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ascii="Time New Roman" w:eastAsia="SimHei" w:hAnsi="Time New Roman" w:hint="eastAsia"/>
        </w:rPr>
      </w:pPr>
      <w:r>
        <w:rPr>
          <w:rFonts w:ascii="Time New Roman" w:eastAsia="SimHei" w:hAnsi="Time New Roman" w:hint="eastAsia"/>
        </w:rPr>
        <w:t>经济、社会、文化权利委员会</w:t>
      </w:r>
    </w:p>
    <w:p w:rsidR="00000000" w:rsidRDefault="00000000">
      <w:pPr>
        <w:rPr>
          <w:rFonts w:hint="eastAsia"/>
        </w:rPr>
      </w:pPr>
      <w:r>
        <w:rPr>
          <w:rFonts w:hint="eastAsia"/>
        </w:rPr>
        <w:t>会前工作组</w:t>
      </w:r>
    </w:p>
    <w:p w:rsidR="00000000" w:rsidRDefault="00000000">
      <w:pPr>
        <w:rPr>
          <w:rFonts w:hint="eastAsia"/>
        </w:rPr>
      </w:pPr>
      <w:r>
        <w:rPr>
          <w:rFonts w:hint="eastAsia"/>
        </w:rPr>
        <w:t>2006</w:t>
      </w:r>
      <w:r>
        <w:rPr>
          <w:rFonts w:hint="eastAsia"/>
        </w:rPr>
        <w:t>年</w:t>
      </w:r>
      <w:r>
        <w:rPr>
          <w:rFonts w:hint="eastAsia"/>
        </w:rPr>
        <w:t>5</w:t>
      </w:r>
      <w:r>
        <w:rPr>
          <w:rFonts w:hint="eastAsia"/>
        </w:rPr>
        <w:t>月</w:t>
      </w:r>
      <w:r>
        <w:rPr>
          <w:rFonts w:hint="eastAsia"/>
        </w:rPr>
        <w:t>22</w:t>
      </w:r>
      <w:r>
        <w:rPr>
          <w:rFonts w:hint="eastAsia"/>
        </w:rPr>
        <w:t>日至</w:t>
      </w:r>
      <w:r>
        <w:rPr>
          <w:rFonts w:hint="eastAsia"/>
        </w:rPr>
        <w:t>26</w:t>
      </w:r>
      <w:r>
        <w:rPr>
          <w:rFonts w:hint="eastAsia"/>
        </w:rPr>
        <w:t>日</w:t>
      </w: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pStyle w:val="Heading2"/>
        <w:rPr>
          <w:rFonts w:ascii="Time New Roman" w:eastAsia="SimHei" w:hAnsi="Time New Roman" w:hint="eastAsia"/>
        </w:rPr>
      </w:pPr>
      <w:r>
        <w:rPr>
          <w:rFonts w:ascii="Time New Roman" w:eastAsia="SimHei" w:hAnsi="Time New Roman" w:hint="eastAsia"/>
        </w:rPr>
        <w:t>《经济、社会、文化权利国际公约》执行情况</w:t>
      </w:r>
    </w:p>
    <w:p w:rsidR="00000000" w:rsidRDefault="00000000">
      <w:pPr>
        <w:pStyle w:val="Heading3"/>
        <w:rPr>
          <w:rFonts w:hint="eastAsia"/>
        </w:rPr>
      </w:pPr>
      <w:r>
        <w:rPr>
          <w:rFonts w:hint="eastAsia"/>
        </w:rPr>
        <w:t>审议荷属安的列斯群岛就《经济、社会、文化权利国际公约</w:t>
      </w:r>
      <w:r>
        <w:rPr>
          <w:rFonts w:hint="eastAsia"/>
          <w:u w:val="none"/>
        </w:rPr>
        <w:t>》</w:t>
      </w:r>
      <w:r>
        <w:rPr>
          <w:u w:val="none"/>
        </w:rPr>
        <w:br/>
      </w:r>
      <w:r>
        <w:rPr>
          <w:rFonts w:hint="eastAsia"/>
        </w:rPr>
        <w:t>第一至十五条所述权利执行情况提交的第三次定期报告</w:t>
      </w:r>
      <w:r>
        <w:rPr>
          <w:rFonts w:hint="eastAsia"/>
        </w:rPr>
        <w:br/>
      </w:r>
      <w:r>
        <w:rPr>
          <w:rFonts w:hint="eastAsia"/>
          <w:u w:val="none"/>
        </w:rPr>
        <w:t>(</w:t>
      </w:r>
      <w:r>
        <w:rPr>
          <w:rFonts w:hint="eastAsia"/>
        </w:rPr>
        <w:t>E/</w:t>
      </w:r>
      <w:r>
        <w:t>C.12/ANT/3)</w:t>
      </w:r>
      <w:r>
        <w:rPr>
          <w:rFonts w:hint="eastAsia"/>
        </w:rPr>
        <w:t>拟订讨论的问题单</w:t>
      </w:r>
    </w:p>
    <w:p w:rsidR="00000000" w:rsidRDefault="00000000">
      <w:pPr>
        <w:pStyle w:val="Heading2"/>
        <w:rPr>
          <w:rFonts w:hint="eastAsia"/>
        </w:rPr>
      </w:pPr>
      <w:r>
        <w:br w:type="page"/>
      </w:r>
      <w:r>
        <w:rPr>
          <w:rFonts w:hint="eastAsia"/>
        </w:rPr>
        <w:t>一、执行《公约》的总体框架</w:t>
      </w:r>
    </w:p>
    <w:p w:rsidR="00000000" w:rsidRDefault="00000000">
      <w:pPr>
        <w:pStyle w:val="Heading3"/>
        <w:rPr>
          <w:rFonts w:hint="eastAsia"/>
        </w:rPr>
      </w:pPr>
      <w:r>
        <w:rPr>
          <w:rFonts w:hint="eastAsia"/>
          <w:u w:val="none"/>
        </w:rPr>
        <w:t xml:space="preserve">A.  </w:t>
      </w:r>
      <w:r>
        <w:rPr>
          <w:rFonts w:hint="eastAsia"/>
        </w:rPr>
        <w:t>保护人权的总体法律框架</w:t>
      </w:r>
    </w:p>
    <w:p w:rsidR="00000000" w:rsidRDefault="00000000">
      <w:pPr>
        <w:spacing w:after="320"/>
        <w:rPr>
          <w:rFonts w:hint="eastAsia"/>
        </w:rPr>
      </w:pPr>
      <w:r>
        <w:rPr>
          <w:rFonts w:hint="eastAsia"/>
        </w:rPr>
        <w:tab/>
        <w:t xml:space="preserve">1.  </w:t>
      </w:r>
      <w:r>
        <w:rPr>
          <w:rFonts w:hint="eastAsia"/>
        </w:rPr>
        <w:t>请提供荷属安的列斯群岛国家人权计划的有关资料，及在荷属安的列斯群岛拥有管辖权的独立人权机构的资料。</w:t>
      </w:r>
    </w:p>
    <w:p w:rsidR="00000000" w:rsidRDefault="00000000">
      <w:pPr>
        <w:pStyle w:val="Heading3"/>
        <w:rPr>
          <w:rFonts w:hint="eastAsia"/>
        </w:rPr>
      </w:pPr>
      <w:r>
        <w:rPr>
          <w:rFonts w:hint="eastAsia"/>
          <w:u w:val="none"/>
        </w:rPr>
        <w:t xml:space="preserve">B.  </w:t>
      </w:r>
      <w:r>
        <w:rPr>
          <w:rFonts w:hint="eastAsia"/>
        </w:rPr>
        <w:t>新闻和宣传</w:t>
      </w:r>
    </w:p>
    <w:p w:rsidR="00000000" w:rsidRDefault="00000000">
      <w:pPr>
        <w:spacing w:after="320"/>
        <w:rPr>
          <w:rFonts w:hint="eastAsia"/>
        </w:rPr>
      </w:pPr>
      <w:r>
        <w:rPr>
          <w:rFonts w:hint="eastAsia"/>
        </w:rPr>
        <w:tab/>
        <w:t xml:space="preserve">2.  </w:t>
      </w:r>
      <w:r>
        <w:rPr>
          <w:rFonts w:hint="eastAsia"/>
        </w:rPr>
        <w:t>请提供开展宣传运动和计划，特别是教育计划，使普通大众了解《公约》所载权利的情况。</w:t>
      </w:r>
    </w:p>
    <w:p w:rsidR="00000000" w:rsidRDefault="00000000">
      <w:pPr>
        <w:pStyle w:val="Heading2"/>
        <w:rPr>
          <w:rFonts w:hint="eastAsia"/>
        </w:rPr>
      </w:pPr>
      <w:r>
        <w:rPr>
          <w:rFonts w:hint="eastAsia"/>
        </w:rPr>
        <w:t>二、有关《公约》一般规定的问题</w:t>
      </w:r>
      <w:r>
        <w:br/>
      </w:r>
      <w:r>
        <w:rPr>
          <w:rFonts w:eastAsia="KaiTi_GB2312" w:hint="eastAsia"/>
          <w:kern w:val="0"/>
          <w:sz w:val="24"/>
        </w:rPr>
        <w:t>(</w:t>
      </w:r>
      <w:r>
        <w:rPr>
          <w:rFonts w:eastAsia="KaiTi_GB2312" w:hint="eastAsia"/>
          <w:kern w:val="0"/>
          <w:sz w:val="24"/>
        </w:rPr>
        <w:t>第一至第五条</w:t>
      </w:r>
      <w:r>
        <w:rPr>
          <w:rFonts w:eastAsia="KaiTi_GB2312" w:hint="eastAsia"/>
          <w:kern w:val="0"/>
          <w:sz w:val="24"/>
        </w:rPr>
        <w:t>)</w:t>
      </w:r>
    </w:p>
    <w:p w:rsidR="00000000" w:rsidRDefault="00000000">
      <w:pPr>
        <w:pStyle w:val="Heading3"/>
        <w:rPr>
          <w:rFonts w:hint="eastAsia"/>
        </w:rPr>
      </w:pPr>
      <w:r>
        <w:rPr>
          <w:rFonts w:hint="eastAsia"/>
        </w:rPr>
        <w:t>第二条第</w:t>
      </w:r>
      <w:r>
        <w:rPr>
          <w:rFonts w:hint="eastAsia"/>
        </w:rPr>
        <w:t>2</w:t>
      </w:r>
      <w:r>
        <w:rPr>
          <w:rFonts w:hint="eastAsia"/>
        </w:rPr>
        <w:t>款－不歧视</w:t>
      </w:r>
    </w:p>
    <w:p w:rsidR="00000000" w:rsidRDefault="00000000">
      <w:pPr>
        <w:rPr>
          <w:rFonts w:hint="eastAsia"/>
        </w:rPr>
      </w:pPr>
      <w:r>
        <w:rPr>
          <w:rFonts w:hint="eastAsia"/>
        </w:rPr>
        <w:tab/>
        <w:t xml:space="preserve">3.  </w:t>
      </w:r>
      <w:r>
        <w:rPr>
          <w:rFonts w:hint="eastAsia"/>
        </w:rPr>
        <w:t>请说明缔约国法律所承认的不歧视原则，是否适用于荷属安的列斯群岛。</w:t>
      </w:r>
    </w:p>
    <w:p w:rsidR="00000000" w:rsidRDefault="00000000">
      <w:pPr>
        <w:rPr>
          <w:rFonts w:hint="eastAsia"/>
        </w:rPr>
      </w:pPr>
      <w:r>
        <w:rPr>
          <w:rFonts w:hint="eastAsia"/>
        </w:rPr>
        <w:tab/>
        <w:t xml:space="preserve">4.  </w:t>
      </w:r>
      <w:r>
        <w:rPr>
          <w:rFonts w:hint="eastAsia"/>
        </w:rPr>
        <w:t>请说明在行使《公约》所规定的权利方面，为克服歧视现象所采取的法律或其他措施，包括对残疾人和移民儿童的歧视。</w:t>
      </w:r>
    </w:p>
    <w:p w:rsidR="00000000" w:rsidRDefault="00000000">
      <w:pPr>
        <w:rPr>
          <w:rFonts w:hint="eastAsia"/>
        </w:rPr>
      </w:pPr>
      <w:r>
        <w:rPr>
          <w:rFonts w:hint="eastAsia"/>
        </w:rPr>
        <w:tab/>
        <w:t xml:space="preserve">5.  </w:t>
      </w:r>
      <w:r>
        <w:rPr>
          <w:rFonts w:hint="eastAsia"/>
        </w:rPr>
        <w:t>缔约国采取了哪些措施，纠正各岛屿之间的不平等现象，特别是在医疗卫生服务和儿童入学方面？</w:t>
      </w:r>
    </w:p>
    <w:p w:rsidR="00000000" w:rsidRDefault="00000000">
      <w:pPr>
        <w:spacing w:after="320"/>
        <w:rPr>
          <w:rFonts w:hint="eastAsia"/>
        </w:rPr>
      </w:pPr>
      <w:r>
        <w:rPr>
          <w:rFonts w:hint="eastAsia"/>
        </w:rPr>
        <w:tab/>
        <w:t xml:space="preserve">6.  </w:t>
      </w:r>
      <w:r>
        <w:rPr>
          <w:rFonts w:hint="eastAsia"/>
        </w:rPr>
        <w:t>请说明缔约国采取了哪些立法和具体措施，确保男女平等享有《公约》所载述的权利。</w:t>
      </w:r>
    </w:p>
    <w:p w:rsidR="00000000" w:rsidRDefault="00000000">
      <w:pPr>
        <w:pStyle w:val="Heading2"/>
        <w:rPr>
          <w:rFonts w:hint="eastAsia"/>
        </w:rPr>
      </w:pPr>
      <w:r>
        <w:rPr>
          <w:rFonts w:hint="eastAsia"/>
        </w:rPr>
        <w:t>三、有关《公约》具体规定的问题</w:t>
      </w:r>
      <w:r>
        <w:br/>
      </w:r>
      <w:r>
        <w:rPr>
          <w:rFonts w:eastAsia="KaiTi_GB2312"/>
          <w:kern w:val="0"/>
          <w:sz w:val="24"/>
        </w:rPr>
        <w:t>(</w:t>
      </w:r>
      <w:r>
        <w:rPr>
          <w:rFonts w:eastAsia="KaiTi_GB2312" w:hint="eastAsia"/>
          <w:kern w:val="0"/>
          <w:sz w:val="24"/>
        </w:rPr>
        <w:t>第六至第十五条</w:t>
      </w:r>
      <w:r>
        <w:rPr>
          <w:rFonts w:eastAsia="KaiTi_GB2312" w:hint="eastAsia"/>
          <w:kern w:val="0"/>
          <w:sz w:val="24"/>
        </w:rPr>
        <w:t>)</w:t>
      </w:r>
    </w:p>
    <w:p w:rsidR="00000000" w:rsidRDefault="00000000">
      <w:pPr>
        <w:pStyle w:val="Heading3"/>
        <w:rPr>
          <w:rFonts w:hint="eastAsia"/>
        </w:rPr>
      </w:pPr>
      <w:r>
        <w:rPr>
          <w:rFonts w:hint="eastAsia"/>
        </w:rPr>
        <w:t>第六条－工作权</w:t>
      </w:r>
    </w:p>
    <w:p w:rsidR="00000000" w:rsidRDefault="00000000">
      <w:pPr>
        <w:spacing w:after="320"/>
        <w:rPr>
          <w:rFonts w:hint="eastAsia"/>
        </w:rPr>
      </w:pPr>
      <w:r>
        <w:rPr>
          <w:rFonts w:hint="eastAsia"/>
        </w:rPr>
        <w:tab/>
        <w:t xml:space="preserve">7.  </w:t>
      </w:r>
      <w:r>
        <w:rPr>
          <w:rFonts w:hint="eastAsia"/>
        </w:rPr>
        <w:t>请提供补充资料说明新的就业法</w:t>
      </w:r>
      <w:r>
        <w:rPr>
          <w:rFonts w:hint="eastAsia"/>
        </w:rPr>
        <w:t>(2000</w:t>
      </w:r>
      <w:r>
        <w:rPr>
          <w:rFonts w:hint="eastAsia"/>
        </w:rPr>
        <w:t>年</w:t>
      </w:r>
      <w:r>
        <w:rPr>
          <w:rFonts w:hint="eastAsia"/>
        </w:rPr>
        <w:t xml:space="preserve">)(E/C.12/ANT/3, </w:t>
      </w:r>
      <w:r>
        <w:rPr>
          <w:rFonts w:hint="eastAsia"/>
        </w:rPr>
        <w:t>第</w:t>
      </w:r>
      <w:r>
        <w:rPr>
          <w:rFonts w:hint="eastAsia"/>
        </w:rPr>
        <w:t>43</w:t>
      </w:r>
      <w:r>
        <w:rPr>
          <w:rFonts w:hint="eastAsia"/>
        </w:rPr>
        <w:t>段</w:t>
      </w:r>
      <w:r>
        <w:rPr>
          <w:rFonts w:hint="eastAsia"/>
        </w:rPr>
        <w:t>)</w:t>
      </w:r>
      <w:r>
        <w:rPr>
          <w:rFonts w:hint="eastAsia"/>
        </w:rPr>
        <w:t>对工人享有《公约》所载权利产生了哪些影响，包括废除各行业解雇工人必须取得许可的要求、提高工作时间的灵活性，和实行短期聘用合同等。</w:t>
      </w:r>
    </w:p>
    <w:p w:rsidR="00000000" w:rsidRDefault="00000000">
      <w:pPr>
        <w:pStyle w:val="Heading3"/>
        <w:rPr>
          <w:rFonts w:hint="eastAsia"/>
        </w:rPr>
      </w:pPr>
      <w:r>
        <w:rPr>
          <w:rFonts w:hint="eastAsia"/>
        </w:rPr>
        <w:t>第七条－公正和良好的工作条件权</w:t>
      </w:r>
    </w:p>
    <w:p w:rsidR="00000000" w:rsidRDefault="00000000">
      <w:pPr>
        <w:rPr>
          <w:rFonts w:hint="eastAsia"/>
        </w:rPr>
      </w:pPr>
      <w:r>
        <w:rPr>
          <w:rFonts w:hint="eastAsia"/>
        </w:rPr>
        <w:tab/>
        <w:t xml:space="preserve">8.  </w:t>
      </w:r>
      <w:r>
        <w:rPr>
          <w:rFonts w:hint="eastAsia"/>
        </w:rPr>
        <w:t>请说明缔约国第三次定期报告</w:t>
      </w:r>
      <w:r>
        <w:rPr>
          <w:rFonts w:hint="eastAsia"/>
        </w:rPr>
        <w:t>(E/C.12/ANT/3)</w:t>
      </w:r>
      <w:r>
        <w:rPr>
          <w:rFonts w:hint="eastAsia"/>
        </w:rPr>
        <w:t>第</w:t>
      </w:r>
      <w:r>
        <w:rPr>
          <w:rFonts w:hint="eastAsia"/>
        </w:rPr>
        <w:t>35</w:t>
      </w:r>
      <w:r>
        <w:rPr>
          <w:rFonts w:hint="eastAsia"/>
        </w:rPr>
        <w:t>段中述及的情况，使委员会能够更好地了解该段的范围。</w:t>
      </w:r>
    </w:p>
    <w:p w:rsidR="00000000" w:rsidRDefault="00000000">
      <w:pPr>
        <w:rPr>
          <w:rFonts w:hint="eastAsia"/>
        </w:rPr>
      </w:pPr>
      <w:r>
        <w:rPr>
          <w:rFonts w:hint="eastAsia"/>
        </w:rPr>
        <w:tab/>
        <w:t xml:space="preserve">9.  </w:t>
      </w:r>
      <w:r>
        <w:rPr>
          <w:rFonts w:hint="eastAsia"/>
        </w:rPr>
        <w:t>缔约国采取了哪些措施，落实委员会关于男女不平等问题的建议，特别是同工不同酬。</w:t>
      </w:r>
    </w:p>
    <w:p w:rsidR="00000000" w:rsidRDefault="00000000">
      <w:pPr>
        <w:rPr>
          <w:rFonts w:hint="eastAsia"/>
        </w:rPr>
      </w:pPr>
      <w:r>
        <w:rPr>
          <w:rFonts w:hint="eastAsia"/>
        </w:rPr>
        <w:tab/>
        <w:t xml:space="preserve">10.  </w:t>
      </w:r>
      <w:r>
        <w:rPr>
          <w:rFonts w:hint="eastAsia"/>
        </w:rPr>
        <w:t>为减少和消除各类最低工资之间的差别所采取的措施</w:t>
      </w:r>
      <w:r>
        <w:rPr>
          <w:rFonts w:hint="eastAsia"/>
        </w:rPr>
        <w:t xml:space="preserve">(E/C.12/ANT/3, </w:t>
      </w:r>
      <w:r>
        <w:rPr>
          <w:rFonts w:hint="eastAsia"/>
        </w:rPr>
        <w:t>第</w:t>
      </w:r>
      <w:r>
        <w:rPr>
          <w:rFonts w:hint="eastAsia"/>
        </w:rPr>
        <w:t>41</w:t>
      </w:r>
      <w:r>
        <w:rPr>
          <w:rFonts w:hint="eastAsia"/>
        </w:rPr>
        <w:t>段</w:t>
      </w:r>
      <w:r>
        <w:rPr>
          <w:rFonts w:hint="eastAsia"/>
        </w:rPr>
        <w:t>)</w:t>
      </w:r>
      <w:r>
        <w:rPr>
          <w:rFonts w:hint="eastAsia"/>
        </w:rPr>
        <w:t>，请提供有关结果的最新资料。并请说明各类最低工资是否能够保证所有工人及其家庭成员的最低收入。</w:t>
      </w:r>
    </w:p>
    <w:p w:rsidR="00000000" w:rsidRDefault="00000000">
      <w:pPr>
        <w:spacing w:after="320"/>
        <w:rPr>
          <w:rFonts w:hint="eastAsia"/>
        </w:rPr>
      </w:pPr>
      <w:r>
        <w:rPr>
          <w:rFonts w:hint="eastAsia"/>
        </w:rPr>
        <w:tab/>
        <w:t xml:space="preserve">11.  </w:t>
      </w:r>
      <w:r>
        <w:rPr>
          <w:rFonts w:hint="eastAsia"/>
        </w:rPr>
        <w:t>请提供荷属安的列斯群岛劳工监察服务范围的资料。</w:t>
      </w:r>
    </w:p>
    <w:p w:rsidR="00000000" w:rsidRDefault="00000000">
      <w:pPr>
        <w:pStyle w:val="Heading3"/>
        <w:rPr>
          <w:rFonts w:hint="eastAsia"/>
        </w:rPr>
      </w:pPr>
      <w:r>
        <w:rPr>
          <w:rFonts w:hint="eastAsia"/>
        </w:rPr>
        <w:t>第八条－工会权</w:t>
      </w:r>
    </w:p>
    <w:p w:rsidR="00000000" w:rsidRDefault="00000000">
      <w:pPr>
        <w:rPr>
          <w:rFonts w:hint="eastAsia"/>
        </w:rPr>
      </w:pPr>
      <w:r>
        <w:rPr>
          <w:rFonts w:hint="eastAsia"/>
        </w:rPr>
        <w:tab/>
        <w:t xml:space="preserve">12.  </w:t>
      </w:r>
      <w:r>
        <w:rPr>
          <w:rFonts w:hint="eastAsia"/>
        </w:rPr>
        <w:t>请提供《民法》有关法律承认结社规定的更详细的资料</w:t>
      </w:r>
      <w:r>
        <w:rPr>
          <w:rFonts w:hint="eastAsia"/>
        </w:rPr>
        <w:t xml:space="preserve">(E/C.12/ANT/3, </w:t>
      </w:r>
      <w:r>
        <w:rPr>
          <w:rFonts w:hint="eastAsia"/>
        </w:rPr>
        <w:t>第</w:t>
      </w:r>
      <w:r>
        <w:rPr>
          <w:rFonts w:hint="eastAsia"/>
        </w:rPr>
        <w:t>48</w:t>
      </w:r>
      <w:r>
        <w:rPr>
          <w:rFonts w:hint="eastAsia"/>
        </w:rPr>
        <w:t>段</w:t>
      </w:r>
      <w:r>
        <w:rPr>
          <w:rFonts w:hint="eastAsia"/>
        </w:rPr>
        <w:t>)</w:t>
      </w:r>
      <w:r>
        <w:rPr>
          <w:rFonts w:hint="eastAsia"/>
        </w:rPr>
        <w:t>。</w:t>
      </w:r>
    </w:p>
    <w:p w:rsidR="00000000" w:rsidRDefault="00000000">
      <w:pPr>
        <w:spacing w:after="320"/>
        <w:rPr>
          <w:rFonts w:hint="eastAsia"/>
        </w:rPr>
      </w:pPr>
      <w:r>
        <w:rPr>
          <w:rFonts w:hint="eastAsia"/>
        </w:rPr>
        <w:tab/>
        <w:t xml:space="preserve">13.  </w:t>
      </w:r>
      <w:r>
        <w:rPr>
          <w:rFonts w:hint="eastAsia"/>
        </w:rPr>
        <w:t>请说明缔约国对收回对《公约》有关罢工权所作保留的最新立场。</w:t>
      </w:r>
    </w:p>
    <w:p w:rsidR="00000000" w:rsidRDefault="00000000">
      <w:pPr>
        <w:pStyle w:val="Heading3"/>
        <w:rPr>
          <w:rFonts w:hint="eastAsia"/>
        </w:rPr>
      </w:pPr>
      <w:r>
        <w:rPr>
          <w:rFonts w:hint="eastAsia"/>
        </w:rPr>
        <w:t>第九条－社会保障权</w:t>
      </w:r>
    </w:p>
    <w:p w:rsidR="00000000" w:rsidRDefault="00000000">
      <w:pPr>
        <w:rPr>
          <w:rFonts w:hint="eastAsia"/>
        </w:rPr>
      </w:pPr>
      <w:r>
        <w:rPr>
          <w:rFonts w:hint="eastAsia"/>
        </w:rPr>
        <w:tab/>
        <w:t xml:space="preserve">14.  </w:t>
      </w:r>
      <w:r>
        <w:rPr>
          <w:rFonts w:hint="eastAsia"/>
        </w:rPr>
        <w:t>缔约国是否准备批准国际劳工组织</w:t>
      </w:r>
      <w:r>
        <w:rPr>
          <w:rFonts w:hint="eastAsia"/>
        </w:rPr>
        <w:t>1962</w:t>
      </w:r>
      <w:r>
        <w:rPr>
          <w:rFonts w:hint="eastAsia"/>
        </w:rPr>
        <w:t>年的《社会政策</w:t>
      </w:r>
      <w:r>
        <w:rPr>
          <w:rFonts w:hint="eastAsia"/>
        </w:rPr>
        <w:t>(</w:t>
      </w:r>
      <w:r>
        <w:rPr>
          <w:rFonts w:hint="eastAsia"/>
        </w:rPr>
        <w:t>基本宗旨和准则</w:t>
      </w:r>
      <w:r>
        <w:rPr>
          <w:rFonts w:hint="eastAsia"/>
        </w:rPr>
        <w:t>)</w:t>
      </w:r>
      <w:r>
        <w:rPr>
          <w:rFonts w:hint="eastAsia"/>
        </w:rPr>
        <w:t>公约》</w:t>
      </w:r>
      <w:r>
        <w:rPr>
          <w:rFonts w:hint="eastAsia"/>
        </w:rPr>
        <w:t>(</w:t>
      </w:r>
      <w:r>
        <w:rPr>
          <w:rFonts w:hint="eastAsia"/>
        </w:rPr>
        <w:t>第</w:t>
      </w:r>
      <w:r>
        <w:rPr>
          <w:rFonts w:hint="eastAsia"/>
        </w:rPr>
        <w:t>117</w:t>
      </w:r>
      <w:r>
        <w:rPr>
          <w:rFonts w:hint="eastAsia"/>
        </w:rPr>
        <w:t>号</w:t>
      </w:r>
      <w:r>
        <w:rPr>
          <w:rFonts w:hint="eastAsia"/>
        </w:rPr>
        <w:t>)</w:t>
      </w:r>
      <w:r>
        <w:rPr>
          <w:rFonts w:hint="eastAsia"/>
        </w:rPr>
        <w:t>，和劳工组织</w:t>
      </w:r>
      <w:r>
        <w:rPr>
          <w:rFonts w:hint="eastAsia"/>
        </w:rPr>
        <w:t>1962</w:t>
      </w:r>
      <w:r>
        <w:rPr>
          <w:rFonts w:hint="eastAsia"/>
        </w:rPr>
        <w:t>年的《</w:t>
      </w:r>
      <w:r>
        <w:rPr>
          <w:rFonts w:hint="eastAsia"/>
        </w:rPr>
        <w:t>(</w:t>
      </w:r>
      <w:r>
        <w:rPr>
          <w:rFonts w:hint="eastAsia"/>
        </w:rPr>
        <w:t>社会保障法</w:t>
      </w:r>
      <w:r>
        <w:rPr>
          <w:rFonts w:hint="eastAsia"/>
        </w:rPr>
        <w:t>)</w:t>
      </w:r>
      <w:r>
        <w:rPr>
          <w:rFonts w:hint="eastAsia"/>
        </w:rPr>
        <w:t>同等待遇公约》</w:t>
      </w:r>
      <w:r>
        <w:rPr>
          <w:rFonts w:hint="eastAsia"/>
        </w:rPr>
        <w:t>(</w:t>
      </w:r>
      <w:r>
        <w:rPr>
          <w:rFonts w:hint="eastAsia"/>
        </w:rPr>
        <w:t>第</w:t>
      </w:r>
      <w:r>
        <w:rPr>
          <w:rFonts w:hint="eastAsia"/>
        </w:rPr>
        <w:t>118</w:t>
      </w:r>
      <w:r>
        <w:rPr>
          <w:rFonts w:hint="eastAsia"/>
        </w:rPr>
        <w:t>号</w:t>
      </w:r>
      <w:r>
        <w:rPr>
          <w:rFonts w:hint="eastAsia"/>
        </w:rPr>
        <w:t>)?</w:t>
      </w:r>
    </w:p>
    <w:p w:rsidR="00000000" w:rsidRDefault="00000000">
      <w:pPr>
        <w:rPr>
          <w:rFonts w:hint="eastAsia"/>
        </w:rPr>
      </w:pPr>
      <w:r>
        <w:rPr>
          <w:rFonts w:hint="eastAsia"/>
        </w:rPr>
        <w:tab/>
        <w:t xml:space="preserve">15.  </w:t>
      </w:r>
      <w:r>
        <w:rPr>
          <w:rFonts w:hint="eastAsia"/>
        </w:rPr>
        <w:t>请提供社会保障制度为各类工人提供保险的</w:t>
      </w:r>
      <w:r>
        <w:rPr>
          <w:rFonts w:hint="eastAsia"/>
        </w:rPr>
        <w:t>(</w:t>
      </w:r>
      <w:r>
        <w:rPr>
          <w:rFonts w:hint="eastAsia"/>
        </w:rPr>
        <w:t>按性别和年龄</w:t>
      </w:r>
      <w:r>
        <w:rPr>
          <w:rFonts w:hint="eastAsia"/>
        </w:rPr>
        <w:t>)</w:t>
      </w:r>
      <w:r>
        <w:rPr>
          <w:rFonts w:hint="eastAsia"/>
        </w:rPr>
        <w:t>分类的统计资料，以及采取了哪些措施，将这方面的保障扩大到目前被排除在外的工人。</w:t>
      </w:r>
    </w:p>
    <w:p w:rsidR="00000000" w:rsidRDefault="00000000">
      <w:pPr>
        <w:spacing w:after="320"/>
        <w:rPr>
          <w:rFonts w:hint="eastAsia"/>
        </w:rPr>
      </w:pPr>
      <w:r>
        <w:rPr>
          <w:rFonts w:hint="eastAsia"/>
        </w:rPr>
        <w:tab/>
        <w:t xml:space="preserve">16.  </w:t>
      </w:r>
      <w:r>
        <w:rPr>
          <w:rFonts w:hint="eastAsia"/>
        </w:rPr>
        <w:t>请说明缔约国如何保证失业工人享有卫生保健权。缔约国是否计划实行普遍健康保险制度？</w:t>
      </w:r>
    </w:p>
    <w:p w:rsidR="00000000" w:rsidRDefault="00000000">
      <w:pPr>
        <w:pStyle w:val="Heading3"/>
        <w:rPr>
          <w:rFonts w:hint="eastAsia"/>
        </w:rPr>
      </w:pPr>
      <w:r>
        <w:rPr>
          <w:rFonts w:hint="eastAsia"/>
        </w:rPr>
        <w:t>第十条－保护家庭、母亲和儿童</w:t>
      </w:r>
    </w:p>
    <w:p w:rsidR="00000000" w:rsidRDefault="00000000">
      <w:pPr>
        <w:rPr>
          <w:rFonts w:hint="eastAsia"/>
        </w:rPr>
      </w:pPr>
      <w:r>
        <w:rPr>
          <w:rFonts w:hint="eastAsia"/>
        </w:rPr>
        <w:tab/>
        <w:t xml:space="preserve">17.  </w:t>
      </w:r>
      <w:r>
        <w:rPr>
          <w:rFonts w:hint="eastAsia"/>
        </w:rPr>
        <w:t>请提供荷属安的列斯群岛的儿童受到性剥削和虐待的最新资料和统计数字。</w:t>
      </w:r>
    </w:p>
    <w:p w:rsidR="00000000" w:rsidRDefault="00000000">
      <w:pPr>
        <w:rPr>
          <w:rFonts w:hint="eastAsia"/>
        </w:rPr>
      </w:pPr>
      <w:r>
        <w:rPr>
          <w:rFonts w:hint="eastAsia"/>
        </w:rPr>
        <w:tab/>
        <w:t xml:space="preserve">18.  </w:t>
      </w:r>
      <w:r>
        <w:rPr>
          <w:rFonts w:hint="eastAsia"/>
        </w:rPr>
        <w:t>请说明荷属安的列斯群岛是否为单亲家庭提供津贴。</w:t>
      </w:r>
    </w:p>
    <w:p w:rsidR="00000000" w:rsidRDefault="00000000">
      <w:pPr>
        <w:rPr>
          <w:rFonts w:hint="eastAsia"/>
        </w:rPr>
      </w:pPr>
      <w:r>
        <w:rPr>
          <w:rFonts w:hint="eastAsia"/>
        </w:rPr>
        <w:tab/>
        <w:t xml:space="preserve">19.  </w:t>
      </w:r>
      <w:r>
        <w:rPr>
          <w:rFonts w:hint="eastAsia"/>
        </w:rPr>
        <w:t>请提供缔约国为保护家庭成员，特别是妇女和儿童不受家庭暴力所采取的法律或其他措施的最新情况。</w:t>
      </w:r>
    </w:p>
    <w:p w:rsidR="00000000" w:rsidRDefault="00000000">
      <w:pPr>
        <w:rPr>
          <w:rFonts w:hint="eastAsia"/>
        </w:rPr>
      </w:pPr>
      <w:r>
        <w:rPr>
          <w:rFonts w:hint="eastAsia"/>
        </w:rPr>
        <w:tab/>
        <w:t xml:space="preserve">20.  </w:t>
      </w:r>
      <w:r>
        <w:rPr>
          <w:rFonts w:hint="eastAsia"/>
        </w:rPr>
        <w:t>新的劳工法禁止不满</w:t>
      </w:r>
      <w:r>
        <w:rPr>
          <w:rFonts w:hint="eastAsia"/>
        </w:rPr>
        <w:t>14</w:t>
      </w:r>
      <w:r>
        <w:rPr>
          <w:rFonts w:hint="eastAsia"/>
        </w:rPr>
        <w:t>岁的儿童工作。有哪些职业向</w:t>
      </w:r>
      <w:r>
        <w:rPr>
          <w:rFonts w:hint="eastAsia"/>
        </w:rPr>
        <w:t>14</w:t>
      </w:r>
      <w:r>
        <w:rPr>
          <w:rFonts w:hint="eastAsia"/>
        </w:rPr>
        <w:t>至</w:t>
      </w:r>
      <w:r>
        <w:rPr>
          <w:rFonts w:hint="eastAsia"/>
        </w:rPr>
        <w:t>18</w:t>
      </w:r>
      <w:r>
        <w:rPr>
          <w:rFonts w:hint="eastAsia"/>
        </w:rPr>
        <w:t>岁的人开放，新《劳工法》为他们提供哪些保护？</w:t>
      </w:r>
    </w:p>
    <w:p w:rsidR="00000000" w:rsidRDefault="00000000">
      <w:pPr>
        <w:rPr>
          <w:rFonts w:hint="eastAsia"/>
        </w:rPr>
      </w:pPr>
      <w:r>
        <w:rPr>
          <w:rFonts w:hint="eastAsia"/>
        </w:rPr>
        <w:tab/>
        <w:t xml:space="preserve">21.  </w:t>
      </w:r>
      <w:r>
        <w:rPr>
          <w:rFonts w:hint="eastAsia"/>
        </w:rPr>
        <w:t>为</w:t>
      </w:r>
      <w:r>
        <w:t>Kanga</w:t>
      </w:r>
      <w:r>
        <w:rPr>
          <w:rFonts w:hint="eastAsia"/>
        </w:rPr>
        <w:t>和</w:t>
      </w:r>
      <w:r>
        <w:t>Dein</w:t>
      </w:r>
      <w:r>
        <w:rPr>
          <w:rFonts w:hint="eastAsia"/>
        </w:rPr>
        <w:t>街区的年轻人和家庭提供帮助的试验项目</w:t>
      </w:r>
      <w:r>
        <w:rPr>
          <w:rFonts w:hint="eastAsia"/>
        </w:rPr>
        <w:t xml:space="preserve">(E/C.12/ANT/ 3, </w:t>
      </w:r>
      <w:r>
        <w:rPr>
          <w:rFonts w:hint="eastAsia"/>
        </w:rPr>
        <w:t>第</w:t>
      </w:r>
      <w:r>
        <w:rPr>
          <w:rFonts w:hint="eastAsia"/>
        </w:rPr>
        <w:t>46</w:t>
      </w:r>
      <w:r>
        <w:rPr>
          <w:rFonts w:hint="eastAsia"/>
        </w:rPr>
        <w:t>段</w:t>
      </w:r>
      <w:r>
        <w:t>(c)</w:t>
      </w:r>
      <w:r>
        <w:rPr>
          <w:rFonts w:hint="eastAsia"/>
        </w:rPr>
        <w:t>)</w:t>
      </w:r>
      <w:r>
        <w:rPr>
          <w:rFonts w:hint="eastAsia"/>
        </w:rPr>
        <w:t>，请提供有关该项目结果的资料。</w:t>
      </w:r>
    </w:p>
    <w:p w:rsidR="00000000" w:rsidRDefault="00000000">
      <w:pPr>
        <w:rPr>
          <w:rFonts w:hint="eastAsia"/>
        </w:rPr>
      </w:pPr>
      <w:r>
        <w:rPr>
          <w:rFonts w:hint="eastAsia"/>
        </w:rPr>
        <w:tab/>
        <w:t xml:space="preserve">22.  </w:t>
      </w:r>
      <w:r>
        <w:rPr>
          <w:rFonts w:hint="eastAsia"/>
        </w:rPr>
        <w:t>请说明缔约国采取了哪些措施，打击贩卖妇女的现象。</w:t>
      </w:r>
    </w:p>
    <w:p w:rsidR="00000000" w:rsidRDefault="00000000">
      <w:pPr>
        <w:spacing w:after="320"/>
        <w:rPr>
          <w:rFonts w:hint="eastAsia"/>
        </w:rPr>
      </w:pPr>
      <w:r>
        <w:rPr>
          <w:rFonts w:hint="eastAsia"/>
        </w:rPr>
        <w:tab/>
        <w:t xml:space="preserve">23.  </w:t>
      </w:r>
      <w:r>
        <w:rPr>
          <w:rFonts w:hint="eastAsia"/>
        </w:rPr>
        <w:t>请说明荷属安的列斯群岛是否对卖淫活动进行管理，缔约国采取了哪些措施保护卖淫妇女。</w:t>
      </w:r>
    </w:p>
    <w:p w:rsidR="00000000" w:rsidRDefault="00000000">
      <w:pPr>
        <w:pStyle w:val="Heading3"/>
        <w:rPr>
          <w:rFonts w:hint="eastAsia"/>
        </w:rPr>
      </w:pPr>
      <w:r>
        <w:rPr>
          <w:rFonts w:hint="eastAsia"/>
        </w:rPr>
        <w:t>第十一条－适足生活水准权</w:t>
      </w:r>
    </w:p>
    <w:p w:rsidR="00000000" w:rsidRDefault="00000000">
      <w:pPr>
        <w:rPr>
          <w:rFonts w:hint="eastAsia"/>
        </w:rPr>
      </w:pPr>
      <w:r>
        <w:rPr>
          <w:rFonts w:hint="eastAsia"/>
        </w:rPr>
        <w:tab/>
        <w:t xml:space="preserve">24.  </w:t>
      </w:r>
      <w:r>
        <w:rPr>
          <w:rFonts w:hint="eastAsia"/>
        </w:rPr>
        <w:t>请提供荷属安的列斯群岛生活贫困人口群体的分类统计数据</w:t>
      </w:r>
      <w:r>
        <w:rPr>
          <w:rFonts w:hint="eastAsia"/>
        </w:rPr>
        <w:t>(</w:t>
      </w:r>
      <w:r>
        <w:rPr>
          <w:rFonts w:hint="eastAsia"/>
        </w:rPr>
        <w:t>按性别、年龄和岛屿之间的地域分布等</w:t>
      </w:r>
      <w:r>
        <w:rPr>
          <w:rFonts w:hint="eastAsia"/>
        </w:rPr>
        <w:t>)</w:t>
      </w:r>
      <w:r>
        <w:rPr>
          <w:rFonts w:hint="eastAsia"/>
        </w:rPr>
        <w:t>。</w:t>
      </w:r>
    </w:p>
    <w:p w:rsidR="00000000" w:rsidRDefault="00000000">
      <w:pPr>
        <w:rPr>
          <w:rFonts w:hint="eastAsia"/>
        </w:rPr>
      </w:pPr>
      <w:r>
        <w:rPr>
          <w:rFonts w:hint="eastAsia"/>
        </w:rPr>
        <w:tab/>
        <w:t xml:space="preserve">25.  </w:t>
      </w:r>
      <w:r>
        <w:rPr>
          <w:rFonts w:hint="eastAsia"/>
        </w:rPr>
        <w:t>请说明缔约国制定了哪些防范自然灾害的计划和方案，向受灾人口提供援助。</w:t>
      </w:r>
    </w:p>
    <w:p w:rsidR="00000000" w:rsidRDefault="00000000">
      <w:pPr>
        <w:spacing w:after="320"/>
        <w:rPr>
          <w:rFonts w:hint="eastAsia"/>
        </w:rPr>
      </w:pPr>
      <w:r>
        <w:rPr>
          <w:rFonts w:hint="eastAsia"/>
        </w:rPr>
        <w:tab/>
        <w:t xml:space="preserve">26.  </w:t>
      </w:r>
      <w:r>
        <w:rPr>
          <w:rFonts w:hint="eastAsia"/>
        </w:rPr>
        <w:t>请提供有关无家可归和遭到强迫驱逐的情况和统计资料。缔约国是否已采取措施，解决住房短缺问题，特别是社会住房短缺的问题</w:t>
      </w:r>
      <w:r>
        <w:rPr>
          <w:rFonts w:hint="eastAsia"/>
        </w:rPr>
        <w:t xml:space="preserve">(E/C.12/ANT/3, </w:t>
      </w:r>
      <w:r>
        <w:rPr>
          <w:rFonts w:hint="eastAsia"/>
        </w:rPr>
        <w:t>第</w:t>
      </w:r>
      <w:r>
        <w:rPr>
          <w:rFonts w:hint="eastAsia"/>
        </w:rPr>
        <w:t>101</w:t>
      </w:r>
      <w:r>
        <w:rPr>
          <w:rFonts w:hint="eastAsia"/>
        </w:rPr>
        <w:t>段</w:t>
      </w:r>
      <w:r>
        <w:rPr>
          <w:rFonts w:hint="eastAsia"/>
        </w:rPr>
        <w:t>)</w:t>
      </w:r>
      <w:r>
        <w:rPr>
          <w:rFonts w:hint="eastAsia"/>
        </w:rPr>
        <w:t>？</w:t>
      </w:r>
    </w:p>
    <w:p w:rsidR="00000000" w:rsidRDefault="00000000">
      <w:pPr>
        <w:pStyle w:val="Heading3"/>
        <w:rPr>
          <w:rFonts w:hint="eastAsia"/>
        </w:rPr>
      </w:pPr>
      <w:r>
        <w:rPr>
          <w:rFonts w:hint="eastAsia"/>
        </w:rPr>
        <w:t>第十二条－享有身心健康的权利</w:t>
      </w:r>
    </w:p>
    <w:p w:rsidR="00000000" w:rsidRDefault="00000000">
      <w:pPr>
        <w:rPr>
          <w:rFonts w:hint="eastAsia"/>
        </w:rPr>
      </w:pPr>
      <w:r>
        <w:rPr>
          <w:rFonts w:hint="eastAsia"/>
        </w:rPr>
        <w:tab/>
        <w:t xml:space="preserve">27.  </w:t>
      </w:r>
      <w:r>
        <w:rPr>
          <w:rFonts w:hint="eastAsia"/>
        </w:rPr>
        <w:t>政府采取了哪些措施保证人民得到饮用水，包括狱中囚犯？</w:t>
      </w:r>
    </w:p>
    <w:p w:rsidR="00000000" w:rsidRDefault="00000000">
      <w:pPr>
        <w:rPr>
          <w:rFonts w:hint="eastAsia"/>
        </w:rPr>
      </w:pPr>
      <w:r>
        <w:rPr>
          <w:rFonts w:hint="eastAsia"/>
        </w:rPr>
        <w:tab/>
        <w:t xml:space="preserve">28.  </w:t>
      </w:r>
      <w:r>
        <w:rPr>
          <w:rFonts w:hint="eastAsia"/>
        </w:rPr>
        <w:t>缔约国向一些有需要的家庭发放了所谓的“</w:t>
      </w:r>
      <w:r>
        <w:t>Pro</w:t>
      </w:r>
      <w:r>
        <w:rPr>
          <w:rFonts w:hint="eastAsia"/>
        </w:rPr>
        <w:t xml:space="preserve"> </w:t>
      </w:r>
      <w:r>
        <w:t>pauperi</w:t>
      </w:r>
      <w:r>
        <w:rPr>
          <w:rFonts w:hint="eastAsia"/>
        </w:rPr>
        <w:t>”卡，使这些家庭可以得到免费医疗。这种做法可能会造成对很多其他家庭的歧视。请说明发放这种卡的标准。</w:t>
      </w:r>
    </w:p>
    <w:p w:rsidR="00000000" w:rsidRDefault="00000000">
      <w:pPr>
        <w:rPr>
          <w:rFonts w:hint="eastAsia"/>
        </w:rPr>
      </w:pPr>
      <w:r>
        <w:rPr>
          <w:rFonts w:hint="eastAsia"/>
        </w:rPr>
        <w:tab/>
        <w:t xml:space="preserve">29.  </w:t>
      </w:r>
      <w:r>
        <w:rPr>
          <w:rFonts w:hint="eastAsia"/>
        </w:rPr>
        <w:t>请提供医疗保险计划改革的有关情况</w:t>
      </w:r>
      <w:r>
        <w:rPr>
          <w:rFonts w:hint="eastAsia"/>
        </w:rPr>
        <w:t xml:space="preserve">(E/C.12/ANT/3, </w:t>
      </w:r>
      <w:r>
        <w:rPr>
          <w:rFonts w:hint="eastAsia"/>
        </w:rPr>
        <w:t>第</w:t>
      </w:r>
      <w:r>
        <w:rPr>
          <w:rFonts w:hint="eastAsia"/>
        </w:rPr>
        <w:t>125</w:t>
      </w:r>
      <w:r>
        <w:rPr>
          <w:rFonts w:hint="eastAsia"/>
        </w:rPr>
        <w:t>段</w:t>
      </w:r>
      <w:r>
        <w:rPr>
          <w:rFonts w:hint="eastAsia"/>
        </w:rPr>
        <w:t>)</w:t>
      </w:r>
      <w:r>
        <w:rPr>
          <w:rFonts w:hint="eastAsia"/>
        </w:rPr>
        <w:t>，特别是为保证没有参加该计划的人享有健康权所采取的措施。</w:t>
      </w:r>
    </w:p>
    <w:p w:rsidR="00000000" w:rsidRDefault="00000000">
      <w:pPr>
        <w:spacing w:after="320"/>
        <w:rPr>
          <w:rFonts w:hint="eastAsia"/>
        </w:rPr>
      </w:pPr>
      <w:r>
        <w:rPr>
          <w:rFonts w:hint="eastAsia"/>
        </w:rPr>
        <w:tab/>
        <w:t xml:space="preserve">30.  </w:t>
      </w:r>
      <w:r>
        <w:rPr>
          <w:rFonts w:hint="eastAsia"/>
        </w:rPr>
        <w:t>请说明是否制定了具体计划，降低和防止儿童死亡率、产妇死亡率、产前和新生儿死亡率，和早孕现象，有关这些问题的最新统计资料，以及缔约国执行的性卫生和生育卫生计划的情况。</w:t>
      </w:r>
    </w:p>
    <w:p w:rsidR="00000000" w:rsidRDefault="00000000">
      <w:pPr>
        <w:pStyle w:val="Heading3"/>
        <w:rPr>
          <w:rFonts w:hint="eastAsia"/>
        </w:rPr>
      </w:pPr>
      <w:r>
        <w:rPr>
          <w:rFonts w:hint="eastAsia"/>
        </w:rPr>
        <w:t>第十三和第十四条－受教育权</w:t>
      </w:r>
    </w:p>
    <w:p w:rsidR="00000000" w:rsidRDefault="00000000">
      <w:pPr>
        <w:rPr>
          <w:rFonts w:hint="eastAsia"/>
        </w:rPr>
      </w:pPr>
      <w:r>
        <w:rPr>
          <w:rFonts w:hint="eastAsia"/>
        </w:rPr>
        <w:tab/>
        <w:t xml:space="preserve">31.  </w:t>
      </w:r>
      <w:r>
        <w:rPr>
          <w:rFonts w:hint="eastAsia"/>
        </w:rPr>
        <w:t>请说明根据《公约》第</w:t>
      </w:r>
      <w:r>
        <w:rPr>
          <w:rFonts w:hint="eastAsia"/>
        </w:rPr>
        <w:t>13</w:t>
      </w:r>
      <w:r>
        <w:rPr>
          <w:rFonts w:hint="eastAsia"/>
        </w:rPr>
        <w:t>和第</w:t>
      </w:r>
      <w:r>
        <w:rPr>
          <w:rFonts w:hint="eastAsia"/>
        </w:rPr>
        <w:t>14</w:t>
      </w:r>
      <w:r>
        <w:rPr>
          <w:rFonts w:hint="eastAsia"/>
        </w:rPr>
        <w:t>条的规定，在荷属安的列斯群岛，小学教育是否为义务教育并免费。</w:t>
      </w:r>
    </w:p>
    <w:p w:rsidR="00000000" w:rsidRDefault="00000000">
      <w:pPr>
        <w:rPr>
          <w:rFonts w:hint="eastAsia"/>
        </w:rPr>
      </w:pPr>
      <w:r>
        <w:rPr>
          <w:rFonts w:hint="eastAsia"/>
        </w:rPr>
        <w:tab/>
        <w:t xml:space="preserve">32.  </w:t>
      </w:r>
      <w:r>
        <w:rPr>
          <w:rFonts w:hint="eastAsia"/>
        </w:rPr>
        <w:t>请说明</w:t>
      </w:r>
      <w:r>
        <w:rPr>
          <w:rFonts w:hint="eastAsia"/>
        </w:rPr>
        <w:t>2002</w:t>
      </w:r>
      <w:r>
        <w:rPr>
          <w:rFonts w:hint="eastAsia"/>
        </w:rPr>
        <w:t>年对</w:t>
      </w:r>
      <w:r>
        <w:rPr>
          <w:rFonts w:hint="eastAsia"/>
        </w:rPr>
        <w:t>4</w:t>
      </w:r>
      <w:r>
        <w:rPr>
          <w:rFonts w:hint="eastAsia"/>
        </w:rPr>
        <w:t>至</w:t>
      </w:r>
      <w:r>
        <w:rPr>
          <w:rFonts w:hint="eastAsia"/>
        </w:rPr>
        <w:t>15</w:t>
      </w:r>
      <w:r>
        <w:rPr>
          <w:rFonts w:hint="eastAsia"/>
        </w:rPr>
        <w:t>岁的儿童实行新的教育制度效果如何</w:t>
      </w:r>
      <w:r>
        <w:rPr>
          <w:rFonts w:hint="eastAsia"/>
        </w:rPr>
        <w:t xml:space="preserve">(E/C.12/ ANT/3, </w:t>
      </w:r>
      <w:r>
        <w:rPr>
          <w:rFonts w:hint="eastAsia"/>
        </w:rPr>
        <w:t>第</w:t>
      </w:r>
      <w:r>
        <w:rPr>
          <w:rFonts w:hint="eastAsia"/>
        </w:rPr>
        <w:t>147</w:t>
      </w:r>
      <w:r>
        <w:rPr>
          <w:rFonts w:hint="eastAsia"/>
        </w:rPr>
        <w:t>段</w:t>
      </w:r>
      <w:r>
        <w:t>(ff)</w:t>
      </w:r>
      <w:r>
        <w:rPr>
          <w:rFonts w:hint="eastAsia"/>
        </w:rPr>
        <w:t>)</w:t>
      </w:r>
      <w:r>
        <w:rPr>
          <w:rFonts w:hint="eastAsia"/>
        </w:rPr>
        <w:t>。</w:t>
      </w:r>
    </w:p>
    <w:p w:rsidR="00000000" w:rsidRDefault="00000000">
      <w:pPr>
        <w:spacing w:after="320"/>
        <w:rPr>
          <w:rFonts w:hint="eastAsia"/>
        </w:rPr>
      </w:pPr>
      <w:r>
        <w:rPr>
          <w:rFonts w:hint="eastAsia"/>
        </w:rPr>
        <w:tab/>
        <w:t xml:space="preserve">33.  </w:t>
      </w:r>
      <w:r>
        <w:rPr>
          <w:rFonts w:hint="eastAsia"/>
        </w:rPr>
        <w:t>请说明荷属安的列斯群岛小学和中学的入学率，并请提供按性别分类的统计资料。</w:t>
      </w:r>
    </w:p>
    <w:p w:rsidR="00000000" w:rsidRDefault="00000000">
      <w:pPr>
        <w:pStyle w:val="Heading3"/>
        <w:rPr>
          <w:rFonts w:hint="eastAsia"/>
        </w:rPr>
      </w:pPr>
      <w:r>
        <w:rPr>
          <w:rFonts w:hint="eastAsia"/>
        </w:rPr>
        <w:t>第十五条－参加文化生活和从科学进步中</w:t>
      </w:r>
      <w:r>
        <w:br/>
      </w:r>
      <w:r>
        <w:rPr>
          <w:rFonts w:hint="eastAsia"/>
        </w:rPr>
        <w:t>受益的权利，保护知识产权</w:t>
      </w:r>
    </w:p>
    <w:p w:rsidR="00000000" w:rsidRDefault="00000000">
      <w:pPr>
        <w:rPr>
          <w:rFonts w:hint="eastAsia"/>
        </w:rPr>
      </w:pPr>
      <w:r>
        <w:rPr>
          <w:rFonts w:hint="eastAsia"/>
        </w:rPr>
        <w:tab/>
        <w:t xml:space="preserve">34.  </w:t>
      </w:r>
      <w:r>
        <w:rPr>
          <w:rFonts w:hint="eastAsia"/>
        </w:rPr>
        <w:t>请提供荷属安的列斯群岛各族裔群体的情况，以及采取措施发展并保护这些族裔群体的价值观和文化特征的情况，包括采取了哪些措施，保护在荷属安的列斯群岛使用的各种母语。</w:t>
      </w:r>
    </w:p>
    <w:p w:rsidR="00000000" w:rsidRDefault="00000000">
      <w:pPr>
        <w:rPr>
          <w:rFonts w:hint="eastAsia"/>
        </w:rPr>
      </w:pPr>
    </w:p>
    <w:p w:rsidR="00000000" w:rsidRDefault="00000000">
      <w:pPr>
        <w:rPr>
          <w:rFonts w:hint="eastAsia"/>
        </w:rPr>
      </w:pPr>
    </w:p>
    <w:p w:rsidR="00000000" w:rsidRDefault="00000000">
      <w:pPr>
        <w:jc w:val="center"/>
        <w:rPr>
          <w:rFonts w:hint="eastAsia"/>
        </w:rPr>
      </w:pPr>
      <w:r>
        <w:t>--  --  --  --  --</w:t>
      </w:r>
    </w:p>
    <w:sectPr w:rsidR="00000000">
      <w:headerReference w:type="even" r:id="rId7"/>
      <w:headerReference w:type="default" r:id="rId8"/>
      <w:headerReference w:type="first" r:id="rId9"/>
      <w:footerReference w:type="first" r:id="rId10"/>
      <w:pgSz w:w="11906" w:h="16838" w:code="9"/>
      <w:pgMar w:top="1985" w:right="851" w:bottom="1985" w:left="1701" w:header="794" w:footer="1588"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07-40006 (C)</w:t>
          </w:r>
        </w:p>
      </w:tc>
      <w:tc>
        <w:tcPr>
          <w:tcW w:w="1050" w:type="dxa"/>
        </w:tcPr>
        <w:p w:rsidR="00000000" w:rsidRDefault="00000000">
          <w:pPr>
            <w:pStyle w:val="Footer"/>
            <w:rPr>
              <w:rFonts w:hint="eastAsia"/>
              <w:lang w:eastAsia="zh-CN"/>
            </w:rPr>
          </w:pPr>
          <w:r>
            <w:rPr>
              <w:rFonts w:hint="eastAsia"/>
              <w:lang w:eastAsia="zh-CN"/>
            </w:rPr>
            <w:t>280307</w:t>
          </w:r>
        </w:p>
      </w:tc>
      <w:tc>
        <w:tcPr>
          <w:tcW w:w="6061" w:type="dxa"/>
        </w:tcPr>
        <w:p w:rsidR="00000000" w:rsidRDefault="00000000">
          <w:pPr>
            <w:pStyle w:val="Footer"/>
            <w:rPr>
              <w:rFonts w:hint="eastAsia"/>
              <w:lang w:eastAsia="zh-CN"/>
            </w:rPr>
          </w:pPr>
          <w:r>
            <w:rPr>
              <w:rFonts w:hint="eastAsia"/>
              <w:lang w:eastAsia="zh-CN"/>
            </w:rPr>
            <w:t>290307</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E/C.12/ANT/Q/3</w:t>
    </w:r>
  </w:p>
  <w:p w:rsidR="00000000" w:rsidRDefault="00000000">
    <w:pPr>
      <w:pStyle w:val="Heade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tab/>
    </w:r>
    <w:r>
      <w:tab/>
    </w:r>
    <w:r>
      <w:tab/>
    </w:r>
    <w:r>
      <w:tab/>
    </w:r>
    <w:r>
      <w:tab/>
    </w:r>
    <w:r>
      <w:rPr>
        <w:lang w:val="fr-CH"/>
      </w:rPr>
      <w:t>E/C.12/ANT/Q/3</w:t>
    </w:r>
  </w:p>
  <w:p w:rsidR="00000000" w:rsidRDefault="00000000">
    <w:pPr>
      <w:pStyle w:val="Header"/>
      <w:rPr>
        <w:lang w:val="en-US"/>
      </w:rPr>
    </w:pPr>
    <w:r>
      <w:rPr>
        <w:lang w:val="fr-CH"/>
      </w:rPr>
      <w:tab/>
    </w:r>
    <w:r>
      <w:rPr>
        <w:lang w:val="fr-CH"/>
      </w:rPr>
      <w:tab/>
    </w:r>
    <w:r>
      <w:rPr>
        <w:lang w:val="fr-CH"/>
      </w:rPr>
      <w:tab/>
    </w:r>
    <w:r>
      <w:rPr>
        <w:lang w:val="fr-CH"/>
      </w:rPr>
      <w:tab/>
    </w:r>
    <w:r>
      <w:rPr>
        <w:lang w:val="fr-CH"/>
      </w:rP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page" w:horzAnchor="margin" w:tblpY="99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5475"/>
      <w:gridCol w:w="2321"/>
    </w:tblGrid>
    <w:tr w:rsidR="00000000">
      <w:tblPrEx>
        <w:tblCellMar>
          <w:top w:w="0" w:type="dxa"/>
          <w:bottom w:w="0" w:type="dxa"/>
        </w:tblCellMar>
      </w:tblPrEx>
      <w:tc>
        <w:tcPr>
          <w:tcW w:w="1668" w:type="dxa"/>
          <w:tcBorders>
            <w:top w:val="nil"/>
            <w:left w:val="nil"/>
            <w:bottom w:val="single" w:sz="8" w:space="0" w:color="auto"/>
            <w:right w:val="nil"/>
          </w:tcBorders>
          <w:vAlign w:val="center"/>
        </w:tcPr>
        <w:p w:rsidR="00000000" w:rsidRDefault="00000000">
          <w:pPr>
            <w:pStyle w:val="1L"/>
            <w:framePr w:w="0" w:hRule="auto" w:hSpace="0" w:wrap="auto" w:vAnchor="margin" w:hAnchor="text" w:xAlign="left" w:yAlign="inline"/>
            <w:rPr>
              <w:rFonts w:ascii="Time New Roman" w:hAnsi="Time New Roman"/>
              <w:b/>
            </w:rPr>
          </w:pPr>
          <w:r>
            <w:rPr>
              <w:rFonts w:hint="eastAsia"/>
            </w:rPr>
            <w:t>联合国</w:t>
          </w:r>
        </w:p>
      </w:tc>
      <w:tc>
        <w:tcPr>
          <w:tcW w:w="5475" w:type="dxa"/>
          <w:tcBorders>
            <w:top w:val="nil"/>
            <w:left w:val="nil"/>
            <w:bottom w:val="single" w:sz="8" w:space="0" w:color="auto"/>
            <w:right w:val="nil"/>
          </w:tcBorders>
        </w:tcPr>
        <w:p w:rsidR="00000000" w:rsidRDefault="00000000">
          <w:pPr>
            <w:pStyle w:val="1L"/>
            <w:framePr w:w="0" w:hRule="auto" w:hSpace="0" w:wrap="auto" w:vAnchor="margin" w:hAnchor="text" w:xAlign="left" w:yAlign="inline"/>
          </w:pPr>
        </w:p>
      </w:tc>
      <w:tc>
        <w:tcPr>
          <w:tcW w:w="2321" w:type="dxa"/>
          <w:tcBorders>
            <w:top w:val="nil"/>
            <w:left w:val="nil"/>
            <w:bottom w:val="single" w:sz="8" w:space="0" w:color="auto"/>
            <w:right w:val="nil"/>
          </w:tcBorders>
          <w:vAlign w:val="bottom"/>
        </w:tcPr>
        <w:p w:rsidR="00000000" w:rsidRDefault="00000000">
          <w:pPr>
            <w:pStyle w:val="1R1"/>
            <w:jc w:val="right"/>
            <w:rPr>
              <w:rFonts w:ascii="Univers" w:hAnsi="Univers"/>
              <w:b w:val="0"/>
              <w:sz w:val="72"/>
            </w:rPr>
          </w:pPr>
          <w:r>
            <w:t>E</w:t>
          </w:r>
        </w:p>
      </w:tc>
    </w:tr>
    <w:bookmarkStart w:id="0" w:name="_MON_992683020"/>
    <w:bookmarkStart w:id="1" w:name="_MON_1114339969"/>
    <w:bookmarkEnd w:id="0"/>
    <w:bookmarkEnd w:id="1"/>
    <w:tr w:rsidR="00000000">
      <w:tblPrEx>
        <w:tblCellMar>
          <w:top w:w="0" w:type="dxa"/>
          <w:bottom w:w="0" w:type="dxa"/>
        </w:tblCellMar>
      </w:tblPrEx>
      <w:tc>
        <w:tcPr>
          <w:tcW w:w="1668" w:type="dxa"/>
          <w:tcBorders>
            <w:top w:val="single" w:sz="8" w:space="0" w:color="auto"/>
            <w:left w:val="nil"/>
            <w:bottom w:val="single" w:sz="24"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79042" r:id="rId2"/>
            </w:object>
          </w:r>
        </w:p>
      </w:tc>
      <w:tc>
        <w:tcPr>
          <w:tcW w:w="5475" w:type="dxa"/>
          <w:tcBorders>
            <w:top w:val="single" w:sz="8" w:space="0" w:color="auto"/>
            <w:left w:val="nil"/>
            <w:bottom w:val="single" w:sz="24" w:space="0" w:color="auto"/>
            <w:right w:val="nil"/>
          </w:tcBorders>
        </w:tcPr>
        <w:p w:rsidR="00000000" w:rsidRDefault="00000000">
          <w:pPr>
            <w:pStyle w:val="1m1"/>
            <w:spacing w:before="480"/>
          </w:pPr>
          <w:r>
            <w:rPr>
              <w:rFonts w:hint="eastAsia"/>
            </w:rPr>
            <w:t>经济及社会理事会</w:t>
          </w:r>
        </w:p>
      </w:tc>
      <w:tc>
        <w:tcPr>
          <w:tcW w:w="2321" w:type="dxa"/>
          <w:tcBorders>
            <w:top w:val="single" w:sz="8" w:space="0" w:color="auto"/>
            <w:left w:val="nil"/>
            <w:bottom w:val="single" w:sz="24" w:space="0" w:color="auto"/>
            <w:right w:val="nil"/>
          </w:tcBorders>
        </w:tcPr>
        <w:p w:rsidR="00000000" w:rsidRDefault="00000000">
          <w:pPr>
            <w:pStyle w:val="Header"/>
            <w:rPr>
              <w:lang w:eastAsia="zh-CN"/>
            </w:rPr>
          </w:pPr>
        </w:p>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rPr>
              <w:lang w:val="fr-CH"/>
            </w:rPr>
          </w:pPr>
          <w:r>
            <w:rPr>
              <w:lang w:val="fr-CH"/>
            </w:rPr>
            <w:t>E/C.12/ANT/Q/3</w:t>
          </w:r>
        </w:p>
        <w:p w:rsidR="00000000" w:rsidRDefault="00000000">
          <w:pPr>
            <w:pStyle w:val="Header"/>
          </w:pPr>
          <w:r>
            <w:t>8 January 2007</w:t>
          </w:r>
        </w:p>
        <w:p w:rsidR="00000000" w:rsidRDefault="00000000">
          <w:pPr>
            <w:pStyle w:val="Header"/>
          </w:pPr>
        </w:p>
        <w:p w:rsidR="00000000" w:rsidRDefault="00000000">
          <w:pPr>
            <w:pStyle w:val="Header"/>
          </w:pPr>
          <w:r>
            <w:t>CHINESE</w:t>
          </w:r>
        </w:p>
        <w:p w:rsidR="00000000" w:rsidRDefault="00000000">
          <w:pPr>
            <w:pStyle w:val="Header"/>
            <w:tabs>
              <w:tab w:val="clear" w:pos="992"/>
              <w:tab w:val="left" w:pos="993"/>
            </w:tabs>
          </w:pPr>
          <w:r>
            <w:t>Original:</w:t>
          </w:r>
          <w:r>
            <w:tab/>
            <w:t>FRENCH</w:t>
          </w:r>
        </w:p>
        <w:p w:rsidR="00000000" w:rsidRDefault="00000000">
          <w:pPr>
            <w:pStyle w:val="Header"/>
          </w:pPr>
        </w:p>
      </w:tc>
    </w:tr>
    <w:tr w:rsidR="00000000">
      <w:tblPrEx>
        <w:tblCellMar>
          <w:top w:w="0" w:type="dxa"/>
          <w:bottom w:w="0" w:type="dxa"/>
        </w:tblCellMar>
      </w:tblPrEx>
      <w:trPr>
        <w:cantSplit/>
        <w:trHeight w:val="293"/>
      </w:trPr>
      <w:tc>
        <w:tcPr>
          <w:tcW w:w="1668" w:type="dxa"/>
          <w:tcBorders>
            <w:top w:val="single" w:sz="24" w:space="0" w:color="auto"/>
            <w:left w:val="nil"/>
            <w:bottom w:val="nil"/>
            <w:right w:val="nil"/>
          </w:tcBorders>
          <w:noWrap/>
        </w:tcPr>
        <w:p w:rsidR="00000000" w:rsidRDefault="00000000">
          <w:pPr>
            <w:rPr>
              <w:rFonts w:hint="eastAsia"/>
            </w:rPr>
          </w:pPr>
        </w:p>
      </w:tc>
      <w:tc>
        <w:tcPr>
          <w:tcW w:w="5475" w:type="dxa"/>
          <w:tcBorders>
            <w:top w:val="single" w:sz="24" w:space="0" w:color="auto"/>
            <w:left w:val="nil"/>
            <w:bottom w:val="nil"/>
            <w:right w:val="nil"/>
          </w:tcBorders>
          <w:noWrap/>
        </w:tcPr>
        <w:p w:rsidR="00000000" w:rsidRDefault="00000000">
          <w:pPr>
            <w:pStyle w:val="1m1"/>
            <w:spacing w:line="240" w:lineRule="auto"/>
            <w:rPr>
              <w:rFonts w:hint="eastAsia"/>
              <w:sz w:val="16"/>
            </w:rPr>
          </w:pPr>
        </w:p>
      </w:tc>
      <w:tc>
        <w:tcPr>
          <w:tcW w:w="2321" w:type="dxa"/>
          <w:tcBorders>
            <w:top w:val="single" w:sz="24" w:space="0" w:color="auto"/>
            <w:left w:val="nil"/>
            <w:bottom w:val="nil"/>
            <w:right w:val="nil"/>
          </w:tcBorders>
          <w:noWrap/>
        </w:tcPr>
        <w:p w:rsidR="00000000" w:rsidRDefault="00000000">
          <w:pPr>
            <w:rPr>
              <w:sz w:val="16"/>
            </w:rPr>
          </w:pPr>
        </w:p>
      </w:tc>
    </w:tr>
  </w:tbl>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semiHidden/>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180" w:wrap="around" w:vAnchor="page" w:hAnchor="page" w:x="1469" w:y="1390"/>
      <w:widowControl w:val="0"/>
      <w:spacing w:line="240" w:lineRule="auto"/>
    </w:pPr>
    <w:rPr>
      <w:rFonts w:ascii="SimHei" w:eastAsia="SimHei"/>
      <w:snapToGrid/>
      <w:spacing w:val="6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semiHidden/>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semiHidden/>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340</Words>
  <Characters>1942</Characters>
  <Application>Microsoft Office Word</Application>
  <DocSecurity>4</DocSecurity>
  <Lines>16</Lines>
  <Paragraphs>3</Paragraphs>
  <ScaleCrop>false</ScaleCrop>
  <HeadingPairs>
    <vt:vector size="2" baseType="variant">
      <vt:variant>
        <vt:lpstr>题目</vt:lpstr>
      </vt:variant>
      <vt:variant>
        <vt:i4>1</vt:i4>
      </vt:variant>
    </vt:vector>
  </HeadingPairs>
  <TitlesOfParts>
    <vt:vector size="1" baseType="lpstr">
      <vt:lpstr>E.dot</vt:lpstr>
    </vt:vector>
  </TitlesOfParts>
  <Company>TPS_CHI</Company>
  <LinksUpToDate>false</LinksUpToDate>
  <CharactersWithSpaces>2384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CSD</dc:creator>
  <cp:keywords/>
  <dc:description/>
  <cp:lastModifiedBy>MLU</cp:lastModifiedBy>
  <cp:revision>2</cp:revision>
  <cp:lastPrinted>2007-03-29T13:01:00Z</cp:lastPrinted>
  <dcterms:created xsi:type="dcterms:W3CDTF">2007-03-29T13:02:00Z</dcterms:created>
  <dcterms:modified xsi:type="dcterms:W3CDTF">2007-03-29T13:02:00Z</dcterms:modified>
</cp:coreProperties>
</file>