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1E460E" w14:paraId="53B348B5" w14:textId="77777777" w:rsidTr="00B614C4">
        <w:trPr>
          <w:trHeight w:hRule="exact" w:val="851"/>
        </w:trPr>
        <w:tc>
          <w:tcPr>
            <w:tcW w:w="1280" w:type="dxa"/>
            <w:tcBorders>
              <w:bottom w:val="single" w:sz="4" w:space="0" w:color="auto"/>
            </w:tcBorders>
          </w:tcPr>
          <w:p w14:paraId="582E28F6" w14:textId="77777777" w:rsidR="00CE1D1C" w:rsidRPr="001E460E" w:rsidRDefault="00CE1D1C" w:rsidP="00B614C4">
            <w:pPr>
              <w:pStyle w:val="H23GC"/>
            </w:pPr>
          </w:p>
        </w:tc>
        <w:tc>
          <w:tcPr>
            <w:tcW w:w="2273" w:type="dxa"/>
            <w:tcBorders>
              <w:bottom w:val="single" w:sz="4" w:space="0" w:color="auto"/>
            </w:tcBorders>
            <w:vAlign w:val="bottom"/>
          </w:tcPr>
          <w:p w14:paraId="7DE64A11" w14:textId="77777777" w:rsidR="00CE1D1C" w:rsidRPr="001E460E" w:rsidRDefault="00CE1D1C" w:rsidP="00B614C4">
            <w:pPr>
              <w:spacing w:after="80" w:line="300" w:lineRule="exact"/>
              <w:rPr>
                <w:rFonts w:ascii="Time New Roman" w:eastAsia="SimHei" w:hAnsi="Time New Roman" w:hint="eastAsia"/>
                <w:sz w:val="28"/>
              </w:rPr>
            </w:pPr>
            <w:r w:rsidRPr="001E460E">
              <w:rPr>
                <w:rFonts w:ascii="宋体" w:eastAsia="SimHei" w:hAnsi="宋体" w:cs="宋体" w:hint="eastAsia"/>
                <w:sz w:val="28"/>
              </w:rPr>
              <w:t>联</w:t>
            </w:r>
            <w:r w:rsidRPr="001E460E">
              <w:rPr>
                <w:rFonts w:ascii="Time New Roman" w:eastAsia="SimHei" w:hAnsi="Time New Roman" w:hint="eastAsia"/>
                <w:sz w:val="28"/>
              </w:rPr>
              <w:t xml:space="preserve"> </w:t>
            </w:r>
            <w:r w:rsidRPr="001E460E">
              <w:rPr>
                <w:rFonts w:ascii="宋体" w:eastAsia="SimHei" w:hAnsi="宋体" w:cs="宋体" w:hint="eastAsia"/>
                <w:sz w:val="28"/>
              </w:rPr>
              <w:t>合</w:t>
            </w:r>
            <w:r w:rsidRPr="001E460E">
              <w:rPr>
                <w:rFonts w:ascii="Time New Roman" w:eastAsia="SimHei" w:hAnsi="Time New Roman" w:hint="eastAsia"/>
                <w:sz w:val="28"/>
              </w:rPr>
              <w:t xml:space="preserve"> </w:t>
            </w:r>
            <w:r w:rsidRPr="001E460E">
              <w:rPr>
                <w:rFonts w:ascii="宋体" w:eastAsia="SimHei" w:hAnsi="宋体" w:cs="宋体" w:hint="eastAsia"/>
                <w:sz w:val="28"/>
              </w:rPr>
              <w:t>国</w:t>
            </w:r>
          </w:p>
        </w:tc>
        <w:tc>
          <w:tcPr>
            <w:tcW w:w="6086" w:type="dxa"/>
            <w:gridSpan w:val="2"/>
            <w:tcBorders>
              <w:bottom w:val="single" w:sz="4" w:space="0" w:color="auto"/>
            </w:tcBorders>
            <w:vAlign w:val="bottom"/>
          </w:tcPr>
          <w:p w14:paraId="06B4732D" w14:textId="1585EA34" w:rsidR="00CE1D1C" w:rsidRPr="001E460E" w:rsidRDefault="001E460E" w:rsidP="00B614C4">
            <w:pPr>
              <w:spacing w:line="240" w:lineRule="atLeast"/>
              <w:jc w:val="right"/>
              <w:rPr>
                <w:sz w:val="20"/>
                <w:szCs w:val="21"/>
              </w:rPr>
            </w:pPr>
            <w:proofErr w:type="spellStart"/>
            <w:r>
              <w:rPr>
                <w:sz w:val="40"/>
                <w:szCs w:val="21"/>
              </w:rPr>
              <w:t>CCPR</w:t>
            </w:r>
            <w:proofErr w:type="spellEnd"/>
            <w:r w:rsidR="00017E61" w:rsidRPr="001E460E">
              <w:rPr>
                <w:sz w:val="20"/>
                <w:szCs w:val="21"/>
              </w:rPr>
              <w:t>/</w:t>
            </w:r>
            <w:r>
              <w:rPr>
                <w:sz w:val="20"/>
                <w:szCs w:val="21"/>
              </w:rPr>
              <w:t>C</w:t>
            </w:r>
            <w:r w:rsidR="00017E61" w:rsidRPr="001E460E">
              <w:rPr>
                <w:sz w:val="20"/>
                <w:szCs w:val="21"/>
              </w:rPr>
              <w:t>/</w:t>
            </w:r>
            <w:proofErr w:type="spellStart"/>
            <w:r>
              <w:rPr>
                <w:sz w:val="20"/>
                <w:szCs w:val="21"/>
              </w:rPr>
              <w:t>CHL</w:t>
            </w:r>
            <w:proofErr w:type="spellEnd"/>
            <w:r w:rsidR="00017E61" w:rsidRPr="001E460E">
              <w:rPr>
                <w:sz w:val="20"/>
                <w:szCs w:val="21"/>
              </w:rPr>
              <w:t>/</w:t>
            </w:r>
            <w:r>
              <w:rPr>
                <w:sz w:val="20"/>
                <w:szCs w:val="21"/>
              </w:rPr>
              <w:t>CO</w:t>
            </w:r>
            <w:r w:rsidR="00017E61" w:rsidRPr="001E460E">
              <w:rPr>
                <w:sz w:val="20"/>
                <w:szCs w:val="21"/>
              </w:rPr>
              <w:t>/</w:t>
            </w:r>
            <w:r>
              <w:rPr>
                <w:sz w:val="20"/>
                <w:szCs w:val="21"/>
              </w:rPr>
              <w:t>7</w:t>
            </w:r>
          </w:p>
        </w:tc>
      </w:tr>
      <w:tr w:rsidR="00CE1D1C" w:rsidRPr="001E460E" w14:paraId="48492677" w14:textId="77777777" w:rsidTr="00B614C4">
        <w:trPr>
          <w:trHeight w:hRule="exact" w:val="2835"/>
        </w:trPr>
        <w:tc>
          <w:tcPr>
            <w:tcW w:w="1280" w:type="dxa"/>
            <w:tcBorders>
              <w:top w:val="single" w:sz="4" w:space="0" w:color="auto"/>
              <w:bottom w:val="single" w:sz="12" w:space="0" w:color="auto"/>
            </w:tcBorders>
          </w:tcPr>
          <w:p w14:paraId="1FF92CE9" w14:textId="77777777" w:rsidR="00CE1D1C" w:rsidRPr="001E460E" w:rsidRDefault="00CE1D1C" w:rsidP="00B614C4">
            <w:pPr>
              <w:spacing w:line="120" w:lineRule="atLeast"/>
              <w:rPr>
                <w:sz w:val="10"/>
                <w:szCs w:val="10"/>
              </w:rPr>
            </w:pPr>
          </w:p>
          <w:p w14:paraId="353CA25D" w14:textId="77777777" w:rsidR="00CE1D1C" w:rsidRPr="001E460E" w:rsidRDefault="00CE1D1C" w:rsidP="00B614C4">
            <w:pPr>
              <w:spacing w:line="120" w:lineRule="atLeast"/>
              <w:rPr>
                <w:sz w:val="10"/>
                <w:szCs w:val="10"/>
              </w:rPr>
            </w:pPr>
            <w:r w:rsidRPr="001E460E">
              <w:rPr>
                <w:rFonts w:hint="eastAsia"/>
                <w:noProof/>
                <w:snapToGrid/>
              </w:rPr>
              <w:drawing>
                <wp:inline distT="0" distB="0" distL="0" distR="0" wp14:anchorId="2149DA97" wp14:editId="29539A4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22D9AB4" w14:textId="77777777" w:rsidR="00CE1D1C" w:rsidRPr="001E460E" w:rsidRDefault="00CE1D1C" w:rsidP="00B614C4">
            <w:pPr>
              <w:spacing w:before="120" w:line="240" w:lineRule="auto"/>
              <w:rPr>
                <w:rFonts w:ascii="Time New Roman" w:eastAsia="SimHei" w:hAnsi="Time New Roman" w:hint="eastAsia"/>
                <w:sz w:val="34"/>
                <w:szCs w:val="34"/>
              </w:rPr>
            </w:pPr>
            <w:r w:rsidRPr="001E460E">
              <w:rPr>
                <w:rFonts w:ascii="Time New Roman" w:eastAsia="SimHei" w:hAnsi="Time New Roman" w:hint="eastAsia"/>
                <w:sz w:val="34"/>
                <w:szCs w:val="34"/>
              </w:rPr>
              <w:t>公民</w:t>
            </w:r>
            <w:r w:rsidR="00654DD9" w:rsidRPr="001E460E">
              <w:rPr>
                <w:rFonts w:ascii="Time New Roman" w:eastAsia="SimHei" w:hAnsi="Time New Roman" w:hint="eastAsia"/>
                <w:sz w:val="34"/>
                <w:szCs w:val="34"/>
                <w:lang w:val="fr-CH"/>
              </w:rPr>
              <w:t>及</w:t>
            </w:r>
            <w:r w:rsidRPr="001E460E">
              <w:rPr>
                <w:rFonts w:ascii="Time New Roman" w:eastAsia="SimHei" w:hAnsi="Time New Roman" w:hint="eastAsia"/>
                <w:sz w:val="34"/>
                <w:szCs w:val="34"/>
              </w:rPr>
              <w:t>政治权利</w:t>
            </w:r>
            <w:r w:rsidRPr="001E460E">
              <w:rPr>
                <w:rFonts w:ascii="Time New Roman" w:eastAsia="SimHei" w:hAnsi="Time New Roman"/>
                <w:sz w:val="34"/>
                <w:szCs w:val="34"/>
              </w:rPr>
              <w:br/>
            </w:r>
            <w:r w:rsidRPr="001E460E">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14:paraId="5A94F22F" w14:textId="734945EA" w:rsidR="00CE1D1C" w:rsidRPr="001E460E" w:rsidRDefault="001E460E" w:rsidP="00B614C4">
            <w:pPr>
              <w:spacing w:before="240" w:line="240" w:lineRule="atLeast"/>
              <w:rPr>
                <w:sz w:val="20"/>
              </w:rPr>
            </w:pPr>
            <w:r>
              <w:rPr>
                <w:sz w:val="20"/>
              </w:rPr>
              <w:t xml:space="preserve">Distr.: </w:t>
            </w:r>
            <w:r w:rsidRPr="001E460E">
              <w:rPr>
                <w:sz w:val="20"/>
              </w:rPr>
              <w:t>General</w:t>
            </w:r>
          </w:p>
          <w:p w14:paraId="1F1BEC96" w14:textId="30382673" w:rsidR="00CE1D1C" w:rsidRPr="001E460E" w:rsidRDefault="00F30999" w:rsidP="00B614C4">
            <w:pPr>
              <w:spacing w:line="240" w:lineRule="atLeast"/>
              <w:rPr>
                <w:sz w:val="20"/>
              </w:rPr>
            </w:pPr>
            <w:r>
              <w:rPr>
                <w:sz w:val="20"/>
              </w:rPr>
              <w:t xml:space="preserve">1 </w:t>
            </w:r>
            <w:r w:rsidRPr="00F30999">
              <w:rPr>
                <w:sz w:val="20"/>
              </w:rPr>
              <w:t>May</w:t>
            </w:r>
            <w:r w:rsidR="00EA7E67" w:rsidRPr="001E460E">
              <w:rPr>
                <w:sz w:val="20"/>
              </w:rPr>
              <w:t xml:space="preserve"> </w:t>
            </w:r>
            <w:r w:rsidR="001E460E">
              <w:rPr>
                <w:sz w:val="20"/>
              </w:rPr>
              <w:t>2</w:t>
            </w:r>
            <w:r w:rsidR="00EA7E67" w:rsidRPr="001E460E">
              <w:rPr>
                <w:sz w:val="20"/>
              </w:rPr>
              <w:t>0</w:t>
            </w:r>
            <w:r w:rsidR="001E460E">
              <w:rPr>
                <w:sz w:val="20"/>
              </w:rPr>
              <w:t>24</w:t>
            </w:r>
          </w:p>
          <w:p w14:paraId="0D500578" w14:textId="799ED046" w:rsidR="00CE1D1C" w:rsidRPr="001E460E" w:rsidRDefault="001E460E" w:rsidP="00B614C4">
            <w:pPr>
              <w:spacing w:line="240" w:lineRule="atLeast"/>
              <w:rPr>
                <w:sz w:val="20"/>
              </w:rPr>
            </w:pPr>
            <w:r>
              <w:rPr>
                <w:sz w:val="20"/>
              </w:rPr>
              <w:t>Chinese</w:t>
            </w:r>
            <w:r w:rsidR="00CE1D1C" w:rsidRPr="001E460E">
              <w:rPr>
                <w:sz w:val="20"/>
              </w:rPr>
              <w:t xml:space="preserve"> </w:t>
            </w:r>
          </w:p>
          <w:p w14:paraId="51EE914D" w14:textId="135C2276" w:rsidR="00CE1D1C" w:rsidRPr="001E460E" w:rsidRDefault="001E460E" w:rsidP="00B614C4">
            <w:pPr>
              <w:spacing w:line="240" w:lineRule="atLeast"/>
            </w:pPr>
            <w:r>
              <w:rPr>
                <w:sz w:val="20"/>
              </w:rPr>
              <w:t xml:space="preserve">Original: </w:t>
            </w:r>
            <w:r w:rsidR="00F30999" w:rsidRPr="00F30999">
              <w:rPr>
                <w:sz w:val="20"/>
              </w:rPr>
              <w:t>Spanish</w:t>
            </w:r>
          </w:p>
        </w:tc>
      </w:tr>
    </w:tbl>
    <w:p w14:paraId="2FE62555" w14:textId="77777777" w:rsidR="001E460E" w:rsidRPr="00F30999" w:rsidRDefault="001E460E" w:rsidP="001E460E">
      <w:pPr>
        <w:spacing w:before="120"/>
        <w:rPr>
          <w:rFonts w:ascii="Time New Roman" w:eastAsia="SimHei" w:hAnsi="Time New Roman" w:hint="eastAsia"/>
          <w:sz w:val="24"/>
          <w:szCs w:val="24"/>
        </w:rPr>
      </w:pPr>
      <w:bookmarkStart w:id="0" w:name="_Hlk165378857"/>
      <w:r w:rsidRPr="00F30999">
        <w:rPr>
          <w:rFonts w:ascii="Time New Roman" w:eastAsia="SimHei" w:hAnsi="Time New Roman"/>
          <w:sz w:val="24"/>
          <w:szCs w:val="24"/>
          <w:lang w:val="zh-CN"/>
        </w:rPr>
        <w:t>人权事务委员会</w:t>
      </w:r>
    </w:p>
    <w:p w14:paraId="2B32F656" w14:textId="77777777" w:rsidR="001E460E" w:rsidRPr="001E460E" w:rsidRDefault="001E460E" w:rsidP="00F30999">
      <w:pPr>
        <w:pStyle w:val="HChGC"/>
      </w:pPr>
      <w:r w:rsidRPr="00F30999">
        <w:rPr>
          <w:rFonts w:ascii="Time New Roman" w:hAnsi="Time New Roman"/>
          <w:sz w:val="24"/>
          <w:szCs w:val="24"/>
          <w:lang w:val="zh-CN"/>
        </w:rPr>
        <w:tab/>
      </w:r>
      <w:r w:rsidRPr="00F30999">
        <w:rPr>
          <w:rFonts w:ascii="Time New Roman" w:hAnsi="Time New Roman"/>
          <w:sz w:val="24"/>
          <w:szCs w:val="24"/>
          <w:lang w:val="zh-CN"/>
        </w:rPr>
        <w:tab/>
      </w:r>
      <w:r w:rsidRPr="00F30999">
        <w:rPr>
          <w:lang w:val="zh-CN"/>
        </w:rPr>
        <w:t>关于</w:t>
      </w:r>
      <w:r w:rsidRPr="001E460E">
        <w:rPr>
          <w:lang w:val="zh-CN"/>
        </w:rPr>
        <w:t>智利第七次定期报告的结论性意见</w:t>
      </w:r>
      <w:r w:rsidRPr="00F30999">
        <w:rPr>
          <w:rStyle w:val="a8"/>
          <w:rFonts w:eastAsiaTheme="minorEastAsia"/>
          <w:sz w:val="28"/>
          <w:vertAlign w:val="baseline"/>
          <w:lang w:val="zh-CN"/>
        </w:rPr>
        <w:footnoteReference w:customMarkFollows="1" w:id="2"/>
        <w:t>*</w:t>
      </w:r>
    </w:p>
    <w:p w14:paraId="5D210D85" w14:textId="4F301B86" w:rsidR="001E460E" w:rsidRPr="001E460E" w:rsidRDefault="001E460E" w:rsidP="00F30999">
      <w:pPr>
        <w:pStyle w:val="SingleTxtGC"/>
      </w:pPr>
      <w:r>
        <w:rPr>
          <w:lang w:val="zh-CN"/>
        </w:rPr>
        <w:t>1</w:t>
      </w:r>
      <w:r w:rsidRPr="001E460E">
        <w:rPr>
          <w:lang w:val="zh-CN"/>
        </w:rPr>
        <w:t>.</w:t>
      </w:r>
      <w:r w:rsidRPr="001E460E">
        <w:rPr>
          <w:lang w:val="zh-CN"/>
        </w:rPr>
        <w:tab/>
      </w:r>
      <w:r w:rsidRPr="001E460E">
        <w:rPr>
          <w:lang w:val="zh-CN"/>
        </w:rPr>
        <w:t>委员会在</w:t>
      </w:r>
      <w:r>
        <w:rPr>
          <w:lang w:val="zh-CN"/>
        </w:rPr>
        <w:t>2</w:t>
      </w:r>
      <w:r w:rsidRPr="001E460E">
        <w:rPr>
          <w:lang w:val="zh-CN"/>
        </w:rPr>
        <w:t>0</w:t>
      </w:r>
      <w:r>
        <w:rPr>
          <w:lang w:val="zh-CN"/>
        </w:rPr>
        <w:t>24</w:t>
      </w:r>
      <w:r w:rsidRPr="001E460E">
        <w:rPr>
          <w:lang w:val="zh-CN"/>
        </w:rPr>
        <w:t>年</w:t>
      </w:r>
      <w:r>
        <w:rPr>
          <w:lang w:val="zh-CN"/>
        </w:rPr>
        <w:t>3</w:t>
      </w:r>
      <w:r w:rsidRPr="001E460E">
        <w:rPr>
          <w:lang w:val="zh-CN"/>
        </w:rPr>
        <w:t>月</w:t>
      </w:r>
      <w:r>
        <w:rPr>
          <w:lang w:val="zh-CN"/>
        </w:rPr>
        <w:t>5</w:t>
      </w:r>
      <w:r w:rsidRPr="001E460E">
        <w:rPr>
          <w:lang w:val="zh-CN"/>
        </w:rPr>
        <w:t>日和</w:t>
      </w:r>
      <w:r>
        <w:rPr>
          <w:lang w:val="zh-CN"/>
        </w:rPr>
        <w:t>6</w:t>
      </w:r>
      <w:r w:rsidRPr="001E460E">
        <w:rPr>
          <w:lang w:val="zh-CN"/>
        </w:rPr>
        <w:t>日举行的第</w:t>
      </w:r>
      <w:r>
        <w:rPr>
          <w:lang w:val="zh-CN"/>
        </w:rPr>
        <w:t>4</w:t>
      </w:r>
      <w:r w:rsidRPr="001E460E">
        <w:rPr>
          <w:lang w:val="zh-CN"/>
        </w:rPr>
        <w:t>0</w:t>
      </w:r>
      <w:r>
        <w:rPr>
          <w:lang w:val="zh-CN"/>
        </w:rPr>
        <w:t>79</w:t>
      </w:r>
      <w:r w:rsidRPr="001E460E">
        <w:rPr>
          <w:lang w:val="zh-CN"/>
        </w:rPr>
        <w:t>和</w:t>
      </w:r>
      <w:r>
        <w:rPr>
          <w:lang w:val="zh-CN"/>
        </w:rPr>
        <w:t>4</w:t>
      </w:r>
      <w:r w:rsidRPr="001E460E">
        <w:rPr>
          <w:lang w:val="zh-CN"/>
        </w:rPr>
        <w:t>0</w:t>
      </w:r>
      <w:r>
        <w:rPr>
          <w:lang w:val="zh-CN"/>
        </w:rPr>
        <w:t>8</w:t>
      </w:r>
      <w:r w:rsidRPr="001E460E">
        <w:rPr>
          <w:lang w:val="zh-CN"/>
        </w:rPr>
        <w:t>0</w:t>
      </w:r>
      <w:r w:rsidRPr="001E460E">
        <w:rPr>
          <w:lang w:val="zh-CN"/>
        </w:rPr>
        <w:t>次会议</w:t>
      </w:r>
      <w:r w:rsidRPr="001E460E">
        <w:rPr>
          <w:rStyle w:val="a8"/>
          <w:rFonts w:eastAsiaTheme="minorEastAsia"/>
          <w:lang w:val="zh-CN"/>
        </w:rPr>
        <w:footnoteReference w:id="3"/>
      </w:r>
      <w:r w:rsidR="00F30999">
        <w:rPr>
          <w:rFonts w:hint="eastAsia"/>
          <w:lang w:val="zh-CN"/>
        </w:rPr>
        <w:t xml:space="preserve"> </w:t>
      </w:r>
      <w:r w:rsidRPr="001E460E">
        <w:rPr>
          <w:lang w:val="zh-CN"/>
        </w:rPr>
        <w:t>上审议了智利的第七次定期报告。</w:t>
      </w:r>
      <w:r w:rsidRPr="001E460E">
        <w:rPr>
          <w:rStyle w:val="a8"/>
          <w:rFonts w:eastAsiaTheme="minorEastAsia"/>
          <w:lang w:val="zh-CN"/>
        </w:rPr>
        <w:footnoteReference w:id="4"/>
      </w:r>
      <w:r w:rsidR="00F30999">
        <w:rPr>
          <w:rFonts w:hint="eastAsia"/>
          <w:lang w:val="zh-CN"/>
        </w:rPr>
        <w:t xml:space="preserve"> </w:t>
      </w:r>
      <w:r w:rsidRPr="001E460E">
        <w:rPr>
          <w:lang w:val="zh-CN"/>
        </w:rPr>
        <w:t>委员会在</w:t>
      </w:r>
      <w:r>
        <w:rPr>
          <w:lang w:val="zh-CN"/>
        </w:rPr>
        <w:t>2</w:t>
      </w:r>
      <w:r w:rsidRPr="001E460E">
        <w:rPr>
          <w:lang w:val="zh-CN"/>
        </w:rPr>
        <w:t>0</w:t>
      </w:r>
      <w:r>
        <w:rPr>
          <w:lang w:val="zh-CN"/>
        </w:rPr>
        <w:t>24</w:t>
      </w:r>
      <w:r w:rsidRPr="001E460E">
        <w:rPr>
          <w:lang w:val="zh-CN"/>
        </w:rPr>
        <w:t>年</w:t>
      </w:r>
      <w:r>
        <w:rPr>
          <w:lang w:val="zh-CN"/>
        </w:rPr>
        <w:t>3</w:t>
      </w:r>
      <w:r w:rsidRPr="001E460E">
        <w:rPr>
          <w:lang w:val="zh-CN"/>
        </w:rPr>
        <w:t>月</w:t>
      </w:r>
      <w:r>
        <w:rPr>
          <w:lang w:val="zh-CN"/>
        </w:rPr>
        <w:t>22</w:t>
      </w:r>
      <w:r w:rsidRPr="001E460E">
        <w:rPr>
          <w:lang w:val="zh-CN"/>
        </w:rPr>
        <w:t>日举行的第</w:t>
      </w:r>
      <w:r>
        <w:rPr>
          <w:lang w:val="zh-CN"/>
        </w:rPr>
        <w:t>41</w:t>
      </w:r>
      <w:r w:rsidRPr="001E460E">
        <w:rPr>
          <w:lang w:val="zh-CN"/>
        </w:rPr>
        <w:t>0</w:t>
      </w:r>
      <w:r>
        <w:rPr>
          <w:lang w:val="zh-CN"/>
        </w:rPr>
        <w:t>4</w:t>
      </w:r>
      <w:r w:rsidRPr="001E460E">
        <w:rPr>
          <w:lang w:val="zh-CN"/>
        </w:rPr>
        <w:t>次会议上通过了本结论性意见。</w:t>
      </w:r>
    </w:p>
    <w:p w14:paraId="58107DB5" w14:textId="0C899F1B" w:rsidR="001E460E" w:rsidRPr="001E460E" w:rsidRDefault="001E460E" w:rsidP="007A225D">
      <w:pPr>
        <w:pStyle w:val="H1GC"/>
      </w:pPr>
      <w:r w:rsidRPr="001E460E">
        <w:rPr>
          <w:lang w:val="zh-CN"/>
        </w:rPr>
        <w:tab/>
      </w:r>
      <w:r>
        <w:rPr>
          <w:b/>
          <w:lang w:val="zh-CN"/>
        </w:rPr>
        <w:t>A</w:t>
      </w:r>
      <w:r w:rsidRPr="001E460E">
        <w:rPr>
          <w:lang w:val="zh-CN"/>
        </w:rPr>
        <w:t>.</w:t>
      </w:r>
      <w:r w:rsidRPr="001E460E">
        <w:rPr>
          <w:lang w:val="zh-CN"/>
        </w:rPr>
        <w:tab/>
      </w:r>
      <w:r w:rsidRPr="001E460E">
        <w:rPr>
          <w:lang w:val="zh-CN"/>
        </w:rPr>
        <w:t>导言</w:t>
      </w:r>
    </w:p>
    <w:p w14:paraId="0BB37328" w14:textId="1E14DF9A" w:rsidR="001E460E" w:rsidRPr="001E460E" w:rsidRDefault="001E460E" w:rsidP="00F30999">
      <w:pPr>
        <w:pStyle w:val="SingleTxtGC"/>
      </w:pPr>
      <w:r>
        <w:rPr>
          <w:lang w:val="zh-CN"/>
        </w:rPr>
        <w:t>2</w:t>
      </w:r>
      <w:r w:rsidRPr="001E460E">
        <w:rPr>
          <w:lang w:val="zh-CN"/>
        </w:rPr>
        <w:t>.</w:t>
      </w:r>
      <w:r w:rsidRPr="001E460E">
        <w:rPr>
          <w:lang w:val="zh-CN"/>
        </w:rPr>
        <w:tab/>
      </w:r>
      <w:r w:rsidRPr="001E460E">
        <w:rPr>
          <w:lang w:val="zh-CN"/>
        </w:rPr>
        <w:t>委员会感谢缔约国接受简化报告程序并按照依该程序所拟报告</w:t>
      </w:r>
      <w:proofErr w:type="gramStart"/>
      <w:r w:rsidRPr="001E460E">
        <w:rPr>
          <w:lang w:val="zh-CN"/>
        </w:rPr>
        <w:t>前问题</w:t>
      </w:r>
      <w:proofErr w:type="gramEnd"/>
      <w:r w:rsidRPr="001E460E">
        <w:rPr>
          <w:lang w:val="zh-CN"/>
        </w:rPr>
        <w:t>清单提交第七次定期报告。</w:t>
      </w:r>
      <w:r w:rsidRPr="001E460E">
        <w:rPr>
          <w:rStyle w:val="a8"/>
          <w:rFonts w:eastAsiaTheme="minorEastAsia"/>
          <w:lang w:val="zh-CN"/>
        </w:rPr>
        <w:footnoteReference w:id="5"/>
      </w:r>
      <w:r w:rsidR="00F30999">
        <w:rPr>
          <w:rFonts w:hint="eastAsia"/>
          <w:lang w:val="zh-CN"/>
        </w:rPr>
        <w:t xml:space="preserve"> </w:t>
      </w:r>
      <w:r w:rsidRPr="001E460E">
        <w:rPr>
          <w:lang w:val="zh-CN"/>
        </w:rPr>
        <w:t>委员会赞赏有机会再次与缔约国高级别代表团开展建设性对话，讨论缔约国在报告所述期间为执行《公约》规定而采取的措施。委员会感谢缔约国代表团所作的口头答复以及提交的书面补充资料。</w:t>
      </w:r>
    </w:p>
    <w:p w14:paraId="7E55764E" w14:textId="4650DC63" w:rsidR="001E460E" w:rsidRPr="001E460E" w:rsidRDefault="001E460E" w:rsidP="007A225D">
      <w:pPr>
        <w:pStyle w:val="H1GC"/>
      </w:pPr>
      <w:r w:rsidRPr="001E460E">
        <w:rPr>
          <w:lang w:val="zh-CN"/>
        </w:rPr>
        <w:tab/>
      </w:r>
      <w:r>
        <w:rPr>
          <w:b/>
          <w:lang w:val="zh-CN"/>
        </w:rPr>
        <w:t>B</w:t>
      </w:r>
      <w:r w:rsidRPr="001E460E">
        <w:rPr>
          <w:lang w:val="zh-CN"/>
        </w:rPr>
        <w:t>.</w:t>
      </w:r>
      <w:r w:rsidRPr="001E460E">
        <w:rPr>
          <w:lang w:val="zh-CN"/>
        </w:rPr>
        <w:tab/>
      </w:r>
      <w:r w:rsidRPr="001E460E">
        <w:rPr>
          <w:lang w:val="zh-CN"/>
        </w:rPr>
        <w:t>积极方面</w:t>
      </w:r>
    </w:p>
    <w:p w14:paraId="2FA8980E" w14:textId="04CB0FAF" w:rsidR="001E460E" w:rsidRPr="001E460E" w:rsidRDefault="001E460E" w:rsidP="007A225D">
      <w:pPr>
        <w:pStyle w:val="SingleTxtGC"/>
      </w:pPr>
      <w:r>
        <w:rPr>
          <w:lang w:val="zh-CN"/>
        </w:rPr>
        <w:t>3</w:t>
      </w:r>
      <w:r w:rsidRPr="001E460E">
        <w:rPr>
          <w:lang w:val="zh-CN"/>
        </w:rPr>
        <w:t>.</w:t>
      </w:r>
      <w:r w:rsidRPr="001E460E">
        <w:rPr>
          <w:lang w:val="zh-CN"/>
        </w:rPr>
        <w:tab/>
      </w:r>
      <w:r w:rsidRPr="001E460E">
        <w:rPr>
          <w:lang w:val="zh-CN"/>
        </w:rPr>
        <w:t>委员会欢迎缔约国采取以下立法和政策措施：</w:t>
      </w:r>
    </w:p>
    <w:p w14:paraId="71DE2587" w14:textId="3382B21E" w:rsidR="001E460E" w:rsidRPr="001E460E" w:rsidRDefault="007A225D" w:rsidP="007A225D">
      <w:pPr>
        <w:pStyle w:val="SingleTxtGC"/>
      </w:pPr>
      <w:r>
        <w:rPr>
          <w:lang w:val="zh-CN"/>
        </w:rPr>
        <w:tab/>
      </w:r>
      <w:r w:rsidR="001E460E" w:rsidRPr="001E460E">
        <w:rPr>
          <w:lang w:val="zh-CN"/>
        </w:rPr>
        <w:t>(</w:t>
      </w:r>
      <w:r w:rsidR="001E460E">
        <w:rPr>
          <w:lang w:val="zh-CN"/>
        </w:rPr>
        <w:t>a</w:t>
      </w:r>
      <w:r w:rsidR="001E460E" w:rsidRPr="001E460E">
        <w:rPr>
          <w:lang w:val="zh-CN"/>
        </w:rPr>
        <w:t>)</w:t>
      </w:r>
      <w:r w:rsidR="001E460E" w:rsidRPr="001E460E">
        <w:rPr>
          <w:lang w:val="zh-CN"/>
        </w:rPr>
        <w:tab/>
      </w:r>
      <w:r w:rsidR="001E460E">
        <w:rPr>
          <w:lang w:val="zh-CN"/>
        </w:rPr>
        <w:t>2</w:t>
      </w:r>
      <w:r w:rsidR="001E460E" w:rsidRPr="001E460E">
        <w:rPr>
          <w:lang w:val="zh-CN"/>
        </w:rPr>
        <w:t>0</w:t>
      </w:r>
      <w:r w:rsidR="001E460E">
        <w:rPr>
          <w:lang w:val="zh-CN"/>
        </w:rPr>
        <w:t>23</w:t>
      </w:r>
      <w:r w:rsidR="001E460E" w:rsidRPr="001E460E">
        <w:rPr>
          <w:lang w:val="zh-CN"/>
        </w:rPr>
        <w:t>年通过了第</w:t>
      </w:r>
      <w:r w:rsidR="001E460E">
        <w:rPr>
          <w:lang w:val="zh-CN"/>
        </w:rPr>
        <w:t>21</w:t>
      </w:r>
      <w:r w:rsidR="001E460E" w:rsidRPr="001E460E">
        <w:rPr>
          <w:lang w:val="zh-CN"/>
        </w:rPr>
        <w:t>.</w:t>
      </w:r>
      <w:r w:rsidR="001E460E">
        <w:rPr>
          <w:lang w:val="zh-CN"/>
        </w:rPr>
        <w:t>645</w:t>
      </w:r>
      <w:r w:rsidR="001E460E" w:rsidRPr="001E460E">
        <w:rPr>
          <w:lang w:val="zh-CN"/>
        </w:rPr>
        <w:t>号法，该法修订了《劳动法》第二卷第二章，涉及保护</w:t>
      </w:r>
      <w:r w:rsidR="001E460E" w:rsidRPr="001E460E">
        <w:rPr>
          <w:rFonts w:hint="eastAsia"/>
          <w:lang w:val="zh-CN"/>
        </w:rPr>
        <w:t>父母权益</w:t>
      </w:r>
      <w:r w:rsidR="001E460E" w:rsidRPr="001E460E">
        <w:rPr>
          <w:lang w:val="zh-CN"/>
        </w:rPr>
        <w:t>和家庭生活，并对远程办公和远程工作安排</w:t>
      </w:r>
      <w:proofErr w:type="gramStart"/>
      <w:r w:rsidR="001E460E" w:rsidRPr="001E460E">
        <w:rPr>
          <w:lang w:val="zh-CN"/>
        </w:rPr>
        <w:t>作出</w:t>
      </w:r>
      <w:proofErr w:type="gramEnd"/>
      <w:r w:rsidR="001E460E" w:rsidRPr="001E460E">
        <w:rPr>
          <w:lang w:val="zh-CN"/>
        </w:rPr>
        <w:t>了规定；</w:t>
      </w:r>
    </w:p>
    <w:p w14:paraId="7252A114" w14:textId="60122783" w:rsidR="001E460E" w:rsidRPr="001E460E" w:rsidRDefault="007A225D" w:rsidP="007A225D">
      <w:pPr>
        <w:pStyle w:val="SingleTxtGC"/>
      </w:pPr>
      <w:r>
        <w:rPr>
          <w:lang w:val="zh-CN"/>
        </w:rPr>
        <w:tab/>
      </w:r>
      <w:r w:rsidR="001E460E" w:rsidRPr="001E460E">
        <w:rPr>
          <w:lang w:val="zh-CN"/>
        </w:rPr>
        <w:t>(</w:t>
      </w:r>
      <w:r w:rsidR="001E460E">
        <w:rPr>
          <w:lang w:val="zh-CN"/>
        </w:rPr>
        <w:t>b</w:t>
      </w:r>
      <w:r w:rsidR="001E460E" w:rsidRPr="001E460E">
        <w:rPr>
          <w:lang w:val="zh-CN"/>
        </w:rPr>
        <w:t>)</w:t>
      </w:r>
      <w:r w:rsidR="001E460E" w:rsidRPr="001E460E">
        <w:rPr>
          <w:lang w:val="zh-CN"/>
        </w:rPr>
        <w:tab/>
      </w:r>
      <w:r w:rsidR="001E460E" w:rsidRPr="001E460E">
        <w:rPr>
          <w:lang w:val="zh-CN"/>
        </w:rPr>
        <w:t>通过了《第二</w:t>
      </w:r>
      <w:r w:rsidR="001E460E" w:rsidRPr="001E460E">
        <w:rPr>
          <w:rFonts w:hint="eastAsia"/>
          <w:lang w:val="zh-CN"/>
        </w:rPr>
        <w:t>项</w:t>
      </w:r>
      <w:r w:rsidR="001E460E" w:rsidRPr="001E460E">
        <w:rPr>
          <w:lang w:val="zh-CN"/>
        </w:rPr>
        <w:t>国家人权计划》</w:t>
      </w:r>
      <w:r w:rsidR="001E460E" w:rsidRPr="001E460E">
        <w:rPr>
          <w:rFonts w:hint="eastAsia"/>
          <w:lang w:val="zh-CN"/>
        </w:rPr>
        <w:t>(</w:t>
      </w:r>
      <w:r w:rsidR="001E460E">
        <w:rPr>
          <w:lang w:val="zh-CN"/>
        </w:rPr>
        <w:t>2</w:t>
      </w:r>
      <w:r w:rsidR="001E460E" w:rsidRPr="001E460E">
        <w:rPr>
          <w:lang w:val="zh-CN"/>
        </w:rPr>
        <w:t>0</w:t>
      </w:r>
      <w:r w:rsidR="001E460E">
        <w:rPr>
          <w:lang w:val="zh-CN"/>
        </w:rPr>
        <w:t>22</w:t>
      </w:r>
      <w:r w:rsidR="001E460E" w:rsidRPr="001E460E">
        <w:rPr>
          <w:lang w:val="zh-CN"/>
        </w:rPr>
        <w:t>—</w:t>
      </w:r>
      <w:r w:rsidR="001E460E">
        <w:rPr>
          <w:lang w:val="zh-CN"/>
        </w:rPr>
        <w:t>2</w:t>
      </w:r>
      <w:r w:rsidR="001E460E" w:rsidRPr="001E460E">
        <w:rPr>
          <w:lang w:val="zh-CN"/>
        </w:rPr>
        <w:t>0</w:t>
      </w:r>
      <w:r w:rsidR="001E460E">
        <w:rPr>
          <w:lang w:val="zh-CN"/>
        </w:rPr>
        <w:t>25</w:t>
      </w:r>
      <w:r w:rsidR="001E460E" w:rsidRPr="001E460E">
        <w:rPr>
          <w:lang w:val="zh-CN"/>
        </w:rPr>
        <w:t>年</w:t>
      </w:r>
      <w:r w:rsidR="001E460E" w:rsidRPr="001E460E">
        <w:rPr>
          <w:lang w:val="zh-CN"/>
        </w:rPr>
        <w:t>)</w:t>
      </w:r>
      <w:r w:rsidR="001E460E" w:rsidRPr="001E460E">
        <w:rPr>
          <w:lang w:val="zh-CN"/>
        </w:rPr>
        <w:t>；</w:t>
      </w:r>
    </w:p>
    <w:p w14:paraId="66FA71FA" w14:textId="6D8D480E" w:rsidR="001E460E" w:rsidRPr="001E460E" w:rsidRDefault="007A225D" w:rsidP="007A225D">
      <w:pPr>
        <w:pStyle w:val="SingleTxtGC"/>
      </w:pPr>
      <w:r>
        <w:rPr>
          <w:lang w:val="zh-CN"/>
        </w:rPr>
        <w:tab/>
      </w:r>
      <w:r w:rsidR="001E460E" w:rsidRPr="001E460E">
        <w:rPr>
          <w:lang w:val="zh-CN"/>
        </w:rPr>
        <w:t>(</w:t>
      </w:r>
      <w:r w:rsidR="001E460E">
        <w:rPr>
          <w:lang w:val="zh-CN"/>
        </w:rPr>
        <w:t>c</w:t>
      </w:r>
      <w:r w:rsidR="001E460E" w:rsidRPr="001E460E">
        <w:rPr>
          <w:lang w:val="zh-CN"/>
        </w:rPr>
        <w:t>)</w:t>
      </w:r>
      <w:r w:rsidR="001E460E" w:rsidRPr="001E460E">
        <w:rPr>
          <w:lang w:val="zh-CN"/>
        </w:rPr>
        <w:tab/>
      </w:r>
      <w:r w:rsidR="001E460E">
        <w:rPr>
          <w:lang w:val="zh-CN"/>
        </w:rPr>
        <w:t>2</w:t>
      </w:r>
      <w:r w:rsidR="001E460E" w:rsidRPr="001E460E">
        <w:rPr>
          <w:lang w:val="zh-CN"/>
        </w:rPr>
        <w:t>0</w:t>
      </w:r>
      <w:r w:rsidR="001E460E">
        <w:rPr>
          <w:lang w:val="zh-CN"/>
        </w:rPr>
        <w:t>21</w:t>
      </w:r>
      <w:r w:rsidR="001E460E" w:rsidRPr="001E460E">
        <w:rPr>
          <w:lang w:val="zh-CN"/>
        </w:rPr>
        <w:t>年通过了第</w:t>
      </w:r>
      <w:r w:rsidR="001E460E">
        <w:rPr>
          <w:lang w:val="zh-CN"/>
        </w:rPr>
        <w:t>21</w:t>
      </w:r>
      <w:r w:rsidR="001E460E" w:rsidRPr="001E460E">
        <w:rPr>
          <w:lang w:val="zh-CN"/>
        </w:rPr>
        <w:t>.</w:t>
      </w:r>
      <w:r w:rsidR="001E460E">
        <w:rPr>
          <w:lang w:val="zh-CN"/>
        </w:rPr>
        <w:t>4</w:t>
      </w:r>
      <w:r w:rsidR="001E460E" w:rsidRPr="001E460E">
        <w:rPr>
          <w:lang w:val="zh-CN"/>
        </w:rPr>
        <w:t>00</w:t>
      </w:r>
      <w:r w:rsidR="001E460E" w:rsidRPr="001E460E">
        <w:rPr>
          <w:lang w:val="zh-CN"/>
        </w:rPr>
        <w:t>号法，该法修订了</w:t>
      </w:r>
      <w:r w:rsidR="001E460E" w:rsidRPr="001E460E">
        <w:rPr>
          <w:rFonts w:hint="eastAsia"/>
          <w:lang w:val="zh-CN"/>
        </w:rPr>
        <w:t>各种</w:t>
      </w:r>
      <w:r w:rsidR="001E460E" w:rsidRPr="001E460E">
        <w:rPr>
          <w:lang w:val="zh-CN"/>
        </w:rPr>
        <w:t>法律文本，允许同性伴侣在平等条件下结婚；</w:t>
      </w:r>
      <w:bookmarkStart w:id="1" w:name="_Hlk160706901"/>
      <w:bookmarkEnd w:id="1"/>
    </w:p>
    <w:p w14:paraId="30F36B73" w14:textId="13C7A839" w:rsidR="001E460E" w:rsidRPr="001E460E" w:rsidRDefault="007A225D" w:rsidP="007A225D">
      <w:pPr>
        <w:pStyle w:val="SingleTxtGC"/>
      </w:pPr>
      <w:r>
        <w:rPr>
          <w:lang w:val="zh-CN"/>
        </w:rPr>
        <w:tab/>
      </w:r>
      <w:r w:rsidR="001E460E" w:rsidRPr="001E460E">
        <w:rPr>
          <w:lang w:val="zh-CN"/>
        </w:rPr>
        <w:t>(</w:t>
      </w:r>
      <w:r w:rsidR="001E460E">
        <w:rPr>
          <w:lang w:val="zh-CN"/>
        </w:rPr>
        <w:t>d</w:t>
      </w:r>
      <w:r w:rsidR="001E460E" w:rsidRPr="001E460E">
        <w:rPr>
          <w:lang w:val="zh-CN"/>
        </w:rPr>
        <w:t>)</w:t>
      </w:r>
      <w:r w:rsidR="001E460E" w:rsidRPr="001E460E">
        <w:rPr>
          <w:lang w:val="zh-CN"/>
        </w:rPr>
        <w:tab/>
      </w:r>
      <w:r w:rsidR="001E460E">
        <w:rPr>
          <w:lang w:val="zh-CN"/>
        </w:rPr>
        <w:t>2</w:t>
      </w:r>
      <w:r w:rsidR="001E460E" w:rsidRPr="001E460E">
        <w:rPr>
          <w:lang w:val="zh-CN"/>
        </w:rPr>
        <w:t>0</w:t>
      </w:r>
      <w:r w:rsidR="001E460E">
        <w:rPr>
          <w:lang w:val="zh-CN"/>
        </w:rPr>
        <w:t>2</w:t>
      </w:r>
      <w:r w:rsidR="001E460E" w:rsidRPr="001E460E">
        <w:rPr>
          <w:lang w:val="zh-CN"/>
        </w:rPr>
        <w:t>0</w:t>
      </w:r>
      <w:r w:rsidR="001E460E" w:rsidRPr="001E460E">
        <w:rPr>
          <w:lang w:val="zh-CN"/>
        </w:rPr>
        <w:t>年通过了第</w:t>
      </w:r>
      <w:r w:rsidR="001E460E">
        <w:rPr>
          <w:lang w:val="zh-CN"/>
        </w:rPr>
        <w:t>21</w:t>
      </w:r>
      <w:r w:rsidR="001E460E" w:rsidRPr="001E460E">
        <w:rPr>
          <w:lang w:val="zh-CN"/>
        </w:rPr>
        <w:t>.</w:t>
      </w:r>
      <w:r w:rsidR="001E460E">
        <w:rPr>
          <w:lang w:val="zh-CN"/>
        </w:rPr>
        <w:t>212</w:t>
      </w:r>
      <w:r w:rsidR="001E460E" w:rsidRPr="001E460E">
        <w:rPr>
          <w:lang w:val="zh-CN"/>
        </w:rPr>
        <w:t>号法，修订了《刑法》、《刑事诉讼法》和第</w:t>
      </w:r>
      <w:r w:rsidR="001E460E">
        <w:rPr>
          <w:lang w:val="zh-CN"/>
        </w:rPr>
        <w:t>18</w:t>
      </w:r>
      <w:r w:rsidR="001E460E" w:rsidRPr="001E460E">
        <w:rPr>
          <w:lang w:val="zh-CN"/>
        </w:rPr>
        <w:t>.</w:t>
      </w:r>
      <w:r w:rsidR="001E460E">
        <w:rPr>
          <w:lang w:val="zh-CN"/>
        </w:rPr>
        <w:t>216</w:t>
      </w:r>
      <w:r w:rsidR="001E460E" w:rsidRPr="001E460E">
        <w:rPr>
          <w:lang w:val="zh-CN"/>
        </w:rPr>
        <w:t>号法，将杀害妇女</w:t>
      </w:r>
      <w:r w:rsidR="001E460E" w:rsidRPr="001E460E">
        <w:rPr>
          <w:rFonts w:hint="eastAsia"/>
          <w:lang w:val="zh-CN"/>
        </w:rPr>
        <w:t>行为</w:t>
      </w:r>
      <w:r w:rsidR="001E460E" w:rsidRPr="001E460E">
        <w:rPr>
          <w:lang w:val="zh-CN"/>
        </w:rPr>
        <w:t>定为刑事犯罪；</w:t>
      </w:r>
    </w:p>
    <w:p w14:paraId="056DD646" w14:textId="0D265CED" w:rsidR="001E460E" w:rsidRPr="001E460E" w:rsidRDefault="007A225D" w:rsidP="007A225D">
      <w:pPr>
        <w:pStyle w:val="SingleTxtGC"/>
      </w:pPr>
      <w:r>
        <w:rPr>
          <w:lang w:val="zh-CN"/>
        </w:rPr>
        <w:tab/>
      </w:r>
      <w:r w:rsidR="001E460E" w:rsidRPr="001E460E">
        <w:rPr>
          <w:lang w:val="zh-CN"/>
        </w:rPr>
        <w:t>(</w:t>
      </w:r>
      <w:r w:rsidR="001E460E">
        <w:rPr>
          <w:lang w:val="zh-CN"/>
        </w:rPr>
        <w:t>e</w:t>
      </w:r>
      <w:r w:rsidR="001E460E" w:rsidRPr="001E460E">
        <w:rPr>
          <w:lang w:val="zh-CN"/>
        </w:rPr>
        <w:t>)</w:t>
      </w:r>
      <w:r w:rsidR="001E460E" w:rsidRPr="001E460E">
        <w:rPr>
          <w:lang w:val="zh-CN"/>
        </w:rPr>
        <w:tab/>
      </w:r>
      <w:r w:rsidR="001E460E">
        <w:rPr>
          <w:lang w:val="zh-CN"/>
        </w:rPr>
        <w:t>2</w:t>
      </w:r>
      <w:r w:rsidR="001E460E" w:rsidRPr="001E460E">
        <w:rPr>
          <w:lang w:val="zh-CN"/>
        </w:rPr>
        <w:t>0</w:t>
      </w:r>
      <w:r w:rsidR="001E460E">
        <w:rPr>
          <w:lang w:val="zh-CN"/>
        </w:rPr>
        <w:t>19</w:t>
      </w:r>
      <w:r w:rsidR="001E460E" w:rsidRPr="001E460E">
        <w:rPr>
          <w:lang w:val="zh-CN"/>
        </w:rPr>
        <w:t>年通过了第</w:t>
      </w:r>
      <w:r w:rsidR="001E460E">
        <w:rPr>
          <w:lang w:val="zh-CN"/>
        </w:rPr>
        <w:t>21</w:t>
      </w:r>
      <w:r w:rsidR="001E460E" w:rsidRPr="001E460E">
        <w:rPr>
          <w:lang w:val="zh-CN"/>
        </w:rPr>
        <w:t>.</w:t>
      </w:r>
      <w:r w:rsidR="001E460E">
        <w:rPr>
          <w:lang w:val="zh-CN"/>
        </w:rPr>
        <w:t>154</w:t>
      </w:r>
      <w:r w:rsidR="001E460E" w:rsidRPr="001E460E">
        <w:rPr>
          <w:lang w:val="zh-CN"/>
        </w:rPr>
        <w:t>号法，指定国家人权研究所为防范酷刑和其他残忍、不人道或有辱人格的待遇或处罚国家机制；</w:t>
      </w:r>
    </w:p>
    <w:p w14:paraId="61C1F772" w14:textId="3A0C83BB" w:rsidR="001E460E" w:rsidRPr="001E460E" w:rsidRDefault="007A225D" w:rsidP="007A225D">
      <w:pPr>
        <w:pStyle w:val="SingleTxtGC"/>
      </w:pPr>
      <w:r>
        <w:rPr>
          <w:lang w:val="zh-CN"/>
        </w:rPr>
        <w:lastRenderedPageBreak/>
        <w:tab/>
      </w:r>
      <w:r w:rsidR="001E460E" w:rsidRPr="001E460E">
        <w:rPr>
          <w:lang w:val="zh-CN"/>
        </w:rPr>
        <w:t>(</w:t>
      </w:r>
      <w:r w:rsidR="001E460E">
        <w:rPr>
          <w:lang w:val="zh-CN"/>
        </w:rPr>
        <w:t>f</w:t>
      </w:r>
      <w:r w:rsidR="001E460E" w:rsidRPr="001E460E">
        <w:rPr>
          <w:lang w:val="zh-CN"/>
        </w:rPr>
        <w:t>)</w:t>
      </w:r>
      <w:r w:rsidR="001E460E" w:rsidRPr="001E460E">
        <w:rPr>
          <w:lang w:val="zh-CN"/>
        </w:rPr>
        <w:tab/>
      </w:r>
      <w:r w:rsidR="001E460E">
        <w:rPr>
          <w:lang w:val="zh-CN"/>
        </w:rPr>
        <w:t>2</w:t>
      </w:r>
      <w:r w:rsidR="001E460E" w:rsidRPr="001E460E">
        <w:rPr>
          <w:lang w:val="zh-CN"/>
        </w:rPr>
        <w:t>0</w:t>
      </w:r>
      <w:r w:rsidR="001E460E">
        <w:rPr>
          <w:lang w:val="zh-CN"/>
        </w:rPr>
        <w:t>19</w:t>
      </w:r>
      <w:r w:rsidR="001E460E" w:rsidRPr="001E460E">
        <w:rPr>
          <w:lang w:val="zh-CN"/>
        </w:rPr>
        <w:t>年通过了第</w:t>
      </w:r>
      <w:r w:rsidR="001E460E">
        <w:rPr>
          <w:lang w:val="zh-CN"/>
        </w:rPr>
        <w:t>21</w:t>
      </w:r>
      <w:r w:rsidR="001E460E" w:rsidRPr="001E460E">
        <w:rPr>
          <w:lang w:val="zh-CN"/>
        </w:rPr>
        <w:t>.</w:t>
      </w:r>
      <w:r w:rsidR="001E460E">
        <w:rPr>
          <w:lang w:val="zh-CN"/>
        </w:rPr>
        <w:t>151</w:t>
      </w:r>
      <w:r w:rsidR="001E460E" w:rsidRPr="001E460E">
        <w:rPr>
          <w:lang w:val="zh-CN"/>
        </w:rPr>
        <w:t>号法，对智利的非洲裔部落</w:t>
      </w:r>
      <w:r w:rsidR="001E460E" w:rsidRPr="001E460E">
        <w:rPr>
          <w:rFonts w:hint="eastAsia"/>
          <w:lang w:val="zh-CN"/>
        </w:rPr>
        <w:t>人</w:t>
      </w:r>
      <w:r w:rsidR="001E460E" w:rsidRPr="001E460E">
        <w:rPr>
          <w:lang w:val="zh-CN"/>
        </w:rPr>
        <w:t>民予以法律承认；</w:t>
      </w:r>
    </w:p>
    <w:p w14:paraId="693EBD35" w14:textId="33114EE5" w:rsidR="001E460E" w:rsidRPr="001E460E" w:rsidRDefault="007A225D" w:rsidP="007A225D">
      <w:pPr>
        <w:pStyle w:val="SingleTxtGC"/>
      </w:pPr>
      <w:r>
        <w:rPr>
          <w:lang w:val="zh-CN"/>
        </w:rPr>
        <w:tab/>
      </w:r>
      <w:r w:rsidR="001E460E" w:rsidRPr="001E460E">
        <w:rPr>
          <w:lang w:val="zh-CN"/>
        </w:rPr>
        <w:t>(</w:t>
      </w:r>
      <w:r w:rsidR="001E460E">
        <w:rPr>
          <w:lang w:val="zh-CN"/>
        </w:rPr>
        <w:t>g</w:t>
      </w:r>
      <w:r w:rsidR="001E460E" w:rsidRPr="001E460E">
        <w:rPr>
          <w:lang w:val="zh-CN"/>
        </w:rPr>
        <w:t>)</w:t>
      </w:r>
      <w:r w:rsidR="001E460E" w:rsidRPr="001E460E">
        <w:rPr>
          <w:lang w:val="zh-CN"/>
        </w:rPr>
        <w:tab/>
      </w:r>
      <w:r w:rsidR="001E460E">
        <w:rPr>
          <w:lang w:val="zh-CN"/>
        </w:rPr>
        <w:t>2</w:t>
      </w:r>
      <w:r w:rsidR="001E460E" w:rsidRPr="001E460E">
        <w:rPr>
          <w:lang w:val="zh-CN"/>
        </w:rPr>
        <w:t>0</w:t>
      </w:r>
      <w:r w:rsidR="001E460E">
        <w:rPr>
          <w:lang w:val="zh-CN"/>
        </w:rPr>
        <w:t>18</w:t>
      </w:r>
      <w:r w:rsidR="001E460E" w:rsidRPr="001E460E">
        <w:rPr>
          <w:lang w:val="zh-CN"/>
        </w:rPr>
        <w:t>年通过了第</w:t>
      </w:r>
      <w:r w:rsidR="001E460E">
        <w:rPr>
          <w:lang w:val="zh-CN"/>
        </w:rPr>
        <w:t>21</w:t>
      </w:r>
      <w:r w:rsidR="001E460E" w:rsidRPr="001E460E">
        <w:rPr>
          <w:lang w:val="zh-CN"/>
        </w:rPr>
        <w:t>.</w:t>
      </w:r>
      <w:r w:rsidR="001E460E">
        <w:rPr>
          <w:lang w:val="zh-CN"/>
        </w:rPr>
        <w:t>12</w:t>
      </w:r>
      <w:r w:rsidR="001E460E" w:rsidRPr="001E460E">
        <w:rPr>
          <w:lang w:val="zh-CN"/>
        </w:rPr>
        <w:t>0</w:t>
      </w:r>
      <w:r w:rsidR="001E460E" w:rsidRPr="001E460E">
        <w:rPr>
          <w:lang w:val="zh-CN"/>
        </w:rPr>
        <w:t>号法，承认和保护性别认同权；</w:t>
      </w:r>
    </w:p>
    <w:p w14:paraId="26ED9091" w14:textId="2B6093C2" w:rsidR="001E460E" w:rsidRPr="001E460E" w:rsidRDefault="007A225D" w:rsidP="007A225D">
      <w:pPr>
        <w:pStyle w:val="SingleTxtGC"/>
      </w:pPr>
      <w:r>
        <w:rPr>
          <w:lang w:val="zh-CN"/>
        </w:rPr>
        <w:tab/>
      </w:r>
      <w:r w:rsidR="001E460E" w:rsidRPr="001E460E">
        <w:rPr>
          <w:lang w:val="zh-CN"/>
        </w:rPr>
        <w:t>(</w:t>
      </w:r>
      <w:r w:rsidR="001E460E">
        <w:rPr>
          <w:lang w:val="zh-CN"/>
        </w:rPr>
        <w:t>h</w:t>
      </w:r>
      <w:r w:rsidR="001E460E" w:rsidRPr="001E460E">
        <w:rPr>
          <w:lang w:val="zh-CN"/>
        </w:rPr>
        <w:t>)</w:t>
      </w:r>
      <w:r w:rsidR="001E460E" w:rsidRPr="001E460E">
        <w:rPr>
          <w:lang w:val="zh-CN"/>
        </w:rPr>
        <w:tab/>
      </w:r>
      <w:r w:rsidR="001E460E">
        <w:rPr>
          <w:lang w:val="zh-CN"/>
        </w:rPr>
        <w:t>2</w:t>
      </w:r>
      <w:r w:rsidR="001E460E" w:rsidRPr="001E460E">
        <w:rPr>
          <w:lang w:val="zh-CN"/>
        </w:rPr>
        <w:t>0</w:t>
      </w:r>
      <w:r w:rsidR="001E460E">
        <w:rPr>
          <w:lang w:val="zh-CN"/>
        </w:rPr>
        <w:t>18</w:t>
      </w:r>
      <w:r w:rsidR="001E460E" w:rsidRPr="001E460E">
        <w:rPr>
          <w:lang w:val="zh-CN"/>
        </w:rPr>
        <w:t>年通过第</w:t>
      </w:r>
      <w:r w:rsidR="001E460E">
        <w:rPr>
          <w:lang w:val="zh-CN"/>
        </w:rPr>
        <w:t>21</w:t>
      </w:r>
      <w:r w:rsidR="001E460E" w:rsidRPr="001E460E">
        <w:rPr>
          <w:lang w:val="zh-CN"/>
        </w:rPr>
        <w:t>.0</w:t>
      </w:r>
      <w:r w:rsidR="001E460E">
        <w:rPr>
          <w:lang w:val="zh-CN"/>
        </w:rPr>
        <w:t>67</w:t>
      </w:r>
      <w:r w:rsidR="001E460E" w:rsidRPr="001E460E">
        <w:rPr>
          <w:lang w:val="zh-CN"/>
        </w:rPr>
        <w:t>号法设立了儿童权利监察员办公室；</w:t>
      </w:r>
    </w:p>
    <w:p w14:paraId="02CFDD40" w14:textId="5E5CDB94" w:rsidR="001E460E" w:rsidRPr="001E460E" w:rsidRDefault="007A225D" w:rsidP="007A225D">
      <w:pPr>
        <w:pStyle w:val="SingleTxtGC"/>
      </w:pPr>
      <w:r>
        <w:rPr>
          <w:lang w:val="zh-CN"/>
        </w:rPr>
        <w:tab/>
      </w:r>
      <w:r w:rsidR="001E460E" w:rsidRPr="001E460E">
        <w:rPr>
          <w:lang w:val="zh-CN"/>
        </w:rPr>
        <w:t>(</w:t>
      </w:r>
      <w:r w:rsidR="001E460E">
        <w:rPr>
          <w:lang w:val="zh-CN"/>
        </w:rPr>
        <w:t>i</w:t>
      </w:r>
      <w:r w:rsidR="001E460E" w:rsidRPr="001E460E">
        <w:rPr>
          <w:lang w:val="zh-CN"/>
        </w:rPr>
        <w:t>)</w:t>
      </w:r>
      <w:r w:rsidR="001E460E" w:rsidRPr="001E460E">
        <w:rPr>
          <w:lang w:val="zh-CN"/>
        </w:rPr>
        <w:tab/>
      </w:r>
      <w:r w:rsidR="001E460E">
        <w:rPr>
          <w:lang w:val="zh-CN"/>
        </w:rPr>
        <w:t>2</w:t>
      </w:r>
      <w:r w:rsidR="001E460E" w:rsidRPr="001E460E">
        <w:rPr>
          <w:lang w:val="zh-CN"/>
        </w:rPr>
        <w:t>0</w:t>
      </w:r>
      <w:r w:rsidR="001E460E">
        <w:rPr>
          <w:lang w:val="zh-CN"/>
        </w:rPr>
        <w:t>16</w:t>
      </w:r>
      <w:r w:rsidR="001E460E" w:rsidRPr="001E460E">
        <w:rPr>
          <w:lang w:val="zh-CN"/>
        </w:rPr>
        <w:t>年通过第</w:t>
      </w:r>
      <w:r w:rsidR="001E460E">
        <w:rPr>
          <w:lang w:val="zh-CN"/>
        </w:rPr>
        <w:t>2</w:t>
      </w:r>
      <w:r w:rsidR="001E460E" w:rsidRPr="001E460E">
        <w:rPr>
          <w:lang w:val="zh-CN"/>
        </w:rPr>
        <w:t>0.</w:t>
      </w:r>
      <w:r w:rsidR="001E460E">
        <w:rPr>
          <w:lang w:val="zh-CN"/>
        </w:rPr>
        <w:t>885</w:t>
      </w:r>
      <w:r w:rsidR="001E460E" w:rsidRPr="001E460E">
        <w:rPr>
          <w:lang w:val="zh-CN"/>
        </w:rPr>
        <w:t>号法律设立了人权事务副秘书长办公室；</w:t>
      </w:r>
    </w:p>
    <w:p w14:paraId="7B679A2B" w14:textId="0BD0A529" w:rsidR="001E460E" w:rsidRPr="001E460E" w:rsidRDefault="007A225D" w:rsidP="007A225D">
      <w:pPr>
        <w:pStyle w:val="SingleTxtGC"/>
      </w:pPr>
      <w:r>
        <w:rPr>
          <w:lang w:val="zh-CN"/>
        </w:rPr>
        <w:tab/>
      </w:r>
      <w:r w:rsidR="001E460E" w:rsidRPr="001E460E">
        <w:rPr>
          <w:lang w:val="zh-CN"/>
        </w:rPr>
        <w:t>(</w:t>
      </w:r>
      <w:r w:rsidR="001E460E">
        <w:rPr>
          <w:lang w:val="zh-CN"/>
        </w:rPr>
        <w:t>j</w:t>
      </w:r>
      <w:r w:rsidR="001E460E" w:rsidRPr="001E460E">
        <w:rPr>
          <w:lang w:val="zh-CN"/>
        </w:rPr>
        <w:t>)</w:t>
      </w:r>
      <w:r w:rsidR="001E460E" w:rsidRPr="001E460E">
        <w:rPr>
          <w:lang w:val="zh-CN"/>
        </w:rPr>
        <w:tab/>
      </w:r>
      <w:r w:rsidR="001E460E">
        <w:rPr>
          <w:lang w:val="zh-CN"/>
        </w:rPr>
        <w:t>2</w:t>
      </w:r>
      <w:r w:rsidR="001E460E" w:rsidRPr="001E460E">
        <w:rPr>
          <w:lang w:val="zh-CN"/>
        </w:rPr>
        <w:t>0</w:t>
      </w:r>
      <w:r w:rsidR="001E460E">
        <w:rPr>
          <w:lang w:val="zh-CN"/>
        </w:rPr>
        <w:t>15</w:t>
      </w:r>
      <w:r w:rsidR="001E460E" w:rsidRPr="001E460E">
        <w:rPr>
          <w:lang w:val="zh-CN"/>
        </w:rPr>
        <w:t>年</w:t>
      </w:r>
      <w:r w:rsidR="001E460E" w:rsidRPr="001E460E">
        <w:rPr>
          <w:rFonts w:hint="eastAsia"/>
          <w:lang w:val="zh-CN"/>
        </w:rPr>
        <w:t>通过</w:t>
      </w:r>
      <w:r w:rsidR="001E460E" w:rsidRPr="001E460E">
        <w:rPr>
          <w:lang w:val="zh-CN"/>
        </w:rPr>
        <w:t>第</w:t>
      </w:r>
      <w:r w:rsidR="001E460E">
        <w:rPr>
          <w:lang w:val="zh-CN"/>
        </w:rPr>
        <w:t>2</w:t>
      </w:r>
      <w:r w:rsidR="001E460E" w:rsidRPr="001E460E">
        <w:rPr>
          <w:lang w:val="zh-CN"/>
        </w:rPr>
        <w:t>0.</w:t>
      </w:r>
      <w:r w:rsidR="001E460E">
        <w:rPr>
          <w:lang w:val="zh-CN"/>
        </w:rPr>
        <w:t>82</w:t>
      </w:r>
      <w:r w:rsidR="001E460E" w:rsidRPr="001E460E">
        <w:rPr>
          <w:lang w:val="zh-CN"/>
        </w:rPr>
        <w:t>0</w:t>
      </w:r>
      <w:r w:rsidR="001E460E" w:rsidRPr="001E460E">
        <w:rPr>
          <w:lang w:val="zh-CN"/>
        </w:rPr>
        <w:t>号法律设立了妇女和性别平等部。</w:t>
      </w:r>
    </w:p>
    <w:p w14:paraId="50924D1F" w14:textId="1B60DF15" w:rsidR="001E460E" w:rsidRPr="001E460E" w:rsidRDefault="001E460E" w:rsidP="007A225D">
      <w:pPr>
        <w:pStyle w:val="SingleTxtGC"/>
      </w:pPr>
      <w:r>
        <w:rPr>
          <w:lang w:val="zh-CN"/>
        </w:rPr>
        <w:t>4</w:t>
      </w:r>
      <w:r w:rsidRPr="001E460E">
        <w:rPr>
          <w:lang w:val="zh-CN"/>
        </w:rPr>
        <w:t>.</w:t>
      </w:r>
      <w:r w:rsidRPr="001E460E">
        <w:rPr>
          <w:lang w:val="zh-CN"/>
        </w:rPr>
        <w:tab/>
      </w:r>
      <w:r w:rsidRPr="001E460E">
        <w:rPr>
          <w:lang w:val="zh-CN"/>
        </w:rPr>
        <w:t>委员会</w:t>
      </w:r>
      <w:r w:rsidRPr="001E460E">
        <w:rPr>
          <w:rFonts w:hint="eastAsia"/>
          <w:lang w:val="zh-CN"/>
        </w:rPr>
        <w:t>还</w:t>
      </w:r>
      <w:r w:rsidRPr="001E460E">
        <w:rPr>
          <w:lang w:val="zh-CN"/>
        </w:rPr>
        <w:t>欢迎缔约国批准或加入以下国际文书：</w:t>
      </w:r>
    </w:p>
    <w:p w14:paraId="17A58597" w14:textId="40C2CA1E" w:rsidR="001E460E" w:rsidRPr="001E460E" w:rsidRDefault="007A225D" w:rsidP="007A225D">
      <w:pPr>
        <w:pStyle w:val="SingleTxtGC"/>
      </w:pPr>
      <w:r>
        <w:rPr>
          <w:lang w:val="zh-CN"/>
        </w:rPr>
        <w:tab/>
      </w:r>
      <w:r w:rsidR="001E460E" w:rsidRPr="001E460E">
        <w:rPr>
          <w:lang w:val="zh-CN"/>
        </w:rPr>
        <w:t>(</w:t>
      </w:r>
      <w:r w:rsidR="001E460E">
        <w:rPr>
          <w:lang w:val="zh-CN"/>
        </w:rPr>
        <w:t>a</w:t>
      </w:r>
      <w:r w:rsidR="001E460E" w:rsidRPr="001E460E">
        <w:rPr>
          <w:lang w:val="zh-CN"/>
        </w:rPr>
        <w:t>)</w:t>
      </w:r>
      <w:r w:rsidR="001E460E" w:rsidRPr="001E460E">
        <w:rPr>
          <w:lang w:val="zh-CN"/>
        </w:rPr>
        <w:tab/>
      </w:r>
      <w:r w:rsidR="001E460E" w:rsidRPr="001E460E">
        <w:rPr>
          <w:lang w:val="zh-CN"/>
        </w:rPr>
        <w:t>国际劳工组织</w:t>
      </w:r>
      <w:r w:rsidR="001E460E" w:rsidRPr="001E460E">
        <w:rPr>
          <w:lang w:val="zh-CN"/>
        </w:rPr>
        <w:t>(</w:t>
      </w:r>
      <w:r w:rsidR="001E460E" w:rsidRPr="001E460E">
        <w:rPr>
          <w:lang w:val="zh-CN"/>
        </w:rPr>
        <w:t>劳工组织</w:t>
      </w:r>
      <w:r w:rsidR="001E460E" w:rsidRPr="001E460E">
        <w:rPr>
          <w:lang w:val="zh-CN"/>
        </w:rPr>
        <w:t>)</w:t>
      </w:r>
      <w:r w:rsidR="001E460E" w:rsidRPr="001E460E">
        <w:rPr>
          <w:lang w:val="zh-CN"/>
        </w:rPr>
        <w:t>《</w:t>
      </w:r>
      <w:r w:rsidR="001E460E">
        <w:rPr>
          <w:lang w:val="zh-CN"/>
        </w:rPr>
        <w:t>2</w:t>
      </w:r>
      <w:r w:rsidR="001E460E" w:rsidRPr="001E460E">
        <w:rPr>
          <w:lang w:val="zh-CN"/>
        </w:rPr>
        <w:t>0</w:t>
      </w:r>
      <w:r w:rsidR="001E460E">
        <w:rPr>
          <w:lang w:val="zh-CN"/>
        </w:rPr>
        <w:t>19</w:t>
      </w:r>
      <w:r w:rsidR="001E460E" w:rsidRPr="001E460E">
        <w:rPr>
          <w:lang w:val="zh-CN"/>
        </w:rPr>
        <w:t>年暴力与骚扰公约》</w:t>
      </w:r>
      <w:r w:rsidR="001E460E" w:rsidRPr="001E460E">
        <w:rPr>
          <w:lang w:val="zh-CN"/>
        </w:rPr>
        <w:t>(</w:t>
      </w:r>
      <w:r w:rsidR="001E460E" w:rsidRPr="001E460E">
        <w:rPr>
          <w:lang w:val="zh-CN"/>
        </w:rPr>
        <w:t>第</w:t>
      </w:r>
      <w:r w:rsidR="001E460E">
        <w:rPr>
          <w:lang w:val="zh-CN"/>
        </w:rPr>
        <w:t>19</w:t>
      </w:r>
      <w:r w:rsidR="001E460E" w:rsidRPr="001E460E">
        <w:rPr>
          <w:lang w:val="zh-CN"/>
        </w:rPr>
        <w:t>0</w:t>
      </w:r>
      <w:r w:rsidR="001E460E" w:rsidRPr="001E460E">
        <w:rPr>
          <w:lang w:val="zh-CN"/>
        </w:rPr>
        <w:t>号</w:t>
      </w:r>
      <w:r w:rsidR="001E460E" w:rsidRPr="001E460E">
        <w:rPr>
          <w:lang w:val="zh-CN"/>
        </w:rPr>
        <w:t>)</w:t>
      </w:r>
      <w:r w:rsidR="001E460E" w:rsidRPr="001E460E">
        <w:rPr>
          <w:lang w:val="zh-CN"/>
        </w:rPr>
        <w:t>，</w:t>
      </w:r>
      <w:r w:rsidR="001E460E">
        <w:rPr>
          <w:lang w:val="zh-CN"/>
        </w:rPr>
        <w:t>2</w:t>
      </w:r>
      <w:r w:rsidR="001E460E" w:rsidRPr="001E460E">
        <w:rPr>
          <w:lang w:val="zh-CN"/>
        </w:rPr>
        <w:t>0</w:t>
      </w:r>
      <w:r w:rsidR="001E460E">
        <w:rPr>
          <w:lang w:val="zh-CN"/>
        </w:rPr>
        <w:t>23</w:t>
      </w:r>
      <w:r w:rsidR="001E460E" w:rsidRPr="001E460E">
        <w:rPr>
          <w:lang w:val="zh-CN"/>
        </w:rPr>
        <w:t>年</w:t>
      </w:r>
      <w:r w:rsidR="001E460E">
        <w:rPr>
          <w:lang w:val="zh-CN"/>
        </w:rPr>
        <w:t>6</w:t>
      </w:r>
      <w:r w:rsidR="001E460E" w:rsidRPr="001E460E">
        <w:rPr>
          <w:lang w:val="zh-CN"/>
        </w:rPr>
        <w:t>月</w:t>
      </w:r>
      <w:r w:rsidR="001E460E">
        <w:rPr>
          <w:lang w:val="zh-CN"/>
        </w:rPr>
        <w:t>12</w:t>
      </w:r>
      <w:r w:rsidR="001E460E" w:rsidRPr="001E460E">
        <w:rPr>
          <w:lang w:val="zh-CN"/>
        </w:rPr>
        <w:t>日，该公约将于</w:t>
      </w:r>
      <w:r w:rsidR="001E460E">
        <w:rPr>
          <w:lang w:val="zh-CN"/>
        </w:rPr>
        <w:t>2</w:t>
      </w:r>
      <w:r w:rsidR="001E460E" w:rsidRPr="001E460E">
        <w:rPr>
          <w:lang w:val="zh-CN"/>
        </w:rPr>
        <w:t>0</w:t>
      </w:r>
      <w:r w:rsidR="001E460E">
        <w:rPr>
          <w:lang w:val="zh-CN"/>
        </w:rPr>
        <w:t>24</w:t>
      </w:r>
      <w:r w:rsidR="001E460E" w:rsidRPr="001E460E">
        <w:rPr>
          <w:lang w:val="zh-CN"/>
        </w:rPr>
        <w:t>年</w:t>
      </w:r>
      <w:r w:rsidR="001E460E">
        <w:rPr>
          <w:lang w:val="zh-CN"/>
        </w:rPr>
        <w:t>6</w:t>
      </w:r>
      <w:r w:rsidR="001E460E" w:rsidRPr="001E460E">
        <w:rPr>
          <w:lang w:val="zh-CN"/>
        </w:rPr>
        <w:t>月</w:t>
      </w:r>
      <w:r w:rsidR="001E460E">
        <w:rPr>
          <w:lang w:val="zh-CN"/>
        </w:rPr>
        <w:t>12</w:t>
      </w:r>
      <w:r w:rsidR="001E460E" w:rsidRPr="001E460E">
        <w:rPr>
          <w:lang w:val="zh-CN"/>
        </w:rPr>
        <w:t>日生效；</w:t>
      </w:r>
    </w:p>
    <w:p w14:paraId="4402B7D7" w14:textId="7E4BE5FB" w:rsidR="001E460E" w:rsidRPr="001E460E" w:rsidRDefault="007A225D" w:rsidP="007A225D">
      <w:pPr>
        <w:pStyle w:val="SingleTxtGC"/>
      </w:pPr>
      <w:r>
        <w:rPr>
          <w:lang w:val="zh-CN"/>
        </w:rPr>
        <w:tab/>
      </w:r>
      <w:r w:rsidR="001E460E" w:rsidRPr="001E460E">
        <w:rPr>
          <w:lang w:val="zh-CN"/>
        </w:rPr>
        <w:t>(</w:t>
      </w:r>
      <w:r w:rsidR="001E460E">
        <w:rPr>
          <w:lang w:val="zh-CN"/>
        </w:rPr>
        <w:t>b</w:t>
      </w:r>
      <w:r w:rsidR="001E460E" w:rsidRPr="001E460E">
        <w:rPr>
          <w:lang w:val="zh-CN"/>
        </w:rPr>
        <w:t>)</w:t>
      </w:r>
      <w:r w:rsidR="001E460E" w:rsidRPr="001E460E">
        <w:rPr>
          <w:lang w:val="zh-CN"/>
        </w:rPr>
        <w:tab/>
      </w:r>
      <w:r w:rsidR="001E460E" w:rsidRPr="001E460E">
        <w:rPr>
          <w:lang w:val="zh-CN"/>
        </w:rPr>
        <w:t>劳工组织《〈</w:t>
      </w:r>
      <w:r w:rsidR="001E460E">
        <w:rPr>
          <w:lang w:val="zh-CN"/>
        </w:rPr>
        <w:t>193</w:t>
      </w:r>
      <w:r w:rsidR="001E460E" w:rsidRPr="001E460E">
        <w:rPr>
          <w:lang w:val="zh-CN"/>
        </w:rPr>
        <w:t>0</w:t>
      </w:r>
      <w:r w:rsidR="001E460E" w:rsidRPr="001E460E">
        <w:rPr>
          <w:lang w:val="zh-CN"/>
        </w:rPr>
        <w:t>年强迫劳动公约〉</w:t>
      </w:r>
      <w:r w:rsidR="001E460E" w:rsidRPr="001E460E">
        <w:rPr>
          <w:lang w:val="zh-CN"/>
        </w:rPr>
        <w:t>(</w:t>
      </w:r>
      <w:r w:rsidR="001E460E" w:rsidRPr="001E460E">
        <w:rPr>
          <w:lang w:val="zh-CN"/>
        </w:rPr>
        <w:t>第</w:t>
      </w:r>
      <w:r w:rsidR="001E460E">
        <w:rPr>
          <w:lang w:val="zh-CN"/>
        </w:rPr>
        <w:t>29</w:t>
      </w:r>
      <w:r w:rsidR="001E460E" w:rsidRPr="001E460E">
        <w:rPr>
          <w:lang w:val="zh-CN"/>
        </w:rPr>
        <w:t>号</w:t>
      </w:r>
      <w:r w:rsidR="001E460E" w:rsidRPr="001E460E">
        <w:rPr>
          <w:lang w:val="zh-CN"/>
        </w:rPr>
        <w:t>)</w:t>
      </w:r>
      <w:r w:rsidR="001E460E">
        <w:rPr>
          <w:lang w:val="zh-CN"/>
        </w:rPr>
        <w:t>2</w:t>
      </w:r>
      <w:r w:rsidR="001E460E" w:rsidRPr="001E460E">
        <w:rPr>
          <w:lang w:val="zh-CN"/>
        </w:rPr>
        <w:t>0</w:t>
      </w:r>
      <w:r w:rsidR="001E460E">
        <w:rPr>
          <w:lang w:val="zh-CN"/>
        </w:rPr>
        <w:t>14</w:t>
      </w:r>
      <w:r w:rsidR="001E460E" w:rsidRPr="001E460E">
        <w:rPr>
          <w:lang w:val="zh-CN"/>
        </w:rPr>
        <w:t>年议定书》，</w:t>
      </w:r>
      <w:r w:rsidR="001E460E">
        <w:rPr>
          <w:lang w:val="zh-CN"/>
        </w:rPr>
        <w:t>2</w:t>
      </w:r>
      <w:r w:rsidR="001E460E" w:rsidRPr="001E460E">
        <w:rPr>
          <w:lang w:val="zh-CN"/>
        </w:rPr>
        <w:t>0</w:t>
      </w:r>
      <w:r w:rsidR="001E460E">
        <w:rPr>
          <w:lang w:val="zh-CN"/>
        </w:rPr>
        <w:t>21</w:t>
      </w:r>
      <w:r w:rsidR="001E460E" w:rsidRPr="001E460E">
        <w:rPr>
          <w:lang w:val="zh-CN"/>
        </w:rPr>
        <w:t>年</w:t>
      </w:r>
      <w:r w:rsidR="001E460E">
        <w:rPr>
          <w:lang w:val="zh-CN"/>
        </w:rPr>
        <w:t>1</w:t>
      </w:r>
      <w:r w:rsidR="001E460E" w:rsidRPr="001E460E">
        <w:rPr>
          <w:lang w:val="zh-CN"/>
        </w:rPr>
        <w:t>月</w:t>
      </w:r>
      <w:r w:rsidR="001E460E">
        <w:rPr>
          <w:lang w:val="zh-CN"/>
        </w:rPr>
        <w:t>19</w:t>
      </w:r>
      <w:r w:rsidR="001E460E" w:rsidRPr="001E460E">
        <w:rPr>
          <w:lang w:val="zh-CN"/>
        </w:rPr>
        <w:t>日；</w:t>
      </w:r>
    </w:p>
    <w:p w14:paraId="37537F9C" w14:textId="38DC80F4" w:rsidR="001E460E" w:rsidRPr="001E460E" w:rsidRDefault="007A225D" w:rsidP="007A225D">
      <w:pPr>
        <w:pStyle w:val="SingleTxtGC"/>
      </w:pPr>
      <w:r>
        <w:rPr>
          <w:lang w:val="zh-CN"/>
        </w:rPr>
        <w:tab/>
      </w:r>
      <w:r w:rsidR="001E460E" w:rsidRPr="001E460E">
        <w:rPr>
          <w:lang w:val="zh-CN"/>
        </w:rPr>
        <w:t>(</w:t>
      </w:r>
      <w:r w:rsidR="001E460E">
        <w:rPr>
          <w:lang w:val="zh-CN"/>
        </w:rPr>
        <w:t>c</w:t>
      </w:r>
      <w:r w:rsidR="001E460E" w:rsidRPr="001E460E">
        <w:rPr>
          <w:lang w:val="zh-CN"/>
        </w:rPr>
        <w:t>)</w:t>
      </w:r>
      <w:r w:rsidR="001E460E" w:rsidRPr="001E460E">
        <w:rPr>
          <w:lang w:val="zh-CN"/>
        </w:rPr>
        <w:tab/>
      </w:r>
      <w:r w:rsidR="001E460E" w:rsidRPr="001E460E">
        <w:rPr>
          <w:lang w:val="zh-CN"/>
        </w:rPr>
        <w:t>《消除对妇女一切形式歧视公约任择议定书》，</w:t>
      </w:r>
      <w:r w:rsidR="001E460E">
        <w:rPr>
          <w:lang w:val="zh-CN"/>
        </w:rPr>
        <w:t>2</w:t>
      </w:r>
      <w:r w:rsidR="001E460E" w:rsidRPr="001E460E">
        <w:rPr>
          <w:lang w:val="zh-CN"/>
        </w:rPr>
        <w:t>0</w:t>
      </w:r>
      <w:r w:rsidR="001E460E">
        <w:rPr>
          <w:lang w:val="zh-CN"/>
        </w:rPr>
        <w:t>2</w:t>
      </w:r>
      <w:r w:rsidR="001E460E" w:rsidRPr="001E460E">
        <w:rPr>
          <w:lang w:val="zh-CN"/>
        </w:rPr>
        <w:t>0</w:t>
      </w:r>
      <w:r w:rsidR="001E460E" w:rsidRPr="001E460E">
        <w:rPr>
          <w:lang w:val="zh-CN"/>
        </w:rPr>
        <w:t>年</w:t>
      </w:r>
      <w:r w:rsidR="001E460E">
        <w:rPr>
          <w:lang w:val="zh-CN"/>
        </w:rPr>
        <w:t>3</w:t>
      </w:r>
      <w:r w:rsidR="001E460E" w:rsidRPr="001E460E">
        <w:rPr>
          <w:lang w:val="zh-CN"/>
        </w:rPr>
        <w:t>月</w:t>
      </w:r>
      <w:r w:rsidR="001E460E">
        <w:rPr>
          <w:lang w:val="zh-CN"/>
        </w:rPr>
        <w:t>12</w:t>
      </w:r>
      <w:r w:rsidR="001E460E" w:rsidRPr="001E460E">
        <w:rPr>
          <w:lang w:val="zh-CN"/>
        </w:rPr>
        <w:t>日；</w:t>
      </w:r>
    </w:p>
    <w:p w14:paraId="1953489C" w14:textId="4D83157F" w:rsidR="001E460E" w:rsidRPr="001E460E" w:rsidRDefault="007A225D" w:rsidP="007A225D">
      <w:pPr>
        <w:pStyle w:val="SingleTxtGC"/>
      </w:pPr>
      <w:r>
        <w:rPr>
          <w:lang w:val="zh-CN"/>
        </w:rPr>
        <w:tab/>
      </w:r>
      <w:r w:rsidR="001E460E" w:rsidRPr="001E460E">
        <w:rPr>
          <w:lang w:val="zh-CN"/>
        </w:rPr>
        <w:t>(</w:t>
      </w:r>
      <w:r w:rsidR="001E460E">
        <w:rPr>
          <w:lang w:val="zh-CN"/>
        </w:rPr>
        <w:t>d</w:t>
      </w:r>
      <w:r w:rsidR="001E460E" w:rsidRPr="001E460E">
        <w:rPr>
          <w:lang w:val="zh-CN"/>
        </w:rPr>
        <w:t>)</w:t>
      </w:r>
      <w:r w:rsidR="001E460E" w:rsidRPr="001E460E">
        <w:rPr>
          <w:lang w:val="zh-CN"/>
        </w:rPr>
        <w:tab/>
      </w:r>
      <w:r w:rsidR="001E460E" w:rsidRPr="001E460E">
        <w:rPr>
          <w:lang w:val="zh-CN"/>
        </w:rPr>
        <w:t>劳工组织《</w:t>
      </w:r>
      <w:r w:rsidR="001E460E">
        <w:rPr>
          <w:lang w:val="zh-CN"/>
        </w:rPr>
        <w:t>2</w:t>
      </w:r>
      <w:r w:rsidR="001E460E" w:rsidRPr="001E460E">
        <w:rPr>
          <w:lang w:val="zh-CN"/>
        </w:rPr>
        <w:t>0</w:t>
      </w:r>
      <w:r w:rsidR="001E460E">
        <w:rPr>
          <w:lang w:val="zh-CN"/>
        </w:rPr>
        <w:t>11</w:t>
      </w:r>
      <w:r w:rsidR="001E460E" w:rsidRPr="001E460E">
        <w:rPr>
          <w:lang w:val="zh-CN"/>
        </w:rPr>
        <w:t>年家庭工人公约》</w:t>
      </w:r>
      <w:r w:rsidR="001E460E" w:rsidRPr="001E460E">
        <w:rPr>
          <w:lang w:val="zh-CN"/>
        </w:rPr>
        <w:t>(</w:t>
      </w:r>
      <w:r w:rsidR="001E460E" w:rsidRPr="001E460E">
        <w:rPr>
          <w:lang w:val="zh-CN"/>
        </w:rPr>
        <w:t>第</w:t>
      </w:r>
      <w:r w:rsidR="001E460E">
        <w:rPr>
          <w:lang w:val="zh-CN"/>
        </w:rPr>
        <w:t>189</w:t>
      </w:r>
      <w:r w:rsidR="001E460E" w:rsidRPr="001E460E">
        <w:rPr>
          <w:lang w:val="zh-CN"/>
        </w:rPr>
        <w:t>号</w:t>
      </w:r>
      <w:r w:rsidR="001E460E" w:rsidRPr="001E460E">
        <w:rPr>
          <w:lang w:val="zh-CN"/>
        </w:rPr>
        <w:t>)</w:t>
      </w:r>
      <w:r w:rsidR="001E460E" w:rsidRPr="001E460E">
        <w:rPr>
          <w:lang w:val="zh-CN"/>
        </w:rPr>
        <w:t>，</w:t>
      </w:r>
      <w:r w:rsidR="001E460E">
        <w:rPr>
          <w:lang w:val="zh-CN"/>
        </w:rPr>
        <w:t>2</w:t>
      </w:r>
      <w:r w:rsidR="001E460E" w:rsidRPr="001E460E">
        <w:rPr>
          <w:lang w:val="zh-CN"/>
        </w:rPr>
        <w:t>0</w:t>
      </w:r>
      <w:r w:rsidR="001E460E">
        <w:rPr>
          <w:lang w:val="zh-CN"/>
        </w:rPr>
        <w:t>15</w:t>
      </w:r>
      <w:r w:rsidR="001E460E" w:rsidRPr="001E460E">
        <w:rPr>
          <w:lang w:val="zh-CN"/>
        </w:rPr>
        <w:t>年</w:t>
      </w:r>
      <w:r w:rsidR="001E460E">
        <w:rPr>
          <w:lang w:val="zh-CN"/>
        </w:rPr>
        <w:t>6</w:t>
      </w:r>
      <w:r w:rsidR="001E460E" w:rsidRPr="001E460E">
        <w:rPr>
          <w:lang w:val="zh-CN"/>
        </w:rPr>
        <w:t>月</w:t>
      </w:r>
      <w:r w:rsidR="001E460E">
        <w:rPr>
          <w:lang w:val="zh-CN"/>
        </w:rPr>
        <w:t>1</w:t>
      </w:r>
      <w:r w:rsidR="001E460E" w:rsidRPr="001E460E">
        <w:rPr>
          <w:lang w:val="zh-CN"/>
        </w:rPr>
        <w:t>0</w:t>
      </w:r>
      <w:r w:rsidR="001E460E" w:rsidRPr="001E460E">
        <w:rPr>
          <w:lang w:val="zh-CN"/>
        </w:rPr>
        <w:t>日；</w:t>
      </w:r>
    </w:p>
    <w:p w14:paraId="2B154058" w14:textId="06BE4C55" w:rsidR="001E460E" w:rsidRPr="001E460E" w:rsidRDefault="007A225D" w:rsidP="007A225D">
      <w:pPr>
        <w:pStyle w:val="SingleTxtGC"/>
      </w:pPr>
      <w:r>
        <w:rPr>
          <w:lang w:val="zh-CN"/>
        </w:rPr>
        <w:tab/>
      </w:r>
      <w:r w:rsidR="001E460E" w:rsidRPr="001E460E">
        <w:rPr>
          <w:lang w:val="zh-CN"/>
        </w:rPr>
        <w:t>(</w:t>
      </w:r>
      <w:r w:rsidR="001E460E">
        <w:rPr>
          <w:lang w:val="zh-CN"/>
        </w:rPr>
        <w:t>e</w:t>
      </w:r>
      <w:r w:rsidR="001E460E" w:rsidRPr="001E460E">
        <w:rPr>
          <w:lang w:val="zh-CN"/>
        </w:rPr>
        <w:t>)</w:t>
      </w:r>
      <w:r w:rsidR="001E460E" w:rsidRPr="001E460E">
        <w:rPr>
          <w:lang w:val="zh-CN"/>
        </w:rPr>
        <w:tab/>
      </w:r>
      <w:r w:rsidR="001E460E" w:rsidRPr="001E460E">
        <w:rPr>
          <w:lang w:val="zh-CN"/>
        </w:rPr>
        <w:t>《关于无国籍人地位的公约》和《减少无国籍状态公约》，</w:t>
      </w:r>
      <w:r w:rsidR="001E460E">
        <w:rPr>
          <w:lang w:val="zh-CN"/>
        </w:rPr>
        <w:t>2</w:t>
      </w:r>
      <w:r w:rsidR="001E460E" w:rsidRPr="001E460E">
        <w:rPr>
          <w:lang w:val="zh-CN"/>
        </w:rPr>
        <w:t>0</w:t>
      </w:r>
      <w:r w:rsidR="001E460E">
        <w:rPr>
          <w:lang w:val="zh-CN"/>
        </w:rPr>
        <w:t>18</w:t>
      </w:r>
      <w:r w:rsidR="001E460E" w:rsidRPr="001E460E">
        <w:rPr>
          <w:lang w:val="zh-CN"/>
        </w:rPr>
        <w:t>年</w:t>
      </w:r>
      <w:r w:rsidR="001E460E">
        <w:rPr>
          <w:lang w:val="zh-CN"/>
        </w:rPr>
        <w:t>4</w:t>
      </w:r>
      <w:r w:rsidR="001E460E" w:rsidRPr="001E460E">
        <w:rPr>
          <w:lang w:val="zh-CN"/>
        </w:rPr>
        <w:t>月</w:t>
      </w:r>
      <w:r w:rsidR="001E460E">
        <w:rPr>
          <w:lang w:val="zh-CN"/>
        </w:rPr>
        <w:t>11</w:t>
      </w:r>
      <w:r w:rsidR="001E460E" w:rsidRPr="001E460E">
        <w:rPr>
          <w:lang w:val="zh-CN"/>
        </w:rPr>
        <w:t>日。</w:t>
      </w:r>
    </w:p>
    <w:p w14:paraId="6952483B" w14:textId="409D8C0A" w:rsidR="001E460E" w:rsidRPr="001E460E" w:rsidRDefault="001E460E" w:rsidP="007A225D">
      <w:pPr>
        <w:pStyle w:val="H1GC"/>
      </w:pPr>
      <w:r w:rsidRPr="001E460E">
        <w:rPr>
          <w:lang w:val="zh-CN"/>
        </w:rPr>
        <w:tab/>
      </w:r>
      <w:r>
        <w:rPr>
          <w:b/>
          <w:lang w:val="zh-CN"/>
        </w:rPr>
        <w:t>C</w:t>
      </w:r>
      <w:r w:rsidRPr="001E460E">
        <w:rPr>
          <w:lang w:val="zh-CN"/>
        </w:rPr>
        <w:t>.</w:t>
      </w:r>
      <w:r w:rsidRPr="001E460E">
        <w:rPr>
          <w:lang w:val="zh-CN"/>
        </w:rPr>
        <w:tab/>
      </w:r>
      <w:r w:rsidRPr="001E460E">
        <w:rPr>
          <w:lang w:val="zh-CN"/>
        </w:rPr>
        <w:t>关注的主要问题及建议</w:t>
      </w:r>
    </w:p>
    <w:p w14:paraId="14A9FE97" w14:textId="77777777" w:rsidR="001E460E" w:rsidRPr="001E460E" w:rsidRDefault="001E460E" w:rsidP="007A225D">
      <w:pPr>
        <w:pStyle w:val="H23GC"/>
      </w:pPr>
      <w:r w:rsidRPr="001E460E">
        <w:rPr>
          <w:lang w:val="zh-CN"/>
        </w:rPr>
        <w:tab/>
      </w:r>
      <w:r w:rsidRPr="001E460E">
        <w:rPr>
          <w:lang w:val="zh-CN"/>
        </w:rPr>
        <w:tab/>
      </w:r>
      <w:r w:rsidRPr="001E460E">
        <w:rPr>
          <w:lang w:val="zh-CN"/>
        </w:rPr>
        <w:t>《公约》及其《任择议定书》的执行情况</w:t>
      </w:r>
    </w:p>
    <w:p w14:paraId="5898A3B2" w14:textId="6B94AFE1" w:rsidR="001E460E" w:rsidRPr="001E460E" w:rsidRDefault="001E460E" w:rsidP="007A225D">
      <w:pPr>
        <w:pStyle w:val="SingleTxtGC"/>
      </w:pPr>
      <w:r>
        <w:rPr>
          <w:lang w:val="zh-CN"/>
        </w:rPr>
        <w:t>5</w:t>
      </w:r>
      <w:r w:rsidRPr="001E460E">
        <w:rPr>
          <w:lang w:val="zh-CN"/>
        </w:rPr>
        <w:t>.</w:t>
      </w:r>
      <w:r w:rsidRPr="001E460E">
        <w:rPr>
          <w:lang w:val="zh-CN"/>
        </w:rPr>
        <w:tab/>
      </w:r>
      <w:r w:rsidRPr="001E460E">
        <w:rPr>
          <w:lang w:val="zh-CN"/>
        </w:rPr>
        <w:t>委员会</w:t>
      </w:r>
      <w:r w:rsidRPr="001E460E">
        <w:rPr>
          <w:rFonts w:hint="eastAsia"/>
          <w:lang w:val="zh-CN"/>
        </w:rPr>
        <w:t>重申其</w:t>
      </w:r>
      <w:r w:rsidRPr="001E460E">
        <w:rPr>
          <w:lang w:val="zh-CN"/>
        </w:rPr>
        <w:t>关切，</w:t>
      </w:r>
      <w:r w:rsidRPr="001E460E">
        <w:rPr>
          <w:rFonts w:hint="eastAsia"/>
          <w:lang w:val="zh-CN"/>
        </w:rPr>
        <w:t>即</w:t>
      </w:r>
      <w:r w:rsidRPr="001E460E">
        <w:rPr>
          <w:lang w:val="zh-CN"/>
        </w:rPr>
        <w:t>缔约国继续</w:t>
      </w:r>
      <w:r w:rsidRPr="001E460E">
        <w:rPr>
          <w:rFonts w:hint="eastAsia"/>
          <w:lang w:val="zh-CN"/>
        </w:rPr>
        <w:t>维持</w:t>
      </w:r>
      <w:r w:rsidRPr="001E460E">
        <w:rPr>
          <w:lang w:val="zh-CN"/>
        </w:rPr>
        <w:t>在加入《关于个人来文程序的任择议定书》时所作的声明以及在批准《旨在废除死刑的〈公民权利和政治权利国际公约〉第二项任意议定书》时</w:t>
      </w:r>
      <w:proofErr w:type="gramStart"/>
      <w:r w:rsidRPr="001E460E">
        <w:rPr>
          <w:lang w:val="zh-CN"/>
        </w:rPr>
        <w:t>作出</w:t>
      </w:r>
      <w:proofErr w:type="gramEnd"/>
      <w:r w:rsidRPr="001E460E">
        <w:rPr>
          <w:lang w:val="zh-CN"/>
        </w:rPr>
        <w:t>的保留。委员会还欢迎缔约国提供资料，说明为建立一个对国际人权建议采取后续行动的制度而采取的措施。然而，委员会感到遗憾的是，在落实这一平台方面出现</w:t>
      </w:r>
      <w:r w:rsidRPr="001E460E">
        <w:rPr>
          <w:rFonts w:hint="eastAsia"/>
          <w:lang w:val="zh-CN"/>
        </w:rPr>
        <w:t>拖延</w:t>
      </w:r>
      <w:r w:rsidRPr="001E460E">
        <w:rPr>
          <w:lang w:val="zh-CN"/>
        </w:rPr>
        <w:t>(</w:t>
      </w:r>
      <w:r w:rsidRPr="001E460E">
        <w:rPr>
          <w:lang w:val="zh-CN"/>
        </w:rPr>
        <w:t>第二条</w:t>
      </w:r>
      <w:r w:rsidRPr="001E460E">
        <w:rPr>
          <w:lang w:val="zh-CN"/>
        </w:rPr>
        <w:t>)</w:t>
      </w:r>
      <w:r w:rsidRPr="001E460E">
        <w:rPr>
          <w:lang w:val="zh-CN"/>
        </w:rPr>
        <w:t>。</w:t>
      </w:r>
    </w:p>
    <w:p w14:paraId="72CCD062" w14:textId="3C8F6355" w:rsidR="001E460E" w:rsidRPr="001E460E" w:rsidRDefault="001E460E" w:rsidP="000F4B26">
      <w:pPr>
        <w:pStyle w:val="SingleTxtGC"/>
      </w:pPr>
      <w:r>
        <w:rPr>
          <w:lang w:val="zh-CN"/>
        </w:rPr>
        <w:t>6</w:t>
      </w:r>
      <w:r w:rsidRPr="001E460E">
        <w:rPr>
          <w:lang w:val="zh-CN"/>
        </w:rPr>
        <w:t>.</w:t>
      </w:r>
      <w:r w:rsidRPr="001E460E">
        <w:rPr>
          <w:lang w:val="zh-CN"/>
        </w:rPr>
        <w:tab/>
      </w:r>
      <w:r w:rsidRPr="000F4B26">
        <w:rPr>
          <w:rFonts w:ascii="Time New Roman" w:eastAsia="SimHei" w:hAnsi="Time New Roman"/>
          <w:lang w:val="zh-CN"/>
        </w:rPr>
        <w:t>缔约国应考虑撤销其对《关于个人来文程序的任择议定书》的声明以及对《旨在废除死刑的〈公民权利和政治权利国际公约〉第二项任意议定书》的保留。缔约国还应加紧努力，确保迅速落实对国际人权建议采取后续行动的制度</w:t>
      </w:r>
      <w:r w:rsidRPr="001E460E">
        <w:rPr>
          <w:lang w:val="zh-CN"/>
        </w:rPr>
        <w:t>。</w:t>
      </w:r>
    </w:p>
    <w:p w14:paraId="36632EF2" w14:textId="126304C3" w:rsidR="001E460E" w:rsidRPr="001E460E" w:rsidRDefault="001E460E" w:rsidP="000F4B26">
      <w:pPr>
        <w:pStyle w:val="H23GC"/>
      </w:pPr>
      <w:r w:rsidRPr="001E460E">
        <w:rPr>
          <w:lang w:val="zh-CN"/>
        </w:rPr>
        <w:tab/>
      </w:r>
      <w:r w:rsidRPr="001E460E">
        <w:rPr>
          <w:lang w:val="zh-CN"/>
        </w:rPr>
        <w:tab/>
      </w:r>
      <w:r w:rsidRPr="001E460E">
        <w:rPr>
          <w:lang w:val="zh-CN"/>
        </w:rPr>
        <w:t>打击军事独裁期间的有罪不罚现象和侵犯人权行为</w:t>
      </w:r>
    </w:p>
    <w:p w14:paraId="160CD0C2" w14:textId="7B790DE6" w:rsidR="001E460E" w:rsidRPr="001E460E" w:rsidRDefault="001E460E" w:rsidP="000F4B26">
      <w:pPr>
        <w:pStyle w:val="SingleTxtGC"/>
      </w:pPr>
      <w:r>
        <w:rPr>
          <w:lang w:val="zh-CN"/>
        </w:rPr>
        <w:t>7</w:t>
      </w:r>
      <w:r w:rsidRPr="001E460E">
        <w:rPr>
          <w:lang w:val="zh-CN"/>
        </w:rPr>
        <w:t>.</w:t>
      </w:r>
      <w:r w:rsidRPr="001E460E">
        <w:rPr>
          <w:lang w:val="zh-CN"/>
        </w:rPr>
        <w:tab/>
      </w:r>
      <w:r w:rsidRPr="001E460E">
        <w:rPr>
          <w:lang w:val="zh-CN"/>
        </w:rPr>
        <w:t>委员会注意到最近关于独裁统治期间强迫失踪受害者的《真相和正义国家计划》。委员会重申对缔约国努力继续调查、起诉和惩治独裁统治期间严重侵犯人权案件表示满意。然而，委员会感到关切的是，大量严重侵犯人权案件</w:t>
      </w:r>
      <w:r w:rsidR="000F4B26" w:rsidRPr="000F4B26">
        <w:rPr>
          <w:rFonts w:hint="eastAsia"/>
          <w:spacing w:val="-50"/>
          <w:lang w:val="zh-CN"/>
        </w:rPr>
        <w:t>―</w:t>
      </w:r>
      <w:r w:rsidR="000F4B26" w:rsidRPr="000F4B26">
        <w:rPr>
          <w:rFonts w:hint="eastAsia"/>
          <w:lang w:val="zh-CN"/>
        </w:rPr>
        <w:t>―</w:t>
      </w:r>
      <w:r w:rsidRPr="001E460E">
        <w:rPr>
          <w:lang w:val="zh-CN"/>
        </w:rPr>
        <w:t>包括酷刑、强迫失踪、法外处决和任意拘留等</w:t>
      </w:r>
      <w:r w:rsidRPr="001E460E">
        <w:rPr>
          <w:rFonts w:hint="eastAsia"/>
          <w:lang w:val="zh-CN"/>
        </w:rPr>
        <w:t>行为</w:t>
      </w:r>
      <w:r w:rsidR="000F4B26" w:rsidRPr="000F4B26">
        <w:rPr>
          <w:rFonts w:hint="eastAsia"/>
          <w:spacing w:val="-50"/>
          <w:lang w:val="zh-CN"/>
        </w:rPr>
        <w:t>―</w:t>
      </w:r>
      <w:r w:rsidR="000F4B26" w:rsidRPr="000F4B26">
        <w:rPr>
          <w:rFonts w:hint="eastAsia"/>
          <w:lang w:val="zh-CN"/>
        </w:rPr>
        <w:t>―</w:t>
      </w:r>
      <w:r w:rsidRPr="001E460E">
        <w:rPr>
          <w:lang w:val="zh-CN"/>
        </w:rPr>
        <w:t>尚未</w:t>
      </w:r>
      <w:proofErr w:type="gramStart"/>
      <w:r w:rsidRPr="001E460E">
        <w:rPr>
          <w:lang w:val="zh-CN"/>
        </w:rPr>
        <w:t>作出</w:t>
      </w:r>
      <w:proofErr w:type="gramEnd"/>
      <w:r w:rsidRPr="001E460E">
        <w:rPr>
          <w:lang w:val="zh-CN"/>
        </w:rPr>
        <w:t>判决，随着时间的推移，可能会损害受害者及其后代伸张正义和获得赔偿的权利，并使施害者因年事已高而免于</w:t>
      </w:r>
      <w:r w:rsidRPr="001E460E">
        <w:rPr>
          <w:rFonts w:hint="eastAsia"/>
          <w:lang w:val="zh-CN"/>
        </w:rPr>
        <w:t>惩罚</w:t>
      </w:r>
      <w:r w:rsidRPr="001E460E">
        <w:rPr>
          <w:lang w:val="zh-CN"/>
        </w:rPr>
        <w:t>。委员会还对被定罪者在最后宣判后逃跑表示关切。委员会仍感关切的是，该国禁止查阅受害者向国家政治</w:t>
      </w:r>
      <w:r w:rsidRPr="001E460E">
        <w:rPr>
          <w:rFonts w:hint="eastAsia"/>
          <w:lang w:val="zh-CN"/>
        </w:rPr>
        <w:t>犯</w:t>
      </w:r>
      <w:r w:rsidRPr="001E460E">
        <w:rPr>
          <w:lang w:val="zh-CN"/>
        </w:rPr>
        <w:t>和酷刑问题委员会提供的文件、证词和背景资料，且与独裁统治期间侵犯人权行为有关的其他文件仍属机密。委员会再次重申</w:t>
      </w:r>
      <w:r w:rsidRPr="001E460E">
        <w:rPr>
          <w:rStyle w:val="a8"/>
          <w:rFonts w:eastAsiaTheme="minorEastAsia"/>
          <w:lang w:val="zh-CN"/>
        </w:rPr>
        <w:footnoteReference w:id="6"/>
      </w:r>
      <w:r w:rsidR="000F4B26">
        <w:rPr>
          <w:rFonts w:hint="eastAsia"/>
          <w:lang w:val="zh-CN"/>
        </w:rPr>
        <w:t xml:space="preserve"> </w:t>
      </w:r>
      <w:r w:rsidRPr="001E460E">
        <w:rPr>
          <w:rFonts w:hint="eastAsia"/>
          <w:lang w:val="zh-CN"/>
        </w:rPr>
        <w:t>其关切</w:t>
      </w:r>
      <w:r w:rsidRPr="001E460E">
        <w:rPr>
          <w:lang w:val="zh-CN"/>
        </w:rPr>
        <w:t>，</w:t>
      </w:r>
      <w:r w:rsidRPr="001E460E">
        <w:rPr>
          <w:rFonts w:hint="eastAsia"/>
          <w:lang w:val="zh-CN"/>
        </w:rPr>
        <w:t>即</w:t>
      </w:r>
      <w:r w:rsidRPr="001E460E">
        <w:rPr>
          <w:lang w:val="zh-CN"/>
        </w:rPr>
        <w:t>关于大赦的第</w:t>
      </w:r>
      <w:r>
        <w:rPr>
          <w:lang w:val="zh-CN"/>
        </w:rPr>
        <w:t>2</w:t>
      </w:r>
      <w:r w:rsidRPr="001E460E">
        <w:rPr>
          <w:lang w:val="zh-CN"/>
        </w:rPr>
        <w:t>.</w:t>
      </w:r>
      <w:r>
        <w:rPr>
          <w:lang w:val="zh-CN"/>
        </w:rPr>
        <w:t>191</w:t>
      </w:r>
      <w:r w:rsidRPr="001E460E">
        <w:rPr>
          <w:lang w:val="zh-CN"/>
        </w:rPr>
        <w:t>号法令和关于对被视为危害人类罪</w:t>
      </w:r>
      <w:r w:rsidRPr="001E460E">
        <w:rPr>
          <w:lang w:val="zh-CN"/>
        </w:rPr>
        <w:lastRenderedPageBreak/>
        <w:t>和</w:t>
      </w:r>
      <w:r w:rsidRPr="001E460E">
        <w:rPr>
          <w:lang w:val="zh-CN"/>
        </w:rPr>
        <w:t>/</w:t>
      </w:r>
      <w:r w:rsidRPr="001E460E">
        <w:rPr>
          <w:lang w:val="zh-CN"/>
        </w:rPr>
        <w:t>或侵犯人权行为的罪行适用部分诉讼时效的《刑法》第</w:t>
      </w:r>
      <w:r>
        <w:rPr>
          <w:lang w:val="zh-CN"/>
        </w:rPr>
        <w:t>1</w:t>
      </w:r>
      <w:r w:rsidRPr="001E460E">
        <w:rPr>
          <w:lang w:val="zh-CN"/>
        </w:rPr>
        <w:t>0</w:t>
      </w:r>
      <w:r>
        <w:rPr>
          <w:lang w:val="zh-CN"/>
        </w:rPr>
        <w:t>3</w:t>
      </w:r>
      <w:r w:rsidRPr="001E460E">
        <w:rPr>
          <w:lang w:val="zh-CN"/>
        </w:rPr>
        <w:t>条虽然没有适用，但仍然有效</w:t>
      </w:r>
      <w:r w:rsidRPr="001E460E">
        <w:rPr>
          <w:lang w:val="zh-CN"/>
        </w:rPr>
        <w:t>(</w:t>
      </w:r>
      <w:r w:rsidRPr="001E460E">
        <w:rPr>
          <w:lang w:val="zh-CN"/>
        </w:rPr>
        <w:t>第二、第六和第七条</w:t>
      </w:r>
      <w:r w:rsidRPr="001E460E">
        <w:rPr>
          <w:lang w:val="zh-CN"/>
        </w:rPr>
        <w:t>)</w:t>
      </w:r>
      <w:r w:rsidRPr="001E460E">
        <w:rPr>
          <w:lang w:val="zh-CN"/>
        </w:rPr>
        <w:t>。</w:t>
      </w:r>
      <w:bookmarkStart w:id="2" w:name="_Hlk160648763"/>
      <w:bookmarkEnd w:id="2"/>
    </w:p>
    <w:p w14:paraId="04B169F6" w14:textId="69277E53" w:rsidR="001E460E" w:rsidRPr="000F4B26" w:rsidRDefault="001E460E" w:rsidP="000F4B26">
      <w:pPr>
        <w:pStyle w:val="SingleTxtGC"/>
        <w:rPr>
          <w:rFonts w:ascii="Time New Roman" w:eastAsia="SimHei" w:hAnsi="Time New Roman" w:hint="eastAsia"/>
        </w:rPr>
      </w:pPr>
      <w:r>
        <w:rPr>
          <w:lang w:val="zh-CN"/>
        </w:rPr>
        <w:t>8</w:t>
      </w:r>
      <w:r w:rsidRPr="001E460E">
        <w:rPr>
          <w:lang w:val="zh-CN"/>
        </w:rPr>
        <w:t>.</w:t>
      </w:r>
      <w:r w:rsidRPr="001E460E">
        <w:rPr>
          <w:lang w:val="zh-CN"/>
        </w:rPr>
        <w:tab/>
      </w:r>
      <w:r w:rsidRPr="000F4B26">
        <w:rPr>
          <w:rFonts w:ascii="Time New Roman" w:eastAsia="SimHei" w:hAnsi="Time New Roman"/>
          <w:lang w:val="zh-CN"/>
        </w:rPr>
        <w:t>缔约国应加倍努力，包括划拨必要的财政、技术和人力资源，调查、起诉和</w:t>
      </w:r>
      <w:r w:rsidRPr="000F4B26">
        <w:rPr>
          <w:rFonts w:ascii="Time New Roman" w:eastAsia="SimHei" w:hAnsi="Time New Roman" w:hint="eastAsia"/>
          <w:lang w:val="zh-CN"/>
        </w:rPr>
        <w:t>惩治</w:t>
      </w:r>
      <w:r w:rsidRPr="000F4B26">
        <w:rPr>
          <w:rFonts w:ascii="Time New Roman" w:eastAsia="SimHei" w:hAnsi="Time New Roman"/>
          <w:lang w:val="zh-CN"/>
        </w:rPr>
        <w:t>独裁统治期间犯下的所有侵犯人权行为，并根据罪行的严重程度</w:t>
      </w:r>
      <w:r w:rsidRPr="000F4B26">
        <w:rPr>
          <w:rFonts w:ascii="Time New Roman" w:eastAsia="SimHei" w:hAnsi="Time New Roman" w:hint="eastAsia"/>
          <w:lang w:val="zh-CN"/>
        </w:rPr>
        <w:t>处以</w:t>
      </w:r>
      <w:r w:rsidRPr="000F4B26">
        <w:rPr>
          <w:rFonts w:ascii="Time New Roman" w:eastAsia="SimHei" w:hAnsi="Time New Roman"/>
          <w:lang w:val="zh-CN"/>
        </w:rPr>
        <w:t>相应的惩罚，确保受害者或其家属得到充分赔偿，切实</w:t>
      </w:r>
      <w:r w:rsidRPr="000F4B26">
        <w:rPr>
          <w:rFonts w:ascii="Time New Roman" w:eastAsia="SimHei" w:hAnsi="Time New Roman" w:hint="eastAsia"/>
          <w:lang w:val="zh-CN"/>
        </w:rPr>
        <w:t>落实</w:t>
      </w:r>
      <w:r w:rsidRPr="000F4B26">
        <w:rPr>
          <w:rFonts w:ascii="Time New Roman" w:eastAsia="SimHei" w:hAnsi="Time New Roman"/>
          <w:lang w:val="zh-CN"/>
        </w:rPr>
        <w:t>《国家真相和正义计划》，切实执行判决。委员会重申，缔约国应：</w:t>
      </w:r>
    </w:p>
    <w:p w14:paraId="253AC0C9" w14:textId="408C0ECC" w:rsidR="001E460E" w:rsidRPr="000F4B26" w:rsidRDefault="000F4B26" w:rsidP="000F4B26">
      <w:pPr>
        <w:pStyle w:val="SingleTxtGC"/>
        <w:rPr>
          <w:rFonts w:ascii="Time New Roman" w:eastAsia="SimHei" w:hAnsi="Time New Roman" w:hint="eastAsia"/>
        </w:rPr>
      </w:pPr>
      <w:r w:rsidRPr="000F4B26">
        <w:rPr>
          <w:rFonts w:ascii="Time New Roman" w:eastAsia="SimHei" w:hAnsi="Time New Roman"/>
          <w:lang w:val="zh-CN"/>
        </w:rPr>
        <w:tab/>
      </w:r>
      <w:r w:rsidR="001E460E" w:rsidRPr="000F4B26">
        <w:rPr>
          <w:rFonts w:ascii="Time New Roman" w:eastAsia="SimHei" w:hAnsi="Time New Roman"/>
          <w:lang w:val="zh-CN"/>
        </w:rPr>
        <w:t>(a)</w:t>
      </w:r>
      <w:r w:rsidR="001E460E" w:rsidRPr="000F4B26">
        <w:rPr>
          <w:rFonts w:ascii="Time New Roman" w:eastAsia="SimHei" w:hAnsi="Time New Roman"/>
          <w:lang w:val="zh-CN"/>
        </w:rPr>
        <w:tab/>
      </w:r>
      <w:r w:rsidR="001E460E" w:rsidRPr="000F4B26">
        <w:rPr>
          <w:rFonts w:ascii="Time New Roman" w:eastAsia="SimHei" w:hAnsi="Time New Roman"/>
          <w:lang w:val="zh-CN"/>
        </w:rPr>
        <w:t>保障知情权和真相权，允许人们查阅并公布国家政治犯和酷刑问题委员会的文件；</w:t>
      </w:r>
    </w:p>
    <w:p w14:paraId="5A029E42" w14:textId="68E8A843" w:rsidR="001E460E" w:rsidRPr="000F4B26" w:rsidRDefault="000F4B26" w:rsidP="000F4B26">
      <w:pPr>
        <w:pStyle w:val="SingleTxtGC"/>
        <w:rPr>
          <w:rFonts w:ascii="Time New Roman" w:eastAsia="SimHei" w:hAnsi="Time New Roman" w:hint="eastAsia"/>
        </w:rPr>
      </w:pPr>
      <w:r w:rsidRPr="000F4B26">
        <w:rPr>
          <w:rFonts w:ascii="Time New Roman" w:eastAsia="SimHei" w:hAnsi="Time New Roman"/>
          <w:lang w:val="zh-CN"/>
        </w:rPr>
        <w:tab/>
      </w:r>
      <w:r w:rsidR="001E460E" w:rsidRPr="000F4B26">
        <w:rPr>
          <w:rFonts w:ascii="Time New Roman" w:eastAsia="SimHei" w:hAnsi="Time New Roman"/>
          <w:lang w:val="zh-CN"/>
        </w:rPr>
        <w:t>(b)</w:t>
      </w:r>
      <w:r w:rsidR="001E460E" w:rsidRPr="000F4B26">
        <w:rPr>
          <w:rFonts w:ascii="Time New Roman" w:eastAsia="SimHei" w:hAnsi="Time New Roman"/>
          <w:lang w:val="zh-CN"/>
        </w:rPr>
        <w:tab/>
      </w:r>
      <w:r w:rsidR="001E460E" w:rsidRPr="000F4B26">
        <w:rPr>
          <w:rFonts w:ascii="Time New Roman" w:eastAsia="SimHei" w:hAnsi="Time New Roman"/>
          <w:lang w:val="zh-CN"/>
        </w:rPr>
        <w:t>废除第</w:t>
      </w:r>
      <w:r w:rsidR="001E460E" w:rsidRPr="000F4B26">
        <w:rPr>
          <w:rFonts w:ascii="Time New Roman" w:eastAsia="SimHei" w:hAnsi="Time New Roman"/>
          <w:lang w:val="zh-CN"/>
        </w:rPr>
        <w:t>2.191</w:t>
      </w:r>
      <w:r w:rsidR="001E460E" w:rsidRPr="000F4B26">
        <w:rPr>
          <w:rFonts w:ascii="Time New Roman" w:eastAsia="SimHei" w:hAnsi="Time New Roman"/>
          <w:lang w:val="zh-CN"/>
        </w:rPr>
        <w:t>号法令和《刑法》第</w:t>
      </w:r>
      <w:r w:rsidR="001E460E" w:rsidRPr="000F4B26">
        <w:rPr>
          <w:rFonts w:ascii="Time New Roman" w:eastAsia="SimHei" w:hAnsi="Time New Roman"/>
          <w:lang w:val="zh-CN"/>
        </w:rPr>
        <w:t>103</w:t>
      </w:r>
      <w:r w:rsidR="001E460E" w:rsidRPr="000F4B26">
        <w:rPr>
          <w:rFonts w:ascii="Time New Roman" w:eastAsia="SimHei" w:hAnsi="Time New Roman"/>
          <w:lang w:val="zh-CN"/>
        </w:rPr>
        <w:t>条，后者涉及被视为危害人类罪和</w:t>
      </w:r>
      <w:r w:rsidR="001E460E" w:rsidRPr="000F4B26">
        <w:rPr>
          <w:rFonts w:ascii="Time New Roman" w:eastAsia="SimHei" w:hAnsi="Time New Roman"/>
          <w:lang w:val="zh-CN"/>
        </w:rPr>
        <w:t>/</w:t>
      </w:r>
      <w:r w:rsidR="001E460E" w:rsidRPr="000F4B26">
        <w:rPr>
          <w:rFonts w:ascii="Time New Roman" w:eastAsia="SimHei" w:hAnsi="Time New Roman"/>
          <w:lang w:val="zh-CN"/>
        </w:rPr>
        <w:t>或侵犯人权行为的罪行。</w:t>
      </w:r>
    </w:p>
    <w:p w14:paraId="317E2F81" w14:textId="77777777" w:rsidR="001E460E" w:rsidRPr="001E460E" w:rsidRDefault="001E460E" w:rsidP="000F4B26">
      <w:pPr>
        <w:pStyle w:val="H23GC"/>
      </w:pPr>
      <w:r w:rsidRPr="001E460E">
        <w:rPr>
          <w:lang w:val="zh-CN"/>
        </w:rPr>
        <w:tab/>
      </w:r>
      <w:r w:rsidRPr="001E460E">
        <w:rPr>
          <w:lang w:val="zh-CN"/>
        </w:rPr>
        <w:tab/>
      </w:r>
      <w:r w:rsidRPr="001E460E">
        <w:rPr>
          <w:lang w:val="zh-CN"/>
        </w:rPr>
        <w:t>反恐</w:t>
      </w:r>
    </w:p>
    <w:p w14:paraId="50F1466C" w14:textId="142463FE" w:rsidR="001E460E" w:rsidRPr="001E460E" w:rsidRDefault="001E460E" w:rsidP="000F4B26">
      <w:pPr>
        <w:pStyle w:val="SingleTxtGC"/>
      </w:pPr>
      <w:r>
        <w:rPr>
          <w:lang w:val="zh-CN"/>
        </w:rPr>
        <w:t>9</w:t>
      </w:r>
      <w:r w:rsidRPr="001E460E">
        <w:rPr>
          <w:lang w:val="zh-CN"/>
        </w:rPr>
        <w:t>.</w:t>
      </w:r>
      <w:r w:rsidRPr="001E460E">
        <w:rPr>
          <w:lang w:val="zh-CN"/>
        </w:rPr>
        <w:tab/>
      </w:r>
      <w:r w:rsidRPr="001E460E">
        <w:rPr>
          <w:lang w:val="zh-CN"/>
        </w:rPr>
        <w:t>委员会再次对《反恐法》</w:t>
      </w:r>
      <w:r w:rsidRPr="001E460E">
        <w:rPr>
          <w:lang w:val="zh-CN"/>
        </w:rPr>
        <w:t>(</w:t>
      </w:r>
      <w:r w:rsidRPr="001E460E">
        <w:rPr>
          <w:lang w:val="zh-CN"/>
        </w:rPr>
        <w:t>第</w:t>
      </w:r>
      <w:r>
        <w:rPr>
          <w:lang w:val="zh-CN"/>
        </w:rPr>
        <w:t>18</w:t>
      </w:r>
      <w:r w:rsidRPr="001E460E">
        <w:rPr>
          <w:lang w:val="zh-CN"/>
        </w:rPr>
        <w:t>.</w:t>
      </w:r>
      <w:r>
        <w:rPr>
          <w:lang w:val="zh-CN"/>
        </w:rPr>
        <w:t>314</w:t>
      </w:r>
      <w:r w:rsidRPr="001E460E">
        <w:rPr>
          <w:lang w:val="zh-CN"/>
        </w:rPr>
        <w:t>号</w:t>
      </w:r>
      <w:r w:rsidRPr="001E460E">
        <w:rPr>
          <w:lang w:val="zh-CN"/>
        </w:rPr>
        <w:t>)(</w:t>
      </w:r>
      <w:r w:rsidRPr="001E460E">
        <w:rPr>
          <w:lang w:val="zh-CN"/>
        </w:rPr>
        <w:t>该法界定了恐怖主义行为并规定了对恐怖主义罪行的</w:t>
      </w:r>
      <w:r w:rsidRPr="001E460E">
        <w:rPr>
          <w:rFonts w:hint="eastAsia"/>
          <w:lang w:val="zh-CN"/>
        </w:rPr>
        <w:t>惩罚</w:t>
      </w:r>
      <w:r w:rsidRPr="001E460E">
        <w:rPr>
          <w:lang w:val="zh-CN"/>
        </w:rPr>
        <w:t>)</w:t>
      </w:r>
      <w:r w:rsidRPr="001E460E">
        <w:rPr>
          <w:lang w:val="zh-CN"/>
        </w:rPr>
        <w:t>表示关切，因为该法没有被取代，其中对恐怖主义的定义过于宽泛，可能会产生任意性，不符合《公约》第十四条规定的正当程序要求。委员会注意到，在实践中，落实关于有组织犯罪的第</w:t>
      </w:r>
      <w:r>
        <w:rPr>
          <w:lang w:val="zh-CN"/>
        </w:rPr>
        <w:t>21</w:t>
      </w:r>
      <w:r w:rsidRPr="001E460E">
        <w:rPr>
          <w:lang w:val="zh-CN"/>
        </w:rPr>
        <w:t>.</w:t>
      </w:r>
      <w:r>
        <w:rPr>
          <w:lang w:val="zh-CN"/>
        </w:rPr>
        <w:t>577</w:t>
      </w:r>
      <w:r w:rsidRPr="001E460E">
        <w:rPr>
          <w:lang w:val="zh-CN"/>
        </w:rPr>
        <w:t>号法可能会导致违反正当程序的情况</w:t>
      </w:r>
      <w:r w:rsidRPr="001E460E">
        <w:rPr>
          <w:lang w:val="zh-CN"/>
        </w:rPr>
        <w:t>(</w:t>
      </w:r>
      <w:r w:rsidRPr="001E460E">
        <w:rPr>
          <w:lang w:val="zh-CN"/>
        </w:rPr>
        <w:t>第二和第十四条</w:t>
      </w:r>
      <w:r w:rsidRPr="001E460E">
        <w:rPr>
          <w:lang w:val="zh-CN"/>
        </w:rPr>
        <w:t>)</w:t>
      </w:r>
      <w:r w:rsidRPr="001E460E">
        <w:rPr>
          <w:lang w:val="zh-CN"/>
        </w:rPr>
        <w:t>。</w:t>
      </w:r>
    </w:p>
    <w:p w14:paraId="53277FEA" w14:textId="1BF5DC62" w:rsidR="001E460E" w:rsidRPr="0094062A" w:rsidRDefault="001E460E" w:rsidP="000F4B26">
      <w:pPr>
        <w:pStyle w:val="SingleTxtGC"/>
        <w:rPr>
          <w:rFonts w:ascii="Time New Roman" w:eastAsia="SimHei" w:hAnsi="Time New Roman" w:hint="eastAsia"/>
        </w:rPr>
      </w:pPr>
      <w:r w:rsidRPr="0094062A">
        <w:rPr>
          <w:rFonts w:ascii="Time New Roman" w:eastAsia="SimHei" w:hAnsi="Time New Roman"/>
          <w:lang w:val="zh-CN"/>
        </w:rPr>
        <w:t>10.</w:t>
      </w:r>
      <w:r w:rsidRPr="0094062A">
        <w:rPr>
          <w:rFonts w:ascii="Time New Roman" w:eastAsia="SimHei" w:hAnsi="Time New Roman"/>
          <w:lang w:val="zh-CN"/>
        </w:rPr>
        <w:tab/>
      </w:r>
      <w:r w:rsidRPr="0094062A">
        <w:rPr>
          <w:rFonts w:ascii="Time New Roman" w:eastAsia="SimHei" w:hAnsi="Time New Roman" w:hint="eastAsia"/>
          <w:lang w:val="zh-CN"/>
        </w:rPr>
        <w:t>参照</w:t>
      </w:r>
      <w:r w:rsidRPr="0094062A">
        <w:rPr>
          <w:rFonts w:ascii="Time New Roman" w:eastAsia="SimHei" w:hAnsi="Time New Roman"/>
          <w:lang w:val="zh-CN"/>
        </w:rPr>
        <w:t>委员会先前的建议，</w:t>
      </w:r>
      <w:r w:rsidRPr="0094062A">
        <w:rPr>
          <w:rStyle w:val="a8"/>
          <w:rFonts w:ascii="Time New Roman" w:eastAsia="SimHei" w:hAnsi="Time New Roman"/>
          <w:lang w:val="zh-CN"/>
        </w:rPr>
        <w:footnoteReference w:id="7"/>
      </w:r>
      <w:r w:rsidR="0094062A" w:rsidRPr="0094062A">
        <w:rPr>
          <w:rFonts w:ascii="Time New Roman" w:eastAsia="SimHei" w:hAnsi="Time New Roman" w:hint="eastAsia"/>
          <w:lang w:val="zh-CN"/>
        </w:rPr>
        <w:t xml:space="preserve"> </w:t>
      </w:r>
      <w:r w:rsidRPr="0094062A">
        <w:rPr>
          <w:rFonts w:ascii="Time New Roman" w:eastAsia="SimHei" w:hAnsi="Time New Roman"/>
          <w:lang w:val="zh-CN"/>
        </w:rPr>
        <w:t>缔约国应确保恐怖主义罪行的定义清晰准确，并符合法律确定性和</w:t>
      </w:r>
      <w:proofErr w:type="gramStart"/>
      <w:r w:rsidRPr="0094062A">
        <w:rPr>
          <w:rFonts w:ascii="Time New Roman" w:eastAsia="SimHei" w:hAnsi="Time New Roman"/>
          <w:lang w:val="zh-CN"/>
        </w:rPr>
        <w:t>可</w:t>
      </w:r>
      <w:proofErr w:type="gramEnd"/>
      <w:r w:rsidRPr="0094062A">
        <w:rPr>
          <w:rFonts w:ascii="Time New Roman" w:eastAsia="SimHei" w:hAnsi="Time New Roman"/>
          <w:lang w:val="zh-CN"/>
        </w:rPr>
        <w:t>预测性原则以及关于恐怖主义</w:t>
      </w:r>
      <w:r w:rsidRPr="0094062A">
        <w:rPr>
          <w:rFonts w:ascii="Time New Roman" w:eastAsia="SimHei" w:hAnsi="Time New Roman" w:hint="eastAsia"/>
          <w:lang w:val="zh-CN"/>
        </w:rPr>
        <w:t>问题</w:t>
      </w:r>
      <w:r w:rsidRPr="0094062A">
        <w:rPr>
          <w:rFonts w:ascii="Time New Roman" w:eastAsia="SimHei" w:hAnsi="Time New Roman"/>
          <w:lang w:val="zh-CN"/>
        </w:rPr>
        <w:t>的国际标准。缔约国还应确保其打击恐怖主义和有组织犯罪的法律符合《公约》第十四条。</w:t>
      </w:r>
    </w:p>
    <w:p w14:paraId="2D631651" w14:textId="34225853" w:rsidR="001E460E" w:rsidRPr="001E460E" w:rsidRDefault="001E460E" w:rsidP="000F4B26">
      <w:pPr>
        <w:pStyle w:val="SingleTxtGC"/>
      </w:pPr>
      <w:bookmarkStart w:id="3" w:name="_Hlk162513076"/>
      <w:r>
        <w:rPr>
          <w:lang w:val="zh-CN"/>
        </w:rPr>
        <w:t>11</w:t>
      </w:r>
      <w:r w:rsidRPr="001E460E">
        <w:rPr>
          <w:lang w:val="zh-CN"/>
        </w:rPr>
        <w:t>.</w:t>
      </w:r>
      <w:r w:rsidRPr="001E460E">
        <w:rPr>
          <w:lang w:val="zh-CN"/>
        </w:rPr>
        <w:tab/>
      </w:r>
      <w:r w:rsidRPr="001E460E">
        <w:rPr>
          <w:lang w:val="zh-CN"/>
        </w:rPr>
        <w:t>委员会感到关切的是，有报告称，对马普切人适用了反恐法，并有报告称，对作为被告的马普切人歧视性地适用了刑法，特别是在历史和结构性歧视的背景下以及在阿劳卡尼亚和比奥比奥地区的宪法例外状态下，据称这加剧了他们的处境</w:t>
      </w:r>
      <w:r w:rsidRPr="001E460E">
        <w:rPr>
          <w:lang w:val="zh-CN"/>
        </w:rPr>
        <w:t>(</w:t>
      </w:r>
      <w:r w:rsidRPr="001E460E">
        <w:rPr>
          <w:lang w:val="zh-CN"/>
        </w:rPr>
        <w:t>第二、第十四、第二十六和第二十七条</w:t>
      </w:r>
      <w:r w:rsidRPr="001E460E">
        <w:rPr>
          <w:lang w:val="zh-CN"/>
        </w:rPr>
        <w:t>)</w:t>
      </w:r>
      <w:r w:rsidRPr="001E460E">
        <w:rPr>
          <w:lang w:val="zh-CN"/>
        </w:rPr>
        <w:t>。</w:t>
      </w:r>
    </w:p>
    <w:p w14:paraId="4D5BE0E4" w14:textId="181E0A9E" w:rsidR="001E460E" w:rsidRPr="001E460E" w:rsidRDefault="001E460E" w:rsidP="0094062A">
      <w:pPr>
        <w:pStyle w:val="SingleTxtGC"/>
      </w:pPr>
      <w:r>
        <w:rPr>
          <w:lang w:val="zh-CN"/>
        </w:rPr>
        <w:t>12</w:t>
      </w:r>
      <w:r w:rsidRPr="001E460E">
        <w:rPr>
          <w:lang w:val="zh-CN"/>
        </w:rPr>
        <w:t>.</w:t>
      </w:r>
      <w:r w:rsidRPr="001E460E">
        <w:rPr>
          <w:lang w:val="zh-CN"/>
        </w:rPr>
        <w:tab/>
      </w:r>
      <w:r w:rsidRPr="0094062A">
        <w:rPr>
          <w:rFonts w:ascii="Time New Roman" w:eastAsia="SimHei" w:hAnsi="Time New Roman"/>
          <w:lang w:val="zh-CN"/>
        </w:rPr>
        <w:t>委员会重申，应按照《公约》和国际人权标准适用缔约国打击恐怖主义和其他犯罪活动的法律，不得有任何歧视，包括基于族裔出身的歧视</w:t>
      </w:r>
      <w:r w:rsidRPr="001E460E">
        <w:rPr>
          <w:lang w:val="zh-CN"/>
        </w:rPr>
        <w:t>。</w:t>
      </w:r>
    </w:p>
    <w:bookmarkEnd w:id="3"/>
    <w:p w14:paraId="58CF5EE5" w14:textId="77777777" w:rsidR="001E460E" w:rsidRPr="001E460E" w:rsidRDefault="001E460E" w:rsidP="0094062A">
      <w:pPr>
        <w:pStyle w:val="H23GC"/>
      </w:pPr>
      <w:r w:rsidRPr="001E460E">
        <w:rPr>
          <w:lang w:val="zh-CN"/>
        </w:rPr>
        <w:tab/>
      </w:r>
      <w:r w:rsidRPr="001E460E">
        <w:rPr>
          <w:lang w:val="zh-CN"/>
        </w:rPr>
        <w:tab/>
      </w:r>
      <w:r w:rsidRPr="001E460E">
        <w:rPr>
          <w:lang w:val="zh-CN"/>
        </w:rPr>
        <w:t>不歧视</w:t>
      </w:r>
    </w:p>
    <w:p w14:paraId="26786FC1" w14:textId="0F9430AB" w:rsidR="001E460E" w:rsidRPr="001E460E" w:rsidRDefault="001E460E" w:rsidP="0094062A">
      <w:pPr>
        <w:pStyle w:val="SingleTxtGC"/>
      </w:pPr>
      <w:bookmarkStart w:id="4" w:name="_Hlk160705020"/>
      <w:r>
        <w:rPr>
          <w:lang w:val="zh-CN"/>
        </w:rPr>
        <w:t>13</w:t>
      </w:r>
      <w:r w:rsidRPr="001E460E">
        <w:rPr>
          <w:lang w:val="zh-CN"/>
        </w:rPr>
        <w:t>.</w:t>
      </w:r>
      <w:r w:rsidRPr="001E460E">
        <w:rPr>
          <w:lang w:val="zh-CN"/>
        </w:rPr>
        <w:tab/>
      </w:r>
      <w:r w:rsidRPr="001E460E">
        <w:rPr>
          <w:lang w:val="zh-CN"/>
        </w:rPr>
        <w:t>委员会关切地注意到，《反歧视法》</w:t>
      </w:r>
      <w:r w:rsidRPr="001E460E">
        <w:rPr>
          <w:lang w:val="zh-CN"/>
        </w:rPr>
        <w:t>(</w:t>
      </w:r>
      <w:r w:rsidRPr="001E460E">
        <w:rPr>
          <w:lang w:val="zh-CN"/>
        </w:rPr>
        <w:t>第</w:t>
      </w:r>
      <w:r>
        <w:rPr>
          <w:lang w:val="zh-CN"/>
        </w:rPr>
        <w:t>2</w:t>
      </w:r>
      <w:r w:rsidRPr="001E460E">
        <w:rPr>
          <w:lang w:val="zh-CN"/>
        </w:rPr>
        <w:t>0.</w:t>
      </w:r>
      <w:r>
        <w:rPr>
          <w:lang w:val="zh-CN"/>
        </w:rPr>
        <w:t>6</w:t>
      </w:r>
      <w:r w:rsidRPr="001E460E">
        <w:rPr>
          <w:lang w:val="zh-CN"/>
        </w:rPr>
        <w:t>0</w:t>
      </w:r>
      <w:r>
        <w:rPr>
          <w:lang w:val="zh-CN"/>
        </w:rPr>
        <w:t>9</w:t>
      </w:r>
      <w:r w:rsidRPr="001E460E">
        <w:rPr>
          <w:lang w:val="zh-CN"/>
        </w:rPr>
        <w:t>号</w:t>
      </w:r>
      <w:r w:rsidRPr="001E460E">
        <w:rPr>
          <w:lang w:val="zh-CN"/>
        </w:rPr>
        <w:t>)</w:t>
      </w:r>
      <w:r w:rsidRPr="001E460E">
        <w:rPr>
          <w:lang w:val="zh-CN"/>
        </w:rPr>
        <w:t>没有得到充分落实；其范围仅限于</w:t>
      </w:r>
      <w:r>
        <w:rPr>
          <w:rFonts w:hint="eastAsia"/>
          <w:lang w:val="zh-CN"/>
        </w:rPr>
        <w:t>“</w:t>
      </w:r>
      <w:r w:rsidRPr="001E460E">
        <w:rPr>
          <w:lang w:val="zh-CN"/>
        </w:rPr>
        <w:t>任意歧视</w:t>
      </w:r>
      <w:r>
        <w:rPr>
          <w:rFonts w:hint="eastAsia"/>
          <w:lang w:val="zh-CN"/>
        </w:rPr>
        <w:t>”</w:t>
      </w:r>
      <w:r w:rsidRPr="001E460E">
        <w:rPr>
          <w:lang w:val="zh-CN"/>
        </w:rPr>
        <w:t>；对依法提出的申诉</w:t>
      </w:r>
      <w:r w:rsidRPr="001E460E">
        <w:rPr>
          <w:rFonts w:hint="eastAsia"/>
          <w:lang w:val="zh-CN"/>
        </w:rPr>
        <w:t>极少加以</w:t>
      </w:r>
      <w:r w:rsidRPr="001E460E">
        <w:rPr>
          <w:lang w:val="zh-CN"/>
        </w:rPr>
        <w:t>起诉；难以提供充分证据来确凿地证明发生了这种歧视；法律没有规定赔偿和预防措施。委员会感到关切的是，存在针对非洲人后裔的多种形式的歧视，包括种族歧视。委员会感到遗憾的是，缔约国没有一个全国性的反歧视机构</w:t>
      </w:r>
      <w:r w:rsidRPr="001E460E">
        <w:rPr>
          <w:lang w:val="zh-CN"/>
        </w:rPr>
        <w:t>(</w:t>
      </w:r>
      <w:r w:rsidRPr="001E460E">
        <w:rPr>
          <w:lang w:val="zh-CN"/>
        </w:rPr>
        <w:t>第二、第三以及第二十五至第二十七条</w:t>
      </w:r>
      <w:r w:rsidRPr="001E460E">
        <w:rPr>
          <w:lang w:val="zh-CN"/>
        </w:rPr>
        <w:t>)</w:t>
      </w:r>
      <w:r w:rsidRPr="001E460E">
        <w:rPr>
          <w:lang w:val="zh-CN"/>
        </w:rPr>
        <w:t>。</w:t>
      </w:r>
    </w:p>
    <w:p w14:paraId="7563FC8D" w14:textId="6B0A17AC" w:rsidR="001E460E" w:rsidRPr="0094062A" w:rsidRDefault="001E460E" w:rsidP="0094062A">
      <w:pPr>
        <w:pStyle w:val="SingleTxtGC"/>
        <w:rPr>
          <w:rFonts w:ascii="Time New Roman" w:eastAsia="SimHei" w:hAnsi="Time New Roman" w:hint="eastAsia"/>
        </w:rPr>
      </w:pPr>
      <w:r>
        <w:rPr>
          <w:lang w:val="zh-CN"/>
        </w:rPr>
        <w:t>14</w:t>
      </w:r>
      <w:r w:rsidRPr="001E460E">
        <w:rPr>
          <w:lang w:val="zh-CN"/>
        </w:rPr>
        <w:t>.</w:t>
      </w:r>
      <w:r w:rsidRPr="001E460E">
        <w:rPr>
          <w:lang w:val="zh-CN"/>
        </w:rPr>
        <w:tab/>
      </w:r>
      <w:r w:rsidRPr="0094062A">
        <w:rPr>
          <w:rFonts w:ascii="Time New Roman" w:eastAsia="SimHei" w:hAnsi="Time New Roman"/>
          <w:lang w:val="zh-CN"/>
        </w:rPr>
        <w:t>缔约国应加紧努力，确保全面防止歧视。除其他外，该国应：</w:t>
      </w:r>
      <w:bookmarkStart w:id="5" w:name="_Hlk160717033"/>
    </w:p>
    <w:p w14:paraId="17DCAB54" w14:textId="4877B967" w:rsidR="001E460E" w:rsidRPr="0094062A" w:rsidRDefault="0094062A" w:rsidP="0094062A">
      <w:pPr>
        <w:pStyle w:val="SingleTxtGC"/>
        <w:rPr>
          <w:rFonts w:ascii="Time New Roman" w:eastAsia="SimHei" w:hAnsi="Time New Roman" w:hint="eastAsia"/>
        </w:rPr>
      </w:pPr>
      <w:r w:rsidRPr="0094062A">
        <w:rPr>
          <w:rFonts w:ascii="Time New Roman" w:eastAsia="SimHei" w:hAnsi="Time New Roman"/>
          <w:lang w:val="zh-CN"/>
        </w:rPr>
        <w:tab/>
      </w:r>
      <w:r w:rsidR="001E460E" w:rsidRPr="0094062A">
        <w:rPr>
          <w:rFonts w:ascii="Time New Roman" w:eastAsia="SimHei" w:hAnsi="Time New Roman"/>
          <w:lang w:val="zh-CN"/>
        </w:rPr>
        <w:t>(a)</w:t>
      </w:r>
      <w:r w:rsidR="001E460E" w:rsidRPr="0094062A">
        <w:rPr>
          <w:rFonts w:ascii="Time New Roman" w:eastAsia="SimHei" w:hAnsi="Time New Roman"/>
          <w:lang w:val="zh-CN"/>
        </w:rPr>
        <w:tab/>
      </w:r>
      <w:r w:rsidR="001E460E" w:rsidRPr="0094062A">
        <w:rPr>
          <w:rFonts w:ascii="Time New Roman" w:eastAsia="SimHei" w:hAnsi="Time New Roman"/>
          <w:lang w:val="zh-CN"/>
        </w:rPr>
        <w:t>使其立法符合国际人权标准，包括扩宽歧视的定义，</w:t>
      </w:r>
      <w:r w:rsidR="001E460E" w:rsidRPr="0094062A">
        <w:rPr>
          <w:rFonts w:ascii="Time New Roman" w:eastAsia="SimHei" w:hAnsi="Time New Roman" w:hint="eastAsia"/>
          <w:lang w:val="zh-CN"/>
        </w:rPr>
        <w:t>使其涵括</w:t>
      </w:r>
      <w:r w:rsidR="001E460E" w:rsidRPr="0094062A">
        <w:rPr>
          <w:rFonts w:ascii="Time New Roman" w:eastAsia="SimHei" w:hAnsi="Time New Roman"/>
          <w:lang w:val="zh-CN"/>
        </w:rPr>
        <w:t>间接、多重和结构性歧视，并确保其有效落实；</w:t>
      </w:r>
    </w:p>
    <w:p w14:paraId="07A583F8" w14:textId="53F3BBC8" w:rsidR="001E460E" w:rsidRPr="0094062A" w:rsidRDefault="0094062A" w:rsidP="0094062A">
      <w:pPr>
        <w:pStyle w:val="SingleTxtGC"/>
        <w:rPr>
          <w:rFonts w:ascii="Time New Roman" w:eastAsia="SimHei" w:hAnsi="Time New Roman" w:hint="eastAsia"/>
        </w:rPr>
      </w:pPr>
      <w:r w:rsidRPr="0094062A">
        <w:rPr>
          <w:rFonts w:ascii="Time New Roman" w:eastAsia="SimHei" w:hAnsi="Time New Roman"/>
          <w:lang w:val="zh-CN"/>
        </w:rPr>
        <w:tab/>
      </w:r>
      <w:r w:rsidR="001E460E" w:rsidRPr="0094062A">
        <w:rPr>
          <w:rFonts w:ascii="Time New Roman" w:eastAsia="SimHei" w:hAnsi="Time New Roman"/>
          <w:lang w:val="zh-CN"/>
        </w:rPr>
        <w:t>(b)</w:t>
      </w:r>
      <w:r w:rsidR="001E460E" w:rsidRPr="0094062A">
        <w:rPr>
          <w:rFonts w:ascii="Time New Roman" w:eastAsia="SimHei" w:hAnsi="Time New Roman"/>
          <w:lang w:val="zh-CN"/>
        </w:rPr>
        <w:tab/>
      </w:r>
      <w:r w:rsidR="001E460E" w:rsidRPr="0094062A">
        <w:rPr>
          <w:rFonts w:ascii="Time New Roman" w:eastAsia="SimHei" w:hAnsi="Time New Roman"/>
          <w:lang w:val="zh-CN"/>
        </w:rPr>
        <w:t>加强预防措施，确保有效诉诸司法和赔偿措施；</w:t>
      </w:r>
    </w:p>
    <w:p w14:paraId="73C47B63" w14:textId="7DD448A4" w:rsidR="001E460E" w:rsidRPr="001E460E" w:rsidRDefault="0094062A" w:rsidP="0094062A">
      <w:pPr>
        <w:pStyle w:val="SingleTxtGC"/>
      </w:pPr>
      <w:r w:rsidRPr="0094062A">
        <w:rPr>
          <w:rFonts w:ascii="Time New Roman" w:eastAsia="SimHei" w:hAnsi="Time New Roman"/>
          <w:lang w:val="zh-CN"/>
        </w:rPr>
        <w:tab/>
      </w:r>
      <w:r w:rsidR="001E460E" w:rsidRPr="0094062A">
        <w:rPr>
          <w:rFonts w:ascii="Time New Roman" w:eastAsia="SimHei" w:hAnsi="Time New Roman"/>
          <w:lang w:val="zh-CN"/>
        </w:rPr>
        <w:t>(c)</w:t>
      </w:r>
      <w:r w:rsidR="001E460E" w:rsidRPr="0094062A">
        <w:rPr>
          <w:rFonts w:ascii="Time New Roman" w:eastAsia="SimHei" w:hAnsi="Time New Roman"/>
          <w:lang w:val="zh-CN"/>
        </w:rPr>
        <w:tab/>
      </w:r>
      <w:r w:rsidR="001E460E" w:rsidRPr="0094062A">
        <w:rPr>
          <w:rFonts w:ascii="Time New Roman" w:eastAsia="SimHei" w:hAnsi="Time New Roman"/>
          <w:lang w:val="zh-CN"/>
        </w:rPr>
        <w:t>加强宣传运动和培训，并考虑建立一个国家反歧视机构。</w:t>
      </w:r>
    </w:p>
    <w:p w14:paraId="53BE6AF1" w14:textId="77777777" w:rsidR="001E460E" w:rsidRPr="001E460E" w:rsidRDefault="001E460E" w:rsidP="0094062A">
      <w:pPr>
        <w:pStyle w:val="H23GC"/>
      </w:pPr>
      <w:r w:rsidRPr="001E460E">
        <w:rPr>
          <w:lang w:val="zh-CN"/>
        </w:rPr>
        <w:tab/>
      </w:r>
      <w:r w:rsidRPr="001E460E">
        <w:rPr>
          <w:lang w:val="zh-CN"/>
        </w:rPr>
        <w:tab/>
      </w:r>
      <w:r w:rsidRPr="001E460E">
        <w:rPr>
          <w:lang w:val="zh-CN"/>
        </w:rPr>
        <w:t>性别平等</w:t>
      </w:r>
    </w:p>
    <w:bookmarkEnd w:id="5"/>
    <w:p w14:paraId="4B1981A2" w14:textId="05B45F93" w:rsidR="001E460E" w:rsidRPr="001E460E" w:rsidRDefault="001E460E" w:rsidP="00805AF5">
      <w:pPr>
        <w:pStyle w:val="SingleTxtGC"/>
      </w:pPr>
      <w:r>
        <w:rPr>
          <w:lang w:val="zh-CN"/>
        </w:rPr>
        <w:t>15</w:t>
      </w:r>
      <w:r w:rsidRPr="001E460E">
        <w:rPr>
          <w:lang w:val="zh-CN"/>
        </w:rPr>
        <w:t>.</w:t>
      </w:r>
      <w:r w:rsidRPr="001E460E">
        <w:rPr>
          <w:lang w:val="zh-CN"/>
        </w:rPr>
        <w:tab/>
      </w:r>
      <w:r w:rsidRPr="001E460E">
        <w:rPr>
          <w:lang w:val="zh-CN"/>
        </w:rPr>
        <w:t>委员会欢迎在</w:t>
      </w:r>
      <w:r w:rsidRPr="001E460E">
        <w:rPr>
          <w:rFonts w:hint="eastAsia"/>
          <w:lang w:val="zh-CN"/>
        </w:rPr>
        <w:t>性别</w:t>
      </w:r>
      <w:r w:rsidRPr="001E460E">
        <w:rPr>
          <w:lang w:val="zh-CN"/>
        </w:rPr>
        <w:t>平等领域采取的措施，包括第</w:t>
      </w:r>
      <w:r>
        <w:rPr>
          <w:lang w:val="zh-CN"/>
        </w:rPr>
        <w:t>2</w:t>
      </w:r>
      <w:r w:rsidRPr="001E460E">
        <w:rPr>
          <w:lang w:val="zh-CN"/>
        </w:rPr>
        <w:t>0.</w:t>
      </w:r>
      <w:r>
        <w:rPr>
          <w:lang w:val="zh-CN"/>
        </w:rPr>
        <w:t>84</w:t>
      </w:r>
      <w:r w:rsidRPr="001E460E">
        <w:rPr>
          <w:lang w:val="zh-CN"/>
        </w:rPr>
        <w:t>0</w:t>
      </w:r>
      <w:r w:rsidRPr="001E460E">
        <w:rPr>
          <w:lang w:val="zh-CN"/>
        </w:rPr>
        <w:t>号法规定的配额，以增加妇女在国家、区域和地方各级选举制度以及</w:t>
      </w:r>
      <w:r w:rsidRPr="001E460E">
        <w:rPr>
          <w:rFonts w:hint="eastAsia"/>
          <w:lang w:val="zh-CN"/>
        </w:rPr>
        <w:t>国有</w:t>
      </w:r>
      <w:r w:rsidRPr="001E460E">
        <w:rPr>
          <w:lang w:val="zh-CN"/>
        </w:rPr>
        <w:t>企业董事会中的代表性。然而，委员会重申其关切，</w:t>
      </w:r>
      <w:r w:rsidRPr="001E460E">
        <w:rPr>
          <w:rStyle w:val="a8"/>
          <w:rFonts w:eastAsiaTheme="minorEastAsia"/>
          <w:lang w:val="zh-CN"/>
        </w:rPr>
        <w:footnoteReference w:id="8"/>
      </w:r>
      <w:r w:rsidR="00805AF5">
        <w:rPr>
          <w:rFonts w:hint="eastAsia"/>
          <w:lang w:val="zh-CN"/>
        </w:rPr>
        <w:t xml:space="preserve"> </w:t>
      </w:r>
      <w:r w:rsidRPr="001E460E">
        <w:rPr>
          <w:lang w:val="zh-CN"/>
        </w:rPr>
        <w:t>即缔约国没有明确保障男女平等原则的法律，且继续维持婚姻共有财产制度。此外，委员会感到遗憾的是，在选举制度及私营公司董事会中尚未实现</w:t>
      </w:r>
      <w:r w:rsidRPr="001E460E">
        <w:rPr>
          <w:rFonts w:hint="eastAsia"/>
          <w:lang w:val="zh-CN"/>
        </w:rPr>
        <w:t>性别</w:t>
      </w:r>
      <w:r w:rsidRPr="001E460E">
        <w:rPr>
          <w:lang w:val="zh-CN"/>
        </w:rPr>
        <w:t>平等，而且两性工资差距等其他不平等现象依然存在。关于规范远程办公和远程工作安排的第</w:t>
      </w:r>
      <w:r>
        <w:rPr>
          <w:lang w:val="zh-CN"/>
        </w:rPr>
        <w:t>21</w:t>
      </w:r>
      <w:r w:rsidRPr="001E460E">
        <w:rPr>
          <w:lang w:val="zh-CN"/>
        </w:rPr>
        <w:t>.</w:t>
      </w:r>
      <w:r>
        <w:rPr>
          <w:lang w:val="zh-CN"/>
        </w:rPr>
        <w:t>645</w:t>
      </w:r>
      <w:r w:rsidRPr="001E460E">
        <w:rPr>
          <w:lang w:val="zh-CN"/>
        </w:rPr>
        <w:t>号法，委员会感到关切的是，有报告称，该法的适用范围不包括一些公职人员，从而导致该法的适用带有歧视性</w:t>
      </w:r>
      <w:r w:rsidRPr="001E460E">
        <w:rPr>
          <w:lang w:val="zh-CN"/>
        </w:rPr>
        <w:t>(</w:t>
      </w:r>
      <w:r w:rsidRPr="001E460E">
        <w:rPr>
          <w:lang w:val="zh-CN"/>
        </w:rPr>
        <w:t>第二、第三、第二十五和第二十六条</w:t>
      </w:r>
      <w:r w:rsidRPr="001E460E">
        <w:rPr>
          <w:lang w:val="zh-CN"/>
        </w:rPr>
        <w:t>)</w:t>
      </w:r>
      <w:r w:rsidRPr="001E460E">
        <w:rPr>
          <w:lang w:val="zh-CN"/>
        </w:rPr>
        <w:t>。</w:t>
      </w:r>
    </w:p>
    <w:p w14:paraId="2C8EF4C7" w14:textId="1A6F1112" w:rsidR="001E460E" w:rsidRPr="00805AF5" w:rsidRDefault="001E460E" w:rsidP="00805AF5">
      <w:pPr>
        <w:pStyle w:val="SingleTxtGC"/>
        <w:rPr>
          <w:rFonts w:ascii="Time New Roman" w:eastAsia="SimHei" w:hAnsi="Time New Roman" w:hint="eastAsia"/>
        </w:rPr>
      </w:pPr>
      <w:r w:rsidRPr="00805AF5">
        <w:rPr>
          <w:rFonts w:ascii="Time New Roman" w:eastAsia="SimHei" w:hAnsi="Time New Roman"/>
          <w:lang w:val="zh-CN"/>
        </w:rPr>
        <w:t>16.</w:t>
      </w:r>
      <w:r w:rsidRPr="00805AF5">
        <w:rPr>
          <w:rFonts w:ascii="Time New Roman" w:eastAsia="SimHei" w:hAnsi="Time New Roman"/>
          <w:lang w:val="zh-CN"/>
        </w:rPr>
        <w:tab/>
      </w:r>
      <w:r w:rsidRPr="00805AF5">
        <w:rPr>
          <w:rFonts w:ascii="Time New Roman" w:eastAsia="SimHei" w:hAnsi="Time New Roman"/>
          <w:lang w:val="zh-CN"/>
        </w:rPr>
        <w:t>缔约国应加紧努力，在所有领域和全国各地确保实际上的男女平等。缔约国尤其应：</w:t>
      </w:r>
    </w:p>
    <w:p w14:paraId="0351305E" w14:textId="05A83875" w:rsidR="001E460E" w:rsidRPr="00805AF5" w:rsidRDefault="00805AF5" w:rsidP="00805AF5">
      <w:pPr>
        <w:pStyle w:val="SingleTxtGC"/>
        <w:rPr>
          <w:rFonts w:ascii="Time New Roman" w:eastAsia="SimHei" w:hAnsi="Time New Roman" w:hint="eastAsia"/>
        </w:rPr>
      </w:pPr>
      <w:r w:rsidRPr="00805AF5">
        <w:rPr>
          <w:rFonts w:ascii="Time New Roman" w:eastAsia="SimHei" w:hAnsi="Time New Roman"/>
          <w:lang w:val="zh-CN"/>
        </w:rPr>
        <w:tab/>
      </w:r>
      <w:r w:rsidR="001E460E" w:rsidRPr="00805AF5">
        <w:rPr>
          <w:rFonts w:ascii="Time New Roman" w:eastAsia="SimHei" w:hAnsi="Time New Roman"/>
          <w:lang w:val="zh-CN"/>
        </w:rPr>
        <w:t>(a)</w:t>
      </w:r>
      <w:r w:rsidR="001E460E" w:rsidRPr="00805AF5">
        <w:rPr>
          <w:rFonts w:ascii="Time New Roman" w:eastAsia="SimHei" w:hAnsi="Time New Roman"/>
          <w:lang w:val="zh-CN"/>
        </w:rPr>
        <w:tab/>
      </w:r>
      <w:r w:rsidR="001E460E" w:rsidRPr="00805AF5">
        <w:rPr>
          <w:rFonts w:ascii="Time New Roman" w:eastAsia="SimHei" w:hAnsi="Time New Roman"/>
          <w:lang w:val="zh-CN"/>
        </w:rPr>
        <w:t>完成旨</w:t>
      </w:r>
      <w:r w:rsidR="001E460E" w:rsidRPr="00805AF5">
        <w:rPr>
          <w:rFonts w:ascii="Time New Roman" w:eastAsia="SimHei" w:hAnsi="Time New Roman" w:hint="eastAsia"/>
          <w:lang w:val="zh-CN"/>
        </w:rPr>
        <w:t>在</w:t>
      </w:r>
      <w:r w:rsidR="001E460E" w:rsidRPr="00805AF5">
        <w:rPr>
          <w:rFonts w:ascii="Time New Roman" w:eastAsia="SimHei" w:hAnsi="Time New Roman"/>
          <w:lang w:val="zh-CN"/>
        </w:rPr>
        <w:t>法律上明确保障男女平等原则和配偶平等权利的法律草案，包括在婚姻财产制度方面；</w:t>
      </w:r>
    </w:p>
    <w:p w14:paraId="5CB930DB" w14:textId="6678D412" w:rsidR="001E460E" w:rsidRPr="00805AF5" w:rsidRDefault="00805AF5" w:rsidP="00805AF5">
      <w:pPr>
        <w:pStyle w:val="SingleTxtGC"/>
        <w:rPr>
          <w:rFonts w:ascii="Time New Roman" w:eastAsia="SimHei" w:hAnsi="Time New Roman" w:hint="eastAsia"/>
        </w:rPr>
      </w:pPr>
      <w:r w:rsidRPr="00805AF5">
        <w:rPr>
          <w:rFonts w:ascii="Time New Roman" w:eastAsia="SimHei" w:hAnsi="Time New Roman"/>
          <w:lang w:val="zh-CN"/>
        </w:rPr>
        <w:tab/>
      </w:r>
      <w:r w:rsidR="001E460E" w:rsidRPr="00805AF5">
        <w:rPr>
          <w:rFonts w:ascii="Time New Roman" w:eastAsia="SimHei" w:hAnsi="Time New Roman"/>
          <w:lang w:val="zh-CN"/>
        </w:rPr>
        <w:t>(b)</w:t>
      </w:r>
      <w:r w:rsidR="001E460E" w:rsidRPr="00805AF5">
        <w:rPr>
          <w:rFonts w:ascii="Time New Roman" w:eastAsia="SimHei" w:hAnsi="Time New Roman"/>
          <w:lang w:val="zh-CN"/>
        </w:rPr>
        <w:tab/>
      </w:r>
      <w:r w:rsidR="001E460E" w:rsidRPr="00805AF5">
        <w:rPr>
          <w:rFonts w:ascii="Time New Roman" w:eastAsia="SimHei" w:hAnsi="Time New Roman"/>
          <w:lang w:val="zh-CN"/>
        </w:rPr>
        <w:t>继续努力增加妇女对政治和公共生活的参与，加强她们在公共和私营部门的代表性，特别是在决策岗位上的代表性，并确保</w:t>
      </w:r>
      <w:r w:rsidR="001E460E" w:rsidRPr="00805AF5">
        <w:rPr>
          <w:rFonts w:ascii="Time New Roman" w:eastAsia="SimHei" w:hAnsi="Time New Roman" w:hint="eastAsia"/>
          <w:lang w:val="zh-CN"/>
        </w:rPr>
        <w:t>此类</w:t>
      </w:r>
      <w:r w:rsidR="001E460E" w:rsidRPr="00805AF5">
        <w:rPr>
          <w:rFonts w:ascii="Time New Roman" w:eastAsia="SimHei" w:hAnsi="Time New Roman"/>
          <w:lang w:val="zh-CN"/>
        </w:rPr>
        <w:t>代表</w:t>
      </w:r>
      <w:r w:rsidR="001E460E" w:rsidRPr="00805AF5">
        <w:rPr>
          <w:rFonts w:ascii="Time New Roman" w:eastAsia="SimHei" w:hAnsi="Time New Roman" w:hint="eastAsia"/>
          <w:lang w:val="zh-CN"/>
        </w:rPr>
        <w:t>性</w:t>
      </w:r>
      <w:r w:rsidR="001E460E" w:rsidRPr="00805AF5">
        <w:rPr>
          <w:rFonts w:ascii="Time New Roman" w:eastAsia="SimHei" w:hAnsi="Time New Roman"/>
          <w:lang w:val="zh-CN"/>
        </w:rPr>
        <w:t>中包括土著妇女；</w:t>
      </w:r>
    </w:p>
    <w:p w14:paraId="47942FEE" w14:textId="047A64C7" w:rsidR="001E460E" w:rsidRPr="00805AF5" w:rsidRDefault="00805AF5" w:rsidP="00805AF5">
      <w:pPr>
        <w:pStyle w:val="SingleTxtGC"/>
        <w:rPr>
          <w:rFonts w:ascii="Time New Roman" w:eastAsia="SimHei" w:hAnsi="Time New Roman" w:hint="eastAsia"/>
        </w:rPr>
      </w:pPr>
      <w:r w:rsidRPr="00805AF5">
        <w:rPr>
          <w:rFonts w:ascii="Time New Roman" w:eastAsia="SimHei" w:hAnsi="Time New Roman"/>
          <w:lang w:val="zh-CN"/>
        </w:rPr>
        <w:tab/>
      </w:r>
      <w:r w:rsidR="001E460E" w:rsidRPr="00805AF5">
        <w:rPr>
          <w:rFonts w:ascii="Time New Roman" w:eastAsia="SimHei" w:hAnsi="Time New Roman"/>
          <w:lang w:val="zh-CN"/>
        </w:rPr>
        <w:t>(c)</w:t>
      </w:r>
      <w:r w:rsidR="001E460E" w:rsidRPr="00805AF5">
        <w:rPr>
          <w:rFonts w:ascii="Time New Roman" w:eastAsia="SimHei" w:hAnsi="Time New Roman"/>
          <w:lang w:val="zh-CN"/>
        </w:rPr>
        <w:tab/>
      </w:r>
      <w:r w:rsidR="001E460E" w:rsidRPr="00805AF5">
        <w:rPr>
          <w:rFonts w:ascii="Time New Roman" w:eastAsia="SimHei" w:hAnsi="Time New Roman"/>
          <w:lang w:val="zh-CN"/>
        </w:rPr>
        <w:t>加紧努力缩小男女工资差距；</w:t>
      </w:r>
    </w:p>
    <w:p w14:paraId="1AFF9D4C" w14:textId="7513679A" w:rsidR="001E460E" w:rsidRPr="001E460E" w:rsidRDefault="00805AF5" w:rsidP="00805AF5">
      <w:pPr>
        <w:pStyle w:val="SingleTxtGC"/>
      </w:pPr>
      <w:r w:rsidRPr="00805AF5">
        <w:rPr>
          <w:rFonts w:ascii="Time New Roman" w:eastAsia="SimHei" w:hAnsi="Time New Roman"/>
          <w:lang w:val="zh-CN"/>
        </w:rPr>
        <w:tab/>
      </w:r>
      <w:r w:rsidR="001E460E" w:rsidRPr="00805AF5">
        <w:rPr>
          <w:rFonts w:ascii="Time New Roman" w:eastAsia="SimHei" w:hAnsi="Time New Roman"/>
          <w:lang w:val="zh-CN"/>
        </w:rPr>
        <w:t>(d)</w:t>
      </w:r>
      <w:r w:rsidR="001E460E" w:rsidRPr="00805AF5">
        <w:rPr>
          <w:rFonts w:ascii="Time New Roman" w:eastAsia="SimHei" w:hAnsi="Time New Roman"/>
          <w:lang w:val="zh-CN"/>
        </w:rPr>
        <w:tab/>
      </w:r>
      <w:r w:rsidR="001E460E" w:rsidRPr="00805AF5">
        <w:rPr>
          <w:rFonts w:ascii="Time New Roman" w:eastAsia="SimHei" w:hAnsi="Time New Roman"/>
          <w:lang w:val="zh-CN"/>
        </w:rPr>
        <w:t>加强措施，消除关于男女在家庭和社会中的角色和责任的性别陈规定型观念和偏见。</w:t>
      </w:r>
    </w:p>
    <w:p w14:paraId="5B422C4C" w14:textId="77777777" w:rsidR="001E460E" w:rsidRPr="001E460E" w:rsidRDefault="001E460E" w:rsidP="00805AF5">
      <w:pPr>
        <w:pStyle w:val="H23GC"/>
      </w:pPr>
      <w:r w:rsidRPr="001E460E">
        <w:rPr>
          <w:lang w:val="zh-CN"/>
        </w:rPr>
        <w:tab/>
      </w:r>
      <w:r w:rsidRPr="001E460E">
        <w:rPr>
          <w:lang w:val="zh-CN"/>
        </w:rPr>
        <w:tab/>
      </w:r>
      <w:r w:rsidRPr="001E460E">
        <w:rPr>
          <w:lang w:val="zh-CN"/>
        </w:rPr>
        <w:t>基于性取向和性别认同的歧视和暴力</w:t>
      </w:r>
    </w:p>
    <w:p w14:paraId="14AA4896" w14:textId="24ED3794" w:rsidR="001E460E" w:rsidRPr="001E460E" w:rsidRDefault="001E460E" w:rsidP="00805AF5">
      <w:pPr>
        <w:pStyle w:val="SingleTxtGC"/>
      </w:pPr>
      <w:r>
        <w:rPr>
          <w:lang w:val="zh-CN"/>
        </w:rPr>
        <w:t>17</w:t>
      </w:r>
      <w:r w:rsidRPr="001E460E">
        <w:rPr>
          <w:lang w:val="zh-CN"/>
        </w:rPr>
        <w:t>.</w:t>
      </w:r>
      <w:r w:rsidRPr="001E460E">
        <w:rPr>
          <w:lang w:val="zh-CN"/>
        </w:rPr>
        <w:tab/>
      </w:r>
      <w:r w:rsidRPr="001E460E">
        <w:rPr>
          <w:lang w:val="zh-CN"/>
        </w:rPr>
        <w:t>委员会欢迎通过允许同性婚姻的第</w:t>
      </w:r>
      <w:r>
        <w:rPr>
          <w:lang w:val="zh-CN"/>
        </w:rPr>
        <w:t>21</w:t>
      </w:r>
      <w:r w:rsidRPr="001E460E">
        <w:rPr>
          <w:lang w:val="zh-CN"/>
        </w:rPr>
        <w:t>.</w:t>
      </w:r>
      <w:r>
        <w:rPr>
          <w:lang w:val="zh-CN"/>
        </w:rPr>
        <w:t>4</w:t>
      </w:r>
      <w:r w:rsidRPr="001E460E">
        <w:rPr>
          <w:lang w:val="zh-CN"/>
        </w:rPr>
        <w:t>00</w:t>
      </w:r>
      <w:r w:rsidRPr="001E460E">
        <w:rPr>
          <w:lang w:val="zh-CN"/>
        </w:rPr>
        <w:t>号法，并废除《刑法》第</w:t>
      </w:r>
      <w:r>
        <w:rPr>
          <w:lang w:val="zh-CN"/>
        </w:rPr>
        <w:t>365</w:t>
      </w:r>
      <w:r w:rsidRPr="001E460E">
        <w:rPr>
          <w:lang w:val="zh-CN"/>
        </w:rPr>
        <w:t>条。然而，委员会感到遗憾的是，尚未废除《刑法》第</w:t>
      </w:r>
      <w:r>
        <w:rPr>
          <w:lang w:val="zh-CN"/>
        </w:rPr>
        <w:t>373</w:t>
      </w:r>
      <w:r w:rsidRPr="001E460E">
        <w:rPr>
          <w:lang w:val="zh-CN"/>
        </w:rPr>
        <w:t>条。委员会感到关切的是，针对男女同性恋、双性恋、跨性别者和性别奇异者</w:t>
      </w:r>
      <w:r w:rsidRPr="001E460E">
        <w:rPr>
          <w:lang w:val="zh-CN"/>
        </w:rPr>
        <w:t>(</w:t>
      </w:r>
      <w:r>
        <w:rPr>
          <w:lang w:val="zh-CN"/>
        </w:rPr>
        <w:t>LGBTQ</w:t>
      </w:r>
      <w:r w:rsidRPr="001E460E">
        <w:rPr>
          <w:lang w:val="zh-CN"/>
        </w:rPr>
        <w:t>+)</w:t>
      </w:r>
      <w:r w:rsidRPr="001E460E">
        <w:rPr>
          <w:lang w:val="zh-CN"/>
        </w:rPr>
        <w:t>的歧视、恐吓和暴力案件不断增加，包括此类人群的自杀率较高。委员会还感到关切的是，对</w:t>
      </w:r>
      <w:r>
        <w:rPr>
          <w:lang w:val="zh-CN"/>
        </w:rPr>
        <w:t>LGBTQ</w:t>
      </w:r>
      <w:r w:rsidRPr="001E460E">
        <w:rPr>
          <w:lang w:val="zh-CN"/>
        </w:rPr>
        <w:t>+</w:t>
      </w:r>
      <w:r w:rsidRPr="001E460E">
        <w:rPr>
          <w:lang w:val="zh-CN"/>
        </w:rPr>
        <w:t>人士的仇恨犯罪在很大程度上不受惩罚，</w:t>
      </w:r>
      <w:r w:rsidRPr="001E460E">
        <w:rPr>
          <w:rFonts w:hint="eastAsia"/>
          <w:lang w:val="zh-CN"/>
        </w:rPr>
        <w:t>其中一个</w:t>
      </w:r>
      <w:r w:rsidRPr="001E460E">
        <w:rPr>
          <w:lang w:val="zh-CN"/>
        </w:rPr>
        <w:t>原因是为</w:t>
      </w:r>
      <w:r w:rsidRPr="001E460E">
        <w:rPr>
          <w:rFonts w:hint="eastAsia"/>
          <w:lang w:val="zh-CN"/>
        </w:rPr>
        <w:t>了</w:t>
      </w:r>
      <w:r w:rsidRPr="001E460E">
        <w:rPr>
          <w:lang w:val="zh-CN"/>
        </w:rPr>
        <w:t>避免再次受害</w:t>
      </w:r>
      <w:r w:rsidRPr="001E460E">
        <w:rPr>
          <w:rFonts w:hint="eastAsia"/>
          <w:lang w:val="zh-CN"/>
        </w:rPr>
        <w:t>，</w:t>
      </w:r>
      <w:r w:rsidRPr="001E460E">
        <w:rPr>
          <w:lang w:val="zh-CN"/>
        </w:rPr>
        <w:t>人们不愿意举报</w:t>
      </w:r>
      <w:r w:rsidRPr="001E460E">
        <w:rPr>
          <w:lang w:val="zh-CN"/>
        </w:rPr>
        <w:t>(</w:t>
      </w:r>
      <w:r w:rsidRPr="001E460E">
        <w:rPr>
          <w:lang w:val="zh-CN"/>
        </w:rPr>
        <w:t>第二、第三、第六、第七、第十七、第二十三和第二十六条</w:t>
      </w:r>
      <w:r w:rsidRPr="001E460E">
        <w:rPr>
          <w:lang w:val="zh-CN"/>
        </w:rPr>
        <w:t>)</w:t>
      </w:r>
      <w:r w:rsidRPr="001E460E">
        <w:rPr>
          <w:lang w:val="zh-CN"/>
        </w:rPr>
        <w:t>。</w:t>
      </w:r>
    </w:p>
    <w:p w14:paraId="63AF6853" w14:textId="665B0F87" w:rsidR="001E460E" w:rsidRPr="00805AF5" w:rsidRDefault="001E460E" w:rsidP="00805AF5">
      <w:pPr>
        <w:pStyle w:val="SingleTxtGC"/>
        <w:rPr>
          <w:rFonts w:ascii="Time New Roman" w:eastAsia="SimHei" w:hAnsi="Time New Roman" w:hint="eastAsia"/>
        </w:rPr>
      </w:pPr>
      <w:r>
        <w:rPr>
          <w:lang w:val="zh-CN"/>
        </w:rPr>
        <w:t>18</w:t>
      </w:r>
      <w:r w:rsidRPr="001E460E">
        <w:rPr>
          <w:lang w:val="zh-CN"/>
        </w:rPr>
        <w:t>.</w:t>
      </w:r>
      <w:r w:rsidRPr="001E460E">
        <w:rPr>
          <w:lang w:val="zh-CN"/>
        </w:rPr>
        <w:tab/>
      </w:r>
      <w:r w:rsidRPr="00805AF5">
        <w:rPr>
          <w:rFonts w:ascii="Time New Roman" w:eastAsia="SimHei" w:hAnsi="Time New Roman"/>
          <w:lang w:val="zh-CN"/>
        </w:rPr>
        <w:t>缔约国应加倍努力，防止、打击和消除基于性取向和性别认同的歧视和暴力。除其他外，该国应：</w:t>
      </w:r>
    </w:p>
    <w:p w14:paraId="5B421D14" w14:textId="03FC6B7D" w:rsidR="001E460E" w:rsidRPr="00805AF5" w:rsidRDefault="00805AF5" w:rsidP="00805AF5">
      <w:pPr>
        <w:pStyle w:val="SingleTxtGC"/>
        <w:rPr>
          <w:rFonts w:ascii="Time New Roman" w:eastAsia="SimHei" w:hAnsi="Time New Roman" w:hint="eastAsia"/>
        </w:rPr>
      </w:pPr>
      <w:r w:rsidRPr="00805AF5">
        <w:rPr>
          <w:rFonts w:ascii="Time New Roman" w:eastAsia="SimHei" w:hAnsi="Time New Roman"/>
          <w:lang w:val="zh-CN"/>
        </w:rPr>
        <w:tab/>
      </w:r>
      <w:r w:rsidR="001E460E" w:rsidRPr="00805AF5">
        <w:rPr>
          <w:rFonts w:ascii="Time New Roman" w:eastAsia="SimHei" w:hAnsi="Time New Roman"/>
          <w:lang w:val="zh-CN"/>
        </w:rPr>
        <w:t>(a)</w:t>
      </w:r>
      <w:r w:rsidR="001E460E" w:rsidRPr="00805AF5">
        <w:rPr>
          <w:rFonts w:ascii="Time New Roman" w:eastAsia="SimHei" w:hAnsi="Time New Roman"/>
          <w:lang w:val="zh-CN"/>
        </w:rPr>
        <w:tab/>
      </w:r>
      <w:r w:rsidR="001E460E" w:rsidRPr="00805AF5">
        <w:rPr>
          <w:rFonts w:ascii="Time New Roman" w:eastAsia="SimHei" w:hAnsi="Time New Roman"/>
          <w:lang w:val="zh-CN"/>
        </w:rPr>
        <w:t>确保彻底调查以受害者性取向或性别认同为动机的犯罪；将责任人绳之以法，如定罪，应对其</w:t>
      </w:r>
      <w:r w:rsidR="001E460E" w:rsidRPr="00805AF5">
        <w:rPr>
          <w:rFonts w:ascii="Time New Roman" w:eastAsia="SimHei" w:hAnsi="Time New Roman" w:hint="eastAsia"/>
          <w:lang w:val="zh-CN"/>
        </w:rPr>
        <w:t>处以</w:t>
      </w:r>
      <w:r w:rsidR="001E460E" w:rsidRPr="00805AF5">
        <w:rPr>
          <w:rFonts w:ascii="Time New Roman" w:eastAsia="SimHei" w:hAnsi="Time New Roman"/>
          <w:lang w:val="zh-CN"/>
        </w:rPr>
        <w:t>适当惩罚；并确保受害者能够获得全面赔偿；</w:t>
      </w:r>
    </w:p>
    <w:p w14:paraId="12627BCF" w14:textId="7F629509" w:rsidR="001E460E" w:rsidRPr="00805AF5" w:rsidRDefault="00805AF5" w:rsidP="00805AF5">
      <w:pPr>
        <w:pStyle w:val="SingleTxtGC"/>
        <w:rPr>
          <w:rFonts w:ascii="Time New Roman" w:eastAsia="SimHei" w:hAnsi="Time New Roman" w:hint="eastAsia"/>
        </w:rPr>
      </w:pPr>
      <w:r w:rsidRPr="00805AF5">
        <w:rPr>
          <w:rFonts w:ascii="Time New Roman" w:eastAsia="SimHei" w:hAnsi="Time New Roman"/>
          <w:lang w:val="zh-CN"/>
        </w:rPr>
        <w:tab/>
      </w:r>
      <w:r w:rsidR="001E460E" w:rsidRPr="00805AF5">
        <w:rPr>
          <w:rFonts w:ascii="Time New Roman" w:eastAsia="SimHei" w:hAnsi="Time New Roman"/>
          <w:lang w:val="zh-CN"/>
        </w:rPr>
        <w:t>(b)</w:t>
      </w:r>
      <w:r w:rsidR="001E460E" w:rsidRPr="00805AF5">
        <w:rPr>
          <w:rFonts w:ascii="Time New Roman" w:eastAsia="SimHei" w:hAnsi="Time New Roman"/>
          <w:lang w:val="zh-CN"/>
        </w:rPr>
        <w:tab/>
      </w:r>
      <w:r w:rsidR="001E460E" w:rsidRPr="00805AF5">
        <w:rPr>
          <w:rFonts w:ascii="Time New Roman" w:eastAsia="SimHei" w:hAnsi="Time New Roman"/>
          <w:lang w:val="zh-CN"/>
        </w:rPr>
        <w:t>建立机制，使受害者更容易对基于性取向和性别认同的歧视提出申诉，并采取措施避免再次受害；</w:t>
      </w:r>
    </w:p>
    <w:p w14:paraId="67346B1F" w14:textId="199189DD" w:rsidR="001E460E" w:rsidRPr="00805AF5" w:rsidRDefault="00805AF5" w:rsidP="00805AF5">
      <w:pPr>
        <w:pStyle w:val="SingleTxtGC"/>
        <w:rPr>
          <w:rFonts w:ascii="Time New Roman" w:eastAsia="SimHei" w:hAnsi="Time New Roman" w:hint="eastAsia"/>
        </w:rPr>
      </w:pPr>
      <w:r w:rsidRPr="00805AF5">
        <w:rPr>
          <w:rFonts w:ascii="Time New Roman" w:eastAsia="SimHei" w:hAnsi="Time New Roman"/>
          <w:lang w:val="zh-CN"/>
        </w:rPr>
        <w:tab/>
      </w:r>
      <w:r w:rsidR="001E460E" w:rsidRPr="00805AF5">
        <w:rPr>
          <w:rFonts w:ascii="Time New Roman" w:eastAsia="SimHei" w:hAnsi="Time New Roman"/>
          <w:lang w:val="zh-CN"/>
        </w:rPr>
        <w:t>(c)</w:t>
      </w:r>
      <w:r w:rsidR="001E460E" w:rsidRPr="00805AF5">
        <w:rPr>
          <w:rFonts w:ascii="Time New Roman" w:eastAsia="SimHei" w:hAnsi="Time New Roman"/>
          <w:lang w:val="zh-CN"/>
        </w:rPr>
        <w:tab/>
      </w:r>
      <w:r w:rsidR="001E460E" w:rsidRPr="00805AF5">
        <w:rPr>
          <w:rFonts w:ascii="Time New Roman" w:eastAsia="SimHei" w:hAnsi="Time New Roman"/>
          <w:lang w:val="zh-CN"/>
        </w:rPr>
        <w:t>加强对公共部门、司法机构、私营部门和教育系统的公众教育和宣传运动及培训，以促进宽容和尊重多样性，包括</w:t>
      </w:r>
      <w:r w:rsidR="001E460E" w:rsidRPr="00805AF5">
        <w:rPr>
          <w:rFonts w:ascii="Time New Roman" w:eastAsia="SimHei" w:hAnsi="Time New Roman"/>
          <w:lang w:val="zh-CN"/>
        </w:rPr>
        <w:t>LGBTQ+</w:t>
      </w:r>
      <w:r w:rsidR="001E460E" w:rsidRPr="00805AF5">
        <w:rPr>
          <w:rFonts w:ascii="Time New Roman" w:eastAsia="SimHei" w:hAnsi="Time New Roman"/>
          <w:lang w:val="zh-CN"/>
        </w:rPr>
        <w:t>人群。</w:t>
      </w:r>
    </w:p>
    <w:p w14:paraId="60FE6392" w14:textId="77777777" w:rsidR="001E460E" w:rsidRPr="001E460E" w:rsidRDefault="001E460E" w:rsidP="00500F13">
      <w:pPr>
        <w:pStyle w:val="H23GC"/>
      </w:pPr>
      <w:r w:rsidRPr="001E460E">
        <w:rPr>
          <w:lang w:val="zh-CN"/>
        </w:rPr>
        <w:tab/>
      </w:r>
      <w:r w:rsidRPr="001E460E">
        <w:rPr>
          <w:lang w:val="zh-CN"/>
        </w:rPr>
        <w:tab/>
      </w:r>
      <w:r w:rsidRPr="001E460E">
        <w:rPr>
          <w:lang w:val="zh-CN"/>
        </w:rPr>
        <w:t>暴力侵害妇女行为，包括家庭暴力</w:t>
      </w:r>
    </w:p>
    <w:p w14:paraId="1A3EB3AE" w14:textId="1B3155FF" w:rsidR="001E460E" w:rsidRPr="001E460E" w:rsidRDefault="001E460E" w:rsidP="00500F13">
      <w:pPr>
        <w:pStyle w:val="SingleTxtGC"/>
      </w:pPr>
      <w:r>
        <w:rPr>
          <w:lang w:val="zh-CN"/>
        </w:rPr>
        <w:t>19</w:t>
      </w:r>
      <w:r w:rsidRPr="001E460E">
        <w:rPr>
          <w:lang w:val="zh-CN"/>
        </w:rPr>
        <w:t>.</w:t>
      </w:r>
      <w:r w:rsidRPr="001E460E">
        <w:rPr>
          <w:lang w:val="zh-CN"/>
        </w:rPr>
        <w:tab/>
      </w:r>
      <w:r w:rsidRPr="001E460E">
        <w:rPr>
          <w:lang w:val="zh-CN"/>
        </w:rPr>
        <w:t>委员会再次欢迎缔约国采取立法和体制举措，防止和打击暴力侵害妇女行为，包括家庭暴力，但同时重申其关切的是，各种形式的暴力侵害妇女、青少年和儿童行为持续存在，杀害妇女未遂事件和</w:t>
      </w:r>
      <w:r w:rsidRPr="001E460E">
        <w:rPr>
          <w:rFonts w:hint="eastAsia"/>
          <w:lang w:val="zh-CN"/>
        </w:rPr>
        <w:t>举报的</w:t>
      </w:r>
      <w:r w:rsidRPr="001E460E">
        <w:rPr>
          <w:lang w:val="zh-CN"/>
        </w:rPr>
        <w:t>暴力</w:t>
      </w:r>
      <w:r w:rsidRPr="001E460E">
        <w:rPr>
          <w:rFonts w:hint="eastAsia"/>
          <w:lang w:val="zh-CN"/>
        </w:rPr>
        <w:t>行为</w:t>
      </w:r>
      <w:r w:rsidRPr="001E460E">
        <w:rPr>
          <w:lang w:val="zh-CN"/>
        </w:rPr>
        <w:t>有所增加。委员会关切地注意到，有报告称，家庭暴力的女性受害者在诉诸司法方面面临障碍，包括</w:t>
      </w:r>
      <w:r w:rsidRPr="001E460E">
        <w:rPr>
          <w:rFonts w:hint="eastAsia"/>
          <w:lang w:val="zh-CN"/>
        </w:rPr>
        <w:t>再</w:t>
      </w:r>
      <w:r w:rsidRPr="001E460E">
        <w:rPr>
          <w:lang w:val="zh-CN"/>
        </w:rPr>
        <w:t>次受害、保护措施后续行动不足以及法律框架尚无法全面应对这一问题。委员会</w:t>
      </w:r>
      <w:r w:rsidRPr="001E460E">
        <w:rPr>
          <w:rFonts w:hint="eastAsia"/>
          <w:lang w:val="zh-CN"/>
        </w:rPr>
        <w:t>又</w:t>
      </w:r>
      <w:r w:rsidRPr="001E460E">
        <w:rPr>
          <w:lang w:val="zh-CN"/>
        </w:rPr>
        <w:t>感到关切的是，在本报告所述期间，据称警察实施了性暴力和性骚扰。委员会还</w:t>
      </w:r>
      <w:r w:rsidRPr="001E460E">
        <w:rPr>
          <w:rFonts w:hint="eastAsia"/>
          <w:lang w:val="zh-CN"/>
        </w:rPr>
        <w:t>感到关切的是，有报告称，存在</w:t>
      </w:r>
      <w:r w:rsidRPr="001E460E">
        <w:rPr>
          <w:lang w:val="zh-CN"/>
        </w:rPr>
        <w:t>产科暴力和强迫残疾妇女绝育的</w:t>
      </w:r>
      <w:r w:rsidRPr="001E460E">
        <w:rPr>
          <w:rFonts w:hint="eastAsia"/>
          <w:lang w:val="zh-CN"/>
        </w:rPr>
        <w:t>现象</w:t>
      </w:r>
      <w:r w:rsidRPr="001E460E">
        <w:rPr>
          <w:lang w:val="zh-CN"/>
        </w:rPr>
        <w:t>(</w:t>
      </w:r>
      <w:r w:rsidRPr="001E460E">
        <w:rPr>
          <w:lang w:val="zh-CN"/>
        </w:rPr>
        <w:t>第二、第三、第六、第七和第二十六条</w:t>
      </w:r>
      <w:r w:rsidRPr="001E460E">
        <w:rPr>
          <w:lang w:val="zh-CN"/>
        </w:rPr>
        <w:t>)</w:t>
      </w:r>
      <w:r w:rsidRPr="001E460E">
        <w:rPr>
          <w:lang w:val="zh-CN"/>
        </w:rPr>
        <w:t>。</w:t>
      </w:r>
    </w:p>
    <w:p w14:paraId="727FD34E" w14:textId="0C38701A" w:rsidR="001E460E" w:rsidRPr="00500F13" w:rsidRDefault="001E460E" w:rsidP="00500F13">
      <w:pPr>
        <w:pStyle w:val="SingleTxtGC"/>
        <w:rPr>
          <w:rFonts w:ascii="Time New Roman" w:eastAsia="SimHei" w:hAnsi="Time New Roman" w:hint="eastAsia"/>
        </w:rPr>
      </w:pPr>
      <w:r w:rsidRPr="00500F13">
        <w:rPr>
          <w:rFonts w:ascii="Time New Roman" w:eastAsia="SimHei" w:hAnsi="Time New Roman"/>
          <w:lang w:val="zh-CN"/>
        </w:rPr>
        <w:t>20.</w:t>
      </w:r>
      <w:r w:rsidRPr="00500F13">
        <w:rPr>
          <w:rFonts w:ascii="Time New Roman" w:eastAsia="SimHei" w:hAnsi="Time New Roman"/>
          <w:lang w:val="zh-CN"/>
        </w:rPr>
        <w:tab/>
      </w:r>
      <w:r w:rsidRPr="00500F13">
        <w:rPr>
          <w:rFonts w:ascii="Time New Roman" w:eastAsia="SimHei" w:hAnsi="Time New Roman"/>
          <w:lang w:val="zh-CN"/>
        </w:rPr>
        <w:t>缔约国应继续努力防止、打击和消除一切形式的暴力侵害妇女和儿童行为。缔约国尤其应：</w:t>
      </w:r>
    </w:p>
    <w:p w14:paraId="2CDA40E9" w14:textId="3DEB7AB4" w:rsidR="001E460E" w:rsidRPr="00500F13" w:rsidRDefault="00500F13" w:rsidP="00500F13">
      <w:pPr>
        <w:pStyle w:val="SingleTxtGC"/>
        <w:rPr>
          <w:rFonts w:ascii="Time New Roman" w:eastAsia="SimHei" w:hAnsi="Time New Roman" w:hint="eastAsia"/>
        </w:rPr>
      </w:pPr>
      <w:r w:rsidRPr="00500F13">
        <w:rPr>
          <w:rFonts w:ascii="Time New Roman" w:eastAsia="SimHei" w:hAnsi="Time New Roman"/>
          <w:lang w:val="zh-CN"/>
        </w:rPr>
        <w:tab/>
      </w:r>
      <w:r w:rsidR="001E460E" w:rsidRPr="00500F13">
        <w:rPr>
          <w:rFonts w:ascii="Time New Roman" w:eastAsia="SimHei" w:hAnsi="Time New Roman"/>
          <w:lang w:val="zh-CN"/>
        </w:rPr>
        <w:t>(a)</w:t>
      </w:r>
      <w:r w:rsidR="001E460E" w:rsidRPr="00500F13">
        <w:rPr>
          <w:rFonts w:ascii="Time New Roman" w:eastAsia="SimHei" w:hAnsi="Time New Roman"/>
          <w:lang w:val="zh-CN"/>
        </w:rPr>
        <w:tab/>
      </w:r>
      <w:r w:rsidR="001E460E" w:rsidRPr="00500F13">
        <w:rPr>
          <w:rFonts w:ascii="Time New Roman" w:eastAsia="SimHei" w:hAnsi="Time New Roman"/>
          <w:lang w:val="zh-CN"/>
        </w:rPr>
        <w:t>确保对所有性暴力案件进行调查；起诉施暴者，如定罪，对其处以相应的惩罚；并向受害者提供有效补救、全面赔偿和获得适当保护</w:t>
      </w:r>
      <w:proofErr w:type="gramStart"/>
      <w:r w:rsidR="001E460E" w:rsidRPr="00500F13">
        <w:rPr>
          <w:rFonts w:ascii="Time New Roman" w:eastAsia="SimHei" w:hAnsi="Time New Roman"/>
          <w:lang w:val="zh-CN"/>
        </w:rPr>
        <w:t>和援</w:t>
      </w:r>
      <w:proofErr w:type="gramEnd"/>
      <w:r w:rsidR="001E460E" w:rsidRPr="00500F13">
        <w:rPr>
          <w:rFonts w:ascii="Time New Roman" w:eastAsia="SimHei" w:hAnsi="Time New Roman"/>
          <w:lang w:val="zh-CN"/>
        </w:rPr>
        <w:t>助的途径，包括法律、医疗、经济和心理援助；</w:t>
      </w:r>
    </w:p>
    <w:p w14:paraId="4BF901F0" w14:textId="4BB37064" w:rsidR="001E460E" w:rsidRPr="00500F13" w:rsidRDefault="00500F13" w:rsidP="00500F13">
      <w:pPr>
        <w:pStyle w:val="SingleTxtGC"/>
        <w:rPr>
          <w:rFonts w:ascii="Time New Roman" w:eastAsia="SimHei" w:hAnsi="Time New Roman" w:hint="eastAsia"/>
        </w:rPr>
      </w:pPr>
      <w:r w:rsidRPr="00500F13">
        <w:rPr>
          <w:rFonts w:ascii="Time New Roman" w:eastAsia="SimHei" w:hAnsi="Time New Roman"/>
          <w:lang w:val="zh-CN"/>
        </w:rPr>
        <w:tab/>
      </w:r>
      <w:r w:rsidR="001E460E" w:rsidRPr="00500F13">
        <w:rPr>
          <w:rFonts w:ascii="Time New Roman" w:eastAsia="SimHei" w:hAnsi="Time New Roman"/>
          <w:lang w:val="zh-CN"/>
        </w:rPr>
        <w:t>(b)</w:t>
      </w:r>
      <w:r w:rsidR="001E460E" w:rsidRPr="00500F13">
        <w:rPr>
          <w:rFonts w:ascii="Time New Roman" w:eastAsia="SimHei" w:hAnsi="Time New Roman"/>
          <w:lang w:val="zh-CN"/>
        </w:rPr>
        <w:tab/>
      </w:r>
      <w:r w:rsidR="001E460E" w:rsidRPr="00500F13">
        <w:rPr>
          <w:rFonts w:ascii="Time New Roman" w:eastAsia="SimHei" w:hAnsi="Time New Roman"/>
          <w:lang w:val="zh-CN"/>
        </w:rPr>
        <w:t>深入审查护理部门和法院如何应对暴力侵害妇女行为，以查明导致袭击和杀害妇女行为重复发生的偏见和不作为情况；</w:t>
      </w:r>
    </w:p>
    <w:p w14:paraId="2ACC1F1E" w14:textId="5D1D64DE" w:rsidR="001E460E" w:rsidRPr="00500F13" w:rsidRDefault="00500F13" w:rsidP="00500F13">
      <w:pPr>
        <w:pStyle w:val="SingleTxtGC"/>
        <w:rPr>
          <w:rFonts w:ascii="Time New Roman" w:eastAsia="SimHei" w:hAnsi="Time New Roman" w:hint="eastAsia"/>
        </w:rPr>
      </w:pPr>
      <w:r w:rsidRPr="00500F13">
        <w:rPr>
          <w:rFonts w:ascii="Time New Roman" w:eastAsia="SimHei" w:hAnsi="Time New Roman"/>
          <w:lang w:val="zh-CN"/>
        </w:rPr>
        <w:tab/>
      </w:r>
      <w:r w:rsidR="001E460E" w:rsidRPr="00500F13">
        <w:rPr>
          <w:rFonts w:ascii="Time New Roman" w:eastAsia="SimHei" w:hAnsi="Time New Roman"/>
          <w:lang w:val="zh-CN"/>
        </w:rPr>
        <w:t>(c)</w:t>
      </w:r>
      <w:r w:rsidR="001E460E" w:rsidRPr="00500F13">
        <w:rPr>
          <w:rFonts w:ascii="Time New Roman" w:eastAsia="SimHei" w:hAnsi="Time New Roman"/>
          <w:lang w:val="zh-CN"/>
        </w:rPr>
        <w:tab/>
      </w:r>
      <w:r w:rsidR="001E460E" w:rsidRPr="00500F13">
        <w:rPr>
          <w:rFonts w:ascii="Time New Roman" w:eastAsia="SimHei" w:hAnsi="Time New Roman"/>
          <w:lang w:val="zh-CN"/>
        </w:rPr>
        <w:t>保障所有性暴力受害者，特别是儿童和青少年，能够切实诉诸司法并获得信息，同时确保考虑到农村地区妇女、土著妇女和移民妇女；</w:t>
      </w:r>
    </w:p>
    <w:p w14:paraId="73D28DF3" w14:textId="751C6361" w:rsidR="001E460E" w:rsidRPr="00500F13" w:rsidRDefault="00500F13" w:rsidP="00500F13">
      <w:pPr>
        <w:pStyle w:val="SingleTxtGC"/>
        <w:rPr>
          <w:rFonts w:ascii="Time New Roman" w:eastAsia="SimHei" w:hAnsi="Time New Roman" w:hint="eastAsia"/>
        </w:rPr>
      </w:pPr>
      <w:r w:rsidRPr="00500F13">
        <w:rPr>
          <w:rFonts w:ascii="Time New Roman" w:eastAsia="SimHei" w:hAnsi="Time New Roman"/>
          <w:lang w:val="zh-CN"/>
        </w:rPr>
        <w:tab/>
      </w:r>
      <w:r w:rsidR="001E460E" w:rsidRPr="00500F13">
        <w:rPr>
          <w:rFonts w:ascii="Time New Roman" w:eastAsia="SimHei" w:hAnsi="Time New Roman"/>
          <w:lang w:val="zh-CN"/>
        </w:rPr>
        <w:t>(d)</w:t>
      </w:r>
      <w:r w:rsidR="001E460E" w:rsidRPr="00500F13">
        <w:rPr>
          <w:rFonts w:ascii="Time New Roman" w:eastAsia="SimHei" w:hAnsi="Time New Roman"/>
          <w:lang w:val="zh-CN"/>
        </w:rPr>
        <w:tab/>
      </w:r>
      <w:r w:rsidR="001E460E" w:rsidRPr="00500F13">
        <w:rPr>
          <w:rFonts w:ascii="Time New Roman" w:eastAsia="SimHei" w:hAnsi="Time New Roman"/>
          <w:lang w:val="zh-CN"/>
        </w:rPr>
        <w:t>加强对司法官员和执法机构工作人员的普通和专门培训，特别关注打击性别偏见和陈规定型观念以及再次受害问题，并确保尊重受害者的隐私；</w:t>
      </w:r>
    </w:p>
    <w:p w14:paraId="6F9C8B20" w14:textId="7B57DF3F" w:rsidR="001E460E" w:rsidRPr="001E460E" w:rsidRDefault="00500F13" w:rsidP="00500F13">
      <w:pPr>
        <w:pStyle w:val="SingleTxtGC"/>
      </w:pPr>
      <w:r w:rsidRPr="00500F13">
        <w:rPr>
          <w:rFonts w:ascii="Time New Roman" w:eastAsia="SimHei" w:hAnsi="Time New Roman"/>
          <w:lang w:val="zh-CN"/>
        </w:rPr>
        <w:tab/>
      </w:r>
      <w:r w:rsidR="001E460E" w:rsidRPr="00500F13">
        <w:rPr>
          <w:rFonts w:ascii="Time New Roman" w:eastAsia="SimHei" w:hAnsi="Time New Roman"/>
          <w:lang w:val="zh-CN"/>
        </w:rPr>
        <w:t>(e)</w:t>
      </w:r>
      <w:r w:rsidR="001E460E" w:rsidRPr="00500F13">
        <w:rPr>
          <w:rFonts w:ascii="Time New Roman" w:eastAsia="SimHei" w:hAnsi="Time New Roman"/>
          <w:lang w:val="zh-CN"/>
        </w:rPr>
        <w:tab/>
      </w:r>
      <w:r w:rsidR="001E460E" w:rsidRPr="00500F13">
        <w:rPr>
          <w:rFonts w:ascii="Time New Roman" w:eastAsia="SimHei" w:hAnsi="Time New Roman"/>
          <w:lang w:val="zh-CN"/>
        </w:rPr>
        <w:t>加强教育和宣传运动，促进对暴力侵害妇女行为采取零容忍方针，并将性别暴力问题纳入学校课程。</w:t>
      </w:r>
    </w:p>
    <w:p w14:paraId="63924189" w14:textId="77777777" w:rsidR="001E460E" w:rsidRPr="001E460E" w:rsidRDefault="001E460E" w:rsidP="00500F13">
      <w:pPr>
        <w:pStyle w:val="H23GC"/>
      </w:pPr>
      <w:r w:rsidRPr="001E460E">
        <w:rPr>
          <w:lang w:val="zh-CN"/>
        </w:rPr>
        <w:tab/>
      </w:r>
      <w:r w:rsidRPr="001E460E">
        <w:rPr>
          <w:lang w:val="zh-CN"/>
        </w:rPr>
        <w:tab/>
      </w:r>
      <w:r w:rsidRPr="001E460E">
        <w:rPr>
          <w:lang w:val="zh-CN"/>
        </w:rPr>
        <w:t>自愿终止妊娠与生殖权利</w:t>
      </w:r>
    </w:p>
    <w:p w14:paraId="7CE908CC" w14:textId="6B99A0B8" w:rsidR="001E460E" w:rsidRPr="001E460E" w:rsidRDefault="001E460E" w:rsidP="00500F13">
      <w:pPr>
        <w:pStyle w:val="SingleTxtGC"/>
      </w:pPr>
      <w:r>
        <w:rPr>
          <w:lang w:val="zh-CN"/>
        </w:rPr>
        <w:t>21</w:t>
      </w:r>
      <w:r w:rsidRPr="001E460E">
        <w:rPr>
          <w:lang w:val="zh-CN"/>
        </w:rPr>
        <w:t>.</w:t>
      </w:r>
      <w:r w:rsidRPr="001E460E">
        <w:rPr>
          <w:lang w:val="zh-CN"/>
        </w:rPr>
        <w:tab/>
      </w:r>
      <w:r w:rsidRPr="001E460E">
        <w:rPr>
          <w:lang w:val="zh-CN"/>
        </w:rPr>
        <w:t>委员会注意到第</w:t>
      </w:r>
      <w:r>
        <w:rPr>
          <w:lang w:val="zh-CN"/>
        </w:rPr>
        <w:t>21</w:t>
      </w:r>
      <w:r w:rsidRPr="001E460E">
        <w:rPr>
          <w:lang w:val="zh-CN"/>
        </w:rPr>
        <w:t>.0</w:t>
      </w:r>
      <w:r>
        <w:rPr>
          <w:lang w:val="zh-CN"/>
        </w:rPr>
        <w:t>3</w:t>
      </w:r>
      <w:r w:rsidRPr="001E460E">
        <w:rPr>
          <w:lang w:val="zh-CN"/>
        </w:rPr>
        <w:t>0</w:t>
      </w:r>
      <w:r w:rsidRPr="001E460E">
        <w:rPr>
          <w:lang w:val="zh-CN"/>
        </w:rPr>
        <w:t>号法，该法规定，出于三种理由自愿终止妊娠的行为不构成犯罪。然而，委员会感到关切的是，其中没有明确包括乱伦；该国禁止宣传堕胎；其他实际障碍共同妨碍有效获得堕胎服务。委员会还感到关切的是，个人出于良心拒绝实施堕胎手术的比例很高，所谓的</w:t>
      </w:r>
      <w:r>
        <w:rPr>
          <w:rFonts w:hint="eastAsia"/>
          <w:lang w:val="zh-CN"/>
        </w:rPr>
        <w:t>“</w:t>
      </w:r>
      <w:r w:rsidRPr="001E460E">
        <w:rPr>
          <w:lang w:val="zh-CN"/>
        </w:rPr>
        <w:t>体制性出于良心拒绝实施堕胎手术</w:t>
      </w:r>
      <w:r>
        <w:rPr>
          <w:rFonts w:hint="eastAsia"/>
          <w:lang w:val="zh-CN"/>
        </w:rPr>
        <w:t>”</w:t>
      </w:r>
      <w:r w:rsidRPr="001E460E">
        <w:rPr>
          <w:lang w:val="zh-CN"/>
        </w:rPr>
        <w:t>可能妨碍实现安全和合法堕胎的权利。委员会还感到关切的是，有报告称，公共卫生系统分发有缺陷的避孕</w:t>
      </w:r>
      <w:r w:rsidRPr="001E460E">
        <w:rPr>
          <w:rFonts w:hint="eastAsia"/>
          <w:lang w:val="zh-CN"/>
        </w:rPr>
        <w:t>药物</w:t>
      </w:r>
      <w:r w:rsidRPr="001E460E">
        <w:rPr>
          <w:lang w:val="zh-CN"/>
        </w:rPr>
        <w:t>，造成意外怀孕，而且受影响的人难以获得堕胎服务</w:t>
      </w:r>
      <w:r w:rsidRPr="001E460E">
        <w:rPr>
          <w:lang w:val="zh-CN"/>
        </w:rPr>
        <w:t>(</w:t>
      </w:r>
      <w:r w:rsidRPr="001E460E">
        <w:rPr>
          <w:lang w:val="zh-CN"/>
        </w:rPr>
        <w:t>第六和第七条</w:t>
      </w:r>
      <w:r w:rsidRPr="001E460E">
        <w:rPr>
          <w:lang w:val="zh-CN"/>
        </w:rPr>
        <w:t>)</w:t>
      </w:r>
      <w:r w:rsidRPr="001E460E">
        <w:rPr>
          <w:lang w:val="zh-CN"/>
        </w:rPr>
        <w:t>。</w:t>
      </w:r>
    </w:p>
    <w:p w14:paraId="130366C2" w14:textId="282715FD" w:rsidR="001E460E" w:rsidRPr="00500F13" w:rsidRDefault="001E460E" w:rsidP="00500F13">
      <w:pPr>
        <w:pStyle w:val="SingleTxtGC"/>
        <w:rPr>
          <w:rFonts w:ascii="Time New Roman" w:eastAsia="SimHei" w:hAnsi="Time New Roman" w:hint="eastAsia"/>
        </w:rPr>
      </w:pPr>
      <w:r w:rsidRPr="00500F13">
        <w:rPr>
          <w:rFonts w:ascii="Time New Roman" w:eastAsia="SimHei" w:hAnsi="Time New Roman"/>
          <w:lang w:val="zh-CN"/>
        </w:rPr>
        <w:t>22.</w:t>
      </w:r>
      <w:r w:rsidRPr="00500F13">
        <w:rPr>
          <w:rFonts w:ascii="Time New Roman" w:eastAsia="SimHei" w:hAnsi="Time New Roman"/>
          <w:lang w:val="zh-CN"/>
        </w:rPr>
        <w:tab/>
      </w:r>
      <w:r w:rsidRPr="00500F13">
        <w:rPr>
          <w:rFonts w:ascii="Time New Roman" w:eastAsia="SimHei" w:hAnsi="Time New Roman"/>
          <w:lang w:val="zh-CN"/>
        </w:rPr>
        <w:t>考虑到委员会关于生命权的第</w:t>
      </w:r>
      <w:r w:rsidRPr="00500F13">
        <w:rPr>
          <w:rFonts w:ascii="Time New Roman" w:eastAsia="SimHei" w:hAnsi="Time New Roman"/>
          <w:lang w:val="zh-CN"/>
        </w:rPr>
        <w:t>36</w:t>
      </w:r>
      <w:r w:rsidRPr="00500F13">
        <w:rPr>
          <w:rFonts w:ascii="Time New Roman" w:eastAsia="SimHei" w:hAnsi="Time New Roman"/>
          <w:lang w:val="zh-CN"/>
        </w:rPr>
        <w:t>号一般性意见</w:t>
      </w:r>
      <w:r w:rsidRPr="00500F13">
        <w:rPr>
          <w:rFonts w:ascii="Time New Roman" w:eastAsia="SimHei" w:hAnsi="Time New Roman"/>
          <w:lang w:val="zh-CN"/>
        </w:rPr>
        <w:t>(2018</w:t>
      </w:r>
      <w:r w:rsidRPr="00500F13">
        <w:rPr>
          <w:rFonts w:ascii="Time New Roman" w:eastAsia="SimHei" w:hAnsi="Time New Roman"/>
          <w:lang w:val="zh-CN"/>
        </w:rPr>
        <w:t>年</w:t>
      </w:r>
      <w:r w:rsidRPr="00500F13">
        <w:rPr>
          <w:rFonts w:ascii="Time New Roman" w:eastAsia="SimHei" w:hAnsi="Time New Roman"/>
          <w:lang w:val="zh-CN"/>
        </w:rPr>
        <w:t>)</w:t>
      </w:r>
      <w:r w:rsidRPr="00500F13">
        <w:rPr>
          <w:rFonts w:ascii="Time New Roman" w:eastAsia="SimHei" w:hAnsi="Time New Roman"/>
          <w:lang w:val="zh-CN"/>
        </w:rPr>
        <w:t>，缔约国应：</w:t>
      </w:r>
    </w:p>
    <w:p w14:paraId="0489E2A4" w14:textId="7E0AC220" w:rsidR="001E460E" w:rsidRPr="00500F13" w:rsidRDefault="00500F13" w:rsidP="00500F13">
      <w:pPr>
        <w:pStyle w:val="SingleTxtGC"/>
        <w:rPr>
          <w:rFonts w:ascii="Time New Roman" w:eastAsia="SimHei" w:hAnsi="Time New Roman" w:hint="eastAsia"/>
        </w:rPr>
      </w:pPr>
      <w:r w:rsidRPr="00500F13">
        <w:rPr>
          <w:rFonts w:ascii="Time New Roman" w:eastAsia="SimHei" w:hAnsi="Time New Roman"/>
          <w:lang w:val="zh-CN"/>
        </w:rPr>
        <w:tab/>
      </w:r>
      <w:r w:rsidR="001E460E" w:rsidRPr="00500F13">
        <w:rPr>
          <w:rFonts w:ascii="Time New Roman" w:eastAsia="SimHei" w:hAnsi="Time New Roman"/>
          <w:lang w:val="zh-CN"/>
        </w:rPr>
        <w:t>(a)</w:t>
      </w:r>
      <w:r w:rsidR="001E460E" w:rsidRPr="00500F13">
        <w:rPr>
          <w:rFonts w:ascii="Time New Roman" w:eastAsia="SimHei" w:hAnsi="Time New Roman"/>
          <w:lang w:val="zh-CN"/>
        </w:rPr>
        <w:tab/>
      </w:r>
      <w:r w:rsidR="001E460E" w:rsidRPr="00500F13">
        <w:rPr>
          <w:rFonts w:ascii="Time New Roman" w:eastAsia="SimHei" w:hAnsi="Time New Roman"/>
          <w:lang w:val="zh-CN"/>
        </w:rPr>
        <w:t>加倍努力，确保妇女和女童在生命和健康面临风险时，或在怀孕至足月将给她们造成相当大的身心痛苦或折磨时，特别是在怀孕是由强奸或乱伦所致或胎儿无法存活时，能够安全、合法和有效地自愿终止妊娠；</w:t>
      </w:r>
    </w:p>
    <w:p w14:paraId="38C86FF7" w14:textId="5D576D58" w:rsidR="001E460E" w:rsidRPr="00500F13" w:rsidRDefault="00500F13" w:rsidP="00500F13">
      <w:pPr>
        <w:pStyle w:val="SingleTxtGC"/>
        <w:rPr>
          <w:rFonts w:ascii="Time New Roman" w:eastAsia="SimHei" w:hAnsi="Time New Roman" w:hint="eastAsia"/>
        </w:rPr>
      </w:pPr>
      <w:r w:rsidRPr="00500F13">
        <w:rPr>
          <w:rFonts w:ascii="Time New Roman" w:eastAsia="SimHei" w:hAnsi="Time New Roman"/>
          <w:lang w:val="zh-CN"/>
        </w:rPr>
        <w:tab/>
      </w:r>
      <w:r w:rsidR="001E460E" w:rsidRPr="00500F13">
        <w:rPr>
          <w:rFonts w:ascii="Time New Roman" w:eastAsia="SimHei" w:hAnsi="Time New Roman"/>
          <w:lang w:val="zh-CN"/>
        </w:rPr>
        <w:t>(b)</w:t>
      </w:r>
      <w:r w:rsidR="001E460E" w:rsidRPr="00500F13">
        <w:rPr>
          <w:rFonts w:ascii="Time New Roman" w:eastAsia="SimHei" w:hAnsi="Time New Roman"/>
          <w:lang w:val="zh-CN"/>
        </w:rPr>
        <w:tab/>
      </w:r>
      <w:r w:rsidR="001E460E" w:rsidRPr="00500F13">
        <w:rPr>
          <w:rFonts w:ascii="Time New Roman" w:eastAsia="SimHei" w:hAnsi="Time New Roman"/>
          <w:lang w:val="zh-CN"/>
        </w:rPr>
        <w:t>审查现行监管框架的影响，以防止妇女诉诸危及生命和健康的秘密堕胎；</w:t>
      </w:r>
    </w:p>
    <w:p w14:paraId="7C7C2E05" w14:textId="2D6D836B" w:rsidR="001E460E" w:rsidRPr="00500F13" w:rsidRDefault="00500F13" w:rsidP="00500F13">
      <w:pPr>
        <w:pStyle w:val="SingleTxtGC"/>
        <w:rPr>
          <w:rFonts w:ascii="Time New Roman" w:eastAsia="SimHei" w:hAnsi="Time New Roman" w:hint="eastAsia"/>
        </w:rPr>
      </w:pPr>
      <w:r w:rsidRPr="00500F13">
        <w:rPr>
          <w:rFonts w:ascii="Time New Roman" w:eastAsia="SimHei" w:hAnsi="Time New Roman"/>
          <w:lang w:val="zh-CN"/>
        </w:rPr>
        <w:tab/>
      </w:r>
      <w:r w:rsidR="001E460E" w:rsidRPr="00500F13">
        <w:rPr>
          <w:rFonts w:ascii="Time New Roman" w:eastAsia="SimHei" w:hAnsi="Time New Roman"/>
          <w:lang w:val="zh-CN"/>
        </w:rPr>
        <w:t>(c)</w:t>
      </w:r>
      <w:r w:rsidR="001E460E" w:rsidRPr="00500F13">
        <w:rPr>
          <w:rFonts w:ascii="Time New Roman" w:eastAsia="SimHei" w:hAnsi="Time New Roman"/>
          <w:lang w:val="zh-CN"/>
        </w:rPr>
        <w:tab/>
      </w:r>
      <w:r w:rsidR="001E460E" w:rsidRPr="00500F13">
        <w:rPr>
          <w:rFonts w:ascii="Time New Roman" w:eastAsia="SimHei" w:hAnsi="Time New Roman"/>
          <w:lang w:val="zh-CN"/>
        </w:rPr>
        <w:t>确保在实践中，出于良心拒绝实施堕胎不会成为安全、合法和有效堕胎的障碍；</w:t>
      </w:r>
    </w:p>
    <w:p w14:paraId="42FE671C" w14:textId="5ECE5A5D" w:rsidR="001E460E" w:rsidRPr="00500F13" w:rsidRDefault="00500F13" w:rsidP="00500F13">
      <w:pPr>
        <w:pStyle w:val="SingleTxtGC"/>
        <w:rPr>
          <w:rFonts w:ascii="Time New Roman" w:eastAsia="SimHei" w:hAnsi="Time New Roman" w:hint="eastAsia"/>
        </w:rPr>
      </w:pPr>
      <w:r w:rsidRPr="00500F13">
        <w:rPr>
          <w:rFonts w:ascii="Time New Roman" w:eastAsia="SimHei" w:hAnsi="Time New Roman"/>
          <w:lang w:val="zh-CN"/>
        </w:rPr>
        <w:tab/>
      </w:r>
      <w:r w:rsidR="001E460E" w:rsidRPr="00500F13">
        <w:rPr>
          <w:rFonts w:ascii="Time New Roman" w:eastAsia="SimHei" w:hAnsi="Time New Roman"/>
          <w:lang w:val="zh-CN"/>
        </w:rPr>
        <w:t>(d)</w:t>
      </w:r>
      <w:r w:rsidR="001E460E" w:rsidRPr="00500F13">
        <w:rPr>
          <w:rFonts w:ascii="Time New Roman" w:eastAsia="SimHei" w:hAnsi="Time New Roman"/>
          <w:lang w:val="zh-CN"/>
        </w:rPr>
        <w:tab/>
      </w:r>
      <w:r w:rsidR="001E460E" w:rsidRPr="00500F13">
        <w:rPr>
          <w:rFonts w:ascii="Time New Roman" w:eastAsia="SimHei" w:hAnsi="Time New Roman"/>
          <w:lang w:val="zh-CN"/>
        </w:rPr>
        <w:t>确保全国各地均能切实获得性健康和生殖健康服务，以期防止意外怀孕，特别是少女意外怀孕，保证人们能够充分获得此类服务以及适当、优质和负担得起的避孕方法，并向因有缺陷的避孕药物而受到影响的所有人提供有效补救；</w:t>
      </w:r>
    </w:p>
    <w:p w14:paraId="34C6693A" w14:textId="0DCF2515" w:rsidR="001E460E" w:rsidRPr="00500F13" w:rsidRDefault="00500F13" w:rsidP="00500F13">
      <w:pPr>
        <w:pStyle w:val="SingleTxtGC"/>
        <w:rPr>
          <w:rFonts w:ascii="Time New Roman" w:eastAsia="SimHei" w:hAnsi="Time New Roman" w:hint="eastAsia"/>
        </w:rPr>
      </w:pPr>
      <w:r w:rsidRPr="00500F13">
        <w:rPr>
          <w:rFonts w:ascii="Time New Roman" w:eastAsia="SimHei" w:hAnsi="Time New Roman"/>
          <w:lang w:val="zh-CN"/>
        </w:rPr>
        <w:tab/>
      </w:r>
      <w:r w:rsidR="001E460E" w:rsidRPr="00500F13">
        <w:rPr>
          <w:rFonts w:ascii="Time New Roman" w:eastAsia="SimHei" w:hAnsi="Time New Roman"/>
          <w:lang w:val="zh-CN"/>
        </w:rPr>
        <w:t>(e)</w:t>
      </w:r>
      <w:r w:rsidR="001E460E" w:rsidRPr="00500F13">
        <w:rPr>
          <w:rFonts w:ascii="Time New Roman" w:eastAsia="SimHei" w:hAnsi="Time New Roman"/>
          <w:lang w:val="zh-CN"/>
        </w:rPr>
        <w:tab/>
      </w:r>
      <w:r w:rsidR="001E460E" w:rsidRPr="00500F13">
        <w:rPr>
          <w:rFonts w:ascii="Time New Roman" w:eastAsia="SimHei" w:hAnsi="Time New Roman"/>
          <w:lang w:val="zh-CN"/>
        </w:rPr>
        <w:t>加强关于性健康和生殖健康的宣传</w:t>
      </w:r>
      <w:r w:rsidR="001E460E" w:rsidRPr="00500F13">
        <w:rPr>
          <w:rFonts w:ascii="Time New Roman" w:eastAsia="SimHei" w:hAnsi="Time New Roman" w:hint="eastAsia"/>
          <w:lang w:val="zh-CN"/>
        </w:rPr>
        <w:t>和</w:t>
      </w:r>
      <w:r w:rsidR="001E460E" w:rsidRPr="00500F13">
        <w:rPr>
          <w:rFonts w:ascii="Time New Roman" w:eastAsia="SimHei" w:hAnsi="Time New Roman"/>
          <w:lang w:val="zh-CN"/>
        </w:rPr>
        <w:t>教育运动，并加紧努力防止意外怀孕，特别是女童和少女意外怀孕。</w:t>
      </w:r>
    </w:p>
    <w:p w14:paraId="3ABF978F" w14:textId="77777777" w:rsidR="001E460E" w:rsidRPr="001E460E" w:rsidRDefault="001E460E" w:rsidP="00500F13">
      <w:pPr>
        <w:pStyle w:val="H23GC"/>
      </w:pPr>
      <w:r w:rsidRPr="001E460E">
        <w:rPr>
          <w:lang w:val="zh-CN"/>
        </w:rPr>
        <w:tab/>
      </w:r>
      <w:r w:rsidRPr="001E460E">
        <w:rPr>
          <w:lang w:val="zh-CN"/>
        </w:rPr>
        <w:tab/>
      </w:r>
      <w:r w:rsidRPr="001E460E">
        <w:rPr>
          <w:lang w:val="zh-CN"/>
        </w:rPr>
        <w:t>具有不同性别特征的儿童</w:t>
      </w:r>
      <w:r w:rsidRPr="001E460E">
        <w:rPr>
          <w:lang w:val="zh-CN"/>
        </w:rPr>
        <w:t>(</w:t>
      </w:r>
      <w:r w:rsidRPr="001E460E">
        <w:rPr>
          <w:lang w:val="zh-CN"/>
        </w:rPr>
        <w:t>间性儿童</w:t>
      </w:r>
      <w:r w:rsidRPr="001E460E">
        <w:rPr>
          <w:lang w:val="zh-CN"/>
        </w:rPr>
        <w:t>)</w:t>
      </w:r>
    </w:p>
    <w:p w14:paraId="63261958" w14:textId="50A09E8D" w:rsidR="001E460E" w:rsidRPr="001E460E" w:rsidRDefault="001E460E" w:rsidP="00500F13">
      <w:pPr>
        <w:pStyle w:val="SingleTxtGC"/>
      </w:pPr>
      <w:r>
        <w:rPr>
          <w:lang w:val="zh-CN"/>
        </w:rPr>
        <w:t>23</w:t>
      </w:r>
      <w:r w:rsidRPr="001E460E">
        <w:rPr>
          <w:lang w:val="zh-CN"/>
        </w:rPr>
        <w:t>.</w:t>
      </w:r>
      <w:r w:rsidRPr="001E460E">
        <w:rPr>
          <w:lang w:val="zh-CN"/>
        </w:rPr>
        <w:tab/>
      </w:r>
      <w:r w:rsidRPr="001E460E">
        <w:rPr>
          <w:lang w:val="zh-CN"/>
        </w:rPr>
        <w:t>委员会欢迎通过</w:t>
      </w:r>
      <w:r>
        <w:rPr>
          <w:lang w:val="zh-CN"/>
        </w:rPr>
        <w:t>2</w:t>
      </w:r>
      <w:r w:rsidRPr="001E460E">
        <w:rPr>
          <w:lang w:val="zh-CN"/>
        </w:rPr>
        <w:t>0</w:t>
      </w:r>
      <w:r>
        <w:rPr>
          <w:lang w:val="zh-CN"/>
        </w:rPr>
        <w:t>23</w:t>
      </w:r>
      <w:r w:rsidRPr="001E460E">
        <w:rPr>
          <w:lang w:val="zh-CN"/>
        </w:rPr>
        <w:t>年</w:t>
      </w:r>
      <w:r>
        <w:rPr>
          <w:lang w:val="zh-CN"/>
        </w:rPr>
        <w:t>11</w:t>
      </w:r>
      <w:r w:rsidRPr="001E460E">
        <w:rPr>
          <w:lang w:val="zh-CN"/>
        </w:rPr>
        <w:t>月</w:t>
      </w:r>
      <w:r>
        <w:rPr>
          <w:lang w:val="zh-CN"/>
        </w:rPr>
        <w:t>7</w:t>
      </w:r>
      <w:r w:rsidRPr="001E460E">
        <w:rPr>
          <w:lang w:val="zh-CN"/>
        </w:rPr>
        <w:t>日卫生部第</w:t>
      </w:r>
      <w:r>
        <w:rPr>
          <w:lang w:val="zh-CN"/>
        </w:rPr>
        <w:t>15</w:t>
      </w:r>
      <w:r w:rsidRPr="001E460E">
        <w:rPr>
          <w:lang w:val="zh-CN"/>
        </w:rPr>
        <w:t>号通知，其中指示医疗工作者采取一切必要措施，确保尊重具有不同性别特征的儿童和青少年的最大利益。然而，委员会感到关切的是，有报告称，该通知尚未得到有效和充分的执行</w:t>
      </w:r>
      <w:r w:rsidRPr="001E460E">
        <w:rPr>
          <w:lang w:val="zh-CN"/>
        </w:rPr>
        <w:t>(</w:t>
      </w:r>
      <w:r w:rsidRPr="001E460E">
        <w:rPr>
          <w:lang w:val="zh-CN"/>
        </w:rPr>
        <w:t>第七、第十七、第二十四和第二十六条</w:t>
      </w:r>
      <w:r w:rsidRPr="001E460E">
        <w:rPr>
          <w:lang w:val="zh-CN"/>
        </w:rPr>
        <w:t>)</w:t>
      </w:r>
      <w:r w:rsidRPr="001E460E">
        <w:rPr>
          <w:lang w:val="zh-CN"/>
        </w:rPr>
        <w:t>。</w:t>
      </w:r>
    </w:p>
    <w:p w14:paraId="47A74159" w14:textId="214B3044" w:rsidR="001E460E" w:rsidRPr="00500F13" w:rsidRDefault="001E460E" w:rsidP="00500F13">
      <w:pPr>
        <w:pStyle w:val="SingleTxtGC"/>
        <w:rPr>
          <w:rFonts w:ascii="Time New Roman" w:eastAsia="SimHei" w:hAnsi="Time New Roman" w:hint="eastAsia"/>
        </w:rPr>
      </w:pPr>
      <w:r>
        <w:rPr>
          <w:lang w:val="zh-CN"/>
        </w:rPr>
        <w:t>24</w:t>
      </w:r>
      <w:r w:rsidRPr="001E460E">
        <w:rPr>
          <w:lang w:val="zh-CN"/>
        </w:rPr>
        <w:t>.</w:t>
      </w:r>
      <w:r w:rsidRPr="001E460E">
        <w:rPr>
          <w:lang w:val="zh-CN"/>
        </w:rPr>
        <w:tab/>
      </w:r>
      <w:r w:rsidRPr="00500F13">
        <w:rPr>
          <w:rFonts w:ascii="Time New Roman" w:eastAsia="SimHei" w:hAnsi="Time New Roman"/>
          <w:lang w:val="zh-CN"/>
        </w:rPr>
        <w:t>缔约国应确保立即有效执行第</w:t>
      </w:r>
      <w:r w:rsidRPr="00500F13">
        <w:rPr>
          <w:rFonts w:ascii="Time New Roman" w:eastAsia="SimHei" w:hAnsi="Time New Roman"/>
          <w:lang w:val="zh-CN"/>
        </w:rPr>
        <w:t>15</w:t>
      </w:r>
      <w:r w:rsidRPr="00500F13">
        <w:rPr>
          <w:rFonts w:ascii="Time New Roman" w:eastAsia="SimHei" w:hAnsi="Time New Roman"/>
          <w:lang w:val="zh-CN"/>
        </w:rPr>
        <w:t>号通知，并采取步骤，停止对尚不能</w:t>
      </w:r>
      <w:proofErr w:type="gramStart"/>
      <w:r w:rsidRPr="00500F13">
        <w:rPr>
          <w:rFonts w:ascii="Time New Roman" w:eastAsia="SimHei" w:hAnsi="Time New Roman"/>
          <w:lang w:val="zh-CN"/>
        </w:rPr>
        <w:t>作出</w:t>
      </w:r>
      <w:proofErr w:type="gramEnd"/>
      <w:r w:rsidRPr="00500F13">
        <w:rPr>
          <w:rFonts w:ascii="Time New Roman" w:eastAsia="SimHei" w:hAnsi="Time New Roman"/>
          <w:lang w:val="zh-CN"/>
        </w:rPr>
        <w:t>充分、自由和知情同意的间性儿童实施不可逆转的医学治疗，特别是外科手术，除非出于医学原因绝对有必要采取这种干预措施。缔约国应考虑为此颁布一项法律，并：</w:t>
      </w:r>
    </w:p>
    <w:p w14:paraId="7682E140" w14:textId="38CB1AB3" w:rsidR="001E460E" w:rsidRPr="00500F13" w:rsidRDefault="00500F13" w:rsidP="00500F13">
      <w:pPr>
        <w:pStyle w:val="SingleTxtGC"/>
        <w:rPr>
          <w:rFonts w:ascii="Time New Roman" w:eastAsia="SimHei" w:hAnsi="Time New Roman" w:hint="eastAsia"/>
        </w:rPr>
      </w:pPr>
      <w:r w:rsidRPr="00500F13">
        <w:rPr>
          <w:rFonts w:ascii="Time New Roman" w:eastAsia="SimHei" w:hAnsi="Time New Roman"/>
          <w:lang w:val="zh-CN"/>
        </w:rPr>
        <w:tab/>
      </w:r>
      <w:r w:rsidR="001E460E" w:rsidRPr="00500F13">
        <w:rPr>
          <w:rFonts w:ascii="Time New Roman" w:eastAsia="SimHei" w:hAnsi="Time New Roman"/>
          <w:lang w:val="zh-CN"/>
        </w:rPr>
        <w:t>(a)</w:t>
      </w:r>
      <w:r w:rsidR="001E460E" w:rsidRPr="00500F13">
        <w:rPr>
          <w:rFonts w:ascii="Time New Roman" w:eastAsia="SimHei" w:hAnsi="Time New Roman"/>
          <w:lang w:val="zh-CN"/>
        </w:rPr>
        <w:tab/>
      </w:r>
      <w:r w:rsidR="001E460E" w:rsidRPr="00500F13">
        <w:rPr>
          <w:rFonts w:ascii="Time New Roman" w:eastAsia="SimHei" w:hAnsi="Time New Roman"/>
          <w:lang w:val="zh-CN"/>
        </w:rPr>
        <w:t>向上述做法的受害者提供补救和有效赔偿、心理健康和社会服务以及法律援助，包括家庭支助；</w:t>
      </w:r>
    </w:p>
    <w:p w14:paraId="16084000" w14:textId="7DC63ACF" w:rsidR="001E460E" w:rsidRPr="00500F13" w:rsidRDefault="00500F13" w:rsidP="00500F13">
      <w:pPr>
        <w:pStyle w:val="SingleTxtGC"/>
        <w:rPr>
          <w:rFonts w:ascii="Time New Roman" w:eastAsia="SimHei" w:hAnsi="Time New Roman" w:hint="eastAsia"/>
        </w:rPr>
      </w:pPr>
      <w:r w:rsidRPr="00500F13">
        <w:rPr>
          <w:rFonts w:ascii="Time New Roman" w:eastAsia="SimHei" w:hAnsi="Time New Roman"/>
          <w:lang w:val="zh-CN"/>
        </w:rPr>
        <w:tab/>
      </w:r>
      <w:r w:rsidR="001E460E" w:rsidRPr="00500F13">
        <w:rPr>
          <w:rFonts w:ascii="Time New Roman" w:eastAsia="SimHei" w:hAnsi="Time New Roman"/>
          <w:lang w:val="zh-CN"/>
        </w:rPr>
        <w:t>(b)</w:t>
      </w:r>
      <w:r w:rsidR="001E460E" w:rsidRPr="00500F13">
        <w:rPr>
          <w:rFonts w:ascii="Time New Roman" w:eastAsia="SimHei" w:hAnsi="Time New Roman"/>
          <w:lang w:val="zh-CN"/>
        </w:rPr>
        <w:tab/>
      </w:r>
      <w:r w:rsidR="001E460E" w:rsidRPr="00500F13">
        <w:rPr>
          <w:rFonts w:ascii="Time New Roman" w:eastAsia="SimHei" w:hAnsi="Time New Roman" w:hint="eastAsia"/>
          <w:lang w:val="zh-CN"/>
        </w:rPr>
        <w:t>加强关于</w:t>
      </w:r>
      <w:r w:rsidR="001E460E" w:rsidRPr="00500F13">
        <w:rPr>
          <w:rFonts w:ascii="Time New Roman" w:eastAsia="SimHei" w:hAnsi="Time New Roman"/>
          <w:lang w:val="zh-CN"/>
        </w:rPr>
        <w:t>上述做法的有害后果以及间性儿童和青少年权利</w:t>
      </w:r>
      <w:r w:rsidR="001E460E" w:rsidRPr="00500F13">
        <w:rPr>
          <w:rFonts w:ascii="Time New Roman" w:eastAsia="SimHei" w:hAnsi="Time New Roman" w:hint="eastAsia"/>
          <w:lang w:val="zh-CN"/>
        </w:rPr>
        <w:t>的</w:t>
      </w:r>
      <w:r w:rsidR="001E460E" w:rsidRPr="00500F13">
        <w:rPr>
          <w:rFonts w:ascii="Time New Roman" w:eastAsia="SimHei" w:hAnsi="Time New Roman"/>
          <w:lang w:val="zh-CN"/>
        </w:rPr>
        <w:t>宣传和教育方案，以消除这些做法，尤其</w:t>
      </w:r>
      <w:r w:rsidR="001E460E" w:rsidRPr="00500F13">
        <w:rPr>
          <w:rFonts w:ascii="Time New Roman" w:eastAsia="SimHei" w:hAnsi="Time New Roman" w:hint="eastAsia"/>
          <w:lang w:val="zh-CN"/>
        </w:rPr>
        <w:t>针对</w:t>
      </w:r>
      <w:r w:rsidR="001E460E" w:rsidRPr="00500F13">
        <w:rPr>
          <w:rFonts w:ascii="Time New Roman" w:eastAsia="SimHei" w:hAnsi="Time New Roman"/>
          <w:lang w:val="zh-CN"/>
        </w:rPr>
        <w:t>医疗专业人员。</w:t>
      </w:r>
    </w:p>
    <w:p w14:paraId="558BFB44" w14:textId="77777777" w:rsidR="001E460E" w:rsidRPr="001E460E" w:rsidRDefault="001E460E" w:rsidP="00C66725">
      <w:pPr>
        <w:pStyle w:val="H23GC"/>
      </w:pPr>
      <w:r w:rsidRPr="001E460E">
        <w:rPr>
          <w:lang w:val="zh-CN"/>
        </w:rPr>
        <w:tab/>
      </w:r>
      <w:r w:rsidRPr="001E460E">
        <w:rPr>
          <w:lang w:val="zh-CN"/>
        </w:rPr>
        <w:tab/>
      </w:r>
      <w:r w:rsidRPr="001E460E">
        <w:rPr>
          <w:lang w:val="zh-CN"/>
        </w:rPr>
        <w:t>禁止酷刑和其他残忍、不人道或有辱人格的待遇或处罚</w:t>
      </w:r>
    </w:p>
    <w:p w14:paraId="7633538A" w14:textId="7491428C" w:rsidR="001E460E" w:rsidRPr="001E460E" w:rsidRDefault="001E460E" w:rsidP="00C66725">
      <w:pPr>
        <w:pStyle w:val="SingleTxtGC"/>
      </w:pPr>
      <w:r>
        <w:rPr>
          <w:lang w:val="zh-CN"/>
        </w:rPr>
        <w:t>25</w:t>
      </w:r>
      <w:r w:rsidRPr="001E460E">
        <w:rPr>
          <w:lang w:val="zh-CN"/>
        </w:rPr>
        <w:t>.</w:t>
      </w:r>
      <w:r w:rsidRPr="001E460E">
        <w:rPr>
          <w:lang w:val="zh-CN"/>
        </w:rPr>
        <w:tab/>
      </w:r>
      <w:r w:rsidRPr="001E460E">
        <w:rPr>
          <w:lang w:val="zh-CN"/>
        </w:rPr>
        <w:t>委员会欢迎该国指定国家人权研究所为防范酷刑和其他残忍、不人道或有辱人格的待遇或处罚国家机制。委员会重申其关切，即对酷刑的诉讼时效为</w:t>
      </w:r>
      <w:r>
        <w:rPr>
          <w:lang w:val="zh-CN"/>
        </w:rPr>
        <w:t>1</w:t>
      </w:r>
      <w:r w:rsidRPr="001E460E">
        <w:rPr>
          <w:lang w:val="zh-CN"/>
        </w:rPr>
        <w:t>0</w:t>
      </w:r>
      <w:r w:rsidRPr="001E460E">
        <w:rPr>
          <w:lang w:val="zh-CN"/>
        </w:rPr>
        <w:t>年。</w:t>
      </w:r>
      <w:r w:rsidRPr="001E460E">
        <w:rPr>
          <w:rStyle w:val="a8"/>
          <w:rFonts w:eastAsiaTheme="minorEastAsia"/>
          <w:lang w:val="zh-CN"/>
        </w:rPr>
        <w:footnoteReference w:id="9"/>
      </w:r>
      <w:r w:rsidR="00B0432A">
        <w:rPr>
          <w:rFonts w:hint="eastAsia"/>
          <w:lang w:val="zh-CN"/>
        </w:rPr>
        <w:t xml:space="preserve"> </w:t>
      </w:r>
      <w:r w:rsidRPr="001E460E">
        <w:rPr>
          <w:lang w:val="zh-CN"/>
        </w:rPr>
        <w:t>委员会感到遗憾的是，</w:t>
      </w:r>
      <w:r>
        <w:rPr>
          <w:lang w:val="zh-CN"/>
        </w:rPr>
        <w:t>2</w:t>
      </w:r>
      <w:r w:rsidRPr="001E460E">
        <w:rPr>
          <w:lang w:val="zh-CN"/>
        </w:rPr>
        <w:t>0</w:t>
      </w:r>
      <w:r>
        <w:rPr>
          <w:lang w:val="zh-CN"/>
        </w:rPr>
        <w:t>19</w:t>
      </w:r>
      <w:r w:rsidRPr="001E460E">
        <w:rPr>
          <w:lang w:val="zh-CN"/>
        </w:rPr>
        <w:t>年</w:t>
      </w:r>
      <w:r>
        <w:rPr>
          <w:lang w:val="zh-CN"/>
        </w:rPr>
        <w:t>1</w:t>
      </w:r>
      <w:r w:rsidRPr="001E460E">
        <w:rPr>
          <w:lang w:val="zh-CN"/>
        </w:rPr>
        <w:t>0</w:t>
      </w:r>
      <w:r w:rsidRPr="001E460E">
        <w:rPr>
          <w:lang w:val="zh-CN"/>
        </w:rPr>
        <w:t>月开始的被称为</w:t>
      </w:r>
      <w:r>
        <w:rPr>
          <w:rFonts w:hint="eastAsia"/>
          <w:lang w:val="zh-CN"/>
        </w:rPr>
        <w:t>“</w:t>
      </w:r>
      <w:r w:rsidRPr="001E460E">
        <w:rPr>
          <w:lang w:val="zh-CN"/>
        </w:rPr>
        <w:t>社会起义</w:t>
      </w:r>
      <w:r>
        <w:rPr>
          <w:rFonts w:hint="eastAsia"/>
          <w:lang w:val="zh-CN"/>
        </w:rPr>
        <w:t>”</w:t>
      </w:r>
      <w:r w:rsidRPr="001E460E">
        <w:rPr>
          <w:lang w:val="zh-CN"/>
        </w:rPr>
        <w:t>的游行示威期间，只有少数被控犯有酷刑罪的人遭起诉，被定罪的人数更少。委员会注意到向宪兵和武装部队成员提供的人权培训。然而，委员会感到关切的是，为宪兵提供的培训只包括极少数具体的人权科目，而且没有明确提及《酷刑和其他残忍、不人道或有辱人格的待遇或处罚的有效调查和文件记录手册》</w:t>
      </w:r>
      <w:r w:rsidRPr="001E460E">
        <w:rPr>
          <w:lang w:val="zh-CN"/>
        </w:rPr>
        <w:t>(</w:t>
      </w:r>
      <w:r w:rsidRPr="001E460E">
        <w:rPr>
          <w:lang w:val="zh-CN"/>
        </w:rPr>
        <w:t>《伊斯坦布尔规程》</w:t>
      </w:r>
      <w:r w:rsidRPr="001E460E">
        <w:rPr>
          <w:lang w:val="zh-CN"/>
        </w:rPr>
        <w:t>)(</w:t>
      </w:r>
      <w:r w:rsidRPr="001E460E">
        <w:rPr>
          <w:lang w:val="zh-CN"/>
        </w:rPr>
        <w:t>第七条</w:t>
      </w:r>
      <w:r w:rsidRPr="001E460E">
        <w:rPr>
          <w:lang w:val="zh-CN"/>
        </w:rPr>
        <w:t>)</w:t>
      </w:r>
      <w:r w:rsidRPr="001E460E">
        <w:rPr>
          <w:lang w:val="zh-CN"/>
        </w:rPr>
        <w:t>。</w:t>
      </w:r>
    </w:p>
    <w:p w14:paraId="2A18CE4B" w14:textId="076B2AE6" w:rsidR="001E460E" w:rsidRPr="001E460E" w:rsidRDefault="001E460E" w:rsidP="00C66725">
      <w:pPr>
        <w:pStyle w:val="SingleTxtGC"/>
      </w:pPr>
      <w:r w:rsidRPr="00C66725">
        <w:rPr>
          <w:rFonts w:ascii="Time New Roman" w:eastAsia="SimHei" w:hAnsi="Time New Roman"/>
          <w:lang w:val="zh-CN"/>
        </w:rPr>
        <w:t>26.</w:t>
      </w:r>
      <w:r w:rsidRPr="00C66725">
        <w:rPr>
          <w:rFonts w:ascii="Time New Roman" w:eastAsia="SimHei" w:hAnsi="Time New Roman"/>
          <w:lang w:val="zh-CN"/>
        </w:rPr>
        <w:tab/>
      </w:r>
      <w:r w:rsidRPr="00C66725">
        <w:rPr>
          <w:rFonts w:ascii="Time New Roman" w:eastAsia="SimHei" w:hAnsi="Time New Roman" w:hint="eastAsia"/>
          <w:color w:val="000000" w:themeColor="text1"/>
          <w:lang w:val="zh-CN"/>
        </w:rPr>
        <w:t>参照</w:t>
      </w:r>
      <w:r w:rsidRPr="00C66725">
        <w:rPr>
          <w:rFonts w:ascii="Time New Roman" w:eastAsia="SimHei" w:hAnsi="Time New Roman"/>
          <w:color w:val="000000" w:themeColor="text1"/>
          <w:lang w:val="zh-CN"/>
        </w:rPr>
        <w:t>委员会先前的结论性意见，</w:t>
      </w:r>
      <w:r w:rsidRPr="00C66725">
        <w:rPr>
          <w:rFonts w:ascii="Time New Roman" w:eastAsia="SimHei" w:hAnsi="Time New Roman"/>
          <w:lang w:val="zh-CN"/>
        </w:rPr>
        <w:t>缔约国应考虑到酷刑罪的严重性，延长酷刑罪的诉讼时效。缔约国还应加快对所有酷刑和虐待指控的调查，起诉此类行为的责任人，并对被定罪者</w:t>
      </w:r>
      <w:r w:rsidRPr="00C66725">
        <w:rPr>
          <w:rFonts w:ascii="Time New Roman" w:eastAsia="SimHei" w:hAnsi="Time New Roman" w:hint="eastAsia"/>
          <w:lang w:val="zh-CN"/>
        </w:rPr>
        <w:t>处以</w:t>
      </w:r>
      <w:r w:rsidRPr="00C66725">
        <w:rPr>
          <w:rFonts w:ascii="Time New Roman" w:eastAsia="SimHei" w:hAnsi="Time New Roman"/>
          <w:lang w:val="zh-CN"/>
        </w:rPr>
        <w:t>相应惩罚。此外，缔约国应采取措施，在警察培训课程中增加国际人权标准的有关知识，其中包括《伊斯坦布尔规程》、《执法人员行为守则》和《为调查和收集资料进行有效面谈的原则》</w:t>
      </w:r>
      <w:r w:rsidRPr="001E460E">
        <w:rPr>
          <w:lang w:val="zh-CN"/>
        </w:rPr>
        <w:t>。</w:t>
      </w:r>
    </w:p>
    <w:p w14:paraId="14AEE226" w14:textId="77777777" w:rsidR="001E460E" w:rsidRPr="001E460E" w:rsidRDefault="001E460E" w:rsidP="00C66725">
      <w:pPr>
        <w:pStyle w:val="H23GC"/>
      </w:pPr>
      <w:r w:rsidRPr="001E460E">
        <w:rPr>
          <w:lang w:val="zh-CN"/>
        </w:rPr>
        <w:tab/>
      </w:r>
      <w:r w:rsidRPr="001E460E">
        <w:rPr>
          <w:lang w:val="zh-CN"/>
        </w:rPr>
        <w:tab/>
      </w:r>
      <w:r w:rsidRPr="001E460E">
        <w:rPr>
          <w:lang w:val="zh-CN"/>
        </w:rPr>
        <w:t>社会抗议中过度使用武力</w:t>
      </w:r>
    </w:p>
    <w:p w14:paraId="1426898C" w14:textId="03B2FC09" w:rsidR="001E460E" w:rsidRPr="001E460E" w:rsidRDefault="001E460E" w:rsidP="00C66725">
      <w:pPr>
        <w:pStyle w:val="SingleTxtGC"/>
      </w:pPr>
      <w:r>
        <w:rPr>
          <w:lang w:val="zh-CN"/>
        </w:rPr>
        <w:t>27</w:t>
      </w:r>
      <w:r w:rsidRPr="001E460E">
        <w:rPr>
          <w:lang w:val="zh-CN"/>
        </w:rPr>
        <w:t>.</w:t>
      </w:r>
      <w:r w:rsidRPr="001E460E">
        <w:rPr>
          <w:lang w:val="zh-CN"/>
        </w:rPr>
        <w:tab/>
      </w:r>
      <w:r w:rsidRPr="001E460E">
        <w:rPr>
          <w:lang w:val="zh-CN"/>
        </w:rPr>
        <w:t>委员会感到关切的是，由于警察和武装部队过度、任意和不必要地使用武力和暴行，包括酷刑、虐待和性暴力，社会起义中发生了大量侵犯人权行为，导致包括儿童在内的数千人遭受各种伤害</w:t>
      </w:r>
      <w:r w:rsidRPr="001E460E">
        <w:rPr>
          <w:lang w:val="zh-CN"/>
        </w:rPr>
        <w:t>(</w:t>
      </w:r>
      <w:r w:rsidRPr="001E460E">
        <w:rPr>
          <w:lang w:val="zh-CN"/>
        </w:rPr>
        <w:t>例如，不当使用防暴枪造成的眼部创伤</w:t>
      </w:r>
      <w:r w:rsidRPr="001E460E">
        <w:rPr>
          <w:lang w:val="zh-CN"/>
        </w:rPr>
        <w:t>)</w:t>
      </w:r>
      <w:r w:rsidRPr="001E460E">
        <w:rPr>
          <w:lang w:val="zh-CN"/>
        </w:rPr>
        <w:t>，并造成相当多的人死亡。委员会感到遗憾的是，只在极少数情况下提起了指控并</w:t>
      </w:r>
      <w:proofErr w:type="gramStart"/>
      <w:r w:rsidRPr="001E460E">
        <w:rPr>
          <w:lang w:val="zh-CN"/>
        </w:rPr>
        <w:t>作出</w:t>
      </w:r>
      <w:proofErr w:type="gramEnd"/>
      <w:r w:rsidRPr="001E460E">
        <w:rPr>
          <w:lang w:val="zh-CN"/>
        </w:rPr>
        <w:t>了最后判决，在调查和查明责任人方面没有取得实质性进展。所有这些因素，加上时间的流逝，以及所犯下的许多罪行</w:t>
      </w:r>
      <w:r w:rsidRPr="001E460E">
        <w:rPr>
          <w:lang w:val="zh-CN"/>
        </w:rPr>
        <w:t>(</w:t>
      </w:r>
      <w:r w:rsidRPr="001E460E">
        <w:rPr>
          <w:lang w:val="zh-CN"/>
        </w:rPr>
        <w:t>如非法胁迫罪</w:t>
      </w:r>
      <w:r w:rsidRPr="001E460E">
        <w:rPr>
          <w:lang w:val="zh-CN"/>
        </w:rPr>
        <w:t>)</w:t>
      </w:r>
      <w:r w:rsidRPr="001E460E">
        <w:rPr>
          <w:lang w:val="zh-CN"/>
        </w:rPr>
        <w:t>在事件发生五年后将因时效已过而无法追责，可能导致有罪不罚和侵犯受害者获得有效补救的权利。委员会感到遗憾的是，缺乏关于社会起义期间人权遭侵犯的受害者的官方数据。被称为《</w:t>
      </w:r>
      <w:r>
        <w:rPr>
          <w:lang w:val="zh-CN"/>
        </w:rPr>
        <w:t>Na</w:t>
      </w:r>
      <w:r w:rsidRPr="001E460E">
        <w:rPr>
          <w:lang w:val="zh-CN"/>
        </w:rPr>
        <w:t>í</w:t>
      </w:r>
      <w:r>
        <w:rPr>
          <w:lang w:val="zh-CN"/>
        </w:rPr>
        <w:t>n</w:t>
      </w:r>
      <w:r w:rsidRPr="001E460E">
        <w:rPr>
          <w:lang w:val="zh-CN"/>
        </w:rPr>
        <w:t>-</w:t>
      </w:r>
      <w:r>
        <w:rPr>
          <w:lang w:val="zh-CN"/>
        </w:rPr>
        <w:t>Retamal</w:t>
      </w:r>
      <w:r w:rsidRPr="001E460E">
        <w:rPr>
          <w:lang w:val="zh-CN"/>
        </w:rPr>
        <w:t>法》的第</w:t>
      </w:r>
      <w:r>
        <w:rPr>
          <w:lang w:val="zh-CN"/>
        </w:rPr>
        <w:t>21</w:t>
      </w:r>
      <w:r w:rsidRPr="001E460E">
        <w:rPr>
          <w:lang w:val="zh-CN"/>
        </w:rPr>
        <w:t>.</w:t>
      </w:r>
      <w:r>
        <w:rPr>
          <w:lang w:val="zh-CN"/>
        </w:rPr>
        <w:t>56</w:t>
      </w:r>
      <w:r w:rsidRPr="001E460E">
        <w:rPr>
          <w:lang w:val="zh-CN"/>
        </w:rPr>
        <w:t>0</w:t>
      </w:r>
      <w:r w:rsidRPr="001E460E">
        <w:rPr>
          <w:lang w:val="zh-CN"/>
        </w:rPr>
        <w:t>号法修订了某些法律文本，以加强和保护警察和监狱管理局履行其职能的能力。委员会感到关切的是，该法为公职人员提供特权待遇；在使用公务武器方面引入了合法性推定；对于非法胁迫罪和其他残忍、不人道或有辱人格的待遇，取消了被警察或监狱管理局拘押的加重处罚情节；且该法在社会起义中被追溯使用</w:t>
      </w:r>
      <w:r w:rsidRPr="001E460E">
        <w:rPr>
          <w:lang w:val="zh-CN"/>
        </w:rPr>
        <w:t>(</w:t>
      </w:r>
      <w:r w:rsidRPr="001E460E">
        <w:rPr>
          <w:lang w:val="zh-CN"/>
        </w:rPr>
        <w:t>第二、第六、第七、第九、第十、第十四、第二十一和第二十四条</w:t>
      </w:r>
      <w:r w:rsidRPr="001E460E">
        <w:rPr>
          <w:lang w:val="zh-CN"/>
        </w:rPr>
        <w:t>)</w:t>
      </w:r>
      <w:r w:rsidRPr="001E460E">
        <w:rPr>
          <w:lang w:val="zh-CN"/>
        </w:rPr>
        <w:t>。</w:t>
      </w:r>
      <w:bookmarkStart w:id="6" w:name="_Hlk161763988"/>
    </w:p>
    <w:bookmarkEnd w:id="6"/>
    <w:p w14:paraId="25778D1D" w14:textId="16CD44A5" w:rsidR="001E460E" w:rsidRPr="00C66725" w:rsidRDefault="001E460E" w:rsidP="00C66725">
      <w:pPr>
        <w:pStyle w:val="SingleTxtGC"/>
        <w:rPr>
          <w:rFonts w:ascii="Time New Roman" w:eastAsia="SimHei" w:hAnsi="Time New Roman" w:hint="eastAsia"/>
        </w:rPr>
      </w:pPr>
      <w:r w:rsidRPr="00C66725">
        <w:rPr>
          <w:rFonts w:ascii="Time New Roman" w:eastAsia="SimHei" w:hAnsi="Time New Roman"/>
          <w:lang w:val="zh-CN"/>
        </w:rPr>
        <w:t>28.</w:t>
      </w:r>
      <w:r w:rsidRPr="00C66725">
        <w:rPr>
          <w:rFonts w:ascii="Time New Roman" w:eastAsia="SimHei" w:hAnsi="Time New Roman"/>
          <w:lang w:val="zh-CN"/>
        </w:rPr>
        <w:tab/>
      </w:r>
      <w:r w:rsidRPr="00C66725">
        <w:rPr>
          <w:rFonts w:ascii="Time New Roman" w:eastAsia="SimHei" w:hAnsi="Time New Roman"/>
          <w:lang w:val="zh-CN"/>
        </w:rPr>
        <w:t>考虑到委员会第</w:t>
      </w:r>
      <w:r w:rsidRPr="00C66725">
        <w:rPr>
          <w:rFonts w:ascii="Time New Roman" w:eastAsia="SimHei" w:hAnsi="Time New Roman"/>
          <w:lang w:val="zh-CN"/>
        </w:rPr>
        <w:t>36</w:t>
      </w:r>
      <w:r w:rsidRPr="00C66725">
        <w:rPr>
          <w:rFonts w:ascii="Time New Roman" w:eastAsia="SimHei" w:hAnsi="Time New Roman"/>
          <w:lang w:val="zh-CN"/>
        </w:rPr>
        <w:t>号一般性意见</w:t>
      </w:r>
      <w:r w:rsidRPr="00C66725">
        <w:rPr>
          <w:rFonts w:ascii="Time New Roman" w:eastAsia="SimHei" w:hAnsi="Time New Roman"/>
          <w:lang w:val="zh-CN"/>
        </w:rPr>
        <w:t>(2018</w:t>
      </w:r>
      <w:r w:rsidRPr="00C66725">
        <w:rPr>
          <w:rFonts w:ascii="Time New Roman" w:eastAsia="SimHei" w:hAnsi="Time New Roman"/>
          <w:lang w:val="zh-CN"/>
        </w:rPr>
        <w:t>年</w:t>
      </w:r>
      <w:r w:rsidRPr="00C66725">
        <w:rPr>
          <w:rFonts w:ascii="Time New Roman" w:eastAsia="SimHei" w:hAnsi="Time New Roman"/>
          <w:lang w:val="zh-CN"/>
        </w:rPr>
        <w:t>)</w:t>
      </w:r>
      <w:r w:rsidRPr="00C66725">
        <w:rPr>
          <w:rFonts w:ascii="Time New Roman" w:eastAsia="SimHei" w:hAnsi="Time New Roman"/>
          <w:lang w:val="zh-CN"/>
        </w:rPr>
        <w:t>和第</w:t>
      </w:r>
      <w:r w:rsidRPr="00C66725">
        <w:rPr>
          <w:rFonts w:ascii="Time New Roman" w:eastAsia="SimHei" w:hAnsi="Time New Roman"/>
          <w:lang w:val="zh-CN"/>
        </w:rPr>
        <w:t>37</w:t>
      </w:r>
      <w:r w:rsidRPr="00C66725">
        <w:rPr>
          <w:rFonts w:ascii="Time New Roman" w:eastAsia="SimHei" w:hAnsi="Time New Roman"/>
          <w:lang w:val="zh-CN"/>
        </w:rPr>
        <w:t>号一般性意见</w:t>
      </w:r>
      <w:r w:rsidRPr="00C66725">
        <w:rPr>
          <w:rFonts w:ascii="Time New Roman" w:eastAsia="SimHei" w:hAnsi="Time New Roman"/>
          <w:lang w:val="zh-CN"/>
        </w:rPr>
        <w:t>(2020</w:t>
      </w:r>
      <w:r w:rsidRPr="00C66725">
        <w:rPr>
          <w:rFonts w:ascii="Time New Roman" w:eastAsia="SimHei" w:hAnsi="Time New Roman"/>
          <w:lang w:val="zh-CN"/>
        </w:rPr>
        <w:t>年</w:t>
      </w:r>
      <w:r w:rsidRPr="00C66725">
        <w:rPr>
          <w:rFonts w:ascii="Time New Roman" w:eastAsia="SimHei" w:hAnsi="Time New Roman"/>
          <w:lang w:val="zh-CN"/>
        </w:rPr>
        <w:t>)</w:t>
      </w:r>
      <w:r w:rsidRPr="00C66725">
        <w:rPr>
          <w:rFonts w:ascii="Time New Roman" w:eastAsia="SimHei" w:hAnsi="Time New Roman"/>
          <w:lang w:val="zh-CN"/>
        </w:rPr>
        <w:t>，缔约国应采取一切必要措施，引入监督机制，防止在执法行动中过度使用武力，尤其应：</w:t>
      </w:r>
    </w:p>
    <w:p w14:paraId="766D4F6C" w14:textId="10428E77" w:rsidR="001E460E" w:rsidRPr="00C66725" w:rsidRDefault="00C66725" w:rsidP="00C66725">
      <w:pPr>
        <w:pStyle w:val="SingleTxtGC"/>
        <w:rPr>
          <w:rFonts w:ascii="Time New Roman" w:eastAsia="SimHei" w:hAnsi="Time New Roman" w:hint="eastAsia"/>
        </w:rPr>
      </w:pPr>
      <w:r w:rsidRPr="00C66725">
        <w:rPr>
          <w:rFonts w:ascii="Time New Roman" w:eastAsia="SimHei" w:hAnsi="Time New Roman"/>
          <w:lang w:val="zh-CN"/>
        </w:rPr>
        <w:tab/>
      </w:r>
      <w:r w:rsidR="001E460E" w:rsidRPr="00C66725">
        <w:rPr>
          <w:rFonts w:ascii="Time New Roman" w:eastAsia="SimHei" w:hAnsi="Time New Roman"/>
          <w:lang w:val="zh-CN"/>
        </w:rPr>
        <w:t>(a)</w:t>
      </w:r>
      <w:r w:rsidR="001E460E" w:rsidRPr="00C66725">
        <w:rPr>
          <w:rFonts w:ascii="Time New Roman" w:eastAsia="SimHei" w:hAnsi="Time New Roman"/>
          <w:lang w:val="zh-CN"/>
        </w:rPr>
        <w:tab/>
      </w:r>
      <w:r w:rsidR="001E460E" w:rsidRPr="00C66725">
        <w:rPr>
          <w:rFonts w:ascii="Time New Roman" w:eastAsia="SimHei" w:hAnsi="Time New Roman"/>
          <w:lang w:val="zh-CN"/>
        </w:rPr>
        <w:t>确保关于执法人员使用武力、火器和低致命性武器的国家立法和业务程序完全符合《执法人员使用武力和火器的基本原则》和《联合国关于在执法中使用低致命性武器的人权指南》；</w:t>
      </w:r>
    </w:p>
    <w:p w14:paraId="5A8CE3C9" w14:textId="38257692" w:rsidR="001E460E" w:rsidRPr="00C66725" w:rsidRDefault="00C66725" w:rsidP="00C66725">
      <w:pPr>
        <w:pStyle w:val="SingleTxtGC"/>
        <w:rPr>
          <w:rFonts w:ascii="Time New Roman" w:eastAsia="SimHei" w:hAnsi="Time New Roman" w:hint="eastAsia"/>
        </w:rPr>
      </w:pPr>
      <w:r w:rsidRPr="00C66725">
        <w:rPr>
          <w:rFonts w:ascii="Time New Roman" w:eastAsia="SimHei" w:hAnsi="Time New Roman"/>
          <w:lang w:val="zh-CN"/>
        </w:rPr>
        <w:tab/>
      </w:r>
      <w:r w:rsidR="001E460E" w:rsidRPr="00C66725">
        <w:rPr>
          <w:rFonts w:ascii="Time New Roman" w:eastAsia="SimHei" w:hAnsi="Time New Roman"/>
          <w:lang w:val="zh-CN"/>
        </w:rPr>
        <w:t>(b)</w:t>
      </w:r>
      <w:r w:rsidR="001E460E" w:rsidRPr="00C66725">
        <w:rPr>
          <w:rFonts w:ascii="Time New Roman" w:eastAsia="SimHei" w:hAnsi="Time New Roman"/>
          <w:lang w:val="zh-CN"/>
        </w:rPr>
        <w:tab/>
      </w:r>
      <w:r w:rsidR="001E460E" w:rsidRPr="00C66725">
        <w:rPr>
          <w:rFonts w:ascii="Time New Roman" w:eastAsia="SimHei" w:hAnsi="Time New Roman"/>
          <w:lang w:val="zh-CN"/>
        </w:rPr>
        <w:t>确保在各级进行问责，包括对高级官员进行问责，并采取措施，推动对侵犯人权行为的调查，防止有罪不罚现象，确保将所有被控</w:t>
      </w:r>
      <w:r w:rsidR="001E460E" w:rsidRPr="00C66725">
        <w:rPr>
          <w:rFonts w:ascii="Time New Roman" w:eastAsia="SimHei" w:hAnsi="Time New Roman" w:hint="eastAsia"/>
          <w:lang w:val="zh-CN"/>
        </w:rPr>
        <w:t>犯罪人</w:t>
      </w:r>
      <w:r w:rsidR="001E460E" w:rsidRPr="00C66725">
        <w:rPr>
          <w:rFonts w:ascii="Time New Roman" w:eastAsia="SimHei" w:hAnsi="Time New Roman"/>
          <w:lang w:val="zh-CN"/>
        </w:rPr>
        <w:t>送交适当的司法机构，以便起诉和适当惩处责任人；</w:t>
      </w:r>
    </w:p>
    <w:p w14:paraId="6A0B721B" w14:textId="5A4C31F5" w:rsidR="001E460E" w:rsidRPr="00C66725" w:rsidRDefault="00C66725" w:rsidP="00C66725">
      <w:pPr>
        <w:pStyle w:val="SingleTxtGC"/>
        <w:rPr>
          <w:rFonts w:ascii="Time New Roman" w:eastAsia="SimHei" w:hAnsi="Time New Roman" w:hint="eastAsia"/>
        </w:rPr>
      </w:pPr>
      <w:r w:rsidRPr="00C66725">
        <w:rPr>
          <w:rFonts w:ascii="Time New Roman" w:eastAsia="SimHei" w:hAnsi="Time New Roman"/>
          <w:lang w:val="zh-CN"/>
        </w:rPr>
        <w:tab/>
      </w:r>
      <w:r w:rsidR="001E460E" w:rsidRPr="00C66725">
        <w:rPr>
          <w:rFonts w:ascii="Time New Roman" w:eastAsia="SimHei" w:hAnsi="Time New Roman"/>
          <w:lang w:val="zh-CN"/>
        </w:rPr>
        <w:t>(c)</w:t>
      </w:r>
      <w:r w:rsidR="001E460E" w:rsidRPr="00C66725">
        <w:rPr>
          <w:rFonts w:ascii="Time New Roman" w:eastAsia="SimHei" w:hAnsi="Time New Roman"/>
          <w:lang w:val="zh-CN"/>
        </w:rPr>
        <w:tab/>
      </w:r>
      <w:r w:rsidR="001E460E" w:rsidRPr="00C66725">
        <w:rPr>
          <w:rFonts w:ascii="Time New Roman" w:eastAsia="SimHei" w:hAnsi="Time New Roman"/>
          <w:lang w:val="zh-CN"/>
        </w:rPr>
        <w:t>确保受害者能够有效诉诸司法，并获得全面补偿，包括恢复原状、赔偿、康复、抵偿和保证不再发生等形式</w:t>
      </w:r>
      <w:r w:rsidR="001E460E" w:rsidRPr="00C66725">
        <w:rPr>
          <w:rFonts w:ascii="Time New Roman" w:eastAsia="SimHei" w:hAnsi="Time New Roman" w:hint="eastAsia"/>
          <w:lang w:val="zh-CN"/>
        </w:rPr>
        <w:t>的补偿</w:t>
      </w:r>
      <w:r w:rsidR="001E460E" w:rsidRPr="00C66725">
        <w:rPr>
          <w:rFonts w:ascii="Time New Roman" w:eastAsia="SimHei" w:hAnsi="Time New Roman"/>
          <w:lang w:val="zh-CN"/>
        </w:rPr>
        <w:t>，设立一个侵犯人权行为受害者常设分类委员会，并考虑通过一项全面补偿法；</w:t>
      </w:r>
    </w:p>
    <w:p w14:paraId="542558B7" w14:textId="2FFB6486" w:rsidR="001E460E" w:rsidRPr="00C66725" w:rsidRDefault="00C66725" w:rsidP="00C66725">
      <w:pPr>
        <w:pStyle w:val="SingleTxtGC"/>
        <w:rPr>
          <w:rFonts w:ascii="Time New Roman" w:eastAsia="SimHei" w:hAnsi="Time New Roman" w:hint="eastAsia"/>
        </w:rPr>
      </w:pPr>
      <w:r w:rsidRPr="00C66725">
        <w:rPr>
          <w:rFonts w:ascii="Time New Roman" w:eastAsia="SimHei" w:hAnsi="Time New Roman"/>
          <w:lang w:val="zh-CN"/>
        </w:rPr>
        <w:tab/>
      </w:r>
      <w:r w:rsidR="001E460E" w:rsidRPr="00C66725">
        <w:rPr>
          <w:rFonts w:ascii="Time New Roman" w:eastAsia="SimHei" w:hAnsi="Time New Roman"/>
          <w:lang w:val="zh-CN"/>
        </w:rPr>
        <w:t>(d)</w:t>
      </w:r>
      <w:r w:rsidR="001E460E" w:rsidRPr="00C66725">
        <w:rPr>
          <w:rFonts w:ascii="Time New Roman" w:eastAsia="SimHei" w:hAnsi="Time New Roman"/>
          <w:lang w:val="zh-CN"/>
        </w:rPr>
        <w:tab/>
      </w:r>
      <w:r w:rsidR="001E460E" w:rsidRPr="00C66725">
        <w:rPr>
          <w:rFonts w:ascii="Time New Roman" w:eastAsia="SimHei" w:hAnsi="Time New Roman"/>
          <w:lang w:val="zh-CN"/>
        </w:rPr>
        <w:t>加倍努力，迅速、独立、公正和彻底地调查所有关于过度使用武力的指控，包括支持检察官开展调查，并确保为此划拨充足的财政、技术和人力资源；</w:t>
      </w:r>
    </w:p>
    <w:p w14:paraId="37C93554" w14:textId="347963EE" w:rsidR="001E460E" w:rsidRPr="00C66725" w:rsidRDefault="00C66725" w:rsidP="00C66725">
      <w:pPr>
        <w:pStyle w:val="SingleTxtGC"/>
        <w:rPr>
          <w:rFonts w:ascii="Time New Roman" w:eastAsia="SimHei" w:hAnsi="Time New Roman" w:hint="eastAsia"/>
        </w:rPr>
      </w:pPr>
      <w:r w:rsidRPr="00C66725">
        <w:rPr>
          <w:rFonts w:ascii="Time New Roman" w:eastAsia="SimHei" w:hAnsi="Time New Roman"/>
          <w:lang w:val="zh-CN"/>
        </w:rPr>
        <w:tab/>
      </w:r>
      <w:r w:rsidR="001E460E" w:rsidRPr="00C66725">
        <w:rPr>
          <w:rFonts w:ascii="Time New Roman" w:eastAsia="SimHei" w:hAnsi="Time New Roman"/>
          <w:lang w:val="zh-CN"/>
        </w:rPr>
        <w:t>(e)</w:t>
      </w:r>
      <w:r w:rsidR="001E460E" w:rsidRPr="00C66725">
        <w:rPr>
          <w:rFonts w:ascii="Time New Roman" w:eastAsia="SimHei" w:hAnsi="Time New Roman"/>
          <w:lang w:val="zh-CN"/>
        </w:rPr>
        <w:tab/>
      </w:r>
      <w:r w:rsidR="001E460E" w:rsidRPr="00C66725">
        <w:rPr>
          <w:rFonts w:ascii="Time New Roman" w:eastAsia="SimHei" w:hAnsi="Time New Roman"/>
          <w:lang w:val="zh-CN"/>
        </w:rPr>
        <w:t>确保所有执法人员系统地接受关于根据《执法人员使用武力和火器的基本原则》和《联合国关于在执法中使用低致命性武器的人权指南》使用武力的培训，并确保在实践中严格遵守合法性、必要性和相称性原则、谨慎原则和不歧视原则；</w:t>
      </w:r>
    </w:p>
    <w:p w14:paraId="3D0FB0FB" w14:textId="3F8A3754" w:rsidR="001E460E" w:rsidRPr="00C66725" w:rsidRDefault="00C66725" w:rsidP="00C66725">
      <w:pPr>
        <w:pStyle w:val="SingleTxtGC"/>
        <w:rPr>
          <w:rFonts w:ascii="Time New Roman" w:eastAsia="SimHei" w:hAnsi="Time New Roman" w:hint="eastAsia"/>
        </w:rPr>
      </w:pPr>
      <w:r w:rsidRPr="00C66725">
        <w:rPr>
          <w:rFonts w:ascii="Time New Roman" w:eastAsia="SimHei" w:hAnsi="Time New Roman"/>
          <w:lang w:val="zh-CN"/>
        </w:rPr>
        <w:tab/>
      </w:r>
      <w:r w:rsidR="001E460E" w:rsidRPr="00C66725">
        <w:rPr>
          <w:rFonts w:ascii="Time New Roman" w:eastAsia="SimHei" w:hAnsi="Time New Roman"/>
          <w:lang w:val="zh-CN"/>
        </w:rPr>
        <w:t>(f)</w:t>
      </w:r>
      <w:r w:rsidR="001E460E" w:rsidRPr="00C66725">
        <w:rPr>
          <w:rFonts w:ascii="Time New Roman" w:eastAsia="SimHei" w:hAnsi="Time New Roman"/>
          <w:lang w:val="zh-CN"/>
        </w:rPr>
        <w:tab/>
      </w:r>
      <w:r w:rsidR="001E460E" w:rsidRPr="00C66725">
        <w:rPr>
          <w:rFonts w:ascii="Time New Roman" w:eastAsia="SimHei" w:hAnsi="Time New Roman"/>
          <w:lang w:val="zh-CN"/>
        </w:rPr>
        <w:t>收集和公布关于警察暴力、酷刑、虐待、过度使用武力和其他侵犯人权行为的数据，包括关于受害者的性别、性取向和族裔以及所涉警察机构或私人行为体的分类数据；</w:t>
      </w:r>
      <w:bookmarkStart w:id="7" w:name="_Hlk161764270"/>
      <w:bookmarkStart w:id="8" w:name="_Hlk161764817"/>
    </w:p>
    <w:p w14:paraId="1E056261" w14:textId="0BE3DC61" w:rsidR="001E460E" w:rsidRPr="001E460E" w:rsidRDefault="00C66725" w:rsidP="00C66725">
      <w:pPr>
        <w:pStyle w:val="SingleTxtGC"/>
      </w:pPr>
      <w:r w:rsidRPr="00C66725">
        <w:rPr>
          <w:rFonts w:ascii="Time New Roman" w:eastAsia="SimHei" w:hAnsi="Time New Roman"/>
          <w:lang w:val="zh-CN"/>
        </w:rPr>
        <w:tab/>
      </w:r>
      <w:r w:rsidR="001E460E" w:rsidRPr="00C66725">
        <w:rPr>
          <w:rFonts w:ascii="Time New Roman" w:eastAsia="SimHei" w:hAnsi="Time New Roman"/>
          <w:lang w:val="zh-CN"/>
        </w:rPr>
        <w:t>(g)</w:t>
      </w:r>
      <w:r w:rsidR="001E460E" w:rsidRPr="00C66725">
        <w:rPr>
          <w:rFonts w:ascii="Time New Roman" w:eastAsia="SimHei" w:hAnsi="Time New Roman"/>
          <w:lang w:val="zh-CN"/>
        </w:rPr>
        <w:tab/>
      </w:r>
      <w:r w:rsidR="001E460E" w:rsidRPr="00C66725">
        <w:rPr>
          <w:rFonts w:ascii="Time New Roman" w:eastAsia="SimHei" w:hAnsi="Time New Roman"/>
          <w:lang w:val="zh-CN"/>
        </w:rPr>
        <w:t>确保第</w:t>
      </w:r>
      <w:r w:rsidR="001E460E" w:rsidRPr="00C66725">
        <w:rPr>
          <w:rFonts w:ascii="Time New Roman" w:eastAsia="SimHei" w:hAnsi="Time New Roman"/>
          <w:lang w:val="zh-CN"/>
        </w:rPr>
        <w:t>21.560</w:t>
      </w:r>
      <w:r w:rsidR="001E460E" w:rsidRPr="00C66725">
        <w:rPr>
          <w:rFonts w:ascii="Time New Roman" w:eastAsia="SimHei" w:hAnsi="Time New Roman"/>
          <w:lang w:val="zh-CN"/>
        </w:rPr>
        <w:t>号法完全符合《公约》条款和其他国际人权标准，包括取消关于公职人员使用公务武器的合法性推定。</w:t>
      </w:r>
    </w:p>
    <w:bookmarkEnd w:id="7"/>
    <w:bookmarkEnd w:id="8"/>
    <w:p w14:paraId="4F9BEADE" w14:textId="77777777" w:rsidR="001E460E" w:rsidRPr="001E460E" w:rsidRDefault="001E460E" w:rsidP="00B0432A">
      <w:pPr>
        <w:pStyle w:val="H23GC"/>
      </w:pPr>
      <w:r w:rsidRPr="001E460E">
        <w:rPr>
          <w:lang w:val="zh-CN"/>
        </w:rPr>
        <w:tab/>
      </w:r>
      <w:r w:rsidRPr="001E460E">
        <w:rPr>
          <w:lang w:val="zh-CN"/>
        </w:rPr>
        <w:tab/>
      </w:r>
      <w:r w:rsidRPr="001E460E">
        <w:rPr>
          <w:lang w:val="zh-CN"/>
        </w:rPr>
        <w:t>和平集会权</w:t>
      </w:r>
    </w:p>
    <w:p w14:paraId="2B8E395D" w14:textId="3D7EEB76" w:rsidR="001E460E" w:rsidRPr="001E460E" w:rsidRDefault="001E460E" w:rsidP="00B0432A">
      <w:pPr>
        <w:pStyle w:val="SingleTxtGC"/>
      </w:pPr>
      <w:r>
        <w:rPr>
          <w:lang w:val="zh-CN"/>
        </w:rPr>
        <w:t>29</w:t>
      </w:r>
      <w:r w:rsidRPr="001E460E">
        <w:rPr>
          <w:lang w:val="zh-CN"/>
        </w:rPr>
        <w:t>.</w:t>
      </w:r>
      <w:r w:rsidRPr="001E460E">
        <w:rPr>
          <w:lang w:val="zh-CN"/>
        </w:rPr>
        <w:tab/>
      </w:r>
      <w:r w:rsidRPr="001E460E">
        <w:rPr>
          <w:lang w:val="zh-CN"/>
        </w:rPr>
        <w:t>委员会感到关切的是，关于公众集会的第</w:t>
      </w:r>
      <w:r>
        <w:rPr>
          <w:lang w:val="zh-CN"/>
        </w:rPr>
        <w:t>1</w:t>
      </w:r>
      <w:r w:rsidRPr="001E460E">
        <w:rPr>
          <w:lang w:val="zh-CN"/>
        </w:rPr>
        <w:t>.0</w:t>
      </w:r>
      <w:r>
        <w:rPr>
          <w:lang w:val="zh-CN"/>
        </w:rPr>
        <w:t>86</w:t>
      </w:r>
      <w:r w:rsidRPr="001E460E">
        <w:rPr>
          <w:lang w:val="zh-CN"/>
        </w:rPr>
        <w:t>号最高法令对和平集会权</w:t>
      </w:r>
      <w:proofErr w:type="gramStart"/>
      <w:r w:rsidRPr="001E460E">
        <w:rPr>
          <w:lang w:val="zh-CN"/>
        </w:rPr>
        <w:t>作出</w:t>
      </w:r>
      <w:proofErr w:type="gramEnd"/>
      <w:r w:rsidRPr="001E460E">
        <w:rPr>
          <w:lang w:val="zh-CN"/>
        </w:rPr>
        <w:t>了规定，该法令可追溯到独裁时期，并确立了一种不符合国际标准的事实上的审批制度</w:t>
      </w:r>
      <w:r w:rsidRPr="001E460E">
        <w:rPr>
          <w:lang w:val="zh-CN"/>
        </w:rPr>
        <w:t>(</w:t>
      </w:r>
      <w:r w:rsidRPr="001E460E">
        <w:rPr>
          <w:lang w:val="zh-CN"/>
        </w:rPr>
        <w:t>第二十一条</w:t>
      </w:r>
      <w:r w:rsidRPr="001E460E">
        <w:rPr>
          <w:lang w:val="zh-CN"/>
        </w:rPr>
        <w:t>)</w:t>
      </w:r>
      <w:r w:rsidRPr="001E460E">
        <w:rPr>
          <w:lang w:val="zh-CN"/>
        </w:rPr>
        <w:t>。</w:t>
      </w:r>
    </w:p>
    <w:p w14:paraId="0A3B8226" w14:textId="3CA2AE86" w:rsidR="001E460E" w:rsidRPr="00B0432A" w:rsidRDefault="001E460E" w:rsidP="00B0432A">
      <w:pPr>
        <w:pStyle w:val="SingleTxtGC"/>
        <w:rPr>
          <w:rFonts w:ascii="Time New Roman" w:eastAsia="SimHei" w:hAnsi="Time New Roman" w:hint="eastAsia"/>
        </w:rPr>
      </w:pPr>
      <w:r w:rsidRPr="00B0432A">
        <w:rPr>
          <w:rFonts w:ascii="Time New Roman" w:eastAsia="SimHei" w:hAnsi="Time New Roman"/>
          <w:lang w:val="zh-CN"/>
        </w:rPr>
        <w:t>30.</w:t>
      </w:r>
      <w:r w:rsidRPr="00B0432A">
        <w:rPr>
          <w:rFonts w:ascii="Time New Roman" w:eastAsia="SimHei" w:hAnsi="Time New Roman"/>
          <w:lang w:val="zh-CN"/>
        </w:rPr>
        <w:tab/>
      </w:r>
      <w:r w:rsidRPr="00B0432A">
        <w:rPr>
          <w:rFonts w:ascii="Time New Roman" w:eastAsia="SimHei" w:hAnsi="Time New Roman"/>
          <w:lang w:val="zh-CN"/>
        </w:rPr>
        <w:t>缔约国应废除关于公众集会的第</w:t>
      </w:r>
      <w:r w:rsidRPr="00B0432A">
        <w:rPr>
          <w:rFonts w:ascii="Time New Roman" w:eastAsia="SimHei" w:hAnsi="Time New Roman"/>
          <w:lang w:val="zh-CN"/>
        </w:rPr>
        <w:t>1.086</w:t>
      </w:r>
      <w:r w:rsidRPr="00B0432A">
        <w:rPr>
          <w:rFonts w:ascii="Time New Roman" w:eastAsia="SimHei" w:hAnsi="Time New Roman"/>
          <w:lang w:val="zh-CN"/>
        </w:rPr>
        <w:t>号最高法令，并确保所进行的任何立法改革符合《公约》第二十一条和委员会第</w:t>
      </w:r>
      <w:r w:rsidRPr="00B0432A">
        <w:rPr>
          <w:rFonts w:ascii="Time New Roman" w:eastAsia="SimHei" w:hAnsi="Time New Roman"/>
          <w:lang w:val="zh-CN"/>
        </w:rPr>
        <w:t>37</w:t>
      </w:r>
      <w:r w:rsidRPr="00B0432A">
        <w:rPr>
          <w:rFonts w:ascii="Time New Roman" w:eastAsia="SimHei" w:hAnsi="Time New Roman"/>
          <w:lang w:val="zh-CN"/>
        </w:rPr>
        <w:t>号一般性意见</w:t>
      </w:r>
      <w:r w:rsidRPr="00B0432A">
        <w:rPr>
          <w:rFonts w:ascii="Time New Roman" w:eastAsia="SimHei" w:hAnsi="Time New Roman"/>
          <w:lang w:val="zh-CN"/>
        </w:rPr>
        <w:t>(2020</w:t>
      </w:r>
      <w:r w:rsidRPr="00B0432A">
        <w:rPr>
          <w:rFonts w:ascii="Time New Roman" w:eastAsia="SimHei" w:hAnsi="Time New Roman"/>
          <w:lang w:val="zh-CN"/>
        </w:rPr>
        <w:t>年</w:t>
      </w:r>
      <w:r w:rsidRPr="00B0432A">
        <w:rPr>
          <w:rFonts w:ascii="Time New Roman" w:eastAsia="SimHei" w:hAnsi="Time New Roman"/>
          <w:lang w:val="zh-CN"/>
        </w:rPr>
        <w:t>)</w:t>
      </w:r>
      <w:r w:rsidRPr="00B0432A">
        <w:rPr>
          <w:rFonts w:ascii="Time New Roman" w:eastAsia="SimHei" w:hAnsi="Time New Roman"/>
          <w:lang w:val="zh-CN"/>
        </w:rPr>
        <w:t>，并侧重于保护希望游行示威的公民的人权。</w:t>
      </w:r>
    </w:p>
    <w:p w14:paraId="27FCABB8" w14:textId="77777777" w:rsidR="001E460E" w:rsidRPr="001E460E" w:rsidRDefault="001E460E" w:rsidP="00B0432A">
      <w:pPr>
        <w:pStyle w:val="H23GC"/>
      </w:pPr>
      <w:r w:rsidRPr="001E460E">
        <w:rPr>
          <w:lang w:val="zh-CN"/>
        </w:rPr>
        <w:tab/>
      </w:r>
      <w:r w:rsidRPr="001E460E">
        <w:rPr>
          <w:lang w:val="zh-CN"/>
        </w:rPr>
        <w:tab/>
      </w:r>
      <w:r w:rsidRPr="001E460E">
        <w:rPr>
          <w:lang w:val="zh-CN"/>
        </w:rPr>
        <w:t>被剥夺自由者和拘留条件</w:t>
      </w:r>
    </w:p>
    <w:p w14:paraId="2354895D" w14:textId="016D4D9C" w:rsidR="001E460E" w:rsidRPr="001E460E" w:rsidRDefault="001E460E" w:rsidP="00B0432A">
      <w:pPr>
        <w:pStyle w:val="SingleTxtGC"/>
      </w:pPr>
      <w:r>
        <w:rPr>
          <w:lang w:val="zh-CN"/>
        </w:rPr>
        <w:t>31</w:t>
      </w:r>
      <w:r w:rsidRPr="001E460E">
        <w:rPr>
          <w:lang w:val="zh-CN"/>
        </w:rPr>
        <w:t>.</w:t>
      </w:r>
      <w:r w:rsidRPr="001E460E">
        <w:rPr>
          <w:lang w:val="zh-CN"/>
        </w:rPr>
        <w:tab/>
      </w:r>
      <w:r w:rsidRPr="001E460E">
        <w:rPr>
          <w:lang w:val="zh-CN"/>
        </w:rPr>
        <w:t>委员会注意到缔约国为改善拘留条件所作的努力，但重申</w:t>
      </w:r>
      <w:r w:rsidRPr="001E460E">
        <w:rPr>
          <w:rStyle w:val="a8"/>
          <w:rFonts w:eastAsiaTheme="minorEastAsia"/>
          <w:lang w:val="zh-CN"/>
        </w:rPr>
        <w:footnoteReference w:id="10"/>
      </w:r>
      <w:r w:rsidR="0007135D">
        <w:rPr>
          <w:rFonts w:hint="eastAsia"/>
          <w:lang w:val="zh-CN"/>
        </w:rPr>
        <w:t xml:space="preserve"> </w:t>
      </w:r>
      <w:r w:rsidRPr="001E460E">
        <w:rPr>
          <w:lang w:val="zh-CN"/>
        </w:rPr>
        <w:t>其关切，即监狱系统过度拥挤的程度极为严重，且存在妨碍享有健康权、获得饮用水的权利、卫生</w:t>
      </w:r>
      <w:proofErr w:type="gramStart"/>
      <w:r w:rsidRPr="001E460E">
        <w:rPr>
          <w:lang w:val="zh-CN"/>
        </w:rPr>
        <w:t>设施权</w:t>
      </w:r>
      <w:proofErr w:type="gramEnd"/>
      <w:r w:rsidRPr="001E460E">
        <w:rPr>
          <w:lang w:val="zh-CN"/>
        </w:rPr>
        <w:t>和受教育权等权利的障碍。委员会还感到关切的是，缔约国审前拘留率较高，特别是被临时拘留的青少年人数过多。委员会注意到，虽然这方面有一项立法倡议，但感到关切的是，有报告称，孕妇或子女不满两岁的妇女与其他女囚关押在一起，囚室卫生条件令人震惊</w:t>
      </w:r>
      <w:r w:rsidRPr="001E460E">
        <w:rPr>
          <w:lang w:val="zh-CN"/>
        </w:rPr>
        <w:t>(</w:t>
      </w:r>
      <w:r w:rsidRPr="001E460E">
        <w:rPr>
          <w:lang w:val="zh-CN"/>
        </w:rPr>
        <w:t>第七、第九、第十和第十四条</w:t>
      </w:r>
      <w:r w:rsidRPr="001E460E">
        <w:rPr>
          <w:lang w:val="zh-CN"/>
        </w:rPr>
        <w:t>)</w:t>
      </w:r>
      <w:r w:rsidRPr="001E460E">
        <w:rPr>
          <w:lang w:val="zh-CN"/>
        </w:rPr>
        <w:t>。</w:t>
      </w:r>
    </w:p>
    <w:p w14:paraId="7D266E40" w14:textId="6AFA845C" w:rsidR="001E460E" w:rsidRPr="00AB288A" w:rsidRDefault="001E460E" w:rsidP="00B0432A">
      <w:pPr>
        <w:pStyle w:val="SingleTxtGC"/>
        <w:rPr>
          <w:rFonts w:ascii="Time New Roman" w:eastAsia="SimHei" w:hAnsi="Time New Roman" w:hint="eastAsia"/>
        </w:rPr>
      </w:pPr>
      <w:r w:rsidRPr="00AB288A">
        <w:rPr>
          <w:rFonts w:ascii="Time New Roman" w:eastAsia="SimHei" w:hAnsi="Time New Roman"/>
          <w:lang w:val="zh-CN"/>
        </w:rPr>
        <w:t>32.</w:t>
      </w:r>
      <w:r w:rsidRPr="00AB288A">
        <w:rPr>
          <w:rFonts w:ascii="Time New Roman" w:eastAsia="SimHei" w:hAnsi="Time New Roman"/>
          <w:lang w:val="zh-CN"/>
        </w:rPr>
        <w:tab/>
      </w:r>
      <w:r w:rsidRPr="00AB288A">
        <w:rPr>
          <w:rFonts w:ascii="Time New Roman" w:eastAsia="SimHei" w:hAnsi="Time New Roman"/>
          <w:lang w:val="zh-CN"/>
        </w:rPr>
        <w:t>缔约国应加紧努力，确保拘留条件完全符合相关国际人权标准，包括《联合国囚犯待遇最低限度标准规则》、《联合国女性囚犯待遇和女性罪犯非监禁措施规则》、《联合国保护被剥夺自由少年规则》和《联合国少年司法最低限度标准规则》。除其他外，缔约国应：</w:t>
      </w:r>
    </w:p>
    <w:p w14:paraId="466099AA" w14:textId="2709A7C6" w:rsidR="001E460E" w:rsidRPr="00AB288A" w:rsidRDefault="00B0432A" w:rsidP="00B0432A">
      <w:pPr>
        <w:pStyle w:val="SingleTxtGC"/>
        <w:rPr>
          <w:rFonts w:ascii="Time New Roman" w:eastAsia="SimHei" w:hAnsi="Time New Roman" w:hint="eastAsia"/>
        </w:rPr>
      </w:pPr>
      <w:r w:rsidRPr="00AB288A">
        <w:rPr>
          <w:rFonts w:ascii="Time New Roman" w:eastAsia="SimHei" w:hAnsi="Time New Roman"/>
          <w:lang w:val="zh-CN"/>
        </w:rPr>
        <w:tab/>
      </w:r>
      <w:r w:rsidR="001E460E" w:rsidRPr="00AB288A">
        <w:rPr>
          <w:rFonts w:ascii="Time New Roman" w:eastAsia="SimHei" w:hAnsi="Time New Roman"/>
          <w:lang w:val="zh-CN"/>
        </w:rPr>
        <w:t>(a)</w:t>
      </w:r>
      <w:r w:rsidR="001E460E" w:rsidRPr="00AB288A">
        <w:rPr>
          <w:rFonts w:ascii="Time New Roman" w:eastAsia="SimHei" w:hAnsi="Time New Roman"/>
          <w:lang w:val="zh-CN"/>
        </w:rPr>
        <w:tab/>
      </w:r>
      <w:r w:rsidR="001E460E" w:rsidRPr="00AB288A">
        <w:rPr>
          <w:rFonts w:ascii="Time New Roman" w:eastAsia="SimHei" w:hAnsi="Time New Roman"/>
          <w:lang w:val="zh-CN"/>
        </w:rPr>
        <w:t>采取措施，大幅减轻监狱系统过度拥挤现象，包括通过更广泛地采用非监禁措施，作为监禁孕妇、有受抚养子女的妇女和青少年等群体的替代办法；</w:t>
      </w:r>
    </w:p>
    <w:p w14:paraId="02F3F7E3" w14:textId="12C83E45" w:rsidR="001E460E" w:rsidRPr="00AB288A" w:rsidRDefault="00B0432A" w:rsidP="00B0432A">
      <w:pPr>
        <w:pStyle w:val="SingleTxtGC"/>
        <w:rPr>
          <w:rFonts w:ascii="Time New Roman" w:eastAsia="SimHei" w:hAnsi="Time New Roman" w:hint="eastAsia"/>
        </w:rPr>
      </w:pPr>
      <w:r w:rsidRPr="00AB288A">
        <w:rPr>
          <w:rFonts w:ascii="Time New Roman" w:eastAsia="SimHei" w:hAnsi="Time New Roman"/>
          <w:lang w:val="zh-CN"/>
        </w:rPr>
        <w:tab/>
      </w:r>
      <w:r w:rsidR="001E460E" w:rsidRPr="00AB288A">
        <w:rPr>
          <w:rFonts w:ascii="Time New Roman" w:eastAsia="SimHei" w:hAnsi="Time New Roman"/>
          <w:lang w:val="zh-CN"/>
        </w:rPr>
        <w:t>(b)</w:t>
      </w:r>
      <w:r w:rsidR="001E460E" w:rsidRPr="00AB288A">
        <w:rPr>
          <w:rFonts w:ascii="Time New Roman" w:eastAsia="SimHei" w:hAnsi="Time New Roman"/>
          <w:lang w:val="zh-CN"/>
        </w:rPr>
        <w:tab/>
      </w:r>
      <w:r w:rsidR="001E460E" w:rsidRPr="00AB288A">
        <w:rPr>
          <w:rFonts w:ascii="Time New Roman" w:eastAsia="SimHei" w:hAnsi="Time New Roman"/>
          <w:lang w:val="zh-CN"/>
        </w:rPr>
        <w:t>加紧努力改善拘留条件，包括提供充分的医疗保健服务、饮用水、卫生设施和教育，并满足被剥夺自由者的基本需求，包括土著人民的特殊需求；</w:t>
      </w:r>
    </w:p>
    <w:p w14:paraId="64796CDF" w14:textId="047B8C76" w:rsidR="001E460E" w:rsidRPr="001E460E" w:rsidRDefault="00B0432A" w:rsidP="00B0432A">
      <w:pPr>
        <w:pStyle w:val="SingleTxtGC"/>
      </w:pPr>
      <w:r w:rsidRPr="00AB288A">
        <w:rPr>
          <w:rFonts w:ascii="Time New Roman" w:eastAsia="SimHei" w:hAnsi="Time New Roman"/>
          <w:lang w:val="zh-CN"/>
        </w:rPr>
        <w:tab/>
      </w:r>
      <w:r w:rsidR="001E460E" w:rsidRPr="00AB288A">
        <w:rPr>
          <w:rFonts w:ascii="Time New Roman" w:eastAsia="SimHei" w:hAnsi="Time New Roman"/>
          <w:lang w:val="zh-CN"/>
        </w:rPr>
        <w:t>(c)</w:t>
      </w:r>
      <w:r w:rsidR="001E460E" w:rsidRPr="00AB288A">
        <w:rPr>
          <w:rFonts w:ascii="Time New Roman" w:eastAsia="SimHei" w:hAnsi="Time New Roman"/>
          <w:lang w:val="zh-CN"/>
        </w:rPr>
        <w:tab/>
      </w:r>
      <w:r w:rsidR="001E460E" w:rsidRPr="00AB288A">
        <w:rPr>
          <w:rFonts w:ascii="Time New Roman" w:eastAsia="SimHei" w:hAnsi="Time New Roman"/>
          <w:lang w:val="zh-CN"/>
        </w:rPr>
        <w:t>确保被剥夺自由的妇女，特别是孕妇和有受抚养子女的妇女，能够得到满足其特殊需要的适当护理和服务，并确保考虑到其子女的最大利益。缔约国尤其应确保将孕妇和子女不满两岁的妇女与其他女囚分开关押。</w:t>
      </w:r>
    </w:p>
    <w:p w14:paraId="215283B4" w14:textId="77777777" w:rsidR="001E460E" w:rsidRPr="001E460E" w:rsidRDefault="001E460E" w:rsidP="00AB288A">
      <w:pPr>
        <w:pStyle w:val="H23GC"/>
      </w:pPr>
      <w:r w:rsidRPr="001E460E">
        <w:rPr>
          <w:lang w:val="zh-CN"/>
        </w:rPr>
        <w:tab/>
      </w:r>
      <w:r w:rsidRPr="001E460E">
        <w:rPr>
          <w:lang w:val="zh-CN"/>
        </w:rPr>
        <w:tab/>
      </w:r>
      <w:r w:rsidRPr="001E460E">
        <w:rPr>
          <w:lang w:val="zh-CN"/>
        </w:rPr>
        <w:t>贩运人口</w:t>
      </w:r>
    </w:p>
    <w:p w14:paraId="75934EF4" w14:textId="4DBD2232" w:rsidR="001E460E" w:rsidRPr="001E460E" w:rsidRDefault="001E460E" w:rsidP="00AB288A">
      <w:pPr>
        <w:pStyle w:val="SingleTxtGC"/>
      </w:pPr>
      <w:r>
        <w:rPr>
          <w:lang w:val="zh-CN"/>
        </w:rPr>
        <w:t>33</w:t>
      </w:r>
      <w:r w:rsidRPr="001E460E">
        <w:rPr>
          <w:lang w:val="zh-CN"/>
        </w:rPr>
        <w:t>.</w:t>
      </w:r>
      <w:r w:rsidRPr="001E460E">
        <w:rPr>
          <w:lang w:val="zh-CN"/>
        </w:rPr>
        <w:tab/>
      </w:r>
      <w:r w:rsidRPr="001E460E">
        <w:rPr>
          <w:lang w:val="zh-CN"/>
        </w:rPr>
        <w:t>尽管缔约国采取了打击贩运人口的措施，但委员会注意到，有报告称，非正常移民现象不断加剧的背景助长了与偷运移民和贩运外国国民有关的犯罪行为</w:t>
      </w:r>
      <w:r w:rsidRPr="001E460E">
        <w:rPr>
          <w:lang w:val="zh-CN"/>
        </w:rPr>
        <w:t>(</w:t>
      </w:r>
      <w:r w:rsidRPr="001E460E">
        <w:rPr>
          <w:lang w:val="zh-CN"/>
        </w:rPr>
        <w:t>第二和第八条</w:t>
      </w:r>
      <w:r w:rsidRPr="001E460E">
        <w:rPr>
          <w:lang w:val="zh-CN"/>
        </w:rPr>
        <w:t>)</w:t>
      </w:r>
      <w:r w:rsidRPr="001E460E">
        <w:rPr>
          <w:lang w:val="zh-CN"/>
        </w:rPr>
        <w:t>。</w:t>
      </w:r>
    </w:p>
    <w:p w14:paraId="2F48DA2E" w14:textId="3CDDF7B9" w:rsidR="001E460E" w:rsidRPr="00AB288A" w:rsidRDefault="001E460E" w:rsidP="00AB288A">
      <w:pPr>
        <w:pStyle w:val="SingleTxtGC"/>
        <w:rPr>
          <w:rFonts w:ascii="Time New Roman" w:eastAsia="SimHei" w:hAnsi="Time New Roman" w:hint="eastAsia"/>
        </w:rPr>
      </w:pPr>
      <w:r w:rsidRPr="00AB288A">
        <w:rPr>
          <w:rFonts w:ascii="Time New Roman" w:eastAsia="SimHei" w:hAnsi="Time New Roman"/>
          <w:lang w:val="zh-CN"/>
        </w:rPr>
        <w:t>34.</w:t>
      </w:r>
      <w:r w:rsidRPr="00AB288A">
        <w:rPr>
          <w:rFonts w:ascii="Time New Roman" w:eastAsia="SimHei" w:hAnsi="Time New Roman"/>
          <w:lang w:val="zh-CN"/>
        </w:rPr>
        <w:tab/>
      </w:r>
      <w:r w:rsidRPr="00AB288A">
        <w:rPr>
          <w:rFonts w:ascii="Time New Roman" w:eastAsia="SimHei" w:hAnsi="Time New Roman"/>
          <w:lang w:val="zh-CN"/>
        </w:rPr>
        <w:t>缔约国应加紧努力，提供必要的财政、技术和人力资源，以防止、打击和消除贩运人口，包括贩运移民和国民的行为。除其他外，缔约国应：</w:t>
      </w:r>
    </w:p>
    <w:p w14:paraId="18E6F426" w14:textId="05C8BAB0" w:rsidR="001E460E" w:rsidRPr="00AB288A" w:rsidRDefault="00AB288A" w:rsidP="00AB288A">
      <w:pPr>
        <w:pStyle w:val="SingleTxtGC"/>
        <w:rPr>
          <w:rFonts w:ascii="Time New Roman" w:eastAsia="SimHei" w:hAnsi="Time New Roman" w:hint="eastAsia"/>
        </w:rPr>
      </w:pPr>
      <w:r w:rsidRPr="00AB288A">
        <w:rPr>
          <w:rFonts w:ascii="Time New Roman" w:eastAsia="SimHei" w:hAnsi="Time New Roman"/>
          <w:lang w:val="zh-CN"/>
        </w:rPr>
        <w:tab/>
      </w:r>
      <w:r w:rsidR="001E460E" w:rsidRPr="00AB288A">
        <w:rPr>
          <w:rFonts w:ascii="Time New Roman" w:eastAsia="SimHei" w:hAnsi="Time New Roman"/>
          <w:lang w:val="zh-CN"/>
        </w:rPr>
        <w:t>(a)</w:t>
      </w:r>
      <w:r w:rsidR="001E460E" w:rsidRPr="00AB288A">
        <w:rPr>
          <w:rFonts w:ascii="Time New Roman" w:eastAsia="SimHei" w:hAnsi="Time New Roman"/>
          <w:lang w:val="zh-CN"/>
        </w:rPr>
        <w:tab/>
      </w:r>
      <w:r w:rsidR="001E460E" w:rsidRPr="00AB288A">
        <w:rPr>
          <w:rFonts w:ascii="Time New Roman" w:eastAsia="SimHei" w:hAnsi="Time New Roman"/>
          <w:lang w:val="zh-CN"/>
        </w:rPr>
        <w:t>针对最弱势群体采取预防措施，并采取措施加快受害者和潜在受害者的识别程序；</w:t>
      </w:r>
    </w:p>
    <w:p w14:paraId="6F311CAF" w14:textId="1B7C2CA0" w:rsidR="001E460E" w:rsidRPr="00AB288A" w:rsidRDefault="00AB288A" w:rsidP="00AB288A">
      <w:pPr>
        <w:pStyle w:val="SingleTxtGC"/>
        <w:rPr>
          <w:rFonts w:ascii="Time New Roman" w:eastAsia="SimHei" w:hAnsi="Time New Roman" w:hint="eastAsia"/>
        </w:rPr>
      </w:pPr>
      <w:r w:rsidRPr="00AB288A">
        <w:rPr>
          <w:rFonts w:ascii="Time New Roman" w:eastAsia="SimHei" w:hAnsi="Time New Roman"/>
          <w:lang w:val="zh-CN"/>
        </w:rPr>
        <w:tab/>
      </w:r>
      <w:r w:rsidR="001E460E" w:rsidRPr="00AB288A">
        <w:rPr>
          <w:rFonts w:ascii="Time New Roman" w:eastAsia="SimHei" w:hAnsi="Time New Roman"/>
          <w:lang w:val="zh-CN"/>
        </w:rPr>
        <w:t>(b)</w:t>
      </w:r>
      <w:r w:rsidR="001E460E" w:rsidRPr="00AB288A">
        <w:rPr>
          <w:rFonts w:ascii="Time New Roman" w:eastAsia="SimHei" w:hAnsi="Time New Roman"/>
          <w:lang w:val="zh-CN"/>
        </w:rPr>
        <w:tab/>
      </w:r>
      <w:r w:rsidR="001E460E" w:rsidRPr="00AB288A">
        <w:rPr>
          <w:rFonts w:ascii="Time New Roman" w:eastAsia="SimHei" w:hAnsi="Time New Roman"/>
          <w:lang w:val="zh-CN"/>
        </w:rPr>
        <w:t>加倍努力调查、起诉和惩治贩运人口行为；</w:t>
      </w:r>
    </w:p>
    <w:p w14:paraId="4A265F55" w14:textId="68FF0BFF" w:rsidR="001E460E" w:rsidRPr="00AB288A" w:rsidRDefault="00AB288A" w:rsidP="00AB288A">
      <w:pPr>
        <w:pStyle w:val="SingleTxtGC"/>
        <w:rPr>
          <w:rFonts w:ascii="Time New Roman" w:eastAsia="SimHei" w:hAnsi="Time New Roman" w:hint="eastAsia"/>
        </w:rPr>
      </w:pPr>
      <w:r w:rsidRPr="00AB288A">
        <w:rPr>
          <w:rFonts w:ascii="Time New Roman" w:eastAsia="SimHei" w:hAnsi="Time New Roman"/>
          <w:lang w:val="zh-CN"/>
        </w:rPr>
        <w:tab/>
      </w:r>
      <w:r w:rsidR="001E460E" w:rsidRPr="00AB288A">
        <w:rPr>
          <w:rFonts w:ascii="Time New Roman" w:eastAsia="SimHei" w:hAnsi="Time New Roman"/>
          <w:lang w:val="zh-CN"/>
        </w:rPr>
        <w:t>(c)</w:t>
      </w:r>
      <w:r w:rsidR="001E460E" w:rsidRPr="00AB288A">
        <w:rPr>
          <w:rFonts w:ascii="Time New Roman" w:eastAsia="SimHei" w:hAnsi="Time New Roman"/>
          <w:lang w:val="zh-CN"/>
        </w:rPr>
        <w:tab/>
      </w:r>
      <w:r w:rsidR="001E460E" w:rsidRPr="00AB288A">
        <w:rPr>
          <w:rFonts w:ascii="Time New Roman" w:eastAsia="SimHei" w:hAnsi="Time New Roman"/>
          <w:lang w:val="zh-CN"/>
        </w:rPr>
        <w:t>向受害者提供全面的赔偿以及医疗、物质和法律援助，帮助他们重新融入社会，并防止他们再次受害；</w:t>
      </w:r>
    </w:p>
    <w:p w14:paraId="3D24202A" w14:textId="22D5392C" w:rsidR="001E460E" w:rsidRPr="00AB288A" w:rsidRDefault="00AB288A" w:rsidP="00AB288A">
      <w:pPr>
        <w:pStyle w:val="SingleTxtGC"/>
        <w:rPr>
          <w:rFonts w:ascii="Time New Roman" w:eastAsia="SimHei" w:hAnsi="Time New Roman" w:hint="eastAsia"/>
        </w:rPr>
      </w:pPr>
      <w:r w:rsidRPr="00AB288A">
        <w:rPr>
          <w:rFonts w:ascii="Time New Roman" w:eastAsia="SimHei" w:hAnsi="Time New Roman"/>
          <w:lang w:val="zh-CN"/>
        </w:rPr>
        <w:tab/>
      </w:r>
      <w:r w:rsidR="001E460E" w:rsidRPr="00AB288A">
        <w:rPr>
          <w:rFonts w:ascii="Time New Roman" w:eastAsia="SimHei" w:hAnsi="Time New Roman"/>
          <w:lang w:val="zh-CN"/>
        </w:rPr>
        <w:t>(d)</w:t>
      </w:r>
      <w:r w:rsidR="001E460E" w:rsidRPr="00AB288A">
        <w:rPr>
          <w:rFonts w:ascii="Time New Roman" w:eastAsia="SimHei" w:hAnsi="Time New Roman"/>
          <w:lang w:val="zh-CN"/>
        </w:rPr>
        <w:tab/>
      </w:r>
      <w:r w:rsidR="001E460E" w:rsidRPr="00AB288A">
        <w:rPr>
          <w:rFonts w:ascii="Time New Roman" w:eastAsia="SimHei" w:hAnsi="Time New Roman"/>
          <w:lang w:val="zh-CN"/>
        </w:rPr>
        <w:t>制定跨部门合作措施，以确保该系统</w:t>
      </w:r>
      <w:r w:rsidR="001E460E" w:rsidRPr="00AB288A">
        <w:rPr>
          <w:rFonts w:ascii="Time New Roman" w:eastAsia="SimHei" w:hAnsi="Time New Roman" w:hint="eastAsia"/>
          <w:lang w:val="zh-CN"/>
        </w:rPr>
        <w:t>既有助于</w:t>
      </w:r>
      <w:r w:rsidR="001E460E" w:rsidRPr="00AB288A">
        <w:rPr>
          <w:rFonts w:ascii="Time New Roman" w:eastAsia="SimHei" w:hAnsi="Time New Roman"/>
          <w:lang w:val="zh-CN"/>
        </w:rPr>
        <w:t>对贩运者进行起诉和定罪，</w:t>
      </w:r>
      <w:r w:rsidR="001E460E" w:rsidRPr="00AB288A">
        <w:rPr>
          <w:rFonts w:ascii="Time New Roman" w:eastAsia="SimHei" w:hAnsi="Time New Roman" w:hint="eastAsia"/>
          <w:lang w:val="zh-CN"/>
        </w:rPr>
        <w:t>又有助于</w:t>
      </w:r>
      <w:r w:rsidR="001E460E" w:rsidRPr="00AB288A">
        <w:rPr>
          <w:rFonts w:ascii="Time New Roman" w:eastAsia="SimHei" w:hAnsi="Time New Roman"/>
          <w:lang w:val="zh-CN"/>
        </w:rPr>
        <w:t>向受害者提供支持</w:t>
      </w:r>
      <w:proofErr w:type="gramStart"/>
      <w:r w:rsidR="001E460E" w:rsidRPr="00AB288A">
        <w:rPr>
          <w:rFonts w:ascii="Time New Roman" w:eastAsia="SimHei" w:hAnsi="Time New Roman"/>
          <w:lang w:val="zh-CN"/>
        </w:rPr>
        <w:t>和援</w:t>
      </w:r>
      <w:proofErr w:type="gramEnd"/>
      <w:r w:rsidR="001E460E" w:rsidRPr="00AB288A">
        <w:rPr>
          <w:rFonts w:ascii="Time New Roman" w:eastAsia="SimHei" w:hAnsi="Time New Roman"/>
          <w:lang w:val="zh-CN"/>
        </w:rPr>
        <w:t>助；</w:t>
      </w:r>
    </w:p>
    <w:p w14:paraId="2DF2AE65" w14:textId="6ECF53F8" w:rsidR="001E460E" w:rsidRPr="00AB288A" w:rsidRDefault="00AB288A" w:rsidP="00AB288A">
      <w:pPr>
        <w:pStyle w:val="SingleTxtGC"/>
        <w:rPr>
          <w:rFonts w:ascii="Time New Roman" w:eastAsia="SimHei" w:hAnsi="Time New Roman" w:hint="eastAsia"/>
        </w:rPr>
      </w:pPr>
      <w:r w:rsidRPr="00AB288A">
        <w:rPr>
          <w:rFonts w:ascii="Time New Roman" w:eastAsia="SimHei" w:hAnsi="Time New Roman"/>
          <w:lang w:val="zh-CN"/>
        </w:rPr>
        <w:tab/>
      </w:r>
      <w:r w:rsidR="001E460E" w:rsidRPr="00AB288A">
        <w:rPr>
          <w:rFonts w:ascii="Time New Roman" w:eastAsia="SimHei" w:hAnsi="Time New Roman"/>
          <w:lang w:val="zh-CN"/>
        </w:rPr>
        <w:t>(e)</w:t>
      </w:r>
      <w:r w:rsidR="001E460E" w:rsidRPr="00AB288A">
        <w:rPr>
          <w:rFonts w:ascii="Time New Roman" w:eastAsia="SimHei" w:hAnsi="Time New Roman"/>
          <w:lang w:val="zh-CN"/>
        </w:rPr>
        <w:tab/>
      </w:r>
      <w:r w:rsidR="001E460E" w:rsidRPr="00AB288A">
        <w:rPr>
          <w:rFonts w:ascii="Time New Roman" w:eastAsia="SimHei" w:hAnsi="Time New Roman"/>
          <w:lang w:val="zh-CN"/>
        </w:rPr>
        <w:t>加强宣传运动，鼓励受害者寻求保护，并为移民官员、执法官员、法官、检察官和律师提供培训方案。</w:t>
      </w:r>
    </w:p>
    <w:p w14:paraId="521928F0" w14:textId="77777777" w:rsidR="001E460E" w:rsidRPr="001E460E" w:rsidRDefault="001E460E" w:rsidP="0007135D">
      <w:pPr>
        <w:pStyle w:val="H23GC"/>
      </w:pPr>
      <w:r w:rsidRPr="001E460E">
        <w:rPr>
          <w:lang w:val="zh-CN"/>
        </w:rPr>
        <w:tab/>
      </w:r>
      <w:r w:rsidRPr="001E460E">
        <w:rPr>
          <w:lang w:val="zh-CN"/>
        </w:rPr>
        <w:tab/>
      </w:r>
      <w:r w:rsidRPr="001E460E">
        <w:rPr>
          <w:lang w:val="zh-CN"/>
        </w:rPr>
        <w:t>公平审判权和司法独立</w:t>
      </w:r>
      <w:bookmarkStart w:id="9" w:name="_Hlk160918479"/>
    </w:p>
    <w:p w14:paraId="2A446DA2" w14:textId="60485E91" w:rsidR="001E460E" w:rsidRPr="001E460E" w:rsidRDefault="001E460E" w:rsidP="0007135D">
      <w:pPr>
        <w:pStyle w:val="SingleTxtGC"/>
      </w:pPr>
      <w:r>
        <w:rPr>
          <w:lang w:val="zh-CN"/>
        </w:rPr>
        <w:t>35</w:t>
      </w:r>
      <w:r w:rsidRPr="001E460E">
        <w:rPr>
          <w:lang w:val="zh-CN"/>
        </w:rPr>
        <w:t>.</w:t>
      </w:r>
      <w:r w:rsidRPr="001E460E">
        <w:rPr>
          <w:lang w:val="zh-CN"/>
        </w:rPr>
        <w:tab/>
      </w:r>
      <w:r w:rsidRPr="001E460E">
        <w:rPr>
          <w:lang w:val="zh-CN"/>
        </w:rPr>
        <w:t>委员会注意到最高法院关于如何组织司法职业的各项决议和程序规则，但感到关切的是，有报告称，最高法院和宪法法院法官和高级检察官的甄选和任命程序不够透明，不够公开，不接受公众监督，无法确保以客观标准评估候选人的才华和能力，无法使其免受不当政治影响。委员会对于法官的任命、晋升和免职程序也同样表示关切，因为法官由缔约国总统和总检察长任命。委员会感到遗憾的是，缔约国没有一个有权就各自职业有关事项</w:t>
      </w:r>
      <w:proofErr w:type="gramStart"/>
      <w:r w:rsidRPr="001E460E">
        <w:rPr>
          <w:lang w:val="zh-CN"/>
        </w:rPr>
        <w:t>作出</w:t>
      </w:r>
      <w:proofErr w:type="gramEnd"/>
      <w:r w:rsidRPr="001E460E">
        <w:rPr>
          <w:lang w:val="zh-CN"/>
        </w:rPr>
        <w:t>决定的法官和检察官代表自治机构，作为保障其独立性的手段。委员会还收到资料称，尽管存在免费法律援助服务，但由于民事和刑事案件的诉讼费用和律师费昂贵，在有效诉诸司法方面遇到困难</w:t>
      </w:r>
      <w:r w:rsidRPr="001E460E">
        <w:rPr>
          <w:lang w:val="zh-CN"/>
        </w:rPr>
        <w:t>(</w:t>
      </w:r>
      <w:r w:rsidRPr="001E460E">
        <w:rPr>
          <w:lang w:val="zh-CN"/>
        </w:rPr>
        <w:t>第十四条</w:t>
      </w:r>
      <w:r w:rsidRPr="001E460E">
        <w:rPr>
          <w:lang w:val="zh-CN"/>
        </w:rPr>
        <w:t>)</w:t>
      </w:r>
      <w:r w:rsidRPr="001E460E">
        <w:rPr>
          <w:lang w:val="zh-CN"/>
        </w:rPr>
        <w:t>。</w:t>
      </w:r>
      <w:bookmarkEnd w:id="9"/>
    </w:p>
    <w:p w14:paraId="1E2EAFA7" w14:textId="27F97F5F" w:rsidR="001E460E" w:rsidRPr="0007135D" w:rsidRDefault="001E460E" w:rsidP="0007135D">
      <w:pPr>
        <w:pStyle w:val="SingleTxtGC"/>
        <w:rPr>
          <w:rFonts w:ascii="Time New Roman" w:eastAsia="SimHei" w:hAnsi="Time New Roman" w:hint="eastAsia"/>
        </w:rPr>
      </w:pPr>
      <w:r w:rsidRPr="0007135D">
        <w:rPr>
          <w:rFonts w:ascii="Time New Roman" w:eastAsia="SimHei" w:hAnsi="Time New Roman"/>
          <w:lang w:val="zh-CN"/>
        </w:rPr>
        <w:t>36.</w:t>
      </w:r>
      <w:r w:rsidRPr="0007135D">
        <w:rPr>
          <w:rFonts w:ascii="Time New Roman" w:eastAsia="SimHei" w:hAnsi="Time New Roman"/>
          <w:lang w:val="zh-CN"/>
        </w:rPr>
        <w:tab/>
      </w:r>
      <w:r w:rsidRPr="0007135D">
        <w:rPr>
          <w:rFonts w:ascii="Time New Roman" w:eastAsia="SimHei" w:hAnsi="Time New Roman"/>
          <w:lang w:val="zh-CN"/>
        </w:rPr>
        <w:t>缔约国应：</w:t>
      </w:r>
    </w:p>
    <w:p w14:paraId="00155E4E" w14:textId="5A304063" w:rsidR="001E460E" w:rsidRPr="0007135D" w:rsidRDefault="0007135D" w:rsidP="0007135D">
      <w:pPr>
        <w:pStyle w:val="SingleTxtGC"/>
        <w:rPr>
          <w:rFonts w:ascii="Time New Roman" w:eastAsia="SimHei" w:hAnsi="Time New Roman" w:hint="eastAsia"/>
        </w:rPr>
      </w:pPr>
      <w:r w:rsidRPr="0007135D">
        <w:rPr>
          <w:rFonts w:ascii="Time New Roman" w:eastAsia="SimHei" w:hAnsi="Time New Roman"/>
          <w:lang w:val="zh-CN"/>
        </w:rPr>
        <w:tab/>
      </w:r>
      <w:r w:rsidR="001E460E" w:rsidRPr="0007135D">
        <w:rPr>
          <w:rFonts w:ascii="Time New Roman" w:eastAsia="SimHei" w:hAnsi="Time New Roman"/>
          <w:lang w:val="zh-CN"/>
        </w:rPr>
        <w:t>(a)</w:t>
      </w:r>
      <w:r w:rsidR="001E460E" w:rsidRPr="0007135D">
        <w:rPr>
          <w:rFonts w:ascii="Time New Roman" w:eastAsia="SimHei" w:hAnsi="Time New Roman"/>
          <w:lang w:val="zh-CN"/>
        </w:rPr>
        <w:tab/>
      </w:r>
      <w:r w:rsidR="001E460E" w:rsidRPr="0007135D">
        <w:rPr>
          <w:rFonts w:ascii="Time New Roman" w:eastAsia="SimHei" w:hAnsi="Time New Roman"/>
          <w:lang w:val="zh-CN"/>
        </w:rPr>
        <w:t>确保法官和检察官的甄选和任命程序、</w:t>
      </w:r>
      <w:r w:rsidR="001E460E" w:rsidRPr="0007135D">
        <w:rPr>
          <w:rFonts w:ascii="Time New Roman" w:eastAsia="SimHei" w:hAnsi="Time New Roman" w:hint="eastAsia"/>
          <w:lang w:val="zh-CN"/>
        </w:rPr>
        <w:t>任职</w:t>
      </w:r>
      <w:r w:rsidR="001E460E" w:rsidRPr="0007135D">
        <w:rPr>
          <w:rFonts w:ascii="Time New Roman" w:eastAsia="SimHei" w:hAnsi="Time New Roman"/>
          <w:lang w:val="zh-CN"/>
        </w:rPr>
        <w:t>条件、惩戒措施、停职和</w:t>
      </w:r>
      <w:r w:rsidR="001E460E" w:rsidRPr="0007135D">
        <w:rPr>
          <w:rFonts w:ascii="Time New Roman" w:eastAsia="SimHei" w:hAnsi="Time New Roman" w:hint="eastAsia"/>
          <w:lang w:val="zh-CN"/>
        </w:rPr>
        <w:t>免职</w:t>
      </w:r>
      <w:r w:rsidR="001E460E" w:rsidRPr="0007135D">
        <w:rPr>
          <w:rFonts w:ascii="Time New Roman" w:eastAsia="SimHei" w:hAnsi="Time New Roman"/>
          <w:lang w:val="zh-CN"/>
        </w:rPr>
        <w:t>以及晋升符合《关于司法机关独立的基本原则》和《关于检察官作用的准则》，并完全基于客观、可核实和透明的标准；</w:t>
      </w:r>
    </w:p>
    <w:p w14:paraId="4ECF987F" w14:textId="71E786EE" w:rsidR="001E460E" w:rsidRPr="0007135D" w:rsidRDefault="0007135D" w:rsidP="0007135D">
      <w:pPr>
        <w:pStyle w:val="SingleTxtGC"/>
        <w:rPr>
          <w:rFonts w:ascii="Time New Roman" w:eastAsia="SimHei" w:hAnsi="Time New Roman" w:hint="eastAsia"/>
        </w:rPr>
      </w:pPr>
      <w:r w:rsidRPr="0007135D">
        <w:rPr>
          <w:rFonts w:ascii="Time New Roman" w:eastAsia="SimHei" w:hAnsi="Time New Roman"/>
          <w:lang w:val="zh-CN"/>
        </w:rPr>
        <w:tab/>
      </w:r>
      <w:r w:rsidR="001E460E" w:rsidRPr="0007135D">
        <w:rPr>
          <w:rFonts w:ascii="Time New Roman" w:eastAsia="SimHei" w:hAnsi="Time New Roman"/>
          <w:lang w:val="zh-CN"/>
        </w:rPr>
        <w:t>(b)</w:t>
      </w:r>
      <w:r w:rsidR="001E460E" w:rsidRPr="0007135D">
        <w:rPr>
          <w:rFonts w:ascii="Time New Roman" w:eastAsia="SimHei" w:hAnsi="Time New Roman"/>
          <w:lang w:val="zh-CN"/>
        </w:rPr>
        <w:tab/>
      </w:r>
      <w:r w:rsidR="001E460E" w:rsidRPr="0007135D">
        <w:rPr>
          <w:rFonts w:ascii="Time New Roman" w:eastAsia="SimHei" w:hAnsi="Time New Roman"/>
          <w:lang w:val="zh-CN"/>
        </w:rPr>
        <w:t>确保建立一个独立、公正和包容的机构，保障法官和检察官在各自职业的有关决策中的代表性，以加强其独立性；</w:t>
      </w:r>
    </w:p>
    <w:p w14:paraId="0D1A28E4" w14:textId="48940744" w:rsidR="001E460E" w:rsidRPr="0007135D" w:rsidRDefault="0007135D" w:rsidP="0007135D">
      <w:pPr>
        <w:pStyle w:val="SingleTxtGC"/>
        <w:rPr>
          <w:rFonts w:ascii="Time New Roman" w:eastAsia="SimHei" w:hAnsi="Time New Roman" w:hint="eastAsia"/>
        </w:rPr>
      </w:pPr>
      <w:r w:rsidRPr="0007135D">
        <w:rPr>
          <w:rFonts w:ascii="Time New Roman" w:eastAsia="SimHei" w:hAnsi="Time New Roman"/>
          <w:lang w:val="zh-CN"/>
        </w:rPr>
        <w:tab/>
      </w:r>
      <w:r w:rsidR="001E460E" w:rsidRPr="0007135D">
        <w:rPr>
          <w:rFonts w:ascii="Time New Roman" w:eastAsia="SimHei" w:hAnsi="Time New Roman"/>
          <w:lang w:val="zh-CN"/>
        </w:rPr>
        <w:t>(c)</w:t>
      </w:r>
      <w:r w:rsidR="001E460E" w:rsidRPr="0007135D">
        <w:rPr>
          <w:rFonts w:ascii="Time New Roman" w:eastAsia="SimHei" w:hAnsi="Time New Roman"/>
          <w:lang w:val="zh-CN"/>
        </w:rPr>
        <w:tab/>
      </w:r>
      <w:r w:rsidR="001E460E" w:rsidRPr="0007135D">
        <w:rPr>
          <w:rFonts w:ascii="Time New Roman" w:eastAsia="SimHei" w:hAnsi="Time New Roman"/>
          <w:lang w:val="zh-CN"/>
        </w:rPr>
        <w:t>确保所有人都能平等诉诸司法，根据《公约》第十四条第三款</w:t>
      </w:r>
      <w:r w:rsidR="001E460E" w:rsidRPr="0007135D">
        <w:rPr>
          <w:rFonts w:ascii="Time New Roman" w:eastAsia="SimHei" w:hAnsi="Time New Roman"/>
          <w:lang w:val="zh-CN"/>
        </w:rPr>
        <w:t>(</w:t>
      </w:r>
      <w:r w:rsidR="001E460E" w:rsidRPr="0007135D">
        <w:rPr>
          <w:rFonts w:ascii="Time New Roman" w:eastAsia="SimHei" w:hAnsi="Time New Roman"/>
          <w:lang w:val="zh-CN"/>
        </w:rPr>
        <w:t>卯</w:t>
      </w:r>
      <w:r w:rsidR="001E460E" w:rsidRPr="0007135D">
        <w:rPr>
          <w:rFonts w:ascii="Time New Roman" w:eastAsia="SimHei" w:hAnsi="Time New Roman"/>
          <w:lang w:val="zh-CN"/>
        </w:rPr>
        <w:t>)</w:t>
      </w:r>
      <w:r w:rsidR="001E460E" w:rsidRPr="0007135D">
        <w:rPr>
          <w:rFonts w:ascii="Time New Roman" w:eastAsia="SimHei" w:hAnsi="Time New Roman"/>
          <w:lang w:val="zh-CN"/>
        </w:rPr>
        <w:t>项，向所有经济能力不足的人提供免费法律援助，特别是在为维护正义而必须这样做的情况下；并为司法工作划拨充足的预算资源。</w:t>
      </w:r>
    </w:p>
    <w:p w14:paraId="3F9F7165" w14:textId="77777777" w:rsidR="001E460E" w:rsidRPr="001E460E" w:rsidRDefault="001E460E" w:rsidP="0007135D">
      <w:pPr>
        <w:pStyle w:val="H23GC"/>
      </w:pPr>
      <w:r w:rsidRPr="001E460E">
        <w:rPr>
          <w:lang w:val="zh-CN"/>
        </w:rPr>
        <w:tab/>
      </w:r>
      <w:r w:rsidRPr="001E460E">
        <w:rPr>
          <w:lang w:val="zh-CN"/>
        </w:rPr>
        <w:tab/>
      </w:r>
      <w:r w:rsidRPr="001E460E">
        <w:rPr>
          <w:lang w:val="zh-CN"/>
        </w:rPr>
        <w:t>包括移民、难民和寻求庇护者在内的外国人的待遇</w:t>
      </w:r>
    </w:p>
    <w:p w14:paraId="62CDFCDE" w14:textId="0F4B49ED" w:rsidR="001E460E" w:rsidRPr="001E460E" w:rsidRDefault="001E460E" w:rsidP="0007135D">
      <w:pPr>
        <w:pStyle w:val="SingleTxtGC"/>
      </w:pPr>
      <w:r>
        <w:rPr>
          <w:lang w:val="zh-CN"/>
        </w:rPr>
        <w:t>37</w:t>
      </w:r>
      <w:r w:rsidRPr="001E460E">
        <w:rPr>
          <w:lang w:val="zh-CN"/>
        </w:rPr>
        <w:t>.</w:t>
      </w:r>
      <w:r w:rsidRPr="001E460E">
        <w:rPr>
          <w:lang w:val="zh-CN"/>
        </w:rPr>
        <w:tab/>
      </w:r>
      <w:r w:rsidRPr="001E460E">
        <w:rPr>
          <w:lang w:val="zh-CN"/>
        </w:rPr>
        <w:t>委员会注意到《移民和外国人法》</w:t>
      </w:r>
      <w:r w:rsidRPr="001E460E">
        <w:rPr>
          <w:lang w:val="zh-CN"/>
        </w:rPr>
        <w:t>(</w:t>
      </w:r>
      <w:r w:rsidRPr="001E460E">
        <w:rPr>
          <w:lang w:val="zh-CN"/>
        </w:rPr>
        <w:t>第</w:t>
      </w:r>
      <w:r>
        <w:rPr>
          <w:lang w:val="zh-CN"/>
        </w:rPr>
        <w:t>21</w:t>
      </w:r>
      <w:r w:rsidRPr="001E460E">
        <w:rPr>
          <w:lang w:val="zh-CN"/>
        </w:rPr>
        <w:t>.</w:t>
      </w:r>
      <w:r>
        <w:rPr>
          <w:lang w:val="zh-CN"/>
        </w:rPr>
        <w:t>325</w:t>
      </w:r>
      <w:r w:rsidRPr="001E460E">
        <w:rPr>
          <w:lang w:val="zh-CN"/>
        </w:rPr>
        <w:t>号</w:t>
      </w:r>
      <w:r w:rsidRPr="001E460E">
        <w:rPr>
          <w:lang w:val="zh-CN"/>
        </w:rPr>
        <w:t>)</w:t>
      </w:r>
      <w:r w:rsidRPr="001E460E">
        <w:rPr>
          <w:lang w:val="zh-CN"/>
        </w:rPr>
        <w:t>。委员会收到资料称，认定难民地位和确定国际保护需要的程序普遍恶化，包括在进入国家领土方面存在限制性行政做法，拒绝或阻碍利用庇护程序，无理拖延申请的处理，以及难民承认率低，所有这些，加上其他措施，限制了寻求和获得庇护的权利，加大了任意拘留和违反</w:t>
      </w:r>
      <w:proofErr w:type="gramStart"/>
      <w:r w:rsidRPr="001E460E">
        <w:rPr>
          <w:lang w:val="zh-CN"/>
        </w:rPr>
        <w:t>不</w:t>
      </w:r>
      <w:proofErr w:type="gramEnd"/>
      <w:r w:rsidRPr="001E460E">
        <w:rPr>
          <w:lang w:val="zh-CN"/>
        </w:rPr>
        <w:t>推回原则的风险。委员会还感到关切的是，移民身份正常化程序面临各种限制和拖延，适用</w:t>
      </w:r>
      <w:r>
        <w:rPr>
          <w:rFonts w:hint="eastAsia"/>
          <w:lang w:val="zh-CN"/>
        </w:rPr>
        <w:t>“</w:t>
      </w:r>
      <w:r w:rsidRPr="001E460E">
        <w:rPr>
          <w:lang w:val="zh-CN"/>
        </w:rPr>
        <w:t>巴伦西亚标准</w:t>
      </w:r>
      <w:r>
        <w:rPr>
          <w:rFonts w:hint="eastAsia"/>
          <w:lang w:val="zh-CN"/>
        </w:rPr>
        <w:t>”</w:t>
      </w:r>
      <w:r w:rsidRPr="001E460E">
        <w:rPr>
          <w:lang w:val="zh-CN"/>
        </w:rPr>
        <w:t>，难以延长或更换签证，在不考虑家庭团聚原则的情况下下令驱逐，立法举措旨在将非正常进入缔约国境内的行为定为犯罪，扩大驱逐的理由，</w:t>
      </w:r>
      <w:r w:rsidRPr="001E460E">
        <w:rPr>
          <w:rFonts w:hint="eastAsia"/>
          <w:lang w:val="zh-CN"/>
        </w:rPr>
        <w:t>并</w:t>
      </w:r>
      <w:r w:rsidRPr="001E460E">
        <w:rPr>
          <w:lang w:val="zh-CN"/>
        </w:rPr>
        <w:t>缩短对驱逐令提出质疑的时限</w:t>
      </w:r>
      <w:r w:rsidRPr="001E460E">
        <w:rPr>
          <w:lang w:val="zh-CN"/>
        </w:rPr>
        <w:t>(</w:t>
      </w:r>
      <w:r w:rsidRPr="001E460E">
        <w:rPr>
          <w:lang w:val="zh-CN"/>
        </w:rPr>
        <w:t>第二、第六、第七、第十二至第十四条</w:t>
      </w:r>
      <w:r w:rsidRPr="001E460E">
        <w:rPr>
          <w:lang w:val="zh-CN"/>
        </w:rPr>
        <w:t>)</w:t>
      </w:r>
      <w:r w:rsidRPr="001E460E">
        <w:rPr>
          <w:lang w:val="zh-CN"/>
        </w:rPr>
        <w:t>。</w:t>
      </w:r>
    </w:p>
    <w:p w14:paraId="136AADF0" w14:textId="626ACAAD" w:rsidR="001E460E" w:rsidRPr="0007135D" w:rsidRDefault="001E460E" w:rsidP="0007135D">
      <w:pPr>
        <w:pStyle w:val="SingleTxtGC"/>
        <w:rPr>
          <w:rFonts w:ascii="Time New Roman" w:eastAsia="SimHei" w:hAnsi="Time New Roman" w:hint="eastAsia"/>
        </w:rPr>
      </w:pPr>
      <w:r w:rsidRPr="0007135D">
        <w:rPr>
          <w:rFonts w:ascii="Time New Roman" w:eastAsia="SimHei" w:hAnsi="Time New Roman"/>
          <w:lang w:val="zh-CN"/>
        </w:rPr>
        <w:t>38.</w:t>
      </w:r>
      <w:r w:rsidRPr="0007135D">
        <w:rPr>
          <w:rFonts w:ascii="Time New Roman" w:eastAsia="SimHei" w:hAnsi="Time New Roman"/>
          <w:lang w:val="zh-CN"/>
        </w:rPr>
        <w:tab/>
      </w:r>
      <w:r w:rsidRPr="0007135D">
        <w:rPr>
          <w:rFonts w:ascii="Time New Roman" w:eastAsia="SimHei" w:hAnsi="Time New Roman"/>
          <w:lang w:val="zh-CN"/>
        </w:rPr>
        <w:t>缔约国应：</w:t>
      </w:r>
    </w:p>
    <w:p w14:paraId="7E9F8921" w14:textId="2F74D423" w:rsidR="001E460E" w:rsidRPr="0007135D" w:rsidRDefault="0007135D" w:rsidP="0007135D">
      <w:pPr>
        <w:pStyle w:val="SingleTxtGC"/>
        <w:rPr>
          <w:rFonts w:ascii="Time New Roman" w:eastAsia="SimHei" w:hAnsi="Time New Roman" w:hint="eastAsia"/>
        </w:rPr>
      </w:pPr>
      <w:r w:rsidRPr="0007135D">
        <w:rPr>
          <w:rFonts w:ascii="Time New Roman" w:eastAsia="SimHei" w:hAnsi="Time New Roman"/>
          <w:lang w:val="zh-CN"/>
        </w:rPr>
        <w:tab/>
      </w:r>
      <w:r w:rsidR="001E460E" w:rsidRPr="0007135D">
        <w:rPr>
          <w:rFonts w:ascii="Time New Roman" w:eastAsia="SimHei" w:hAnsi="Time New Roman"/>
          <w:lang w:val="zh-CN"/>
        </w:rPr>
        <w:t>(a)</w:t>
      </w:r>
      <w:r w:rsidR="001E460E" w:rsidRPr="0007135D">
        <w:rPr>
          <w:rFonts w:ascii="Time New Roman" w:eastAsia="SimHei" w:hAnsi="Time New Roman"/>
          <w:lang w:val="zh-CN"/>
        </w:rPr>
        <w:tab/>
      </w:r>
      <w:r w:rsidR="001E460E" w:rsidRPr="0007135D">
        <w:rPr>
          <w:rFonts w:ascii="Time New Roman" w:eastAsia="SimHei" w:hAnsi="Time New Roman"/>
          <w:lang w:val="zh-CN"/>
        </w:rPr>
        <w:t>确保所有需要国际保护的人都能不受阻碍地进入该国领土，并利用公平</w:t>
      </w:r>
      <w:r w:rsidR="001E460E" w:rsidRPr="0007135D">
        <w:rPr>
          <w:rFonts w:ascii="Time New Roman" w:eastAsia="SimHei" w:hAnsi="Time New Roman" w:hint="eastAsia"/>
          <w:lang w:val="zh-CN"/>
        </w:rPr>
        <w:t>和</w:t>
      </w:r>
      <w:r w:rsidR="001E460E" w:rsidRPr="0007135D">
        <w:rPr>
          <w:rFonts w:ascii="Time New Roman" w:eastAsia="SimHei" w:hAnsi="Time New Roman"/>
          <w:lang w:val="zh-CN"/>
        </w:rPr>
        <w:t>有效的难民地位或国际保护需要</w:t>
      </w:r>
      <w:r w:rsidR="001E460E" w:rsidRPr="0007135D">
        <w:rPr>
          <w:rFonts w:ascii="Time New Roman" w:eastAsia="SimHei" w:hAnsi="Time New Roman" w:hint="eastAsia"/>
          <w:lang w:val="zh-CN"/>
        </w:rPr>
        <w:t>个别认定</w:t>
      </w:r>
      <w:r w:rsidR="001E460E" w:rsidRPr="0007135D">
        <w:rPr>
          <w:rFonts w:ascii="Time New Roman" w:eastAsia="SimHei" w:hAnsi="Time New Roman"/>
          <w:lang w:val="zh-CN"/>
        </w:rPr>
        <w:t>程序，以确保遵守</w:t>
      </w:r>
      <w:proofErr w:type="gramStart"/>
      <w:r w:rsidR="001E460E" w:rsidRPr="0007135D">
        <w:rPr>
          <w:rFonts w:ascii="Time New Roman" w:eastAsia="SimHei" w:hAnsi="Time New Roman"/>
          <w:lang w:val="zh-CN"/>
        </w:rPr>
        <w:t>不</w:t>
      </w:r>
      <w:proofErr w:type="gramEnd"/>
      <w:r w:rsidR="001E460E" w:rsidRPr="0007135D">
        <w:rPr>
          <w:rFonts w:ascii="Time New Roman" w:eastAsia="SimHei" w:hAnsi="Time New Roman"/>
          <w:lang w:val="zh-CN"/>
        </w:rPr>
        <w:t>推回原则和防止任意拘留；</w:t>
      </w:r>
    </w:p>
    <w:p w14:paraId="495CB8FD" w14:textId="2C32AF1E" w:rsidR="001E460E" w:rsidRPr="0007135D" w:rsidRDefault="0007135D" w:rsidP="0007135D">
      <w:pPr>
        <w:pStyle w:val="SingleTxtGC"/>
        <w:rPr>
          <w:rFonts w:ascii="Time New Roman" w:eastAsia="SimHei" w:hAnsi="Time New Roman" w:hint="eastAsia"/>
        </w:rPr>
      </w:pPr>
      <w:r w:rsidRPr="0007135D">
        <w:rPr>
          <w:rFonts w:ascii="Time New Roman" w:eastAsia="SimHei" w:hAnsi="Time New Roman"/>
          <w:lang w:val="zh-CN"/>
        </w:rPr>
        <w:tab/>
      </w:r>
      <w:r w:rsidR="001E460E" w:rsidRPr="0007135D">
        <w:rPr>
          <w:rFonts w:ascii="Time New Roman" w:eastAsia="SimHei" w:hAnsi="Time New Roman"/>
          <w:lang w:val="zh-CN"/>
        </w:rPr>
        <w:t>(b)</w:t>
      </w:r>
      <w:r w:rsidR="001E460E" w:rsidRPr="0007135D">
        <w:rPr>
          <w:rFonts w:ascii="Time New Roman" w:eastAsia="SimHei" w:hAnsi="Time New Roman"/>
          <w:lang w:val="zh-CN"/>
        </w:rPr>
        <w:tab/>
      </w:r>
      <w:r w:rsidR="001E460E" w:rsidRPr="0007135D">
        <w:rPr>
          <w:rFonts w:ascii="Time New Roman" w:eastAsia="SimHei" w:hAnsi="Time New Roman"/>
          <w:lang w:val="zh-CN"/>
        </w:rPr>
        <w:t>确保在驱逐</w:t>
      </w:r>
      <w:r w:rsidR="001E460E" w:rsidRPr="0007135D">
        <w:rPr>
          <w:rFonts w:ascii="Time New Roman" w:eastAsia="SimHei" w:hAnsi="Time New Roman" w:hint="eastAsia"/>
          <w:lang w:val="zh-CN"/>
        </w:rPr>
        <w:t>程序</w:t>
      </w:r>
      <w:r w:rsidR="001E460E" w:rsidRPr="0007135D">
        <w:rPr>
          <w:rFonts w:ascii="Time New Roman" w:eastAsia="SimHei" w:hAnsi="Time New Roman"/>
          <w:lang w:val="zh-CN"/>
        </w:rPr>
        <w:t>中遵守正当程序标准和</w:t>
      </w:r>
      <w:proofErr w:type="gramStart"/>
      <w:r w:rsidR="001E460E" w:rsidRPr="0007135D">
        <w:rPr>
          <w:rFonts w:ascii="Time New Roman" w:eastAsia="SimHei" w:hAnsi="Time New Roman"/>
          <w:lang w:val="zh-CN"/>
        </w:rPr>
        <w:t>不</w:t>
      </w:r>
      <w:proofErr w:type="gramEnd"/>
      <w:r w:rsidR="001E460E" w:rsidRPr="0007135D">
        <w:rPr>
          <w:rFonts w:ascii="Time New Roman" w:eastAsia="SimHei" w:hAnsi="Time New Roman" w:hint="eastAsia"/>
          <w:lang w:val="zh-CN"/>
        </w:rPr>
        <w:t>推回</w:t>
      </w:r>
      <w:r w:rsidR="001E460E" w:rsidRPr="0007135D">
        <w:rPr>
          <w:rFonts w:ascii="Time New Roman" w:eastAsia="SimHei" w:hAnsi="Time New Roman"/>
          <w:lang w:val="zh-CN"/>
        </w:rPr>
        <w:t>原则；</w:t>
      </w:r>
    </w:p>
    <w:p w14:paraId="0531A173" w14:textId="3EFA87A6" w:rsidR="001E460E" w:rsidRPr="0007135D" w:rsidRDefault="0007135D" w:rsidP="0007135D">
      <w:pPr>
        <w:pStyle w:val="SingleTxtGC"/>
        <w:rPr>
          <w:rFonts w:ascii="Time New Roman" w:eastAsia="SimHei" w:hAnsi="Time New Roman" w:hint="eastAsia"/>
        </w:rPr>
      </w:pPr>
      <w:r w:rsidRPr="0007135D">
        <w:rPr>
          <w:rFonts w:ascii="Time New Roman" w:eastAsia="SimHei" w:hAnsi="Time New Roman"/>
          <w:lang w:val="zh-CN"/>
        </w:rPr>
        <w:tab/>
      </w:r>
      <w:r w:rsidR="001E460E" w:rsidRPr="0007135D">
        <w:rPr>
          <w:rFonts w:ascii="Time New Roman" w:eastAsia="SimHei" w:hAnsi="Time New Roman"/>
          <w:lang w:val="zh-CN"/>
        </w:rPr>
        <w:t>(c)</w:t>
      </w:r>
      <w:r w:rsidR="001E460E" w:rsidRPr="0007135D">
        <w:rPr>
          <w:rFonts w:ascii="Time New Roman" w:eastAsia="SimHei" w:hAnsi="Time New Roman"/>
          <w:lang w:val="zh-CN"/>
        </w:rPr>
        <w:tab/>
      </w:r>
      <w:r w:rsidR="001E460E" w:rsidRPr="0007135D">
        <w:rPr>
          <w:rFonts w:ascii="Time New Roman" w:eastAsia="SimHei" w:hAnsi="Time New Roman"/>
          <w:lang w:val="zh-CN"/>
        </w:rPr>
        <w:t>制定和执行基于人权</w:t>
      </w:r>
      <w:r w:rsidR="001E460E" w:rsidRPr="0007135D">
        <w:rPr>
          <w:rFonts w:ascii="Time New Roman" w:eastAsia="SimHei" w:hAnsi="Time New Roman"/>
          <w:lang w:val="zh-CN"/>
        </w:rPr>
        <w:t>(</w:t>
      </w:r>
      <w:r w:rsidR="001E460E" w:rsidRPr="0007135D">
        <w:rPr>
          <w:rFonts w:ascii="Time New Roman" w:eastAsia="SimHei" w:hAnsi="Time New Roman"/>
          <w:lang w:val="zh-CN"/>
        </w:rPr>
        <w:t>包括不歧视原则</w:t>
      </w:r>
      <w:r w:rsidR="001E460E" w:rsidRPr="0007135D">
        <w:rPr>
          <w:rFonts w:ascii="Time New Roman" w:eastAsia="SimHei" w:hAnsi="Time New Roman"/>
          <w:lang w:val="zh-CN"/>
        </w:rPr>
        <w:t>)</w:t>
      </w:r>
      <w:r w:rsidR="001E460E" w:rsidRPr="0007135D">
        <w:rPr>
          <w:rFonts w:ascii="Time New Roman" w:eastAsia="SimHei" w:hAnsi="Time New Roman"/>
          <w:lang w:val="zh-CN"/>
        </w:rPr>
        <w:t>的移民政策，并确保国家立法符合国际人权标准；</w:t>
      </w:r>
    </w:p>
    <w:p w14:paraId="5C0B5C97" w14:textId="0822ED69" w:rsidR="001E460E" w:rsidRPr="0007135D" w:rsidRDefault="0007135D" w:rsidP="0007135D">
      <w:pPr>
        <w:pStyle w:val="SingleTxtGC"/>
        <w:rPr>
          <w:rFonts w:ascii="Time New Roman" w:eastAsia="SimHei" w:hAnsi="Time New Roman" w:hint="eastAsia"/>
        </w:rPr>
      </w:pPr>
      <w:r w:rsidRPr="0007135D">
        <w:rPr>
          <w:rFonts w:ascii="Time New Roman" w:eastAsia="SimHei" w:hAnsi="Time New Roman"/>
          <w:lang w:val="zh-CN"/>
        </w:rPr>
        <w:tab/>
      </w:r>
      <w:r w:rsidR="001E460E" w:rsidRPr="0007135D">
        <w:rPr>
          <w:rFonts w:ascii="Time New Roman" w:eastAsia="SimHei" w:hAnsi="Time New Roman"/>
          <w:lang w:val="zh-CN"/>
        </w:rPr>
        <w:t>(d)</w:t>
      </w:r>
      <w:r w:rsidR="001E460E" w:rsidRPr="0007135D">
        <w:rPr>
          <w:rFonts w:ascii="Time New Roman" w:eastAsia="SimHei" w:hAnsi="Time New Roman"/>
          <w:lang w:val="zh-CN"/>
        </w:rPr>
        <w:tab/>
      </w:r>
      <w:r w:rsidR="001E460E" w:rsidRPr="0007135D">
        <w:rPr>
          <w:rFonts w:ascii="Time New Roman" w:eastAsia="SimHei" w:hAnsi="Time New Roman"/>
          <w:lang w:val="zh-CN"/>
        </w:rPr>
        <w:t>开展宣传运动，培养尊重移民及其权利的文化，防止将非正常移民定为刑事犯罪。</w:t>
      </w:r>
    </w:p>
    <w:p w14:paraId="3AEC0651" w14:textId="77777777" w:rsidR="001E460E" w:rsidRPr="001E460E" w:rsidRDefault="001E460E" w:rsidP="005A706F">
      <w:pPr>
        <w:pStyle w:val="H23GC"/>
      </w:pPr>
      <w:r w:rsidRPr="001E460E">
        <w:rPr>
          <w:lang w:val="zh-CN"/>
        </w:rPr>
        <w:tab/>
      </w:r>
      <w:r w:rsidRPr="001E460E">
        <w:rPr>
          <w:lang w:val="zh-CN"/>
        </w:rPr>
        <w:tab/>
      </w:r>
      <w:r w:rsidRPr="001E460E">
        <w:rPr>
          <w:lang w:val="zh-CN"/>
        </w:rPr>
        <w:t>出于良心拒服兵役</w:t>
      </w:r>
    </w:p>
    <w:p w14:paraId="0BBB15C4" w14:textId="1A7D1023" w:rsidR="001E460E" w:rsidRPr="001E460E" w:rsidRDefault="001E460E" w:rsidP="005A706F">
      <w:pPr>
        <w:pStyle w:val="SingleTxtGC"/>
      </w:pPr>
      <w:r>
        <w:rPr>
          <w:lang w:val="zh-CN"/>
        </w:rPr>
        <w:t>39</w:t>
      </w:r>
      <w:r w:rsidRPr="001E460E">
        <w:rPr>
          <w:lang w:val="zh-CN"/>
        </w:rPr>
        <w:t>.</w:t>
      </w:r>
      <w:r w:rsidRPr="001E460E">
        <w:rPr>
          <w:lang w:val="zh-CN"/>
        </w:rPr>
        <w:tab/>
      </w:r>
      <w:r w:rsidRPr="001E460E">
        <w:rPr>
          <w:lang w:val="zh-CN"/>
        </w:rPr>
        <w:t>如其先前的结论性意见</w:t>
      </w:r>
      <w:r w:rsidRPr="001E460E">
        <w:rPr>
          <w:rStyle w:val="a8"/>
          <w:rFonts w:eastAsiaTheme="minorEastAsia"/>
          <w:lang w:val="zh-CN"/>
        </w:rPr>
        <w:footnoteReference w:id="11"/>
      </w:r>
      <w:r w:rsidR="005A706F">
        <w:rPr>
          <w:rFonts w:hint="eastAsia"/>
          <w:lang w:val="zh-CN"/>
        </w:rPr>
        <w:t xml:space="preserve"> </w:t>
      </w:r>
      <w:r w:rsidRPr="001E460E">
        <w:rPr>
          <w:lang w:val="zh-CN"/>
        </w:rPr>
        <w:t>一样，委员会对缔约国现行立法不承认依良心拒服兵役表示遗憾</w:t>
      </w:r>
      <w:r w:rsidRPr="001E460E">
        <w:rPr>
          <w:lang w:val="zh-CN"/>
        </w:rPr>
        <w:t>(</w:t>
      </w:r>
      <w:r w:rsidRPr="001E460E">
        <w:rPr>
          <w:lang w:val="zh-CN"/>
        </w:rPr>
        <w:t>第十八条</w:t>
      </w:r>
      <w:r w:rsidRPr="001E460E">
        <w:rPr>
          <w:lang w:val="zh-CN"/>
        </w:rPr>
        <w:t>)</w:t>
      </w:r>
      <w:r w:rsidRPr="001E460E">
        <w:rPr>
          <w:lang w:val="zh-CN"/>
        </w:rPr>
        <w:t>。</w:t>
      </w:r>
    </w:p>
    <w:p w14:paraId="233EA67E" w14:textId="704E7EE4" w:rsidR="001E460E" w:rsidRPr="005A706F" w:rsidRDefault="001E460E" w:rsidP="005A706F">
      <w:pPr>
        <w:pStyle w:val="SingleTxtGC"/>
        <w:rPr>
          <w:rFonts w:ascii="Time New Roman" w:eastAsia="SimHei" w:hAnsi="Time New Roman" w:hint="eastAsia"/>
        </w:rPr>
      </w:pPr>
      <w:r w:rsidRPr="005A706F">
        <w:rPr>
          <w:rFonts w:ascii="Time New Roman" w:eastAsia="SimHei" w:hAnsi="Time New Roman"/>
          <w:lang w:val="zh-CN"/>
        </w:rPr>
        <w:t>40.</w:t>
      </w:r>
      <w:r w:rsidRPr="005A706F">
        <w:rPr>
          <w:rFonts w:ascii="Time New Roman" w:eastAsia="SimHei" w:hAnsi="Time New Roman"/>
          <w:lang w:val="zh-CN"/>
        </w:rPr>
        <w:tab/>
      </w:r>
      <w:r w:rsidRPr="005A706F">
        <w:rPr>
          <w:rFonts w:ascii="Time New Roman" w:eastAsia="SimHei" w:hAnsi="Time New Roman"/>
          <w:lang w:val="zh-CN"/>
        </w:rPr>
        <w:t>委员会重申，缔约国应加快通过法律，承认出于良心拒服兵役。</w:t>
      </w:r>
    </w:p>
    <w:p w14:paraId="358602A5" w14:textId="77777777" w:rsidR="001E460E" w:rsidRPr="001E460E" w:rsidRDefault="001E460E" w:rsidP="005A706F">
      <w:pPr>
        <w:pStyle w:val="H23GC"/>
      </w:pPr>
      <w:r w:rsidRPr="001E460E">
        <w:rPr>
          <w:lang w:val="zh-CN"/>
        </w:rPr>
        <w:tab/>
      </w:r>
      <w:r w:rsidRPr="001E460E">
        <w:rPr>
          <w:lang w:val="zh-CN"/>
        </w:rPr>
        <w:tab/>
      </w:r>
      <w:r w:rsidRPr="001E460E">
        <w:rPr>
          <w:lang w:val="zh-CN"/>
        </w:rPr>
        <w:t>保护儿童措施</w:t>
      </w:r>
    </w:p>
    <w:p w14:paraId="712049BB" w14:textId="0371594A" w:rsidR="001E460E" w:rsidRPr="001E460E" w:rsidRDefault="001E460E" w:rsidP="005A706F">
      <w:pPr>
        <w:pStyle w:val="SingleTxtGC"/>
      </w:pPr>
      <w:r>
        <w:rPr>
          <w:lang w:val="zh-CN"/>
        </w:rPr>
        <w:t>41</w:t>
      </w:r>
      <w:r w:rsidRPr="001E460E">
        <w:rPr>
          <w:lang w:val="zh-CN"/>
        </w:rPr>
        <w:t>.</w:t>
      </w:r>
      <w:r w:rsidRPr="001E460E">
        <w:rPr>
          <w:lang w:val="zh-CN"/>
        </w:rPr>
        <w:tab/>
      </w:r>
      <w:r w:rsidRPr="001E460E">
        <w:rPr>
          <w:lang w:val="zh-CN"/>
        </w:rPr>
        <w:t>委员会注意到，为防止和消除无国籍状态而开展的</w:t>
      </w:r>
      <w:r>
        <w:rPr>
          <w:rFonts w:hint="eastAsia"/>
          <w:lang w:val="zh-CN"/>
        </w:rPr>
        <w:t>“</w:t>
      </w:r>
      <w:r w:rsidRPr="001E460E">
        <w:rPr>
          <w:lang w:val="zh-CN"/>
        </w:rPr>
        <w:t>智利承认</w:t>
      </w:r>
      <w:r>
        <w:rPr>
          <w:rFonts w:hint="eastAsia"/>
          <w:lang w:val="zh-CN"/>
        </w:rPr>
        <w:t>”</w:t>
      </w:r>
      <w:r w:rsidRPr="001E460E">
        <w:rPr>
          <w:lang w:val="zh-CN"/>
        </w:rPr>
        <w:t>项目第二阶段已经完成。然而，委员会感到关切的是，所收到的资料表明，约有</w:t>
      </w:r>
      <w:r>
        <w:rPr>
          <w:lang w:val="zh-CN"/>
        </w:rPr>
        <w:t>1,5</w:t>
      </w:r>
      <w:r w:rsidRPr="001E460E">
        <w:rPr>
          <w:lang w:val="zh-CN"/>
        </w:rPr>
        <w:t>00</w:t>
      </w:r>
      <w:r w:rsidRPr="001E460E">
        <w:rPr>
          <w:lang w:val="zh-CN"/>
        </w:rPr>
        <w:t>名在智利境内出生的儿童被错误地登记为</w:t>
      </w:r>
      <w:r>
        <w:rPr>
          <w:rFonts w:hint="eastAsia"/>
          <w:lang w:val="zh-CN"/>
        </w:rPr>
        <w:t>“</w:t>
      </w:r>
      <w:r w:rsidRPr="001E460E">
        <w:rPr>
          <w:lang w:val="zh-CN"/>
        </w:rPr>
        <w:t>非居民外国人的子女</w:t>
      </w:r>
      <w:r>
        <w:rPr>
          <w:rFonts w:hint="eastAsia"/>
          <w:lang w:val="zh-CN"/>
        </w:rPr>
        <w:t>”</w:t>
      </w:r>
      <w:r w:rsidRPr="001E460E">
        <w:rPr>
          <w:lang w:val="zh-CN"/>
        </w:rPr>
        <w:t>，这大大减少了他们获得智利国籍的可能性；委员会还对委内瑞拉父母在智利所生许多孩子的处境表示关切，他们面临沦为无国籍人的风险，因为无法对他们进行妥善的出生登记</w:t>
      </w:r>
      <w:r w:rsidRPr="001E460E">
        <w:rPr>
          <w:lang w:val="zh-CN"/>
        </w:rPr>
        <w:t>(</w:t>
      </w:r>
      <w:r w:rsidRPr="001E460E">
        <w:rPr>
          <w:lang w:val="zh-CN"/>
        </w:rPr>
        <w:t>第二十四条</w:t>
      </w:r>
      <w:r w:rsidRPr="001E460E">
        <w:rPr>
          <w:lang w:val="zh-CN"/>
        </w:rPr>
        <w:t>)</w:t>
      </w:r>
      <w:r w:rsidRPr="001E460E">
        <w:rPr>
          <w:lang w:val="zh-CN"/>
        </w:rPr>
        <w:t>。</w:t>
      </w:r>
    </w:p>
    <w:p w14:paraId="7EB98A4F" w14:textId="16267BDE" w:rsidR="001E460E" w:rsidRPr="005A706F" w:rsidRDefault="001E460E" w:rsidP="005A706F">
      <w:pPr>
        <w:pStyle w:val="SingleTxtGC"/>
        <w:rPr>
          <w:rFonts w:ascii="Time New Roman" w:eastAsia="SimHei" w:hAnsi="Time New Roman" w:hint="eastAsia"/>
        </w:rPr>
      </w:pPr>
      <w:r w:rsidRPr="005A706F">
        <w:rPr>
          <w:rFonts w:ascii="Time New Roman" w:eastAsia="SimHei" w:hAnsi="Time New Roman"/>
          <w:lang w:val="zh-CN"/>
        </w:rPr>
        <w:t>42.</w:t>
      </w:r>
      <w:r w:rsidRPr="005A706F">
        <w:rPr>
          <w:rFonts w:ascii="Time New Roman" w:eastAsia="SimHei" w:hAnsi="Time New Roman"/>
          <w:lang w:val="zh-CN"/>
        </w:rPr>
        <w:tab/>
      </w:r>
      <w:r w:rsidRPr="005A706F">
        <w:rPr>
          <w:rFonts w:ascii="Time New Roman" w:eastAsia="SimHei" w:hAnsi="Time New Roman"/>
          <w:lang w:val="zh-CN"/>
        </w:rPr>
        <w:t>缔约国应确保，凡在智利出生的儿童，</w:t>
      </w:r>
      <w:r w:rsidRPr="005A706F">
        <w:rPr>
          <w:rFonts w:ascii="Time New Roman" w:eastAsia="SimHei" w:hAnsi="Time New Roman" w:hint="eastAsia"/>
          <w:lang w:val="zh-CN"/>
        </w:rPr>
        <w:t>即使</w:t>
      </w:r>
      <w:r w:rsidRPr="005A706F">
        <w:rPr>
          <w:rFonts w:ascii="Time New Roman" w:eastAsia="SimHei" w:hAnsi="Time New Roman"/>
          <w:lang w:val="zh-CN"/>
        </w:rPr>
        <w:t>其父母为没有正常移民身份的外国人，但只要他们有意留在该国，这些儿童便可获得智利国籍，以免沦为无国籍人。委员会还鼓励缔约国通过一个关于无国籍</w:t>
      </w:r>
      <w:proofErr w:type="gramStart"/>
      <w:r w:rsidRPr="005A706F">
        <w:rPr>
          <w:rFonts w:ascii="Time New Roman" w:eastAsia="SimHei" w:hAnsi="Time New Roman"/>
          <w:lang w:val="zh-CN"/>
        </w:rPr>
        <w:t>人国际</w:t>
      </w:r>
      <w:proofErr w:type="gramEnd"/>
      <w:r w:rsidRPr="005A706F">
        <w:rPr>
          <w:rFonts w:ascii="Time New Roman" w:eastAsia="SimHei" w:hAnsi="Time New Roman"/>
          <w:lang w:val="zh-CN"/>
        </w:rPr>
        <w:t>保护的全面法律框架，建立无国籍状态认定程序，并按照《关于无国籍人地位的公约》规定的义务，为无国籍人的入籍提供便利。</w:t>
      </w:r>
    </w:p>
    <w:p w14:paraId="2EFBF0D0" w14:textId="4304AE64" w:rsidR="001E460E" w:rsidRPr="001E460E" w:rsidRDefault="001E460E" w:rsidP="005A706F">
      <w:pPr>
        <w:pStyle w:val="SingleTxtGC"/>
      </w:pPr>
      <w:r>
        <w:rPr>
          <w:lang w:val="zh-CN"/>
        </w:rPr>
        <w:t>43</w:t>
      </w:r>
      <w:r w:rsidRPr="001E460E">
        <w:rPr>
          <w:lang w:val="zh-CN"/>
        </w:rPr>
        <w:t>.</w:t>
      </w:r>
      <w:r w:rsidRPr="001E460E">
        <w:rPr>
          <w:lang w:val="zh-CN"/>
        </w:rPr>
        <w:tab/>
      </w:r>
      <w:r w:rsidRPr="001E460E">
        <w:rPr>
          <w:lang w:val="zh-CN"/>
        </w:rPr>
        <w:t>委员会还感到关切的是，所收到的资料表明，在国家管理的机构中，儿童和青少年遭到这些机构工作人员实施的酷刑、虐待、剥削和性虐待，而且这些未成年人之间的暴力行为高发。委员会注意到缔约国采取的各种立法和体制措施，包括关于保障和全面保护儿童和青少年权利的第</w:t>
      </w:r>
      <w:r>
        <w:rPr>
          <w:lang w:val="zh-CN"/>
        </w:rPr>
        <w:t>21</w:t>
      </w:r>
      <w:r w:rsidRPr="001E460E">
        <w:rPr>
          <w:lang w:val="zh-CN"/>
        </w:rPr>
        <w:t>.</w:t>
      </w:r>
      <w:r>
        <w:rPr>
          <w:lang w:val="zh-CN"/>
        </w:rPr>
        <w:t>43</w:t>
      </w:r>
      <w:r w:rsidRPr="001E460E">
        <w:rPr>
          <w:lang w:val="zh-CN"/>
        </w:rPr>
        <w:t>0</w:t>
      </w:r>
      <w:r w:rsidRPr="001E460E">
        <w:rPr>
          <w:lang w:val="zh-CN"/>
        </w:rPr>
        <w:t>号法，以及在《刑法》第二卷第七章中新增关于对儿童和青少年的商业化性剥削和涉及儿童和青少年的色情材料的一款的第</w:t>
      </w:r>
      <w:r>
        <w:rPr>
          <w:lang w:val="zh-CN"/>
        </w:rPr>
        <w:t>21</w:t>
      </w:r>
      <w:r w:rsidRPr="001E460E">
        <w:rPr>
          <w:lang w:val="zh-CN"/>
        </w:rPr>
        <w:t>.</w:t>
      </w:r>
      <w:r>
        <w:rPr>
          <w:lang w:val="zh-CN"/>
        </w:rPr>
        <w:t>522</w:t>
      </w:r>
      <w:r w:rsidRPr="001E460E">
        <w:rPr>
          <w:lang w:val="zh-CN"/>
        </w:rPr>
        <w:t>号法。然而，委员会感到遗憾的是，《禁止对儿童和青少年</w:t>
      </w:r>
      <w:r w:rsidRPr="001E460E">
        <w:rPr>
          <w:rFonts w:hint="eastAsia"/>
          <w:lang w:val="zh-CN"/>
        </w:rPr>
        <w:t>实施</w:t>
      </w:r>
      <w:r w:rsidRPr="001E460E">
        <w:rPr>
          <w:lang w:val="zh-CN"/>
        </w:rPr>
        <w:t>商业化性剥削第四个行动框架》尚未得到充分落实</w:t>
      </w:r>
      <w:r w:rsidRPr="001E460E">
        <w:rPr>
          <w:lang w:val="zh-CN"/>
        </w:rPr>
        <w:t>(</w:t>
      </w:r>
      <w:r w:rsidRPr="001E460E">
        <w:rPr>
          <w:lang w:val="zh-CN"/>
        </w:rPr>
        <w:t>第二十四条</w:t>
      </w:r>
      <w:r w:rsidRPr="001E460E">
        <w:rPr>
          <w:lang w:val="zh-CN"/>
        </w:rPr>
        <w:t>)</w:t>
      </w:r>
      <w:r w:rsidRPr="001E460E">
        <w:rPr>
          <w:lang w:val="zh-CN"/>
        </w:rPr>
        <w:t>。</w:t>
      </w:r>
    </w:p>
    <w:p w14:paraId="125215A3" w14:textId="6875925C" w:rsidR="001E460E" w:rsidRPr="005A706F" w:rsidRDefault="001E460E" w:rsidP="005A706F">
      <w:pPr>
        <w:pStyle w:val="SingleTxtGC"/>
        <w:rPr>
          <w:rFonts w:ascii="Time New Roman" w:eastAsia="SimHei" w:hAnsi="Time New Roman" w:hint="eastAsia"/>
        </w:rPr>
      </w:pPr>
      <w:r w:rsidRPr="005A706F">
        <w:rPr>
          <w:rFonts w:ascii="Time New Roman" w:eastAsia="SimHei" w:hAnsi="Time New Roman"/>
          <w:lang w:val="zh-CN"/>
        </w:rPr>
        <w:t>44.</w:t>
      </w:r>
      <w:r w:rsidRPr="005A706F">
        <w:rPr>
          <w:rFonts w:ascii="Time New Roman" w:eastAsia="SimHei" w:hAnsi="Time New Roman"/>
          <w:lang w:val="zh-CN"/>
        </w:rPr>
        <w:tab/>
      </w:r>
      <w:r w:rsidRPr="005A706F">
        <w:rPr>
          <w:rFonts w:ascii="Time New Roman" w:eastAsia="SimHei" w:hAnsi="Time New Roman"/>
          <w:lang w:val="zh-CN"/>
        </w:rPr>
        <w:t>缔约国应加倍努力，防止、打击和消除在其照料中心侵犯未成年人人权的行为。除其他外，该国应：</w:t>
      </w:r>
    </w:p>
    <w:p w14:paraId="7214B8EC" w14:textId="14AC4751" w:rsidR="001E460E" w:rsidRPr="005A706F" w:rsidRDefault="005A706F" w:rsidP="005A706F">
      <w:pPr>
        <w:pStyle w:val="SingleTxtGC"/>
        <w:rPr>
          <w:rFonts w:ascii="Time New Roman" w:eastAsia="SimHei" w:hAnsi="Time New Roman" w:hint="eastAsia"/>
        </w:rPr>
      </w:pPr>
      <w:r w:rsidRPr="005A706F">
        <w:rPr>
          <w:rFonts w:ascii="Time New Roman" w:eastAsia="SimHei" w:hAnsi="Time New Roman"/>
          <w:lang w:val="zh-CN"/>
        </w:rPr>
        <w:tab/>
      </w:r>
      <w:r w:rsidR="001E460E" w:rsidRPr="005A706F">
        <w:rPr>
          <w:rFonts w:ascii="Time New Roman" w:eastAsia="SimHei" w:hAnsi="Time New Roman"/>
          <w:lang w:val="zh-CN"/>
        </w:rPr>
        <w:t>(a)</w:t>
      </w:r>
      <w:r w:rsidR="001E460E" w:rsidRPr="005A706F">
        <w:rPr>
          <w:rFonts w:ascii="Time New Roman" w:eastAsia="SimHei" w:hAnsi="Time New Roman"/>
          <w:lang w:val="zh-CN"/>
        </w:rPr>
        <w:tab/>
      </w:r>
      <w:r w:rsidR="001E460E" w:rsidRPr="005A706F">
        <w:rPr>
          <w:rFonts w:ascii="Time New Roman" w:eastAsia="SimHei" w:hAnsi="Time New Roman"/>
          <w:lang w:val="zh-CN"/>
        </w:rPr>
        <w:t>确保彻底调查此类侵犯人权行为，将责任人绳之以法，如认定有罪，则予以适当</w:t>
      </w:r>
      <w:r w:rsidR="001E460E" w:rsidRPr="005A706F">
        <w:rPr>
          <w:rFonts w:ascii="Time New Roman" w:eastAsia="SimHei" w:hAnsi="Time New Roman" w:hint="eastAsia"/>
          <w:lang w:val="zh-CN"/>
        </w:rPr>
        <w:t>惩罚</w:t>
      </w:r>
      <w:r w:rsidR="001E460E" w:rsidRPr="005A706F">
        <w:rPr>
          <w:rFonts w:ascii="Time New Roman" w:eastAsia="SimHei" w:hAnsi="Time New Roman"/>
          <w:lang w:val="zh-CN"/>
        </w:rPr>
        <w:t>，并确保受害者能够获得全面赔偿和适当保护与援助；</w:t>
      </w:r>
    </w:p>
    <w:p w14:paraId="2007241B" w14:textId="2A9AEE14" w:rsidR="001E460E" w:rsidRPr="005A706F" w:rsidRDefault="005A706F" w:rsidP="005A706F">
      <w:pPr>
        <w:pStyle w:val="SingleTxtGC"/>
        <w:rPr>
          <w:rFonts w:ascii="Time New Roman" w:eastAsia="SimHei" w:hAnsi="Time New Roman" w:hint="eastAsia"/>
        </w:rPr>
      </w:pPr>
      <w:r w:rsidRPr="005A706F">
        <w:rPr>
          <w:rFonts w:ascii="Time New Roman" w:eastAsia="SimHei" w:hAnsi="Time New Roman"/>
          <w:lang w:val="zh-CN"/>
        </w:rPr>
        <w:tab/>
      </w:r>
      <w:r w:rsidR="001E460E" w:rsidRPr="005A706F">
        <w:rPr>
          <w:rFonts w:ascii="Time New Roman" w:eastAsia="SimHei" w:hAnsi="Time New Roman"/>
          <w:lang w:val="zh-CN"/>
        </w:rPr>
        <w:t>(b)</w:t>
      </w:r>
      <w:r w:rsidR="001E460E" w:rsidRPr="005A706F">
        <w:rPr>
          <w:rFonts w:ascii="Time New Roman" w:eastAsia="SimHei" w:hAnsi="Time New Roman"/>
          <w:lang w:val="zh-CN"/>
        </w:rPr>
        <w:tab/>
      </w:r>
      <w:r w:rsidR="001E460E" w:rsidRPr="005A706F">
        <w:rPr>
          <w:rFonts w:ascii="Time New Roman" w:eastAsia="SimHei" w:hAnsi="Time New Roman"/>
          <w:lang w:val="zh-CN"/>
        </w:rPr>
        <w:t>加强对国家照管未成年人中心的监督，并加强对这些中心工作人员的培训，特别是关于儿童权利的培训；</w:t>
      </w:r>
    </w:p>
    <w:p w14:paraId="4D00E8B7" w14:textId="4AE0BC0C" w:rsidR="001E460E" w:rsidRPr="005A706F" w:rsidRDefault="005A706F" w:rsidP="005A706F">
      <w:pPr>
        <w:pStyle w:val="SingleTxtGC"/>
        <w:rPr>
          <w:rFonts w:ascii="Time New Roman" w:eastAsia="SimHei" w:hAnsi="Time New Roman" w:hint="eastAsia"/>
        </w:rPr>
      </w:pPr>
      <w:r w:rsidRPr="005A706F">
        <w:rPr>
          <w:rFonts w:ascii="Time New Roman" w:eastAsia="SimHei" w:hAnsi="Time New Roman"/>
          <w:lang w:val="zh-CN"/>
        </w:rPr>
        <w:tab/>
      </w:r>
      <w:r w:rsidR="001E460E" w:rsidRPr="005A706F">
        <w:rPr>
          <w:rFonts w:ascii="Time New Roman" w:eastAsia="SimHei" w:hAnsi="Time New Roman"/>
          <w:lang w:val="zh-CN"/>
        </w:rPr>
        <w:t>(c)</w:t>
      </w:r>
      <w:r w:rsidR="001E460E" w:rsidRPr="005A706F">
        <w:rPr>
          <w:rFonts w:ascii="Time New Roman" w:eastAsia="SimHei" w:hAnsi="Time New Roman"/>
          <w:lang w:val="zh-CN"/>
        </w:rPr>
        <w:tab/>
      </w:r>
      <w:r w:rsidR="001E460E" w:rsidRPr="005A706F">
        <w:rPr>
          <w:rFonts w:ascii="Time New Roman" w:eastAsia="SimHei" w:hAnsi="Time New Roman"/>
          <w:lang w:val="zh-CN"/>
        </w:rPr>
        <w:t>加强公众教育和宣传运动，以防止、发现和消除对儿童的商业化性剥削。</w:t>
      </w:r>
    </w:p>
    <w:p w14:paraId="36EC8434" w14:textId="77777777" w:rsidR="001E460E" w:rsidRPr="001E460E" w:rsidRDefault="001E460E" w:rsidP="00C74D87">
      <w:pPr>
        <w:pStyle w:val="H23GC"/>
      </w:pPr>
      <w:r w:rsidRPr="001E460E">
        <w:rPr>
          <w:lang w:val="zh-CN"/>
        </w:rPr>
        <w:tab/>
      </w:r>
      <w:r w:rsidRPr="001E460E">
        <w:rPr>
          <w:lang w:val="zh-CN"/>
        </w:rPr>
        <w:tab/>
      </w:r>
      <w:r w:rsidRPr="001E460E">
        <w:rPr>
          <w:lang w:val="zh-CN"/>
        </w:rPr>
        <w:t>土著人民和非洲人后裔的权利</w:t>
      </w:r>
    </w:p>
    <w:p w14:paraId="2A98A2EC" w14:textId="2C1C0D20" w:rsidR="001E460E" w:rsidRPr="001E460E" w:rsidRDefault="001E460E" w:rsidP="00C74D87">
      <w:pPr>
        <w:pStyle w:val="SingleTxtGC"/>
      </w:pPr>
      <w:r>
        <w:rPr>
          <w:lang w:val="zh-CN"/>
        </w:rPr>
        <w:t>45</w:t>
      </w:r>
      <w:r w:rsidRPr="001E460E">
        <w:rPr>
          <w:lang w:val="zh-CN"/>
        </w:rPr>
        <w:t>.</w:t>
      </w:r>
      <w:r w:rsidRPr="001E460E">
        <w:rPr>
          <w:lang w:val="zh-CN"/>
        </w:rPr>
        <w:tab/>
      </w:r>
      <w:r w:rsidRPr="001E460E">
        <w:rPr>
          <w:lang w:val="zh-CN"/>
        </w:rPr>
        <w:t>委员会欢迎总统和平与谅解委员会的倡议和</w:t>
      </w:r>
      <w:r>
        <w:rPr>
          <w:rFonts w:hint="eastAsia"/>
          <w:lang w:val="zh-CN"/>
        </w:rPr>
        <w:t>“</w:t>
      </w:r>
      <w:r w:rsidRPr="001E460E">
        <w:rPr>
          <w:lang w:val="zh-CN"/>
        </w:rPr>
        <w:t>美好生活</w:t>
      </w:r>
      <w:r>
        <w:rPr>
          <w:rFonts w:hint="eastAsia"/>
          <w:lang w:val="zh-CN"/>
        </w:rPr>
        <w:t>”</w:t>
      </w:r>
      <w:r w:rsidRPr="001E460E">
        <w:rPr>
          <w:lang w:val="zh-CN"/>
        </w:rPr>
        <w:t>计划，注意到在修订《宪法》的过程中有关方面建议承认土著人民，但</w:t>
      </w:r>
      <w:r w:rsidRPr="001E460E">
        <w:rPr>
          <w:rFonts w:hint="eastAsia"/>
          <w:lang w:val="zh-CN"/>
        </w:rPr>
        <w:t>感到</w:t>
      </w:r>
      <w:r w:rsidRPr="001E460E">
        <w:rPr>
          <w:lang w:val="zh-CN"/>
        </w:rPr>
        <w:t>遗憾的是，土著人民的存在和权利仍未在《宪法》中得到承认，而且尚未设立土著人民理事会或类似机构。委员会感到遗憾的是，缔约国没有按照国际标准，就影响土著人民的所有立法和行政措施征求土著人民的意见，特别是由于规范土著协商程序的第</w:t>
      </w:r>
      <w:r>
        <w:rPr>
          <w:lang w:val="zh-CN"/>
        </w:rPr>
        <w:t>66</w:t>
      </w:r>
      <w:r w:rsidRPr="001E460E">
        <w:rPr>
          <w:lang w:val="zh-CN"/>
        </w:rPr>
        <w:t>/</w:t>
      </w:r>
      <w:r>
        <w:rPr>
          <w:lang w:val="zh-CN"/>
        </w:rPr>
        <w:t>2</w:t>
      </w:r>
      <w:r w:rsidRPr="001E460E">
        <w:rPr>
          <w:lang w:val="zh-CN"/>
        </w:rPr>
        <w:t>0</w:t>
      </w:r>
      <w:r>
        <w:rPr>
          <w:lang w:val="zh-CN"/>
        </w:rPr>
        <w:t>14</w:t>
      </w:r>
      <w:r w:rsidRPr="001E460E">
        <w:rPr>
          <w:lang w:val="zh-CN"/>
        </w:rPr>
        <w:t>号最高法令的各项规定。委员会感到关切的是，在大量马普切人聚居的阿劳卡尼亚和比奥比奥地区，宪法例外状态一再延长，这可能会限制他们的行动自由权和集会自由权。关于智利的非洲裔部落人民，委员会感到关切的是，有报告称，关于举行协商的第</w:t>
      </w:r>
      <w:r>
        <w:rPr>
          <w:lang w:val="zh-CN"/>
        </w:rPr>
        <w:t>21</w:t>
      </w:r>
      <w:r w:rsidRPr="001E460E">
        <w:rPr>
          <w:lang w:val="zh-CN"/>
        </w:rPr>
        <w:t>.</w:t>
      </w:r>
      <w:r>
        <w:rPr>
          <w:lang w:val="zh-CN"/>
        </w:rPr>
        <w:t>151</w:t>
      </w:r>
      <w:r w:rsidRPr="001E460E">
        <w:rPr>
          <w:lang w:val="zh-CN"/>
        </w:rPr>
        <w:t>号法执行条例草案不完全符合国际标准</w:t>
      </w:r>
      <w:r w:rsidRPr="001E460E">
        <w:rPr>
          <w:lang w:val="zh-CN"/>
        </w:rPr>
        <w:t>(</w:t>
      </w:r>
      <w:r w:rsidRPr="001E460E">
        <w:rPr>
          <w:lang w:val="zh-CN"/>
        </w:rPr>
        <w:t>第二十五至第二十七条</w:t>
      </w:r>
      <w:r w:rsidRPr="001E460E">
        <w:rPr>
          <w:lang w:val="zh-CN"/>
        </w:rPr>
        <w:t>)</w:t>
      </w:r>
      <w:r w:rsidRPr="001E460E">
        <w:rPr>
          <w:lang w:val="zh-CN"/>
        </w:rPr>
        <w:t>。</w:t>
      </w:r>
    </w:p>
    <w:p w14:paraId="3CAEFE05" w14:textId="15F03795" w:rsidR="001E460E" w:rsidRPr="00C74D87" w:rsidRDefault="001E460E" w:rsidP="00C74D87">
      <w:pPr>
        <w:pStyle w:val="SingleTxtGC"/>
        <w:rPr>
          <w:rFonts w:ascii="Time New Roman" w:eastAsia="SimHei" w:hAnsi="Time New Roman" w:hint="eastAsia"/>
        </w:rPr>
      </w:pPr>
      <w:r w:rsidRPr="00C74D87">
        <w:rPr>
          <w:rFonts w:ascii="Time New Roman" w:eastAsia="SimHei" w:hAnsi="Time New Roman"/>
          <w:lang w:val="zh-CN"/>
        </w:rPr>
        <w:t>46.</w:t>
      </w:r>
      <w:r w:rsidRPr="00C74D87">
        <w:rPr>
          <w:rFonts w:ascii="Time New Roman" w:eastAsia="SimHei" w:hAnsi="Time New Roman"/>
          <w:lang w:val="zh-CN"/>
        </w:rPr>
        <w:tab/>
      </w:r>
      <w:r w:rsidRPr="00C74D87">
        <w:rPr>
          <w:rFonts w:ascii="Time New Roman" w:eastAsia="SimHei" w:hAnsi="Time New Roman"/>
          <w:lang w:val="zh-CN"/>
        </w:rPr>
        <w:t>考虑到委员会先前的建议，</w:t>
      </w:r>
      <w:r w:rsidRPr="00C74D87">
        <w:rPr>
          <w:rStyle w:val="a8"/>
          <w:rFonts w:ascii="Time New Roman" w:eastAsia="SimHei" w:hAnsi="Time New Roman"/>
          <w:lang w:val="zh-CN"/>
        </w:rPr>
        <w:footnoteReference w:id="12"/>
      </w:r>
      <w:r w:rsidRPr="00C74D87">
        <w:rPr>
          <w:rFonts w:ascii="Time New Roman" w:eastAsia="SimHei" w:hAnsi="Time New Roman"/>
          <w:lang w:val="zh-CN"/>
        </w:rPr>
        <w:t xml:space="preserve"> </w:t>
      </w:r>
      <w:r w:rsidRPr="00C74D87">
        <w:rPr>
          <w:rFonts w:ascii="Time New Roman" w:eastAsia="SimHei" w:hAnsi="Time New Roman"/>
          <w:lang w:val="zh-CN"/>
        </w:rPr>
        <w:t>缔约国应：</w:t>
      </w:r>
    </w:p>
    <w:p w14:paraId="2053C7D5" w14:textId="623A91B5" w:rsidR="001E460E" w:rsidRPr="00C74D87" w:rsidRDefault="00C74D87" w:rsidP="00C74D87">
      <w:pPr>
        <w:pStyle w:val="SingleTxtGC"/>
        <w:rPr>
          <w:rFonts w:ascii="Time New Roman" w:eastAsia="SimHei" w:hAnsi="Time New Roman" w:hint="eastAsia"/>
        </w:rPr>
      </w:pPr>
      <w:r w:rsidRPr="00C74D87">
        <w:rPr>
          <w:rFonts w:ascii="Time New Roman" w:eastAsia="SimHei" w:hAnsi="Time New Roman"/>
          <w:lang w:val="zh-CN"/>
        </w:rPr>
        <w:tab/>
      </w:r>
      <w:r w:rsidR="001E460E" w:rsidRPr="00C74D87">
        <w:rPr>
          <w:rFonts w:ascii="Time New Roman" w:eastAsia="SimHei" w:hAnsi="Time New Roman"/>
          <w:lang w:val="zh-CN"/>
        </w:rPr>
        <w:t>(a)</w:t>
      </w:r>
      <w:r w:rsidR="001E460E" w:rsidRPr="00C74D87">
        <w:rPr>
          <w:rFonts w:ascii="Time New Roman" w:eastAsia="SimHei" w:hAnsi="Time New Roman"/>
          <w:lang w:val="zh-CN"/>
        </w:rPr>
        <w:tab/>
      </w:r>
      <w:r w:rsidR="001E460E" w:rsidRPr="00C74D87">
        <w:rPr>
          <w:rFonts w:ascii="Time New Roman" w:eastAsia="SimHei" w:hAnsi="Time New Roman"/>
          <w:lang w:val="zh-CN"/>
        </w:rPr>
        <w:t>继续努力确保《宪法》承认土著人民的存在和权利；</w:t>
      </w:r>
    </w:p>
    <w:p w14:paraId="4925EAD4" w14:textId="5729309B" w:rsidR="001E460E" w:rsidRPr="00C74D87" w:rsidRDefault="00C74D87" w:rsidP="00C74D87">
      <w:pPr>
        <w:pStyle w:val="SingleTxtGC"/>
        <w:rPr>
          <w:rFonts w:ascii="Time New Roman" w:eastAsia="SimHei" w:hAnsi="Time New Roman" w:hint="eastAsia"/>
        </w:rPr>
      </w:pPr>
      <w:r w:rsidRPr="00C74D87">
        <w:rPr>
          <w:rFonts w:ascii="Time New Roman" w:eastAsia="SimHei" w:hAnsi="Time New Roman"/>
          <w:lang w:val="zh-CN"/>
        </w:rPr>
        <w:tab/>
      </w:r>
      <w:r w:rsidR="001E460E" w:rsidRPr="00C74D87">
        <w:rPr>
          <w:rFonts w:ascii="Time New Roman" w:eastAsia="SimHei" w:hAnsi="Time New Roman"/>
          <w:lang w:val="zh-CN"/>
        </w:rPr>
        <w:t>(b)</w:t>
      </w:r>
      <w:r w:rsidR="001E460E" w:rsidRPr="00C74D87">
        <w:rPr>
          <w:rFonts w:ascii="Time New Roman" w:eastAsia="SimHei" w:hAnsi="Time New Roman"/>
          <w:lang w:val="zh-CN"/>
        </w:rPr>
        <w:tab/>
      </w:r>
      <w:r w:rsidR="001E460E" w:rsidRPr="00C74D87">
        <w:rPr>
          <w:rFonts w:ascii="Time New Roman" w:eastAsia="SimHei" w:hAnsi="Time New Roman"/>
          <w:lang w:val="zh-CN"/>
        </w:rPr>
        <w:t>加倍努力，与土著人民协商并在征得其同意的情况下，设立土著人民理事会；</w:t>
      </w:r>
    </w:p>
    <w:p w14:paraId="4EAEA68C" w14:textId="21CD2C4C" w:rsidR="001E460E" w:rsidRPr="00C74D87" w:rsidRDefault="00C74D87" w:rsidP="00C74D87">
      <w:pPr>
        <w:pStyle w:val="SingleTxtGC"/>
        <w:rPr>
          <w:rFonts w:ascii="Time New Roman" w:eastAsia="SimHei" w:hAnsi="Time New Roman" w:hint="eastAsia"/>
        </w:rPr>
      </w:pPr>
      <w:r w:rsidRPr="00C74D87">
        <w:rPr>
          <w:rFonts w:ascii="Time New Roman" w:eastAsia="SimHei" w:hAnsi="Time New Roman"/>
          <w:lang w:val="zh-CN"/>
        </w:rPr>
        <w:tab/>
      </w:r>
      <w:r w:rsidR="001E460E" w:rsidRPr="00C74D87">
        <w:rPr>
          <w:rFonts w:ascii="Time New Roman" w:eastAsia="SimHei" w:hAnsi="Time New Roman"/>
          <w:lang w:val="zh-CN"/>
        </w:rPr>
        <w:t>(c)</w:t>
      </w:r>
      <w:r w:rsidR="001E460E" w:rsidRPr="00C74D87">
        <w:rPr>
          <w:rFonts w:ascii="Time New Roman" w:eastAsia="SimHei" w:hAnsi="Time New Roman"/>
          <w:lang w:val="zh-CN"/>
        </w:rPr>
        <w:tab/>
      </w:r>
      <w:r w:rsidR="001E460E" w:rsidRPr="00C74D87">
        <w:rPr>
          <w:rFonts w:ascii="Time New Roman" w:eastAsia="SimHei" w:hAnsi="Time New Roman"/>
          <w:lang w:val="zh-CN"/>
        </w:rPr>
        <w:t>建立一个</w:t>
      </w:r>
      <w:r w:rsidR="001E460E" w:rsidRPr="00C74D87">
        <w:rPr>
          <w:rFonts w:ascii="Time New Roman" w:eastAsia="SimHei" w:hAnsi="Time New Roman" w:hint="eastAsia"/>
          <w:lang w:val="zh-CN"/>
        </w:rPr>
        <w:t>有效的协商机制，确保其</w:t>
      </w:r>
      <w:r w:rsidR="001E460E" w:rsidRPr="00C74D87">
        <w:rPr>
          <w:rFonts w:ascii="Time New Roman" w:eastAsia="SimHei" w:hAnsi="Time New Roman"/>
          <w:lang w:val="zh-CN"/>
        </w:rPr>
        <w:t>符合《公约》原则、劳工组织《</w:t>
      </w:r>
      <w:r w:rsidR="001E460E" w:rsidRPr="00C74D87">
        <w:rPr>
          <w:rFonts w:ascii="Time New Roman" w:eastAsia="SimHei" w:hAnsi="Time New Roman"/>
          <w:lang w:val="zh-CN"/>
        </w:rPr>
        <w:t>1989</w:t>
      </w:r>
      <w:r w:rsidR="001E460E" w:rsidRPr="00C74D87">
        <w:rPr>
          <w:rFonts w:ascii="Time New Roman" w:eastAsia="SimHei" w:hAnsi="Time New Roman"/>
          <w:lang w:val="zh-CN"/>
        </w:rPr>
        <w:t>年土著和部落人民公约》</w:t>
      </w:r>
      <w:r w:rsidR="001E460E" w:rsidRPr="00C74D87">
        <w:rPr>
          <w:rFonts w:ascii="Time New Roman" w:eastAsia="SimHei" w:hAnsi="Time New Roman"/>
          <w:lang w:val="zh-CN"/>
        </w:rPr>
        <w:t>(</w:t>
      </w:r>
      <w:r w:rsidR="001E460E" w:rsidRPr="00C74D87">
        <w:rPr>
          <w:rFonts w:ascii="Time New Roman" w:eastAsia="SimHei" w:hAnsi="Time New Roman"/>
          <w:lang w:val="zh-CN"/>
        </w:rPr>
        <w:t>第</w:t>
      </w:r>
      <w:r w:rsidR="001E460E" w:rsidRPr="00C74D87">
        <w:rPr>
          <w:rFonts w:ascii="Time New Roman" w:eastAsia="SimHei" w:hAnsi="Time New Roman"/>
          <w:lang w:val="zh-CN"/>
        </w:rPr>
        <w:t>169</w:t>
      </w:r>
      <w:r w:rsidR="001E460E" w:rsidRPr="00C74D87">
        <w:rPr>
          <w:rFonts w:ascii="Time New Roman" w:eastAsia="SimHei" w:hAnsi="Time New Roman"/>
          <w:lang w:val="zh-CN"/>
        </w:rPr>
        <w:t>号</w:t>
      </w:r>
      <w:r w:rsidR="001E460E" w:rsidRPr="00C74D87">
        <w:rPr>
          <w:rFonts w:ascii="Time New Roman" w:eastAsia="SimHei" w:hAnsi="Time New Roman"/>
          <w:lang w:val="zh-CN"/>
        </w:rPr>
        <w:t>)</w:t>
      </w:r>
      <w:r w:rsidR="001E460E" w:rsidRPr="00C74D87">
        <w:rPr>
          <w:rFonts w:ascii="Time New Roman" w:eastAsia="SimHei" w:hAnsi="Time New Roman"/>
          <w:lang w:val="zh-CN"/>
        </w:rPr>
        <w:t>、《联合国土著人民权利宣言》和其他国际标准，保障所有土著人民和非洲裔部落人民都能对影响他们的一切措施，特别是关于开发项目的决定，表达自由、事先和知情同意，并相应修订第</w:t>
      </w:r>
      <w:r w:rsidR="001E460E" w:rsidRPr="00C74D87">
        <w:rPr>
          <w:rFonts w:ascii="Time New Roman" w:eastAsia="SimHei" w:hAnsi="Time New Roman"/>
          <w:lang w:val="zh-CN"/>
        </w:rPr>
        <w:t>66/2014</w:t>
      </w:r>
      <w:r w:rsidR="001E460E" w:rsidRPr="00C74D87">
        <w:rPr>
          <w:rFonts w:ascii="Time New Roman" w:eastAsia="SimHei" w:hAnsi="Time New Roman"/>
          <w:lang w:val="zh-CN"/>
        </w:rPr>
        <w:t>号最高法令；</w:t>
      </w:r>
    </w:p>
    <w:p w14:paraId="1D383967" w14:textId="28997293" w:rsidR="001E460E" w:rsidRPr="00C74D87" w:rsidRDefault="00C74D87" w:rsidP="00C74D87">
      <w:pPr>
        <w:pStyle w:val="SingleTxtGC"/>
        <w:rPr>
          <w:rFonts w:ascii="Time New Roman" w:eastAsia="SimHei" w:hAnsi="Time New Roman" w:hint="eastAsia"/>
          <w:color w:val="000000"/>
        </w:rPr>
      </w:pPr>
      <w:r w:rsidRPr="00C74D87">
        <w:rPr>
          <w:rFonts w:ascii="Time New Roman" w:eastAsia="SimHei" w:hAnsi="Time New Roman"/>
          <w:lang w:val="zh-CN"/>
        </w:rPr>
        <w:tab/>
      </w:r>
      <w:r w:rsidR="001E460E" w:rsidRPr="00C74D87">
        <w:rPr>
          <w:rFonts w:ascii="Time New Roman" w:eastAsia="SimHei" w:hAnsi="Time New Roman"/>
          <w:lang w:val="zh-CN"/>
        </w:rPr>
        <w:t>(d)</w:t>
      </w:r>
      <w:r w:rsidR="001E460E" w:rsidRPr="00C74D87">
        <w:rPr>
          <w:rFonts w:ascii="Time New Roman" w:eastAsia="SimHei" w:hAnsi="Time New Roman"/>
          <w:lang w:val="zh-CN"/>
        </w:rPr>
        <w:tab/>
      </w:r>
      <w:r w:rsidR="001E460E" w:rsidRPr="00C74D87">
        <w:rPr>
          <w:rFonts w:ascii="Time New Roman" w:eastAsia="SimHei" w:hAnsi="Time New Roman"/>
          <w:lang w:val="zh-CN"/>
        </w:rPr>
        <w:t>根据《公约》第四条和第</w:t>
      </w:r>
      <w:r w:rsidR="001E460E" w:rsidRPr="00C74D87">
        <w:rPr>
          <w:rFonts w:ascii="Time New Roman" w:eastAsia="SimHei" w:hAnsi="Time New Roman"/>
          <w:lang w:val="zh-CN"/>
        </w:rPr>
        <w:t>29</w:t>
      </w:r>
      <w:r w:rsidR="001E460E" w:rsidRPr="00C74D87">
        <w:rPr>
          <w:rFonts w:ascii="Time New Roman" w:eastAsia="SimHei" w:hAnsi="Time New Roman"/>
          <w:lang w:val="zh-CN"/>
        </w:rPr>
        <w:t>号一般性意见</w:t>
      </w:r>
      <w:r w:rsidR="001E460E" w:rsidRPr="00C74D87">
        <w:rPr>
          <w:rFonts w:ascii="Time New Roman" w:eastAsia="SimHei" w:hAnsi="Time New Roman"/>
          <w:lang w:val="zh-CN"/>
        </w:rPr>
        <w:t>(2001</w:t>
      </w:r>
      <w:r w:rsidR="001E460E" w:rsidRPr="00C74D87">
        <w:rPr>
          <w:rFonts w:ascii="Time New Roman" w:eastAsia="SimHei" w:hAnsi="Time New Roman"/>
          <w:lang w:val="zh-CN"/>
        </w:rPr>
        <w:t>年</w:t>
      </w:r>
      <w:r w:rsidR="001E460E" w:rsidRPr="00C74D87">
        <w:rPr>
          <w:rFonts w:ascii="Time New Roman" w:eastAsia="SimHei" w:hAnsi="Time New Roman"/>
          <w:lang w:val="zh-CN"/>
        </w:rPr>
        <w:t>)</w:t>
      </w:r>
      <w:r w:rsidR="001E460E" w:rsidRPr="00C74D87">
        <w:rPr>
          <w:rFonts w:ascii="Time New Roman" w:eastAsia="SimHei" w:hAnsi="Time New Roman"/>
          <w:lang w:val="zh-CN"/>
        </w:rPr>
        <w:t>，确保在紧急状态下实施的任何措施都是暂时、适度和绝对必要的，并确保这些措施</w:t>
      </w:r>
      <w:r w:rsidR="001E460E" w:rsidRPr="00C74D87">
        <w:rPr>
          <w:rFonts w:ascii="Time New Roman" w:eastAsia="SimHei" w:hAnsi="Time New Roman" w:hint="eastAsia"/>
          <w:lang w:val="zh-CN"/>
        </w:rPr>
        <w:t>须接受</w:t>
      </w:r>
      <w:r w:rsidR="001E460E" w:rsidRPr="00C74D87">
        <w:rPr>
          <w:rFonts w:ascii="Time New Roman" w:eastAsia="SimHei" w:hAnsi="Time New Roman"/>
          <w:lang w:val="zh-CN"/>
        </w:rPr>
        <w:t>司法复审。</w:t>
      </w:r>
    </w:p>
    <w:bookmarkEnd w:id="4"/>
    <w:p w14:paraId="10FEF784" w14:textId="58D38AD8" w:rsidR="001E460E" w:rsidRPr="001E460E" w:rsidRDefault="001E460E" w:rsidP="00117E80">
      <w:pPr>
        <w:pStyle w:val="H23GC"/>
      </w:pPr>
      <w:r w:rsidRPr="001E460E">
        <w:rPr>
          <w:lang w:val="zh-CN"/>
        </w:rPr>
        <w:tab/>
      </w:r>
      <w:r>
        <w:rPr>
          <w:b/>
          <w:lang w:val="zh-CN"/>
        </w:rPr>
        <w:t>D</w:t>
      </w:r>
      <w:r w:rsidRPr="001E460E">
        <w:rPr>
          <w:lang w:val="zh-CN"/>
        </w:rPr>
        <w:t>.</w:t>
      </w:r>
      <w:r w:rsidRPr="001E460E">
        <w:rPr>
          <w:lang w:val="zh-CN"/>
        </w:rPr>
        <w:tab/>
      </w:r>
      <w:r w:rsidRPr="001E460E">
        <w:rPr>
          <w:lang w:val="zh-CN"/>
        </w:rPr>
        <w:t>传播和后续落实</w:t>
      </w:r>
    </w:p>
    <w:p w14:paraId="206A474A" w14:textId="697FF1FC" w:rsidR="001E460E" w:rsidRPr="00117E80" w:rsidRDefault="001E460E" w:rsidP="00117E80">
      <w:pPr>
        <w:pStyle w:val="SingleTxtGC"/>
        <w:rPr>
          <w:rFonts w:ascii="Time New Roman" w:eastAsia="SimHei" w:hAnsi="Time New Roman" w:hint="eastAsia"/>
        </w:rPr>
      </w:pPr>
      <w:r w:rsidRPr="00117E80">
        <w:rPr>
          <w:rFonts w:ascii="Time New Roman" w:eastAsia="SimHei" w:hAnsi="Time New Roman"/>
          <w:lang w:val="zh-CN"/>
        </w:rPr>
        <w:t>47.</w:t>
      </w:r>
      <w:r w:rsidRPr="00117E80">
        <w:rPr>
          <w:rFonts w:ascii="Time New Roman" w:eastAsia="SimHei" w:hAnsi="Time New Roman"/>
          <w:lang w:val="zh-CN"/>
        </w:rPr>
        <w:tab/>
      </w:r>
      <w:r w:rsidRPr="00117E80">
        <w:rPr>
          <w:rFonts w:ascii="Time New Roman" w:eastAsia="SimHei" w:hAnsi="Time New Roman"/>
          <w:lang w:val="zh-CN"/>
        </w:rPr>
        <w:t>缔约国应广泛传播《公约》及其两项任择议定书、缔约国的第七次定期报告和本结论性意见，以提高司法、立法和行政部门以及在缔约国开展活动的民间社会团体和非政府组织及包括土著人民在内的广大公众对《公约》所载权利的认识。</w:t>
      </w:r>
    </w:p>
    <w:p w14:paraId="283DAE89" w14:textId="3975AFCF" w:rsidR="001E460E" w:rsidRPr="00117E80" w:rsidRDefault="001E460E" w:rsidP="00117E80">
      <w:pPr>
        <w:pStyle w:val="SingleTxtGC"/>
        <w:rPr>
          <w:rFonts w:ascii="Time New Roman" w:eastAsia="SimHei" w:hAnsi="Time New Roman" w:hint="eastAsia"/>
        </w:rPr>
      </w:pPr>
      <w:r w:rsidRPr="00117E80">
        <w:rPr>
          <w:rFonts w:ascii="Time New Roman" w:eastAsia="SimHei" w:hAnsi="Time New Roman"/>
          <w:lang w:val="zh-CN"/>
        </w:rPr>
        <w:t>48.</w:t>
      </w:r>
      <w:r w:rsidRPr="00117E80">
        <w:rPr>
          <w:rFonts w:ascii="Time New Roman" w:eastAsia="SimHei" w:hAnsi="Time New Roman"/>
          <w:lang w:val="zh-CN"/>
        </w:rPr>
        <w:tab/>
      </w:r>
      <w:r w:rsidRPr="00117E80">
        <w:rPr>
          <w:rFonts w:ascii="Time New Roman" w:eastAsia="SimHei" w:hAnsi="Time New Roman"/>
          <w:lang w:val="zh-CN"/>
        </w:rPr>
        <w:t>根据委员会议事规则第</w:t>
      </w:r>
      <w:r w:rsidRPr="00117E80">
        <w:rPr>
          <w:rFonts w:ascii="Time New Roman" w:eastAsia="SimHei" w:hAnsi="Time New Roman"/>
          <w:lang w:val="zh-CN"/>
        </w:rPr>
        <w:t>75</w:t>
      </w:r>
      <w:r w:rsidRPr="00117E80">
        <w:rPr>
          <w:rFonts w:ascii="Time New Roman" w:eastAsia="SimHei" w:hAnsi="Time New Roman"/>
          <w:lang w:val="zh-CN"/>
        </w:rPr>
        <w:t>条第</w:t>
      </w:r>
      <w:r w:rsidRPr="00117E80">
        <w:rPr>
          <w:rFonts w:ascii="Time New Roman" w:eastAsia="SimHei" w:hAnsi="Time New Roman"/>
          <w:lang w:val="zh-CN"/>
        </w:rPr>
        <w:t>1</w:t>
      </w:r>
      <w:r w:rsidRPr="00117E80">
        <w:rPr>
          <w:rFonts w:ascii="Time New Roman" w:eastAsia="SimHei" w:hAnsi="Time New Roman"/>
          <w:lang w:val="zh-CN"/>
        </w:rPr>
        <w:t>款，请缔约国在</w:t>
      </w:r>
      <w:r w:rsidRPr="00117E80">
        <w:rPr>
          <w:rFonts w:ascii="Time New Roman" w:eastAsia="SimHei" w:hAnsi="Time New Roman"/>
          <w:lang w:val="zh-CN"/>
        </w:rPr>
        <w:t>2027</w:t>
      </w:r>
      <w:r w:rsidRPr="00117E80">
        <w:rPr>
          <w:rFonts w:ascii="Time New Roman" w:eastAsia="SimHei" w:hAnsi="Time New Roman"/>
          <w:lang w:val="zh-CN"/>
        </w:rPr>
        <w:t>年</w:t>
      </w:r>
      <w:r w:rsidRPr="00117E80">
        <w:rPr>
          <w:rFonts w:ascii="Time New Roman" w:eastAsia="SimHei" w:hAnsi="Time New Roman"/>
          <w:lang w:val="zh-CN"/>
        </w:rPr>
        <w:t>3</w:t>
      </w:r>
      <w:r w:rsidRPr="00117E80">
        <w:rPr>
          <w:rFonts w:ascii="Time New Roman" w:eastAsia="SimHei" w:hAnsi="Time New Roman"/>
          <w:lang w:val="zh-CN"/>
        </w:rPr>
        <w:t>月</w:t>
      </w:r>
      <w:r w:rsidRPr="00117E80">
        <w:rPr>
          <w:rFonts w:ascii="Time New Roman" w:eastAsia="SimHei" w:hAnsi="Time New Roman"/>
          <w:lang w:val="zh-CN"/>
        </w:rPr>
        <w:t>29</w:t>
      </w:r>
      <w:r w:rsidRPr="00117E80">
        <w:rPr>
          <w:rFonts w:ascii="Time New Roman" w:eastAsia="SimHei" w:hAnsi="Time New Roman"/>
          <w:lang w:val="zh-CN"/>
        </w:rPr>
        <w:t>日之前提供资料，说明委员会在上文第</w:t>
      </w:r>
      <w:r w:rsidRPr="00117E80">
        <w:rPr>
          <w:rFonts w:ascii="Time New Roman" w:eastAsia="SimHei" w:hAnsi="Time New Roman"/>
          <w:lang w:val="zh-CN"/>
        </w:rPr>
        <w:t>16</w:t>
      </w:r>
      <w:r w:rsidRPr="00117E80">
        <w:rPr>
          <w:rFonts w:ascii="Time New Roman" w:eastAsia="SimHei" w:hAnsi="Time New Roman"/>
          <w:lang w:val="zh-CN"/>
        </w:rPr>
        <w:t>段</w:t>
      </w:r>
      <w:r w:rsidRPr="00117E80">
        <w:rPr>
          <w:rFonts w:ascii="Time New Roman" w:eastAsia="SimHei" w:hAnsi="Time New Roman"/>
          <w:lang w:val="zh-CN"/>
        </w:rPr>
        <w:t>(</w:t>
      </w:r>
      <w:r w:rsidRPr="00117E80">
        <w:rPr>
          <w:rFonts w:ascii="Time New Roman" w:eastAsia="SimHei" w:hAnsi="Time New Roman"/>
          <w:lang w:val="zh-CN"/>
        </w:rPr>
        <w:t>性别平等</w:t>
      </w:r>
      <w:r w:rsidRPr="00117E80">
        <w:rPr>
          <w:rFonts w:ascii="Time New Roman" w:eastAsia="SimHei" w:hAnsi="Time New Roman"/>
          <w:lang w:val="zh-CN"/>
        </w:rPr>
        <w:t>)</w:t>
      </w:r>
      <w:r w:rsidRPr="00117E80">
        <w:rPr>
          <w:rFonts w:ascii="Time New Roman" w:eastAsia="SimHei" w:hAnsi="Time New Roman"/>
          <w:lang w:val="zh-CN"/>
        </w:rPr>
        <w:t>、第</w:t>
      </w:r>
      <w:r w:rsidRPr="00117E80">
        <w:rPr>
          <w:rFonts w:ascii="Time New Roman" w:eastAsia="SimHei" w:hAnsi="Time New Roman"/>
          <w:lang w:val="zh-CN"/>
        </w:rPr>
        <w:t>28</w:t>
      </w:r>
      <w:r w:rsidRPr="00117E80">
        <w:rPr>
          <w:rFonts w:ascii="Time New Roman" w:eastAsia="SimHei" w:hAnsi="Time New Roman"/>
          <w:lang w:val="zh-CN"/>
        </w:rPr>
        <w:t>段</w:t>
      </w:r>
      <w:r w:rsidRPr="00117E80">
        <w:rPr>
          <w:rFonts w:ascii="Time New Roman" w:eastAsia="SimHei" w:hAnsi="Time New Roman"/>
          <w:lang w:val="zh-CN"/>
        </w:rPr>
        <w:t>(</w:t>
      </w:r>
      <w:r w:rsidRPr="00117E80">
        <w:rPr>
          <w:rFonts w:ascii="Time New Roman" w:eastAsia="SimHei" w:hAnsi="Time New Roman"/>
          <w:lang w:val="zh-CN"/>
        </w:rPr>
        <w:t>社会抗议中过度使用武力</w:t>
      </w:r>
      <w:r w:rsidRPr="00117E80">
        <w:rPr>
          <w:rFonts w:ascii="Time New Roman" w:eastAsia="SimHei" w:hAnsi="Time New Roman"/>
          <w:lang w:val="zh-CN"/>
        </w:rPr>
        <w:t>)</w:t>
      </w:r>
      <w:r w:rsidRPr="00117E80">
        <w:rPr>
          <w:rFonts w:ascii="Time New Roman" w:eastAsia="SimHei" w:hAnsi="Time New Roman"/>
          <w:lang w:val="zh-CN"/>
        </w:rPr>
        <w:t>和第</w:t>
      </w:r>
      <w:r w:rsidRPr="00117E80">
        <w:rPr>
          <w:rFonts w:ascii="Time New Roman" w:eastAsia="SimHei" w:hAnsi="Time New Roman"/>
          <w:lang w:val="zh-CN"/>
        </w:rPr>
        <w:t>46</w:t>
      </w:r>
      <w:r w:rsidRPr="00117E80">
        <w:rPr>
          <w:rFonts w:ascii="Time New Roman" w:eastAsia="SimHei" w:hAnsi="Time New Roman"/>
          <w:lang w:val="zh-CN"/>
        </w:rPr>
        <w:t>段</w:t>
      </w:r>
      <w:r w:rsidRPr="00117E80">
        <w:rPr>
          <w:rFonts w:ascii="Time New Roman" w:eastAsia="SimHei" w:hAnsi="Time New Roman"/>
          <w:lang w:val="zh-CN"/>
        </w:rPr>
        <w:t>(</w:t>
      </w:r>
      <w:r w:rsidRPr="00117E80">
        <w:rPr>
          <w:rFonts w:ascii="Time New Roman" w:eastAsia="SimHei" w:hAnsi="Time New Roman"/>
          <w:lang w:val="zh-CN"/>
        </w:rPr>
        <w:t>土著人民和非洲人后裔的权利</w:t>
      </w:r>
      <w:r w:rsidRPr="00117E80">
        <w:rPr>
          <w:rFonts w:ascii="Time New Roman" w:eastAsia="SimHei" w:hAnsi="Time New Roman"/>
          <w:lang w:val="zh-CN"/>
        </w:rPr>
        <w:t>)</w:t>
      </w:r>
      <w:r w:rsidRPr="00117E80">
        <w:rPr>
          <w:rFonts w:ascii="Time New Roman" w:eastAsia="SimHei" w:hAnsi="Time New Roman"/>
          <w:lang w:val="zh-CN"/>
        </w:rPr>
        <w:t>所提建议的落实情况。</w:t>
      </w:r>
    </w:p>
    <w:p w14:paraId="615D90A3" w14:textId="0D94FC9A" w:rsidR="001E460E" w:rsidRPr="001E460E" w:rsidRDefault="001E460E" w:rsidP="00117E80">
      <w:pPr>
        <w:pStyle w:val="SingleTxtGC"/>
      </w:pPr>
      <w:r w:rsidRPr="00117E80">
        <w:rPr>
          <w:rFonts w:ascii="Time New Roman" w:eastAsia="SimHei" w:hAnsi="Time New Roman"/>
          <w:lang w:val="zh-CN"/>
        </w:rPr>
        <w:t>49.</w:t>
      </w:r>
      <w:r w:rsidRPr="00117E80">
        <w:rPr>
          <w:rFonts w:ascii="Time New Roman" w:eastAsia="SimHei" w:hAnsi="Time New Roman"/>
          <w:lang w:val="zh-CN"/>
        </w:rPr>
        <w:tab/>
      </w:r>
      <w:r w:rsidRPr="00117E80">
        <w:rPr>
          <w:rFonts w:ascii="Time New Roman" w:eastAsia="SimHei" w:hAnsi="Time New Roman"/>
          <w:lang w:val="zh-CN"/>
        </w:rPr>
        <w:t>根据委员会可预测的审议周期，缔约国将在</w:t>
      </w:r>
      <w:r w:rsidRPr="00117E80">
        <w:rPr>
          <w:rFonts w:ascii="Time New Roman" w:eastAsia="SimHei" w:hAnsi="Time New Roman"/>
          <w:lang w:val="zh-CN"/>
        </w:rPr>
        <w:t>2030</w:t>
      </w:r>
      <w:r w:rsidRPr="00117E80">
        <w:rPr>
          <w:rFonts w:ascii="Time New Roman" w:eastAsia="SimHei" w:hAnsi="Time New Roman"/>
          <w:lang w:val="zh-CN"/>
        </w:rPr>
        <w:t>年收到委员会发送的报告</w:t>
      </w:r>
      <w:proofErr w:type="gramStart"/>
      <w:r w:rsidRPr="00117E80">
        <w:rPr>
          <w:rFonts w:ascii="Time New Roman" w:eastAsia="SimHei" w:hAnsi="Time New Roman"/>
          <w:lang w:val="zh-CN"/>
        </w:rPr>
        <w:t>前问题</w:t>
      </w:r>
      <w:proofErr w:type="gramEnd"/>
      <w:r w:rsidRPr="00117E80">
        <w:rPr>
          <w:rFonts w:ascii="Time New Roman" w:eastAsia="SimHei" w:hAnsi="Time New Roman"/>
          <w:lang w:val="zh-CN"/>
        </w:rPr>
        <w:t>清单，并应在一年内提交答复，该答复将构成缔约国的第八次定期报告。委员会还请缔约国在编写报告时广泛征求在缔约国开展活动的民间社会团体和非政府组织的意见。按照大会第</w:t>
      </w:r>
      <w:r w:rsidRPr="00117E80">
        <w:rPr>
          <w:rFonts w:ascii="Time New Roman" w:eastAsia="SimHei" w:hAnsi="Time New Roman"/>
          <w:lang w:val="zh-CN"/>
        </w:rPr>
        <w:t>68/268</w:t>
      </w:r>
      <w:r w:rsidRPr="00117E80">
        <w:rPr>
          <w:rFonts w:ascii="Time New Roman" w:eastAsia="SimHei" w:hAnsi="Time New Roman"/>
          <w:lang w:val="zh-CN"/>
        </w:rPr>
        <w:t>号决议，报告字数应限制在</w:t>
      </w:r>
      <w:r w:rsidRPr="00117E80">
        <w:rPr>
          <w:rFonts w:ascii="Time New Roman" w:eastAsia="SimHei" w:hAnsi="Time New Roman"/>
          <w:lang w:val="zh-CN"/>
        </w:rPr>
        <w:t>21,200</w:t>
      </w:r>
      <w:r w:rsidRPr="00117E80">
        <w:rPr>
          <w:rFonts w:ascii="Time New Roman" w:eastAsia="SimHei" w:hAnsi="Time New Roman"/>
          <w:lang w:val="zh-CN"/>
        </w:rPr>
        <w:t>字以内。与缔约国的下一次建设性对话将于</w:t>
      </w:r>
      <w:r w:rsidRPr="00117E80">
        <w:rPr>
          <w:rFonts w:ascii="Time New Roman" w:eastAsia="SimHei" w:hAnsi="Time New Roman"/>
          <w:lang w:val="zh-CN"/>
        </w:rPr>
        <w:t>2032</w:t>
      </w:r>
      <w:r w:rsidRPr="00117E80">
        <w:rPr>
          <w:rFonts w:ascii="Time New Roman" w:eastAsia="SimHei" w:hAnsi="Time New Roman"/>
          <w:lang w:val="zh-CN"/>
        </w:rPr>
        <w:t>年在日内瓦举行。</w:t>
      </w:r>
    </w:p>
    <w:bookmarkEnd w:id="0"/>
    <w:p w14:paraId="5D82B95F" w14:textId="77777777" w:rsidR="001E460E" w:rsidRPr="001E460E" w:rsidRDefault="001E460E" w:rsidP="001E460E">
      <w:pPr>
        <w:spacing w:before="240"/>
        <w:jc w:val="center"/>
        <w:rPr>
          <w:u w:val="single"/>
        </w:rPr>
      </w:pPr>
      <w:r w:rsidRPr="001E460E">
        <w:rPr>
          <w:u w:val="single"/>
        </w:rPr>
        <w:tab/>
      </w:r>
      <w:r w:rsidRPr="001E460E">
        <w:rPr>
          <w:u w:val="single"/>
        </w:rPr>
        <w:tab/>
      </w:r>
      <w:r w:rsidRPr="001E460E">
        <w:rPr>
          <w:u w:val="single"/>
        </w:rPr>
        <w:tab/>
      </w:r>
    </w:p>
    <w:p w14:paraId="395587DC" w14:textId="77777777" w:rsidR="00017E61" w:rsidRPr="001E460E" w:rsidRDefault="00017E61" w:rsidP="006D3757">
      <w:pPr>
        <w:pStyle w:val="a9"/>
      </w:pPr>
    </w:p>
    <w:sectPr w:rsidR="00017E61" w:rsidRPr="001E460E"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A458E" w14:textId="77777777" w:rsidR="00327567" w:rsidRPr="000D319F" w:rsidRDefault="00327567" w:rsidP="000D319F">
      <w:pPr>
        <w:pStyle w:val="af0"/>
        <w:spacing w:after="240"/>
        <w:ind w:left="907"/>
        <w:rPr>
          <w:rFonts w:asciiTheme="majorBidi" w:eastAsia="宋体" w:hAnsiTheme="majorBidi" w:cstheme="majorBidi"/>
          <w:sz w:val="21"/>
          <w:szCs w:val="21"/>
          <w:lang w:val="en-US"/>
        </w:rPr>
      </w:pPr>
    </w:p>
    <w:p w14:paraId="41CB45C2" w14:textId="77777777" w:rsidR="00327567" w:rsidRPr="000D319F" w:rsidRDefault="00327567"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65E3553F" w14:textId="77777777" w:rsidR="00327567" w:rsidRPr="000D319F" w:rsidRDefault="00327567" w:rsidP="000D319F">
      <w:pPr>
        <w:pStyle w:val="af0"/>
      </w:pPr>
    </w:p>
  </w:endnote>
  <w:endnote w:type="continuationNotice" w:id="1">
    <w:p w14:paraId="02BB61E4" w14:textId="77777777" w:rsidR="00327567" w:rsidRDefault="003275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45262" w14:textId="77777777" w:rsidR="00117E80" w:rsidRPr="00017E61" w:rsidRDefault="00017E61" w:rsidP="00017E6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17E61">
      <w:rPr>
        <w:rStyle w:val="af2"/>
        <w:b w:val="0"/>
        <w:snapToGrid w:val="0"/>
        <w:sz w:val="16"/>
      </w:rPr>
      <w:t>GE.24</w:t>
    </w:r>
    <w:proofErr w:type="spellEnd"/>
    <w:r w:rsidRPr="00017E61">
      <w:rPr>
        <w:rStyle w:val="af2"/>
        <w:b w:val="0"/>
        <w:snapToGrid w:val="0"/>
        <w:sz w:val="16"/>
      </w:rPr>
      <w:t>-06036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A038B" w14:textId="77777777" w:rsidR="00117E80" w:rsidRPr="00017E61" w:rsidRDefault="00017E61" w:rsidP="00017E61">
    <w:pPr>
      <w:pStyle w:val="af0"/>
      <w:tabs>
        <w:tab w:val="clear" w:pos="431"/>
        <w:tab w:val="right" w:pos="9638"/>
      </w:tabs>
      <w:rPr>
        <w:rStyle w:val="af2"/>
      </w:rPr>
    </w:pPr>
    <w:proofErr w:type="spellStart"/>
    <w:r>
      <w:t>GE.24</w:t>
    </w:r>
    <w:proofErr w:type="spellEnd"/>
    <w:r>
      <w:t>-06036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8B4D8" w14:textId="793128EA" w:rsidR="00117E80" w:rsidRPr="00487939" w:rsidRDefault="00017E61"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710109E" wp14:editId="4E5A4D45">
          <wp:simplePos x="0" y="0"/>
          <wp:positionH relativeFrom="column">
            <wp:align>right</wp:align>
          </wp:positionH>
          <wp:positionV relativeFrom="paragraph">
            <wp:posOffset>-69850</wp:posOffset>
          </wp:positionV>
          <wp:extent cx="571500" cy="571500"/>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-06036</w:t>
    </w:r>
    <w:r w:rsidR="00731A42" w:rsidRPr="00EE277A">
      <w:rPr>
        <w:sz w:val="20"/>
        <w:lang w:eastAsia="zh-CN"/>
      </w:rPr>
      <w:t xml:space="preserve"> (C)</w:t>
    </w:r>
    <w:r w:rsidR="00EA7E67">
      <w:rPr>
        <w:sz w:val="20"/>
        <w:lang w:eastAsia="zh-CN"/>
      </w:rPr>
      <w:tab/>
    </w:r>
    <w:r>
      <w:rPr>
        <w:sz w:val="20"/>
        <w:lang w:eastAsia="zh-CN"/>
      </w:rPr>
      <w:t>3005</w:t>
    </w:r>
    <w:r w:rsidR="0060122D">
      <w:rPr>
        <w:sz w:val="20"/>
        <w:lang w:eastAsia="zh-CN"/>
      </w:rPr>
      <w:t>2</w:t>
    </w:r>
    <w:r w:rsidR="00912990">
      <w:rPr>
        <w:sz w:val="20"/>
        <w:lang w:eastAsia="zh-CN"/>
      </w:rPr>
      <w:t>4</w:t>
    </w:r>
    <w:r w:rsidR="00731A42">
      <w:rPr>
        <w:sz w:val="20"/>
        <w:lang w:eastAsia="zh-CN"/>
      </w:rPr>
      <w:tab/>
    </w:r>
    <w:r>
      <w:rPr>
        <w:sz w:val="20"/>
        <w:lang w:eastAsia="zh-CN"/>
      </w:rPr>
      <w:t>0107</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79534207" wp14:editId="0A19115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821B7" w14:textId="77777777" w:rsidR="00327567" w:rsidRPr="000157B1" w:rsidRDefault="0032756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050E9AC" w14:textId="77777777" w:rsidR="00327567" w:rsidRPr="000157B1" w:rsidRDefault="0032756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EDBE9FE" w14:textId="77777777" w:rsidR="00327567" w:rsidRDefault="00327567"/>
  </w:footnote>
  <w:footnote w:id="2">
    <w:p w14:paraId="7B0E4A86" w14:textId="37F80775" w:rsidR="001E460E" w:rsidRPr="00D42F89" w:rsidRDefault="001E460E" w:rsidP="001E460E">
      <w:pPr>
        <w:pStyle w:val="a6"/>
        <w:rPr>
          <w:sz w:val="20"/>
        </w:rPr>
      </w:pPr>
      <w:r w:rsidRPr="00D42F89">
        <w:rPr>
          <w:lang w:val="zh-CN"/>
        </w:rPr>
        <w:tab/>
        <w:t>*</w:t>
      </w:r>
      <w:r w:rsidR="007A225D" w:rsidRPr="00D42F89">
        <w:rPr>
          <w:lang w:val="zh-CN"/>
        </w:rPr>
        <w:tab/>
      </w:r>
      <w:r w:rsidRPr="00D42F89">
        <w:rPr>
          <w:lang w:val="zh-CN"/>
        </w:rPr>
        <w:t>委员会第一百四十届会议</w:t>
      </w:r>
      <w:r w:rsidRPr="00D42F89">
        <w:rPr>
          <w:lang w:val="zh-CN"/>
        </w:rPr>
        <w:t>(2024</w:t>
      </w:r>
      <w:r w:rsidRPr="00D42F89">
        <w:rPr>
          <w:lang w:val="zh-CN"/>
        </w:rPr>
        <w:t>年</w:t>
      </w:r>
      <w:r w:rsidRPr="00D42F89">
        <w:rPr>
          <w:lang w:val="zh-CN"/>
        </w:rPr>
        <w:t>3</w:t>
      </w:r>
      <w:r w:rsidRPr="00D42F89">
        <w:rPr>
          <w:lang w:val="zh-CN"/>
        </w:rPr>
        <w:t>月</w:t>
      </w:r>
      <w:r w:rsidRPr="00D42F89">
        <w:rPr>
          <w:lang w:val="zh-CN"/>
        </w:rPr>
        <w:t>4</w:t>
      </w:r>
      <w:r w:rsidRPr="00D42F89">
        <w:rPr>
          <w:lang w:val="zh-CN"/>
        </w:rPr>
        <w:t>日至</w:t>
      </w:r>
      <w:r w:rsidRPr="00D42F89">
        <w:rPr>
          <w:lang w:val="zh-CN"/>
        </w:rPr>
        <w:t>28</w:t>
      </w:r>
      <w:r w:rsidRPr="00D42F89">
        <w:rPr>
          <w:lang w:val="zh-CN"/>
        </w:rPr>
        <w:t>日</w:t>
      </w:r>
      <w:r w:rsidRPr="00D42F89">
        <w:rPr>
          <w:lang w:val="zh-CN"/>
        </w:rPr>
        <w:t>)</w:t>
      </w:r>
      <w:r w:rsidRPr="00D42F89">
        <w:rPr>
          <w:lang w:val="zh-CN"/>
        </w:rPr>
        <w:t>通过。</w:t>
      </w:r>
    </w:p>
  </w:footnote>
  <w:footnote w:id="3">
    <w:p w14:paraId="6E4DEECA" w14:textId="7DF31044" w:rsidR="001E460E" w:rsidRPr="00D42F89" w:rsidRDefault="001E460E" w:rsidP="001E460E">
      <w:pPr>
        <w:pStyle w:val="a6"/>
      </w:pPr>
      <w:r w:rsidRPr="00D42F89">
        <w:rPr>
          <w:lang w:val="zh-CN"/>
        </w:rPr>
        <w:tab/>
      </w:r>
      <w:r w:rsidRPr="00D42F89">
        <w:rPr>
          <w:rStyle w:val="a8"/>
          <w:rFonts w:eastAsia="宋体"/>
          <w:lang w:val="zh-CN"/>
        </w:rPr>
        <w:footnoteRef/>
      </w:r>
      <w:r w:rsidRPr="00D42F89">
        <w:rPr>
          <w:lang w:val="zh-CN"/>
        </w:rPr>
        <w:tab/>
      </w:r>
      <w:r w:rsidRPr="00D42F89">
        <w:rPr>
          <w:lang w:val="zh-CN"/>
        </w:rPr>
        <w:t>见</w:t>
      </w:r>
      <w:r w:rsidRPr="00D42F89">
        <w:rPr>
          <w:lang w:val="zh-CN"/>
        </w:rPr>
        <w:t>CCPR/C/SR.4079</w:t>
      </w:r>
      <w:r w:rsidRPr="00D42F89">
        <w:rPr>
          <w:lang w:val="zh-CN"/>
        </w:rPr>
        <w:t>和</w:t>
      </w:r>
      <w:r w:rsidRPr="00D42F89">
        <w:rPr>
          <w:lang w:val="zh-CN"/>
        </w:rPr>
        <w:t>CCPR/C/SR.4080</w:t>
      </w:r>
      <w:r w:rsidRPr="00D42F89">
        <w:rPr>
          <w:lang w:val="zh-CN"/>
        </w:rPr>
        <w:t>。</w:t>
      </w:r>
    </w:p>
  </w:footnote>
  <w:footnote w:id="4">
    <w:p w14:paraId="3ECE9BD1" w14:textId="0D34EE78" w:rsidR="001E460E" w:rsidRPr="00D42F89" w:rsidRDefault="001E460E" w:rsidP="001E460E">
      <w:pPr>
        <w:pStyle w:val="a6"/>
      </w:pPr>
      <w:r w:rsidRPr="00D42F89">
        <w:rPr>
          <w:lang w:val="zh-CN"/>
        </w:rPr>
        <w:tab/>
      </w:r>
      <w:r w:rsidRPr="00D42F89">
        <w:rPr>
          <w:rStyle w:val="a8"/>
          <w:rFonts w:eastAsia="宋体"/>
          <w:lang w:val="zh-CN"/>
        </w:rPr>
        <w:footnoteRef/>
      </w:r>
      <w:r w:rsidRPr="00D42F89">
        <w:rPr>
          <w:lang w:val="zh-CN"/>
        </w:rPr>
        <w:tab/>
      </w:r>
      <w:r w:rsidRPr="00D42F89">
        <w:rPr>
          <w:lang w:val="zh-CN"/>
        </w:rPr>
        <w:t>CCPR/C/CHL/7.</w:t>
      </w:r>
    </w:p>
  </w:footnote>
  <w:footnote w:id="5">
    <w:p w14:paraId="173C7213" w14:textId="5D779DD9" w:rsidR="001E460E" w:rsidRPr="00D42F89" w:rsidRDefault="001E460E" w:rsidP="001E460E">
      <w:pPr>
        <w:pStyle w:val="a6"/>
      </w:pPr>
      <w:r w:rsidRPr="00D42F89">
        <w:rPr>
          <w:lang w:val="zh-CN"/>
        </w:rPr>
        <w:tab/>
      </w:r>
      <w:r w:rsidRPr="00D42F89">
        <w:rPr>
          <w:rStyle w:val="a8"/>
          <w:rFonts w:eastAsia="宋体"/>
          <w:lang w:val="zh-CN"/>
        </w:rPr>
        <w:footnoteRef/>
      </w:r>
      <w:r w:rsidRPr="00D42F89">
        <w:rPr>
          <w:lang w:val="zh-CN"/>
        </w:rPr>
        <w:tab/>
      </w:r>
      <w:r w:rsidRPr="00D42F89">
        <w:rPr>
          <w:lang w:val="zh-CN"/>
        </w:rPr>
        <w:t>CCPR/C/CHL/QPR/7.</w:t>
      </w:r>
    </w:p>
  </w:footnote>
  <w:footnote w:id="6">
    <w:p w14:paraId="04F111E1" w14:textId="4BC7A60D" w:rsidR="001E460E" w:rsidRPr="00D42F89" w:rsidRDefault="001E460E" w:rsidP="001E460E">
      <w:pPr>
        <w:pStyle w:val="a6"/>
      </w:pPr>
      <w:r w:rsidRPr="00D42F89">
        <w:rPr>
          <w:lang w:val="zh-CN"/>
        </w:rPr>
        <w:tab/>
      </w:r>
      <w:r w:rsidRPr="00D42F89">
        <w:rPr>
          <w:rStyle w:val="a8"/>
          <w:rFonts w:eastAsia="宋体"/>
          <w:lang w:val="zh-CN"/>
        </w:rPr>
        <w:footnoteRef/>
      </w:r>
      <w:r w:rsidRPr="00D42F89">
        <w:tab/>
      </w:r>
      <w:hyperlink r:id="rId1" w:history="1">
        <w:proofErr w:type="spellStart"/>
        <w:r w:rsidRPr="00D42F89">
          <w:rPr>
            <w:rStyle w:val="af5"/>
            <w:u w:val="none"/>
          </w:rPr>
          <w:t>CCPR</w:t>
        </w:r>
        <w:proofErr w:type="spellEnd"/>
        <w:r w:rsidRPr="00D42F89">
          <w:rPr>
            <w:rStyle w:val="af5"/>
            <w:u w:val="none"/>
          </w:rPr>
          <w:t>/C/</w:t>
        </w:r>
        <w:proofErr w:type="spellStart"/>
        <w:r w:rsidRPr="00D42F89">
          <w:rPr>
            <w:rStyle w:val="af5"/>
            <w:u w:val="none"/>
          </w:rPr>
          <w:t>CHL</w:t>
        </w:r>
        <w:proofErr w:type="spellEnd"/>
        <w:r w:rsidRPr="00D42F89">
          <w:rPr>
            <w:rStyle w:val="af5"/>
            <w:u w:val="none"/>
          </w:rPr>
          <w:t>/CO/6</w:t>
        </w:r>
      </w:hyperlink>
      <w:r w:rsidRPr="00D42F89">
        <w:t>，</w:t>
      </w:r>
      <w:r w:rsidRPr="00D42F89">
        <w:rPr>
          <w:lang w:val="zh-CN"/>
        </w:rPr>
        <w:t>第</w:t>
      </w:r>
      <w:r w:rsidRPr="00D42F89">
        <w:t>8</w:t>
      </w:r>
      <w:r w:rsidRPr="00D42F89">
        <w:rPr>
          <w:lang w:val="zh-CN"/>
        </w:rPr>
        <w:t>和第</w:t>
      </w:r>
      <w:r w:rsidRPr="00D42F89">
        <w:t>9</w:t>
      </w:r>
      <w:r w:rsidRPr="00D42F89">
        <w:rPr>
          <w:lang w:val="zh-CN"/>
        </w:rPr>
        <w:t>段。</w:t>
      </w:r>
    </w:p>
  </w:footnote>
  <w:footnote w:id="7">
    <w:p w14:paraId="2F47A973" w14:textId="77777777" w:rsidR="001E460E" w:rsidRPr="00D42F89" w:rsidRDefault="001E460E" w:rsidP="001E460E">
      <w:pPr>
        <w:pStyle w:val="a6"/>
      </w:pPr>
      <w:r w:rsidRPr="00D42F89">
        <w:tab/>
      </w:r>
      <w:r w:rsidRPr="00D42F89">
        <w:rPr>
          <w:rStyle w:val="a8"/>
          <w:rFonts w:eastAsia="宋体"/>
          <w:lang w:val="zh-CN"/>
        </w:rPr>
        <w:footnoteRef/>
      </w:r>
      <w:r w:rsidRPr="00D42F89">
        <w:rPr>
          <w:lang w:val="zh-CN"/>
        </w:rPr>
        <w:tab/>
      </w:r>
      <w:r w:rsidRPr="00D42F89">
        <w:rPr>
          <w:lang w:val="zh-CN"/>
        </w:rPr>
        <w:t>同上，第</w:t>
      </w:r>
      <w:r w:rsidRPr="00D42F89">
        <w:rPr>
          <w:lang w:val="zh-CN"/>
        </w:rPr>
        <w:t>7</w:t>
      </w:r>
      <w:r w:rsidRPr="00D42F89">
        <w:rPr>
          <w:lang w:val="zh-CN"/>
        </w:rPr>
        <w:t>段。</w:t>
      </w:r>
    </w:p>
  </w:footnote>
  <w:footnote w:id="8">
    <w:p w14:paraId="6B3C69E8" w14:textId="77777777" w:rsidR="001E460E" w:rsidRPr="00D42F89" w:rsidRDefault="001E460E" w:rsidP="001E460E">
      <w:pPr>
        <w:pStyle w:val="a6"/>
      </w:pPr>
      <w:r w:rsidRPr="00D42F89">
        <w:rPr>
          <w:lang w:val="zh-CN"/>
        </w:rPr>
        <w:tab/>
      </w:r>
      <w:r w:rsidRPr="00D42F89">
        <w:rPr>
          <w:rStyle w:val="a8"/>
          <w:rFonts w:eastAsia="宋体"/>
          <w:lang w:val="zh-CN"/>
        </w:rPr>
        <w:footnoteRef/>
      </w:r>
      <w:r w:rsidRPr="00D42F89">
        <w:rPr>
          <w:lang w:val="zh-CN"/>
        </w:rPr>
        <w:tab/>
      </w:r>
      <w:r w:rsidRPr="00D42F89">
        <w:rPr>
          <w:lang w:val="zh-CN"/>
        </w:rPr>
        <w:t>同上，第</w:t>
      </w:r>
      <w:r w:rsidRPr="00D42F89">
        <w:rPr>
          <w:lang w:val="zh-CN"/>
        </w:rPr>
        <w:t>11</w:t>
      </w:r>
      <w:r w:rsidRPr="00D42F89">
        <w:rPr>
          <w:lang w:val="zh-CN"/>
        </w:rPr>
        <w:t>和</w:t>
      </w:r>
      <w:r w:rsidRPr="00D42F89">
        <w:rPr>
          <w:rFonts w:hint="eastAsia"/>
          <w:lang w:val="zh-CN"/>
        </w:rPr>
        <w:t>第</w:t>
      </w:r>
      <w:r w:rsidRPr="00D42F89">
        <w:rPr>
          <w:lang w:val="zh-CN"/>
        </w:rPr>
        <w:t>12</w:t>
      </w:r>
      <w:r w:rsidRPr="00D42F89">
        <w:rPr>
          <w:lang w:val="zh-CN"/>
        </w:rPr>
        <w:t>段。</w:t>
      </w:r>
    </w:p>
  </w:footnote>
  <w:footnote w:id="9">
    <w:p w14:paraId="07B7CDEA" w14:textId="77777777" w:rsidR="001E460E" w:rsidRPr="00D42F89" w:rsidRDefault="001E460E" w:rsidP="001E460E">
      <w:pPr>
        <w:pStyle w:val="a6"/>
      </w:pPr>
      <w:r w:rsidRPr="00D42F89">
        <w:rPr>
          <w:lang w:val="zh-CN"/>
        </w:rPr>
        <w:tab/>
      </w:r>
      <w:r w:rsidRPr="00D42F89">
        <w:rPr>
          <w:rStyle w:val="a8"/>
          <w:rFonts w:eastAsia="宋体"/>
          <w:lang w:val="zh-CN"/>
        </w:rPr>
        <w:footnoteRef/>
      </w:r>
      <w:r w:rsidRPr="00D42F89">
        <w:rPr>
          <w:lang w:val="zh-CN"/>
        </w:rPr>
        <w:tab/>
      </w:r>
      <w:r w:rsidRPr="00D42F89">
        <w:rPr>
          <w:lang w:val="zh-CN"/>
        </w:rPr>
        <w:t>同上，第</w:t>
      </w:r>
      <w:r w:rsidRPr="00D42F89">
        <w:rPr>
          <w:lang w:val="zh-CN"/>
        </w:rPr>
        <w:t>17</w:t>
      </w:r>
      <w:r w:rsidRPr="00D42F89">
        <w:rPr>
          <w:lang w:val="zh-CN"/>
        </w:rPr>
        <w:t>段。</w:t>
      </w:r>
    </w:p>
  </w:footnote>
  <w:footnote w:id="10">
    <w:p w14:paraId="31633B63" w14:textId="77777777" w:rsidR="001E460E" w:rsidRPr="00D42F89" w:rsidRDefault="001E460E" w:rsidP="001E460E">
      <w:pPr>
        <w:pStyle w:val="a6"/>
      </w:pPr>
      <w:r w:rsidRPr="00D42F89">
        <w:rPr>
          <w:lang w:val="zh-CN"/>
        </w:rPr>
        <w:tab/>
      </w:r>
      <w:r w:rsidRPr="00D42F89">
        <w:rPr>
          <w:rStyle w:val="a8"/>
          <w:rFonts w:eastAsia="宋体"/>
          <w:lang w:val="zh-CN"/>
        </w:rPr>
        <w:footnoteRef/>
      </w:r>
      <w:r w:rsidRPr="00D42F89">
        <w:rPr>
          <w:lang w:val="zh-CN"/>
        </w:rPr>
        <w:tab/>
      </w:r>
      <w:r w:rsidRPr="00D42F89">
        <w:rPr>
          <w:lang w:val="zh-CN"/>
        </w:rPr>
        <w:t>同上，第</w:t>
      </w:r>
      <w:r w:rsidRPr="00D42F89">
        <w:rPr>
          <w:lang w:val="zh-CN"/>
        </w:rPr>
        <w:t>21</w:t>
      </w:r>
      <w:r w:rsidRPr="00D42F89">
        <w:rPr>
          <w:lang w:val="zh-CN"/>
        </w:rPr>
        <w:t>段。</w:t>
      </w:r>
    </w:p>
  </w:footnote>
  <w:footnote w:id="11">
    <w:p w14:paraId="46EA1357" w14:textId="77777777" w:rsidR="001E460E" w:rsidRPr="00D42F89" w:rsidRDefault="001E460E" w:rsidP="001E460E">
      <w:pPr>
        <w:pStyle w:val="a6"/>
      </w:pPr>
      <w:r w:rsidRPr="00D42F89">
        <w:rPr>
          <w:lang w:val="zh-CN"/>
        </w:rPr>
        <w:tab/>
      </w:r>
      <w:r w:rsidRPr="00D42F89">
        <w:rPr>
          <w:rStyle w:val="a8"/>
          <w:rFonts w:eastAsia="宋体"/>
          <w:lang w:val="zh-CN"/>
        </w:rPr>
        <w:footnoteRef/>
      </w:r>
      <w:r w:rsidRPr="00D42F89">
        <w:rPr>
          <w:lang w:val="zh-CN"/>
        </w:rPr>
        <w:tab/>
      </w:r>
      <w:r w:rsidRPr="00D42F89">
        <w:rPr>
          <w:lang w:val="zh-CN"/>
        </w:rPr>
        <w:t>同上，第</w:t>
      </w:r>
      <w:r w:rsidRPr="00D42F89">
        <w:rPr>
          <w:lang w:val="zh-CN"/>
        </w:rPr>
        <w:t>24</w:t>
      </w:r>
      <w:r w:rsidRPr="00D42F89">
        <w:rPr>
          <w:lang w:val="zh-CN"/>
        </w:rPr>
        <w:t>段。</w:t>
      </w:r>
    </w:p>
  </w:footnote>
  <w:footnote w:id="12">
    <w:p w14:paraId="1CF4CA4C" w14:textId="77777777" w:rsidR="001E460E" w:rsidRPr="00D42F89" w:rsidRDefault="001E460E" w:rsidP="001E460E">
      <w:pPr>
        <w:pStyle w:val="a6"/>
      </w:pPr>
      <w:r w:rsidRPr="00D42F89">
        <w:rPr>
          <w:lang w:val="zh-CN"/>
        </w:rPr>
        <w:tab/>
      </w:r>
      <w:r w:rsidRPr="00D42F89">
        <w:rPr>
          <w:rStyle w:val="a8"/>
          <w:rFonts w:eastAsia="宋体"/>
          <w:lang w:val="zh-CN"/>
        </w:rPr>
        <w:footnoteRef/>
      </w:r>
      <w:r w:rsidRPr="00D42F89">
        <w:rPr>
          <w:lang w:val="zh-CN"/>
        </w:rPr>
        <w:tab/>
      </w:r>
      <w:r w:rsidRPr="00D42F89">
        <w:rPr>
          <w:lang w:val="zh-CN"/>
        </w:rPr>
        <w:t>同上，第</w:t>
      </w:r>
      <w:r w:rsidRPr="00D42F89">
        <w:rPr>
          <w:lang w:val="zh-CN"/>
        </w:rPr>
        <w:t>10</w:t>
      </w:r>
      <w:r w:rsidRPr="00D42F89">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E2CBE" w14:textId="77777777" w:rsidR="00117E80" w:rsidRDefault="00017E61" w:rsidP="00017E61">
    <w:pPr>
      <w:pStyle w:val="af3"/>
    </w:pPr>
    <w:proofErr w:type="spellStart"/>
    <w:r>
      <w:t>CCPR</w:t>
    </w:r>
    <w:proofErr w:type="spellEnd"/>
    <w:r>
      <w:t>/C/</w:t>
    </w:r>
    <w:proofErr w:type="spellStart"/>
    <w:r>
      <w:t>CHL</w:t>
    </w:r>
    <w:proofErr w:type="spellEnd"/>
    <w:r>
      <w:t>/CO/7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8831E" w14:textId="77777777" w:rsidR="00117E80" w:rsidRPr="00202A30" w:rsidRDefault="00017E61" w:rsidP="00017E61">
    <w:pPr>
      <w:pStyle w:val="af3"/>
      <w:jc w:val="right"/>
    </w:pPr>
    <w:proofErr w:type="spellStart"/>
    <w:r>
      <w:t>CCPR</w:t>
    </w:r>
    <w:proofErr w:type="spellEnd"/>
    <w:r>
      <w:t>/C/</w:t>
    </w:r>
    <w:proofErr w:type="spellStart"/>
    <w:r>
      <w:t>CHL</w:t>
    </w:r>
    <w:proofErr w:type="spellEnd"/>
    <w:r>
      <w:t>/CO/7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567"/>
    <w:rsid w:val="00011483"/>
    <w:rsid w:val="00017E61"/>
    <w:rsid w:val="0004554F"/>
    <w:rsid w:val="0007135D"/>
    <w:rsid w:val="000D319F"/>
    <w:rsid w:val="000E4D0E"/>
    <w:rsid w:val="000F4B26"/>
    <w:rsid w:val="000F5EB8"/>
    <w:rsid w:val="00117E80"/>
    <w:rsid w:val="00126EB7"/>
    <w:rsid w:val="00144B69"/>
    <w:rsid w:val="00153E86"/>
    <w:rsid w:val="00172E04"/>
    <w:rsid w:val="001B1BD1"/>
    <w:rsid w:val="001C3EF2"/>
    <w:rsid w:val="001D17F6"/>
    <w:rsid w:val="001E460E"/>
    <w:rsid w:val="00204B42"/>
    <w:rsid w:val="0021265F"/>
    <w:rsid w:val="002231C3"/>
    <w:rsid w:val="0024417F"/>
    <w:rsid w:val="00250F8D"/>
    <w:rsid w:val="0025482B"/>
    <w:rsid w:val="002B5450"/>
    <w:rsid w:val="002E1C97"/>
    <w:rsid w:val="002F5834"/>
    <w:rsid w:val="003006AB"/>
    <w:rsid w:val="00326EBF"/>
    <w:rsid w:val="00327567"/>
    <w:rsid w:val="00327FE4"/>
    <w:rsid w:val="003333CC"/>
    <w:rsid w:val="00385347"/>
    <w:rsid w:val="00427F63"/>
    <w:rsid w:val="00434D38"/>
    <w:rsid w:val="00494EB8"/>
    <w:rsid w:val="004C4A0A"/>
    <w:rsid w:val="004D0A00"/>
    <w:rsid w:val="004E473D"/>
    <w:rsid w:val="004F348E"/>
    <w:rsid w:val="00500F13"/>
    <w:rsid w:val="00501220"/>
    <w:rsid w:val="0057615F"/>
    <w:rsid w:val="005A706F"/>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225D"/>
    <w:rsid w:val="007A5599"/>
    <w:rsid w:val="00805AF5"/>
    <w:rsid w:val="00856233"/>
    <w:rsid w:val="00860F27"/>
    <w:rsid w:val="008A1560"/>
    <w:rsid w:val="008B0560"/>
    <w:rsid w:val="008B2BFA"/>
    <w:rsid w:val="008D31F4"/>
    <w:rsid w:val="008E6A3F"/>
    <w:rsid w:val="008E6FEB"/>
    <w:rsid w:val="00912990"/>
    <w:rsid w:val="00923557"/>
    <w:rsid w:val="00936F03"/>
    <w:rsid w:val="0094062A"/>
    <w:rsid w:val="00943B69"/>
    <w:rsid w:val="00944CB3"/>
    <w:rsid w:val="0096722F"/>
    <w:rsid w:val="00986624"/>
    <w:rsid w:val="009B09D7"/>
    <w:rsid w:val="009D35ED"/>
    <w:rsid w:val="00A03CB6"/>
    <w:rsid w:val="00A1364C"/>
    <w:rsid w:val="00A21076"/>
    <w:rsid w:val="00A31BA8"/>
    <w:rsid w:val="00A3739A"/>
    <w:rsid w:val="00A52DAF"/>
    <w:rsid w:val="00A84072"/>
    <w:rsid w:val="00AA7BBB"/>
    <w:rsid w:val="00AB288A"/>
    <w:rsid w:val="00B0432A"/>
    <w:rsid w:val="00B16570"/>
    <w:rsid w:val="00B23B03"/>
    <w:rsid w:val="00B43EB7"/>
    <w:rsid w:val="00B53320"/>
    <w:rsid w:val="00B614C4"/>
    <w:rsid w:val="00B712F3"/>
    <w:rsid w:val="00BC6522"/>
    <w:rsid w:val="00BE1FFE"/>
    <w:rsid w:val="00C121D5"/>
    <w:rsid w:val="00C17349"/>
    <w:rsid w:val="00C323A4"/>
    <w:rsid w:val="00C351AA"/>
    <w:rsid w:val="00C43CF0"/>
    <w:rsid w:val="00C66725"/>
    <w:rsid w:val="00C70852"/>
    <w:rsid w:val="00C7253F"/>
    <w:rsid w:val="00C74D87"/>
    <w:rsid w:val="00C829C3"/>
    <w:rsid w:val="00C90707"/>
    <w:rsid w:val="00C90E0F"/>
    <w:rsid w:val="00CE1D1C"/>
    <w:rsid w:val="00D26A05"/>
    <w:rsid w:val="00D42F89"/>
    <w:rsid w:val="00D9309B"/>
    <w:rsid w:val="00D97B98"/>
    <w:rsid w:val="00DB0D94"/>
    <w:rsid w:val="00DC671F"/>
    <w:rsid w:val="00DE4DA7"/>
    <w:rsid w:val="00E02C13"/>
    <w:rsid w:val="00E33B38"/>
    <w:rsid w:val="00E442A1"/>
    <w:rsid w:val="00E47FE5"/>
    <w:rsid w:val="00E574AF"/>
    <w:rsid w:val="00E73B33"/>
    <w:rsid w:val="00EA7E67"/>
    <w:rsid w:val="00F24E6D"/>
    <w:rsid w:val="00F30999"/>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60867"/>
  <w15:docId w15:val="{A7D6A824-C364-48D1-A062-E2FB679A3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SimHei"/>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link w:val="HChGChar"/>
    <w:qFormat/>
    <w:rsid w:val="001E460E"/>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qFormat/>
    <w:rsid w:val="001E460E"/>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1E460E"/>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SingleTxtG">
    <w:name w:val="_ Single Txt_G"/>
    <w:basedOn w:val="a"/>
    <w:link w:val="SingleTxtGChar"/>
    <w:qFormat/>
    <w:rsid w:val="001E460E"/>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HChGChar">
    <w:name w:val="_ H _Ch_G Char"/>
    <w:link w:val="HChG"/>
    <w:rsid w:val="001E460E"/>
    <w:rPr>
      <w:rFonts w:eastAsia="Times New Roman"/>
      <w:b/>
      <w:sz w:val="28"/>
      <w:szCs w:val="10"/>
    </w:rPr>
  </w:style>
  <w:style w:type="character" w:customStyle="1" w:styleId="SingleTxtGChar">
    <w:name w:val="_ Single Txt_G Char"/>
    <w:link w:val="SingleTxtG"/>
    <w:rsid w:val="001E460E"/>
    <w:rPr>
      <w:sz w:val="21"/>
      <w:szCs w:val="10"/>
    </w:rPr>
  </w:style>
  <w:style w:type="character" w:styleId="af5">
    <w:name w:val="Hyperlink"/>
    <w:basedOn w:val="a0"/>
    <w:uiPriority w:val="99"/>
    <w:unhideWhenUsed/>
    <w:rsid w:val="00D42F89"/>
    <w:rPr>
      <w:color w:val="0000FF"/>
      <w:u w:val="single"/>
    </w:rPr>
  </w:style>
  <w:style w:type="character" w:styleId="af6">
    <w:name w:val="FollowedHyperlink"/>
    <w:basedOn w:val="a0"/>
    <w:uiPriority w:val="99"/>
    <w:semiHidden/>
    <w:unhideWhenUsed/>
    <w:rsid w:val="00D42F89"/>
    <w:rPr>
      <w:color w:val="0000FF"/>
      <w:u w:val="single"/>
    </w:rPr>
  </w:style>
  <w:style w:type="character" w:styleId="af7">
    <w:name w:val="Unresolved Mention"/>
    <w:basedOn w:val="a0"/>
    <w:uiPriority w:val="99"/>
    <w:semiHidden/>
    <w:unhideWhenUsed/>
    <w:rsid w:val="00D42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CPR/C/CHL/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10283</Words>
  <Characters>10916</Characters>
  <Application>Microsoft Office Word</Application>
  <DocSecurity>0</DocSecurity>
  <Lines>395</Lines>
  <Paragraphs>149</Paragraphs>
  <ScaleCrop>false</ScaleCrop>
  <Company>DCM</Company>
  <LinksUpToDate>false</LinksUpToDate>
  <CharactersWithSpaces>11170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CCPR/C/CHL/CO/7</dc:title>
  <dc:subject>2406036</dc:subject>
  <dc:creator>lin</dc:creator>
  <cp:keywords/>
  <dc:description/>
  <cp:lastModifiedBy>Lingshan Lin</cp:lastModifiedBy>
  <cp:revision>2</cp:revision>
  <cp:lastPrinted>2014-05-09T11:28:00Z</cp:lastPrinted>
  <dcterms:created xsi:type="dcterms:W3CDTF">2024-07-01T07:00:00Z</dcterms:created>
  <dcterms:modified xsi:type="dcterms:W3CDTF">2024-07-01T07:00:00Z</dcterms:modified>
</cp:coreProperties>
</file>