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7232" w:rsidRDefault="00037232" w:rsidP="00037232">
      <w:pPr>
        <w:spacing w:line="60" w:lineRule="exact"/>
        <w:rPr>
          <w:sz w:val="6"/>
          <w:lang w:val="en-US"/>
        </w:rPr>
        <w:sectPr w:rsidR="00037232" w:rsidSect="00037232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08"/>
          <w:noEndnote/>
          <w:titlePg/>
          <w:docGrid w:linePitch="360"/>
        </w:sectPr>
      </w:pPr>
      <w:r>
        <w:rPr>
          <w:rStyle w:val="CommentReference"/>
        </w:rPr>
        <w:commentReference w:id="0"/>
      </w:r>
    </w:p>
    <w:p w:rsidR="00776E2D" w:rsidRDefault="00776E2D" w:rsidP="00776E2D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1260"/>
      </w:pPr>
      <w:r>
        <w:t xml:space="preserve">Комитет по ликвидации дискриминации </w:t>
      </w:r>
      <w:r w:rsidRPr="00D30E97">
        <w:br/>
      </w:r>
      <w:r>
        <w:t xml:space="preserve">в отношении женщин </w:t>
      </w:r>
    </w:p>
    <w:p w:rsidR="00776E2D" w:rsidRPr="006B7BFF" w:rsidRDefault="00776E2D" w:rsidP="00776E2D">
      <w:pPr>
        <w:pStyle w:val="H23"/>
        <w:tabs>
          <w:tab w:val="left" w:pos="836"/>
          <w:tab w:val="right" w:pos="1022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1260"/>
        <w:rPr>
          <w:b w:val="0"/>
        </w:rPr>
      </w:pPr>
      <w:r>
        <w:t xml:space="preserve">Сорок пятая сессия </w:t>
      </w:r>
      <w:r>
        <w:br/>
      </w:r>
      <w:r w:rsidRPr="006B7BFF">
        <w:rPr>
          <w:b w:val="0"/>
        </w:rPr>
        <w:t xml:space="preserve">18 января — 5 февраля 2010 года </w:t>
      </w:r>
    </w:p>
    <w:p w:rsidR="00776E2D" w:rsidRPr="00940936" w:rsidRDefault="00776E2D" w:rsidP="00776E2D">
      <w:pPr>
        <w:pStyle w:val="SingleTxt"/>
        <w:spacing w:after="0" w:line="120" w:lineRule="exact"/>
        <w:jc w:val="left"/>
        <w:rPr>
          <w:sz w:val="10"/>
        </w:rPr>
      </w:pPr>
    </w:p>
    <w:p w:rsidR="00776E2D" w:rsidRPr="00940936" w:rsidRDefault="00776E2D" w:rsidP="00776E2D">
      <w:pPr>
        <w:pStyle w:val="SingleTxt"/>
        <w:spacing w:after="0" w:line="120" w:lineRule="exact"/>
        <w:jc w:val="left"/>
        <w:rPr>
          <w:sz w:val="10"/>
        </w:rPr>
      </w:pPr>
    </w:p>
    <w:p w:rsidR="00776E2D" w:rsidRPr="00940936" w:rsidRDefault="00776E2D" w:rsidP="00776E2D">
      <w:pPr>
        <w:pStyle w:val="SingleTxt"/>
        <w:spacing w:after="0" w:line="120" w:lineRule="exact"/>
        <w:jc w:val="left"/>
        <w:rPr>
          <w:sz w:val="10"/>
        </w:rPr>
      </w:pPr>
    </w:p>
    <w:p w:rsidR="00776E2D" w:rsidRDefault="00776E2D" w:rsidP="00776E2D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Заключительные замечания Комитета</w:t>
      </w:r>
      <w:r w:rsidRPr="00B27068">
        <w:t xml:space="preserve"> </w:t>
      </w:r>
      <w:r>
        <w:t>по ликвидации дискриминации в отношении женщин</w:t>
      </w:r>
    </w:p>
    <w:p w:rsidR="00776E2D" w:rsidRPr="006B7BFF" w:rsidRDefault="00776E2D" w:rsidP="00776E2D">
      <w:pPr>
        <w:pStyle w:val="SingleTxt"/>
        <w:spacing w:after="0" w:line="120" w:lineRule="exact"/>
        <w:jc w:val="left"/>
        <w:rPr>
          <w:sz w:val="10"/>
        </w:rPr>
      </w:pPr>
    </w:p>
    <w:p w:rsidR="00776E2D" w:rsidRPr="006B7BFF" w:rsidRDefault="00776E2D" w:rsidP="00776E2D">
      <w:pPr>
        <w:pStyle w:val="SingleTxt"/>
        <w:spacing w:after="0" w:line="120" w:lineRule="exact"/>
        <w:jc w:val="left"/>
        <w:rPr>
          <w:sz w:val="10"/>
        </w:rPr>
      </w:pPr>
    </w:p>
    <w:p w:rsidR="00776E2D" w:rsidRPr="000F0179" w:rsidRDefault="00776E2D" w:rsidP="00776E2D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Египет</w:t>
      </w:r>
    </w:p>
    <w:p w:rsidR="00776E2D" w:rsidRPr="00D30E97" w:rsidRDefault="00776E2D" w:rsidP="00776E2D">
      <w:pPr>
        <w:pStyle w:val="SingleTxt"/>
        <w:spacing w:after="0" w:line="120" w:lineRule="exact"/>
        <w:rPr>
          <w:sz w:val="10"/>
        </w:rPr>
      </w:pPr>
    </w:p>
    <w:p w:rsidR="00776E2D" w:rsidRPr="006B7BFF" w:rsidRDefault="00776E2D" w:rsidP="00776E2D">
      <w:pPr>
        <w:pStyle w:val="SingleTxt"/>
        <w:spacing w:after="0" w:line="120" w:lineRule="exact"/>
        <w:rPr>
          <w:sz w:val="10"/>
        </w:rPr>
      </w:pPr>
    </w:p>
    <w:p w:rsidR="00776E2D" w:rsidRPr="00940936" w:rsidRDefault="00776E2D" w:rsidP="00776E2D">
      <w:pPr>
        <w:pStyle w:val="SingleTxt"/>
      </w:pPr>
      <w:r w:rsidRPr="00940936">
        <w:t>1.</w:t>
      </w:r>
      <w:r w:rsidRPr="00940936">
        <w:tab/>
      </w:r>
      <w:r>
        <w:t>Комитет</w:t>
      </w:r>
      <w:r w:rsidRPr="00940936">
        <w:t xml:space="preserve"> </w:t>
      </w:r>
      <w:r>
        <w:t>рассмотрел</w:t>
      </w:r>
      <w:r w:rsidRPr="00940936">
        <w:t xml:space="preserve"> </w:t>
      </w:r>
      <w:r>
        <w:t>сводный</w:t>
      </w:r>
      <w:r w:rsidRPr="00940936">
        <w:t xml:space="preserve"> </w:t>
      </w:r>
      <w:r>
        <w:t>шестой</w:t>
      </w:r>
      <w:r w:rsidRPr="00940936">
        <w:t xml:space="preserve"> </w:t>
      </w:r>
      <w:r>
        <w:t>и</w:t>
      </w:r>
      <w:r w:rsidRPr="00940936">
        <w:t xml:space="preserve"> </w:t>
      </w:r>
      <w:r>
        <w:t>седьмой</w:t>
      </w:r>
      <w:r w:rsidRPr="00940936">
        <w:t xml:space="preserve"> </w:t>
      </w:r>
      <w:r>
        <w:t>доклад</w:t>
      </w:r>
      <w:r w:rsidRPr="00940936">
        <w:t xml:space="preserve"> </w:t>
      </w:r>
      <w:r>
        <w:t>Египта</w:t>
      </w:r>
      <w:r w:rsidRPr="00940936">
        <w:t xml:space="preserve"> (</w:t>
      </w:r>
      <w:r w:rsidRPr="00940936">
        <w:rPr>
          <w:lang w:val="en-GB"/>
        </w:rPr>
        <w:t>CEDAW</w:t>
      </w:r>
      <w:r w:rsidRPr="00940936">
        <w:t>/</w:t>
      </w:r>
      <w:r w:rsidRPr="00940936">
        <w:rPr>
          <w:lang w:val="en-GB"/>
        </w:rPr>
        <w:t>C</w:t>
      </w:r>
      <w:r w:rsidRPr="00940936">
        <w:t>/</w:t>
      </w:r>
      <w:r w:rsidRPr="00940936">
        <w:rPr>
          <w:lang w:val="en-GB"/>
        </w:rPr>
        <w:t>EGY</w:t>
      </w:r>
      <w:r w:rsidRPr="00940936">
        <w:t xml:space="preserve">/7) </w:t>
      </w:r>
      <w:r>
        <w:t>на</w:t>
      </w:r>
      <w:r w:rsidRPr="00940936">
        <w:t xml:space="preserve"> </w:t>
      </w:r>
      <w:r>
        <w:t>своих</w:t>
      </w:r>
      <w:r w:rsidRPr="00940936">
        <w:t xml:space="preserve"> 918-</w:t>
      </w:r>
      <w:r>
        <w:t>м</w:t>
      </w:r>
      <w:r w:rsidRPr="00940936">
        <w:t xml:space="preserve"> </w:t>
      </w:r>
      <w:r>
        <w:t>и</w:t>
      </w:r>
      <w:r w:rsidRPr="00940936">
        <w:t xml:space="preserve"> 919</w:t>
      </w:r>
      <w:r w:rsidRPr="00940936">
        <w:noBreakHyphen/>
      </w:r>
      <w:r>
        <w:t>м</w:t>
      </w:r>
      <w:r w:rsidRPr="00940936">
        <w:rPr>
          <w:lang w:val="en-US"/>
        </w:rPr>
        <w:t> </w:t>
      </w:r>
      <w:r>
        <w:t xml:space="preserve">заседаниях 28 января 2010 года </w:t>
      </w:r>
      <w:r w:rsidRPr="00940936">
        <w:t>(</w:t>
      </w:r>
      <w:r>
        <w:t>см. </w:t>
      </w:r>
      <w:r w:rsidRPr="00940936">
        <w:rPr>
          <w:lang w:val="en-GB"/>
        </w:rPr>
        <w:t>CEDAW</w:t>
      </w:r>
      <w:r w:rsidRPr="000F0179">
        <w:t>/</w:t>
      </w:r>
      <w:r w:rsidRPr="00940936">
        <w:rPr>
          <w:lang w:val="en-GB"/>
        </w:rPr>
        <w:t>C</w:t>
      </w:r>
      <w:r w:rsidRPr="000F0179">
        <w:t>/</w:t>
      </w:r>
      <w:r w:rsidRPr="00940936">
        <w:rPr>
          <w:lang w:val="en-GB"/>
        </w:rPr>
        <w:t>SR</w:t>
      </w:r>
      <w:r w:rsidRPr="000F0179">
        <w:t xml:space="preserve">.918 </w:t>
      </w:r>
      <w:r>
        <w:t>и</w:t>
      </w:r>
      <w:r w:rsidRPr="000F0179">
        <w:t xml:space="preserve"> 919). </w:t>
      </w:r>
      <w:r>
        <w:t>Перечень</w:t>
      </w:r>
      <w:r w:rsidRPr="00940936">
        <w:t xml:space="preserve"> </w:t>
      </w:r>
      <w:r>
        <w:t>тем</w:t>
      </w:r>
      <w:r w:rsidRPr="00940936">
        <w:t xml:space="preserve"> </w:t>
      </w:r>
      <w:r>
        <w:t>и</w:t>
      </w:r>
      <w:r w:rsidRPr="00940936">
        <w:t xml:space="preserve"> </w:t>
      </w:r>
      <w:r>
        <w:t>вопросов</w:t>
      </w:r>
      <w:r w:rsidRPr="00940936">
        <w:t xml:space="preserve"> </w:t>
      </w:r>
      <w:r>
        <w:t>Комитета</w:t>
      </w:r>
      <w:r w:rsidRPr="00940936">
        <w:t xml:space="preserve"> </w:t>
      </w:r>
      <w:r>
        <w:t>содержится</w:t>
      </w:r>
      <w:r w:rsidRPr="00940936">
        <w:t xml:space="preserve"> </w:t>
      </w:r>
      <w:r>
        <w:t>в</w:t>
      </w:r>
      <w:r w:rsidRPr="00940936">
        <w:t xml:space="preserve"> </w:t>
      </w:r>
      <w:r>
        <w:t>д</w:t>
      </w:r>
      <w:r>
        <w:t>о</w:t>
      </w:r>
      <w:r>
        <w:t>кументе</w:t>
      </w:r>
      <w:r w:rsidRPr="00940936">
        <w:rPr>
          <w:lang w:val="en-US"/>
        </w:rPr>
        <w:t> </w:t>
      </w:r>
      <w:r w:rsidRPr="00940936">
        <w:rPr>
          <w:lang w:val="en-GB"/>
        </w:rPr>
        <w:t>CEDAW</w:t>
      </w:r>
      <w:r w:rsidRPr="00940936">
        <w:t>/</w:t>
      </w:r>
      <w:r w:rsidRPr="00940936">
        <w:rPr>
          <w:lang w:val="en-GB"/>
        </w:rPr>
        <w:t>C</w:t>
      </w:r>
      <w:r w:rsidRPr="00940936">
        <w:t>/</w:t>
      </w:r>
      <w:r w:rsidRPr="00940936">
        <w:rPr>
          <w:lang w:val="en-GB"/>
        </w:rPr>
        <w:t>EGY</w:t>
      </w:r>
      <w:r w:rsidRPr="00940936">
        <w:t>/</w:t>
      </w:r>
      <w:r w:rsidRPr="00940936">
        <w:rPr>
          <w:lang w:val="en-GB"/>
        </w:rPr>
        <w:t>Q</w:t>
      </w:r>
      <w:r w:rsidRPr="00940936">
        <w:t xml:space="preserve">/7, </w:t>
      </w:r>
      <w:r>
        <w:t>а ответы</w:t>
      </w:r>
      <w:r w:rsidRPr="00940936">
        <w:t xml:space="preserve"> </w:t>
      </w:r>
      <w:r>
        <w:t>правительства</w:t>
      </w:r>
      <w:r w:rsidRPr="00940936">
        <w:t xml:space="preserve"> </w:t>
      </w:r>
      <w:r>
        <w:t>Египта</w:t>
      </w:r>
      <w:r w:rsidRPr="00940936">
        <w:rPr>
          <w:lang w:val="en-US"/>
        </w:rPr>
        <w:t> </w:t>
      </w:r>
      <w:r w:rsidRPr="00940936">
        <w:t xml:space="preserve">— </w:t>
      </w:r>
      <w:r>
        <w:t>в</w:t>
      </w:r>
      <w:r w:rsidRPr="00940936">
        <w:t xml:space="preserve"> </w:t>
      </w:r>
      <w:r>
        <w:t xml:space="preserve">документе </w:t>
      </w:r>
      <w:r w:rsidRPr="00940936">
        <w:rPr>
          <w:lang w:val="en-GB"/>
        </w:rPr>
        <w:t>CEDAW</w:t>
      </w:r>
      <w:r w:rsidRPr="00940936">
        <w:t>/</w:t>
      </w:r>
      <w:r w:rsidRPr="00940936">
        <w:rPr>
          <w:lang w:val="en-GB"/>
        </w:rPr>
        <w:t>C</w:t>
      </w:r>
      <w:r w:rsidRPr="00940936">
        <w:t>/</w:t>
      </w:r>
      <w:r w:rsidRPr="00940936">
        <w:rPr>
          <w:lang w:val="en-GB"/>
        </w:rPr>
        <w:t>EGY</w:t>
      </w:r>
      <w:r w:rsidRPr="00940936">
        <w:t>/</w:t>
      </w:r>
      <w:r w:rsidRPr="00940936">
        <w:rPr>
          <w:lang w:val="en-GB"/>
        </w:rPr>
        <w:t>Q</w:t>
      </w:r>
      <w:r w:rsidRPr="00940936">
        <w:t>/7/</w:t>
      </w:r>
      <w:r w:rsidRPr="00940936">
        <w:rPr>
          <w:lang w:val="en-GB"/>
        </w:rPr>
        <w:t>Add</w:t>
      </w:r>
      <w:r w:rsidRPr="00940936">
        <w:t>.1.</w:t>
      </w:r>
    </w:p>
    <w:p w:rsidR="00776E2D" w:rsidRPr="006B7BFF" w:rsidRDefault="00776E2D" w:rsidP="00776E2D">
      <w:pPr>
        <w:pStyle w:val="SingleTxt"/>
        <w:spacing w:after="0" w:line="120" w:lineRule="exact"/>
        <w:rPr>
          <w:sz w:val="10"/>
        </w:rPr>
      </w:pPr>
    </w:p>
    <w:p w:rsidR="00776E2D" w:rsidRPr="00940936" w:rsidRDefault="00776E2D" w:rsidP="00776E2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Введение</w:t>
      </w:r>
    </w:p>
    <w:p w:rsidR="00776E2D" w:rsidRPr="006B7BFF" w:rsidRDefault="00776E2D" w:rsidP="00776E2D">
      <w:pPr>
        <w:pStyle w:val="SingleTxt"/>
        <w:spacing w:after="0" w:line="120" w:lineRule="exact"/>
        <w:rPr>
          <w:sz w:val="10"/>
        </w:rPr>
      </w:pPr>
    </w:p>
    <w:p w:rsidR="00776E2D" w:rsidRDefault="00776E2D" w:rsidP="00776E2D">
      <w:pPr>
        <w:pStyle w:val="SingleTxt"/>
      </w:pPr>
      <w:r>
        <w:t>2.</w:t>
      </w:r>
      <w:r>
        <w:tab/>
        <w:t>Комитет выражает признательность государству-участнику за предста</w:t>
      </w:r>
      <w:r>
        <w:t>в</w:t>
      </w:r>
      <w:r>
        <w:t>ление его сводного шестого и седьмого периодического доклада, который о</w:t>
      </w:r>
      <w:r>
        <w:t>т</w:t>
      </w:r>
      <w:r>
        <w:t>личает хорошо продуманная структура и который в целом составлен с учетом руководящих указаний Комитета в отношении подготовки докладов, в нем с</w:t>
      </w:r>
      <w:r>
        <w:t>о</w:t>
      </w:r>
      <w:r>
        <w:t>держатся ссылки на предыдущие заключительные замечания, но отсутствуют ссылки на общие рекомендации Комитета, в том числе некоторые конкретные дезагрегированные данные. Доклад был представлен с опозданием. Комитет выражает свою признательность государству-участнику за его устное пре</w:t>
      </w:r>
      <w:r>
        <w:t>д</w:t>
      </w:r>
      <w:r>
        <w:t>ставление, письменные ответы по темам и вопросам, сформулированным пре</w:t>
      </w:r>
      <w:r>
        <w:t>д</w:t>
      </w:r>
      <w:r>
        <w:t>сессионной рабочей группой Комитета, а также дополнительные разъяснения по вопросам, з</w:t>
      </w:r>
      <w:r>
        <w:t>а</w:t>
      </w:r>
      <w:r>
        <w:t>данным членами Комитета в устной форме.</w:t>
      </w:r>
    </w:p>
    <w:p w:rsidR="00776E2D" w:rsidRDefault="00776E2D" w:rsidP="00776E2D">
      <w:pPr>
        <w:pStyle w:val="SingleTxt"/>
      </w:pPr>
      <w:r>
        <w:t>3.</w:t>
      </w:r>
      <w:r>
        <w:tab/>
        <w:t>Комитет выражает признательность государству-участнику за направл</w:t>
      </w:r>
      <w:r>
        <w:t>е</w:t>
      </w:r>
      <w:r>
        <w:t>ние представительной и многопрофильной делегации высокого уровня во главе с генеральным секретарем Национального совета по делам женщин, в состав которой вошло большое число женщин и мужчин, представлявших министе</w:t>
      </w:r>
      <w:r>
        <w:t>р</w:t>
      </w:r>
      <w:r>
        <w:t>ства и другие государственные ведомства, отвечающие за осуществление мер в областях, охваченных Конвенцией о ликвидации всех форм дискриминации в отношении женщин. Комитет высоко оценивает конструктивный диалог, кот</w:t>
      </w:r>
      <w:r>
        <w:t>о</w:t>
      </w:r>
      <w:r>
        <w:t>рый состоялся между делегацией и членами Комитета.</w:t>
      </w:r>
    </w:p>
    <w:p w:rsidR="00776E2D" w:rsidRDefault="00776E2D" w:rsidP="00776E2D">
      <w:pPr>
        <w:pStyle w:val="SingleTxt"/>
      </w:pPr>
      <w:r>
        <w:t>4.</w:t>
      </w:r>
      <w:r>
        <w:tab/>
        <w:t>Комитет с удовлетворением отмечает, что доклад был подготовлен в ра</w:t>
      </w:r>
      <w:r>
        <w:t>м</w:t>
      </w:r>
      <w:r>
        <w:t>ках открытого для широкого участия процесса с привлечением государстве</w:t>
      </w:r>
      <w:r>
        <w:t>н</w:t>
      </w:r>
      <w:r>
        <w:t>ных ведомств, неправительственных организаций, профсоюзов и Национал</w:t>
      </w:r>
      <w:r>
        <w:t>ь</w:t>
      </w:r>
      <w:r>
        <w:t>ного совета по делам женщин.</w:t>
      </w:r>
    </w:p>
    <w:p w:rsidR="00776E2D" w:rsidRPr="006B7BFF" w:rsidRDefault="00776E2D" w:rsidP="00776E2D">
      <w:pPr>
        <w:pStyle w:val="SingleTxt"/>
        <w:spacing w:after="0" w:line="120" w:lineRule="exact"/>
        <w:rPr>
          <w:sz w:val="10"/>
        </w:rPr>
      </w:pPr>
    </w:p>
    <w:p w:rsidR="00776E2D" w:rsidRDefault="00776E2D" w:rsidP="00776E2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Позитивные аспекты</w:t>
      </w:r>
    </w:p>
    <w:p w:rsidR="00776E2D" w:rsidRPr="006B7BFF" w:rsidRDefault="00776E2D" w:rsidP="00776E2D">
      <w:pPr>
        <w:pStyle w:val="SingleTxt"/>
        <w:spacing w:after="0" w:line="120" w:lineRule="exact"/>
        <w:rPr>
          <w:sz w:val="10"/>
        </w:rPr>
      </w:pPr>
    </w:p>
    <w:p w:rsidR="00776E2D" w:rsidRDefault="00776E2D" w:rsidP="00776E2D">
      <w:pPr>
        <w:pStyle w:val="SingleTxt"/>
      </w:pPr>
      <w:r>
        <w:t>5.</w:t>
      </w:r>
      <w:r>
        <w:tab/>
        <w:t>Комитет благодарит государство-участник за отзыв своей ог</w:t>
      </w:r>
      <w:r>
        <w:t>о</w:t>
      </w:r>
      <w:r>
        <w:t>ворки к пункту 2 статьи 9 Конвенции и принимает к сведению заявление государства-участника о намерении снять в ближайшее время свою оговорку к статье 2.</w:t>
      </w:r>
    </w:p>
    <w:p w:rsidR="00776E2D" w:rsidRDefault="00776E2D" w:rsidP="00776E2D">
      <w:pPr>
        <w:pStyle w:val="SingleTxt"/>
      </w:pPr>
      <w:r>
        <w:t>6.</w:t>
      </w:r>
      <w:r>
        <w:tab/>
        <w:t>Комитет высоко оценивает усилия государства-участника по разработке методологии национального планирования, с помощью которой гендерная пр</w:t>
      </w:r>
      <w:r>
        <w:t>о</w:t>
      </w:r>
      <w:r>
        <w:t>блематика получила всестороннее отражение в национальных пятилетних пл</w:t>
      </w:r>
      <w:r>
        <w:t>а</w:t>
      </w:r>
      <w:r>
        <w:t>нах социально-экономического развития на 2002–2007 годы и 2007–2012 годы.</w:t>
      </w:r>
    </w:p>
    <w:p w:rsidR="00776E2D" w:rsidRDefault="00776E2D" w:rsidP="00776E2D">
      <w:pPr>
        <w:pStyle w:val="SingleTxt"/>
      </w:pPr>
      <w:r>
        <w:t>7.</w:t>
      </w:r>
      <w:r>
        <w:tab/>
        <w:t>Комитет приветствует постоянные усилия по координации деятельности и осуществлению других мероприятий, предпринимаемые Национальным сов</w:t>
      </w:r>
      <w:r>
        <w:t>е</w:t>
      </w:r>
      <w:r>
        <w:t>том по делам женщин, — национальный механизм для улучшения положения женщин — и разработку им стратегических рамок для достижения к 2015 году цели 3 целей в области развития, сформулированных в Декларации тысячел</w:t>
      </w:r>
      <w:r>
        <w:t>е</w:t>
      </w:r>
      <w:r>
        <w:t>тия, касающейся обеспечения гендерного равенства. Комитет также с удовл</w:t>
      </w:r>
      <w:r>
        <w:t>е</w:t>
      </w:r>
      <w:r>
        <w:t>творением отмечает, что в составе большинства министерств были со</w:t>
      </w:r>
      <w:r>
        <w:t>з</w:t>
      </w:r>
      <w:r>
        <w:t>даны подразделения по вопросам равенства возможностей и что группа, занима</w:t>
      </w:r>
      <w:r>
        <w:t>ю</w:t>
      </w:r>
      <w:r>
        <w:t>щаяся вопросами Конвенции, стала штатной единицей организационной стру</w:t>
      </w:r>
      <w:r>
        <w:t>к</w:t>
      </w:r>
      <w:r>
        <w:t>туры Национального совета по делам же</w:t>
      </w:r>
      <w:r>
        <w:t>н</w:t>
      </w:r>
      <w:r>
        <w:t>щин.</w:t>
      </w:r>
    </w:p>
    <w:p w:rsidR="00776E2D" w:rsidRDefault="00776E2D" w:rsidP="00776E2D">
      <w:pPr>
        <w:pStyle w:val="SingleTxt"/>
      </w:pPr>
      <w:r>
        <w:t>8.</w:t>
      </w:r>
      <w:r>
        <w:tab/>
        <w:t>Комитет приветствует также принятие нового Закона о детях (З</w:t>
      </w:r>
      <w:r>
        <w:t>а</w:t>
      </w:r>
      <w:r>
        <w:t>кон № 126 от 2008 года), который повышает возраст вступления в брак мужчин и женщин с 16 до 18 лет и устанавливает уголовную ответственность за кал</w:t>
      </w:r>
      <w:r>
        <w:t>е</w:t>
      </w:r>
      <w:r>
        <w:t>чащие операции на женских половых органах.</w:t>
      </w:r>
    </w:p>
    <w:p w:rsidR="00776E2D" w:rsidRDefault="00776E2D" w:rsidP="00776E2D">
      <w:pPr>
        <w:pStyle w:val="SingleTxt"/>
      </w:pPr>
      <w:r>
        <w:t>9.</w:t>
      </w:r>
      <w:r>
        <w:tab/>
        <w:t>Комитет приветствует далее принятие государством-участником 2 августа 2001 года поправки к пункту 1 статьи 20 Конвенции, касающейся сроков пр</w:t>
      </w:r>
      <w:r>
        <w:t>о</w:t>
      </w:r>
      <w:r>
        <w:t>ведения заседаний Комитета.</w:t>
      </w:r>
    </w:p>
    <w:p w:rsidR="00776E2D" w:rsidRDefault="00776E2D" w:rsidP="00776E2D">
      <w:pPr>
        <w:pStyle w:val="SingleTxt"/>
      </w:pPr>
      <w:r>
        <w:t>10.</w:t>
      </w:r>
      <w:r>
        <w:tab/>
        <w:t>Комитет с удовлетворением отмечает, что со времени рассмотрения пр</w:t>
      </w:r>
      <w:r>
        <w:t>е</w:t>
      </w:r>
      <w:r>
        <w:t>дыдущего доклада государство-участник ратифицировал либо присоедин</w:t>
      </w:r>
      <w:r>
        <w:t>и</w:t>
      </w:r>
      <w:r>
        <w:t>лся к следующим международным документам:</w:t>
      </w:r>
    </w:p>
    <w:p w:rsidR="00776E2D" w:rsidRDefault="00776E2D" w:rsidP="00776E2D">
      <w:pPr>
        <w:pStyle w:val="SingleTxt"/>
      </w:pPr>
      <w:r>
        <w:tab/>
        <w:t>а)</w:t>
      </w:r>
      <w:r>
        <w:tab/>
        <w:t>Конвенция о правах инвалидов — 14 апреля 2008 года;</w:t>
      </w:r>
    </w:p>
    <w:p w:rsidR="00776E2D" w:rsidRDefault="00776E2D" w:rsidP="00776E2D">
      <w:pPr>
        <w:pStyle w:val="SingleTxt"/>
      </w:pPr>
      <w:r>
        <w:tab/>
      </w:r>
      <w:r>
        <w:rPr>
          <w:lang w:val="en-US"/>
        </w:rPr>
        <w:t>b</w:t>
      </w:r>
      <w:r>
        <w:t>)</w:t>
      </w:r>
      <w:r>
        <w:tab/>
        <w:t>Факультативный протокол к Конвенции о правах ребенка, каса</w:t>
      </w:r>
      <w:r>
        <w:t>ю</w:t>
      </w:r>
      <w:r>
        <w:t>щийся участия детей в вооруженных конфликтах — 6 февраля 2007 года;</w:t>
      </w:r>
    </w:p>
    <w:p w:rsidR="00776E2D" w:rsidRDefault="00776E2D" w:rsidP="00776E2D">
      <w:pPr>
        <w:pStyle w:val="SingleTxt"/>
      </w:pPr>
      <w:r>
        <w:tab/>
        <w:t>с)</w:t>
      </w:r>
      <w:r>
        <w:tab/>
        <w:t>Факультативный протокол к Конвенции о правах ребенка, каса</w:t>
      </w:r>
      <w:r>
        <w:t>ю</w:t>
      </w:r>
      <w:r>
        <w:t>щийся торговли детьми, детской проституции и детской порнографии — 12 июля 2002 года;</w:t>
      </w:r>
    </w:p>
    <w:p w:rsidR="00776E2D" w:rsidRDefault="00776E2D" w:rsidP="00776E2D">
      <w:pPr>
        <w:pStyle w:val="SingleTxt"/>
      </w:pPr>
      <w:r>
        <w:tab/>
      </w:r>
      <w:r>
        <w:rPr>
          <w:lang w:val="en-US"/>
        </w:rPr>
        <w:t>d</w:t>
      </w:r>
      <w:r>
        <w:t>)</w:t>
      </w:r>
      <w:r>
        <w:tab/>
        <w:t>Протокол о предупреждении и пресечении торговли людьми, ос</w:t>
      </w:r>
      <w:r>
        <w:t>о</w:t>
      </w:r>
      <w:r>
        <w:t>бенно женщинами и детьми, и наказании за нее, дополняющий Конвенцию О</w:t>
      </w:r>
      <w:r>
        <w:t>р</w:t>
      </w:r>
      <w:r>
        <w:t>ганизации Объединенных Наций против транснациональной организованной преступности — 5 марта 2004 года;</w:t>
      </w:r>
    </w:p>
    <w:p w:rsidR="00776E2D" w:rsidRDefault="00776E2D" w:rsidP="00776E2D">
      <w:pPr>
        <w:pStyle w:val="SingleTxt"/>
      </w:pPr>
      <w:r>
        <w:tab/>
        <w:t>е)</w:t>
      </w:r>
      <w:r>
        <w:tab/>
        <w:t>Конвенция Международной организации труда № 182 о запрещении и немедленных мерах по искоренению наихудших форм детского труда — 6 мая 2002 года.</w:t>
      </w:r>
    </w:p>
    <w:p w:rsidR="00776E2D" w:rsidRPr="00A31841" w:rsidRDefault="00776E2D" w:rsidP="00776E2D">
      <w:pPr>
        <w:pStyle w:val="SingleTxt"/>
        <w:spacing w:after="0" w:line="120" w:lineRule="exact"/>
        <w:rPr>
          <w:sz w:val="10"/>
        </w:rPr>
      </w:pPr>
    </w:p>
    <w:p w:rsidR="00776E2D" w:rsidRDefault="00776E2D" w:rsidP="00776E2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Основные проблемные области и рекомендации</w:t>
      </w:r>
    </w:p>
    <w:p w:rsidR="00776E2D" w:rsidRPr="00A31841" w:rsidRDefault="00776E2D" w:rsidP="00776E2D">
      <w:pPr>
        <w:pStyle w:val="SingleTxt"/>
        <w:spacing w:after="0" w:line="120" w:lineRule="exact"/>
        <w:rPr>
          <w:sz w:val="10"/>
        </w:rPr>
      </w:pPr>
    </w:p>
    <w:p w:rsidR="00776E2D" w:rsidRDefault="00776E2D" w:rsidP="00776E2D">
      <w:pPr>
        <w:pStyle w:val="SingleTxt"/>
      </w:pPr>
      <w:r>
        <w:t>11.</w:t>
      </w:r>
      <w:r>
        <w:tab/>
        <w:t>Комитет напоминает об обязательстве государства-участника системат</w:t>
      </w:r>
      <w:r>
        <w:t>и</w:t>
      </w:r>
      <w:r>
        <w:t>чески и последовательно осуществлять все положения Конвенции о ликвид</w:t>
      </w:r>
      <w:r>
        <w:t>а</w:t>
      </w:r>
      <w:r>
        <w:t>ции всех форм дискриминации в отношении женщин и отмечает, что пробле</w:t>
      </w:r>
      <w:r>
        <w:t>м</w:t>
      </w:r>
      <w:r>
        <w:t>ные области и рекомендации, сформулированные в настоящих заключительных замечаниях, требуют приоритетного внимания со стороны государства-участника в период до представления следующего периодического доклада. Поэтому Комитет настоятельно призывает государство-участник в своей раб</w:t>
      </w:r>
      <w:r>
        <w:t>о</w:t>
      </w:r>
      <w:r>
        <w:t>те сосредоточить внимание на этих областях и в своем очередном периодич</w:t>
      </w:r>
      <w:r>
        <w:t>е</w:t>
      </w:r>
      <w:r>
        <w:t>ском докладе сообщить о принятых мерах и достигнутых результатах. Комитет призывает также государство-участник ознакомить с настоящими заключ</w:t>
      </w:r>
      <w:r>
        <w:t>и</w:t>
      </w:r>
      <w:r>
        <w:t>тельными замечаниями все соответствующие министерства, Национальное с</w:t>
      </w:r>
      <w:r>
        <w:t>о</w:t>
      </w:r>
      <w:r>
        <w:t>брание и судебные власти, с тем чтобы обеспечить их полное выполнение.</w:t>
      </w:r>
    </w:p>
    <w:p w:rsidR="00776E2D" w:rsidRPr="00A31841" w:rsidRDefault="00776E2D" w:rsidP="00776E2D">
      <w:pPr>
        <w:pStyle w:val="SingleTxt"/>
        <w:spacing w:after="0" w:line="120" w:lineRule="exact"/>
        <w:rPr>
          <w:sz w:val="10"/>
        </w:rPr>
      </w:pPr>
    </w:p>
    <w:p w:rsidR="00776E2D" w:rsidRDefault="00776E2D" w:rsidP="00776E2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Национальное собрание</w:t>
      </w:r>
    </w:p>
    <w:p w:rsidR="00776E2D" w:rsidRPr="00A31841" w:rsidRDefault="00776E2D" w:rsidP="00776E2D">
      <w:pPr>
        <w:pStyle w:val="SingleTxt"/>
        <w:spacing w:after="0" w:line="120" w:lineRule="exact"/>
        <w:rPr>
          <w:sz w:val="10"/>
        </w:rPr>
      </w:pPr>
    </w:p>
    <w:p w:rsidR="00776E2D" w:rsidRDefault="00776E2D" w:rsidP="00776E2D">
      <w:pPr>
        <w:pStyle w:val="SingleTxt"/>
      </w:pPr>
      <w:r>
        <w:t>12.</w:t>
      </w:r>
      <w:r>
        <w:tab/>
        <w:t>Подтверждая, что правительство несет главную ответственность и в пе</w:t>
      </w:r>
      <w:r>
        <w:t>р</w:t>
      </w:r>
      <w:r>
        <w:t>вую очередь подотчетно за осуществление в полном объеме обязательств гос</w:t>
      </w:r>
      <w:r>
        <w:t>у</w:t>
      </w:r>
      <w:r>
        <w:t>дарства-участника по Конвенции, Комитет подчеркивает, что Конвенция явл</w:t>
      </w:r>
      <w:r>
        <w:t>я</w:t>
      </w:r>
      <w:r>
        <w:t>ется обязательным к исполнению документом для всех ветвей государственной власти, и предлагает государству-участнику поощрять свое Национальное со</w:t>
      </w:r>
      <w:r>
        <w:t>б</w:t>
      </w:r>
      <w:r>
        <w:t>рание в соответствии с действующими процедурами, когда это целесообразно, к принятию необходимых мер по выполнению настоящих заключительных з</w:t>
      </w:r>
      <w:r>
        <w:t>а</w:t>
      </w:r>
      <w:r>
        <w:t>мечаний и в рамках подготовки следующего доклада правительства по Конве</w:t>
      </w:r>
      <w:r>
        <w:t>н</w:t>
      </w:r>
      <w:r>
        <w:t>ции.</w:t>
      </w:r>
    </w:p>
    <w:p w:rsidR="00776E2D" w:rsidRPr="00AC30DB" w:rsidRDefault="00776E2D" w:rsidP="00776E2D">
      <w:pPr>
        <w:pStyle w:val="SingleTxt"/>
        <w:spacing w:after="0" w:line="120" w:lineRule="exact"/>
        <w:rPr>
          <w:sz w:val="10"/>
        </w:rPr>
      </w:pPr>
    </w:p>
    <w:p w:rsidR="00776E2D" w:rsidRDefault="00776E2D" w:rsidP="00776E2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Оговорки</w:t>
      </w:r>
    </w:p>
    <w:p w:rsidR="00776E2D" w:rsidRPr="00AC30DB" w:rsidRDefault="00776E2D" w:rsidP="00776E2D">
      <w:pPr>
        <w:pStyle w:val="SingleTxt"/>
        <w:spacing w:after="0" w:line="120" w:lineRule="exact"/>
        <w:rPr>
          <w:sz w:val="10"/>
        </w:rPr>
      </w:pPr>
    </w:p>
    <w:p w:rsidR="00776E2D" w:rsidRDefault="00776E2D" w:rsidP="00776E2D">
      <w:pPr>
        <w:pStyle w:val="SingleTxt"/>
      </w:pPr>
      <w:r>
        <w:t>13.</w:t>
      </w:r>
      <w:r>
        <w:tab/>
        <w:t>Приветствуя прогресс, достигнутый государством-участником в вопросе снятия оговорок, сделанных при ратификации Конвенции, Комитет вновь зая</w:t>
      </w:r>
      <w:r>
        <w:t>в</w:t>
      </w:r>
      <w:r>
        <w:t xml:space="preserve">ляет о своей обеспокоенности в отношении того, что оговорки к статьям 2 </w:t>
      </w:r>
      <w:r w:rsidR="00F12990">
        <w:t xml:space="preserve">и </w:t>
      </w:r>
      <w:r>
        <w:t>16 были сохранены.</w:t>
      </w:r>
    </w:p>
    <w:p w:rsidR="00776E2D" w:rsidRDefault="00776E2D" w:rsidP="00776E2D">
      <w:pPr>
        <w:pStyle w:val="SingleTxt"/>
        <w:rPr>
          <w:b/>
        </w:rPr>
      </w:pPr>
      <w:r>
        <w:t>14.</w:t>
      </w:r>
      <w:r>
        <w:tab/>
      </w:r>
      <w:r>
        <w:rPr>
          <w:b/>
        </w:rPr>
        <w:t>Комитет настоятельно призывает государство-участник вновь ра</w:t>
      </w:r>
      <w:r>
        <w:rPr>
          <w:b/>
        </w:rPr>
        <w:t>с</w:t>
      </w:r>
      <w:r>
        <w:rPr>
          <w:b/>
        </w:rPr>
        <w:t>смотреть и снять оговорки</w:t>
      </w:r>
      <w:r w:rsidR="00F12990">
        <w:rPr>
          <w:b/>
        </w:rPr>
        <w:t xml:space="preserve"> </w:t>
      </w:r>
      <w:r>
        <w:rPr>
          <w:b/>
        </w:rPr>
        <w:t>в отношении статей 2 и 16, которые не соотве</w:t>
      </w:r>
      <w:r>
        <w:rPr>
          <w:b/>
        </w:rPr>
        <w:t>т</w:t>
      </w:r>
      <w:r>
        <w:rPr>
          <w:b/>
        </w:rPr>
        <w:t>ствуют целям Конвенции.</w:t>
      </w:r>
    </w:p>
    <w:p w:rsidR="00776E2D" w:rsidRPr="00AC30DB" w:rsidRDefault="00776E2D" w:rsidP="00776E2D">
      <w:pPr>
        <w:pStyle w:val="SingleTxt"/>
        <w:spacing w:after="0" w:line="120" w:lineRule="exact"/>
        <w:rPr>
          <w:b/>
          <w:sz w:val="10"/>
        </w:rPr>
      </w:pPr>
    </w:p>
    <w:p w:rsidR="00776E2D" w:rsidRDefault="00776E2D" w:rsidP="00776E2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Дискриминационные законы</w:t>
      </w:r>
    </w:p>
    <w:p w:rsidR="00776E2D" w:rsidRPr="00AC30DB" w:rsidRDefault="00776E2D" w:rsidP="00776E2D">
      <w:pPr>
        <w:pStyle w:val="SingleTxt"/>
        <w:spacing w:after="0" w:line="120" w:lineRule="exact"/>
        <w:rPr>
          <w:sz w:val="10"/>
        </w:rPr>
      </w:pPr>
    </w:p>
    <w:p w:rsidR="00776E2D" w:rsidRDefault="00776E2D" w:rsidP="00776E2D">
      <w:pPr>
        <w:pStyle w:val="SingleTxt"/>
      </w:pPr>
      <w:r>
        <w:t>15.</w:t>
      </w:r>
      <w:r>
        <w:tab/>
        <w:t>Высоко оценивая конституционные гарантии равенства мужчин и женщин и усилия государства-участника, направленные на пересмотр дискриминац</w:t>
      </w:r>
      <w:r>
        <w:t>и</w:t>
      </w:r>
      <w:r>
        <w:t>онного законодательства, Комитет выражает свою обеспокоенность по поводу сохранения целого ряда дискриминационных законов и положений, включая Уголовный кодекс и Закон о личном статусе, которые лишают женщин равных с мужчинами прав.</w:t>
      </w:r>
    </w:p>
    <w:p w:rsidR="00776E2D" w:rsidRDefault="00776E2D" w:rsidP="00776E2D">
      <w:pPr>
        <w:pStyle w:val="SingleTxt"/>
        <w:rPr>
          <w:b/>
        </w:rPr>
      </w:pPr>
      <w:r>
        <w:t>16.</w:t>
      </w:r>
      <w:r>
        <w:tab/>
      </w:r>
      <w:r>
        <w:rPr>
          <w:b/>
        </w:rPr>
        <w:t>Комитет призывает государство-участник в приоритетном порядке завершить проведение необходимой законодательной реформы и незаме</w:t>
      </w:r>
      <w:r>
        <w:rPr>
          <w:b/>
        </w:rPr>
        <w:t>д</w:t>
      </w:r>
      <w:r>
        <w:rPr>
          <w:b/>
        </w:rPr>
        <w:t>лительно и в четко установленные сроки изменить или отменить дискр</w:t>
      </w:r>
      <w:r>
        <w:rPr>
          <w:b/>
        </w:rPr>
        <w:t>и</w:t>
      </w:r>
      <w:r>
        <w:rPr>
          <w:b/>
        </w:rPr>
        <w:t>минационные нормы, включая дискриминационные положения, содерж</w:t>
      </w:r>
      <w:r>
        <w:rPr>
          <w:b/>
        </w:rPr>
        <w:t>а</w:t>
      </w:r>
      <w:r>
        <w:rPr>
          <w:b/>
        </w:rPr>
        <w:t>щиеся в Уголовном кодексе и Законе о личном статусе. Комитет пр</w:t>
      </w:r>
      <w:r>
        <w:rPr>
          <w:b/>
        </w:rPr>
        <w:t>и</w:t>
      </w:r>
      <w:r>
        <w:rPr>
          <w:b/>
        </w:rPr>
        <w:t>зывает государство-участник активизировать его усилия по работе с па</w:t>
      </w:r>
      <w:r>
        <w:rPr>
          <w:b/>
        </w:rPr>
        <w:t>р</w:t>
      </w:r>
      <w:r>
        <w:rPr>
          <w:b/>
        </w:rPr>
        <w:t>ламентом и широкой общественностью в целях разъяснения важности ускорения правовой реформы, что необходимо для обеспечения формального раве</w:t>
      </w:r>
      <w:r>
        <w:rPr>
          <w:b/>
        </w:rPr>
        <w:t>н</w:t>
      </w:r>
      <w:r>
        <w:rPr>
          <w:b/>
        </w:rPr>
        <w:t>ства женщин и соблюдения положений Конвенции. Он призывает также государство-участник продолжать наращивать поддержку процесса р</w:t>
      </w:r>
      <w:r>
        <w:rPr>
          <w:b/>
        </w:rPr>
        <w:t>е</w:t>
      </w:r>
      <w:r>
        <w:rPr>
          <w:b/>
        </w:rPr>
        <w:t>формы законодательства путем установления партнерских отношений с</w:t>
      </w:r>
      <w:r>
        <w:rPr>
          <w:b/>
        </w:rPr>
        <w:t>о</w:t>
      </w:r>
      <w:r>
        <w:rPr>
          <w:b/>
        </w:rPr>
        <w:t>трудничества с религиозными и общинными лидерами, юристами, судь</w:t>
      </w:r>
      <w:r>
        <w:rPr>
          <w:b/>
        </w:rPr>
        <w:t>я</w:t>
      </w:r>
      <w:r>
        <w:rPr>
          <w:b/>
        </w:rPr>
        <w:t>ми, объединениями, организациями гражданского общества и женскими неправительственными организациями.</w:t>
      </w:r>
    </w:p>
    <w:p w:rsidR="00F12990" w:rsidRPr="00F12990" w:rsidRDefault="00F12990" w:rsidP="00F12990">
      <w:pPr>
        <w:pStyle w:val="SingleTxt"/>
        <w:spacing w:after="0" w:line="120" w:lineRule="exact"/>
        <w:rPr>
          <w:b/>
          <w:sz w:val="10"/>
        </w:rPr>
      </w:pPr>
    </w:p>
    <w:p w:rsidR="00776E2D" w:rsidRDefault="00776E2D" w:rsidP="00776E2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Пропаганда Конвенции</w:t>
      </w:r>
    </w:p>
    <w:p w:rsidR="00776E2D" w:rsidRPr="00AE5C03" w:rsidRDefault="00776E2D" w:rsidP="00776E2D">
      <w:pPr>
        <w:pStyle w:val="SingleTxt"/>
        <w:spacing w:after="0" w:line="120" w:lineRule="exact"/>
        <w:rPr>
          <w:sz w:val="10"/>
        </w:rPr>
      </w:pPr>
    </w:p>
    <w:p w:rsidR="00776E2D" w:rsidRDefault="00776E2D" w:rsidP="00776E2D">
      <w:pPr>
        <w:pStyle w:val="SingleTxt"/>
      </w:pPr>
      <w:r>
        <w:t>17.</w:t>
      </w:r>
      <w:r>
        <w:tab/>
        <w:t>Комитет принимает к сведению проведение информационно-пропаган</w:t>
      </w:r>
      <w:r>
        <w:softHyphen/>
        <w:t>дистских кампаний в целях разъяснения положений Конвенции, в том числе в средствах массовой информации, а также тот факт, что международные дог</w:t>
      </w:r>
      <w:r>
        <w:t>о</w:t>
      </w:r>
      <w:r>
        <w:t>воры, включая Конвенцию, стали частью египетского законодательства и что на положения этих документов могут делаться ссылки в судах. Между тем, К</w:t>
      </w:r>
      <w:r>
        <w:t>о</w:t>
      </w:r>
      <w:r>
        <w:t>митет по</w:t>
      </w:r>
      <w:r>
        <w:noBreakHyphen/>
        <w:t>прежнему обеспокоен тем, что в обществе в целом, в том числе среди всех ветвей государственной власти и судебных органов, отмечается недост</w:t>
      </w:r>
      <w:r>
        <w:t>а</w:t>
      </w:r>
      <w:r>
        <w:t>точный уровень знаний о правах женщин, провозглашенных в Конвенции, з</w:t>
      </w:r>
      <w:r>
        <w:t>а</w:t>
      </w:r>
      <w:r>
        <w:t>крепле</w:t>
      </w:r>
      <w:r>
        <w:t>н</w:t>
      </w:r>
      <w:r>
        <w:t>ной в ней концепции фактического равенства между мужчинами и женщинами и общих рекомендациях Комитета. Он также обеспокоен тем, что государство-участник не представил информацию о случаях прямой ссылки на положения Конвенции в судах. Далее Комитет выразил обеспокоенность по п</w:t>
      </w:r>
      <w:r>
        <w:t>о</w:t>
      </w:r>
      <w:r>
        <w:t>воду того, что сами женщины, прежде всего женщины, проживающие в сел</w:t>
      </w:r>
      <w:r>
        <w:t>ь</w:t>
      </w:r>
      <w:r>
        <w:t>ских и отдаленных районах, не осведомлены о своих правах, закрепленных в Конвенции, и таким обр</w:t>
      </w:r>
      <w:r>
        <w:t>а</w:t>
      </w:r>
      <w:r>
        <w:t>зом не имеют возможности отстаивать свои права.</w:t>
      </w:r>
    </w:p>
    <w:p w:rsidR="00776E2D" w:rsidRDefault="00776E2D" w:rsidP="00776E2D">
      <w:pPr>
        <w:pStyle w:val="SingleTxt"/>
      </w:pPr>
      <w:r>
        <w:t>18.</w:t>
      </w:r>
      <w:r>
        <w:tab/>
      </w:r>
      <w:r>
        <w:rPr>
          <w:b/>
        </w:rPr>
        <w:t>Комитет настоятельно призывает государство-участник осуществить все надлежащие меры по обеспечению того, чтобы положения Конвенции были достаточно хорошо известны и применялись всеми государственн</w:t>
      </w:r>
      <w:r>
        <w:rPr>
          <w:b/>
        </w:rPr>
        <w:t>ы</w:t>
      </w:r>
      <w:r>
        <w:rPr>
          <w:b/>
        </w:rPr>
        <w:t>ми ведомствами, в том числе судебными органами, в качестве основы для всех законов, судебных решений и стратегий по обеспечению равенства между мужчинами и женщинами и улучшению положения женщин. Ком</w:t>
      </w:r>
      <w:r>
        <w:rPr>
          <w:b/>
        </w:rPr>
        <w:t>и</w:t>
      </w:r>
      <w:r>
        <w:rPr>
          <w:b/>
        </w:rPr>
        <w:t>тет рекомендует сделать изучение положений Конвенции и соответству</w:t>
      </w:r>
      <w:r>
        <w:rPr>
          <w:b/>
        </w:rPr>
        <w:t>ю</w:t>
      </w:r>
      <w:r>
        <w:rPr>
          <w:b/>
        </w:rPr>
        <w:t>щих норм национального законодательства составной частью правового образования и профессиональной подготовки судей, магистратов, адвок</w:t>
      </w:r>
      <w:r>
        <w:rPr>
          <w:b/>
        </w:rPr>
        <w:t>а</w:t>
      </w:r>
      <w:r>
        <w:rPr>
          <w:b/>
        </w:rPr>
        <w:t>тов и прокур</w:t>
      </w:r>
      <w:r>
        <w:rPr>
          <w:b/>
        </w:rPr>
        <w:t>о</w:t>
      </w:r>
      <w:r>
        <w:rPr>
          <w:b/>
        </w:rPr>
        <w:t>ров, в первую очередь тех, кто работает в судах по семейным делам. Это позволит сформировать в стране правовую культуру, способс</w:t>
      </w:r>
      <w:r>
        <w:rPr>
          <w:b/>
        </w:rPr>
        <w:t>т</w:t>
      </w:r>
      <w:r>
        <w:rPr>
          <w:b/>
        </w:rPr>
        <w:t>вующую обеспечению равенства между мужчинами и женщинами и неди</w:t>
      </w:r>
      <w:r>
        <w:rPr>
          <w:b/>
        </w:rPr>
        <w:t>с</w:t>
      </w:r>
      <w:r>
        <w:rPr>
          <w:b/>
        </w:rPr>
        <w:t>криминации по признаку пола. Комитет настоятельно призывает госуда</w:t>
      </w:r>
      <w:r>
        <w:rPr>
          <w:b/>
        </w:rPr>
        <w:t>р</w:t>
      </w:r>
      <w:r>
        <w:rPr>
          <w:b/>
        </w:rPr>
        <w:t>ство-участник всячески способствовать повышению осведомленности женщин о своих правах, в частности с помощью программ обучения пр</w:t>
      </w:r>
      <w:r>
        <w:rPr>
          <w:b/>
        </w:rPr>
        <w:t>а</w:t>
      </w:r>
      <w:r>
        <w:rPr>
          <w:b/>
        </w:rPr>
        <w:t>вовой грамоте и оказания правовой помощи, с тем чтобы женщины, пр</w:t>
      </w:r>
      <w:r>
        <w:rPr>
          <w:b/>
        </w:rPr>
        <w:t>о</w:t>
      </w:r>
      <w:r>
        <w:rPr>
          <w:b/>
        </w:rPr>
        <w:t>живающие в различных районах страны, получали по всем соответс</w:t>
      </w:r>
      <w:r>
        <w:rPr>
          <w:b/>
        </w:rPr>
        <w:t>т</w:t>
      </w:r>
      <w:r>
        <w:rPr>
          <w:b/>
        </w:rPr>
        <w:t>вующим каналам, в том числе через средства массовой информации, и</w:t>
      </w:r>
      <w:r>
        <w:rPr>
          <w:b/>
        </w:rPr>
        <w:t>н</w:t>
      </w:r>
      <w:r>
        <w:rPr>
          <w:b/>
        </w:rPr>
        <w:t>формацию о п</w:t>
      </w:r>
      <w:r>
        <w:rPr>
          <w:b/>
        </w:rPr>
        <w:t>о</w:t>
      </w:r>
      <w:r>
        <w:rPr>
          <w:b/>
        </w:rPr>
        <w:t>ложениях Конвенции.</w:t>
      </w:r>
    </w:p>
    <w:p w:rsidR="00776E2D" w:rsidRPr="00611F46" w:rsidRDefault="00776E2D" w:rsidP="00776E2D">
      <w:pPr>
        <w:pStyle w:val="SingleTxt"/>
        <w:spacing w:after="0" w:line="120" w:lineRule="exact"/>
        <w:rPr>
          <w:sz w:val="10"/>
        </w:rPr>
      </w:pPr>
    </w:p>
    <w:p w:rsidR="00776E2D" w:rsidRDefault="00776E2D" w:rsidP="00776E2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Правовые механизмы рассмотрения жалоб</w:t>
      </w:r>
    </w:p>
    <w:p w:rsidR="00776E2D" w:rsidRPr="00611F46" w:rsidRDefault="00776E2D" w:rsidP="00776E2D">
      <w:pPr>
        <w:pStyle w:val="SingleTxt"/>
        <w:spacing w:after="0" w:line="120" w:lineRule="exact"/>
        <w:rPr>
          <w:sz w:val="10"/>
        </w:rPr>
      </w:pPr>
    </w:p>
    <w:p w:rsidR="00776E2D" w:rsidRDefault="00776E2D" w:rsidP="00776E2D">
      <w:pPr>
        <w:pStyle w:val="SingleTxt"/>
      </w:pPr>
      <w:r>
        <w:t>19.</w:t>
      </w:r>
      <w:r>
        <w:tab/>
        <w:t>Комитет принимает к сведению учреждение в 2003 году парламентом Н</w:t>
      </w:r>
      <w:r>
        <w:t>а</w:t>
      </w:r>
      <w:r>
        <w:t>ционального совета по правам человека Египта, консультативного органа с консультативными функциями, а также создание в 2001</w:t>
      </w:r>
      <w:r>
        <w:rPr>
          <w:lang w:val="en-US"/>
        </w:rPr>
        <w:t> </w:t>
      </w:r>
      <w:r>
        <w:t>году в составе Наци</w:t>
      </w:r>
      <w:r>
        <w:t>о</w:t>
      </w:r>
      <w:r>
        <w:t>нального сов</w:t>
      </w:r>
      <w:r>
        <w:t>е</w:t>
      </w:r>
      <w:r>
        <w:t>та по делам женщин Канцелярии омбудсмена или Отдела приема жалоб женщин. Отмечая, что в этот Отдел уже поступило около 50 000 жалоб от женщин, Комитет выражает обеспокоенность в связи с тем, что Отдел не наделен полномочиями проводить расследования по таким жалобам. Комитет обеспокоен также тем, что в гос</w:t>
      </w:r>
      <w:r>
        <w:t>у</w:t>
      </w:r>
      <w:r>
        <w:t>дарстве-участнике не работает комплексная и эффективная юридическая система рассмотрения ж</w:t>
      </w:r>
      <w:r>
        <w:t>а</w:t>
      </w:r>
      <w:r>
        <w:t>лоб женщин, но при этом с удовлетворением принимает к сведению представленную делегацией инфо</w:t>
      </w:r>
      <w:r>
        <w:t>р</w:t>
      </w:r>
      <w:r>
        <w:t>мацию о том, что вопрос о создании аппарата Канцелярии омбудсмена нах</w:t>
      </w:r>
      <w:r>
        <w:t>о</w:t>
      </w:r>
      <w:r>
        <w:t>дится на рассмотрении.</w:t>
      </w:r>
    </w:p>
    <w:p w:rsidR="00776E2D" w:rsidRDefault="00776E2D" w:rsidP="00776E2D">
      <w:pPr>
        <w:pStyle w:val="SingleTxt"/>
      </w:pPr>
      <w:r>
        <w:t>20.</w:t>
      </w:r>
      <w:r>
        <w:tab/>
      </w:r>
      <w:r>
        <w:rPr>
          <w:b/>
        </w:rPr>
        <w:t>Комитет настоятельно призывает государство-участник развивать свою правовую систему рассмотрения жалоб, с тем чтобы женщины имели эффективный доступ к системе отправления правосудия. В этих целях г</w:t>
      </w:r>
      <w:r>
        <w:rPr>
          <w:b/>
        </w:rPr>
        <w:t>о</w:t>
      </w:r>
      <w:r>
        <w:rPr>
          <w:b/>
        </w:rPr>
        <w:t>сударству-участнику рекомендуется ускорить формирование аппарата Канцелярии омбудсмена с полномочиями проводить рассмотрение жалоб. Г</w:t>
      </w:r>
      <w:r>
        <w:rPr>
          <w:b/>
        </w:rPr>
        <w:t>о</w:t>
      </w:r>
      <w:r>
        <w:rPr>
          <w:b/>
        </w:rPr>
        <w:t>сударство-участник должно обеспечить, чтобы этому учреждению были выделены достаточные людские, финансовые и технические ресурсы для его эффективного функционирования, а его состав и деятельность в по</w:t>
      </w:r>
      <w:r>
        <w:rPr>
          <w:b/>
        </w:rPr>
        <w:t>л</w:t>
      </w:r>
      <w:r>
        <w:rPr>
          <w:b/>
        </w:rPr>
        <w:t>ной мере отражали гендерную специфику и тематику прав человека же</w:t>
      </w:r>
      <w:r>
        <w:rPr>
          <w:b/>
        </w:rPr>
        <w:t>н</w:t>
      </w:r>
      <w:r>
        <w:rPr>
          <w:b/>
        </w:rPr>
        <w:t>щин. Комитет просит государство-участник представить в своем очере</w:t>
      </w:r>
      <w:r>
        <w:rPr>
          <w:b/>
        </w:rPr>
        <w:t>д</w:t>
      </w:r>
      <w:r>
        <w:rPr>
          <w:b/>
        </w:rPr>
        <w:t>ном докладе информацию о мандате и функциях аппарата Канцелярии омбудсмена.</w:t>
      </w:r>
    </w:p>
    <w:p w:rsidR="00776E2D" w:rsidRPr="00454CA2" w:rsidRDefault="00776E2D" w:rsidP="00776E2D">
      <w:pPr>
        <w:pStyle w:val="SingleTxt"/>
        <w:spacing w:after="0" w:line="120" w:lineRule="exact"/>
        <w:rPr>
          <w:sz w:val="10"/>
        </w:rPr>
      </w:pPr>
    </w:p>
    <w:p w:rsidR="00776E2D" w:rsidRDefault="00776E2D" w:rsidP="00776E2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Стереотипы и культурные традиции</w:t>
      </w:r>
    </w:p>
    <w:p w:rsidR="00776E2D" w:rsidRPr="00454CA2" w:rsidRDefault="00776E2D" w:rsidP="00776E2D">
      <w:pPr>
        <w:pStyle w:val="SingleTxt"/>
        <w:spacing w:after="0" w:line="120" w:lineRule="exact"/>
        <w:rPr>
          <w:sz w:val="10"/>
        </w:rPr>
      </w:pPr>
    </w:p>
    <w:p w:rsidR="00776E2D" w:rsidRDefault="00776E2D" w:rsidP="00776E2D">
      <w:pPr>
        <w:pStyle w:val="SingleTxt"/>
      </w:pPr>
      <w:r>
        <w:t>21.</w:t>
      </w:r>
      <w:r>
        <w:tab/>
        <w:t>Комитет вновь заявляет о своей обеспокоенности в связи с сохранением обычаев и традиций, а также патриархальных отношений и глубоко укорени</w:t>
      </w:r>
      <w:r>
        <w:t>в</w:t>
      </w:r>
      <w:r>
        <w:t>шихся стереотипов, касающихся роли, обязанностей и отличительных особе</w:t>
      </w:r>
      <w:r>
        <w:t>н</w:t>
      </w:r>
      <w:r>
        <w:t>ностей женщин и мужчин, во всех сферах жизни. Комитет обеспокоен также тем, что такие обычаи и традиции увековечивают дискриминацию в отношении женщин и девочек; что это находит свое отражение в неблагоприятном и н</w:t>
      </w:r>
      <w:r>
        <w:t>е</w:t>
      </w:r>
      <w:r>
        <w:t>равноправном статусе женщин и девочек во многих областях, включая образ</w:t>
      </w:r>
      <w:r>
        <w:t>о</w:t>
      </w:r>
      <w:r>
        <w:t>вание, общественную жизнь, принятие решений, а также брак и семейные о</w:t>
      </w:r>
      <w:r>
        <w:t>т</w:t>
      </w:r>
      <w:r>
        <w:t>ношения, и в сохранении вредных традиционных обычаев и насилии в отнош</w:t>
      </w:r>
      <w:r>
        <w:t>е</w:t>
      </w:r>
      <w:r>
        <w:t>нии женщин; и что пока государство-участник не предпринимает последов</w:t>
      </w:r>
      <w:r>
        <w:t>а</w:t>
      </w:r>
      <w:r>
        <w:t>тельных и систематических действий для изменения или ликвидации стере</w:t>
      </w:r>
      <w:r>
        <w:t>о</w:t>
      </w:r>
      <w:r>
        <w:t>типов и н</w:t>
      </w:r>
      <w:r>
        <w:t>е</w:t>
      </w:r>
      <w:r>
        <w:t>гативных культурных ценностей и обычаев. Отмечая формирование стратегии работы со средствами массовой информации и создание в составе Национал</w:t>
      </w:r>
      <w:r>
        <w:t>ь</w:t>
      </w:r>
      <w:r>
        <w:t>ного совета по делам женщин группы наблюдения за деятельностью средств массовой информации, Комитет вновь выражает свое беспокойство в связи с сохраняющимся стереотипным изображением женщин в средствах ма</w:t>
      </w:r>
      <w:r>
        <w:t>с</w:t>
      </w:r>
      <w:r>
        <w:t>совой информации, что поощряет дискриминацию и подрывает равенство ме</w:t>
      </w:r>
      <w:r>
        <w:t>ж</w:t>
      </w:r>
      <w:r>
        <w:t>ду му</w:t>
      </w:r>
      <w:r>
        <w:t>ж</w:t>
      </w:r>
      <w:r>
        <w:t>чинами и женщинами.</w:t>
      </w:r>
    </w:p>
    <w:p w:rsidR="00776E2D" w:rsidRDefault="00776E2D" w:rsidP="00776E2D">
      <w:pPr>
        <w:pStyle w:val="SingleTxt"/>
        <w:rPr>
          <w:b/>
        </w:rPr>
      </w:pPr>
      <w:r>
        <w:t>22.</w:t>
      </w:r>
      <w:r>
        <w:tab/>
      </w:r>
      <w:r>
        <w:rPr>
          <w:b/>
        </w:rPr>
        <w:t>Комитет настоятельно призывает государство-участник безотлаг</w:t>
      </w:r>
      <w:r>
        <w:rPr>
          <w:b/>
        </w:rPr>
        <w:t>а</w:t>
      </w:r>
      <w:r>
        <w:rPr>
          <w:b/>
        </w:rPr>
        <w:t>тельно принять комплексную стратегию, предусматривающую пересмотр и разработку законодательства и установление целей и сроков, для изм</w:t>
      </w:r>
      <w:r>
        <w:rPr>
          <w:b/>
        </w:rPr>
        <w:t>е</w:t>
      </w:r>
      <w:r>
        <w:rPr>
          <w:b/>
        </w:rPr>
        <w:t>нения или искоренения традиционных обычаев и стереотипов, содерж</w:t>
      </w:r>
      <w:r>
        <w:rPr>
          <w:b/>
        </w:rPr>
        <w:t>а</w:t>
      </w:r>
      <w:r>
        <w:rPr>
          <w:b/>
        </w:rPr>
        <w:t>щих в себе элемент дискриминации женщин, в соответствии со стать</w:t>
      </w:r>
      <w:r>
        <w:rPr>
          <w:b/>
        </w:rPr>
        <w:t>я</w:t>
      </w:r>
      <w:r>
        <w:rPr>
          <w:b/>
        </w:rPr>
        <w:t>ми 2</w:t>
      </w:r>
      <w:r w:rsidRPr="0093743B">
        <w:rPr>
          <w:b/>
        </w:rPr>
        <w:t>(</w:t>
      </w:r>
      <w:r>
        <w:rPr>
          <w:b/>
          <w:lang w:val="en-US"/>
        </w:rPr>
        <w:t>f</w:t>
      </w:r>
      <w:r w:rsidRPr="0093743B">
        <w:rPr>
          <w:b/>
        </w:rPr>
        <w:t>)</w:t>
      </w:r>
      <w:r>
        <w:rPr>
          <w:b/>
        </w:rPr>
        <w:t xml:space="preserve"> и 5</w:t>
      </w:r>
      <w:r w:rsidRPr="0093743B">
        <w:rPr>
          <w:b/>
        </w:rPr>
        <w:t>(</w:t>
      </w:r>
      <w:r>
        <w:rPr>
          <w:b/>
          <w:lang w:val="en-US"/>
        </w:rPr>
        <w:t>a</w:t>
      </w:r>
      <w:r w:rsidRPr="0093743B">
        <w:rPr>
          <w:b/>
        </w:rPr>
        <w:t>)</w:t>
      </w:r>
      <w:r>
        <w:rPr>
          <w:b/>
        </w:rPr>
        <w:t xml:space="preserve"> Конвенции. Такие меры должны включать в себя усилия по повышению осведомленности в этом вопросе, рассчитанные на женщин и мужчин из всех слоев общества, которые должны предприниматься во взаимодействии с гражданским обществом. Комитет призывает государс</w:t>
      </w:r>
      <w:r>
        <w:rPr>
          <w:b/>
        </w:rPr>
        <w:t>т</w:t>
      </w:r>
      <w:r>
        <w:rPr>
          <w:b/>
        </w:rPr>
        <w:t>во-участник эффективно использовать нетрадиционные методы для обе</w:t>
      </w:r>
      <w:r>
        <w:rPr>
          <w:b/>
        </w:rPr>
        <w:t>с</w:t>
      </w:r>
      <w:r>
        <w:rPr>
          <w:b/>
        </w:rPr>
        <w:t>печения лучшего понимания вопросов равенства между мужчинами и женщинами и сотрудничать со средствами массовой инфо</w:t>
      </w:r>
      <w:r>
        <w:rPr>
          <w:b/>
        </w:rPr>
        <w:t>р</w:t>
      </w:r>
      <w:r>
        <w:rPr>
          <w:b/>
        </w:rPr>
        <w:t>мации в целях формирования позитивного и объективного образа женщины, свободной от дискриминации.</w:t>
      </w:r>
    </w:p>
    <w:p w:rsidR="00776E2D" w:rsidRPr="00D266F3" w:rsidRDefault="00776E2D" w:rsidP="00776E2D">
      <w:pPr>
        <w:pStyle w:val="SingleTxt"/>
        <w:spacing w:after="0" w:line="120" w:lineRule="exact"/>
        <w:rPr>
          <w:sz w:val="10"/>
        </w:rPr>
      </w:pPr>
    </w:p>
    <w:p w:rsidR="00776E2D" w:rsidRDefault="00776E2D" w:rsidP="00776E2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776E2D">
        <w:tab/>
      </w:r>
      <w:r w:rsidRPr="00776E2D">
        <w:tab/>
      </w:r>
      <w:r>
        <w:t>Насилие в отношении женщин</w:t>
      </w:r>
    </w:p>
    <w:p w:rsidR="00776E2D" w:rsidRPr="00D266F3" w:rsidRDefault="00776E2D" w:rsidP="00776E2D">
      <w:pPr>
        <w:pStyle w:val="SingleTxt"/>
        <w:spacing w:after="0" w:line="120" w:lineRule="exact"/>
        <w:rPr>
          <w:sz w:val="10"/>
        </w:rPr>
      </w:pPr>
    </w:p>
    <w:p w:rsidR="00776E2D" w:rsidRDefault="00776E2D" w:rsidP="00776E2D">
      <w:pPr>
        <w:pStyle w:val="SingleTxt"/>
      </w:pPr>
      <w:r>
        <w:t>23.</w:t>
      </w:r>
      <w:r>
        <w:tab/>
        <w:t>Комитет выражает серьезную озабоченность по поводу увеличения кол</w:t>
      </w:r>
      <w:r>
        <w:t>и</w:t>
      </w:r>
      <w:r>
        <w:t>чества случаев насилия в отношении женщин во всех его формах как в час</w:t>
      </w:r>
      <w:r>
        <w:t>т</w:t>
      </w:r>
      <w:r>
        <w:t>ной, так и государственной сферах жизни. В этой связи Комитет по</w:t>
      </w:r>
      <w:r>
        <w:noBreakHyphen/>
        <w:t>прежнему обе</w:t>
      </w:r>
      <w:r>
        <w:t>с</w:t>
      </w:r>
      <w:r>
        <w:t>покоен отсутствием целостного подхода к предупреждению и ликвидации всех форм насилия в отношении женщин и тем обстоятельством, что, как пре</w:t>
      </w:r>
      <w:r>
        <w:t>д</w:t>
      </w:r>
      <w:r>
        <w:t>ставляется, такое насилие узаконено в обществе, где распространена культура молчания и безнаказанности, и что по этой причине случаи насилия не всегда регистрируются. Комитет обеспокоен также тем, что некоторые положения Уголовного кодекса, в том числе статьи 17 и 60, поощряют насилие в отнош</w:t>
      </w:r>
      <w:r>
        <w:t>е</w:t>
      </w:r>
      <w:r>
        <w:t>нии женщин вследствие того, что они освобождают виновников от наказания либо смягчают выносимый им приговор. Комитет выражает сожаление в связи с отсутствием данных и информации о степени распространения различных форм насилия в отношении женщин и девочек, а также в связи с отсутствием исследований и/или опросов, касающихся масштабов насилия и его первопр</w:t>
      </w:r>
      <w:r>
        <w:t>и</w:t>
      </w:r>
      <w:r>
        <w:t xml:space="preserve">чин. Комитет озабочен </w:t>
      </w:r>
      <w:r w:rsidR="00101E08">
        <w:t xml:space="preserve">далее </w:t>
      </w:r>
      <w:r>
        <w:t>неадекватностью, недостаточностью и отсутств</w:t>
      </w:r>
      <w:r>
        <w:t>и</w:t>
      </w:r>
      <w:r>
        <w:t>ем координации действий служб социальной поддержки и тем обстоятельс</w:t>
      </w:r>
      <w:r>
        <w:t>т</w:t>
      </w:r>
      <w:r>
        <w:t>вом, что места в приютах для жертв насилия в семье предоставляются лишь женщинам в во</w:t>
      </w:r>
      <w:r>
        <w:t>з</w:t>
      </w:r>
      <w:r>
        <w:t>расте до 50 лет.</w:t>
      </w:r>
    </w:p>
    <w:p w:rsidR="00776E2D" w:rsidRDefault="00776E2D" w:rsidP="00776E2D">
      <w:pPr>
        <w:pStyle w:val="SingleTxt"/>
        <w:rPr>
          <w:b/>
        </w:rPr>
      </w:pPr>
      <w:r>
        <w:t>24.</w:t>
      </w:r>
      <w:r>
        <w:tab/>
      </w:r>
      <w:r>
        <w:rPr>
          <w:b/>
        </w:rPr>
        <w:t>Комитет настоятельно призывает государство-участник уделять пр</w:t>
      </w:r>
      <w:r>
        <w:rPr>
          <w:b/>
        </w:rPr>
        <w:t>и</w:t>
      </w:r>
      <w:r>
        <w:rPr>
          <w:b/>
        </w:rPr>
        <w:t>оритетное внимание борьбе с насилием в отношении женщин и девочек и принять всесторонние меры для борьбы с таким насилием в соответствии с его общей рекомендацией № 19. Такие меры должны включать в себя скорейшее принятие всеобъемлющего закона, предусматривающего уг</w:t>
      </w:r>
      <w:r>
        <w:rPr>
          <w:b/>
        </w:rPr>
        <w:t>о</w:t>
      </w:r>
      <w:r>
        <w:rPr>
          <w:b/>
        </w:rPr>
        <w:t>ловную ответственность за совершение любых форм насилия в отношении женщин, включая насилие в семье, изнасилование супруги супругом, се</w:t>
      </w:r>
      <w:r>
        <w:rPr>
          <w:b/>
        </w:rPr>
        <w:t>к</w:t>
      </w:r>
      <w:r>
        <w:rPr>
          <w:b/>
        </w:rPr>
        <w:t>суальное насилие, сексуальные домогательства, институциональное нас</w:t>
      </w:r>
      <w:r>
        <w:rPr>
          <w:b/>
        </w:rPr>
        <w:t>и</w:t>
      </w:r>
      <w:r>
        <w:rPr>
          <w:b/>
        </w:rPr>
        <w:t>лие и преступления, совершаемые в защиту чести, а также разработку с</w:t>
      </w:r>
      <w:r>
        <w:rPr>
          <w:b/>
        </w:rPr>
        <w:t>о</w:t>
      </w:r>
      <w:r>
        <w:rPr>
          <w:b/>
        </w:rPr>
        <w:t>гласованного межсекторального плана действий по борьбе с насилием в отношении женщин. Комитет настоятельно призывает также гос</w:t>
      </w:r>
      <w:r>
        <w:rPr>
          <w:b/>
        </w:rPr>
        <w:t>у</w:t>
      </w:r>
      <w:r>
        <w:rPr>
          <w:b/>
        </w:rPr>
        <w:t>дарство-участник внести поправки в статьи 17 и 60, а также в другие применимые положения Уголовного кодекса с целью обеспечить, чтобы лица, сове</w:t>
      </w:r>
      <w:r>
        <w:rPr>
          <w:b/>
        </w:rPr>
        <w:t>р</w:t>
      </w:r>
      <w:r>
        <w:rPr>
          <w:b/>
        </w:rPr>
        <w:t>шающие насилие в отношении женщин, не имели права на к</w:t>
      </w:r>
      <w:r>
        <w:rPr>
          <w:b/>
        </w:rPr>
        <w:t>а</w:t>
      </w:r>
      <w:r>
        <w:rPr>
          <w:b/>
        </w:rPr>
        <w:t>кое-либо смягчение наказания. Комитет призывает государство-участник увел</w:t>
      </w:r>
      <w:r>
        <w:rPr>
          <w:b/>
        </w:rPr>
        <w:t>и</w:t>
      </w:r>
      <w:r>
        <w:rPr>
          <w:b/>
        </w:rPr>
        <w:t>чить количество приютов и обеспечить их географическое распред</w:t>
      </w:r>
      <w:r>
        <w:rPr>
          <w:b/>
        </w:rPr>
        <w:t>е</w:t>
      </w:r>
      <w:r>
        <w:rPr>
          <w:b/>
        </w:rPr>
        <w:t>ление надлежащим образом и призывает также государство-участник отменить возрастные ограничения в отношении доступа в приюты для жертв нас</w:t>
      </w:r>
      <w:r>
        <w:rPr>
          <w:b/>
        </w:rPr>
        <w:t>и</w:t>
      </w:r>
      <w:r>
        <w:rPr>
          <w:b/>
        </w:rPr>
        <w:t>лия в семье. Комитет просит государство-участник представить данные и информацию о динамике показателей, касающихся распространенности различных форм насилия в отношении женщин, в разбивке по возрастн</w:t>
      </w:r>
      <w:r>
        <w:rPr>
          <w:b/>
        </w:rPr>
        <w:t>о</w:t>
      </w:r>
      <w:r>
        <w:rPr>
          <w:b/>
        </w:rPr>
        <w:t>му признаку и городским и сельским районам.</w:t>
      </w:r>
    </w:p>
    <w:p w:rsidR="00776E2D" w:rsidRPr="00D266F3" w:rsidRDefault="00776E2D" w:rsidP="00776E2D">
      <w:pPr>
        <w:pStyle w:val="SingleTxt"/>
        <w:spacing w:after="0" w:line="120" w:lineRule="exact"/>
        <w:rPr>
          <w:sz w:val="10"/>
        </w:rPr>
      </w:pPr>
    </w:p>
    <w:p w:rsidR="00776E2D" w:rsidRDefault="00776E2D" w:rsidP="00776E2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Торговля людьми и проституция</w:t>
      </w:r>
    </w:p>
    <w:p w:rsidR="00776E2D" w:rsidRPr="00D266F3" w:rsidRDefault="00776E2D" w:rsidP="00776E2D">
      <w:pPr>
        <w:pStyle w:val="SingleTxt"/>
        <w:spacing w:after="0" w:line="120" w:lineRule="exact"/>
        <w:rPr>
          <w:sz w:val="10"/>
        </w:rPr>
      </w:pPr>
    </w:p>
    <w:p w:rsidR="00776E2D" w:rsidRDefault="00776E2D" w:rsidP="00776E2D">
      <w:pPr>
        <w:pStyle w:val="SingleTxt"/>
      </w:pPr>
      <w:r w:rsidRPr="00266684">
        <w:t>25.</w:t>
      </w:r>
      <w:r w:rsidRPr="00266684">
        <w:tab/>
      </w:r>
      <w:r>
        <w:t>Отмечая создание национального координационного комитета по предо</w:t>
      </w:r>
      <w:r>
        <w:t>т</w:t>
      </w:r>
      <w:r>
        <w:t>вращению торговли людьми и борьбе с ней и тот факт, что на рассмотрение парламенту представлен проект всеобъемлющего закона о торговле людьми, Комитет выражает озабоченность по поводу масштабов распространения то</w:t>
      </w:r>
      <w:r>
        <w:t>р</w:t>
      </w:r>
      <w:r>
        <w:t>говли людьми в государстве-участнике, а также сожаление в связи с отсутств</w:t>
      </w:r>
      <w:r>
        <w:t>и</w:t>
      </w:r>
      <w:r>
        <w:t>ем информации о содержании этого проекта закона и отсутствием дезагрегир</w:t>
      </w:r>
      <w:r>
        <w:t>о</w:t>
      </w:r>
      <w:r>
        <w:t>ванных данных о распространенности торговли людьми и проституции. Он обеспокоен также тем, что государство-участник не занимается устранением первопричин торговли людьми, что мешает усилиям государства-участника серьезно подойти к решению проблемы торговли людьми. Комитет выражает сожаление в связи с отсутствием информации о наличии и осуществлении р</w:t>
      </w:r>
      <w:r>
        <w:t>е</w:t>
      </w:r>
      <w:r>
        <w:t>гиональных и двусторонних меморандумов о взаимопонимании и/или согл</w:t>
      </w:r>
      <w:r>
        <w:t>а</w:t>
      </w:r>
      <w:r>
        <w:t>шений с другими странами о борьбе с торговлей людьми и в связи с недост</w:t>
      </w:r>
      <w:r>
        <w:t>а</w:t>
      </w:r>
      <w:r>
        <w:t>точностью представленной информации о судебном преследовании и наказ</w:t>
      </w:r>
      <w:r>
        <w:t>а</w:t>
      </w:r>
      <w:r>
        <w:t>нии лиц, занимающихся торговлей людьми. Он выражает далее обеспокое</w:t>
      </w:r>
      <w:r>
        <w:t>н</w:t>
      </w:r>
      <w:r>
        <w:t>ность тем, что, в то время как женщины, занимающиеся проституцией, подве</w:t>
      </w:r>
      <w:r>
        <w:t>р</w:t>
      </w:r>
      <w:r>
        <w:t>гаются наказанию, их кл</w:t>
      </w:r>
      <w:r>
        <w:t>и</w:t>
      </w:r>
      <w:r>
        <w:t>енты избегают его.</w:t>
      </w:r>
    </w:p>
    <w:p w:rsidR="00776E2D" w:rsidRDefault="00776E2D" w:rsidP="00776E2D">
      <w:pPr>
        <w:pStyle w:val="SingleTxt"/>
        <w:rPr>
          <w:b/>
        </w:rPr>
      </w:pPr>
      <w:r>
        <w:t>26.</w:t>
      </w:r>
      <w:r>
        <w:tab/>
      </w:r>
      <w:r>
        <w:rPr>
          <w:b/>
        </w:rPr>
        <w:t>Комитет настоятельно призывает государство-участник в полной м</w:t>
      </w:r>
      <w:r>
        <w:rPr>
          <w:b/>
        </w:rPr>
        <w:t>е</w:t>
      </w:r>
      <w:r>
        <w:rPr>
          <w:b/>
        </w:rPr>
        <w:t>ре выполнять положения статьи 6 Конвенции, в том числе путем скоре</w:t>
      </w:r>
      <w:r>
        <w:rPr>
          <w:b/>
        </w:rPr>
        <w:t>й</w:t>
      </w:r>
      <w:r>
        <w:rPr>
          <w:b/>
        </w:rPr>
        <w:t>шего принятия специального и всеобъемлющего национального законод</w:t>
      </w:r>
      <w:r>
        <w:rPr>
          <w:b/>
        </w:rPr>
        <w:t>а</w:t>
      </w:r>
      <w:r>
        <w:rPr>
          <w:b/>
        </w:rPr>
        <w:t>тельства по проблеме торговли людьми и обеспечения наказания вино</w:t>
      </w:r>
      <w:r>
        <w:rPr>
          <w:b/>
        </w:rPr>
        <w:t>в</w:t>
      </w:r>
      <w:r>
        <w:rPr>
          <w:b/>
        </w:rPr>
        <w:t>ных и надлежащей защиты пострадавших и оказания им помощи. К</w:t>
      </w:r>
      <w:r>
        <w:rPr>
          <w:b/>
        </w:rPr>
        <w:t>о</w:t>
      </w:r>
      <w:r>
        <w:rPr>
          <w:b/>
        </w:rPr>
        <w:t>митет призывает государство-участник активизировать свои усилия по налаж</w:t>
      </w:r>
      <w:r>
        <w:rPr>
          <w:b/>
        </w:rPr>
        <w:t>и</w:t>
      </w:r>
      <w:r>
        <w:rPr>
          <w:b/>
        </w:rPr>
        <w:t>ванию международного, регионального и двустороннего сотрудн</w:t>
      </w:r>
      <w:r>
        <w:rPr>
          <w:b/>
        </w:rPr>
        <w:t>и</w:t>
      </w:r>
      <w:r>
        <w:rPr>
          <w:b/>
        </w:rPr>
        <w:t>чества со странами происхождения, транзита и назначения</w:t>
      </w:r>
      <w:r w:rsidRPr="000629E8">
        <w:rPr>
          <w:b/>
        </w:rPr>
        <w:t xml:space="preserve"> </w:t>
      </w:r>
      <w:r>
        <w:rPr>
          <w:b/>
        </w:rPr>
        <w:t>путем обмена информ</w:t>
      </w:r>
      <w:r>
        <w:rPr>
          <w:b/>
        </w:rPr>
        <w:t>а</w:t>
      </w:r>
      <w:r>
        <w:rPr>
          <w:b/>
        </w:rPr>
        <w:t>цией, с тем чтобы препятствовать торговле людьми и согласовывать пр</w:t>
      </w:r>
      <w:r>
        <w:rPr>
          <w:b/>
        </w:rPr>
        <w:t>а</w:t>
      </w:r>
      <w:r>
        <w:rPr>
          <w:b/>
        </w:rPr>
        <w:t>вовые процедуры, предусматривающие судебное преследование лиц, зан</w:t>
      </w:r>
      <w:r>
        <w:rPr>
          <w:b/>
        </w:rPr>
        <w:t>и</w:t>
      </w:r>
      <w:r>
        <w:rPr>
          <w:b/>
        </w:rPr>
        <w:t>мающихся торговлей людьми. Он рекомендует также предоставлять и</w:t>
      </w:r>
      <w:r>
        <w:rPr>
          <w:b/>
        </w:rPr>
        <w:t>н</w:t>
      </w:r>
      <w:r>
        <w:rPr>
          <w:b/>
        </w:rPr>
        <w:t>формацию и обеспечивать учебную подготовку по вопросам законодател</w:t>
      </w:r>
      <w:r>
        <w:rPr>
          <w:b/>
        </w:rPr>
        <w:t>ь</w:t>
      </w:r>
      <w:r>
        <w:rPr>
          <w:b/>
        </w:rPr>
        <w:t>ства о борьбе с торговлей людьми для работников судебной системы, с</w:t>
      </w:r>
      <w:r>
        <w:rPr>
          <w:b/>
        </w:rPr>
        <w:t>о</w:t>
      </w:r>
      <w:r>
        <w:rPr>
          <w:b/>
        </w:rPr>
        <w:t>трудников правоохранительных органов и пограничной службы и соц</w:t>
      </w:r>
      <w:r>
        <w:rPr>
          <w:b/>
        </w:rPr>
        <w:t>и</w:t>
      </w:r>
      <w:r>
        <w:rPr>
          <w:b/>
        </w:rPr>
        <w:t>альных работников во всех регионах страны. Кроме того, Комитет рек</w:t>
      </w:r>
      <w:r>
        <w:rPr>
          <w:b/>
        </w:rPr>
        <w:t>о</w:t>
      </w:r>
      <w:r>
        <w:rPr>
          <w:b/>
        </w:rPr>
        <w:t>мендует государству-участнику провести сравнительные исследования по вопросу о торговле людьми и проституции и принять меры по устранению первопричин этих явлений с целью ликвидировать факторы, в силу кот</w:t>
      </w:r>
      <w:r>
        <w:rPr>
          <w:b/>
        </w:rPr>
        <w:t>о</w:t>
      </w:r>
      <w:r>
        <w:rPr>
          <w:b/>
        </w:rPr>
        <w:t>рых девочки и женщины подвергаются сексуальной эксплуатации и ст</w:t>
      </w:r>
      <w:r>
        <w:rPr>
          <w:b/>
        </w:rPr>
        <w:t>а</w:t>
      </w:r>
      <w:r>
        <w:rPr>
          <w:b/>
        </w:rPr>
        <w:t>новятся объектами торговли людьми, и предпринять усилия для реабил</w:t>
      </w:r>
      <w:r>
        <w:rPr>
          <w:b/>
        </w:rPr>
        <w:t>и</w:t>
      </w:r>
      <w:r>
        <w:rPr>
          <w:b/>
        </w:rPr>
        <w:t>тации и соц</w:t>
      </w:r>
      <w:r>
        <w:rPr>
          <w:b/>
        </w:rPr>
        <w:t>и</w:t>
      </w:r>
      <w:r>
        <w:rPr>
          <w:b/>
        </w:rPr>
        <w:t>альной интеграции потерпевших лиц. Комитет настоятельно призывает далее государство-участник придерживаться всеобъемлющего подхода к решению проблемы проституции, включая осуществление пр</w:t>
      </w:r>
      <w:r>
        <w:rPr>
          <w:b/>
        </w:rPr>
        <w:t>о</w:t>
      </w:r>
      <w:r>
        <w:rPr>
          <w:b/>
        </w:rPr>
        <w:t>грамм помощи женщинам, желающим прекратить заниматься простит</w:t>
      </w:r>
      <w:r>
        <w:rPr>
          <w:b/>
        </w:rPr>
        <w:t>у</w:t>
      </w:r>
      <w:r>
        <w:rPr>
          <w:b/>
        </w:rPr>
        <w:t>цией, и принятие законодательства, предусматривающего санкции в о</w:t>
      </w:r>
      <w:r>
        <w:rPr>
          <w:b/>
        </w:rPr>
        <w:t>т</w:t>
      </w:r>
      <w:r>
        <w:rPr>
          <w:b/>
        </w:rPr>
        <w:t>ношении пользователей такими услугами. Комитет призывает государс</w:t>
      </w:r>
      <w:r>
        <w:rPr>
          <w:b/>
        </w:rPr>
        <w:t>т</w:t>
      </w:r>
      <w:r>
        <w:rPr>
          <w:b/>
        </w:rPr>
        <w:t>во-участник обеспечить систематический мониторинг и проведение п</w:t>
      </w:r>
      <w:r>
        <w:rPr>
          <w:b/>
        </w:rPr>
        <w:t>е</w:t>
      </w:r>
      <w:r>
        <w:rPr>
          <w:b/>
        </w:rPr>
        <w:t>риодической оценки, в том числе посредством сбора и анализа данных о торговле людьми и эксплуатации женщин в целях проституции, и вкл</w:t>
      </w:r>
      <w:r>
        <w:rPr>
          <w:b/>
        </w:rPr>
        <w:t>ю</w:t>
      </w:r>
      <w:r>
        <w:rPr>
          <w:b/>
        </w:rPr>
        <w:t>чить такие данные в свой следующий периодический доклад.</w:t>
      </w:r>
    </w:p>
    <w:p w:rsidR="00776E2D" w:rsidRPr="00D266F3" w:rsidRDefault="00776E2D" w:rsidP="00776E2D">
      <w:pPr>
        <w:pStyle w:val="SingleTxt"/>
        <w:spacing w:after="0" w:line="120" w:lineRule="exact"/>
        <w:rPr>
          <w:sz w:val="10"/>
        </w:rPr>
      </w:pPr>
    </w:p>
    <w:p w:rsidR="00776E2D" w:rsidRDefault="00776E2D" w:rsidP="00776E2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Туристические или временные браки</w:t>
      </w:r>
    </w:p>
    <w:p w:rsidR="00776E2D" w:rsidRPr="00D266F3" w:rsidRDefault="00776E2D" w:rsidP="00776E2D">
      <w:pPr>
        <w:pStyle w:val="SingleTxt"/>
        <w:spacing w:after="0" w:line="120" w:lineRule="exact"/>
        <w:rPr>
          <w:sz w:val="10"/>
        </w:rPr>
      </w:pPr>
    </w:p>
    <w:p w:rsidR="00776E2D" w:rsidRDefault="00776E2D" w:rsidP="00776E2D">
      <w:pPr>
        <w:pStyle w:val="SingleTxt"/>
      </w:pPr>
      <w:r>
        <w:t>27.</w:t>
      </w:r>
      <w:r>
        <w:tab/>
        <w:t>Комитет выражает свою озабоченность в связи с так называемыми «тур</w:t>
      </w:r>
      <w:r>
        <w:t>и</w:t>
      </w:r>
      <w:r>
        <w:t>стическими браками» или «временными браками» молодых египетских дев</w:t>
      </w:r>
      <w:r>
        <w:t>у</w:t>
      </w:r>
      <w:r>
        <w:t>шек, как правило из малоимущих сельских семей, с неегиптянами, как правило богатыми мужчинами из соседних стран. Комитет с обеспокоенностью отмеч</w:t>
      </w:r>
      <w:r>
        <w:t>а</w:t>
      </w:r>
      <w:r>
        <w:t>ет также, что, согласно докладу государства-участника, это является новым в</w:t>
      </w:r>
      <w:r>
        <w:t>и</w:t>
      </w:r>
      <w:r>
        <w:t>дом торговли девушками под прикрытием вступления в брак.</w:t>
      </w:r>
    </w:p>
    <w:p w:rsidR="00776E2D" w:rsidRDefault="00776E2D" w:rsidP="00776E2D">
      <w:pPr>
        <w:pStyle w:val="SingleTxt"/>
        <w:rPr>
          <w:b/>
        </w:rPr>
      </w:pPr>
      <w:r>
        <w:t>28.</w:t>
      </w:r>
      <w:r>
        <w:tab/>
      </w:r>
      <w:r>
        <w:rPr>
          <w:b/>
        </w:rPr>
        <w:t>Комитет настоятельно призывает государство-участник принять все необходимые меры для противодействия этому негативному явлению и борьбы с ним, в том числе путем судебного преследования виновных. К</w:t>
      </w:r>
      <w:r>
        <w:rPr>
          <w:b/>
        </w:rPr>
        <w:t>о</w:t>
      </w:r>
      <w:r>
        <w:rPr>
          <w:b/>
        </w:rPr>
        <w:t>митет рекомендует государству-участнику проводить при поддержке рел</w:t>
      </w:r>
      <w:r>
        <w:rPr>
          <w:b/>
        </w:rPr>
        <w:t>и</w:t>
      </w:r>
      <w:r>
        <w:rPr>
          <w:b/>
        </w:rPr>
        <w:t>гиозных деятелей, лидеров общин и организаций гражданского общества кампании по повышению уровня информированности о негативных п</w:t>
      </w:r>
      <w:r>
        <w:rPr>
          <w:b/>
        </w:rPr>
        <w:t>о</w:t>
      </w:r>
      <w:r>
        <w:rPr>
          <w:b/>
        </w:rPr>
        <w:t>следствиях таких «временных браков»</w:t>
      </w:r>
      <w:r>
        <w:t xml:space="preserve"> </w:t>
      </w:r>
      <w:r w:rsidRPr="00CB4852">
        <w:rPr>
          <w:b/>
        </w:rPr>
        <w:t>для</w:t>
      </w:r>
      <w:r>
        <w:rPr>
          <w:b/>
        </w:rPr>
        <w:t xml:space="preserve"> вступ</w:t>
      </w:r>
      <w:r w:rsidR="00CB1D7D">
        <w:rPr>
          <w:b/>
        </w:rPr>
        <w:t>ающих в них девушек и их семей.</w:t>
      </w:r>
    </w:p>
    <w:p w:rsidR="00776E2D" w:rsidRPr="00D266F3" w:rsidRDefault="00776E2D" w:rsidP="00776E2D">
      <w:pPr>
        <w:pStyle w:val="SingleTxt"/>
        <w:spacing w:after="0" w:line="120" w:lineRule="exact"/>
        <w:rPr>
          <w:sz w:val="10"/>
        </w:rPr>
      </w:pPr>
    </w:p>
    <w:p w:rsidR="00776E2D" w:rsidRDefault="00776E2D" w:rsidP="00776E2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776E2D">
        <w:tab/>
      </w:r>
      <w:r w:rsidRPr="00776E2D">
        <w:tab/>
      </w:r>
      <w:r>
        <w:t>Участие в политической и общественной жизни</w:t>
      </w:r>
    </w:p>
    <w:p w:rsidR="00776E2D" w:rsidRPr="00D266F3" w:rsidRDefault="00776E2D" w:rsidP="00776E2D">
      <w:pPr>
        <w:pStyle w:val="SingleTxt"/>
        <w:spacing w:after="0" w:line="120" w:lineRule="exact"/>
        <w:rPr>
          <w:sz w:val="10"/>
        </w:rPr>
      </w:pPr>
    </w:p>
    <w:p w:rsidR="00776E2D" w:rsidRDefault="00776E2D" w:rsidP="00776E2D">
      <w:pPr>
        <w:pStyle w:val="SingleTxt"/>
      </w:pPr>
      <w:r>
        <w:t>29.</w:t>
      </w:r>
      <w:r>
        <w:tab/>
        <w:t>Комитет отмечает различные меры, принятые государством-участником, включая недавно внесенные поправки в его законодательство о выборах, пр</w:t>
      </w:r>
      <w:r>
        <w:t>е</w:t>
      </w:r>
      <w:r>
        <w:t>дусматривающие выделение в Народном собрании (нижняя палата) дополн</w:t>
      </w:r>
      <w:r>
        <w:t>и</w:t>
      </w:r>
      <w:r>
        <w:t>тельно 64 мест специально для женщин, и создание парламентского форума египетских женщин. Вместе с тем Комитет выражает озабоченность в связи с тем, что эта квота не распространяется на Консультативный совет и действует лишь на протяжении двух следующих друг за другом парламентских сроков. Комитет обе</w:t>
      </w:r>
      <w:r>
        <w:t>с</w:t>
      </w:r>
      <w:r>
        <w:t>покоен также сообщениями о случаях насилия, включая насилие по признаку пола, в отношении кандидатов-женщин в ходе процесса выборов, что серьезно затрудняет их участие в политической жизни. Кроме того, Ком</w:t>
      </w:r>
      <w:r>
        <w:t>и</w:t>
      </w:r>
      <w:r>
        <w:t>тет по</w:t>
      </w:r>
      <w:r>
        <w:noBreakHyphen/>
        <w:t>прежнему выражает озабоченность в связи с сохраняющейся недопре</w:t>
      </w:r>
      <w:r>
        <w:t>д</w:t>
      </w:r>
      <w:r>
        <w:t>ставленностью женщин в общественной, политической и общественной жизни и на руководящих дол</w:t>
      </w:r>
      <w:r>
        <w:t>ж</w:t>
      </w:r>
      <w:r>
        <w:t>ностях, в том числе в муниципальных, городских и сельских советах, и на дол</w:t>
      </w:r>
      <w:r>
        <w:t>ж</w:t>
      </w:r>
      <w:r>
        <w:t>ностях старш</w:t>
      </w:r>
      <w:r w:rsidR="00CB1D7D">
        <w:t>его руководящего звена в целом.</w:t>
      </w:r>
    </w:p>
    <w:p w:rsidR="00776E2D" w:rsidRDefault="00776E2D" w:rsidP="00776E2D">
      <w:pPr>
        <w:pStyle w:val="SingleTxt"/>
        <w:rPr>
          <w:b/>
        </w:rPr>
      </w:pPr>
      <w:r>
        <w:t>30.</w:t>
      </w:r>
      <w:r>
        <w:tab/>
      </w:r>
      <w:r>
        <w:rPr>
          <w:b/>
        </w:rPr>
        <w:t>Комитет рекомендует государству-участнику неизменно проводить политику, направленную на содействие всестороннему и равноправному участию женщин в процессах принятия решений во всех сферах общес</w:t>
      </w:r>
      <w:r>
        <w:rPr>
          <w:b/>
        </w:rPr>
        <w:t>т</w:t>
      </w:r>
      <w:r>
        <w:rPr>
          <w:b/>
        </w:rPr>
        <w:t>венной, политической и профессиональной жизни. Он рекомендует гос</w:t>
      </w:r>
      <w:r>
        <w:rPr>
          <w:b/>
        </w:rPr>
        <w:t>у</w:t>
      </w:r>
      <w:r>
        <w:rPr>
          <w:b/>
        </w:rPr>
        <w:t>дарству-участнику в полной мере руководствоваться общей рекомендац</w:t>
      </w:r>
      <w:r>
        <w:rPr>
          <w:b/>
        </w:rPr>
        <w:t>и</w:t>
      </w:r>
      <w:r>
        <w:rPr>
          <w:b/>
        </w:rPr>
        <w:t>ей № 23, касающейся участия женщин в общественной жизни, и призыв</w:t>
      </w:r>
      <w:r>
        <w:rPr>
          <w:b/>
        </w:rPr>
        <w:t>а</w:t>
      </w:r>
      <w:r>
        <w:rPr>
          <w:b/>
        </w:rPr>
        <w:t>ет государство-участник принять в соответствии с пунктом 1 статьи 4 Конвенции и общей рекомендацией № 25 временные специальные меры с целью ускорить процесс обеспечения всестороннего и равноправного уч</w:t>
      </w:r>
      <w:r>
        <w:rPr>
          <w:b/>
        </w:rPr>
        <w:t>а</w:t>
      </w:r>
      <w:r>
        <w:rPr>
          <w:b/>
        </w:rPr>
        <w:t>стия женщин в общественной и политической жизни. Комитет призывает государство-участник принять необходимые меры для обеспечения уч</w:t>
      </w:r>
      <w:r>
        <w:rPr>
          <w:b/>
        </w:rPr>
        <w:t>а</w:t>
      </w:r>
      <w:r>
        <w:rPr>
          <w:b/>
        </w:rPr>
        <w:t>стия женщин на различных этапах процесса выборов, в том числе эффе</w:t>
      </w:r>
      <w:r>
        <w:rPr>
          <w:b/>
        </w:rPr>
        <w:t>к</w:t>
      </w:r>
      <w:r>
        <w:rPr>
          <w:b/>
        </w:rPr>
        <w:t>тивные меры по борьбе с насилием в отношении них по признаку пола. Комитет рекомендует проводить мероприятия по повышению уровня и</w:t>
      </w:r>
      <w:r>
        <w:rPr>
          <w:b/>
        </w:rPr>
        <w:t>н</w:t>
      </w:r>
      <w:r>
        <w:rPr>
          <w:b/>
        </w:rPr>
        <w:t>формированности о важности участия женщин в процессах принятия р</w:t>
      </w:r>
      <w:r>
        <w:rPr>
          <w:b/>
        </w:rPr>
        <w:t>е</w:t>
      </w:r>
      <w:r>
        <w:rPr>
          <w:b/>
        </w:rPr>
        <w:t>шений для общества в целом и разрабатывать целенаправленные учебные и наставнические программы для кандидатов-женщин и женщин, изб</w:t>
      </w:r>
      <w:r>
        <w:rPr>
          <w:b/>
        </w:rPr>
        <w:t>и</w:t>
      </w:r>
      <w:r>
        <w:rPr>
          <w:b/>
        </w:rPr>
        <w:t>раемых на государственные должности, а также программы по развитию руков</w:t>
      </w:r>
      <w:r>
        <w:rPr>
          <w:b/>
        </w:rPr>
        <w:t>о</w:t>
      </w:r>
      <w:r>
        <w:rPr>
          <w:b/>
        </w:rPr>
        <w:t>дящих и переговорных навыков для нынешних и будущих лидеров из чи</w:t>
      </w:r>
      <w:r>
        <w:rPr>
          <w:b/>
        </w:rPr>
        <w:t>с</w:t>
      </w:r>
      <w:r>
        <w:rPr>
          <w:b/>
        </w:rPr>
        <w:t>ла женщин. Комитет рекомендует также государству-участнику тщательно контролировать эффективность принимаемых мер и достигн</w:t>
      </w:r>
      <w:r>
        <w:rPr>
          <w:b/>
        </w:rPr>
        <w:t>у</w:t>
      </w:r>
      <w:r>
        <w:rPr>
          <w:b/>
        </w:rPr>
        <w:t>тые результаты и информировать о них Комитет в своем следующем до</w:t>
      </w:r>
      <w:r>
        <w:rPr>
          <w:b/>
        </w:rPr>
        <w:t>к</w:t>
      </w:r>
      <w:r w:rsidR="00CB1D7D">
        <w:rPr>
          <w:b/>
        </w:rPr>
        <w:t>ладе.</w:t>
      </w:r>
    </w:p>
    <w:p w:rsidR="00776E2D" w:rsidRPr="00D266F3" w:rsidRDefault="00776E2D" w:rsidP="00776E2D">
      <w:pPr>
        <w:pStyle w:val="SingleTxt"/>
        <w:spacing w:after="0" w:line="120" w:lineRule="exact"/>
        <w:rPr>
          <w:sz w:val="10"/>
        </w:rPr>
      </w:pPr>
    </w:p>
    <w:p w:rsidR="00776E2D" w:rsidRDefault="00776E2D" w:rsidP="00776E2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Образование</w:t>
      </w:r>
    </w:p>
    <w:p w:rsidR="00776E2D" w:rsidRPr="00D266F3" w:rsidRDefault="00776E2D" w:rsidP="00776E2D">
      <w:pPr>
        <w:pStyle w:val="SingleTxt"/>
        <w:spacing w:after="0" w:line="120" w:lineRule="exact"/>
        <w:rPr>
          <w:sz w:val="10"/>
        </w:rPr>
      </w:pPr>
    </w:p>
    <w:p w:rsidR="00776E2D" w:rsidRDefault="00776E2D" w:rsidP="00776E2D">
      <w:pPr>
        <w:pStyle w:val="SingleTxt"/>
        <w:keepNext/>
      </w:pPr>
      <w:r>
        <w:t>31.</w:t>
      </w:r>
      <w:r>
        <w:tab/>
        <w:t>Отмечая меры, принятые государством-участником, Комитет выражает озабоченность в связи с тем, что в ряде сельских и удаленных деревень с н</w:t>
      </w:r>
      <w:r>
        <w:t>е</w:t>
      </w:r>
      <w:r>
        <w:t>большим количеством жителей, как правило, сокращается средняя численность лиц женского и мужского пола, зачисляемых в начальные школы, и что в нек</w:t>
      </w:r>
      <w:r>
        <w:t>о</w:t>
      </w:r>
      <w:r>
        <w:t>торых районах сохраняются гендерные диспропорции в пользу лиц мужского пола. Комитет выражает также озабоченность в связи с резким снижением чи</w:t>
      </w:r>
      <w:r>
        <w:t>с</w:t>
      </w:r>
      <w:r>
        <w:t>ла девочек, переходящих из начальной в среднюю школу, и по</w:t>
      </w:r>
      <w:r>
        <w:noBreakHyphen/>
        <w:t>прежнему обе</w:t>
      </w:r>
      <w:r>
        <w:t>с</w:t>
      </w:r>
      <w:r>
        <w:t>покоен процентом отсева девочек и молодых женщин из средней школы и ун</w:t>
      </w:r>
      <w:r>
        <w:t>и</w:t>
      </w:r>
      <w:r>
        <w:t>верситетов. Он выражает далее озабоченность в связи с гендерной сегрегац</w:t>
      </w:r>
      <w:r>
        <w:t>и</w:t>
      </w:r>
      <w:r>
        <w:t>ей, которая имеет место при выборе учащимися учебных дисциплин, а также сожаление в связи с общим отсутствием информации о доступе к системе о</w:t>
      </w:r>
      <w:r>
        <w:t>б</w:t>
      </w:r>
      <w:r>
        <w:t>разования, предоставляемом для девочек из числа меньшинств и б</w:t>
      </w:r>
      <w:r w:rsidR="00CB1D7D">
        <w:t>еженцев и беспризорных девочек.</w:t>
      </w:r>
    </w:p>
    <w:p w:rsidR="00776E2D" w:rsidRDefault="00776E2D" w:rsidP="00776E2D">
      <w:pPr>
        <w:pStyle w:val="SingleTxt"/>
        <w:rPr>
          <w:b/>
        </w:rPr>
      </w:pPr>
      <w:r>
        <w:t>32.</w:t>
      </w:r>
      <w:r>
        <w:tab/>
      </w:r>
      <w:r>
        <w:rPr>
          <w:b/>
        </w:rPr>
        <w:t>Комитет настоятельно призывает государство-участник обеспечить более адекватное соблюдение положений статьи 10 Конвенции и повысить уровень информированности о важности получения образования как одн</w:t>
      </w:r>
      <w:r>
        <w:rPr>
          <w:b/>
        </w:rPr>
        <w:t>о</w:t>
      </w:r>
      <w:r>
        <w:rPr>
          <w:b/>
        </w:rPr>
        <w:t>го из прав человека и как основы для расширения прав и возможностей женщин. Он настоятельно призывает государство-участник обеспечить равноправный доступ девочек и женщин ко всем уровням системы обр</w:t>
      </w:r>
      <w:r>
        <w:rPr>
          <w:b/>
        </w:rPr>
        <w:t>а</w:t>
      </w:r>
      <w:r>
        <w:rPr>
          <w:b/>
        </w:rPr>
        <w:t>зования и ко всем его сферам, предпринять шаги к преодолению традиц</w:t>
      </w:r>
      <w:r>
        <w:rPr>
          <w:b/>
        </w:rPr>
        <w:t>и</w:t>
      </w:r>
      <w:r>
        <w:rPr>
          <w:b/>
        </w:rPr>
        <w:t>онных представлений, которые в некоторых сельских районах могут я</w:t>
      </w:r>
      <w:r>
        <w:rPr>
          <w:b/>
        </w:rPr>
        <w:t>в</w:t>
      </w:r>
      <w:r>
        <w:rPr>
          <w:b/>
        </w:rPr>
        <w:t>ляться препятствием для получения девочками и женщинами образов</w:t>
      </w:r>
      <w:r>
        <w:rPr>
          <w:b/>
        </w:rPr>
        <w:t>а</w:t>
      </w:r>
      <w:r>
        <w:rPr>
          <w:b/>
        </w:rPr>
        <w:t>ния, и принять меры для удержания девочек в школах. Комитет призыв</w:t>
      </w:r>
      <w:r>
        <w:rPr>
          <w:b/>
        </w:rPr>
        <w:t>а</w:t>
      </w:r>
      <w:r>
        <w:rPr>
          <w:b/>
        </w:rPr>
        <w:t>ет также государство-участник скорейшим образом положить конец фа</w:t>
      </w:r>
      <w:r>
        <w:rPr>
          <w:b/>
        </w:rPr>
        <w:t>к</w:t>
      </w:r>
      <w:r>
        <w:rPr>
          <w:b/>
        </w:rPr>
        <w:t>тической сегрегации в системе образования и активно поощрять диверс</w:t>
      </w:r>
      <w:r>
        <w:rPr>
          <w:b/>
        </w:rPr>
        <w:t>и</w:t>
      </w:r>
      <w:r>
        <w:rPr>
          <w:b/>
        </w:rPr>
        <w:t>фикацию выбираемых женщинами и мужчинами учебных дисциплин и профессий, а также создавать для молодых женщин стимулы заниматься изучением дисциплин, в которых традиционно доминируют мужчины. К</w:t>
      </w:r>
      <w:r>
        <w:rPr>
          <w:b/>
        </w:rPr>
        <w:t>о</w:t>
      </w:r>
      <w:r>
        <w:rPr>
          <w:b/>
        </w:rPr>
        <w:t>митет настоятельно призывает государство-участник обеспечить выдел</w:t>
      </w:r>
      <w:r>
        <w:rPr>
          <w:b/>
        </w:rPr>
        <w:t>е</w:t>
      </w:r>
      <w:r>
        <w:rPr>
          <w:b/>
        </w:rPr>
        <w:t>ние необходимых бюджетных ресурсов для осуществления различных пр</w:t>
      </w:r>
      <w:r>
        <w:rPr>
          <w:b/>
        </w:rPr>
        <w:t>о</w:t>
      </w:r>
      <w:r>
        <w:rPr>
          <w:b/>
        </w:rPr>
        <w:t>ектов и программ и пр</w:t>
      </w:r>
      <w:r>
        <w:rPr>
          <w:b/>
        </w:rPr>
        <w:t>о</w:t>
      </w:r>
      <w:r>
        <w:rPr>
          <w:b/>
        </w:rPr>
        <w:t>сит государство-участник представить в своем следующем докладе информацию о принятых мерах и об их эффективн</w:t>
      </w:r>
      <w:r>
        <w:rPr>
          <w:b/>
        </w:rPr>
        <w:t>о</w:t>
      </w:r>
      <w:r>
        <w:rPr>
          <w:b/>
        </w:rPr>
        <w:t>сти с гендерной точки зрения, а также информацию о доступе к системе образования, предоставляемом для девочек из числа меньшинств и беже</w:t>
      </w:r>
      <w:r>
        <w:rPr>
          <w:b/>
        </w:rPr>
        <w:t>н</w:t>
      </w:r>
      <w:r>
        <w:rPr>
          <w:b/>
        </w:rPr>
        <w:t>цев и для беспризорных д</w:t>
      </w:r>
      <w:r>
        <w:rPr>
          <w:b/>
        </w:rPr>
        <w:t>е</w:t>
      </w:r>
      <w:r>
        <w:rPr>
          <w:b/>
        </w:rPr>
        <w:t>вочек.</w:t>
      </w:r>
    </w:p>
    <w:p w:rsidR="00776E2D" w:rsidRPr="00D266F3" w:rsidRDefault="00776E2D" w:rsidP="00776E2D">
      <w:pPr>
        <w:pStyle w:val="SingleTxt"/>
        <w:spacing w:after="0" w:line="120" w:lineRule="exact"/>
        <w:rPr>
          <w:sz w:val="10"/>
        </w:rPr>
      </w:pPr>
    </w:p>
    <w:p w:rsidR="00776E2D" w:rsidRDefault="00776E2D" w:rsidP="00776E2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Занятость</w:t>
      </w:r>
    </w:p>
    <w:p w:rsidR="00776E2D" w:rsidRPr="00D266F3" w:rsidRDefault="00776E2D" w:rsidP="00776E2D">
      <w:pPr>
        <w:pStyle w:val="SingleTxt"/>
        <w:spacing w:after="0" w:line="120" w:lineRule="exact"/>
        <w:rPr>
          <w:sz w:val="10"/>
        </w:rPr>
      </w:pPr>
    </w:p>
    <w:p w:rsidR="00776E2D" w:rsidRDefault="00776E2D" w:rsidP="00776E2D">
      <w:pPr>
        <w:pStyle w:val="SingleTxt"/>
      </w:pPr>
      <w:r>
        <w:t>33.</w:t>
      </w:r>
      <w:r>
        <w:tab/>
        <w:t>Комитет выражает свою озабоченность в связи с продолжающейся ди</w:t>
      </w:r>
      <w:r>
        <w:t>с</w:t>
      </w:r>
      <w:r>
        <w:t xml:space="preserve">криминацией в отношении женщин на рынке труда, </w:t>
      </w:r>
      <w:r w:rsidR="00892E60">
        <w:t xml:space="preserve">в частности </w:t>
      </w:r>
      <w:r w:rsidR="00ED7021">
        <w:t>высоким</w:t>
      </w:r>
      <w:r w:rsidR="00892E60">
        <w:t xml:space="preserve"> уро</w:t>
      </w:r>
      <w:r w:rsidR="00892E60">
        <w:t>в</w:t>
      </w:r>
      <w:r w:rsidR="00892E60">
        <w:t xml:space="preserve">нем безработицы среди женщин, значительным гендерным дисбалансом, </w:t>
      </w:r>
      <w:r>
        <w:t>пр</w:t>
      </w:r>
      <w:r>
        <w:t>о</w:t>
      </w:r>
      <w:r>
        <w:t>фессиональн</w:t>
      </w:r>
      <w:r w:rsidR="00892E60">
        <w:t>ой</w:t>
      </w:r>
      <w:r>
        <w:t xml:space="preserve"> сегрегаци</w:t>
      </w:r>
      <w:r w:rsidR="00892E60">
        <w:t>ей</w:t>
      </w:r>
      <w:r>
        <w:t xml:space="preserve"> и </w:t>
      </w:r>
      <w:r w:rsidR="00892E60">
        <w:t>дискриминационными методами найма</w:t>
      </w:r>
      <w:r>
        <w:t>. Он с обеспокоенностью отмечает также, что в Трудовом кодексе не в полной мере отражен принцип равного вознаграждения женщин и мужчин за равный труд. Он по</w:t>
      </w:r>
      <w:r>
        <w:noBreakHyphen/>
        <w:t>прежнему обеспокоен численностью женщин в неформальном секторе, которые не имеют социального страхования и других льгот. Комитет обеспок</w:t>
      </w:r>
      <w:r>
        <w:t>о</w:t>
      </w:r>
      <w:r>
        <w:t>ен также отсутствием специальных законодательных положений и конкретных мер, направленных на борьбу с сексуальными домогательствами на рабочем месте.</w:t>
      </w:r>
      <w:r w:rsidR="00892E60">
        <w:t xml:space="preserve"> </w:t>
      </w:r>
      <w:r w:rsidR="00100DD1">
        <w:t>Кроме того, Комитет обеспокоен несовершенной законодательной базой, не позволяющей надежно защищать от дискриминации по всем аспектам зан</w:t>
      </w:r>
      <w:r w:rsidR="00100DD1">
        <w:t>я</w:t>
      </w:r>
      <w:r w:rsidR="00100DD1">
        <w:t>тости, неадекватным осуществлением Трудового кодекса вкупе со слабой пр</w:t>
      </w:r>
      <w:r w:rsidR="00100DD1">
        <w:t>а</w:t>
      </w:r>
      <w:r w:rsidR="00100DD1">
        <w:t>воприменительной практикой со стороны Трудовой инспекции.</w:t>
      </w:r>
    </w:p>
    <w:p w:rsidR="00776E2D" w:rsidRDefault="00776E2D" w:rsidP="00776E2D">
      <w:pPr>
        <w:pStyle w:val="SingleTxt"/>
        <w:rPr>
          <w:b/>
        </w:rPr>
      </w:pPr>
      <w:r>
        <w:t>34.</w:t>
      </w:r>
      <w:r>
        <w:tab/>
      </w:r>
      <w:r>
        <w:rPr>
          <w:b/>
        </w:rPr>
        <w:t>Комитет просит государство-участник обеспечить равные возможн</w:t>
      </w:r>
      <w:r>
        <w:rPr>
          <w:b/>
        </w:rPr>
        <w:t>о</w:t>
      </w:r>
      <w:r>
        <w:rPr>
          <w:b/>
        </w:rPr>
        <w:t>сти для женщин на рынке труда в соответствии с положениями статьи 11 Конвенции. В этой связи Комитет настоятельно призывает государство-участник принять эффективные меры на официальном рынке труда в ц</w:t>
      </w:r>
      <w:r>
        <w:rPr>
          <w:b/>
        </w:rPr>
        <w:t>е</w:t>
      </w:r>
      <w:r>
        <w:rPr>
          <w:b/>
        </w:rPr>
        <w:t>лях устранения как горизонтальной, так и вертикальной профессионал</w:t>
      </w:r>
      <w:r>
        <w:rPr>
          <w:b/>
        </w:rPr>
        <w:t>ь</w:t>
      </w:r>
      <w:r>
        <w:rPr>
          <w:b/>
        </w:rPr>
        <w:t>ной сегрегации, уменьшения и ликвидации диспропорций в оплате труда женщин и мужчин и осуществления принципа равного вознаграждения и создания равных возможностей на работе. Он призывает государс</w:t>
      </w:r>
      <w:r>
        <w:rPr>
          <w:b/>
        </w:rPr>
        <w:t>т</w:t>
      </w:r>
      <w:r>
        <w:rPr>
          <w:b/>
        </w:rPr>
        <w:t>во-участник регулировать деятельность неформального сектора с целью обеспечить, чтобы занятые в этом секторе женщины не подвергались эк</w:t>
      </w:r>
      <w:r>
        <w:rPr>
          <w:b/>
        </w:rPr>
        <w:t>с</w:t>
      </w:r>
      <w:r>
        <w:rPr>
          <w:b/>
        </w:rPr>
        <w:t>плуатации и получали социальное страхование и другие льготы. Госуда</w:t>
      </w:r>
      <w:r>
        <w:rPr>
          <w:b/>
        </w:rPr>
        <w:t>р</w:t>
      </w:r>
      <w:r>
        <w:rPr>
          <w:b/>
        </w:rPr>
        <w:t>ству-участнику рекомендуется далее применять конкретные законод</w:t>
      </w:r>
      <w:r>
        <w:rPr>
          <w:b/>
        </w:rPr>
        <w:t>а</w:t>
      </w:r>
      <w:r>
        <w:rPr>
          <w:b/>
        </w:rPr>
        <w:t>тельные положения с целью запретить сексуальные домогательства на р</w:t>
      </w:r>
      <w:r>
        <w:rPr>
          <w:b/>
        </w:rPr>
        <w:t>а</w:t>
      </w:r>
      <w:r>
        <w:rPr>
          <w:b/>
        </w:rPr>
        <w:t>бочем месте и принять конкретные меры для борьбы с этим явлением.</w:t>
      </w:r>
      <w:r w:rsidR="00A81BA5">
        <w:rPr>
          <w:b/>
        </w:rPr>
        <w:t xml:space="preserve"> Комитет призывает государство-участник рассмотреть возможность вн</w:t>
      </w:r>
      <w:r w:rsidR="00A81BA5">
        <w:rPr>
          <w:b/>
        </w:rPr>
        <w:t>е</w:t>
      </w:r>
      <w:r w:rsidR="00A81BA5">
        <w:rPr>
          <w:b/>
        </w:rPr>
        <w:t>сения поправок в Трудовой кодекс 2003 года, с тем чтобы отразить там общий запрет на дискриминацию, однозначно не допускающий дискрим</w:t>
      </w:r>
      <w:r w:rsidR="00A81BA5">
        <w:rPr>
          <w:b/>
        </w:rPr>
        <w:t>и</w:t>
      </w:r>
      <w:r w:rsidR="00A81BA5">
        <w:rPr>
          <w:b/>
        </w:rPr>
        <w:t>нацию по всем аспектам занятости, включая дискриминационные методы найма.</w:t>
      </w:r>
    </w:p>
    <w:p w:rsidR="00776E2D" w:rsidRPr="00D266F3" w:rsidRDefault="00776E2D" w:rsidP="00776E2D">
      <w:pPr>
        <w:pStyle w:val="SingleTxt"/>
        <w:spacing w:after="0" w:line="120" w:lineRule="exact"/>
        <w:rPr>
          <w:sz w:val="10"/>
        </w:rPr>
      </w:pPr>
    </w:p>
    <w:p w:rsidR="00776E2D" w:rsidRDefault="00776E2D" w:rsidP="00776E2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Женщины, работающие в качестве домашней прислуги</w:t>
      </w:r>
    </w:p>
    <w:p w:rsidR="00776E2D" w:rsidRPr="00D266F3" w:rsidRDefault="00776E2D" w:rsidP="00776E2D">
      <w:pPr>
        <w:pStyle w:val="SingleTxt"/>
        <w:spacing w:after="0" w:line="120" w:lineRule="exact"/>
        <w:rPr>
          <w:sz w:val="10"/>
        </w:rPr>
      </w:pPr>
    </w:p>
    <w:p w:rsidR="00776E2D" w:rsidRDefault="00776E2D" w:rsidP="00776E2D">
      <w:pPr>
        <w:pStyle w:val="SingleTxt"/>
      </w:pPr>
      <w:r>
        <w:t>35.</w:t>
      </w:r>
      <w:r>
        <w:tab/>
        <w:t>Комитет с обеспокоенностью отмечает, что в статье 4(b) Трудового коде</w:t>
      </w:r>
      <w:r>
        <w:t>к</w:t>
      </w:r>
      <w:r>
        <w:t>са предусматривается, что положения этого закона не распространяются на д</w:t>
      </w:r>
      <w:r>
        <w:t>о</w:t>
      </w:r>
      <w:r>
        <w:t>машнюю прислугу, включая иностранных работников этой сферы услуг. Он с обеспокоенностью отмечает также растущее количество мигрантов, нанима</w:t>
      </w:r>
      <w:r>
        <w:t>е</w:t>
      </w:r>
      <w:r>
        <w:t>мых в качестве домашней прислуги, включая женщин, отсутствие предоста</w:t>
      </w:r>
      <w:r>
        <w:t>в</w:t>
      </w:r>
      <w:r>
        <w:t>ляемой им правовой защиты и тот факт, что во многих случаях они не знают о своих правах и фактически с трудом могут подать жалобу и добиться возмещ</w:t>
      </w:r>
      <w:r>
        <w:t>е</w:t>
      </w:r>
      <w:r>
        <w:t>ния ущерба в случае жестокого обращения с ними.</w:t>
      </w:r>
    </w:p>
    <w:p w:rsidR="00776E2D" w:rsidRDefault="00776E2D" w:rsidP="00776E2D">
      <w:pPr>
        <w:pStyle w:val="SingleTxt"/>
        <w:rPr>
          <w:b/>
        </w:rPr>
      </w:pPr>
      <w:r w:rsidRPr="00FA2950">
        <w:t>36</w:t>
      </w:r>
      <w:r>
        <w:t>.</w:t>
      </w:r>
      <w:r>
        <w:tab/>
      </w:r>
      <w:r>
        <w:rPr>
          <w:b/>
        </w:rPr>
        <w:t>Комитет рекомендует внести поправки в Трудовой кодекс, с тем чт</w:t>
      </w:r>
      <w:r>
        <w:rPr>
          <w:b/>
        </w:rPr>
        <w:t>о</w:t>
      </w:r>
      <w:r>
        <w:rPr>
          <w:b/>
        </w:rPr>
        <w:t>бы распространить его действие на домашнюю прислугу, включая м</w:t>
      </w:r>
      <w:r>
        <w:rPr>
          <w:b/>
        </w:rPr>
        <w:t>и</w:t>
      </w:r>
      <w:r>
        <w:rPr>
          <w:b/>
        </w:rPr>
        <w:t>грантов, нанимаемых в качестве домашней прислуги, либо принять новое законодательство, предусматривавшее их защиту. Он рекомендует также государству-участнику принять соответствующие меры по обеспечению защиты мигрантов, нанимаемых в качестве домашней прислуги, особенно женщин, работающих в таком качестве, предоставить трудящимся-мигрантам, работающим в качестве домашней прислуги, доступ к мех</w:t>
      </w:r>
      <w:r>
        <w:rPr>
          <w:b/>
        </w:rPr>
        <w:t>а</w:t>
      </w:r>
      <w:r>
        <w:rPr>
          <w:b/>
        </w:rPr>
        <w:t>низмам подачи жалоб на их работодателей и обеспечить оперативное ра</w:t>
      </w:r>
      <w:r>
        <w:rPr>
          <w:b/>
        </w:rPr>
        <w:t>с</w:t>
      </w:r>
      <w:r>
        <w:rPr>
          <w:b/>
        </w:rPr>
        <w:t>следование всех злоупотреблений, включая случаи плохого обращения, и принятие соответствующих мер наказания.</w:t>
      </w:r>
    </w:p>
    <w:p w:rsidR="00776E2D" w:rsidRPr="00D266F3" w:rsidRDefault="00776E2D" w:rsidP="00776E2D">
      <w:pPr>
        <w:pStyle w:val="SingleTxt"/>
        <w:spacing w:after="0" w:line="120" w:lineRule="exact"/>
        <w:rPr>
          <w:sz w:val="10"/>
        </w:rPr>
      </w:pPr>
    </w:p>
    <w:p w:rsidR="00776E2D" w:rsidRDefault="00776E2D" w:rsidP="00776E2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Гражданство</w:t>
      </w:r>
    </w:p>
    <w:p w:rsidR="00776E2D" w:rsidRPr="00D266F3" w:rsidRDefault="00776E2D" w:rsidP="00776E2D">
      <w:pPr>
        <w:pStyle w:val="SingleTxt"/>
        <w:spacing w:after="0" w:line="120" w:lineRule="exact"/>
        <w:rPr>
          <w:sz w:val="10"/>
        </w:rPr>
      </w:pPr>
    </w:p>
    <w:p w:rsidR="00776E2D" w:rsidRDefault="00776E2D" w:rsidP="00776E2D">
      <w:pPr>
        <w:pStyle w:val="SingleTxt"/>
      </w:pPr>
      <w:r>
        <w:t>37.</w:t>
      </w:r>
      <w:r>
        <w:tab/>
        <w:t>Комитет отмечает, что в Закон о гражданстве на основании Закона № 154 2004 года внесены поправки, устанавливающие гендерное равенство в отнош</w:t>
      </w:r>
      <w:r>
        <w:t>е</w:t>
      </w:r>
      <w:r>
        <w:t>нии передачи египетского гражданства детям мужчиной или женщиной, с</w:t>
      </w:r>
      <w:r>
        <w:t>о</w:t>
      </w:r>
      <w:r>
        <w:t>стоящими в браке с иностранцем. Тем не менее Комитет выражает озабоче</w:t>
      </w:r>
      <w:r>
        <w:t>н</w:t>
      </w:r>
      <w:r>
        <w:t>ность в связи с тем, что египетские женщины не могут передавать свое гра</w:t>
      </w:r>
      <w:r>
        <w:t>ж</w:t>
      </w:r>
      <w:r>
        <w:t>данство мужьям-иностранцам в отличие от египетских мужчин, которые пол</w:t>
      </w:r>
      <w:r>
        <w:t>у</w:t>
      </w:r>
      <w:r>
        <w:t>чают такое право после двух лет супружества, а также в связи с тем, что дети египетских женщин, состоящих в браке с гражданами некоторых стран, пр</w:t>
      </w:r>
      <w:r>
        <w:t>о</w:t>
      </w:r>
      <w:r>
        <w:t>должают сталкиваться с трудностями при передаче своего гражданства своим детям.</w:t>
      </w:r>
    </w:p>
    <w:p w:rsidR="00776E2D" w:rsidRDefault="00776E2D" w:rsidP="00776E2D">
      <w:pPr>
        <w:pStyle w:val="SingleTxt"/>
        <w:rPr>
          <w:b/>
        </w:rPr>
      </w:pPr>
      <w:r>
        <w:t>38.</w:t>
      </w:r>
      <w:r>
        <w:tab/>
      </w:r>
      <w:r>
        <w:rPr>
          <w:b/>
        </w:rPr>
        <w:t>Комитет просит государство-участник внести в Закон о гражданстве поправки, с тем чтобы привести его в соответствие со статьей 9 Конве</w:t>
      </w:r>
      <w:r>
        <w:rPr>
          <w:b/>
        </w:rPr>
        <w:t>н</w:t>
      </w:r>
      <w:r>
        <w:rPr>
          <w:b/>
        </w:rPr>
        <w:t>ции. Комитет призывает также государство-участник устранить любые препятствия, мешающие практическому соблюдению этого закона.</w:t>
      </w:r>
    </w:p>
    <w:p w:rsidR="00776E2D" w:rsidRPr="00D266F3" w:rsidRDefault="00776E2D" w:rsidP="00776E2D">
      <w:pPr>
        <w:pStyle w:val="SingleTxt"/>
        <w:spacing w:after="0" w:line="120" w:lineRule="exact"/>
        <w:rPr>
          <w:sz w:val="10"/>
        </w:rPr>
      </w:pPr>
    </w:p>
    <w:p w:rsidR="00776E2D" w:rsidRPr="00776E2D" w:rsidRDefault="00776E2D" w:rsidP="00776E2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776E2D">
        <w:tab/>
      </w:r>
      <w:r w:rsidRPr="00776E2D">
        <w:tab/>
      </w:r>
      <w:r w:rsidRPr="003171B8">
        <w:t>Здравоохранение</w:t>
      </w:r>
    </w:p>
    <w:p w:rsidR="00776E2D" w:rsidRPr="00776E2D" w:rsidRDefault="00776E2D" w:rsidP="00776E2D">
      <w:pPr>
        <w:pStyle w:val="SingleTxt"/>
        <w:spacing w:after="0" w:line="120" w:lineRule="exact"/>
        <w:rPr>
          <w:sz w:val="10"/>
        </w:rPr>
      </w:pPr>
    </w:p>
    <w:p w:rsidR="00776E2D" w:rsidRPr="003171B8" w:rsidRDefault="00776E2D" w:rsidP="00776E2D">
      <w:pPr>
        <w:pStyle w:val="SingleTxt"/>
      </w:pPr>
      <w:r w:rsidRPr="003171B8">
        <w:t>39.</w:t>
      </w:r>
      <w:r w:rsidRPr="00184276">
        <w:tab/>
      </w:r>
      <w:r w:rsidRPr="003171B8">
        <w:t>Отдавая должное усилиям государства-участника, направленным на улучшение инфраструктуры здравоохранения и снижение показателей мат</w:t>
      </w:r>
      <w:r w:rsidRPr="003171B8">
        <w:t>е</w:t>
      </w:r>
      <w:r w:rsidRPr="003171B8">
        <w:t>ринской смертности (с 84</w:t>
      </w:r>
      <w:r>
        <w:rPr>
          <w:lang w:val="en-US"/>
        </w:rPr>
        <w:t> </w:t>
      </w:r>
      <w:r w:rsidRPr="003171B8">
        <w:t>смертей на 100 000 живорождений в 2000</w:t>
      </w:r>
      <w:r>
        <w:rPr>
          <w:lang w:val="en-US"/>
        </w:rPr>
        <w:t> </w:t>
      </w:r>
      <w:r w:rsidRPr="003171B8">
        <w:t>году до 55</w:t>
      </w:r>
      <w:r>
        <w:rPr>
          <w:lang w:val="en-US"/>
        </w:rPr>
        <w:t> </w:t>
      </w:r>
      <w:r w:rsidRPr="003171B8">
        <w:t>смертей на 100 000 живорождений в 2008 году), Комитет тем не менее в</w:t>
      </w:r>
      <w:r w:rsidRPr="003171B8">
        <w:t>ы</w:t>
      </w:r>
      <w:r w:rsidRPr="003171B8">
        <w:t>ражает озабоченность по поводу отсутствия каких-либо статистических да</w:t>
      </w:r>
      <w:r w:rsidRPr="003171B8">
        <w:t>н</w:t>
      </w:r>
      <w:r w:rsidRPr="003171B8">
        <w:t>ных, касающихся материнской заболеваемости. Комитет также обеспокоен тем, что доступ к услугам в области охраны сексуального и репродуктивного здор</w:t>
      </w:r>
      <w:r w:rsidRPr="003171B8">
        <w:t>о</w:t>
      </w:r>
      <w:r w:rsidRPr="003171B8">
        <w:t>вья, особенно в сельских районах, ограничен и что экстренная контрацепция обычно не предоставляется.</w:t>
      </w:r>
      <w:r w:rsidR="00BC49DC">
        <w:t xml:space="preserve"> Комитет обеспокоен далее отсутствием информ</w:t>
      </w:r>
      <w:r w:rsidR="00BC49DC">
        <w:t>а</w:t>
      </w:r>
      <w:r w:rsidR="00BC49DC">
        <w:t>ции о женщинах с расстройствами нервной системы.</w:t>
      </w:r>
    </w:p>
    <w:p w:rsidR="00776E2D" w:rsidRPr="003171B8" w:rsidRDefault="00776E2D" w:rsidP="00776E2D">
      <w:pPr>
        <w:pStyle w:val="SingleTxt"/>
        <w:rPr>
          <w:b/>
        </w:rPr>
      </w:pPr>
      <w:r w:rsidRPr="00A45762">
        <w:t>40.</w:t>
      </w:r>
      <w:r w:rsidRPr="00A45762">
        <w:tab/>
      </w:r>
      <w:r w:rsidRPr="003171B8">
        <w:rPr>
          <w:b/>
        </w:rPr>
        <w:t>В рамках своей общей рекомендации</w:t>
      </w:r>
      <w:r>
        <w:rPr>
          <w:b/>
          <w:lang w:val="en-US"/>
        </w:rPr>
        <w:t> </w:t>
      </w:r>
      <w:r>
        <w:rPr>
          <w:b/>
        </w:rPr>
        <w:t>№ </w:t>
      </w:r>
      <w:r w:rsidRPr="003171B8">
        <w:rPr>
          <w:b/>
        </w:rPr>
        <w:t>24 Комитет призывает гос</w:t>
      </w:r>
      <w:r w:rsidRPr="003171B8">
        <w:rPr>
          <w:b/>
        </w:rPr>
        <w:t>у</w:t>
      </w:r>
      <w:r w:rsidRPr="003171B8">
        <w:rPr>
          <w:b/>
        </w:rPr>
        <w:t>дарство-участник принимать все необходимые меры для расширения до</w:t>
      </w:r>
      <w:r w:rsidRPr="003171B8">
        <w:rPr>
          <w:b/>
        </w:rPr>
        <w:t>с</w:t>
      </w:r>
      <w:r w:rsidRPr="003171B8">
        <w:rPr>
          <w:b/>
        </w:rPr>
        <w:t>тупа женщин к медико-санитарному обслуживанию и услугам в области здравоохранения. Он настоятельно призывает государство-участник пр</w:t>
      </w:r>
      <w:r w:rsidRPr="003171B8">
        <w:rPr>
          <w:b/>
        </w:rPr>
        <w:t>о</w:t>
      </w:r>
      <w:r w:rsidRPr="003171B8">
        <w:rPr>
          <w:b/>
        </w:rPr>
        <w:t>вести всеобъемлющие национальные обследования материнской забол</w:t>
      </w:r>
      <w:r w:rsidRPr="003171B8">
        <w:rPr>
          <w:b/>
        </w:rPr>
        <w:t>е</w:t>
      </w:r>
      <w:r w:rsidRPr="003171B8">
        <w:rPr>
          <w:b/>
        </w:rPr>
        <w:t>ваемости и смертности, опубликовать все заключения и включить в свой следующий доклад данные с разбивкой по признаку пола о показателях заболеваемости, как на национальном уровне, так и в городских и сел</w:t>
      </w:r>
      <w:r w:rsidRPr="003171B8">
        <w:rPr>
          <w:b/>
        </w:rPr>
        <w:t>ь</w:t>
      </w:r>
      <w:r w:rsidRPr="003171B8">
        <w:rPr>
          <w:b/>
        </w:rPr>
        <w:t>ских районах. Комитет просит повысить действенность и расширить ма</w:t>
      </w:r>
      <w:r w:rsidRPr="003171B8">
        <w:rPr>
          <w:b/>
        </w:rPr>
        <w:t>с</w:t>
      </w:r>
      <w:r w:rsidRPr="003171B8">
        <w:rPr>
          <w:b/>
        </w:rPr>
        <w:t>штабы мероприятий, направленных на повышение уровня информир</w:t>
      </w:r>
      <w:r w:rsidRPr="003171B8">
        <w:rPr>
          <w:b/>
        </w:rPr>
        <w:t>о</w:t>
      </w:r>
      <w:r w:rsidRPr="003171B8">
        <w:rPr>
          <w:b/>
        </w:rPr>
        <w:t>ванности населения о доступных методах контрацепции и расширение доступа к ним на всей территории страны</w:t>
      </w:r>
      <w:r>
        <w:rPr>
          <w:b/>
        </w:rPr>
        <w:t>,</w:t>
      </w:r>
      <w:r w:rsidRPr="003171B8">
        <w:rPr>
          <w:b/>
        </w:rPr>
        <w:t xml:space="preserve"> и обеспечить женщинам в сел</w:t>
      </w:r>
      <w:r w:rsidRPr="003171B8">
        <w:rPr>
          <w:b/>
        </w:rPr>
        <w:t>ь</w:t>
      </w:r>
      <w:r w:rsidRPr="003171B8">
        <w:rPr>
          <w:b/>
        </w:rPr>
        <w:t>ских районах свободный доступ к информации и услугам</w:t>
      </w:r>
      <w:r>
        <w:rPr>
          <w:b/>
        </w:rPr>
        <w:t xml:space="preserve"> </w:t>
      </w:r>
      <w:r w:rsidRPr="003171B8">
        <w:rPr>
          <w:b/>
        </w:rPr>
        <w:t>в области план</w:t>
      </w:r>
      <w:r w:rsidRPr="003171B8">
        <w:rPr>
          <w:b/>
        </w:rPr>
        <w:t>и</w:t>
      </w:r>
      <w:r w:rsidRPr="003171B8">
        <w:rPr>
          <w:b/>
        </w:rPr>
        <w:t>рования семьи. Он также рекомендует широко пропагандировать половое воспитание и обеспечивать целенаправленный охват им подростков, как девочек, так и мальчиков, уделяя при этом особое внимание предотвращ</w:t>
      </w:r>
      <w:r w:rsidRPr="003171B8">
        <w:rPr>
          <w:b/>
        </w:rPr>
        <w:t>е</w:t>
      </w:r>
      <w:r w:rsidRPr="003171B8">
        <w:rPr>
          <w:b/>
        </w:rPr>
        <w:t>нию ранней беременности и борьбе с передаваемыми половым путем и</w:t>
      </w:r>
      <w:r w:rsidRPr="003171B8">
        <w:rPr>
          <w:b/>
        </w:rPr>
        <w:t>н</w:t>
      </w:r>
      <w:r w:rsidRPr="003171B8">
        <w:rPr>
          <w:b/>
        </w:rPr>
        <w:t>фекцио</w:t>
      </w:r>
      <w:r w:rsidRPr="003171B8">
        <w:rPr>
          <w:b/>
        </w:rPr>
        <w:t>н</w:t>
      </w:r>
      <w:r w:rsidRPr="003171B8">
        <w:rPr>
          <w:b/>
        </w:rPr>
        <w:t>ными заболеваниями, включая ВИЧ/СПИД. Комитет рекомендует Министерству здравоохранения содействовать повышению информир</w:t>
      </w:r>
      <w:r w:rsidRPr="003171B8">
        <w:rPr>
          <w:b/>
        </w:rPr>
        <w:t>о</w:t>
      </w:r>
      <w:r w:rsidRPr="003171B8">
        <w:rPr>
          <w:b/>
        </w:rPr>
        <w:t>ванности женщин всех возрастов о методах экстренной контрацепции, о</w:t>
      </w:r>
      <w:r w:rsidRPr="003171B8">
        <w:rPr>
          <w:b/>
        </w:rPr>
        <w:t>с</w:t>
      </w:r>
      <w:r w:rsidRPr="003171B8">
        <w:rPr>
          <w:b/>
        </w:rPr>
        <w:t>вещая их преимущества в деле защиты от нежелательных беременностей в случае изнасилования.</w:t>
      </w:r>
      <w:r w:rsidR="00BC49DC">
        <w:rPr>
          <w:b/>
        </w:rPr>
        <w:t xml:space="preserve"> Комитет призывает также государство-участник представить в своем следующем периодическом докладе информацию о женщинах с расстройствами нервной системы и об их доступе к службам охраны психического здоровья.</w:t>
      </w:r>
    </w:p>
    <w:p w:rsidR="00776E2D" w:rsidRPr="00D266F3" w:rsidRDefault="00776E2D" w:rsidP="00776E2D">
      <w:pPr>
        <w:pStyle w:val="SingleTxt"/>
        <w:spacing w:after="0" w:line="120" w:lineRule="exact"/>
        <w:rPr>
          <w:sz w:val="10"/>
        </w:rPr>
      </w:pPr>
    </w:p>
    <w:p w:rsidR="00776E2D" w:rsidRPr="00776E2D" w:rsidRDefault="00776E2D" w:rsidP="00776E2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776E2D">
        <w:tab/>
      </w:r>
      <w:r w:rsidRPr="00776E2D">
        <w:tab/>
      </w:r>
      <w:r w:rsidRPr="003171B8">
        <w:t>Калечащие операции на женских половых органах</w:t>
      </w:r>
    </w:p>
    <w:p w:rsidR="00776E2D" w:rsidRPr="00776E2D" w:rsidRDefault="00776E2D" w:rsidP="00776E2D">
      <w:pPr>
        <w:pStyle w:val="SingleTxt"/>
        <w:spacing w:after="0" w:line="120" w:lineRule="exact"/>
        <w:rPr>
          <w:sz w:val="10"/>
        </w:rPr>
      </w:pPr>
    </w:p>
    <w:p w:rsidR="00776E2D" w:rsidRPr="003171B8" w:rsidRDefault="00776E2D" w:rsidP="00776E2D">
      <w:pPr>
        <w:pStyle w:val="SingleTxt"/>
      </w:pPr>
      <w:r w:rsidRPr="003171B8">
        <w:t>41.</w:t>
      </w:r>
      <w:r w:rsidRPr="00184276">
        <w:tab/>
      </w:r>
      <w:r w:rsidRPr="003171B8">
        <w:t>Приветствуя недавнее решение о квалификации калечащих операций на женских половых органах в качестве уголовного преступления и меры, прин</w:t>
      </w:r>
      <w:r w:rsidRPr="003171B8">
        <w:t>я</w:t>
      </w:r>
      <w:r w:rsidRPr="003171B8">
        <w:t xml:space="preserve">тые в рамках национальной кампании по борьбе с </w:t>
      </w:r>
      <w:r>
        <w:t xml:space="preserve">данной практикой, </w:t>
      </w:r>
      <w:r w:rsidRPr="003171B8">
        <w:t xml:space="preserve">в том числе проекты </w:t>
      </w:r>
      <w:r>
        <w:t>«Д</w:t>
      </w:r>
      <w:r w:rsidRPr="003171B8">
        <w:t>ерев</w:t>
      </w:r>
      <w:r>
        <w:t>ни</w:t>
      </w:r>
      <w:r w:rsidRPr="003171B8">
        <w:t>, свободны</w:t>
      </w:r>
      <w:r>
        <w:t>е</w:t>
      </w:r>
      <w:r w:rsidRPr="003171B8">
        <w:t xml:space="preserve"> от калечащих операций на женских пол</w:t>
      </w:r>
      <w:r w:rsidRPr="003171B8">
        <w:t>о</w:t>
      </w:r>
      <w:r w:rsidRPr="003171B8">
        <w:t>вых органах</w:t>
      </w:r>
      <w:r>
        <w:t>»</w:t>
      </w:r>
      <w:r w:rsidRPr="003171B8">
        <w:t>, Комитет по</w:t>
      </w:r>
      <w:r w:rsidRPr="003171B8">
        <w:noBreakHyphen/>
        <w:t>прежнему серьезно обеспокоен сохранением и ш</w:t>
      </w:r>
      <w:r w:rsidRPr="003171B8">
        <w:t>и</w:t>
      </w:r>
      <w:r w:rsidRPr="003171B8">
        <w:t>роким распространением этой вредоносной практики, являющейся серьезным нарушением прав женщин и девочек и обязательств государства-участника в соответствии с Конвенцией. Кроме того, Комитет с озабоченностью отмечает связанные с этой практикой серьезные последствия для здор</w:t>
      </w:r>
      <w:r w:rsidRPr="003171B8">
        <w:t>о</w:t>
      </w:r>
      <w:r w:rsidRPr="003171B8">
        <w:t>вья девочек и женщин, которые, в некоторых случаях, могут приводить к сме</w:t>
      </w:r>
      <w:r w:rsidRPr="003171B8">
        <w:t>р</w:t>
      </w:r>
      <w:r w:rsidRPr="003171B8">
        <w:t>ти, а также безнаказанность тех, кто проводит такие операции. В этой связи Комитет обе</w:t>
      </w:r>
      <w:r w:rsidRPr="003171B8">
        <w:t>с</w:t>
      </w:r>
      <w:r w:rsidRPr="003171B8">
        <w:t xml:space="preserve">покоен присутствием в нынешнем законодательстве лазейки, </w:t>
      </w:r>
      <w:r>
        <w:t xml:space="preserve">разрешающей </w:t>
      </w:r>
      <w:r w:rsidRPr="003171B8">
        <w:t>врачам делать калечащие операции на женских половых органах «по медици</w:t>
      </w:r>
      <w:r w:rsidRPr="003171B8">
        <w:t>н</w:t>
      </w:r>
      <w:r w:rsidRPr="003171B8">
        <w:t>ским показаниям».</w:t>
      </w:r>
    </w:p>
    <w:p w:rsidR="00776E2D" w:rsidRPr="003171B8" w:rsidRDefault="00776E2D" w:rsidP="00776E2D">
      <w:pPr>
        <w:pStyle w:val="SingleTxt"/>
        <w:rPr>
          <w:b/>
        </w:rPr>
      </w:pPr>
      <w:r w:rsidRPr="00184276">
        <w:t>42.</w:t>
      </w:r>
      <w:r w:rsidRPr="00184276">
        <w:rPr>
          <w:b/>
        </w:rPr>
        <w:tab/>
      </w:r>
      <w:r w:rsidRPr="003171B8">
        <w:rPr>
          <w:b/>
        </w:rPr>
        <w:t>В свете своих общих рекомендаций</w:t>
      </w:r>
      <w:r>
        <w:rPr>
          <w:b/>
        </w:rPr>
        <w:t> № </w:t>
      </w:r>
      <w:r w:rsidRPr="003171B8">
        <w:rPr>
          <w:b/>
        </w:rPr>
        <w:t xml:space="preserve">14 и </w:t>
      </w:r>
      <w:r>
        <w:rPr>
          <w:b/>
        </w:rPr>
        <w:t>№ </w:t>
      </w:r>
      <w:r w:rsidRPr="003171B8">
        <w:rPr>
          <w:b/>
        </w:rPr>
        <w:t>19 Комитет призывает государство-участник обеспечивать эффективное соблюдение запрета на калечащие операции на женских половых органах, в том числе посредс</w:t>
      </w:r>
      <w:r w:rsidRPr="003171B8">
        <w:rPr>
          <w:b/>
        </w:rPr>
        <w:t>т</w:t>
      </w:r>
      <w:r w:rsidRPr="003171B8">
        <w:rPr>
          <w:b/>
        </w:rPr>
        <w:t>вом закона №</w:t>
      </w:r>
      <w:r>
        <w:rPr>
          <w:b/>
        </w:rPr>
        <w:t> </w:t>
      </w:r>
      <w:r w:rsidRPr="003171B8">
        <w:rPr>
          <w:b/>
        </w:rPr>
        <w:t>126 от 2008</w:t>
      </w:r>
      <w:r>
        <w:rPr>
          <w:b/>
        </w:rPr>
        <w:t> </w:t>
      </w:r>
      <w:r w:rsidRPr="003171B8">
        <w:rPr>
          <w:b/>
        </w:rPr>
        <w:t>года, а также</w:t>
      </w:r>
      <w:r w:rsidRPr="003171B8">
        <w:t xml:space="preserve"> </w:t>
      </w:r>
      <w:r w:rsidRPr="003171B8">
        <w:rPr>
          <w:b/>
        </w:rPr>
        <w:t>судебное преследование и адеква</w:t>
      </w:r>
      <w:r w:rsidRPr="003171B8">
        <w:rPr>
          <w:b/>
        </w:rPr>
        <w:t>т</w:t>
      </w:r>
      <w:r w:rsidRPr="003171B8">
        <w:rPr>
          <w:b/>
        </w:rPr>
        <w:t>ное наказание лиц, практикующих подобные операции</w:t>
      </w:r>
      <w:r w:rsidRPr="003171B8">
        <w:t>.</w:t>
      </w:r>
      <w:r w:rsidRPr="003171B8">
        <w:rPr>
          <w:b/>
        </w:rPr>
        <w:t xml:space="preserve"> Комитет рекоме</w:t>
      </w:r>
      <w:r w:rsidRPr="003171B8">
        <w:rPr>
          <w:b/>
        </w:rPr>
        <w:t>н</w:t>
      </w:r>
      <w:r w:rsidRPr="003171B8">
        <w:rPr>
          <w:b/>
        </w:rPr>
        <w:t>дует государству-участнику, при поддержке организаций гражданского общества и религиозных властей, продолжать и расширять свои усилия по повышению информированности и просвещению как мужчин, так и же</w:t>
      </w:r>
      <w:r w:rsidRPr="003171B8">
        <w:rPr>
          <w:b/>
        </w:rPr>
        <w:t>н</w:t>
      </w:r>
      <w:r w:rsidRPr="003171B8">
        <w:rPr>
          <w:b/>
        </w:rPr>
        <w:t>щин, с целью полной ликвидации практики калечащих операций на же</w:t>
      </w:r>
      <w:r w:rsidRPr="003171B8">
        <w:rPr>
          <w:b/>
        </w:rPr>
        <w:t>н</w:t>
      </w:r>
      <w:r w:rsidRPr="003171B8">
        <w:rPr>
          <w:b/>
        </w:rPr>
        <w:t>ских половых органах и лежащих в их основе культурных обоснований. Подобные усилия должны состоять из разработки и реализации эффе</w:t>
      </w:r>
      <w:r w:rsidRPr="003171B8">
        <w:rPr>
          <w:b/>
        </w:rPr>
        <w:t>к</w:t>
      </w:r>
      <w:r w:rsidRPr="003171B8">
        <w:rPr>
          <w:b/>
        </w:rPr>
        <w:t>тивных кампаний по борьбе с оказываемым семьей и традициями давл</w:t>
      </w:r>
      <w:r w:rsidRPr="003171B8">
        <w:rPr>
          <w:b/>
        </w:rPr>
        <w:t>е</w:t>
      </w:r>
      <w:r w:rsidRPr="003171B8">
        <w:rPr>
          <w:b/>
        </w:rPr>
        <w:t>нием в пользу данной практики, особенно среди неграмотных</w:t>
      </w:r>
      <w:r w:rsidR="00381F34">
        <w:rPr>
          <w:b/>
        </w:rPr>
        <w:t>, в частности родителей</w:t>
      </w:r>
      <w:r w:rsidRPr="003171B8">
        <w:rPr>
          <w:b/>
        </w:rPr>
        <w:t>. Комитет просит государство-участник включить информацию о р</w:t>
      </w:r>
      <w:r w:rsidRPr="003171B8">
        <w:rPr>
          <w:b/>
        </w:rPr>
        <w:t>е</w:t>
      </w:r>
      <w:r w:rsidRPr="003171B8">
        <w:rPr>
          <w:b/>
        </w:rPr>
        <w:t>зультатах таких усилий в свой следующий доклад.</w:t>
      </w:r>
    </w:p>
    <w:p w:rsidR="00776E2D" w:rsidRPr="00D266F3" w:rsidRDefault="00776E2D" w:rsidP="00776E2D">
      <w:pPr>
        <w:pStyle w:val="SingleTxt"/>
        <w:spacing w:after="0" w:line="120" w:lineRule="exact"/>
        <w:rPr>
          <w:sz w:val="10"/>
        </w:rPr>
      </w:pPr>
    </w:p>
    <w:p w:rsidR="00776E2D" w:rsidRPr="00776E2D" w:rsidRDefault="00776E2D" w:rsidP="00776E2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776E2D">
        <w:tab/>
      </w:r>
      <w:r w:rsidRPr="00776E2D">
        <w:tab/>
      </w:r>
      <w:r w:rsidRPr="003171B8">
        <w:t>Сельские женщины</w:t>
      </w:r>
    </w:p>
    <w:p w:rsidR="00776E2D" w:rsidRPr="00776E2D" w:rsidRDefault="00776E2D" w:rsidP="00776E2D">
      <w:pPr>
        <w:pStyle w:val="SingleTxt"/>
        <w:spacing w:after="0" w:line="120" w:lineRule="exact"/>
        <w:rPr>
          <w:sz w:val="10"/>
        </w:rPr>
      </w:pPr>
    </w:p>
    <w:p w:rsidR="00776E2D" w:rsidRPr="003171B8" w:rsidRDefault="00776E2D" w:rsidP="00776E2D">
      <w:pPr>
        <w:pStyle w:val="SingleTxt"/>
      </w:pPr>
      <w:r w:rsidRPr="003171B8">
        <w:t>43. Отмечая, что сельские женщины составляют большинство женщин в гос</w:t>
      </w:r>
      <w:r w:rsidRPr="003171B8">
        <w:t>у</w:t>
      </w:r>
      <w:r w:rsidRPr="003171B8">
        <w:t>дарстве-участнике и большую часть рабочей силы в сельскохозяйственном се</w:t>
      </w:r>
      <w:r w:rsidRPr="003171B8">
        <w:t>к</w:t>
      </w:r>
      <w:r w:rsidRPr="003171B8">
        <w:t>торе, Комитет вновь выражает обеспокоенность по поводу весьма ограниче</w:t>
      </w:r>
      <w:r w:rsidRPr="003171B8">
        <w:t>н</w:t>
      </w:r>
      <w:r w:rsidRPr="003171B8">
        <w:t>ного объема статистических данных и информации о положении женщин в сельских и отдаленных районах, особенно в отношении таких аспектов, как здравоохранение, образование, труд и занятость и участие в социально-политической жизни. Комитет отмечает недавно проведенную правительством кампанию, однако выражает озабоченность в связи с большим числом сельских женщин, до сих пор не имеющих удостоверений личности, что препятствует полной реализации их гражданских прав, включая регистрацию в качестве и</w:t>
      </w:r>
      <w:r w:rsidRPr="003171B8">
        <w:t>з</w:t>
      </w:r>
      <w:r w:rsidRPr="003171B8">
        <w:t>бирателей и получение работы и государственных услуг.</w:t>
      </w:r>
    </w:p>
    <w:p w:rsidR="00776E2D" w:rsidRPr="003171B8" w:rsidRDefault="00776E2D" w:rsidP="00776E2D">
      <w:pPr>
        <w:pStyle w:val="SingleTxt"/>
        <w:rPr>
          <w:b/>
        </w:rPr>
      </w:pPr>
      <w:r w:rsidRPr="00184276">
        <w:t>44.</w:t>
      </w:r>
      <w:r w:rsidRPr="00184276">
        <w:rPr>
          <w:b/>
        </w:rPr>
        <w:tab/>
      </w:r>
      <w:r w:rsidRPr="003171B8">
        <w:rPr>
          <w:b/>
        </w:rPr>
        <w:t>Комитет просит государство-участник включить в свой следующий доклад всеобъемлющие данные о положении сельских женщин во всех о</w:t>
      </w:r>
      <w:r w:rsidRPr="003171B8">
        <w:rPr>
          <w:b/>
        </w:rPr>
        <w:t>б</w:t>
      </w:r>
      <w:r w:rsidRPr="003171B8">
        <w:rPr>
          <w:b/>
        </w:rPr>
        <w:t>ластях, охватываемых Конвенцией. Комитет также просит государство-участник ускорить процесс выдачи удостоверений личности всем женщ</w:t>
      </w:r>
      <w:r w:rsidRPr="003171B8">
        <w:rPr>
          <w:b/>
        </w:rPr>
        <w:t>и</w:t>
      </w:r>
      <w:r w:rsidRPr="003171B8">
        <w:rPr>
          <w:b/>
        </w:rPr>
        <w:t>нам, включая женщин в сельских и отдаленных районах.</w:t>
      </w:r>
    </w:p>
    <w:p w:rsidR="00776E2D" w:rsidRPr="00D266F3" w:rsidRDefault="00776E2D" w:rsidP="00776E2D">
      <w:pPr>
        <w:pStyle w:val="SingleTxt"/>
        <w:spacing w:after="0" w:line="120" w:lineRule="exact"/>
        <w:rPr>
          <w:sz w:val="10"/>
        </w:rPr>
      </w:pPr>
    </w:p>
    <w:p w:rsidR="00776E2D" w:rsidRPr="00776E2D" w:rsidRDefault="00776E2D" w:rsidP="00776E2D">
      <w:pPr>
        <w:pStyle w:val="SingleTxt"/>
        <w:rPr>
          <w:b/>
        </w:rPr>
      </w:pPr>
      <w:r w:rsidRPr="003171B8">
        <w:rPr>
          <w:b/>
        </w:rPr>
        <w:t>Уязвимые группы женщин</w:t>
      </w:r>
    </w:p>
    <w:p w:rsidR="00776E2D" w:rsidRPr="00776E2D" w:rsidRDefault="00776E2D" w:rsidP="00776E2D">
      <w:pPr>
        <w:pStyle w:val="SingleTxt"/>
        <w:spacing w:after="0" w:line="120" w:lineRule="exact"/>
        <w:rPr>
          <w:sz w:val="10"/>
        </w:rPr>
      </w:pPr>
    </w:p>
    <w:p w:rsidR="00776E2D" w:rsidRPr="003171B8" w:rsidRDefault="00776E2D" w:rsidP="00776E2D">
      <w:pPr>
        <w:pStyle w:val="SingleTxt"/>
      </w:pPr>
      <w:r w:rsidRPr="003171B8">
        <w:t>45.</w:t>
      </w:r>
      <w:r w:rsidRPr="00184276">
        <w:tab/>
      </w:r>
      <w:r w:rsidRPr="003171B8">
        <w:t>Комитет обеспокоен весьма ограниченным объемом имеющихся стат</w:t>
      </w:r>
      <w:r w:rsidRPr="003171B8">
        <w:t>и</w:t>
      </w:r>
      <w:r w:rsidRPr="003171B8">
        <w:t>стических данных и информации об уязвимых группах женщин</w:t>
      </w:r>
      <w:r>
        <w:t xml:space="preserve"> и девочек</w:t>
      </w:r>
      <w:r w:rsidRPr="003171B8">
        <w:t xml:space="preserve">, в том числе о престарелых женщинах, женщинах-инвалидах, женщинах-беженках и беспризорных девочках. Комитет также обеспокоен тем, что эти женщины </w:t>
      </w:r>
      <w:r>
        <w:t xml:space="preserve">и девочки </w:t>
      </w:r>
      <w:r w:rsidRPr="003171B8">
        <w:t>зачастую страдают от самых разнообразных форм дискр</w:t>
      </w:r>
      <w:r w:rsidRPr="003171B8">
        <w:t>и</w:t>
      </w:r>
      <w:r w:rsidRPr="003171B8">
        <w:t>минации, особенно в том, что касается доступа к образованию, занятости и о</w:t>
      </w:r>
      <w:r w:rsidRPr="003171B8">
        <w:t>х</w:t>
      </w:r>
      <w:r w:rsidRPr="003171B8">
        <w:t>раны здоровья, защиты от н</w:t>
      </w:r>
      <w:r w:rsidRPr="003171B8">
        <w:t>а</w:t>
      </w:r>
      <w:r w:rsidRPr="003171B8">
        <w:t>силия и доступа к системе правосудия.</w:t>
      </w:r>
    </w:p>
    <w:p w:rsidR="00776E2D" w:rsidRPr="003171B8" w:rsidRDefault="00776E2D" w:rsidP="00776E2D">
      <w:pPr>
        <w:pStyle w:val="SingleTxt"/>
        <w:rPr>
          <w:b/>
        </w:rPr>
      </w:pPr>
      <w:r w:rsidRPr="00184276">
        <w:t>46.</w:t>
      </w:r>
      <w:r w:rsidRPr="00184276">
        <w:rPr>
          <w:b/>
        </w:rPr>
        <w:tab/>
      </w:r>
      <w:r w:rsidRPr="003171B8">
        <w:rPr>
          <w:b/>
        </w:rPr>
        <w:t xml:space="preserve">Комитет просит государство-участник в своем следующем докладе представить всеобъемлющую информацию о ситуации </w:t>
      </w:r>
      <w:r w:rsidRPr="003171B8">
        <w:rPr>
          <w:b/>
          <w:lang w:val="en-US"/>
        </w:rPr>
        <w:t>de</w:t>
      </w:r>
      <w:r w:rsidRPr="003171B8">
        <w:rPr>
          <w:b/>
        </w:rPr>
        <w:t xml:space="preserve"> </w:t>
      </w:r>
      <w:r w:rsidRPr="003171B8">
        <w:rPr>
          <w:b/>
          <w:lang w:val="en-US"/>
        </w:rPr>
        <w:t>facto</w:t>
      </w:r>
      <w:r w:rsidRPr="003171B8">
        <w:rPr>
          <w:b/>
        </w:rPr>
        <w:t xml:space="preserve"> уязвимых групп женщин </w:t>
      </w:r>
      <w:r>
        <w:rPr>
          <w:b/>
        </w:rPr>
        <w:t xml:space="preserve">и девочек </w:t>
      </w:r>
      <w:r w:rsidRPr="003171B8">
        <w:rPr>
          <w:b/>
        </w:rPr>
        <w:t>во всех областях, охватываемых Конвенцией, а также информацию о конкретных программах и достижениях.</w:t>
      </w:r>
    </w:p>
    <w:p w:rsidR="008D2D2F" w:rsidRPr="008D2D2F" w:rsidRDefault="008D2D2F" w:rsidP="008D2D2F">
      <w:pPr>
        <w:pStyle w:val="SingleTxt"/>
        <w:spacing w:after="0" w:line="120" w:lineRule="exact"/>
        <w:rPr>
          <w:b/>
          <w:sz w:val="10"/>
        </w:rPr>
      </w:pPr>
    </w:p>
    <w:p w:rsidR="00776E2D" w:rsidRPr="00776E2D" w:rsidRDefault="00776E2D" w:rsidP="00776E2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E65C3">
        <w:tab/>
      </w:r>
      <w:r w:rsidRPr="00AE65C3">
        <w:tab/>
      </w:r>
      <w:r w:rsidRPr="003171B8">
        <w:t>Брак и семейные отношения</w:t>
      </w:r>
    </w:p>
    <w:p w:rsidR="00776E2D" w:rsidRPr="00776E2D" w:rsidRDefault="00776E2D" w:rsidP="00776E2D">
      <w:pPr>
        <w:pStyle w:val="SingleTxt"/>
        <w:spacing w:after="0" w:line="120" w:lineRule="exact"/>
        <w:rPr>
          <w:sz w:val="10"/>
        </w:rPr>
      </w:pPr>
    </w:p>
    <w:p w:rsidR="00776E2D" w:rsidRPr="003171B8" w:rsidRDefault="00776E2D" w:rsidP="00776E2D">
      <w:pPr>
        <w:pStyle w:val="SingleTxt"/>
      </w:pPr>
      <w:r w:rsidRPr="003171B8">
        <w:t>47.</w:t>
      </w:r>
      <w:r w:rsidRPr="00184276">
        <w:tab/>
      </w:r>
      <w:r w:rsidRPr="003171B8">
        <w:t xml:space="preserve">С удовлетворением отмечая недавнее внесение государством-участником поправок в </w:t>
      </w:r>
      <w:r>
        <w:t>з</w:t>
      </w:r>
      <w:r w:rsidRPr="003171B8">
        <w:t>акон о налогообложении и увеличение брачного возраста с 16 до 18</w:t>
      </w:r>
      <w:r>
        <w:t> </w:t>
      </w:r>
      <w:r w:rsidRPr="003171B8">
        <w:t>лет как для юношей, так и для девушек, Комитет тем не менее выражает обеспокоенность по поводу большого числа случаев раннего вступления в брак девочек, особенно в сельских районах, а также продолжающимся законным разрешением полигамии. Комитет также с озабоченностью отмечает, что юр</w:t>
      </w:r>
      <w:r w:rsidRPr="003171B8">
        <w:t>и</w:t>
      </w:r>
      <w:r w:rsidRPr="003171B8">
        <w:t>дические положения, касающиеся личного статуса, в частности в таких аспе</w:t>
      </w:r>
      <w:r w:rsidRPr="003171B8">
        <w:t>к</w:t>
      </w:r>
      <w:r w:rsidRPr="003171B8">
        <w:t>тах, как брак, развод, опека над детьми и наследование, не предусматривают равных прав для женщин и мужчин. В этой связи Комитет заявляет о своей обеспокоенности по поводу гражданских браков («орфи») и нестабильного п</w:t>
      </w:r>
      <w:r w:rsidRPr="003171B8">
        <w:t>о</w:t>
      </w:r>
      <w:r w:rsidRPr="003171B8">
        <w:t>ложения христианок, состоящих в браке с мусульманами, в вопросах, каса</w:t>
      </w:r>
      <w:r w:rsidRPr="003171B8">
        <w:t>ю</w:t>
      </w:r>
      <w:r w:rsidRPr="003171B8">
        <w:t>щихся развода, опеки над детьми и наследования. Комитет далее выражает озабоченность по поводу того, что судьи, председательствующие в семейных судах, которые являются единственными судами, рассматривающими семейные споры, не обладают требуемыми знаниями и навыками и что в семейных судах отсутствуют женщины-судьи. Комитет также заявляет о своей обеспокоенности по поводу того, что решения семейных судов могут оставаться невыполненн</w:t>
      </w:r>
      <w:r w:rsidRPr="003171B8">
        <w:t>ы</w:t>
      </w:r>
      <w:r w:rsidRPr="003171B8">
        <w:t>ми в силу отсутствия адекватных механизмов нормоприменения.</w:t>
      </w:r>
    </w:p>
    <w:p w:rsidR="00776E2D" w:rsidRPr="003171B8" w:rsidRDefault="00776E2D" w:rsidP="00776E2D">
      <w:pPr>
        <w:pStyle w:val="SingleTxt"/>
        <w:rPr>
          <w:b/>
        </w:rPr>
      </w:pPr>
      <w:r w:rsidRPr="00184276">
        <w:t>48.</w:t>
      </w:r>
      <w:r w:rsidRPr="00184276">
        <w:rPr>
          <w:b/>
        </w:rPr>
        <w:tab/>
      </w:r>
      <w:r w:rsidRPr="003171B8">
        <w:rPr>
          <w:b/>
        </w:rPr>
        <w:t>Комитет призывает государство-участник провести всеобъемлющий обзор своих законов о личном статусе, обеспечив женщинам и мужчинам равные права на вступление в брак, развод, опеку над детьми и наслед</w:t>
      </w:r>
      <w:r w:rsidRPr="003171B8">
        <w:rPr>
          <w:b/>
        </w:rPr>
        <w:t>о</w:t>
      </w:r>
      <w:r w:rsidRPr="003171B8">
        <w:rPr>
          <w:b/>
        </w:rPr>
        <w:t>вание, и рекомендует государству-участнику рассмотреть возможность принятия единого семейного за</w:t>
      </w:r>
      <w:r>
        <w:rPr>
          <w:b/>
        </w:rPr>
        <w:t>конодательства о личном статусе</w:t>
      </w:r>
      <w:r w:rsidRPr="003171B8">
        <w:rPr>
          <w:b/>
        </w:rPr>
        <w:t>, охват</w:t>
      </w:r>
      <w:r w:rsidRPr="003171B8">
        <w:rPr>
          <w:b/>
        </w:rPr>
        <w:t>ы</w:t>
      </w:r>
      <w:r w:rsidRPr="003171B8">
        <w:rPr>
          <w:b/>
        </w:rPr>
        <w:t>вающего как мусульман, так и христиан. Комитет также призывает гос</w:t>
      </w:r>
      <w:r w:rsidRPr="003171B8">
        <w:rPr>
          <w:b/>
        </w:rPr>
        <w:t>у</w:t>
      </w:r>
      <w:r w:rsidRPr="003171B8">
        <w:rPr>
          <w:b/>
        </w:rPr>
        <w:t>дарство-участник принять меры, нацеленные на ликвидацию полигамии во всех случаях, как это предусмотрено в общей рекомендации № 21 Ком</w:t>
      </w:r>
      <w:r w:rsidRPr="003171B8">
        <w:rPr>
          <w:b/>
        </w:rPr>
        <w:t>и</w:t>
      </w:r>
      <w:r w:rsidRPr="003171B8">
        <w:rPr>
          <w:b/>
        </w:rPr>
        <w:t>тета, и принять все необходимые меры в целях борьбы с практикой ра</w:t>
      </w:r>
      <w:r w:rsidRPr="003171B8">
        <w:rPr>
          <w:b/>
        </w:rPr>
        <w:t>н</w:t>
      </w:r>
      <w:r w:rsidRPr="003171B8">
        <w:rPr>
          <w:b/>
        </w:rPr>
        <w:t xml:space="preserve">них браков. Комитет далее рекомендует организовывать </w:t>
      </w:r>
      <w:r>
        <w:rPr>
          <w:b/>
        </w:rPr>
        <w:t xml:space="preserve">курсы </w:t>
      </w:r>
      <w:r w:rsidRPr="003171B8">
        <w:rPr>
          <w:b/>
        </w:rPr>
        <w:t>профе</w:t>
      </w:r>
      <w:r w:rsidRPr="003171B8">
        <w:rPr>
          <w:b/>
        </w:rPr>
        <w:t>с</w:t>
      </w:r>
      <w:r w:rsidRPr="003171B8">
        <w:rPr>
          <w:b/>
        </w:rPr>
        <w:t>сиональн</w:t>
      </w:r>
      <w:r>
        <w:rPr>
          <w:b/>
        </w:rPr>
        <w:t>ой</w:t>
      </w:r>
      <w:r w:rsidRPr="003171B8">
        <w:rPr>
          <w:b/>
        </w:rPr>
        <w:t xml:space="preserve"> подготовк</w:t>
      </w:r>
      <w:r>
        <w:rPr>
          <w:b/>
        </w:rPr>
        <w:t>и</w:t>
      </w:r>
      <w:r w:rsidRPr="003171B8">
        <w:rPr>
          <w:b/>
        </w:rPr>
        <w:t xml:space="preserve"> семейных судей, с тем чтобы обеспечить их надл</w:t>
      </w:r>
      <w:r w:rsidRPr="003171B8">
        <w:rPr>
          <w:b/>
        </w:rPr>
        <w:t>е</w:t>
      </w:r>
      <w:r w:rsidRPr="003171B8">
        <w:rPr>
          <w:b/>
        </w:rPr>
        <w:t>жащую квалификацию и специализацию в вопросах семейного законод</w:t>
      </w:r>
      <w:r w:rsidRPr="003171B8">
        <w:rPr>
          <w:b/>
        </w:rPr>
        <w:t>а</w:t>
      </w:r>
      <w:r w:rsidRPr="003171B8">
        <w:rPr>
          <w:b/>
        </w:rPr>
        <w:t>тельства, и назначать женщин-судей в семейные суды. Комитет пр</w:t>
      </w:r>
      <w:r w:rsidRPr="003171B8">
        <w:rPr>
          <w:b/>
        </w:rPr>
        <w:t>и</w:t>
      </w:r>
      <w:r w:rsidRPr="003171B8">
        <w:rPr>
          <w:b/>
        </w:rPr>
        <w:t>зывает государство-участник создать эффективные механизмы для своевременн</w:t>
      </w:r>
      <w:r w:rsidRPr="003171B8">
        <w:rPr>
          <w:b/>
        </w:rPr>
        <w:t>о</w:t>
      </w:r>
      <w:r w:rsidRPr="003171B8">
        <w:rPr>
          <w:b/>
        </w:rPr>
        <w:t>го выполнения решений семе</w:t>
      </w:r>
      <w:r w:rsidRPr="003171B8">
        <w:rPr>
          <w:b/>
        </w:rPr>
        <w:t>й</w:t>
      </w:r>
      <w:r w:rsidRPr="003171B8">
        <w:rPr>
          <w:b/>
        </w:rPr>
        <w:t>ных судов.</w:t>
      </w:r>
    </w:p>
    <w:p w:rsidR="00776E2D" w:rsidRPr="003171B8" w:rsidRDefault="00776E2D" w:rsidP="00776E2D">
      <w:pPr>
        <w:pStyle w:val="SingleTxt"/>
      </w:pPr>
      <w:r w:rsidRPr="003171B8">
        <w:t>49.</w:t>
      </w:r>
      <w:r w:rsidRPr="00184276">
        <w:tab/>
      </w:r>
      <w:r w:rsidRPr="003171B8">
        <w:t>Комитет вновь заявляет о своей обеспокоенности по поводу того, что женщины, требующие расторжения брака в порядке одностороннего прекр</w:t>
      </w:r>
      <w:r w:rsidRPr="003171B8">
        <w:t>а</w:t>
      </w:r>
      <w:r w:rsidRPr="003171B8">
        <w:t>щения действия своего брачного договора («хул</w:t>
      </w:r>
      <w:r>
        <w:t>а</w:t>
      </w:r>
      <w:r w:rsidRPr="003171B8">
        <w:t>»)</w:t>
      </w:r>
      <w:r>
        <w:t xml:space="preserve"> </w:t>
      </w:r>
      <w:r w:rsidRPr="003171B8">
        <w:t>в соответствии с зак</w:t>
      </w:r>
      <w:r w:rsidRPr="003171B8">
        <w:t>о</w:t>
      </w:r>
      <w:r w:rsidRPr="003171B8">
        <w:t>ном</w:t>
      </w:r>
      <w:r>
        <w:t> </w:t>
      </w:r>
      <w:r w:rsidRPr="003171B8">
        <w:t>№ 1 от 2000</w:t>
      </w:r>
      <w:r>
        <w:t> </w:t>
      </w:r>
      <w:r w:rsidRPr="003171B8">
        <w:t>года, могут получить развод только в том случае, если отк</w:t>
      </w:r>
      <w:r w:rsidRPr="003171B8">
        <w:t>а</w:t>
      </w:r>
      <w:r w:rsidRPr="003171B8">
        <w:t>жутся от алиментов и вернут свое приданое. Комитет далее вновь выражает озабоченность по поводу того, что отсутствие положения, предусматривающ</w:t>
      </w:r>
      <w:r w:rsidRPr="003171B8">
        <w:t>е</w:t>
      </w:r>
      <w:r w:rsidRPr="003171B8">
        <w:t>го ра</w:t>
      </w:r>
      <w:r w:rsidRPr="003171B8">
        <w:t>в</w:t>
      </w:r>
      <w:r w:rsidRPr="003171B8">
        <w:t>ное распределение брачной собственности после развода, приводит к экономической уя</w:t>
      </w:r>
      <w:r w:rsidRPr="003171B8">
        <w:t>з</w:t>
      </w:r>
      <w:r w:rsidR="001C1393">
        <w:t>вимости жены.</w:t>
      </w:r>
    </w:p>
    <w:p w:rsidR="00776E2D" w:rsidRPr="003171B8" w:rsidRDefault="00776E2D" w:rsidP="00776E2D">
      <w:pPr>
        <w:pStyle w:val="SingleTxt"/>
      </w:pPr>
      <w:r w:rsidRPr="003171B8">
        <w:t>50.</w:t>
      </w:r>
      <w:r w:rsidRPr="00184276">
        <w:tab/>
      </w:r>
      <w:r w:rsidRPr="003171B8">
        <w:rPr>
          <w:b/>
        </w:rPr>
        <w:t xml:space="preserve">Комитет призывает государство-участник рассмотреть возможность пересмотра закона № 1 от 2000 года с целью ликвидации </w:t>
      </w:r>
      <w:r>
        <w:rPr>
          <w:b/>
        </w:rPr>
        <w:t xml:space="preserve">вышеупомянутой </w:t>
      </w:r>
      <w:r w:rsidRPr="003171B8">
        <w:rPr>
          <w:b/>
        </w:rPr>
        <w:t xml:space="preserve">финансовой дискриминации в отношении женщин. </w:t>
      </w:r>
      <w:r w:rsidRPr="003171B8">
        <w:t>Комитет далее призыв</w:t>
      </w:r>
      <w:r w:rsidRPr="003171B8">
        <w:t>а</w:t>
      </w:r>
      <w:r w:rsidRPr="003171B8">
        <w:t>ет государство-участник предусмотреть равное распределение имущества, н</w:t>
      </w:r>
      <w:r w:rsidRPr="003171B8">
        <w:t>а</w:t>
      </w:r>
      <w:r w:rsidRPr="003171B8">
        <w:t>житого в браке, после развода, принимая во внимание нефинансовый вклад в приобр</w:t>
      </w:r>
      <w:r w:rsidRPr="003171B8">
        <w:t>е</w:t>
      </w:r>
      <w:r w:rsidR="001C1393">
        <w:t>тение брачной собственности.</w:t>
      </w:r>
    </w:p>
    <w:p w:rsidR="00776E2D" w:rsidRPr="00D266F3" w:rsidRDefault="00776E2D" w:rsidP="00776E2D">
      <w:pPr>
        <w:pStyle w:val="SingleTxt"/>
        <w:spacing w:after="0" w:line="120" w:lineRule="exact"/>
        <w:rPr>
          <w:sz w:val="10"/>
        </w:rPr>
      </w:pPr>
    </w:p>
    <w:p w:rsidR="00776E2D" w:rsidRPr="00776E2D" w:rsidRDefault="00776E2D" w:rsidP="00776E2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776E2D">
        <w:tab/>
      </w:r>
      <w:r w:rsidRPr="00776E2D">
        <w:tab/>
      </w:r>
      <w:r w:rsidRPr="003171B8">
        <w:t>Сбор и анализ данных</w:t>
      </w:r>
    </w:p>
    <w:p w:rsidR="00776E2D" w:rsidRPr="00776E2D" w:rsidRDefault="00776E2D" w:rsidP="00776E2D">
      <w:pPr>
        <w:pStyle w:val="SingleTxt"/>
        <w:spacing w:after="0" w:line="120" w:lineRule="exact"/>
        <w:rPr>
          <w:sz w:val="10"/>
        </w:rPr>
      </w:pPr>
    </w:p>
    <w:p w:rsidR="00776E2D" w:rsidRPr="003171B8" w:rsidRDefault="00776E2D" w:rsidP="00776E2D">
      <w:pPr>
        <w:pStyle w:val="SingleTxt"/>
      </w:pPr>
      <w:r w:rsidRPr="003171B8">
        <w:t>51.</w:t>
      </w:r>
      <w:r w:rsidRPr="00184276">
        <w:tab/>
      </w:r>
      <w:r w:rsidRPr="003171B8">
        <w:t>Комитет озабочен тем, что в докладе не содержится достаточно статист</w:t>
      </w:r>
      <w:r w:rsidRPr="003171B8">
        <w:t>и</w:t>
      </w:r>
      <w:r w:rsidRPr="003171B8">
        <w:t>ческих данных о положении женщин в тех областях, которые охватывает Ко</w:t>
      </w:r>
      <w:r w:rsidRPr="003171B8">
        <w:t>н</w:t>
      </w:r>
      <w:r w:rsidRPr="003171B8">
        <w:t>венция. Комитет также озабочен отсутствием информации о действенности принимаемых мер, существующих препятствиях и достигнутых результатах в различных областях, подпадающих под действие Конвенции.</w:t>
      </w:r>
    </w:p>
    <w:p w:rsidR="00776E2D" w:rsidRPr="003171B8" w:rsidRDefault="00776E2D" w:rsidP="00776E2D">
      <w:pPr>
        <w:pStyle w:val="SingleTxt"/>
        <w:rPr>
          <w:b/>
        </w:rPr>
      </w:pPr>
      <w:r w:rsidRPr="00184276">
        <w:t>52.</w:t>
      </w:r>
      <w:r w:rsidRPr="00184276">
        <w:tab/>
      </w:r>
      <w:r w:rsidRPr="003171B8">
        <w:rPr>
          <w:b/>
        </w:rPr>
        <w:t>Комитет призывает государство-участник укреплять его систему сб</w:t>
      </w:r>
      <w:r w:rsidRPr="003171B8">
        <w:rPr>
          <w:b/>
        </w:rPr>
        <w:t>о</w:t>
      </w:r>
      <w:r w:rsidRPr="003171B8">
        <w:rPr>
          <w:b/>
        </w:rPr>
        <w:t xml:space="preserve">ра данных, </w:t>
      </w:r>
      <w:r>
        <w:rPr>
          <w:b/>
        </w:rPr>
        <w:t xml:space="preserve">в том числе посредством </w:t>
      </w:r>
      <w:r w:rsidRPr="003171B8">
        <w:rPr>
          <w:b/>
        </w:rPr>
        <w:t>использовани</w:t>
      </w:r>
      <w:r>
        <w:rPr>
          <w:b/>
        </w:rPr>
        <w:t>я</w:t>
      </w:r>
      <w:r w:rsidRPr="003171B8">
        <w:rPr>
          <w:b/>
        </w:rPr>
        <w:t xml:space="preserve"> поддающихся измер</w:t>
      </w:r>
      <w:r w:rsidRPr="003171B8">
        <w:rPr>
          <w:b/>
        </w:rPr>
        <w:t>е</w:t>
      </w:r>
      <w:r w:rsidRPr="003171B8">
        <w:rPr>
          <w:b/>
        </w:rPr>
        <w:t xml:space="preserve">нию показателей в целях оценки тенденций изменения положения женщин и достигнутого прогресса в деле обеспечения равенства женщин </w:t>
      </w:r>
      <w:r w:rsidRPr="003171B8">
        <w:rPr>
          <w:b/>
          <w:lang w:val="en-US"/>
        </w:rPr>
        <w:t>de</w:t>
      </w:r>
      <w:r w:rsidRPr="003171B8">
        <w:rPr>
          <w:b/>
        </w:rPr>
        <w:t xml:space="preserve"> </w:t>
      </w:r>
      <w:r w:rsidRPr="003171B8">
        <w:rPr>
          <w:b/>
          <w:lang w:val="en-US"/>
        </w:rPr>
        <w:t>facto</w:t>
      </w:r>
      <w:r w:rsidRPr="003171B8">
        <w:rPr>
          <w:b/>
        </w:rPr>
        <w:t>, а также выделять в достаточном объеме бюджетные ресурсы для этой цели. Комитет также просит государство-участник включить в его следующий доклад статистические данные и результаты статистического анализа с разбивкой по признаку пола, районам (сельские районы и городские ра</w:t>
      </w:r>
      <w:r w:rsidRPr="003171B8">
        <w:rPr>
          <w:b/>
        </w:rPr>
        <w:t>й</w:t>
      </w:r>
      <w:r w:rsidRPr="003171B8">
        <w:rPr>
          <w:b/>
        </w:rPr>
        <w:t>оны) и уровням (государственный уровень и уровень губернаторств), к</w:t>
      </w:r>
      <w:r w:rsidRPr="003171B8">
        <w:rPr>
          <w:b/>
        </w:rPr>
        <w:t>о</w:t>
      </w:r>
      <w:r w:rsidRPr="003171B8">
        <w:rPr>
          <w:b/>
        </w:rPr>
        <w:t>торые давали бы представление о действенности политики и програм</w:t>
      </w:r>
      <w:r w:rsidRPr="003171B8">
        <w:rPr>
          <w:b/>
        </w:rPr>
        <w:t>м</w:t>
      </w:r>
      <w:r w:rsidRPr="003171B8">
        <w:rPr>
          <w:b/>
        </w:rPr>
        <w:t>ных мер, име</w:t>
      </w:r>
      <w:r w:rsidRPr="003171B8">
        <w:rPr>
          <w:b/>
        </w:rPr>
        <w:t>ю</w:t>
      </w:r>
      <w:r w:rsidRPr="003171B8">
        <w:rPr>
          <w:b/>
        </w:rPr>
        <w:t>щихся препятствиях и достигнутых результатах.</w:t>
      </w:r>
    </w:p>
    <w:p w:rsidR="00776E2D" w:rsidRPr="00D266F3" w:rsidRDefault="00776E2D" w:rsidP="00776E2D">
      <w:pPr>
        <w:pStyle w:val="SingleTxt"/>
        <w:spacing w:after="0" w:line="120" w:lineRule="exact"/>
        <w:rPr>
          <w:sz w:val="10"/>
        </w:rPr>
      </w:pPr>
    </w:p>
    <w:p w:rsidR="00776E2D" w:rsidRPr="00776E2D" w:rsidRDefault="00776E2D" w:rsidP="009A380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776E2D">
        <w:tab/>
      </w:r>
      <w:r w:rsidRPr="00776E2D">
        <w:tab/>
      </w:r>
      <w:r w:rsidRPr="003171B8">
        <w:t>Факультативный протокол</w:t>
      </w:r>
    </w:p>
    <w:p w:rsidR="00776E2D" w:rsidRPr="00776E2D" w:rsidRDefault="00776E2D" w:rsidP="009A380C">
      <w:pPr>
        <w:pStyle w:val="SingleTxt"/>
        <w:keepNext/>
        <w:keepLines/>
        <w:spacing w:after="0" w:line="120" w:lineRule="exact"/>
        <w:rPr>
          <w:sz w:val="10"/>
        </w:rPr>
      </w:pPr>
    </w:p>
    <w:p w:rsidR="00776E2D" w:rsidRPr="003171B8" w:rsidRDefault="00776E2D" w:rsidP="009A380C">
      <w:pPr>
        <w:pStyle w:val="SingleTxt"/>
        <w:keepNext/>
        <w:keepLines/>
        <w:rPr>
          <w:b/>
        </w:rPr>
      </w:pPr>
      <w:r w:rsidRPr="00184276">
        <w:t>53.</w:t>
      </w:r>
      <w:r w:rsidRPr="00184276">
        <w:rPr>
          <w:b/>
        </w:rPr>
        <w:tab/>
      </w:r>
      <w:r w:rsidRPr="003171B8">
        <w:rPr>
          <w:b/>
        </w:rPr>
        <w:t>Отмечая, что эти вопросы рассматриваются государством-участни</w:t>
      </w:r>
      <w:r>
        <w:rPr>
          <w:b/>
        </w:rPr>
        <w:softHyphen/>
      </w:r>
      <w:r w:rsidRPr="003171B8">
        <w:rPr>
          <w:b/>
        </w:rPr>
        <w:t>ком, Комитет призывает государство-участник подписать и ратифицир</w:t>
      </w:r>
      <w:r w:rsidRPr="003171B8">
        <w:rPr>
          <w:b/>
        </w:rPr>
        <w:t>о</w:t>
      </w:r>
      <w:r w:rsidRPr="003171B8">
        <w:rPr>
          <w:b/>
        </w:rPr>
        <w:t>вать Факультативный протокол к Конвенции.</w:t>
      </w:r>
    </w:p>
    <w:p w:rsidR="00776E2D" w:rsidRPr="00D266F3" w:rsidRDefault="00776E2D" w:rsidP="00776E2D">
      <w:pPr>
        <w:pStyle w:val="SingleTxt"/>
        <w:spacing w:after="0" w:line="120" w:lineRule="exact"/>
        <w:rPr>
          <w:sz w:val="10"/>
        </w:rPr>
      </w:pPr>
    </w:p>
    <w:p w:rsidR="00776E2D" w:rsidRPr="00776E2D" w:rsidRDefault="00776E2D" w:rsidP="00776E2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D266F3">
        <w:tab/>
      </w:r>
      <w:r w:rsidRPr="00D266F3">
        <w:tab/>
      </w:r>
      <w:r w:rsidRPr="003171B8">
        <w:t>Подготовка следующего доклада</w:t>
      </w:r>
    </w:p>
    <w:p w:rsidR="00776E2D" w:rsidRPr="00776E2D" w:rsidRDefault="00776E2D" w:rsidP="00776E2D">
      <w:pPr>
        <w:pStyle w:val="SingleTxt"/>
        <w:spacing w:after="0" w:line="120" w:lineRule="exact"/>
        <w:rPr>
          <w:sz w:val="10"/>
        </w:rPr>
      </w:pPr>
    </w:p>
    <w:p w:rsidR="00776E2D" w:rsidRDefault="00776E2D" w:rsidP="00776E2D">
      <w:pPr>
        <w:pStyle w:val="SingleTxt"/>
        <w:rPr>
          <w:b/>
        </w:rPr>
      </w:pPr>
      <w:r w:rsidRPr="00184276">
        <w:t>54.</w:t>
      </w:r>
      <w:r w:rsidRPr="00184276">
        <w:rPr>
          <w:b/>
        </w:rPr>
        <w:tab/>
      </w:r>
      <w:r w:rsidRPr="003171B8">
        <w:rPr>
          <w:b/>
        </w:rPr>
        <w:t>Комитет просит государство-участник обеспечить широкое участие всех министерств и государственных органов в подготовке его следующего доклада, а также проводить консультации с различными женскими и пр</w:t>
      </w:r>
      <w:r w:rsidRPr="003171B8">
        <w:rPr>
          <w:b/>
        </w:rPr>
        <w:t>а</w:t>
      </w:r>
      <w:r w:rsidRPr="003171B8">
        <w:rPr>
          <w:b/>
        </w:rPr>
        <w:t>возащитными организациями в рамках этого этапа.</w:t>
      </w:r>
    </w:p>
    <w:p w:rsidR="00D0015D" w:rsidRPr="00D0015D" w:rsidRDefault="00D0015D" w:rsidP="00D0015D">
      <w:pPr>
        <w:pStyle w:val="SingleTxt"/>
        <w:spacing w:after="0" w:line="120" w:lineRule="exact"/>
        <w:rPr>
          <w:b/>
          <w:sz w:val="10"/>
        </w:rPr>
      </w:pPr>
    </w:p>
    <w:p w:rsidR="00776E2D" w:rsidRPr="00776E2D" w:rsidRDefault="00776E2D" w:rsidP="00776E2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776E2D">
        <w:tab/>
      </w:r>
      <w:r w:rsidRPr="00776E2D">
        <w:tab/>
      </w:r>
      <w:r w:rsidRPr="003171B8">
        <w:t>Пекинская декларация и Платформа действий</w:t>
      </w:r>
    </w:p>
    <w:p w:rsidR="00776E2D" w:rsidRPr="00776E2D" w:rsidRDefault="00776E2D" w:rsidP="00776E2D">
      <w:pPr>
        <w:pStyle w:val="SingleTxt"/>
        <w:spacing w:after="0" w:line="120" w:lineRule="exact"/>
        <w:rPr>
          <w:sz w:val="10"/>
        </w:rPr>
      </w:pPr>
    </w:p>
    <w:p w:rsidR="00776E2D" w:rsidRPr="003171B8" w:rsidRDefault="00776E2D" w:rsidP="00776E2D">
      <w:pPr>
        <w:pStyle w:val="SingleTxt"/>
        <w:rPr>
          <w:b/>
        </w:rPr>
      </w:pPr>
      <w:r w:rsidRPr="00D266F3">
        <w:t>55.</w:t>
      </w:r>
      <w:r w:rsidRPr="00184276">
        <w:rPr>
          <w:b/>
        </w:rPr>
        <w:tab/>
      </w:r>
      <w:r w:rsidRPr="003171B8">
        <w:rPr>
          <w:b/>
        </w:rPr>
        <w:t>Комитет настоятельно призывает государство-участник, в контексте выполнения его обязательств по Конвенции, в полной мере опираться на положения Пекинской декларации и Платформы действий, которые д</w:t>
      </w:r>
      <w:r w:rsidRPr="003171B8">
        <w:rPr>
          <w:b/>
        </w:rPr>
        <w:t>о</w:t>
      </w:r>
      <w:r w:rsidRPr="003171B8">
        <w:rPr>
          <w:b/>
        </w:rPr>
        <w:t>полняют положения Конвенции, и просит государство-участник включить соответствующую информацию в его следующий периодический доклад.</w:t>
      </w:r>
    </w:p>
    <w:p w:rsidR="00776E2D" w:rsidRPr="00D266F3" w:rsidRDefault="00776E2D" w:rsidP="00776E2D">
      <w:pPr>
        <w:pStyle w:val="SingleTxt"/>
        <w:spacing w:after="0" w:line="120" w:lineRule="exact"/>
        <w:rPr>
          <w:sz w:val="10"/>
        </w:rPr>
      </w:pPr>
    </w:p>
    <w:p w:rsidR="00776E2D" w:rsidRPr="00776E2D" w:rsidRDefault="00776E2D" w:rsidP="00776E2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776E2D">
        <w:tab/>
      </w:r>
      <w:r w:rsidRPr="00776E2D">
        <w:tab/>
      </w:r>
      <w:r w:rsidRPr="003171B8">
        <w:t>Цели развития, сформулированные в Декларации тысячелетия</w:t>
      </w:r>
    </w:p>
    <w:p w:rsidR="00776E2D" w:rsidRPr="00776E2D" w:rsidRDefault="00776E2D" w:rsidP="00776E2D">
      <w:pPr>
        <w:pStyle w:val="SingleTxt"/>
        <w:spacing w:after="0" w:line="120" w:lineRule="exact"/>
        <w:rPr>
          <w:sz w:val="10"/>
        </w:rPr>
      </w:pPr>
    </w:p>
    <w:p w:rsidR="00776E2D" w:rsidRPr="003171B8" w:rsidRDefault="00776E2D" w:rsidP="00776E2D">
      <w:pPr>
        <w:pStyle w:val="SingleTxt"/>
        <w:rPr>
          <w:b/>
        </w:rPr>
      </w:pPr>
      <w:r w:rsidRPr="00D266F3">
        <w:t>56.</w:t>
      </w:r>
      <w:r w:rsidRPr="00184276">
        <w:rPr>
          <w:b/>
        </w:rPr>
        <w:tab/>
      </w:r>
      <w:r w:rsidRPr="003171B8">
        <w:rPr>
          <w:b/>
        </w:rPr>
        <w:t>Комитет подчеркивает, что всестороннее и эффективное осуществл</w:t>
      </w:r>
      <w:r w:rsidRPr="003171B8">
        <w:rPr>
          <w:b/>
        </w:rPr>
        <w:t>е</w:t>
      </w:r>
      <w:r w:rsidRPr="003171B8">
        <w:rPr>
          <w:b/>
        </w:rPr>
        <w:t>ние Конвенции является необходимым условием для достижения целей в области развития, сформулированных в Декларации тысячелетия. Он призывает обеспечить в контексте всех мероприятий, направленных на реализацию целей в области развития, сформулированных в Декларации тысячелетия, учет гендерных факторов и недвусмысленное отражение п</w:t>
      </w:r>
      <w:r w:rsidRPr="003171B8">
        <w:rPr>
          <w:b/>
        </w:rPr>
        <w:t>о</w:t>
      </w:r>
      <w:r w:rsidRPr="003171B8">
        <w:rPr>
          <w:b/>
        </w:rPr>
        <w:t>ложений Конвенции, и просит государство-участник включить соответс</w:t>
      </w:r>
      <w:r w:rsidRPr="003171B8">
        <w:rPr>
          <w:b/>
        </w:rPr>
        <w:t>т</w:t>
      </w:r>
      <w:r w:rsidRPr="003171B8">
        <w:rPr>
          <w:b/>
        </w:rPr>
        <w:t>вующую информацию об этом в его следующий периодический доклад.</w:t>
      </w:r>
    </w:p>
    <w:p w:rsidR="00776E2D" w:rsidRPr="00D266F3" w:rsidRDefault="00776E2D" w:rsidP="00776E2D">
      <w:pPr>
        <w:pStyle w:val="SingleTxt"/>
        <w:spacing w:after="0" w:line="120" w:lineRule="exact"/>
        <w:rPr>
          <w:sz w:val="10"/>
        </w:rPr>
      </w:pPr>
    </w:p>
    <w:p w:rsidR="00776E2D" w:rsidRPr="00776E2D" w:rsidRDefault="00776E2D" w:rsidP="00776E2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776E2D">
        <w:tab/>
      </w:r>
      <w:r w:rsidRPr="00776E2D">
        <w:tab/>
      </w:r>
      <w:r w:rsidRPr="003171B8">
        <w:t>Распространение</w:t>
      </w:r>
    </w:p>
    <w:p w:rsidR="00776E2D" w:rsidRPr="00776E2D" w:rsidRDefault="00776E2D" w:rsidP="00776E2D">
      <w:pPr>
        <w:pStyle w:val="SingleTxt"/>
        <w:spacing w:after="0" w:line="120" w:lineRule="exact"/>
        <w:rPr>
          <w:sz w:val="10"/>
        </w:rPr>
      </w:pPr>
    </w:p>
    <w:p w:rsidR="00776E2D" w:rsidRPr="003171B8" w:rsidRDefault="00776E2D" w:rsidP="00776E2D">
      <w:pPr>
        <w:pStyle w:val="SingleTxt"/>
        <w:rPr>
          <w:b/>
        </w:rPr>
      </w:pPr>
      <w:r w:rsidRPr="00D266F3">
        <w:t>57.</w:t>
      </w:r>
      <w:r w:rsidRPr="00184276">
        <w:rPr>
          <w:b/>
        </w:rPr>
        <w:tab/>
      </w:r>
      <w:r w:rsidRPr="003171B8">
        <w:rPr>
          <w:b/>
        </w:rPr>
        <w:t>Комитет просит широко распространить в Египте настоящие закл</w:t>
      </w:r>
      <w:r w:rsidRPr="003171B8">
        <w:rPr>
          <w:b/>
        </w:rPr>
        <w:t>ю</w:t>
      </w:r>
      <w:r w:rsidRPr="003171B8">
        <w:rPr>
          <w:b/>
        </w:rPr>
        <w:t>чительные замечания, с тем чтобы люди, в том числе должностные лица правительства, политики, парламентарии и члены женских и правоз</w:t>
      </w:r>
      <w:r w:rsidRPr="003171B8">
        <w:rPr>
          <w:b/>
        </w:rPr>
        <w:t>а</w:t>
      </w:r>
      <w:r w:rsidRPr="003171B8">
        <w:rPr>
          <w:b/>
        </w:rPr>
        <w:t xml:space="preserve">щитных организаций, были проинформированы о шагах, которые были предприняты с целью обеспечить </w:t>
      </w:r>
      <w:r w:rsidRPr="003171B8">
        <w:rPr>
          <w:b/>
          <w:lang w:val="en-US"/>
        </w:rPr>
        <w:t>de</w:t>
      </w:r>
      <w:r w:rsidRPr="003171B8">
        <w:rPr>
          <w:b/>
        </w:rPr>
        <w:t xml:space="preserve"> </w:t>
      </w:r>
      <w:r w:rsidRPr="003171B8">
        <w:rPr>
          <w:b/>
          <w:lang w:val="en-US"/>
        </w:rPr>
        <w:t>jure</w:t>
      </w:r>
      <w:r w:rsidRPr="003171B8">
        <w:rPr>
          <w:b/>
        </w:rPr>
        <w:t xml:space="preserve"> и </w:t>
      </w:r>
      <w:r w:rsidRPr="003171B8">
        <w:rPr>
          <w:b/>
          <w:lang w:val="en-US"/>
        </w:rPr>
        <w:t>de</w:t>
      </w:r>
      <w:r w:rsidRPr="003171B8">
        <w:rPr>
          <w:b/>
        </w:rPr>
        <w:t xml:space="preserve"> </w:t>
      </w:r>
      <w:r w:rsidRPr="003171B8">
        <w:rPr>
          <w:b/>
          <w:lang w:val="en-US"/>
        </w:rPr>
        <w:t>facto</w:t>
      </w:r>
      <w:r w:rsidRPr="003171B8">
        <w:rPr>
          <w:b/>
        </w:rPr>
        <w:t xml:space="preserve"> равенство женщин, а также о последующих мерах, которые необходимо принять в этой связи. Комитет рекомендует распространить заключительные замечания, в час</w:t>
      </w:r>
      <w:r w:rsidRPr="003171B8">
        <w:rPr>
          <w:b/>
        </w:rPr>
        <w:t>т</w:t>
      </w:r>
      <w:r w:rsidRPr="003171B8">
        <w:rPr>
          <w:b/>
        </w:rPr>
        <w:t>ности, на уровне местных общин. Государству-участнику предлагается о</w:t>
      </w:r>
      <w:r w:rsidRPr="003171B8">
        <w:rPr>
          <w:b/>
        </w:rPr>
        <w:t>р</w:t>
      </w:r>
      <w:r w:rsidRPr="003171B8">
        <w:rPr>
          <w:b/>
        </w:rPr>
        <w:t>ганизовать ряд заседаний в целях обсуждения прогресса, достигнутого в деле практической реализации настоящих замечаний. Комитет просит г</w:t>
      </w:r>
      <w:r w:rsidRPr="003171B8">
        <w:rPr>
          <w:b/>
        </w:rPr>
        <w:t>о</w:t>
      </w:r>
      <w:r w:rsidRPr="003171B8">
        <w:rPr>
          <w:b/>
        </w:rPr>
        <w:t>сударство-участник продолжать широко распространять, особенно среди женских и правозащитных организаций, общие замечания Комитета, П</w:t>
      </w:r>
      <w:r w:rsidRPr="003171B8">
        <w:rPr>
          <w:b/>
        </w:rPr>
        <w:t>е</w:t>
      </w:r>
      <w:r w:rsidRPr="003171B8">
        <w:rPr>
          <w:b/>
        </w:rPr>
        <w:t>кинскую декларацию и Платформу действий и итоговый документ дв</w:t>
      </w:r>
      <w:r w:rsidRPr="003171B8">
        <w:rPr>
          <w:b/>
        </w:rPr>
        <w:t>а</w:t>
      </w:r>
      <w:r w:rsidRPr="003171B8">
        <w:rPr>
          <w:b/>
        </w:rPr>
        <w:t>дцать третьей специальной сессии Генеральной Ассамблеи под названием «Женщины в 2000 году: равенство между мужчинами и женщинами, ра</w:t>
      </w:r>
      <w:r w:rsidRPr="003171B8">
        <w:rPr>
          <w:b/>
        </w:rPr>
        <w:t>з</w:t>
      </w:r>
      <w:r w:rsidRPr="003171B8">
        <w:rPr>
          <w:b/>
        </w:rPr>
        <w:t xml:space="preserve">витие и мир в </w:t>
      </w:r>
      <w:r w:rsidRPr="003171B8">
        <w:rPr>
          <w:b/>
          <w:lang w:val="en-US"/>
        </w:rPr>
        <w:t>XXI </w:t>
      </w:r>
      <w:r w:rsidRPr="003171B8">
        <w:rPr>
          <w:b/>
        </w:rPr>
        <w:t>веке».</w:t>
      </w:r>
    </w:p>
    <w:p w:rsidR="00776E2D" w:rsidRPr="00D266F3" w:rsidRDefault="00776E2D" w:rsidP="00776E2D">
      <w:pPr>
        <w:pStyle w:val="SingleTxt"/>
        <w:spacing w:after="0" w:line="120" w:lineRule="exact"/>
        <w:rPr>
          <w:sz w:val="10"/>
        </w:rPr>
      </w:pPr>
    </w:p>
    <w:p w:rsidR="00776E2D" w:rsidRPr="00776E2D" w:rsidRDefault="00776E2D" w:rsidP="00D0015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776E2D">
        <w:tab/>
      </w:r>
      <w:r w:rsidRPr="00776E2D">
        <w:tab/>
      </w:r>
      <w:r w:rsidRPr="003171B8">
        <w:t>Ратификация других договоров</w:t>
      </w:r>
    </w:p>
    <w:p w:rsidR="00776E2D" w:rsidRPr="00776E2D" w:rsidRDefault="00776E2D" w:rsidP="00D0015D">
      <w:pPr>
        <w:pStyle w:val="SingleTxt"/>
        <w:keepNext/>
        <w:keepLines/>
        <w:spacing w:after="0" w:line="120" w:lineRule="exact"/>
        <w:rPr>
          <w:sz w:val="10"/>
        </w:rPr>
      </w:pPr>
    </w:p>
    <w:p w:rsidR="00776E2D" w:rsidRPr="003171B8" w:rsidRDefault="00776E2D" w:rsidP="00D0015D">
      <w:pPr>
        <w:pStyle w:val="SingleTxt"/>
        <w:keepNext/>
        <w:keepLines/>
        <w:rPr>
          <w:b/>
        </w:rPr>
      </w:pPr>
      <w:r w:rsidRPr="00D266F3">
        <w:t>58.</w:t>
      </w:r>
      <w:r w:rsidRPr="00184276">
        <w:rPr>
          <w:b/>
        </w:rPr>
        <w:tab/>
      </w:r>
      <w:r w:rsidRPr="003171B8">
        <w:rPr>
          <w:b/>
        </w:rPr>
        <w:t>Комитет отмечает, что соблюдение государством-участником девяти основных международных правозащитных документов</w:t>
      </w:r>
      <w:r w:rsidR="006029CB" w:rsidRPr="006029CB">
        <w:rPr>
          <w:vertAlign w:val="superscript"/>
        </w:rPr>
        <w:footnoteReference w:id="1"/>
      </w:r>
      <w:r w:rsidRPr="003171B8">
        <w:rPr>
          <w:b/>
        </w:rPr>
        <w:t xml:space="preserve"> повысило бы э</w:t>
      </w:r>
      <w:r w:rsidRPr="003171B8">
        <w:rPr>
          <w:b/>
        </w:rPr>
        <w:t>ф</w:t>
      </w:r>
      <w:r w:rsidRPr="003171B8">
        <w:rPr>
          <w:b/>
        </w:rPr>
        <w:t>фективность реализации женщинами своих прав человека и основных свобод во всех сферах жизни</w:t>
      </w:r>
      <w:r w:rsidR="006029CB">
        <w:rPr>
          <w:b/>
        </w:rPr>
        <w:t xml:space="preserve">. </w:t>
      </w:r>
      <w:r w:rsidRPr="003171B8">
        <w:rPr>
          <w:b/>
        </w:rPr>
        <w:t>Поэтому Комитет призывает правительство Египта рассмотреть вопрос о ратификации договор</w:t>
      </w:r>
      <w:r>
        <w:rPr>
          <w:b/>
        </w:rPr>
        <w:t>а</w:t>
      </w:r>
      <w:r w:rsidRPr="003171B8">
        <w:rPr>
          <w:b/>
        </w:rPr>
        <w:t>, участником котор</w:t>
      </w:r>
      <w:r>
        <w:rPr>
          <w:b/>
        </w:rPr>
        <w:t>о</w:t>
      </w:r>
      <w:r>
        <w:rPr>
          <w:b/>
        </w:rPr>
        <w:t>го</w:t>
      </w:r>
      <w:r w:rsidRPr="003171B8">
        <w:rPr>
          <w:b/>
        </w:rPr>
        <w:t xml:space="preserve"> он еще не является, а именно Международной конвенции для защ</w:t>
      </w:r>
      <w:r w:rsidRPr="003171B8">
        <w:rPr>
          <w:b/>
        </w:rPr>
        <w:t>и</w:t>
      </w:r>
      <w:r w:rsidRPr="003171B8">
        <w:rPr>
          <w:b/>
        </w:rPr>
        <w:t>ты всех лиц от насильственных исчезновений.</w:t>
      </w:r>
    </w:p>
    <w:p w:rsidR="00776E2D" w:rsidRPr="00D266F3" w:rsidRDefault="00776E2D" w:rsidP="00776E2D">
      <w:pPr>
        <w:pStyle w:val="SingleTxt"/>
        <w:spacing w:after="0" w:line="120" w:lineRule="exact"/>
        <w:rPr>
          <w:sz w:val="10"/>
        </w:rPr>
      </w:pPr>
    </w:p>
    <w:p w:rsidR="00776E2D" w:rsidRPr="00776E2D" w:rsidRDefault="00776E2D" w:rsidP="00776E2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762171">
        <w:tab/>
      </w:r>
      <w:r w:rsidRPr="00762171">
        <w:tab/>
      </w:r>
      <w:r w:rsidRPr="003171B8">
        <w:t>Последующие меры в связи с заключительными замечаниями</w:t>
      </w:r>
    </w:p>
    <w:p w:rsidR="00776E2D" w:rsidRPr="00776E2D" w:rsidRDefault="00776E2D" w:rsidP="00776E2D">
      <w:pPr>
        <w:pStyle w:val="SingleTxt"/>
        <w:spacing w:after="0" w:line="120" w:lineRule="exact"/>
        <w:rPr>
          <w:sz w:val="10"/>
        </w:rPr>
      </w:pPr>
    </w:p>
    <w:p w:rsidR="00776E2D" w:rsidRPr="003171B8" w:rsidRDefault="00776E2D" w:rsidP="00776E2D">
      <w:pPr>
        <w:pStyle w:val="SingleTxt"/>
        <w:rPr>
          <w:b/>
        </w:rPr>
      </w:pPr>
      <w:r w:rsidRPr="00172BB0">
        <w:t>59.</w:t>
      </w:r>
      <w:r w:rsidRPr="00184276">
        <w:rPr>
          <w:b/>
        </w:rPr>
        <w:tab/>
      </w:r>
      <w:r w:rsidRPr="003171B8">
        <w:rPr>
          <w:b/>
        </w:rPr>
        <w:t>Комитет просит государство-участник представить, в течение двух лет, письменную информацию о шагах, предпринятых в целях выполн</w:t>
      </w:r>
      <w:r w:rsidRPr="003171B8">
        <w:rPr>
          <w:b/>
        </w:rPr>
        <w:t>е</w:t>
      </w:r>
      <w:r w:rsidRPr="003171B8">
        <w:rPr>
          <w:b/>
        </w:rPr>
        <w:t>ния рекомендаций, содержащихся в пунктах 16 и 24 выше.</w:t>
      </w:r>
    </w:p>
    <w:p w:rsidR="00776E2D" w:rsidRPr="00D266F3" w:rsidRDefault="00776E2D" w:rsidP="00776E2D">
      <w:pPr>
        <w:pStyle w:val="SingleTxt"/>
        <w:spacing w:after="0" w:line="120" w:lineRule="exact"/>
        <w:rPr>
          <w:sz w:val="10"/>
        </w:rPr>
      </w:pPr>
    </w:p>
    <w:p w:rsidR="00776E2D" w:rsidRPr="00776E2D" w:rsidRDefault="00776E2D" w:rsidP="00776E2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776E2D">
        <w:tab/>
      </w:r>
      <w:r w:rsidRPr="00776E2D">
        <w:tab/>
      </w:r>
      <w:r w:rsidRPr="003171B8">
        <w:t>Техническая помощь</w:t>
      </w:r>
    </w:p>
    <w:p w:rsidR="00776E2D" w:rsidRPr="00776E2D" w:rsidRDefault="00776E2D" w:rsidP="00776E2D">
      <w:pPr>
        <w:pStyle w:val="SingleTxt"/>
        <w:spacing w:after="0" w:line="120" w:lineRule="exact"/>
        <w:rPr>
          <w:sz w:val="10"/>
        </w:rPr>
      </w:pPr>
    </w:p>
    <w:p w:rsidR="00776E2D" w:rsidRPr="003171B8" w:rsidRDefault="00776E2D" w:rsidP="00776E2D">
      <w:pPr>
        <w:pStyle w:val="SingleTxt"/>
        <w:rPr>
          <w:b/>
        </w:rPr>
      </w:pPr>
      <w:r w:rsidRPr="00172BB0">
        <w:t>60.</w:t>
      </w:r>
      <w:r w:rsidRPr="00184276">
        <w:rPr>
          <w:b/>
        </w:rPr>
        <w:tab/>
      </w:r>
      <w:r w:rsidRPr="003171B8">
        <w:rPr>
          <w:b/>
        </w:rPr>
        <w:t>Комитет рекомендует государству-участнику воспользоваться техн</w:t>
      </w:r>
      <w:r w:rsidRPr="003171B8">
        <w:rPr>
          <w:b/>
        </w:rPr>
        <w:t>и</w:t>
      </w:r>
      <w:r w:rsidRPr="003171B8">
        <w:rPr>
          <w:b/>
        </w:rPr>
        <w:t>ческой помощью в процессе разработки и реализации всеобъемлющей программы, нацеленной на осуществление вышеизложенных рекоменд</w:t>
      </w:r>
      <w:r w:rsidRPr="003171B8">
        <w:rPr>
          <w:b/>
        </w:rPr>
        <w:t>а</w:t>
      </w:r>
      <w:r w:rsidRPr="003171B8">
        <w:rPr>
          <w:b/>
        </w:rPr>
        <w:t>ций и Конвенции в целом. Комитет также призывает государство-участник еще более укрепить его сотрудничество со специализированн</w:t>
      </w:r>
      <w:r w:rsidRPr="003171B8">
        <w:rPr>
          <w:b/>
        </w:rPr>
        <w:t>ы</w:t>
      </w:r>
      <w:r w:rsidRPr="003171B8">
        <w:rPr>
          <w:b/>
        </w:rPr>
        <w:t>ми учреждениями и программами системы Организации Объединенных Наций, включая Программу развития Организации Объединенных Н</w:t>
      </w:r>
      <w:r w:rsidRPr="003171B8">
        <w:rPr>
          <w:b/>
        </w:rPr>
        <w:t>а</w:t>
      </w:r>
      <w:r w:rsidRPr="003171B8">
        <w:rPr>
          <w:b/>
        </w:rPr>
        <w:t>ций, Фонд Организации Объединенных Наций</w:t>
      </w:r>
      <w:r w:rsidRPr="003171B8">
        <w:t xml:space="preserve"> </w:t>
      </w:r>
      <w:r w:rsidRPr="003171B8">
        <w:rPr>
          <w:b/>
        </w:rPr>
        <w:t>для развития в интересах женщин, Детский фонд Организации Объединенных Наций, Фонд Орган</w:t>
      </w:r>
      <w:r w:rsidRPr="003171B8">
        <w:rPr>
          <w:b/>
        </w:rPr>
        <w:t>и</w:t>
      </w:r>
      <w:r w:rsidRPr="003171B8">
        <w:rPr>
          <w:b/>
        </w:rPr>
        <w:t>зации Объедине</w:t>
      </w:r>
      <w:r w:rsidRPr="003171B8">
        <w:rPr>
          <w:b/>
        </w:rPr>
        <w:t>н</w:t>
      </w:r>
      <w:r w:rsidRPr="003171B8">
        <w:rPr>
          <w:b/>
        </w:rPr>
        <w:t>ных Наций для деятельности в области народонаселения, Всемирную организацию здравоохранения, Управление Верховного коми</w:t>
      </w:r>
      <w:r w:rsidRPr="003171B8">
        <w:rPr>
          <w:b/>
        </w:rPr>
        <w:t>с</w:t>
      </w:r>
      <w:r w:rsidRPr="003171B8">
        <w:rPr>
          <w:b/>
        </w:rPr>
        <w:t>сара Организации Объединенных Наций по правам человека и Статист</w:t>
      </w:r>
      <w:r w:rsidRPr="003171B8">
        <w:rPr>
          <w:b/>
        </w:rPr>
        <w:t>и</w:t>
      </w:r>
      <w:r w:rsidRPr="003171B8">
        <w:rPr>
          <w:b/>
        </w:rPr>
        <w:t>ческий отдел и Отдел по улучшению положения женщин в Департаменте по экономич</w:t>
      </w:r>
      <w:r w:rsidRPr="003171B8">
        <w:rPr>
          <w:b/>
        </w:rPr>
        <w:t>е</w:t>
      </w:r>
      <w:r w:rsidRPr="003171B8">
        <w:rPr>
          <w:b/>
        </w:rPr>
        <w:t>ским и социальным вопросам Секретариата.</w:t>
      </w:r>
    </w:p>
    <w:p w:rsidR="00776E2D" w:rsidRPr="00D266F3" w:rsidRDefault="00776E2D" w:rsidP="00776E2D">
      <w:pPr>
        <w:pStyle w:val="SingleTxt"/>
        <w:spacing w:after="0" w:line="120" w:lineRule="exact"/>
        <w:rPr>
          <w:sz w:val="10"/>
        </w:rPr>
      </w:pPr>
    </w:p>
    <w:p w:rsidR="00776E2D" w:rsidRPr="00776E2D" w:rsidRDefault="00776E2D" w:rsidP="00776E2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776E2D">
        <w:tab/>
      </w:r>
      <w:r w:rsidRPr="00776E2D">
        <w:tab/>
      </w:r>
      <w:r w:rsidRPr="003171B8">
        <w:t>Сроки представления следующего доклада</w:t>
      </w:r>
      <w:r w:rsidR="006029CB">
        <w:t xml:space="preserve"> и руководящие принципы подготовки докладов</w:t>
      </w:r>
    </w:p>
    <w:p w:rsidR="00776E2D" w:rsidRPr="00776E2D" w:rsidRDefault="00776E2D" w:rsidP="00776E2D">
      <w:pPr>
        <w:pStyle w:val="SingleTxt"/>
        <w:spacing w:after="0" w:line="120" w:lineRule="exact"/>
        <w:rPr>
          <w:sz w:val="10"/>
        </w:rPr>
      </w:pPr>
    </w:p>
    <w:p w:rsidR="00776E2D" w:rsidRPr="003171B8" w:rsidRDefault="00776E2D" w:rsidP="00776E2D">
      <w:pPr>
        <w:pStyle w:val="SingleTxt"/>
      </w:pPr>
      <w:r w:rsidRPr="003171B8">
        <w:t>61</w:t>
      </w:r>
      <w:r w:rsidRPr="003171B8">
        <w:rPr>
          <w:b/>
        </w:rPr>
        <w:t>.</w:t>
      </w:r>
      <w:r w:rsidRPr="00F12382">
        <w:rPr>
          <w:b/>
        </w:rPr>
        <w:tab/>
      </w:r>
      <w:r w:rsidRPr="003171B8">
        <w:t>Комитет просит государство-участник дать ответы на вызывающие озаб</w:t>
      </w:r>
      <w:r w:rsidRPr="003171B8">
        <w:t>о</w:t>
      </w:r>
      <w:r w:rsidRPr="003171B8">
        <w:t>ченность вопросы, содержащиеся в настоящих заключительных замечаниях, в его следующем периодическом докладе в соответствии со статьей 18 Конве</w:t>
      </w:r>
      <w:r w:rsidRPr="003171B8">
        <w:t>н</w:t>
      </w:r>
      <w:r w:rsidRPr="003171B8">
        <w:t>ции. Комитет предлагает государству-участнику представить его</w:t>
      </w:r>
      <w:r w:rsidRPr="003171B8">
        <w:rPr>
          <w:b/>
        </w:rPr>
        <w:t xml:space="preserve"> </w:t>
      </w:r>
      <w:r w:rsidRPr="00172BB0">
        <w:t xml:space="preserve">следующий </w:t>
      </w:r>
      <w:r w:rsidRPr="003171B8">
        <w:t xml:space="preserve">периодический доклад </w:t>
      </w:r>
      <w:r w:rsidR="006029CB">
        <w:t>в</w:t>
      </w:r>
      <w:r w:rsidRPr="003171B8">
        <w:t xml:space="preserve"> феврал</w:t>
      </w:r>
      <w:r w:rsidR="006029CB">
        <w:t>е 2014 года.</w:t>
      </w:r>
    </w:p>
    <w:p w:rsidR="00776E2D" w:rsidRDefault="00776E2D" w:rsidP="00776E2D">
      <w:pPr>
        <w:pStyle w:val="SingleTxt"/>
      </w:pPr>
      <w:r w:rsidRPr="003171B8">
        <w:t>62.</w:t>
      </w:r>
      <w:r w:rsidRPr="00F12382">
        <w:tab/>
      </w:r>
      <w:r w:rsidRPr="003171B8">
        <w:t xml:space="preserve">Комитет предлагает государству-участнику соблюдать </w:t>
      </w:r>
      <w:r>
        <w:t>с</w:t>
      </w:r>
      <w:r w:rsidRPr="003171B8">
        <w:t>огласованные р</w:t>
      </w:r>
      <w:r w:rsidRPr="003171B8">
        <w:t>у</w:t>
      </w:r>
      <w:r w:rsidRPr="003171B8">
        <w:t>ководящие принципы представления докладов согласно международным дог</w:t>
      </w:r>
      <w:r w:rsidRPr="003171B8">
        <w:t>о</w:t>
      </w:r>
      <w:r w:rsidRPr="003171B8">
        <w:t>ворам о правах человека, включая руководящие принципы подготовки общ</w:t>
      </w:r>
      <w:r w:rsidRPr="003171B8">
        <w:t>е</w:t>
      </w:r>
      <w:r w:rsidRPr="003171B8">
        <w:t>го базового документа и документов по конкретным договорам</w:t>
      </w:r>
      <w:r>
        <w:t>, утвержденные на пятом м</w:t>
      </w:r>
      <w:r w:rsidRPr="003171B8">
        <w:t xml:space="preserve">ежкомитетском совещании договорных органов по правам человека </w:t>
      </w:r>
      <w:r>
        <w:t xml:space="preserve">в июне 2006 года </w:t>
      </w:r>
      <w:r w:rsidRPr="003171B8">
        <w:t>(</w:t>
      </w:r>
      <w:r w:rsidRPr="003171B8">
        <w:rPr>
          <w:lang w:val="en-US"/>
        </w:rPr>
        <w:t>HRI</w:t>
      </w:r>
      <w:r w:rsidRPr="003171B8">
        <w:t>/</w:t>
      </w:r>
      <w:r w:rsidRPr="003171B8">
        <w:rPr>
          <w:lang w:val="en-US"/>
        </w:rPr>
        <w:t>MC</w:t>
      </w:r>
      <w:r w:rsidRPr="003171B8">
        <w:t>/2006/3</w:t>
      </w:r>
      <w:r>
        <w:t xml:space="preserve"> и </w:t>
      </w:r>
      <w:r>
        <w:rPr>
          <w:lang w:val="en-US"/>
        </w:rPr>
        <w:t>Corr</w:t>
      </w:r>
      <w:r>
        <w:t>.1</w:t>
      </w:r>
      <w:r w:rsidRPr="003171B8">
        <w:t>). Руководящие принципы представл</w:t>
      </w:r>
      <w:r w:rsidRPr="003171B8">
        <w:t>е</w:t>
      </w:r>
      <w:r w:rsidRPr="003171B8">
        <w:t xml:space="preserve">ния докладов по конкретным договорам, принятые Комитетом на его </w:t>
      </w:r>
      <w:r>
        <w:t xml:space="preserve">сороковой </w:t>
      </w:r>
      <w:r w:rsidRPr="003171B8">
        <w:t>сессии в январе 2008 года, должны применяться в совокупности с согласова</w:t>
      </w:r>
      <w:r w:rsidRPr="003171B8">
        <w:t>н</w:t>
      </w:r>
      <w:r w:rsidRPr="003171B8">
        <w:t>ными руководящими принципами подготовки общего базового докуме</w:t>
      </w:r>
      <w:r w:rsidRPr="003171B8">
        <w:t>н</w:t>
      </w:r>
      <w:r w:rsidRPr="003171B8">
        <w:t>та. Вместе они составляют согласованные принципы представления докладов</w:t>
      </w:r>
      <w:r>
        <w:br/>
      </w:r>
      <w:r w:rsidRPr="003171B8">
        <w:t>согласно Конвенции о ликвидации всех форм дискриминации в отношении женщин. Д</w:t>
      </w:r>
      <w:r w:rsidRPr="003171B8">
        <w:t>о</w:t>
      </w:r>
      <w:r w:rsidRPr="003171B8">
        <w:t>кумент по конкретному договору должен составлять не более 40</w:t>
      </w:r>
      <w:r>
        <w:t> </w:t>
      </w:r>
      <w:r w:rsidRPr="003171B8">
        <w:t>страниц, а объем общего базового документа не должен превышать</w:t>
      </w:r>
      <w:r>
        <w:br/>
      </w:r>
      <w:r w:rsidRPr="003171B8">
        <w:t>60</w:t>
      </w:r>
      <w:r>
        <w:t>–80 </w:t>
      </w:r>
      <w:r w:rsidRPr="003171B8">
        <w:t>страниц.</w:t>
      </w:r>
    </w:p>
    <w:p w:rsidR="00B46D7A" w:rsidRPr="002A12F9" w:rsidRDefault="002A12F9" w:rsidP="002A12F9">
      <w:pPr>
        <w:pStyle w:val="SingleTxt"/>
        <w:spacing w:after="0" w:line="240" w:lineRule="auto"/>
      </w:pPr>
      <w:r>
        <w:rPr>
          <w:noProof/>
          <w:w w:val="100"/>
          <w:lang w:eastAsia="ru-RU"/>
        </w:rPr>
        <w:pict>
          <v:line id="_x0000_s1028" style="position:absolute;left:0;text-align:left;z-index:1" from="210.2pt,30pt" to="282.2pt,30pt" strokeweight=".25pt"/>
        </w:pict>
      </w:r>
    </w:p>
    <w:sectPr w:rsidR="00B46D7A" w:rsidRPr="002A12F9" w:rsidSect="00037232">
      <w:type w:val="continuous"/>
      <w:pgSz w:w="12240" w:h="15840" w:code="1"/>
      <w:pgMar w:top="1742" w:right="1195" w:bottom="1898" w:left="1195" w:header="576" w:footer="1030" w:gutter="0"/>
      <w:pgNumType w:start="1"/>
      <w:cols w:space="708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10-02-25T11:18:00Z" w:initials="Start">
    <w:p w:rsidR="00C51A49" w:rsidRPr="00776E2D" w:rsidRDefault="00C51A49">
      <w:pPr>
        <w:pStyle w:val="CommentText"/>
        <w:rPr>
          <w:lang w:val="en-US"/>
        </w:rPr>
      </w:pPr>
      <w:r>
        <w:fldChar w:fldCharType="begin"/>
      </w:r>
      <w:r w:rsidRPr="00776E2D">
        <w:rPr>
          <w:rStyle w:val="CommentReference"/>
          <w:lang w:val="en-US"/>
        </w:rPr>
        <w:instrText xml:space="preserve"> </w:instrText>
      </w:r>
      <w:r w:rsidRPr="00776E2D">
        <w:rPr>
          <w:lang w:val="en-US"/>
        </w:rPr>
        <w:instrText>PAGE \# "'Page: '#'</w:instrText>
      </w:r>
      <w:r w:rsidRPr="00776E2D">
        <w:rPr>
          <w:lang w:val="en-US"/>
        </w:rPr>
        <w:br/>
        <w:instrText>'"</w:instrText>
      </w:r>
      <w:r w:rsidRPr="00776E2D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776E2D">
        <w:rPr>
          <w:lang w:val="en-US"/>
        </w:rPr>
        <w:t>&lt;&lt;ODS JOB NO&gt;&gt;N1024258R&lt;&lt;ODS JOB NO&gt;&gt;</w:t>
      </w:r>
    </w:p>
    <w:p w:rsidR="00C51A49" w:rsidRPr="00776E2D" w:rsidRDefault="00C51A49">
      <w:pPr>
        <w:pStyle w:val="CommentText"/>
        <w:rPr>
          <w:lang w:val="en-US"/>
        </w:rPr>
      </w:pPr>
      <w:r w:rsidRPr="00776E2D">
        <w:rPr>
          <w:lang w:val="en-US"/>
        </w:rPr>
        <w:t>&lt;&lt;ODS DOC SYMBOL1&gt;&gt;CEDAW/C/EGY/CO/7&lt;&lt;ODS DOC SYMBOL1&gt;&gt;</w:t>
      </w:r>
    </w:p>
    <w:p w:rsidR="00C51A49" w:rsidRPr="00776E2D" w:rsidRDefault="00C51A49">
      <w:pPr>
        <w:pStyle w:val="CommentText"/>
        <w:rPr>
          <w:lang w:val="en-US"/>
        </w:rPr>
      </w:pPr>
      <w:r w:rsidRPr="00776E2D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4869" w:rsidRPr="0037098A" w:rsidRDefault="00374869" w:rsidP="00037232">
      <w:pPr>
        <w:pStyle w:val="Footer"/>
        <w:rPr>
          <w:b w:val="0"/>
          <w:noProof w:val="0"/>
          <w:spacing w:val="4"/>
          <w:w w:val="103"/>
          <w:kern w:val="14"/>
          <w:sz w:val="14"/>
          <w:lang w:val="ru-RU"/>
        </w:rPr>
      </w:pPr>
      <w:r>
        <w:separator/>
      </w:r>
    </w:p>
  </w:endnote>
  <w:endnote w:type="continuationSeparator" w:id="0">
    <w:p w:rsidR="00374869" w:rsidRPr="0037098A" w:rsidRDefault="00374869" w:rsidP="00037232">
      <w:pPr>
        <w:pStyle w:val="Footer"/>
        <w:rPr>
          <w:b w:val="0"/>
          <w:noProof w:val="0"/>
          <w:spacing w:val="4"/>
          <w:w w:val="103"/>
          <w:kern w:val="14"/>
          <w:sz w:val="14"/>
          <w:lang w:val="ru-RU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C51A49" w:rsidTr="00037232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C51A49" w:rsidRPr="00037232" w:rsidRDefault="00C51A49" w:rsidP="00037232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577B67">
            <w:t>16</w:t>
          </w:r>
          <w: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C51A49" w:rsidRPr="00037232" w:rsidRDefault="00C51A49" w:rsidP="00037232">
          <w:pPr>
            <w:pStyle w:val="Footer"/>
            <w:jc w:val="right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 w:rsidR="000D4066">
            <w:rPr>
              <w:b w:val="0"/>
              <w:sz w:val="14"/>
            </w:rPr>
            <w:t>10-24258</w:t>
          </w:r>
          <w:r>
            <w:rPr>
              <w:b w:val="0"/>
              <w:sz w:val="14"/>
            </w:rPr>
            <w:fldChar w:fldCharType="end"/>
          </w:r>
        </w:p>
      </w:tc>
    </w:tr>
  </w:tbl>
  <w:p w:rsidR="00C51A49" w:rsidRPr="00037232" w:rsidRDefault="00C51A49" w:rsidP="00037232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C51A49" w:rsidTr="00037232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C51A49" w:rsidRPr="00037232" w:rsidRDefault="00C51A49" w:rsidP="00037232">
          <w:pPr>
            <w:pStyle w:val="Footer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 w:rsidR="000D4066">
            <w:rPr>
              <w:b w:val="0"/>
              <w:sz w:val="14"/>
            </w:rPr>
            <w:t>10-24258</w:t>
          </w:r>
          <w:r>
            <w:rPr>
              <w:b w:val="0"/>
              <w:sz w:val="14"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C51A49" w:rsidRPr="00037232" w:rsidRDefault="00C51A49" w:rsidP="00037232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577B67">
            <w:t>17</w:t>
          </w:r>
          <w:r>
            <w:fldChar w:fldCharType="end"/>
          </w:r>
        </w:p>
      </w:tc>
    </w:tr>
  </w:tbl>
  <w:p w:rsidR="00C51A49" w:rsidRPr="00037232" w:rsidRDefault="00C51A49" w:rsidP="00037232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1A49" w:rsidRDefault="00C51A49">
    <w:pPr>
      <w:pStyle w:val="Footer"/>
    </w:pPr>
  </w:p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C51A49">
      <w:tblPrEx>
        <w:tblCellMar>
          <w:top w:w="0" w:type="dxa"/>
          <w:bottom w:w="0" w:type="dxa"/>
        </w:tblCellMar>
      </w:tblPrEx>
      <w:tc>
        <w:tcPr>
          <w:tcW w:w="5033" w:type="dxa"/>
        </w:tcPr>
        <w:p w:rsidR="00C51A49" w:rsidRDefault="00C51A49" w:rsidP="00037232">
          <w:pPr>
            <w:pStyle w:val="Footer"/>
            <w:rPr>
              <w:b w:val="0"/>
              <w:sz w:val="20"/>
            </w:rPr>
          </w:pPr>
          <w:r>
            <w:rPr>
              <w:b w:val="0"/>
              <w:sz w:val="20"/>
            </w:rPr>
            <w:fldChar w:fldCharType="begin"/>
          </w:r>
          <w:r>
            <w:rPr>
              <w:b w:val="0"/>
              <w:sz w:val="20"/>
            </w:rPr>
            <w:instrText xml:space="preserve"> DOCVARIABLE "jobn" \* MERGEFORMAT </w:instrText>
          </w:r>
          <w:r>
            <w:rPr>
              <w:b w:val="0"/>
              <w:sz w:val="20"/>
            </w:rPr>
            <w:fldChar w:fldCharType="separate"/>
          </w:r>
          <w:r w:rsidR="000D4066">
            <w:rPr>
              <w:b w:val="0"/>
              <w:sz w:val="20"/>
            </w:rPr>
            <w:t>10-24258 (R)</w:t>
          </w:r>
          <w:r>
            <w:rPr>
              <w:b w:val="0"/>
              <w:sz w:val="20"/>
            </w:rPr>
            <w:fldChar w:fldCharType="end"/>
          </w:r>
          <w:r>
            <w:rPr>
              <w:b w:val="0"/>
              <w:sz w:val="20"/>
            </w:rPr>
            <w:t xml:space="preserve">    2</w:t>
          </w:r>
          <w:r w:rsidR="000D4066">
            <w:rPr>
              <w:b w:val="0"/>
              <w:sz w:val="20"/>
            </w:rPr>
            <w:t>3</w:t>
          </w:r>
          <w:r>
            <w:rPr>
              <w:b w:val="0"/>
              <w:sz w:val="20"/>
            </w:rPr>
            <w:t>0210    250210</w:t>
          </w:r>
        </w:p>
        <w:p w:rsidR="00C51A49" w:rsidRPr="00037232" w:rsidRDefault="00C51A49" w:rsidP="00037232">
          <w:pPr>
            <w:pStyle w:val="Footer"/>
            <w:spacing w:before="80" w:line="210" w:lineRule="exact"/>
            <w:rPr>
              <w:rFonts w:ascii="Barcode 3 of 9 by request" w:hAnsi="Barcode 3 of 9 by request"/>
              <w:b w:val="0"/>
              <w:sz w:val="24"/>
            </w:rPr>
          </w:pPr>
          <w:r>
            <w:rPr>
              <w:rFonts w:ascii="Barcode 3 of 9 by request" w:hAnsi="Barcode 3 of 9 by request"/>
              <w:b w:val="0"/>
              <w:sz w:val="24"/>
            </w:rPr>
            <w:fldChar w:fldCharType="begin"/>
          </w:r>
          <w:r>
            <w:rPr>
              <w:rFonts w:ascii="Barcode 3 of 9 by request" w:hAnsi="Barcode 3 of 9 by request"/>
              <w:b w:val="0"/>
              <w:sz w:val="24"/>
            </w:rPr>
            <w:instrText xml:space="preserve"> DOCVARIABLE "Barcode" \* MERGEFORMAT </w:instrText>
          </w:r>
          <w:r>
            <w:rPr>
              <w:rFonts w:ascii="Barcode 3 of 9 by request" w:hAnsi="Barcode 3 of 9 by request"/>
              <w:b w:val="0"/>
              <w:sz w:val="24"/>
            </w:rPr>
            <w:fldChar w:fldCharType="separate"/>
          </w:r>
          <w:r w:rsidR="000D4066">
            <w:rPr>
              <w:rFonts w:ascii="Barcode 3 of 9 by request" w:hAnsi="Barcode 3 of 9 by request"/>
              <w:b w:val="0"/>
              <w:sz w:val="24"/>
            </w:rPr>
            <w:t>*1024258*</w:t>
          </w:r>
          <w:r>
            <w:rPr>
              <w:rFonts w:ascii="Barcode 3 of 9 by request" w:hAnsi="Barcode 3 of 9 by request"/>
              <w:b w:val="0"/>
              <w:sz w:val="24"/>
            </w:rPr>
            <w:fldChar w:fldCharType="end"/>
          </w:r>
        </w:p>
      </w:tc>
      <w:tc>
        <w:tcPr>
          <w:tcW w:w="5033" w:type="dxa"/>
        </w:tcPr>
        <w:p w:rsidR="00C51A49" w:rsidRDefault="00C51A49" w:rsidP="00037232">
          <w:pPr>
            <w:pStyle w:val="Footer"/>
            <w:jc w:val="right"/>
            <w:rPr>
              <w:b w:val="0"/>
              <w:sz w:val="20"/>
            </w:rPr>
          </w:pPr>
          <w:r w:rsidRPr="00037232">
            <w:rPr>
              <w:b w:val="0"/>
              <w:sz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213pt;height:18pt">
                <v:imagedata r:id="rId1" o:title="recycle_Russian"/>
              </v:shape>
            </w:pict>
          </w:r>
        </w:p>
      </w:tc>
    </w:tr>
  </w:tbl>
  <w:p w:rsidR="00C51A49" w:rsidRPr="00037232" w:rsidRDefault="00C51A49" w:rsidP="00037232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4869" w:rsidRPr="006029CB" w:rsidRDefault="00374869" w:rsidP="006029CB">
      <w:pPr>
        <w:pStyle w:val="Footer"/>
        <w:spacing w:after="80"/>
        <w:ind w:left="792"/>
        <w:rPr>
          <w:sz w:val="16"/>
        </w:rPr>
      </w:pPr>
      <w:r w:rsidRPr="006029CB">
        <w:rPr>
          <w:sz w:val="16"/>
        </w:rPr>
        <w:t>__________________</w:t>
      </w:r>
    </w:p>
  </w:footnote>
  <w:footnote w:type="continuationSeparator" w:id="0">
    <w:p w:rsidR="00374869" w:rsidRPr="006029CB" w:rsidRDefault="00374869" w:rsidP="006029CB">
      <w:pPr>
        <w:pStyle w:val="Footer"/>
        <w:spacing w:after="80"/>
        <w:ind w:left="792"/>
        <w:rPr>
          <w:sz w:val="16"/>
        </w:rPr>
      </w:pPr>
      <w:r w:rsidRPr="006029CB">
        <w:rPr>
          <w:sz w:val="16"/>
        </w:rPr>
        <w:t>__________________</w:t>
      </w:r>
    </w:p>
  </w:footnote>
  <w:footnote w:id="1">
    <w:p w:rsidR="00C51A49" w:rsidRDefault="00C51A49" w:rsidP="006029CB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Международный пакт об экономических и социальных правах; Международный пакт о гражданских и политических правах; Международная конвенция о ликвидации всех форм расовой дискриминации; Конвенция о ликвидации всех форм дискриминации в отношении женщин; Конвенция против пыток и других жестоких, бесчеловечных или унижающих достоинство видов обращения и наказания; Конвенция о правах ребенка; Международная конвенция о защите прав всех трудящихся-мигрантов и членов их семей; Международная конвенция для защиты всех лиц от насильственных исчезновений; и Конвенция о правах инвалидов.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C51A49" w:rsidTr="00037232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C51A49" w:rsidRPr="00037232" w:rsidRDefault="00C51A49" w:rsidP="00037232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0D4066">
            <w:rPr>
              <w:b/>
            </w:rPr>
            <w:t>CEDAW/C/EGY/CO/7</w:t>
          </w:r>
          <w:r>
            <w:rPr>
              <w:b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C51A49" w:rsidRDefault="00C51A49" w:rsidP="00037232">
          <w:pPr>
            <w:pStyle w:val="Header"/>
          </w:pPr>
        </w:p>
      </w:tc>
    </w:tr>
  </w:tbl>
  <w:p w:rsidR="00C51A49" w:rsidRPr="00037232" w:rsidRDefault="00C51A49" w:rsidP="0003723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C51A49" w:rsidTr="00037232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C51A49" w:rsidRDefault="00C51A49" w:rsidP="00037232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C51A49" w:rsidRPr="00037232" w:rsidRDefault="00C51A49" w:rsidP="00037232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0D4066">
            <w:rPr>
              <w:b/>
            </w:rPr>
            <w:t>CEDAW/C/EGY/CO/7</w:t>
          </w:r>
          <w:r>
            <w:rPr>
              <w:b/>
            </w:rPr>
            <w:fldChar w:fldCharType="end"/>
          </w:r>
        </w:p>
      </w:tc>
    </w:tr>
  </w:tbl>
  <w:p w:rsidR="00C51A49" w:rsidRPr="00037232" w:rsidRDefault="00C51A49" w:rsidP="00037232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C51A49" w:rsidTr="00037232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C51A49" w:rsidRPr="00037232" w:rsidRDefault="00C51A49" w:rsidP="00037232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C51A49" w:rsidRDefault="00C51A49" w:rsidP="00037232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C51A49" w:rsidRPr="00037232" w:rsidRDefault="00C51A49" w:rsidP="00037232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/C/EGY/CO/7</w:t>
          </w:r>
        </w:p>
      </w:tc>
    </w:tr>
    <w:tr w:rsidR="00C51A49" w:rsidRPr="00776E2D" w:rsidTr="00037232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C51A49" w:rsidRDefault="00C51A49" w:rsidP="00037232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7.25pt">
                <v:imagedata r:id="rId1" o:title="_unlogo"/>
              </v:shape>
            </w:pict>
          </w:r>
        </w:p>
        <w:p w:rsidR="00C51A49" w:rsidRPr="00037232" w:rsidRDefault="00C51A49" w:rsidP="00037232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C51A49" w:rsidRPr="00037232" w:rsidRDefault="00C51A49" w:rsidP="00037232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C51A49" w:rsidRPr="00776E2D" w:rsidRDefault="00C51A49" w:rsidP="00037232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C51A49" w:rsidRPr="00776E2D" w:rsidRDefault="00C51A49" w:rsidP="00037232">
          <w:pPr>
            <w:spacing w:before="240"/>
            <w:rPr>
              <w:lang w:val="en-US"/>
            </w:rPr>
          </w:pPr>
          <w:r w:rsidRPr="00776E2D">
            <w:rPr>
              <w:lang w:val="en-US"/>
            </w:rPr>
            <w:t>Distr.: General</w:t>
          </w:r>
        </w:p>
        <w:p w:rsidR="00C51A49" w:rsidRPr="00776E2D" w:rsidRDefault="00C51A49" w:rsidP="00037232">
          <w:pPr>
            <w:rPr>
              <w:lang w:val="en-US"/>
            </w:rPr>
          </w:pPr>
          <w:r w:rsidRPr="00776E2D">
            <w:rPr>
              <w:lang w:val="en-US"/>
            </w:rPr>
            <w:t>5 February 2010</w:t>
          </w:r>
        </w:p>
        <w:p w:rsidR="00C51A49" w:rsidRPr="00776E2D" w:rsidRDefault="00C51A49" w:rsidP="00037232">
          <w:pPr>
            <w:rPr>
              <w:lang w:val="en-US"/>
            </w:rPr>
          </w:pPr>
          <w:r w:rsidRPr="00776E2D">
            <w:rPr>
              <w:lang w:val="en-US"/>
            </w:rPr>
            <w:t>Russian</w:t>
          </w:r>
        </w:p>
        <w:p w:rsidR="00C51A49" w:rsidRPr="00776E2D" w:rsidRDefault="00C51A49" w:rsidP="00037232">
          <w:pPr>
            <w:rPr>
              <w:lang w:val="en-US"/>
            </w:rPr>
          </w:pPr>
          <w:r w:rsidRPr="00776E2D">
            <w:rPr>
              <w:lang w:val="en-US"/>
            </w:rPr>
            <w:t>Original: English</w:t>
          </w:r>
        </w:p>
      </w:tc>
    </w:tr>
  </w:tbl>
  <w:p w:rsidR="00C51A49" w:rsidRPr="00037232" w:rsidRDefault="00C51A49" w:rsidP="00037232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autoHyphenation/>
  <w:hyphenationZone w:val="220"/>
  <w:doNotHyphenateCaps/>
  <w:evenAndOddHeaders/>
  <w:drawingGridHorizontalSpacing w:val="209"/>
  <w:displayVertic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1024258*"/>
    <w:docVar w:name="CreationDt" w:val="25/02/2010 11:18:00"/>
    <w:docVar w:name="DocCategory" w:val="Doc"/>
    <w:docVar w:name="DocType" w:val="Final"/>
    <w:docVar w:name="FooterJN" w:val="10-24258"/>
    <w:docVar w:name="jobn" w:val="10-24258 (R)"/>
    <w:docVar w:name="jobnDT" w:val="10-24258 (R)   250210"/>
    <w:docVar w:name="jobnDTDT" w:val="10-24258 (R)   250210   250210"/>
    <w:docVar w:name="JobNo" w:val="1024258R"/>
    <w:docVar w:name="OandT" w:val=" "/>
    <w:docVar w:name="sss1" w:val="CEDAW/C/EGY/CO/7"/>
    <w:docVar w:name="sss2" w:val="-"/>
    <w:docVar w:name="Symbol1" w:val="CEDAW/C/EGY/CO/7"/>
    <w:docVar w:name="Symbol2" w:val="-"/>
  </w:docVars>
  <w:rsids>
    <w:rsidRoot w:val="00E07E5B"/>
    <w:rsid w:val="000121EB"/>
    <w:rsid w:val="00037232"/>
    <w:rsid w:val="000453DA"/>
    <w:rsid w:val="000456EE"/>
    <w:rsid w:val="00051525"/>
    <w:rsid w:val="00067768"/>
    <w:rsid w:val="00086C68"/>
    <w:rsid w:val="00094451"/>
    <w:rsid w:val="000D4066"/>
    <w:rsid w:val="000D4332"/>
    <w:rsid w:val="000E22D8"/>
    <w:rsid w:val="000E5AE4"/>
    <w:rsid w:val="0010004F"/>
    <w:rsid w:val="00100DD1"/>
    <w:rsid w:val="00101C22"/>
    <w:rsid w:val="00101E08"/>
    <w:rsid w:val="001107C6"/>
    <w:rsid w:val="001117C6"/>
    <w:rsid w:val="0011681A"/>
    <w:rsid w:val="0012286E"/>
    <w:rsid w:val="00124792"/>
    <w:rsid w:val="00137928"/>
    <w:rsid w:val="00153F7F"/>
    <w:rsid w:val="0015549A"/>
    <w:rsid w:val="00162122"/>
    <w:rsid w:val="001663A4"/>
    <w:rsid w:val="00187070"/>
    <w:rsid w:val="001907AF"/>
    <w:rsid w:val="00190B0F"/>
    <w:rsid w:val="00194D77"/>
    <w:rsid w:val="001A0224"/>
    <w:rsid w:val="001B301A"/>
    <w:rsid w:val="001B4B9E"/>
    <w:rsid w:val="001B78EB"/>
    <w:rsid w:val="001C07B7"/>
    <w:rsid w:val="001C1393"/>
    <w:rsid w:val="001D1AAB"/>
    <w:rsid w:val="001E0D73"/>
    <w:rsid w:val="001E2245"/>
    <w:rsid w:val="001E549D"/>
    <w:rsid w:val="002063C7"/>
    <w:rsid w:val="00206D99"/>
    <w:rsid w:val="0022002F"/>
    <w:rsid w:val="00224617"/>
    <w:rsid w:val="002300BF"/>
    <w:rsid w:val="00252F1F"/>
    <w:rsid w:val="0026033B"/>
    <w:rsid w:val="00263747"/>
    <w:rsid w:val="0027035E"/>
    <w:rsid w:val="00273D16"/>
    <w:rsid w:val="00295953"/>
    <w:rsid w:val="002A12F9"/>
    <w:rsid w:val="002A529E"/>
    <w:rsid w:val="002B7B47"/>
    <w:rsid w:val="002F7CE3"/>
    <w:rsid w:val="00301FA0"/>
    <w:rsid w:val="00322BEE"/>
    <w:rsid w:val="00323640"/>
    <w:rsid w:val="00324CF9"/>
    <w:rsid w:val="00334763"/>
    <w:rsid w:val="00337CE1"/>
    <w:rsid w:val="00340AEC"/>
    <w:rsid w:val="00342A7A"/>
    <w:rsid w:val="003439DF"/>
    <w:rsid w:val="00350BA4"/>
    <w:rsid w:val="003546B2"/>
    <w:rsid w:val="003575F3"/>
    <w:rsid w:val="0036225D"/>
    <w:rsid w:val="00366B61"/>
    <w:rsid w:val="003723B7"/>
    <w:rsid w:val="00374869"/>
    <w:rsid w:val="00381F34"/>
    <w:rsid w:val="00385C15"/>
    <w:rsid w:val="003967E4"/>
    <w:rsid w:val="003B41AA"/>
    <w:rsid w:val="003C543A"/>
    <w:rsid w:val="003C5DC2"/>
    <w:rsid w:val="003E730F"/>
    <w:rsid w:val="003F2AAD"/>
    <w:rsid w:val="003F31EE"/>
    <w:rsid w:val="003F6585"/>
    <w:rsid w:val="00402047"/>
    <w:rsid w:val="0040710C"/>
    <w:rsid w:val="004106FC"/>
    <w:rsid w:val="00412514"/>
    <w:rsid w:val="004238B0"/>
    <w:rsid w:val="00425121"/>
    <w:rsid w:val="00426C2A"/>
    <w:rsid w:val="00427059"/>
    <w:rsid w:val="00450ABB"/>
    <w:rsid w:val="0045465A"/>
    <w:rsid w:val="00465704"/>
    <w:rsid w:val="00472B05"/>
    <w:rsid w:val="00480A82"/>
    <w:rsid w:val="0049561B"/>
    <w:rsid w:val="004B3EAA"/>
    <w:rsid w:val="004C1CDE"/>
    <w:rsid w:val="004D67BC"/>
    <w:rsid w:val="004E1B63"/>
    <w:rsid w:val="004E2D79"/>
    <w:rsid w:val="004E2F73"/>
    <w:rsid w:val="004E7281"/>
    <w:rsid w:val="00511165"/>
    <w:rsid w:val="00525B01"/>
    <w:rsid w:val="00525C54"/>
    <w:rsid w:val="00541410"/>
    <w:rsid w:val="00543171"/>
    <w:rsid w:val="005447CB"/>
    <w:rsid w:val="0055246B"/>
    <w:rsid w:val="00554D90"/>
    <w:rsid w:val="00555E22"/>
    <w:rsid w:val="0056278A"/>
    <w:rsid w:val="00571248"/>
    <w:rsid w:val="00577B67"/>
    <w:rsid w:val="005A3562"/>
    <w:rsid w:val="005A3C68"/>
    <w:rsid w:val="005C0A7D"/>
    <w:rsid w:val="005C1AB0"/>
    <w:rsid w:val="005C45D1"/>
    <w:rsid w:val="005D3C95"/>
    <w:rsid w:val="005E0023"/>
    <w:rsid w:val="005F415D"/>
    <w:rsid w:val="00602143"/>
    <w:rsid w:val="006029CB"/>
    <w:rsid w:val="00615153"/>
    <w:rsid w:val="006176BE"/>
    <w:rsid w:val="0062643E"/>
    <w:rsid w:val="00632D0B"/>
    <w:rsid w:val="00636167"/>
    <w:rsid w:val="006373F3"/>
    <w:rsid w:val="00656FF1"/>
    <w:rsid w:val="00663E67"/>
    <w:rsid w:val="006A4674"/>
    <w:rsid w:val="006A70C8"/>
    <w:rsid w:val="006E57BD"/>
    <w:rsid w:val="006F23E6"/>
    <w:rsid w:val="006F365F"/>
    <w:rsid w:val="0070092E"/>
    <w:rsid w:val="007211BA"/>
    <w:rsid w:val="007465AD"/>
    <w:rsid w:val="007529E4"/>
    <w:rsid w:val="00776E2D"/>
    <w:rsid w:val="0077752C"/>
    <w:rsid w:val="00777664"/>
    <w:rsid w:val="007807F7"/>
    <w:rsid w:val="00785467"/>
    <w:rsid w:val="007A7D19"/>
    <w:rsid w:val="007D0821"/>
    <w:rsid w:val="007D7973"/>
    <w:rsid w:val="007E2B96"/>
    <w:rsid w:val="008014B4"/>
    <w:rsid w:val="00801F92"/>
    <w:rsid w:val="00807207"/>
    <w:rsid w:val="00814840"/>
    <w:rsid w:val="0082546D"/>
    <w:rsid w:val="00825D6F"/>
    <w:rsid w:val="00842CEF"/>
    <w:rsid w:val="00864B77"/>
    <w:rsid w:val="00871EEE"/>
    <w:rsid w:val="00882568"/>
    <w:rsid w:val="00890728"/>
    <w:rsid w:val="00892E60"/>
    <w:rsid w:val="008A267B"/>
    <w:rsid w:val="008A2A07"/>
    <w:rsid w:val="008B1543"/>
    <w:rsid w:val="008D20C2"/>
    <w:rsid w:val="008D2173"/>
    <w:rsid w:val="008D2D2F"/>
    <w:rsid w:val="008D7EF0"/>
    <w:rsid w:val="008F21B6"/>
    <w:rsid w:val="0091632F"/>
    <w:rsid w:val="00920724"/>
    <w:rsid w:val="009231B3"/>
    <w:rsid w:val="00927EEA"/>
    <w:rsid w:val="00944E74"/>
    <w:rsid w:val="00956090"/>
    <w:rsid w:val="00960D80"/>
    <w:rsid w:val="00981D86"/>
    <w:rsid w:val="00990926"/>
    <w:rsid w:val="009A380C"/>
    <w:rsid w:val="009A4712"/>
    <w:rsid w:val="009B1853"/>
    <w:rsid w:val="009B3F4B"/>
    <w:rsid w:val="009C1519"/>
    <w:rsid w:val="009C5D0D"/>
    <w:rsid w:val="009D5AA3"/>
    <w:rsid w:val="009D76A8"/>
    <w:rsid w:val="009E7068"/>
    <w:rsid w:val="009F64BE"/>
    <w:rsid w:val="00A25540"/>
    <w:rsid w:val="00A66744"/>
    <w:rsid w:val="00A66F3C"/>
    <w:rsid w:val="00A81BA5"/>
    <w:rsid w:val="00AB0F2F"/>
    <w:rsid w:val="00AB20FA"/>
    <w:rsid w:val="00AB749A"/>
    <w:rsid w:val="00AC27C8"/>
    <w:rsid w:val="00AC4CCE"/>
    <w:rsid w:val="00AE4E7F"/>
    <w:rsid w:val="00AF046A"/>
    <w:rsid w:val="00AF4CCE"/>
    <w:rsid w:val="00B10627"/>
    <w:rsid w:val="00B33B92"/>
    <w:rsid w:val="00B37093"/>
    <w:rsid w:val="00B44850"/>
    <w:rsid w:val="00B46D7A"/>
    <w:rsid w:val="00B50A04"/>
    <w:rsid w:val="00B53281"/>
    <w:rsid w:val="00B742FC"/>
    <w:rsid w:val="00B82E4D"/>
    <w:rsid w:val="00B93D7B"/>
    <w:rsid w:val="00BA6CEF"/>
    <w:rsid w:val="00BB39DF"/>
    <w:rsid w:val="00BB592C"/>
    <w:rsid w:val="00BC030B"/>
    <w:rsid w:val="00BC49DC"/>
    <w:rsid w:val="00BD1023"/>
    <w:rsid w:val="00BD2395"/>
    <w:rsid w:val="00BD5105"/>
    <w:rsid w:val="00BE732F"/>
    <w:rsid w:val="00BE735B"/>
    <w:rsid w:val="00C00F56"/>
    <w:rsid w:val="00C22F31"/>
    <w:rsid w:val="00C323D9"/>
    <w:rsid w:val="00C3589B"/>
    <w:rsid w:val="00C36C3D"/>
    <w:rsid w:val="00C4049B"/>
    <w:rsid w:val="00C51A49"/>
    <w:rsid w:val="00C62474"/>
    <w:rsid w:val="00C62D32"/>
    <w:rsid w:val="00C67968"/>
    <w:rsid w:val="00C74A64"/>
    <w:rsid w:val="00C75B7B"/>
    <w:rsid w:val="00C91290"/>
    <w:rsid w:val="00C916ED"/>
    <w:rsid w:val="00CA13D0"/>
    <w:rsid w:val="00CA5356"/>
    <w:rsid w:val="00CB1D7D"/>
    <w:rsid w:val="00CB63B3"/>
    <w:rsid w:val="00CD1F13"/>
    <w:rsid w:val="00CE23C8"/>
    <w:rsid w:val="00CE57D7"/>
    <w:rsid w:val="00CE5881"/>
    <w:rsid w:val="00CF623C"/>
    <w:rsid w:val="00D0015D"/>
    <w:rsid w:val="00D06046"/>
    <w:rsid w:val="00D06B8D"/>
    <w:rsid w:val="00D12645"/>
    <w:rsid w:val="00D157DB"/>
    <w:rsid w:val="00D30806"/>
    <w:rsid w:val="00D463F0"/>
    <w:rsid w:val="00D47558"/>
    <w:rsid w:val="00D5676A"/>
    <w:rsid w:val="00D60737"/>
    <w:rsid w:val="00D620B2"/>
    <w:rsid w:val="00D62FD0"/>
    <w:rsid w:val="00D66C34"/>
    <w:rsid w:val="00D70633"/>
    <w:rsid w:val="00D91718"/>
    <w:rsid w:val="00D932CB"/>
    <w:rsid w:val="00D95BEC"/>
    <w:rsid w:val="00D95CBB"/>
    <w:rsid w:val="00D96620"/>
    <w:rsid w:val="00DA5F52"/>
    <w:rsid w:val="00DA666E"/>
    <w:rsid w:val="00DB6461"/>
    <w:rsid w:val="00DB699A"/>
    <w:rsid w:val="00DC24D3"/>
    <w:rsid w:val="00DC32E5"/>
    <w:rsid w:val="00DC4696"/>
    <w:rsid w:val="00DE5E5D"/>
    <w:rsid w:val="00DF1785"/>
    <w:rsid w:val="00DF4273"/>
    <w:rsid w:val="00DF7D80"/>
    <w:rsid w:val="00E01C73"/>
    <w:rsid w:val="00E05593"/>
    <w:rsid w:val="00E07E5B"/>
    <w:rsid w:val="00E17DE0"/>
    <w:rsid w:val="00E3468B"/>
    <w:rsid w:val="00E45B2C"/>
    <w:rsid w:val="00E54D9D"/>
    <w:rsid w:val="00E6707A"/>
    <w:rsid w:val="00E72374"/>
    <w:rsid w:val="00E825E7"/>
    <w:rsid w:val="00E840BA"/>
    <w:rsid w:val="00E9069B"/>
    <w:rsid w:val="00EA2334"/>
    <w:rsid w:val="00EB05F9"/>
    <w:rsid w:val="00EB451F"/>
    <w:rsid w:val="00EC0362"/>
    <w:rsid w:val="00EC4F9E"/>
    <w:rsid w:val="00EC55FB"/>
    <w:rsid w:val="00ED7021"/>
    <w:rsid w:val="00F01AD0"/>
    <w:rsid w:val="00F12990"/>
    <w:rsid w:val="00F1582B"/>
    <w:rsid w:val="00F219A2"/>
    <w:rsid w:val="00F24A3B"/>
    <w:rsid w:val="00F32208"/>
    <w:rsid w:val="00F34ED6"/>
    <w:rsid w:val="00F409BE"/>
    <w:rsid w:val="00F4347F"/>
    <w:rsid w:val="00F4390D"/>
    <w:rsid w:val="00F91203"/>
    <w:rsid w:val="00FA0AC9"/>
    <w:rsid w:val="00FB6F38"/>
    <w:rsid w:val="00FC49A2"/>
    <w:rsid w:val="00FC6CE4"/>
    <w:rsid w:val="00FD3C21"/>
    <w:rsid w:val="00FF6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46D7A"/>
    <w:pPr>
      <w:spacing w:line="240" w:lineRule="exact"/>
    </w:pPr>
    <w:rPr>
      <w:spacing w:val="4"/>
      <w:w w:val="103"/>
      <w:kern w:val="14"/>
      <w:lang w:val="ru-RU" w:eastAsia="en-US"/>
    </w:rPr>
  </w:style>
  <w:style w:type="character" w:default="1" w:styleId="DefaultParagraphFont">
    <w:name w:val="Default Paragraph Font"/>
    <w:semiHidden/>
    <w:rsid w:val="00B46D7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B46D7A"/>
  </w:style>
  <w:style w:type="paragraph" w:customStyle="1" w:styleId="HM">
    <w:name w:val="_ H __M"/>
    <w:basedOn w:val="Normal"/>
    <w:next w:val="Normal"/>
    <w:rsid w:val="00B46D7A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rsid w:val="00B46D7A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rsid w:val="00B46D7A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rsid w:val="00B46D7A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rsid w:val="00B46D7A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B46D7A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B46D7A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B46D7A"/>
    <w:pPr>
      <w:ind w:left="1267" w:right="1267"/>
    </w:pPr>
  </w:style>
  <w:style w:type="paragraph" w:customStyle="1" w:styleId="SingleTxt">
    <w:name w:val="__Single Txt"/>
    <w:basedOn w:val="Normal"/>
    <w:rsid w:val="00B46D7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sid w:val="00B46D7A"/>
    <w:rPr>
      <w:sz w:val="6"/>
    </w:rPr>
  </w:style>
  <w:style w:type="character" w:styleId="FootnoteReference">
    <w:name w:val="footnote reference"/>
    <w:semiHidden/>
    <w:rsid w:val="00B46D7A"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sid w:val="00B46D7A"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rsid w:val="00B46D7A"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B46D7A"/>
  </w:style>
  <w:style w:type="paragraph" w:styleId="Footer">
    <w:name w:val="footer"/>
    <w:rsid w:val="00B46D7A"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rsid w:val="00B46D7A"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rsid w:val="00B46D7A"/>
    <w:rPr>
      <w:sz w:val="14"/>
    </w:rPr>
  </w:style>
  <w:style w:type="paragraph" w:styleId="ListContinue2">
    <w:name w:val="List Continue 2"/>
    <w:basedOn w:val="Normal"/>
    <w:next w:val="Normal"/>
    <w:rsid w:val="00B46D7A"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rsid w:val="00B46D7A"/>
    <w:pPr>
      <w:numPr>
        <w:numId w:val="3"/>
      </w:numPr>
    </w:pPr>
  </w:style>
  <w:style w:type="paragraph" w:styleId="ListNumber2">
    <w:name w:val="List Number 2"/>
    <w:basedOn w:val="H23"/>
    <w:next w:val="Normal"/>
    <w:rsid w:val="00B46D7A"/>
    <w:pPr>
      <w:numPr>
        <w:numId w:val="5"/>
      </w:numPr>
    </w:pPr>
  </w:style>
  <w:style w:type="paragraph" w:styleId="ListNumber3">
    <w:name w:val="List Number 3"/>
    <w:basedOn w:val="H23"/>
    <w:next w:val="Normal"/>
    <w:rsid w:val="00B46D7A"/>
    <w:pPr>
      <w:numPr>
        <w:numId w:val="7"/>
      </w:numPr>
    </w:pPr>
  </w:style>
  <w:style w:type="paragraph" w:styleId="ListNumber4">
    <w:name w:val="List Number 4"/>
    <w:basedOn w:val="H4"/>
    <w:next w:val="Normal"/>
    <w:rsid w:val="00B46D7A"/>
    <w:pPr>
      <w:numPr>
        <w:numId w:val="9"/>
      </w:numPr>
      <w:tabs>
        <w:tab w:val="clear" w:pos="360"/>
      </w:tabs>
    </w:pPr>
  </w:style>
  <w:style w:type="paragraph" w:styleId="ListNumber5">
    <w:name w:val="List Number 5"/>
    <w:basedOn w:val="Normal"/>
    <w:next w:val="Normal"/>
    <w:rsid w:val="00B46D7A"/>
    <w:pPr>
      <w:numPr>
        <w:numId w:val="11"/>
      </w:numPr>
    </w:pPr>
  </w:style>
  <w:style w:type="paragraph" w:customStyle="1" w:styleId="Small">
    <w:name w:val="Small"/>
    <w:basedOn w:val="Normal"/>
    <w:next w:val="Normal"/>
    <w:rsid w:val="00B46D7A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B46D7A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B46D7A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037232"/>
  </w:style>
  <w:style w:type="paragraph" w:styleId="CommentSubject">
    <w:name w:val="annotation subject"/>
    <w:basedOn w:val="CommentText"/>
    <w:next w:val="CommentText"/>
    <w:semiHidden/>
    <w:rsid w:val="0003723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windows-1251"/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</TotalTime>
  <Pages>1</Pages>
  <Words>5751</Words>
  <Characters>40321</Characters>
  <Application>Microsoft Office Word</Application>
  <DocSecurity>4</DocSecurity>
  <Lines>806</Lines>
  <Paragraphs>117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</vt:lpstr>
    </vt:vector>
  </TitlesOfParts>
  <Company>United Nations</Company>
  <LinksUpToDate>false</LinksUpToDate>
  <CharactersWithSpaces>45955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Tatiana Khotuleva</dc:creator>
  <cp:keywords/>
  <dc:description/>
  <cp:lastModifiedBy>RTPU User</cp:lastModifiedBy>
  <cp:revision>4</cp:revision>
  <cp:lastPrinted>2010-02-25T16:37:00Z</cp:lastPrinted>
  <dcterms:created xsi:type="dcterms:W3CDTF">2010-02-25T16:37:00Z</dcterms:created>
  <dcterms:modified xsi:type="dcterms:W3CDTF">2010-02-25T16:40:00Z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1024258</vt:lpwstr>
  </property>
  <property fmtid="{D5CDD505-2E9C-101B-9397-08002B2CF9AE}" pid="3" name="Symbol1">
    <vt:lpwstr>CEDAW/C/EGY/CO/7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17</vt:lpwstr>
  </property>
  <property fmtid="{D5CDD505-2E9C-101B-9397-08002B2CF9AE}" pid="8" name="Operator">
    <vt:lpwstr>Lobza</vt:lpwstr>
  </property>
</Properties>
</file>