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bookmarkStart w:id="0" w:name="_GoBack"/>
            <w:bookmarkEnd w:id="0"/>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994146" w:rsidRDefault="00994146" w:rsidP="00B614C4">
            <w:pPr>
              <w:spacing w:line="240" w:lineRule="atLeast"/>
              <w:jc w:val="right"/>
              <w:rPr>
                <w:sz w:val="20"/>
                <w:szCs w:val="21"/>
              </w:rPr>
            </w:pPr>
            <w:r w:rsidRPr="00994146">
              <w:rPr>
                <w:sz w:val="40"/>
                <w:szCs w:val="21"/>
              </w:rPr>
              <w:t>CCPR</w:t>
            </w:r>
            <w:r>
              <w:rPr>
                <w:sz w:val="20"/>
                <w:szCs w:val="21"/>
              </w:rPr>
              <w:t>/C/122/2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994146" w:rsidRPr="00994146" w:rsidRDefault="00CE1D1C" w:rsidP="00994146">
            <w:pPr>
              <w:spacing w:before="240" w:line="240" w:lineRule="exact"/>
              <w:rPr>
                <w:sz w:val="20"/>
              </w:rPr>
            </w:pPr>
            <w:r w:rsidRPr="00F124C6">
              <w:rPr>
                <w:sz w:val="20"/>
              </w:rPr>
              <w:t>Distr.:</w:t>
            </w:r>
            <w:r w:rsidR="00994146" w:rsidRPr="009F6E94">
              <w:t xml:space="preserve"> </w:t>
            </w:r>
            <w:r w:rsidR="00994146" w:rsidRPr="00994146">
              <w:rPr>
                <w:sz w:val="20"/>
              </w:rPr>
              <w:t>General</w:t>
            </w:r>
          </w:p>
          <w:p w:rsidR="00CE1D1C" w:rsidRPr="00994146" w:rsidRDefault="00994146" w:rsidP="00994146">
            <w:pPr>
              <w:spacing w:line="240" w:lineRule="atLeast"/>
              <w:rPr>
                <w:sz w:val="20"/>
              </w:rPr>
            </w:pPr>
            <w:r w:rsidRPr="00994146">
              <w:rPr>
                <w:sz w:val="20"/>
              </w:rPr>
              <w:t xml:space="preserve">8 May </w:t>
            </w:r>
            <w:r w:rsidR="00EA7E67" w:rsidRPr="00994146">
              <w:rPr>
                <w:sz w:val="20"/>
              </w:rPr>
              <w:t>201</w:t>
            </w:r>
            <w:r w:rsidRPr="00994146">
              <w:rPr>
                <w:sz w:val="20"/>
              </w:rPr>
              <w:t>8</w:t>
            </w:r>
          </w:p>
          <w:p w:rsidR="00CE1D1C" w:rsidRPr="00994146" w:rsidRDefault="00994146" w:rsidP="00B614C4">
            <w:pPr>
              <w:spacing w:line="240" w:lineRule="atLeast"/>
              <w:rPr>
                <w:sz w:val="20"/>
              </w:rPr>
            </w:pPr>
            <w:r>
              <w:rPr>
                <w:sz w:val="20"/>
              </w:rPr>
              <w:t>Chinese</w:t>
            </w:r>
          </w:p>
          <w:p w:rsidR="00CE1D1C" w:rsidRPr="00F124C6" w:rsidRDefault="00CE1D1C" w:rsidP="00B614C4">
            <w:pPr>
              <w:spacing w:line="240" w:lineRule="atLeast"/>
            </w:pPr>
            <w:r w:rsidRPr="00F124C6">
              <w:rPr>
                <w:sz w:val="20"/>
              </w:rPr>
              <w:t>Original: English</w:t>
            </w:r>
          </w:p>
        </w:tc>
      </w:tr>
    </w:tbl>
    <w:p w:rsidR="00994146" w:rsidRPr="00494289" w:rsidRDefault="00994146" w:rsidP="00494289">
      <w:pPr>
        <w:spacing w:before="120" w:line="360" w:lineRule="exact"/>
        <w:rPr>
          <w:rFonts w:eastAsia="黑体"/>
          <w:b/>
          <w:sz w:val="24"/>
          <w:szCs w:val="24"/>
        </w:rPr>
      </w:pPr>
      <w:r w:rsidRPr="00494289">
        <w:rPr>
          <w:rFonts w:eastAsia="黑体"/>
          <w:sz w:val="24"/>
          <w:szCs w:val="24"/>
          <w:lang w:val="zh-CN"/>
        </w:rPr>
        <w:t>人权事务委员会</w:t>
      </w:r>
    </w:p>
    <w:p w:rsidR="00994146" w:rsidRPr="004953A4" w:rsidRDefault="00994146" w:rsidP="00B03DEE">
      <w:pPr>
        <w:pStyle w:val="HChGC"/>
        <w:spacing w:before="600"/>
        <w:rPr>
          <w:rFonts w:eastAsiaTheme="minorEastAsia"/>
        </w:rPr>
      </w:pPr>
      <w:r w:rsidRPr="004953A4">
        <w:rPr>
          <w:lang w:val="zh-CN"/>
        </w:rPr>
        <w:tab/>
      </w:r>
      <w:r w:rsidRPr="004953A4">
        <w:rPr>
          <w:lang w:val="zh-CN"/>
        </w:rPr>
        <w:tab/>
      </w:r>
      <w:r w:rsidRPr="004953A4">
        <w:rPr>
          <w:lang w:val="zh-CN"/>
        </w:rPr>
        <w:t>关于人权事务委员会结论性意见后续行动的报告</w:t>
      </w:r>
      <w:r w:rsidRPr="00B03DEE">
        <w:rPr>
          <w:bCs/>
          <w:color w:val="0000FF"/>
          <w:lang w:val="zh-CN"/>
        </w:rPr>
        <w:footnoteReference w:customMarkFollows="1" w:id="2"/>
        <w:t>*</w:t>
      </w:r>
      <w:bookmarkStart w:id="1" w:name="_Toc506807534"/>
      <w:bookmarkEnd w:id="1"/>
    </w:p>
    <w:p w:rsidR="00994146" w:rsidRPr="004953A4" w:rsidRDefault="00494289" w:rsidP="00494289">
      <w:pPr>
        <w:pStyle w:val="HChGC"/>
        <w:rPr>
          <w:rFonts w:eastAsiaTheme="minorEastAsia"/>
        </w:rPr>
      </w:pPr>
      <w:r>
        <w:rPr>
          <w:lang w:val="zh-CN"/>
        </w:rPr>
        <w:tab/>
      </w:r>
      <w:r w:rsidR="00994146" w:rsidRPr="004953A4">
        <w:rPr>
          <w:lang w:val="zh-CN"/>
        </w:rPr>
        <w:t>一</w:t>
      </w:r>
      <w:r w:rsidR="00994146" w:rsidRPr="004953A4">
        <w:rPr>
          <w:lang w:val="zh-CN"/>
        </w:rPr>
        <w:t>.</w:t>
      </w:r>
      <w:r w:rsidR="00994146" w:rsidRPr="004953A4">
        <w:rPr>
          <w:lang w:val="zh-CN"/>
        </w:rPr>
        <w:tab/>
      </w:r>
      <w:r w:rsidR="00994146" w:rsidRPr="004953A4">
        <w:rPr>
          <w:lang w:val="zh-CN"/>
        </w:rPr>
        <w:t>导言</w:t>
      </w:r>
      <w:bookmarkStart w:id="2" w:name="_Toc506807536"/>
      <w:bookmarkEnd w:id="2"/>
    </w:p>
    <w:p w:rsidR="00994146" w:rsidRPr="004953A4" w:rsidRDefault="00994146" w:rsidP="00494289">
      <w:pPr>
        <w:pStyle w:val="SingleTxtGC"/>
      </w:pPr>
      <w:r w:rsidRPr="004953A4">
        <w:rPr>
          <w:lang w:val="zh-CN"/>
        </w:rPr>
        <w:t>1.</w:t>
      </w:r>
      <w:r w:rsidR="00494289">
        <w:rPr>
          <w:lang w:val="zh-CN"/>
        </w:rPr>
        <w:t xml:space="preserve">  </w:t>
      </w:r>
      <w:r w:rsidRPr="004953A4">
        <w:rPr>
          <w:lang w:val="zh-CN"/>
        </w:rPr>
        <w:t>根据《公民权利和政治权利国际公约》第四十条第</w:t>
      </w:r>
      <w:r w:rsidRPr="004953A4">
        <w:rPr>
          <w:lang w:val="zh-CN"/>
        </w:rPr>
        <w:t>4</w:t>
      </w:r>
      <w:r w:rsidRPr="004953A4">
        <w:rPr>
          <w:lang w:val="zh-CN"/>
        </w:rPr>
        <w:t>款，人权事务委员会可依据《公约》各项条款编写后续行动报告，以协助缔约国履行其报告义务。本报告即根据上述条款编写。</w:t>
      </w:r>
    </w:p>
    <w:p w:rsidR="00994146" w:rsidRPr="00D549CE" w:rsidRDefault="00994146" w:rsidP="007341EA">
      <w:pPr>
        <w:pStyle w:val="SingleTxtGC"/>
        <w:spacing w:after="180"/>
      </w:pPr>
      <w:r w:rsidRPr="00D549CE">
        <w:rPr>
          <w:lang w:val="zh-CN"/>
        </w:rPr>
        <w:t>2.</w:t>
      </w:r>
      <w:r w:rsidR="00494289" w:rsidRPr="00D549CE">
        <w:rPr>
          <w:lang w:val="zh-CN"/>
        </w:rPr>
        <w:t xml:space="preserve">  </w:t>
      </w:r>
      <w:r w:rsidRPr="00D549CE">
        <w:rPr>
          <w:lang w:val="zh-CN"/>
        </w:rPr>
        <w:t>报告列出了</w:t>
      </w:r>
      <w:r w:rsidRPr="00D549CE">
        <w:t>特别报告员收到</w:t>
      </w:r>
      <w:r w:rsidRPr="00D549CE">
        <w:rPr>
          <w:lang w:val="zh-CN"/>
        </w:rPr>
        <w:t>的关于</w:t>
      </w:r>
      <w:r w:rsidRPr="00D549CE">
        <w:t>结论性意见后续</w:t>
      </w:r>
      <w:r w:rsidRPr="00D549CE">
        <w:rPr>
          <w:lang w:val="zh-CN"/>
        </w:rPr>
        <w:t>行动问题的资料，以及委员会所</w:t>
      </w:r>
      <w:r w:rsidRPr="00D549CE">
        <w:t>作的评估及其</w:t>
      </w:r>
      <w:r w:rsidRPr="00D549CE">
        <w:rPr>
          <w:lang w:val="zh-CN"/>
        </w:rPr>
        <w:t>在第</w:t>
      </w:r>
      <w:r w:rsidRPr="00D549CE">
        <w:rPr>
          <w:lang w:val="zh-CN"/>
        </w:rPr>
        <w:t>122</w:t>
      </w:r>
      <w:r w:rsidRPr="00D549CE">
        <w:rPr>
          <w:lang w:val="zh-CN"/>
        </w:rPr>
        <w:t>届</w:t>
      </w:r>
      <w:r w:rsidRPr="00D549CE">
        <w:t>会议期间</w:t>
      </w:r>
      <w:r w:rsidRPr="00D549CE">
        <w:rPr>
          <w:lang w:val="zh-CN"/>
        </w:rPr>
        <w:t>通过的决定。</w:t>
      </w:r>
      <w:r w:rsidRPr="00D549CE">
        <w:t>委员会自</w:t>
      </w:r>
      <w:r w:rsidRPr="00D549CE">
        <w:t>2012</w:t>
      </w:r>
      <w:r w:rsidRPr="00D549CE">
        <w:rPr>
          <w:lang w:val="zh-CN"/>
        </w:rPr>
        <w:t>年</w:t>
      </w:r>
      <w:r w:rsidRPr="00D549CE">
        <w:t>7</w:t>
      </w:r>
      <w:r w:rsidRPr="00D549CE">
        <w:rPr>
          <w:lang w:val="zh-CN"/>
        </w:rPr>
        <w:t>月举行的第</w:t>
      </w:r>
      <w:r w:rsidRPr="00D549CE">
        <w:t>105</w:t>
      </w:r>
      <w:r w:rsidRPr="00D549CE">
        <w:rPr>
          <w:lang w:val="zh-CN"/>
        </w:rPr>
        <w:t>届会议以来通过的结论性意见后续行动状况一览表</w:t>
      </w:r>
      <w:r w:rsidRPr="00D549CE">
        <w:t>，</w:t>
      </w:r>
      <w:r w:rsidRPr="00D549CE">
        <w:rPr>
          <w:lang w:val="zh-CN"/>
        </w:rPr>
        <w:t>见</w:t>
      </w:r>
      <w:r w:rsidR="00D549CE" w:rsidRPr="00D549CE">
        <w:t>http://tbinternet.ohchr.org/</w:t>
      </w:r>
      <w:r w:rsidRPr="00D549CE">
        <w:t>_layouts/treatybodyexternal/Download.aspx?symbolno=INT%2fCCPR%2fUCS%2f122%2f27134&amp;Lang=en</w:t>
      </w:r>
      <w:r w:rsidRPr="00D549CE">
        <w:rPr>
          <w:lang w:val="zh-CN"/>
        </w:rPr>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A26CD3" w:rsidRPr="00A26CD3" w:rsidTr="00193CB3">
        <w:trPr>
          <w:cantSplit/>
          <w:tblHeader/>
        </w:trPr>
        <w:tc>
          <w:tcPr>
            <w:tcW w:w="7370" w:type="dxa"/>
            <w:gridSpan w:val="2"/>
            <w:tcBorders>
              <w:top w:val="single" w:sz="4" w:space="0" w:color="auto"/>
              <w:bottom w:val="single" w:sz="12" w:space="0" w:color="auto"/>
            </w:tcBorders>
            <w:shd w:val="clear" w:color="auto" w:fill="auto"/>
            <w:vAlign w:val="bottom"/>
          </w:tcPr>
          <w:p w:rsidR="00A26CD3" w:rsidRPr="007341EA" w:rsidRDefault="00A26CD3" w:rsidP="00A94D3D">
            <w:pPr>
              <w:spacing w:before="60" w:after="60" w:line="240" w:lineRule="exact"/>
              <w:ind w:right="-106"/>
              <w:rPr>
                <w:rFonts w:eastAsia="楷体"/>
                <w:i/>
                <w:sz w:val="15"/>
                <w:szCs w:val="15"/>
              </w:rPr>
            </w:pPr>
            <w:r w:rsidRPr="007341EA">
              <w:rPr>
                <w:rFonts w:eastAsia="楷体"/>
                <w:sz w:val="15"/>
                <w:szCs w:val="15"/>
                <w:lang w:val="zh-CN"/>
              </w:rPr>
              <w:t>对答复的评估</w:t>
            </w:r>
            <w:r w:rsidRPr="005F41F7">
              <w:rPr>
                <w:rStyle w:val="a8"/>
                <w:rFonts w:eastAsia="楷体"/>
                <w:sz w:val="18"/>
                <w:szCs w:val="18"/>
                <w:lang w:val="zh-CN"/>
              </w:rPr>
              <w:footnoteReference w:id="3"/>
            </w:r>
          </w:p>
        </w:tc>
      </w:tr>
      <w:tr w:rsidR="00A26CD3" w:rsidRPr="00A26CD3" w:rsidTr="00193CB3">
        <w:tblPrEx>
          <w:tblCellMar>
            <w:right w:w="0" w:type="dxa"/>
          </w:tblCellMar>
        </w:tblPrEx>
        <w:trPr>
          <w:cantSplit/>
        </w:trPr>
        <w:tc>
          <w:tcPr>
            <w:tcW w:w="567" w:type="dxa"/>
            <w:shd w:val="clear" w:color="auto" w:fill="auto"/>
          </w:tcPr>
          <w:p w:rsidR="00A26CD3" w:rsidRPr="00704288" w:rsidRDefault="00A26CD3" w:rsidP="00D96632">
            <w:pPr>
              <w:spacing w:before="80"/>
              <w:ind w:left="-26" w:right="113" w:firstLine="26"/>
              <w:rPr>
                <w:rFonts w:eastAsiaTheme="minorEastAsia"/>
                <w:szCs w:val="21"/>
              </w:rPr>
            </w:pPr>
            <w:r w:rsidRPr="00704288">
              <w:rPr>
                <w:szCs w:val="21"/>
                <w:lang w:val="zh-CN"/>
              </w:rPr>
              <w:t>A</w:t>
            </w:r>
          </w:p>
        </w:tc>
        <w:tc>
          <w:tcPr>
            <w:tcW w:w="6803" w:type="dxa"/>
            <w:shd w:val="clear" w:color="auto" w:fill="auto"/>
          </w:tcPr>
          <w:p w:rsidR="00A26CD3" w:rsidRPr="00A26CD3" w:rsidRDefault="00A26CD3" w:rsidP="005F41F7">
            <w:pPr>
              <w:spacing w:before="80" w:after="60"/>
              <w:rPr>
                <w:rFonts w:eastAsiaTheme="minorEastAsia"/>
                <w:szCs w:val="21"/>
              </w:rPr>
            </w:pPr>
            <w:r w:rsidRPr="00D96632">
              <w:rPr>
                <w:rFonts w:eastAsia="黑体"/>
                <w:szCs w:val="21"/>
                <w:lang w:val="zh-CN"/>
              </w:rPr>
              <w:t>答复</w:t>
            </w:r>
            <w:r w:rsidRPr="00D96632">
              <w:rPr>
                <w:rFonts w:eastAsia="黑体"/>
                <w:szCs w:val="21"/>
                <w:lang w:val="zh-CN"/>
              </w:rPr>
              <w:t>/</w:t>
            </w:r>
            <w:r w:rsidRPr="00D96632">
              <w:rPr>
                <w:rFonts w:eastAsia="黑体"/>
                <w:szCs w:val="21"/>
                <w:lang w:val="zh-CN"/>
              </w:rPr>
              <w:t>行动大体令人满意</w:t>
            </w:r>
            <w:r w:rsidRPr="00A26CD3">
              <w:rPr>
                <w:szCs w:val="21"/>
                <w:lang w:val="zh-CN"/>
              </w:rPr>
              <w:t>：缔约国已提供证据，表明为落实委员会提出的建议采取了重大行动。</w:t>
            </w:r>
          </w:p>
        </w:tc>
      </w:tr>
      <w:tr w:rsidR="00A26CD3" w:rsidRPr="00A26CD3" w:rsidTr="00193CB3">
        <w:tblPrEx>
          <w:tblCellMar>
            <w:right w:w="0" w:type="dxa"/>
          </w:tblCellMar>
        </w:tblPrEx>
        <w:trPr>
          <w:cantSplit/>
        </w:trPr>
        <w:tc>
          <w:tcPr>
            <w:tcW w:w="567" w:type="dxa"/>
            <w:shd w:val="clear" w:color="auto" w:fill="auto"/>
          </w:tcPr>
          <w:p w:rsidR="00A26CD3" w:rsidRPr="00704288" w:rsidRDefault="00A26CD3" w:rsidP="00D96632">
            <w:pPr>
              <w:ind w:left="-26" w:right="113" w:firstLine="26"/>
              <w:rPr>
                <w:rFonts w:eastAsiaTheme="minorEastAsia"/>
                <w:szCs w:val="21"/>
              </w:rPr>
            </w:pPr>
            <w:r w:rsidRPr="00704288">
              <w:rPr>
                <w:szCs w:val="21"/>
                <w:lang w:val="zh-CN"/>
              </w:rPr>
              <w:t>B</w:t>
            </w:r>
          </w:p>
        </w:tc>
        <w:tc>
          <w:tcPr>
            <w:tcW w:w="6803" w:type="dxa"/>
            <w:shd w:val="clear" w:color="auto" w:fill="auto"/>
          </w:tcPr>
          <w:p w:rsidR="00A26CD3" w:rsidRPr="00A26CD3" w:rsidRDefault="00A26CD3" w:rsidP="005F41F7">
            <w:pPr>
              <w:spacing w:after="60"/>
              <w:rPr>
                <w:rFonts w:eastAsiaTheme="minorEastAsia"/>
                <w:szCs w:val="21"/>
              </w:rPr>
            </w:pPr>
            <w:r w:rsidRPr="00D96632">
              <w:rPr>
                <w:rFonts w:eastAsia="黑体"/>
                <w:szCs w:val="21"/>
                <w:lang w:val="zh-CN"/>
              </w:rPr>
              <w:t>答复</w:t>
            </w:r>
            <w:r w:rsidRPr="00D96632">
              <w:rPr>
                <w:rFonts w:eastAsia="黑体"/>
                <w:szCs w:val="21"/>
                <w:lang w:val="zh-CN"/>
              </w:rPr>
              <w:t>/</w:t>
            </w:r>
            <w:r w:rsidRPr="00D96632">
              <w:rPr>
                <w:rFonts w:eastAsia="黑体"/>
                <w:szCs w:val="21"/>
                <w:lang w:val="zh-CN"/>
              </w:rPr>
              <w:t>行动部分令人满意</w:t>
            </w:r>
            <w:r w:rsidRPr="00A26CD3">
              <w:rPr>
                <w:szCs w:val="21"/>
                <w:lang w:val="zh-CN"/>
              </w:rPr>
              <w:t>：缔约国为落实建议采取了步骤，但是仍需提供补充资料或采取进一步行动。</w:t>
            </w:r>
          </w:p>
        </w:tc>
      </w:tr>
      <w:tr w:rsidR="00A26CD3" w:rsidRPr="00A26CD3" w:rsidTr="00193CB3">
        <w:tblPrEx>
          <w:tblCellMar>
            <w:right w:w="0" w:type="dxa"/>
          </w:tblCellMar>
        </w:tblPrEx>
        <w:trPr>
          <w:cantSplit/>
        </w:trPr>
        <w:tc>
          <w:tcPr>
            <w:tcW w:w="567" w:type="dxa"/>
            <w:shd w:val="clear" w:color="auto" w:fill="auto"/>
          </w:tcPr>
          <w:p w:rsidR="00A26CD3" w:rsidRPr="00704288" w:rsidRDefault="00A26CD3" w:rsidP="00D96632">
            <w:pPr>
              <w:ind w:left="-26" w:right="113" w:firstLine="26"/>
              <w:rPr>
                <w:rFonts w:eastAsiaTheme="minorEastAsia"/>
                <w:szCs w:val="21"/>
              </w:rPr>
            </w:pPr>
            <w:r w:rsidRPr="00704288">
              <w:rPr>
                <w:szCs w:val="21"/>
                <w:lang w:val="zh-CN"/>
              </w:rPr>
              <w:t>C</w:t>
            </w:r>
          </w:p>
        </w:tc>
        <w:tc>
          <w:tcPr>
            <w:tcW w:w="6803" w:type="dxa"/>
            <w:shd w:val="clear" w:color="auto" w:fill="auto"/>
          </w:tcPr>
          <w:p w:rsidR="00A26CD3" w:rsidRPr="00A26CD3" w:rsidRDefault="00A26CD3" w:rsidP="005F41F7">
            <w:pPr>
              <w:spacing w:after="60"/>
              <w:rPr>
                <w:rFonts w:eastAsiaTheme="minorEastAsia"/>
                <w:szCs w:val="21"/>
              </w:rPr>
            </w:pPr>
            <w:r w:rsidRPr="00D96632">
              <w:rPr>
                <w:rFonts w:eastAsia="黑体"/>
                <w:szCs w:val="21"/>
                <w:lang w:val="zh-CN"/>
              </w:rPr>
              <w:t>答复</w:t>
            </w:r>
            <w:r w:rsidRPr="00D96632">
              <w:rPr>
                <w:rFonts w:eastAsia="黑体"/>
                <w:szCs w:val="21"/>
                <w:lang w:val="zh-CN"/>
              </w:rPr>
              <w:t>/</w:t>
            </w:r>
            <w:r w:rsidRPr="00D96632">
              <w:rPr>
                <w:rFonts w:eastAsia="黑体"/>
                <w:szCs w:val="21"/>
                <w:lang w:val="zh-CN"/>
              </w:rPr>
              <w:t>行动不令人满意</w:t>
            </w:r>
            <w:r w:rsidRPr="00A26CD3">
              <w:rPr>
                <w:szCs w:val="21"/>
                <w:lang w:val="zh-CN"/>
              </w:rPr>
              <w:t>：收到了答复，但是缔约国采取的行动或提供的资料不相关，或者未落实建议。</w:t>
            </w:r>
          </w:p>
        </w:tc>
      </w:tr>
      <w:tr w:rsidR="00A26CD3" w:rsidRPr="00A26CD3" w:rsidTr="00193CB3">
        <w:tblPrEx>
          <w:tblCellMar>
            <w:right w:w="0" w:type="dxa"/>
          </w:tblCellMar>
        </w:tblPrEx>
        <w:trPr>
          <w:cantSplit/>
        </w:trPr>
        <w:tc>
          <w:tcPr>
            <w:tcW w:w="567" w:type="dxa"/>
            <w:shd w:val="clear" w:color="auto" w:fill="auto"/>
          </w:tcPr>
          <w:p w:rsidR="00A26CD3" w:rsidRPr="00704288" w:rsidRDefault="00A26CD3" w:rsidP="00D96632">
            <w:pPr>
              <w:ind w:left="-26" w:right="113" w:firstLine="26"/>
              <w:rPr>
                <w:rFonts w:eastAsiaTheme="minorEastAsia"/>
                <w:szCs w:val="21"/>
              </w:rPr>
            </w:pPr>
            <w:r w:rsidRPr="00704288">
              <w:rPr>
                <w:szCs w:val="21"/>
                <w:lang w:val="zh-CN"/>
              </w:rPr>
              <w:t>D</w:t>
            </w:r>
          </w:p>
        </w:tc>
        <w:tc>
          <w:tcPr>
            <w:tcW w:w="6803" w:type="dxa"/>
            <w:shd w:val="clear" w:color="auto" w:fill="auto"/>
          </w:tcPr>
          <w:p w:rsidR="00A26CD3" w:rsidRPr="00A26CD3" w:rsidRDefault="00A26CD3" w:rsidP="005F41F7">
            <w:pPr>
              <w:spacing w:after="60"/>
              <w:ind w:right="113"/>
              <w:rPr>
                <w:rFonts w:eastAsiaTheme="minorEastAsia"/>
                <w:szCs w:val="21"/>
              </w:rPr>
            </w:pPr>
            <w:r w:rsidRPr="00D96632">
              <w:rPr>
                <w:rFonts w:eastAsia="黑体"/>
                <w:szCs w:val="21"/>
                <w:lang w:val="zh-CN"/>
              </w:rPr>
              <w:t>不与委员会合作</w:t>
            </w:r>
            <w:r w:rsidRPr="00A26CD3">
              <w:rPr>
                <w:szCs w:val="21"/>
                <w:lang w:val="zh-CN"/>
              </w:rPr>
              <w:t>：经</w:t>
            </w:r>
            <w:r w:rsidRPr="00A26CD3">
              <w:rPr>
                <w:szCs w:val="21"/>
                <w:lang w:val="zh-CN"/>
              </w:rPr>
              <w:t>(</w:t>
            </w:r>
            <w:r w:rsidRPr="00A26CD3">
              <w:rPr>
                <w:szCs w:val="21"/>
                <w:lang w:val="zh-CN"/>
              </w:rPr>
              <w:t>多次</w:t>
            </w:r>
            <w:r w:rsidRPr="00A26CD3">
              <w:rPr>
                <w:szCs w:val="21"/>
                <w:lang w:val="zh-CN"/>
              </w:rPr>
              <w:t>)</w:t>
            </w:r>
            <w:r w:rsidRPr="00A26CD3">
              <w:rPr>
                <w:szCs w:val="21"/>
                <w:lang w:val="zh-CN"/>
              </w:rPr>
              <w:t>提醒后，仍未收到后续情况报告。</w:t>
            </w:r>
          </w:p>
        </w:tc>
      </w:tr>
      <w:tr w:rsidR="00A26CD3" w:rsidRPr="00A26CD3" w:rsidTr="00193CB3">
        <w:trPr>
          <w:cantSplit/>
        </w:trPr>
        <w:tc>
          <w:tcPr>
            <w:tcW w:w="567" w:type="dxa"/>
            <w:shd w:val="clear" w:color="auto" w:fill="auto"/>
          </w:tcPr>
          <w:p w:rsidR="00A26CD3" w:rsidRPr="00704288" w:rsidRDefault="00A26CD3" w:rsidP="00E45D1E">
            <w:pPr>
              <w:spacing w:after="140"/>
              <w:ind w:left="-26" w:right="113" w:firstLine="26"/>
              <w:rPr>
                <w:rFonts w:eastAsiaTheme="minorEastAsia"/>
                <w:szCs w:val="21"/>
              </w:rPr>
            </w:pPr>
            <w:r w:rsidRPr="00704288">
              <w:rPr>
                <w:szCs w:val="21"/>
                <w:lang w:val="zh-CN"/>
              </w:rPr>
              <w:t>E</w:t>
            </w:r>
          </w:p>
        </w:tc>
        <w:tc>
          <w:tcPr>
            <w:tcW w:w="6803" w:type="dxa"/>
            <w:shd w:val="clear" w:color="auto" w:fill="auto"/>
          </w:tcPr>
          <w:p w:rsidR="00A26CD3" w:rsidRPr="005F41F7" w:rsidRDefault="00A26CD3" w:rsidP="00E45D1E">
            <w:pPr>
              <w:spacing w:after="140"/>
              <w:ind w:right="-108"/>
              <w:rPr>
                <w:rFonts w:eastAsia="黑体"/>
                <w:b/>
                <w:bCs/>
                <w:szCs w:val="21"/>
              </w:rPr>
            </w:pPr>
            <w:r w:rsidRPr="005F41F7">
              <w:rPr>
                <w:rFonts w:eastAsia="黑体"/>
                <w:szCs w:val="21"/>
                <w:lang w:val="zh-CN"/>
              </w:rPr>
              <w:t>有关资料或所采取的措施与委员会的建议相悖或表明拒绝接受建议。</w:t>
            </w:r>
          </w:p>
        </w:tc>
      </w:tr>
    </w:tbl>
    <w:p w:rsidR="00B03DEE" w:rsidRPr="004953A4" w:rsidRDefault="00C04EAF" w:rsidP="00345EB3">
      <w:pPr>
        <w:pStyle w:val="HChGC"/>
        <w:spacing w:after="160"/>
      </w:pPr>
      <w:bookmarkStart w:id="3" w:name="_Toc458504791"/>
      <w:r>
        <w:rPr>
          <w:lang w:val="zh-CN"/>
        </w:rPr>
        <w:lastRenderedPageBreak/>
        <w:tab/>
      </w:r>
      <w:r w:rsidR="00B03DEE" w:rsidRPr="004953A4">
        <w:rPr>
          <w:lang w:val="zh-CN"/>
        </w:rPr>
        <w:t>二</w:t>
      </w:r>
      <w:r w:rsidR="00B03DEE" w:rsidRPr="004953A4">
        <w:rPr>
          <w:lang w:val="zh-CN"/>
        </w:rPr>
        <w:t>.</w:t>
      </w:r>
      <w:r w:rsidR="00B03DEE" w:rsidRPr="004953A4">
        <w:rPr>
          <w:lang w:val="zh-CN"/>
        </w:rPr>
        <w:tab/>
      </w:r>
      <w:r w:rsidR="00B03DEE" w:rsidRPr="004953A4">
        <w:rPr>
          <w:lang w:val="zh-CN"/>
        </w:rPr>
        <w:t>对后续行动资料的评估</w:t>
      </w:r>
      <w:bookmarkStart w:id="4" w:name="_Toc506807537"/>
      <w:bookmarkEnd w:id="3"/>
      <w:bookmarkEnd w:id="4"/>
    </w:p>
    <w:p w:rsidR="00B03DEE" w:rsidRDefault="00B03DEE" w:rsidP="00A80654">
      <w:pPr>
        <w:pStyle w:val="H23GC"/>
        <w:rPr>
          <w:lang w:val="zh-CN"/>
        </w:rPr>
      </w:pPr>
      <w:r w:rsidRPr="004953A4">
        <w:rPr>
          <w:lang w:val="zh-CN"/>
        </w:rPr>
        <w:tab/>
      </w:r>
      <w:r w:rsidRPr="004953A4">
        <w:rPr>
          <w:lang w:val="zh-CN"/>
        </w:rPr>
        <w:tab/>
      </w:r>
      <w:r w:rsidRPr="004953A4">
        <w:rPr>
          <w:lang w:val="zh-CN"/>
        </w:rPr>
        <w:t>因在结论性意见后续行动程序中未与委员会配合而被评为</w:t>
      </w:r>
      <w:r w:rsidRPr="004953A4">
        <w:rPr>
          <w:lang w:val="zh-CN"/>
        </w:rPr>
        <w:t>[D]</w:t>
      </w:r>
      <w:r w:rsidRPr="004953A4">
        <w:rPr>
          <w:lang w:val="zh-CN"/>
        </w:rPr>
        <w:t>的缔约国</w:t>
      </w:r>
      <w:r w:rsidRPr="00421DE4">
        <w:rPr>
          <w:rStyle w:val="a8"/>
          <w:rFonts w:eastAsia="黑体"/>
          <w:bCs/>
          <w:sz w:val="24"/>
          <w:szCs w:val="24"/>
          <w:lang w:val="zh-CN"/>
        </w:rPr>
        <w:footnoteReference w:id="4"/>
      </w:r>
      <w:bookmarkStart w:id="5" w:name="_Toc506807538"/>
      <w:bookmarkEnd w:id="5"/>
    </w:p>
    <w:tbl>
      <w:tblPr>
        <w:tblW w:w="74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4"/>
        <w:gridCol w:w="948"/>
        <w:gridCol w:w="1843"/>
        <w:gridCol w:w="1656"/>
        <w:gridCol w:w="2674"/>
      </w:tblGrid>
      <w:tr w:rsidR="002B3BDA" w:rsidRPr="00A94D3D" w:rsidTr="00BA4DB4">
        <w:trPr>
          <w:tblHeader/>
        </w:trPr>
        <w:tc>
          <w:tcPr>
            <w:tcW w:w="1232" w:type="dxa"/>
            <w:gridSpan w:val="2"/>
            <w:tcBorders>
              <w:top w:val="single" w:sz="4" w:space="0" w:color="auto"/>
              <w:bottom w:val="single" w:sz="12" w:space="0" w:color="auto"/>
            </w:tcBorders>
            <w:shd w:val="clear" w:color="auto" w:fill="auto"/>
            <w:vAlign w:val="bottom"/>
          </w:tcPr>
          <w:p w:rsidR="002B3BDA" w:rsidRPr="00A94D3D" w:rsidRDefault="002B3BDA" w:rsidP="00273141">
            <w:pPr>
              <w:spacing w:before="80" w:after="80" w:line="240" w:lineRule="exact"/>
              <w:ind w:right="-108"/>
              <w:jc w:val="left"/>
              <w:rPr>
                <w:rFonts w:eastAsia="楷体"/>
                <w:sz w:val="15"/>
                <w:szCs w:val="15"/>
                <w:lang w:val="zh-CN"/>
              </w:rPr>
            </w:pPr>
            <w:r w:rsidRPr="00A94D3D">
              <w:rPr>
                <w:rFonts w:eastAsia="楷体"/>
                <w:sz w:val="15"/>
                <w:szCs w:val="15"/>
                <w:lang w:val="zh-CN"/>
              </w:rPr>
              <w:t>缔约国</w:t>
            </w:r>
          </w:p>
        </w:tc>
        <w:tc>
          <w:tcPr>
            <w:tcW w:w="1843" w:type="dxa"/>
            <w:tcBorders>
              <w:top w:val="single" w:sz="4" w:space="0" w:color="auto"/>
              <w:bottom w:val="single" w:sz="12" w:space="0" w:color="auto"/>
            </w:tcBorders>
            <w:shd w:val="clear" w:color="auto" w:fill="auto"/>
            <w:vAlign w:val="bottom"/>
          </w:tcPr>
          <w:p w:rsidR="002B3BDA" w:rsidRPr="00A94D3D" w:rsidRDefault="002B3BDA" w:rsidP="00273141">
            <w:pPr>
              <w:spacing w:before="80" w:after="80" w:line="240" w:lineRule="exact"/>
              <w:ind w:right="-108"/>
              <w:rPr>
                <w:rFonts w:eastAsia="楷体"/>
                <w:sz w:val="15"/>
                <w:szCs w:val="15"/>
                <w:lang w:val="zh-CN"/>
              </w:rPr>
            </w:pPr>
            <w:r w:rsidRPr="00A94D3D">
              <w:rPr>
                <w:rFonts w:eastAsia="楷体"/>
                <w:sz w:val="15"/>
                <w:szCs w:val="15"/>
                <w:lang w:val="zh-CN"/>
              </w:rPr>
              <w:t>结论性意见</w:t>
            </w:r>
          </w:p>
        </w:tc>
        <w:tc>
          <w:tcPr>
            <w:tcW w:w="1656" w:type="dxa"/>
            <w:tcBorders>
              <w:top w:val="single" w:sz="4" w:space="0" w:color="auto"/>
              <w:bottom w:val="single" w:sz="12" w:space="0" w:color="auto"/>
            </w:tcBorders>
            <w:shd w:val="clear" w:color="auto" w:fill="auto"/>
            <w:vAlign w:val="bottom"/>
          </w:tcPr>
          <w:p w:rsidR="002B3BDA" w:rsidRPr="00A94D3D" w:rsidRDefault="002B3BDA" w:rsidP="00273141">
            <w:pPr>
              <w:spacing w:before="80" w:after="80" w:line="240" w:lineRule="exact"/>
              <w:ind w:right="-108"/>
              <w:rPr>
                <w:rFonts w:eastAsia="楷体"/>
                <w:sz w:val="15"/>
                <w:szCs w:val="15"/>
                <w:lang w:val="zh-CN"/>
              </w:rPr>
            </w:pPr>
            <w:r w:rsidRPr="00A94D3D">
              <w:rPr>
                <w:rFonts w:eastAsia="楷体"/>
                <w:sz w:val="15"/>
                <w:szCs w:val="15"/>
                <w:lang w:val="zh-CN"/>
              </w:rPr>
              <w:t>后续行动报告提交期限</w:t>
            </w:r>
          </w:p>
        </w:tc>
        <w:tc>
          <w:tcPr>
            <w:tcW w:w="2674" w:type="dxa"/>
            <w:tcBorders>
              <w:top w:val="single" w:sz="4" w:space="0" w:color="auto"/>
              <w:bottom w:val="single" w:sz="12" w:space="0" w:color="auto"/>
            </w:tcBorders>
            <w:shd w:val="clear" w:color="auto" w:fill="auto"/>
            <w:vAlign w:val="bottom"/>
          </w:tcPr>
          <w:p w:rsidR="002B3BDA" w:rsidRPr="00A94D3D" w:rsidRDefault="002B3BDA" w:rsidP="00273141">
            <w:pPr>
              <w:spacing w:before="80" w:after="80" w:line="240" w:lineRule="exact"/>
              <w:ind w:right="-108"/>
              <w:rPr>
                <w:rFonts w:eastAsia="楷体"/>
                <w:sz w:val="15"/>
                <w:szCs w:val="15"/>
                <w:lang w:val="zh-CN"/>
              </w:rPr>
            </w:pPr>
            <w:r w:rsidRPr="00A94D3D">
              <w:rPr>
                <w:rFonts w:eastAsia="楷体"/>
                <w:sz w:val="15"/>
                <w:szCs w:val="15"/>
                <w:lang w:val="zh-CN"/>
              </w:rPr>
              <w:t>提醒和相关行动</w:t>
            </w:r>
          </w:p>
        </w:tc>
      </w:tr>
      <w:tr w:rsidR="00EA3E2F" w:rsidRPr="004953A4" w:rsidTr="00A97B19">
        <w:trPr>
          <w:trHeight w:hRule="exact" w:val="113"/>
          <w:tblHeader/>
        </w:trPr>
        <w:tc>
          <w:tcPr>
            <w:tcW w:w="284" w:type="dxa"/>
            <w:tcBorders>
              <w:top w:val="single" w:sz="12" w:space="0" w:color="auto"/>
            </w:tcBorders>
            <w:shd w:val="clear" w:color="auto" w:fill="auto"/>
          </w:tcPr>
          <w:p w:rsidR="00EA3E2F" w:rsidRPr="004953A4" w:rsidRDefault="00EA3E2F" w:rsidP="00193CB3">
            <w:pPr>
              <w:spacing w:before="40" w:line="360" w:lineRule="auto"/>
              <w:ind w:right="113"/>
              <w:rPr>
                <w:rFonts w:eastAsiaTheme="minorEastAsia"/>
                <w:sz w:val="28"/>
                <w:szCs w:val="28"/>
              </w:rPr>
            </w:pPr>
          </w:p>
        </w:tc>
        <w:tc>
          <w:tcPr>
            <w:tcW w:w="948" w:type="dxa"/>
            <w:tcBorders>
              <w:top w:val="single" w:sz="12" w:space="0" w:color="auto"/>
            </w:tcBorders>
            <w:shd w:val="clear" w:color="auto" w:fill="auto"/>
          </w:tcPr>
          <w:p w:rsidR="00EA3E2F" w:rsidRPr="004953A4" w:rsidRDefault="00EA3E2F" w:rsidP="005E1617">
            <w:pPr>
              <w:spacing w:before="40" w:line="360" w:lineRule="auto"/>
              <w:ind w:right="113"/>
              <w:jc w:val="left"/>
              <w:rPr>
                <w:rFonts w:eastAsiaTheme="minorEastAsia"/>
                <w:sz w:val="28"/>
                <w:szCs w:val="28"/>
              </w:rPr>
            </w:pPr>
          </w:p>
        </w:tc>
        <w:tc>
          <w:tcPr>
            <w:tcW w:w="1843" w:type="dxa"/>
            <w:tcBorders>
              <w:top w:val="single" w:sz="12" w:space="0" w:color="auto"/>
            </w:tcBorders>
            <w:shd w:val="clear" w:color="auto" w:fill="auto"/>
          </w:tcPr>
          <w:p w:rsidR="00EA3E2F" w:rsidRPr="004953A4" w:rsidRDefault="00EA3E2F" w:rsidP="00193CB3">
            <w:pPr>
              <w:spacing w:before="40" w:line="360" w:lineRule="auto"/>
              <w:ind w:right="113"/>
              <w:rPr>
                <w:rFonts w:eastAsiaTheme="minorEastAsia"/>
                <w:sz w:val="28"/>
                <w:szCs w:val="28"/>
              </w:rPr>
            </w:pPr>
          </w:p>
        </w:tc>
        <w:tc>
          <w:tcPr>
            <w:tcW w:w="1656" w:type="dxa"/>
            <w:tcBorders>
              <w:top w:val="single" w:sz="12" w:space="0" w:color="auto"/>
            </w:tcBorders>
            <w:shd w:val="clear" w:color="auto" w:fill="auto"/>
          </w:tcPr>
          <w:p w:rsidR="00EA3E2F" w:rsidRPr="004953A4" w:rsidRDefault="00EA3E2F" w:rsidP="00193CB3">
            <w:pPr>
              <w:spacing w:before="40" w:line="360" w:lineRule="auto"/>
              <w:ind w:right="113"/>
              <w:rPr>
                <w:rFonts w:eastAsiaTheme="minorEastAsia"/>
                <w:sz w:val="28"/>
                <w:szCs w:val="28"/>
              </w:rPr>
            </w:pPr>
          </w:p>
        </w:tc>
        <w:tc>
          <w:tcPr>
            <w:tcW w:w="2674" w:type="dxa"/>
            <w:tcBorders>
              <w:top w:val="single" w:sz="12" w:space="0" w:color="auto"/>
            </w:tcBorders>
            <w:shd w:val="clear" w:color="auto" w:fill="auto"/>
          </w:tcPr>
          <w:p w:rsidR="00EA3E2F" w:rsidRPr="004953A4" w:rsidRDefault="00EA3E2F" w:rsidP="00193CB3">
            <w:pPr>
              <w:spacing w:before="40" w:line="360" w:lineRule="auto"/>
              <w:ind w:right="113"/>
              <w:rPr>
                <w:rFonts w:eastAsiaTheme="minorEastAsia"/>
                <w:sz w:val="28"/>
                <w:szCs w:val="28"/>
              </w:rPr>
            </w:pPr>
          </w:p>
        </w:tc>
      </w:tr>
      <w:tr w:rsidR="00EA3E2F" w:rsidRPr="00A94D3D" w:rsidTr="00A97B19">
        <w:tc>
          <w:tcPr>
            <w:tcW w:w="284" w:type="dxa"/>
            <w:shd w:val="clear" w:color="auto" w:fill="auto"/>
          </w:tcPr>
          <w:p w:rsidR="00EA3E2F" w:rsidRPr="00A94D3D" w:rsidRDefault="00EA3E2F" w:rsidP="003C52B1">
            <w:pPr>
              <w:ind w:left="-28" w:right="113" w:firstLine="28"/>
              <w:rPr>
                <w:szCs w:val="21"/>
                <w:lang w:val="zh-CN"/>
              </w:rPr>
            </w:pPr>
            <w:r w:rsidRPr="00A94D3D">
              <w:rPr>
                <w:szCs w:val="21"/>
                <w:lang w:val="zh-CN"/>
              </w:rPr>
              <w:t>1.</w:t>
            </w:r>
          </w:p>
        </w:tc>
        <w:tc>
          <w:tcPr>
            <w:tcW w:w="948" w:type="dxa"/>
            <w:shd w:val="clear" w:color="auto" w:fill="auto"/>
          </w:tcPr>
          <w:p w:rsidR="00EA3E2F" w:rsidRPr="003C52B1" w:rsidRDefault="00EA3E2F" w:rsidP="005E1617">
            <w:pPr>
              <w:tabs>
                <w:tab w:val="clear" w:pos="431"/>
              </w:tabs>
              <w:ind w:left="13" w:right="96" w:hanging="14"/>
              <w:rPr>
                <w:rFonts w:asciiTheme="majorBidi" w:hAnsiTheme="majorBidi" w:cstheme="majorBidi"/>
                <w:szCs w:val="21"/>
                <w:lang w:val="zh-CN"/>
              </w:rPr>
            </w:pPr>
            <w:r w:rsidRPr="005E1617">
              <w:rPr>
                <w:rFonts w:asciiTheme="majorBidi" w:hAnsiTheme="majorBidi" w:cstheme="majorBidi"/>
                <w:spacing w:val="-8"/>
                <w:szCs w:val="21"/>
                <w:lang w:val="zh-CN"/>
              </w:rPr>
              <w:t>委内瑞拉</w:t>
            </w:r>
            <w:r w:rsidR="003C52B1" w:rsidRPr="005E1617">
              <w:rPr>
                <w:rFonts w:asciiTheme="majorBidi" w:hAnsiTheme="majorBidi" w:cstheme="majorBidi"/>
                <w:spacing w:val="-8"/>
                <w:szCs w:val="21"/>
                <w:lang w:val="zh-CN"/>
              </w:rPr>
              <w:t>(</w:t>
            </w:r>
            <w:r w:rsidRPr="005E1617">
              <w:rPr>
                <w:rFonts w:asciiTheme="majorBidi" w:hAnsiTheme="majorBidi" w:cstheme="majorBidi"/>
                <w:spacing w:val="-8"/>
                <w:szCs w:val="21"/>
                <w:lang w:val="zh-CN"/>
              </w:rPr>
              <w:t>玻利瓦尔</w:t>
            </w:r>
            <w:r w:rsidRPr="004158D6">
              <w:rPr>
                <w:rFonts w:asciiTheme="majorBidi" w:hAnsiTheme="majorBidi" w:cstheme="majorBidi"/>
                <w:szCs w:val="21"/>
                <w:lang w:val="zh-CN"/>
              </w:rPr>
              <w:t>共和国</w:t>
            </w:r>
            <w:r w:rsidR="003C52B1">
              <w:rPr>
                <w:rFonts w:asciiTheme="majorBidi" w:hAnsiTheme="majorBidi" w:cstheme="majorBidi" w:hint="eastAsia"/>
                <w:szCs w:val="21"/>
                <w:lang w:val="zh-CN"/>
              </w:rPr>
              <w:t>)</w:t>
            </w:r>
          </w:p>
        </w:tc>
        <w:tc>
          <w:tcPr>
            <w:tcW w:w="1843" w:type="dxa"/>
            <w:shd w:val="clear" w:color="auto" w:fill="auto"/>
          </w:tcPr>
          <w:p w:rsidR="00EA3E2F" w:rsidRPr="004B6134" w:rsidRDefault="00266809" w:rsidP="00A97B19">
            <w:pPr>
              <w:tabs>
                <w:tab w:val="clear" w:pos="431"/>
              </w:tabs>
              <w:ind w:left="-7" w:right="54" w:firstLine="28"/>
              <w:rPr>
                <w:spacing w:val="-4"/>
                <w:szCs w:val="21"/>
              </w:rPr>
            </w:pPr>
            <w:hyperlink r:id="rId9" w:history="1">
              <w:r w:rsidR="00EA3E2F" w:rsidRPr="004B6134">
                <w:rPr>
                  <w:spacing w:val="-4"/>
                  <w:szCs w:val="21"/>
                </w:rPr>
                <w:t>CCPR/C/VEN/CO/4</w:t>
              </w:r>
              <w:r w:rsidR="00A97B19">
                <w:rPr>
                  <w:spacing w:val="-4"/>
                  <w:szCs w:val="21"/>
                </w:rPr>
                <w:br/>
              </w:r>
              <w:r w:rsidR="00EA3E2F" w:rsidRPr="004B6134">
                <w:rPr>
                  <w:spacing w:val="-4"/>
                  <w:szCs w:val="21"/>
                </w:rPr>
                <w:t>(2015</w:t>
              </w:r>
              <w:r w:rsidR="00EA3E2F" w:rsidRPr="005B256F">
                <w:rPr>
                  <w:spacing w:val="-4"/>
                  <w:szCs w:val="21"/>
                  <w:lang w:val="zh-CN"/>
                </w:rPr>
                <w:t>年</w:t>
              </w:r>
              <w:r w:rsidR="00EA3E2F" w:rsidRPr="004B6134">
                <w:rPr>
                  <w:spacing w:val="-4"/>
                  <w:szCs w:val="21"/>
                </w:rPr>
                <w:t>7</w:t>
              </w:r>
              <w:r w:rsidR="00EA3E2F" w:rsidRPr="005B256F">
                <w:rPr>
                  <w:spacing w:val="-4"/>
                  <w:szCs w:val="21"/>
                  <w:lang w:val="zh-CN"/>
                </w:rPr>
                <w:t>月</w:t>
              </w:r>
              <w:r w:rsidR="00EA3E2F" w:rsidRPr="004B6134">
                <w:rPr>
                  <w:spacing w:val="-4"/>
                  <w:szCs w:val="21"/>
                </w:rPr>
                <w:t>21</w:t>
              </w:r>
              <w:r w:rsidR="00EA3E2F" w:rsidRPr="005B256F">
                <w:rPr>
                  <w:spacing w:val="-4"/>
                  <w:szCs w:val="21"/>
                  <w:lang w:val="zh-CN"/>
                </w:rPr>
                <w:t>日</w:t>
              </w:r>
              <w:r w:rsidR="00EA3E2F" w:rsidRPr="004B6134">
                <w:rPr>
                  <w:spacing w:val="-4"/>
                  <w:szCs w:val="21"/>
                </w:rPr>
                <w:t>)</w:t>
              </w:r>
            </w:hyperlink>
          </w:p>
        </w:tc>
        <w:tc>
          <w:tcPr>
            <w:tcW w:w="1656" w:type="dxa"/>
            <w:shd w:val="clear" w:color="auto" w:fill="auto"/>
          </w:tcPr>
          <w:p w:rsidR="00EA3E2F" w:rsidRPr="004B6134" w:rsidRDefault="00EA3E2F" w:rsidP="00A97B19">
            <w:pPr>
              <w:tabs>
                <w:tab w:val="clear" w:pos="431"/>
              </w:tabs>
              <w:ind w:left="-28" w:right="59" w:firstLine="28"/>
              <w:rPr>
                <w:spacing w:val="-4"/>
                <w:szCs w:val="21"/>
                <w:lang w:val="zh-CN"/>
              </w:rPr>
            </w:pPr>
            <w:r w:rsidRPr="004B6134">
              <w:rPr>
                <w:spacing w:val="-4"/>
                <w:szCs w:val="21"/>
                <w:lang w:val="zh-CN"/>
              </w:rPr>
              <w:t>2</w:t>
            </w:r>
            <w:r w:rsidRPr="00A97B19">
              <w:rPr>
                <w:spacing w:val="-10"/>
                <w:szCs w:val="21"/>
                <w:lang w:val="zh-CN"/>
              </w:rPr>
              <w:t>016</w:t>
            </w:r>
            <w:r w:rsidRPr="00A97B19">
              <w:rPr>
                <w:spacing w:val="-10"/>
                <w:szCs w:val="21"/>
                <w:lang w:val="zh-CN"/>
              </w:rPr>
              <w:t>年</w:t>
            </w:r>
            <w:r w:rsidRPr="00A97B19">
              <w:rPr>
                <w:spacing w:val="-10"/>
                <w:szCs w:val="21"/>
                <w:lang w:val="zh-CN"/>
              </w:rPr>
              <w:t>7</w:t>
            </w:r>
            <w:r w:rsidRPr="00A97B19">
              <w:rPr>
                <w:spacing w:val="-10"/>
                <w:szCs w:val="21"/>
                <w:lang w:val="zh-CN"/>
              </w:rPr>
              <w:t>月</w:t>
            </w:r>
            <w:r w:rsidRPr="00A97B19">
              <w:rPr>
                <w:spacing w:val="-10"/>
                <w:szCs w:val="21"/>
                <w:lang w:val="zh-CN"/>
              </w:rPr>
              <w:t>21</w:t>
            </w:r>
            <w:r w:rsidRPr="00A97B19">
              <w:rPr>
                <w:spacing w:val="-10"/>
                <w:szCs w:val="21"/>
                <w:lang w:val="zh-CN"/>
              </w:rPr>
              <w:t>日</w:t>
            </w:r>
          </w:p>
        </w:tc>
        <w:tc>
          <w:tcPr>
            <w:tcW w:w="2674" w:type="dxa"/>
            <w:shd w:val="clear" w:color="auto" w:fill="auto"/>
          </w:tcPr>
          <w:p w:rsidR="00EA3E2F" w:rsidRPr="00A94D3D" w:rsidRDefault="00EA3E2F" w:rsidP="00A97B19">
            <w:pPr>
              <w:tabs>
                <w:tab w:val="clear" w:pos="431"/>
              </w:tabs>
              <w:ind w:left="-28" w:right="57" w:firstLine="28"/>
              <w:rPr>
                <w:szCs w:val="21"/>
                <w:lang w:val="zh-CN"/>
              </w:rPr>
            </w:pPr>
            <w:r w:rsidRPr="00A94D3D">
              <w:rPr>
                <w:szCs w:val="21"/>
                <w:lang w:val="zh-CN"/>
              </w:rPr>
              <w:t>提醒函，</w:t>
            </w:r>
            <w:r w:rsidRPr="00A94D3D">
              <w:rPr>
                <w:szCs w:val="21"/>
                <w:lang w:val="zh-CN"/>
              </w:rPr>
              <w:t>2016</w:t>
            </w:r>
            <w:r w:rsidRPr="00A94D3D">
              <w:rPr>
                <w:szCs w:val="21"/>
                <w:lang w:val="zh-CN"/>
              </w:rPr>
              <w:t>年</w:t>
            </w:r>
            <w:r w:rsidRPr="00A94D3D">
              <w:rPr>
                <w:szCs w:val="21"/>
                <w:lang w:val="zh-CN"/>
              </w:rPr>
              <w:t>12</w:t>
            </w:r>
            <w:r w:rsidRPr="00A94D3D">
              <w:rPr>
                <w:szCs w:val="21"/>
                <w:lang w:val="zh-CN"/>
              </w:rPr>
              <w:t>月</w:t>
            </w:r>
            <w:r w:rsidRPr="00A94D3D">
              <w:rPr>
                <w:szCs w:val="21"/>
                <w:lang w:val="zh-CN"/>
              </w:rPr>
              <w:t>6</w:t>
            </w:r>
            <w:r w:rsidRPr="00A94D3D">
              <w:rPr>
                <w:szCs w:val="21"/>
                <w:lang w:val="zh-CN"/>
              </w:rPr>
              <w:t>日</w:t>
            </w:r>
            <w:r w:rsidRPr="0027022C">
              <w:rPr>
                <w:color w:val="0000FF"/>
                <w:szCs w:val="21"/>
                <w:vertAlign w:val="superscript"/>
                <w:lang w:val="zh-CN"/>
              </w:rPr>
              <w:footnoteReference w:id="5"/>
            </w:r>
          </w:p>
          <w:p w:rsidR="00EA3E2F" w:rsidRPr="00A94D3D" w:rsidRDefault="00EA3E2F" w:rsidP="003C52B1">
            <w:pPr>
              <w:ind w:left="-28" w:right="113" w:firstLine="28"/>
              <w:rPr>
                <w:szCs w:val="21"/>
                <w:lang w:val="zh-CN"/>
              </w:rPr>
            </w:pPr>
            <w:r w:rsidRPr="00A94D3D">
              <w:rPr>
                <w:szCs w:val="21"/>
                <w:lang w:val="zh-CN"/>
              </w:rPr>
              <w:t>2017</w:t>
            </w:r>
            <w:r w:rsidRPr="00A94D3D">
              <w:rPr>
                <w:szCs w:val="21"/>
                <w:lang w:val="zh-CN"/>
              </w:rPr>
              <w:t>年</w:t>
            </w:r>
            <w:r w:rsidRPr="00A94D3D">
              <w:rPr>
                <w:szCs w:val="21"/>
                <w:lang w:val="zh-CN"/>
              </w:rPr>
              <w:t>10</w:t>
            </w:r>
            <w:r w:rsidRPr="00A94D3D">
              <w:rPr>
                <w:szCs w:val="21"/>
                <w:lang w:val="zh-CN"/>
              </w:rPr>
              <w:t>月</w:t>
            </w:r>
            <w:r w:rsidRPr="00A94D3D">
              <w:rPr>
                <w:szCs w:val="21"/>
                <w:lang w:val="zh-CN"/>
              </w:rPr>
              <w:t>31</w:t>
            </w:r>
            <w:r w:rsidRPr="00A94D3D">
              <w:rPr>
                <w:szCs w:val="21"/>
                <w:lang w:val="zh-CN"/>
              </w:rPr>
              <w:t>日与特别报告员会晤</w:t>
            </w:r>
          </w:p>
          <w:p w:rsidR="00EA3E2F" w:rsidRPr="00A94D3D" w:rsidRDefault="00EA3E2F" w:rsidP="00A97B19">
            <w:pPr>
              <w:spacing w:after="120"/>
              <w:ind w:left="-28" w:right="113" w:firstLine="28"/>
              <w:rPr>
                <w:szCs w:val="21"/>
                <w:lang w:val="zh-CN"/>
              </w:rPr>
            </w:pPr>
            <w:r w:rsidRPr="00A94D3D">
              <w:rPr>
                <w:szCs w:val="21"/>
                <w:lang w:val="zh-CN"/>
              </w:rPr>
              <w:t>提醒函</w:t>
            </w:r>
            <w:r w:rsidRPr="00A97B19">
              <w:rPr>
                <w:spacing w:val="-8"/>
                <w:szCs w:val="21"/>
                <w:lang w:val="zh-CN"/>
              </w:rPr>
              <w:t>，</w:t>
            </w:r>
            <w:r w:rsidRPr="00A97B19">
              <w:rPr>
                <w:spacing w:val="-8"/>
                <w:szCs w:val="21"/>
                <w:lang w:val="zh-CN"/>
              </w:rPr>
              <w:t>2017</w:t>
            </w:r>
            <w:r w:rsidRPr="00A97B19">
              <w:rPr>
                <w:spacing w:val="-8"/>
                <w:szCs w:val="21"/>
                <w:lang w:val="zh-CN"/>
              </w:rPr>
              <w:t>年</w:t>
            </w:r>
            <w:r w:rsidRPr="00A97B19">
              <w:rPr>
                <w:spacing w:val="-8"/>
                <w:szCs w:val="21"/>
                <w:lang w:val="zh-CN"/>
              </w:rPr>
              <w:t>11</w:t>
            </w:r>
            <w:r w:rsidRPr="00A97B19">
              <w:rPr>
                <w:spacing w:val="-8"/>
                <w:szCs w:val="21"/>
                <w:lang w:val="zh-CN"/>
              </w:rPr>
              <w:t>月</w:t>
            </w:r>
            <w:r w:rsidRPr="00A97B19">
              <w:rPr>
                <w:spacing w:val="-8"/>
                <w:szCs w:val="21"/>
                <w:lang w:val="zh-CN"/>
              </w:rPr>
              <w:t>10</w:t>
            </w:r>
            <w:r w:rsidRPr="00A97B19">
              <w:rPr>
                <w:spacing w:val="-8"/>
                <w:szCs w:val="21"/>
                <w:lang w:val="zh-CN"/>
              </w:rPr>
              <w:t>日</w:t>
            </w:r>
            <w:r w:rsidRPr="00421DE4">
              <w:rPr>
                <w:color w:val="0000FF"/>
                <w:spacing w:val="-8"/>
                <w:szCs w:val="21"/>
                <w:vertAlign w:val="superscript"/>
                <w:lang w:val="zh-CN"/>
              </w:rPr>
              <w:footnoteReference w:id="6"/>
            </w:r>
          </w:p>
        </w:tc>
      </w:tr>
    </w:tbl>
    <w:p w:rsidR="00193CB3" w:rsidRPr="004953A4" w:rsidRDefault="00193CB3" w:rsidP="00AA02C8">
      <w:pPr>
        <w:pStyle w:val="H1GC"/>
        <w:rPr>
          <w:rFonts w:eastAsiaTheme="minorEastAsia"/>
        </w:rPr>
      </w:pPr>
      <w:r w:rsidRPr="004953A4">
        <w:rPr>
          <w:lang w:val="zh-CN"/>
        </w:rPr>
        <w:tab/>
      </w:r>
      <w:r w:rsidRPr="004953A4">
        <w:rPr>
          <w:lang w:val="zh-CN"/>
        </w:rPr>
        <w:tab/>
      </w:r>
      <w:r w:rsidRPr="004953A4">
        <w:rPr>
          <w:lang w:val="zh-CN"/>
        </w:rPr>
        <w:t>第</w:t>
      </w:r>
      <w:r w:rsidRPr="004953A4">
        <w:rPr>
          <w:lang w:val="zh-CN"/>
        </w:rPr>
        <w:t>113</w:t>
      </w:r>
      <w:r w:rsidRPr="004953A4">
        <w:rPr>
          <w:lang w:val="zh-CN"/>
        </w:rPr>
        <w:t>届会议</w:t>
      </w:r>
      <w:r w:rsidR="00273141">
        <w:rPr>
          <w:lang w:val="zh-CN"/>
        </w:rPr>
        <w:br/>
      </w:r>
      <w:r w:rsidRPr="004953A4">
        <w:rPr>
          <w:lang w:val="zh-CN"/>
        </w:rPr>
        <w:t>(2015</w:t>
      </w:r>
      <w:r w:rsidRPr="004953A4">
        <w:rPr>
          <w:lang w:val="zh-CN"/>
        </w:rPr>
        <w:t>年</w:t>
      </w:r>
      <w:r w:rsidRPr="004953A4">
        <w:rPr>
          <w:lang w:val="zh-CN"/>
        </w:rPr>
        <w:t>3</w:t>
      </w:r>
      <w:r w:rsidRPr="004953A4">
        <w:rPr>
          <w:lang w:val="zh-CN"/>
        </w:rPr>
        <w:t>月</w:t>
      </w:r>
      <w:r w:rsidRPr="004953A4">
        <w:rPr>
          <w:lang w:val="zh-CN"/>
        </w:rPr>
        <w:t>16</w:t>
      </w:r>
      <w:r w:rsidRPr="004953A4">
        <w:rPr>
          <w:lang w:val="zh-CN"/>
        </w:rPr>
        <w:t>日至</w:t>
      </w:r>
      <w:r w:rsidRPr="004953A4">
        <w:rPr>
          <w:lang w:val="zh-CN"/>
        </w:rPr>
        <w:t>4</w:t>
      </w:r>
      <w:r w:rsidRPr="004953A4">
        <w:rPr>
          <w:lang w:val="zh-CN"/>
        </w:rPr>
        <w:t>月</w:t>
      </w:r>
      <w:r w:rsidRPr="004953A4">
        <w:rPr>
          <w:lang w:val="zh-CN"/>
        </w:rPr>
        <w:t>2</w:t>
      </w:r>
      <w:r w:rsidRPr="004953A4">
        <w:rPr>
          <w:lang w:val="zh-CN"/>
        </w:rPr>
        <w:t>日</w:t>
      </w:r>
      <w:r w:rsidRPr="004953A4">
        <w:rPr>
          <w:lang w:val="zh-CN"/>
        </w:rPr>
        <w:t>)</w:t>
      </w:r>
      <w:bookmarkStart w:id="6" w:name="_Toc506807539"/>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77"/>
        <w:gridCol w:w="4393"/>
      </w:tblGrid>
      <w:tr w:rsidR="00193CB3" w:rsidRPr="004953A4" w:rsidTr="00193CB3">
        <w:trPr>
          <w:trHeight w:val="240"/>
          <w:tblHeader/>
        </w:trPr>
        <w:tc>
          <w:tcPr>
            <w:tcW w:w="7370" w:type="dxa"/>
            <w:gridSpan w:val="2"/>
            <w:tcBorders>
              <w:top w:val="single" w:sz="4" w:space="0" w:color="auto"/>
              <w:bottom w:val="single" w:sz="12" w:space="0" w:color="auto"/>
            </w:tcBorders>
            <w:shd w:val="clear" w:color="auto" w:fill="auto"/>
            <w:vAlign w:val="bottom"/>
          </w:tcPr>
          <w:p w:rsidR="00193CB3" w:rsidRPr="00A903D1" w:rsidRDefault="00193CB3" w:rsidP="00273141">
            <w:pPr>
              <w:spacing w:before="80" w:after="80" w:line="240" w:lineRule="exact"/>
              <w:ind w:right="113"/>
              <w:rPr>
                <w:rFonts w:eastAsia="楷体"/>
                <w:i/>
                <w:sz w:val="18"/>
                <w:szCs w:val="18"/>
              </w:rPr>
            </w:pPr>
            <w:r w:rsidRPr="00A903D1">
              <w:rPr>
                <w:rFonts w:eastAsia="楷体"/>
                <w:sz w:val="18"/>
                <w:szCs w:val="18"/>
                <w:lang w:val="zh-CN"/>
              </w:rPr>
              <w:t>摩纳哥</w:t>
            </w:r>
          </w:p>
        </w:tc>
      </w:tr>
      <w:tr w:rsidR="00193CB3" w:rsidRPr="004953A4" w:rsidTr="007F73C4">
        <w:trPr>
          <w:trHeight w:hRule="exact" w:val="113"/>
          <w:tblHeader/>
        </w:trPr>
        <w:tc>
          <w:tcPr>
            <w:tcW w:w="2977" w:type="dxa"/>
            <w:tcBorders>
              <w:top w:val="single" w:sz="12" w:space="0" w:color="auto"/>
            </w:tcBorders>
            <w:shd w:val="clear" w:color="auto" w:fill="auto"/>
          </w:tcPr>
          <w:p w:rsidR="00193CB3" w:rsidRPr="00A80654" w:rsidRDefault="00193CB3" w:rsidP="00A80654">
            <w:pPr>
              <w:ind w:right="113"/>
              <w:rPr>
                <w:rFonts w:eastAsiaTheme="minorEastAsia"/>
                <w:szCs w:val="21"/>
              </w:rPr>
            </w:pPr>
          </w:p>
        </w:tc>
        <w:tc>
          <w:tcPr>
            <w:tcW w:w="4393" w:type="dxa"/>
            <w:tcBorders>
              <w:top w:val="single" w:sz="12" w:space="0" w:color="auto"/>
            </w:tcBorders>
            <w:shd w:val="clear" w:color="auto" w:fill="auto"/>
          </w:tcPr>
          <w:p w:rsidR="00193CB3" w:rsidRPr="00A80654" w:rsidRDefault="00193CB3" w:rsidP="00A80654">
            <w:pPr>
              <w:ind w:right="113"/>
              <w:rPr>
                <w:rFonts w:eastAsiaTheme="minorEastAsia"/>
                <w:szCs w:val="21"/>
              </w:rPr>
            </w:pPr>
          </w:p>
        </w:tc>
      </w:tr>
      <w:tr w:rsidR="00193CB3" w:rsidRPr="004953A4" w:rsidTr="007F73C4">
        <w:trPr>
          <w:trHeight w:val="240"/>
        </w:trPr>
        <w:tc>
          <w:tcPr>
            <w:tcW w:w="2977" w:type="dxa"/>
            <w:shd w:val="clear" w:color="auto" w:fill="auto"/>
          </w:tcPr>
          <w:p w:rsidR="00193CB3" w:rsidRPr="00A80654" w:rsidRDefault="00193CB3" w:rsidP="00A80654">
            <w:pPr>
              <w:ind w:right="113"/>
              <w:rPr>
                <w:rFonts w:eastAsiaTheme="minorEastAsia"/>
                <w:szCs w:val="21"/>
              </w:rPr>
            </w:pPr>
            <w:r w:rsidRPr="00A80654">
              <w:rPr>
                <w:szCs w:val="21"/>
                <w:lang w:val="zh-CN"/>
              </w:rPr>
              <w:t>结论性意见</w:t>
            </w:r>
            <w:r w:rsidRPr="00A80654">
              <w:rPr>
                <w:szCs w:val="21"/>
                <w:lang w:val="zh-CN"/>
              </w:rPr>
              <w:t>:</w:t>
            </w:r>
          </w:p>
        </w:tc>
        <w:tc>
          <w:tcPr>
            <w:tcW w:w="4393" w:type="dxa"/>
            <w:shd w:val="clear" w:color="auto" w:fill="auto"/>
          </w:tcPr>
          <w:p w:rsidR="00193CB3" w:rsidRPr="00A80654" w:rsidRDefault="00266809" w:rsidP="007F73C4">
            <w:pPr>
              <w:rPr>
                <w:rFonts w:eastAsiaTheme="minorEastAsia"/>
                <w:szCs w:val="21"/>
              </w:rPr>
            </w:pPr>
            <w:hyperlink r:id="rId10" w:history="1">
              <w:r w:rsidR="00193CB3" w:rsidRPr="00A80654">
                <w:rPr>
                  <w:szCs w:val="21"/>
                </w:rPr>
                <w:t>CCPR/C/MCO/CO/3</w:t>
              </w:r>
              <w:r w:rsidR="00206947">
                <w:rPr>
                  <w:rFonts w:hint="eastAsia"/>
                  <w:szCs w:val="21"/>
                </w:rPr>
                <w:t>，</w:t>
              </w:r>
              <w:r w:rsidR="00193CB3" w:rsidRPr="00A80654">
                <w:rPr>
                  <w:szCs w:val="21"/>
                </w:rPr>
                <w:t>2015</w:t>
              </w:r>
              <w:r w:rsidR="00193CB3" w:rsidRPr="00A80654">
                <w:rPr>
                  <w:szCs w:val="21"/>
                </w:rPr>
                <w:t>年</w:t>
              </w:r>
              <w:r w:rsidR="00193CB3" w:rsidRPr="00A80654">
                <w:rPr>
                  <w:szCs w:val="21"/>
                </w:rPr>
                <w:t>3</w:t>
              </w:r>
              <w:r w:rsidR="00193CB3" w:rsidRPr="00A80654">
                <w:rPr>
                  <w:szCs w:val="21"/>
                </w:rPr>
                <w:t>月</w:t>
              </w:r>
              <w:r w:rsidR="00193CB3" w:rsidRPr="00A80654">
                <w:rPr>
                  <w:szCs w:val="21"/>
                </w:rPr>
                <w:t>31</w:t>
              </w:r>
              <w:r w:rsidR="00193CB3" w:rsidRPr="00A80654">
                <w:rPr>
                  <w:szCs w:val="21"/>
                </w:rPr>
                <w:t>日</w:t>
              </w:r>
            </w:hyperlink>
          </w:p>
        </w:tc>
      </w:tr>
      <w:tr w:rsidR="00193CB3" w:rsidRPr="004953A4" w:rsidTr="007F73C4">
        <w:trPr>
          <w:trHeight w:val="240"/>
        </w:trPr>
        <w:tc>
          <w:tcPr>
            <w:tcW w:w="2977" w:type="dxa"/>
            <w:shd w:val="clear" w:color="auto" w:fill="auto"/>
          </w:tcPr>
          <w:p w:rsidR="00193CB3" w:rsidRPr="00A80654" w:rsidRDefault="00193CB3" w:rsidP="00A80654">
            <w:pPr>
              <w:ind w:right="113"/>
              <w:rPr>
                <w:rFonts w:eastAsiaTheme="minorEastAsia"/>
                <w:szCs w:val="21"/>
              </w:rPr>
            </w:pPr>
            <w:r w:rsidRPr="00A80654">
              <w:rPr>
                <w:szCs w:val="21"/>
                <w:lang w:val="zh-CN"/>
              </w:rPr>
              <w:t>后续行动相关段落：</w:t>
            </w:r>
          </w:p>
        </w:tc>
        <w:tc>
          <w:tcPr>
            <w:tcW w:w="4393" w:type="dxa"/>
            <w:shd w:val="clear" w:color="auto" w:fill="auto"/>
          </w:tcPr>
          <w:p w:rsidR="00193CB3" w:rsidRPr="00A80654" w:rsidRDefault="00193CB3" w:rsidP="00A80654">
            <w:pPr>
              <w:ind w:right="113"/>
              <w:rPr>
                <w:rFonts w:eastAsiaTheme="minorEastAsia"/>
                <w:szCs w:val="21"/>
              </w:rPr>
            </w:pPr>
            <w:r w:rsidRPr="00A80654">
              <w:rPr>
                <w:szCs w:val="21"/>
                <w:lang w:val="zh-CN"/>
              </w:rPr>
              <w:t>10</w:t>
            </w:r>
          </w:p>
        </w:tc>
      </w:tr>
      <w:tr w:rsidR="00193CB3" w:rsidRPr="004953A4" w:rsidTr="007F73C4">
        <w:trPr>
          <w:trHeight w:val="240"/>
        </w:trPr>
        <w:tc>
          <w:tcPr>
            <w:tcW w:w="2977" w:type="dxa"/>
            <w:shd w:val="clear" w:color="auto" w:fill="auto"/>
          </w:tcPr>
          <w:p w:rsidR="00193CB3" w:rsidRPr="00A80654" w:rsidRDefault="00193CB3" w:rsidP="00A80654">
            <w:pPr>
              <w:ind w:right="113"/>
              <w:rPr>
                <w:rFonts w:eastAsiaTheme="minorEastAsia"/>
                <w:szCs w:val="21"/>
              </w:rPr>
            </w:pPr>
            <w:r w:rsidRPr="00A80654">
              <w:rPr>
                <w:szCs w:val="21"/>
                <w:lang w:val="zh-CN"/>
              </w:rPr>
              <w:t>后续答复</w:t>
            </w:r>
          </w:p>
        </w:tc>
        <w:tc>
          <w:tcPr>
            <w:tcW w:w="4393" w:type="dxa"/>
            <w:shd w:val="clear" w:color="auto" w:fill="auto"/>
          </w:tcPr>
          <w:p w:rsidR="00193CB3" w:rsidRPr="00A80654" w:rsidRDefault="00266809" w:rsidP="00CF5920">
            <w:pPr>
              <w:ind w:right="113"/>
              <w:rPr>
                <w:rFonts w:eastAsiaTheme="minorEastAsia"/>
                <w:szCs w:val="21"/>
              </w:rPr>
            </w:pPr>
            <w:hyperlink r:id="rId11" w:history="1">
              <w:r w:rsidR="00193CB3" w:rsidRPr="00A80654">
                <w:rPr>
                  <w:szCs w:val="21"/>
                </w:rPr>
                <w:t>CCPR/C/MCO/CO/3/Add.1</w:t>
              </w:r>
              <w:r w:rsidR="00CF5920">
                <w:rPr>
                  <w:rFonts w:hint="eastAsia"/>
                  <w:szCs w:val="21"/>
                </w:rPr>
                <w:t>，</w:t>
              </w:r>
              <w:r w:rsidR="00193CB3" w:rsidRPr="00A80654">
                <w:rPr>
                  <w:szCs w:val="21"/>
                </w:rPr>
                <w:t>2016</w:t>
              </w:r>
              <w:r w:rsidR="00193CB3" w:rsidRPr="00A80654">
                <w:rPr>
                  <w:szCs w:val="21"/>
                </w:rPr>
                <w:t>年</w:t>
              </w:r>
              <w:r w:rsidR="00193CB3" w:rsidRPr="00A80654">
                <w:rPr>
                  <w:szCs w:val="21"/>
                </w:rPr>
                <w:t>9</w:t>
              </w:r>
              <w:r w:rsidR="00193CB3" w:rsidRPr="00A80654">
                <w:rPr>
                  <w:szCs w:val="21"/>
                </w:rPr>
                <w:t>月</w:t>
              </w:r>
              <w:r w:rsidR="00193CB3" w:rsidRPr="00A80654">
                <w:rPr>
                  <w:szCs w:val="21"/>
                </w:rPr>
                <w:t>20</w:t>
              </w:r>
              <w:r w:rsidR="00193CB3" w:rsidRPr="00A80654">
                <w:rPr>
                  <w:szCs w:val="21"/>
                </w:rPr>
                <w:t>日</w:t>
              </w:r>
            </w:hyperlink>
          </w:p>
        </w:tc>
      </w:tr>
      <w:tr w:rsidR="00193CB3" w:rsidRPr="004953A4" w:rsidTr="007F73C4">
        <w:trPr>
          <w:trHeight w:val="240"/>
        </w:trPr>
        <w:tc>
          <w:tcPr>
            <w:tcW w:w="2977" w:type="dxa"/>
            <w:shd w:val="clear" w:color="auto" w:fill="auto"/>
          </w:tcPr>
          <w:p w:rsidR="00193CB3" w:rsidRPr="00A80654" w:rsidRDefault="00193CB3" w:rsidP="00A80654">
            <w:pPr>
              <w:ind w:right="113"/>
              <w:rPr>
                <w:rFonts w:eastAsiaTheme="minorEastAsia"/>
                <w:szCs w:val="21"/>
              </w:rPr>
            </w:pPr>
            <w:r w:rsidRPr="00A80654">
              <w:rPr>
                <w:szCs w:val="21"/>
                <w:lang w:val="zh-CN"/>
              </w:rPr>
              <w:t>委员会的评价：</w:t>
            </w:r>
          </w:p>
        </w:tc>
        <w:tc>
          <w:tcPr>
            <w:tcW w:w="4393" w:type="dxa"/>
            <w:shd w:val="clear" w:color="auto" w:fill="auto"/>
          </w:tcPr>
          <w:p w:rsidR="00193CB3" w:rsidRPr="00A80654" w:rsidRDefault="00193CB3" w:rsidP="00A80654">
            <w:pPr>
              <w:ind w:right="113"/>
              <w:rPr>
                <w:rFonts w:eastAsiaTheme="minorEastAsia"/>
                <w:szCs w:val="21"/>
              </w:rPr>
            </w:pPr>
            <w:r w:rsidRPr="00A80654">
              <w:rPr>
                <w:szCs w:val="21"/>
                <w:lang w:val="zh-CN"/>
              </w:rPr>
              <w:t>第</w:t>
            </w:r>
            <w:r w:rsidRPr="00A80654">
              <w:rPr>
                <w:szCs w:val="21"/>
                <w:lang w:val="zh-CN"/>
              </w:rPr>
              <w:t>10</w:t>
            </w:r>
            <w:r w:rsidRPr="00A80654">
              <w:rPr>
                <w:szCs w:val="21"/>
                <w:lang w:val="zh-CN"/>
              </w:rPr>
              <w:t>段</w:t>
            </w:r>
            <w:r w:rsidRPr="00A80654">
              <w:rPr>
                <w:szCs w:val="21"/>
                <w:lang w:val="zh-CN"/>
              </w:rPr>
              <w:t>[C]</w:t>
            </w:r>
            <w:r w:rsidRPr="00A80654">
              <w:rPr>
                <w:szCs w:val="21"/>
                <w:lang w:val="zh-CN"/>
              </w:rPr>
              <w:t>需要补充信息</w:t>
            </w:r>
          </w:p>
        </w:tc>
      </w:tr>
      <w:tr w:rsidR="00193CB3" w:rsidRPr="004953A4" w:rsidTr="00193CB3">
        <w:trPr>
          <w:trHeight w:hRule="exact" w:val="113"/>
        </w:trPr>
        <w:tc>
          <w:tcPr>
            <w:tcW w:w="7370" w:type="dxa"/>
            <w:gridSpan w:val="2"/>
            <w:shd w:val="clear" w:color="auto" w:fill="auto"/>
          </w:tcPr>
          <w:p w:rsidR="00193CB3" w:rsidRPr="00A80654" w:rsidRDefault="00193CB3" w:rsidP="00A80654">
            <w:pPr>
              <w:ind w:right="113"/>
              <w:rPr>
                <w:rFonts w:eastAsiaTheme="minorEastAsia"/>
                <w:szCs w:val="21"/>
              </w:rPr>
            </w:pPr>
          </w:p>
          <w:p w:rsidR="00193CB3" w:rsidRPr="00A80654" w:rsidRDefault="00193CB3" w:rsidP="00A80654">
            <w:pPr>
              <w:ind w:right="113"/>
              <w:rPr>
                <w:rFonts w:eastAsiaTheme="minorEastAsia"/>
                <w:szCs w:val="21"/>
              </w:rPr>
            </w:pPr>
          </w:p>
          <w:p w:rsidR="00193CB3" w:rsidRPr="00A80654" w:rsidRDefault="00193CB3" w:rsidP="00A80654">
            <w:pPr>
              <w:ind w:right="113"/>
              <w:rPr>
                <w:rFonts w:eastAsiaTheme="minorEastAsia"/>
                <w:szCs w:val="21"/>
              </w:rPr>
            </w:pPr>
          </w:p>
        </w:tc>
      </w:tr>
    </w:tbl>
    <w:p w:rsidR="00193CB3" w:rsidRPr="004953A4" w:rsidRDefault="00193CB3" w:rsidP="00273141">
      <w:pPr>
        <w:pStyle w:val="H23GC"/>
      </w:pPr>
      <w:r w:rsidRPr="004953A4">
        <w:rPr>
          <w:lang w:val="zh-CN"/>
        </w:rPr>
        <w:tab/>
      </w:r>
      <w:r w:rsidRPr="004953A4">
        <w:rPr>
          <w:lang w:val="zh-CN"/>
        </w:rPr>
        <w:tab/>
      </w:r>
      <w:r w:rsidRPr="004953A4">
        <w:rPr>
          <w:lang w:val="zh-CN"/>
        </w:rPr>
        <w:t>第</w:t>
      </w:r>
      <w:r w:rsidRPr="004953A4">
        <w:rPr>
          <w:lang w:val="zh-CN"/>
        </w:rPr>
        <w:t>10</w:t>
      </w:r>
      <w:r w:rsidRPr="004953A4">
        <w:rPr>
          <w:lang w:val="zh-CN"/>
        </w:rPr>
        <w:t>段</w:t>
      </w:r>
      <w:r w:rsidR="009A3387">
        <w:rPr>
          <w:lang w:val="zh-CN"/>
        </w:rPr>
        <w:br/>
      </w:r>
      <w:r w:rsidRPr="004953A4">
        <w:rPr>
          <w:lang w:val="zh-CN"/>
        </w:rPr>
        <w:t>言论自由</w:t>
      </w:r>
      <w:bookmarkStart w:id="7" w:name="_Toc506807540"/>
      <w:bookmarkEnd w:id="7"/>
    </w:p>
    <w:p w:rsidR="00193CB3" w:rsidRPr="004953A4" w:rsidRDefault="00193CB3" w:rsidP="00C155E4">
      <w:pPr>
        <w:pStyle w:val="SingleTxtGC"/>
        <w:ind w:firstLine="431"/>
        <w:rPr>
          <w:b/>
          <w:bCs/>
        </w:rPr>
      </w:pPr>
      <w:r w:rsidRPr="00C155E4">
        <w:rPr>
          <w:rFonts w:eastAsia="黑体"/>
          <w:lang w:val="zh-CN"/>
        </w:rPr>
        <w:t>委员会建议缔约国审查《刑法》第</w:t>
      </w:r>
      <w:r w:rsidRPr="00C155E4">
        <w:rPr>
          <w:rFonts w:eastAsia="黑体"/>
          <w:lang w:val="zh-CN"/>
        </w:rPr>
        <w:t>58</w:t>
      </w:r>
      <w:r w:rsidRPr="00C155E4">
        <w:rPr>
          <w:rFonts w:eastAsia="黑体"/>
          <w:lang w:val="zh-CN"/>
        </w:rPr>
        <w:t>至</w:t>
      </w:r>
      <w:r w:rsidRPr="00C155E4">
        <w:rPr>
          <w:rFonts w:eastAsia="黑体"/>
          <w:lang w:val="zh-CN"/>
        </w:rPr>
        <w:t>60</w:t>
      </w:r>
      <w:r w:rsidRPr="00C155E4">
        <w:rPr>
          <w:rFonts w:eastAsia="黑体"/>
          <w:lang w:val="zh-CN"/>
        </w:rPr>
        <w:t>条</w:t>
      </w:r>
      <w:r w:rsidR="00165DB1" w:rsidRPr="00C155E4">
        <w:rPr>
          <w:rFonts w:eastAsia="黑体"/>
          <w:lang w:val="zh-CN"/>
        </w:rPr>
        <w:t>(</w:t>
      </w:r>
      <w:r w:rsidRPr="00C155E4">
        <w:rPr>
          <w:rFonts w:eastAsia="黑体"/>
          <w:lang w:val="zh-CN"/>
        </w:rPr>
        <w:t>公开冒犯王室</w:t>
      </w:r>
      <w:r w:rsidR="00165DB1" w:rsidRPr="00C155E4">
        <w:rPr>
          <w:rFonts w:eastAsia="黑体"/>
          <w:lang w:val="zh-CN"/>
        </w:rPr>
        <w:t>)</w:t>
      </w:r>
      <w:r w:rsidRPr="00C155E4">
        <w:rPr>
          <w:rFonts w:eastAsia="黑体"/>
          <w:lang w:val="zh-CN"/>
        </w:rPr>
        <w:t>，以使其符合《公约》第</w:t>
      </w:r>
      <w:r w:rsidRPr="00C155E4">
        <w:rPr>
          <w:rFonts w:eastAsia="黑体" w:hint="eastAsia"/>
          <w:lang w:val="zh-CN"/>
        </w:rPr>
        <w:t>十九</w:t>
      </w:r>
      <w:r w:rsidRPr="00C155E4">
        <w:rPr>
          <w:rFonts w:eastAsia="黑体"/>
          <w:lang w:val="zh-CN"/>
        </w:rPr>
        <w:t>条。根据关于见解自由和言论自由问题的第</w:t>
      </w:r>
      <w:r w:rsidRPr="00C155E4">
        <w:rPr>
          <w:rFonts w:eastAsia="黑体"/>
          <w:lang w:val="zh-CN"/>
        </w:rPr>
        <w:t>34</w:t>
      </w:r>
      <w:r w:rsidRPr="00C155E4">
        <w:rPr>
          <w:rFonts w:eastAsia="黑体"/>
          <w:lang w:val="zh-CN"/>
        </w:rPr>
        <w:t>号</w:t>
      </w:r>
      <w:r w:rsidR="00165DB1" w:rsidRPr="00C155E4">
        <w:rPr>
          <w:rFonts w:eastAsia="黑体"/>
          <w:lang w:val="zh-CN"/>
        </w:rPr>
        <w:t>(</w:t>
      </w:r>
      <w:r w:rsidRPr="00C155E4">
        <w:rPr>
          <w:rFonts w:eastAsia="黑体"/>
          <w:lang w:val="zh-CN"/>
        </w:rPr>
        <w:t>2011</w:t>
      </w:r>
      <w:r w:rsidRPr="00C155E4">
        <w:rPr>
          <w:rFonts w:eastAsia="黑体"/>
          <w:lang w:val="zh-CN"/>
        </w:rPr>
        <w:t>年</w:t>
      </w:r>
      <w:r w:rsidR="00165DB1" w:rsidRPr="00C155E4">
        <w:rPr>
          <w:rFonts w:eastAsia="黑体"/>
          <w:lang w:val="zh-CN"/>
        </w:rPr>
        <w:t>)</w:t>
      </w:r>
      <w:r w:rsidRPr="00C155E4">
        <w:rPr>
          <w:rFonts w:eastAsia="黑体"/>
          <w:lang w:val="zh-CN"/>
        </w:rPr>
        <w:t>一般性意见，委员会重申，因行使言论自由而监禁有关人员，违反了第</w:t>
      </w:r>
      <w:r w:rsidRPr="00C155E4">
        <w:rPr>
          <w:rFonts w:eastAsia="黑体" w:hint="eastAsia"/>
          <w:lang w:val="zh-CN"/>
        </w:rPr>
        <w:t>十九</w:t>
      </w:r>
      <w:r w:rsidRPr="00C155E4">
        <w:rPr>
          <w:rFonts w:eastAsia="黑体"/>
          <w:lang w:val="zh-CN"/>
        </w:rPr>
        <w:t>条，该条特别重视言论自由。委员会指出，所有公众人物，包括在最高级别任职的人，都</w:t>
      </w:r>
      <w:r w:rsidRPr="00C155E4">
        <w:rPr>
          <w:rFonts w:eastAsia="黑体" w:hint="eastAsia"/>
          <w:lang w:val="zh-CN"/>
        </w:rPr>
        <w:t>理所应当</w:t>
      </w:r>
      <w:r w:rsidRPr="00C155E4">
        <w:rPr>
          <w:rFonts w:eastAsia="黑体"/>
          <w:lang w:val="zh-CN"/>
        </w:rPr>
        <w:t>地要面</w:t>
      </w:r>
      <w:r w:rsidRPr="00C155E4">
        <w:rPr>
          <w:rFonts w:eastAsia="黑体" w:hint="eastAsia"/>
          <w:lang w:val="zh-CN"/>
        </w:rPr>
        <w:t>对</w:t>
      </w:r>
      <w:r w:rsidRPr="00C155E4">
        <w:rPr>
          <w:rFonts w:eastAsia="黑体"/>
          <w:lang w:val="zh-CN"/>
        </w:rPr>
        <w:t>批评和政治上的不同</w:t>
      </w:r>
      <w:r w:rsidRPr="00C155E4">
        <w:rPr>
          <w:rFonts w:eastAsia="黑体" w:hint="eastAsia"/>
          <w:lang w:val="zh-CN"/>
        </w:rPr>
        <w:t>意</w:t>
      </w:r>
      <w:r w:rsidRPr="00C155E4">
        <w:rPr>
          <w:rFonts w:eastAsia="黑体"/>
          <w:lang w:val="zh-CN"/>
        </w:rPr>
        <w:t>见，法律不应</w:t>
      </w:r>
      <w:r w:rsidRPr="00C155E4">
        <w:rPr>
          <w:rFonts w:eastAsia="黑体" w:hint="eastAsia"/>
          <w:lang w:val="zh-CN"/>
        </w:rPr>
        <w:t>仅</w:t>
      </w:r>
      <w:r w:rsidRPr="00C155E4">
        <w:rPr>
          <w:rFonts w:eastAsia="黑体"/>
          <w:lang w:val="zh-CN"/>
        </w:rPr>
        <w:t>仅</w:t>
      </w:r>
      <w:r w:rsidRPr="00C155E4">
        <w:rPr>
          <w:rFonts w:eastAsia="黑体" w:hint="eastAsia"/>
          <w:lang w:val="zh-CN"/>
        </w:rPr>
        <w:t>基于</w:t>
      </w:r>
      <w:r w:rsidRPr="00C155E4">
        <w:rPr>
          <w:rFonts w:eastAsia="黑体"/>
          <w:lang w:val="zh-CN"/>
        </w:rPr>
        <w:t>所</w:t>
      </w:r>
      <w:r w:rsidRPr="00C155E4">
        <w:rPr>
          <w:rFonts w:eastAsia="黑体" w:hint="eastAsia"/>
          <w:lang w:val="zh-CN"/>
        </w:rPr>
        <w:t>针对</w:t>
      </w:r>
      <w:r w:rsidRPr="00C155E4">
        <w:rPr>
          <w:rFonts w:eastAsia="黑体"/>
          <w:lang w:val="zh-CN"/>
        </w:rPr>
        <w:t>人物的身份</w:t>
      </w:r>
      <w:r w:rsidRPr="00C155E4">
        <w:rPr>
          <w:rFonts w:eastAsia="黑体" w:hint="eastAsia"/>
          <w:lang w:val="zh-CN"/>
        </w:rPr>
        <w:t>而</w:t>
      </w:r>
      <w:r w:rsidRPr="00C155E4">
        <w:rPr>
          <w:rFonts w:eastAsia="黑体"/>
          <w:lang w:val="zh-CN"/>
        </w:rPr>
        <w:t>制定更严厉的惩罚</w:t>
      </w:r>
      <w:r w:rsidRPr="004953A4">
        <w:rPr>
          <w:lang w:val="zh-CN"/>
        </w:rPr>
        <w:t>。</w:t>
      </w:r>
    </w:p>
    <w:p w:rsidR="00193CB3" w:rsidRPr="004953A4" w:rsidRDefault="00193CB3" w:rsidP="00273141">
      <w:pPr>
        <w:pStyle w:val="H23GC"/>
      </w:pPr>
      <w:r w:rsidRPr="004953A4">
        <w:rPr>
          <w:lang w:val="zh-CN"/>
        </w:rPr>
        <w:tab/>
      </w:r>
      <w:r w:rsidRPr="004953A4">
        <w:rPr>
          <w:lang w:val="zh-CN"/>
        </w:rPr>
        <w:tab/>
      </w:r>
      <w:r w:rsidRPr="004953A4">
        <w:rPr>
          <w:lang w:val="zh-CN"/>
        </w:rPr>
        <w:t>缔约国答复概要</w:t>
      </w:r>
      <w:bookmarkStart w:id="8" w:name="_Toc506807541"/>
      <w:bookmarkEnd w:id="8"/>
    </w:p>
    <w:p w:rsidR="00193CB3" w:rsidRPr="004953A4" w:rsidRDefault="00193CB3" w:rsidP="00F16A7E">
      <w:pPr>
        <w:pStyle w:val="SingleTxtGC"/>
        <w:ind w:firstLine="431"/>
      </w:pPr>
      <w:r w:rsidRPr="004953A4">
        <w:rPr>
          <w:lang w:val="zh-CN"/>
        </w:rPr>
        <w:t>《刑法》第</w:t>
      </w:r>
      <w:r w:rsidRPr="004953A4">
        <w:rPr>
          <w:lang w:val="zh-CN"/>
        </w:rPr>
        <w:t>58</w:t>
      </w:r>
      <w:r w:rsidRPr="004953A4">
        <w:rPr>
          <w:lang w:val="zh-CN"/>
        </w:rPr>
        <w:t>至</w:t>
      </w:r>
      <w:r w:rsidRPr="004953A4">
        <w:rPr>
          <w:lang w:val="zh-CN"/>
        </w:rPr>
        <w:t>60</w:t>
      </w:r>
      <w:r w:rsidRPr="004953A4">
        <w:rPr>
          <w:lang w:val="zh-CN"/>
        </w:rPr>
        <w:t>条的目的不是限制言论自由的范围。从比较法的角度来看，这些规定与欧洲君主政体的类似立法没有很大不同。</w:t>
      </w:r>
    </w:p>
    <w:p w:rsidR="00193CB3" w:rsidRPr="004953A4" w:rsidRDefault="00193CB3" w:rsidP="00F16A7E">
      <w:pPr>
        <w:pStyle w:val="SingleTxtGC"/>
        <w:ind w:firstLine="431"/>
      </w:pPr>
      <w:r w:rsidRPr="004953A4">
        <w:rPr>
          <w:lang w:val="zh-CN"/>
        </w:rPr>
        <w:t>2008</w:t>
      </w:r>
      <w:r w:rsidRPr="004953A4">
        <w:rPr>
          <w:lang w:val="zh-CN"/>
        </w:rPr>
        <w:t>至</w:t>
      </w:r>
      <w:r w:rsidRPr="004953A4">
        <w:rPr>
          <w:lang w:val="zh-CN"/>
        </w:rPr>
        <w:t>2014</w:t>
      </w:r>
      <w:r w:rsidRPr="004953A4">
        <w:rPr>
          <w:lang w:val="zh-CN"/>
        </w:rPr>
        <w:t>年，根据这些条款</w:t>
      </w:r>
      <w:r>
        <w:rPr>
          <w:rFonts w:hint="eastAsia"/>
          <w:lang w:val="zh-CN"/>
        </w:rPr>
        <w:t>判处</w:t>
      </w:r>
      <w:r w:rsidRPr="004953A4">
        <w:rPr>
          <w:lang w:val="zh-CN"/>
        </w:rPr>
        <w:t>了</w:t>
      </w:r>
      <w:r w:rsidRPr="004953A4">
        <w:rPr>
          <w:lang w:val="zh-CN"/>
        </w:rPr>
        <w:t>9</w:t>
      </w:r>
      <w:r>
        <w:rPr>
          <w:rFonts w:hint="eastAsia"/>
          <w:lang w:val="zh-CN"/>
        </w:rPr>
        <w:t>起</w:t>
      </w:r>
      <w:r>
        <w:rPr>
          <w:lang w:val="zh-CN"/>
        </w:rPr>
        <w:t>监禁处罚</w:t>
      </w:r>
      <w:r w:rsidRPr="004953A4">
        <w:rPr>
          <w:lang w:val="zh-CN"/>
        </w:rPr>
        <w:t>。其中没有一个起诉是因为政治辩论而提起的，</w:t>
      </w:r>
      <w:r>
        <w:rPr>
          <w:rFonts w:hint="eastAsia"/>
          <w:lang w:val="zh-CN"/>
        </w:rPr>
        <w:t>也都</w:t>
      </w:r>
      <w:r>
        <w:rPr>
          <w:lang w:val="zh-CN"/>
        </w:rPr>
        <w:t>不</w:t>
      </w:r>
      <w:r w:rsidRPr="004953A4">
        <w:rPr>
          <w:lang w:val="zh-CN"/>
        </w:rPr>
        <w:t>涉及记者</w:t>
      </w:r>
      <w:r>
        <w:rPr>
          <w:rFonts w:hint="eastAsia"/>
          <w:lang w:val="zh-CN"/>
        </w:rPr>
        <w:t>和</w:t>
      </w:r>
      <w:r w:rsidRPr="004953A4">
        <w:rPr>
          <w:lang w:val="zh-CN"/>
        </w:rPr>
        <w:t>媒体。在其中的七</w:t>
      </w:r>
      <w:r>
        <w:rPr>
          <w:rFonts w:hint="eastAsia"/>
          <w:lang w:val="zh-CN"/>
        </w:rPr>
        <w:t>起</w:t>
      </w:r>
      <w:r w:rsidRPr="004953A4">
        <w:rPr>
          <w:lang w:val="zh-CN"/>
        </w:rPr>
        <w:t>定罪</w:t>
      </w:r>
      <w:r>
        <w:rPr>
          <w:rFonts w:hint="eastAsia"/>
          <w:lang w:val="zh-CN"/>
        </w:rPr>
        <w:t>判决</w:t>
      </w:r>
      <w:r w:rsidRPr="004953A4">
        <w:rPr>
          <w:lang w:val="zh-CN"/>
        </w:rPr>
        <w:t>中，被告还面临多项其他指控；</w:t>
      </w:r>
      <w:r w:rsidRPr="004953A4">
        <w:rPr>
          <w:lang w:val="zh-CN"/>
        </w:rPr>
        <w:t>2014</w:t>
      </w:r>
      <w:r w:rsidRPr="004953A4">
        <w:rPr>
          <w:lang w:val="zh-CN"/>
        </w:rPr>
        <w:t>年的最后一</w:t>
      </w:r>
      <w:r>
        <w:rPr>
          <w:rFonts w:hint="eastAsia"/>
          <w:lang w:val="zh-CN"/>
        </w:rPr>
        <w:t>起</w:t>
      </w:r>
      <w:r>
        <w:rPr>
          <w:lang w:val="zh-CN"/>
        </w:rPr>
        <w:t>有</w:t>
      </w:r>
      <w:r w:rsidRPr="004953A4">
        <w:rPr>
          <w:lang w:val="zh-CN"/>
        </w:rPr>
        <w:t>罪</w:t>
      </w:r>
      <w:r>
        <w:rPr>
          <w:rFonts w:hint="eastAsia"/>
          <w:lang w:val="zh-CN"/>
        </w:rPr>
        <w:t>判决</w:t>
      </w:r>
      <w:r w:rsidRPr="004953A4">
        <w:rPr>
          <w:lang w:val="zh-CN"/>
        </w:rPr>
        <w:t>涉及恶意威胁和侮辱，与司法</w:t>
      </w:r>
      <w:r>
        <w:rPr>
          <w:rFonts w:hint="eastAsia"/>
          <w:lang w:val="zh-CN"/>
        </w:rPr>
        <w:t>部</w:t>
      </w:r>
      <w:r w:rsidRPr="004953A4">
        <w:rPr>
          <w:lang w:val="zh-CN"/>
        </w:rPr>
        <w:t>本身的任何政治辩论无关。</w:t>
      </w:r>
    </w:p>
    <w:p w:rsidR="00193CB3" w:rsidRPr="004953A4" w:rsidRDefault="00193CB3" w:rsidP="00015360">
      <w:pPr>
        <w:pStyle w:val="SingleTxtGC"/>
        <w:ind w:firstLine="431"/>
      </w:pPr>
      <w:r w:rsidRPr="004953A4">
        <w:rPr>
          <w:lang w:val="zh-CN"/>
        </w:rPr>
        <w:t>没有计划修订这些条款。然而，法律事务</w:t>
      </w:r>
      <w:r>
        <w:rPr>
          <w:rFonts w:hint="eastAsia"/>
          <w:lang w:val="zh-CN"/>
        </w:rPr>
        <w:t>署</w:t>
      </w:r>
      <w:r w:rsidRPr="004953A4">
        <w:rPr>
          <w:lang w:val="zh-CN"/>
        </w:rPr>
        <w:t>长</w:t>
      </w:r>
      <w:r>
        <w:rPr>
          <w:rFonts w:hint="eastAsia"/>
          <w:lang w:val="zh-CN"/>
        </w:rPr>
        <w:t>已</w:t>
      </w:r>
      <w:r w:rsidRPr="004953A4">
        <w:rPr>
          <w:lang w:val="zh-CN"/>
        </w:rPr>
        <w:t>指示检察官办公室：这些条款的适用应</w:t>
      </w:r>
      <w:r>
        <w:rPr>
          <w:rFonts w:hint="eastAsia"/>
          <w:lang w:val="zh-CN"/>
        </w:rPr>
        <w:t>符合</w:t>
      </w:r>
      <w:r w:rsidRPr="004953A4">
        <w:rPr>
          <w:lang w:val="zh-CN"/>
        </w:rPr>
        <w:t>《欧洲保护人权与基本自由公约》</w:t>
      </w:r>
      <w:r w:rsidR="00165DB1">
        <w:rPr>
          <w:lang w:val="zh-CN"/>
        </w:rPr>
        <w:t>(</w:t>
      </w:r>
      <w:r w:rsidRPr="004953A4">
        <w:rPr>
          <w:lang w:val="zh-CN"/>
        </w:rPr>
        <w:t>《欧洲人权公约》</w:t>
      </w:r>
      <w:r w:rsidR="00165DB1">
        <w:rPr>
          <w:lang w:val="zh-CN"/>
        </w:rPr>
        <w:t>)</w:t>
      </w:r>
      <w:r w:rsidRPr="004953A4">
        <w:rPr>
          <w:lang w:val="zh-CN"/>
        </w:rPr>
        <w:t>第</w:t>
      </w:r>
      <w:r w:rsidRPr="004953A4">
        <w:rPr>
          <w:lang w:val="zh-CN"/>
        </w:rPr>
        <w:t>10</w:t>
      </w:r>
      <w:r w:rsidRPr="004953A4">
        <w:rPr>
          <w:lang w:val="zh-CN"/>
        </w:rPr>
        <w:t>条以及《公民权利和政治权利国际公约》第十九条，这些条款的目的是惩处侮辱国王及其家庭，并非为了阻碍关于公众利益事项的自由讨论。</w:t>
      </w:r>
    </w:p>
    <w:p w:rsidR="00193CB3" w:rsidRPr="004953A4" w:rsidRDefault="00193CB3" w:rsidP="00015360">
      <w:pPr>
        <w:pStyle w:val="H23GC"/>
      </w:pPr>
      <w:r w:rsidRPr="004953A4">
        <w:rPr>
          <w:lang w:val="zh-CN"/>
        </w:rPr>
        <w:tab/>
      </w:r>
      <w:r w:rsidRPr="004953A4">
        <w:rPr>
          <w:lang w:val="zh-CN"/>
        </w:rPr>
        <w:tab/>
      </w:r>
      <w:r w:rsidRPr="004953A4">
        <w:rPr>
          <w:lang w:val="zh-CN"/>
        </w:rPr>
        <w:t>委员会的评价</w:t>
      </w:r>
      <w:bookmarkStart w:id="9" w:name="_Toc506807542"/>
      <w:bookmarkEnd w:id="9"/>
    </w:p>
    <w:p w:rsidR="00193CB3" w:rsidRPr="004953A4" w:rsidRDefault="00193CB3" w:rsidP="00F74F14">
      <w:pPr>
        <w:pStyle w:val="SingleTxtGC"/>
        <w:ind w:firstLine="431"/>
      </w:pPr>
      <w:r w:rsidRPr="00D849EE">
        <w:rPr>
          <w:b/>
          <w:bCs/>
          <w:lang w:val="zh-CN"/>
        </w:rPr>
        <w:t>[C]</w:t>
      </w:r>
      <w:r w:rsidRPr="004953A4">
        <w:rPr>
          <w:lang w:val="zh-CN"/>
        </w:rPr>
        <w:t>：委员会感到遗憾的是，缔约国不打算修订第</w:t>
      </w:r>
      <w:r w:rsidRPr="004953A4">
        <w:rPr>
          <w:lang w:val="zh-CN"/>
        </w:rPr>
        <w:t>58</w:t>
      </w:r>
      <w:r w:rsidRPr="004953A4">
        <w:rPr>
          <w:lang w:val="zh-CN"/>
        </w:rPr>
        <w:t>至</w:t>
      </w:r>
      <w:r w:rsidRPr="004953A4">
        <w:rPr>
          <w:lang w:val="zh-CN"/>
        </w:rPr>
        <w:t>60</w:t>
      </w:r>
      <w:r w:rsidRPr="004953A4">
        <w:rPr>
          <w:lang w:val="zh-CN"/>
        </w:rPr>
        <w:t>条，以使其符合《公约》第十九条。它要求提供</w:t>
      </w:r>
      <w:r w:rsidRPr="00D849EE">
        <w:rPr>
          <w:spacing w:val="-6"/>
          <w:lang w:val="zh-CN"/>
        </w:rPr>
        <w:t>20</w:t>
      </w:r>
      <w:r w:rsidR="00F74F14">
        <w:rPr>
          <w:spacing w:val="-6"/>
          <w:lang w:val="zh-CN"/>
        </w:rPr>
        <w:t>1</w:t>
      </w:r>
      <w:r w:rsidRPr="00D849EE">
        <w:rPr>
          <w:spacing w:val="-6"/>
          <w:lang w:val="zh-CN"/>
        </w:rPr>
        <w:t>6</w:t>
      </w:r>
      <w:r w:rsidRPr="00D849EE">
        <w:rPr>
          <w:spacing w:val="-6"/>
          <w:lang w:val="zh-CN"/>
        </w:rPr>
        <w:t>年以来关于因冒犯亲王及其家庭而被起诉的数目、随后的定罪数目，以及所施</w:t>
      </w:r>
      <w:r w:rsidRPr="004953A4">
        <w:rPr>
          <w:lang w:val="zh-CN"/>
        </w:rPr>
        <w:t>加制裁情况的最新资料。委员会重申其建议。</w:t>
      </w:r>
    </w:p>
    <w:p w:rsidR="00193CB3" w:rsidRPr="004953A4" w:rsidRDefault="00193CB3" w:rsidP="00272FF5">
      <w:pPr>
        <w:pStyle w:val="SingleTxtGC"/>
        <w:ind w:firstLine="431"/>
      </w:pPr>
      <w:r w:rsidRPr="00404AD8">
        <w:rPr>
          <w:rFonts w:eastAsia="黑体"/>
          <w:lang w:val="zh-CN"/>
        </w:rPr>
        <w:t>建议采取的行动</w:t>
      </w:r>
      <w:r w:rsidRPr="004953A4">
        <w:rPr>
          <w:lang w:val="zh-CN"/>
        </w:rPr>
        <w:t>：应发出一封信函，通知缔约国终止后续程序。所请求的资料应列入摩纳哥第四次定期报告提交前的问题单中。</w:t>
      </w:r>
    </w:p>
    <w:p w:rsidR="00193CB3" w:rsidRPr="00097665" w:rsidRDefault="00404AD8" w:rsidP="00272FF5">
      <w:pPr>
        <w:pStyle w:val="H23GC"/>
        <w:rPr>
          <w:rFonts w:eastAsiaTheme="minorEastAsia"/>
        </w:rPr>
      </w:pPr>
      <w:r>
        <w:rPr>
          <w:lang w:val="zh-CN"/>
        </w:rPr>
        <w:tab/>
      </w:r>
      <w:r>
        <w:rPr>
          <w:lang w:val="zh-CN"/>
        </w:rPr>
        <w:tab/>
      </w:r>
      <w:r w:rsidR="00193CB3" w:rsidRPr="004953A4">
        <w:rPr>
          <w:lang w:val="zh-CN"/>
        </w:rPr>
        <w:t>下次定期报告</w:t>
      </w:r>
      <w:r w:rsidR="00272FF5">
        <w:rPr>
          <w:lang w:val="zh-CN"/>
        </w:rPr>
        <w:br/>
      </w:r>
      <w:r w:rsidR="00193CB3" w:rsidRPr="00B32D2B">
        <w:rPr>
          <w:rFonts w:asciiTheme="majorBidi" w:eastAsiaTheme="minorEastAsia" w:hAnsiTheme="majorBidi" w:cstheme="majorBidi"/>
          <w:lang w:val="zh-CN"/>
        </w:rPr>
        <w:t>2021</w:t>
      </w:r>
      <w:r w:rsidR="00193CB3" w:rsidRPr="00B32D2B">
        <w:rPr>
          <w:rFonts w:asciiTheme="majorBidi" w:eastAsiaTheme="minorEastAsia" w:hAnsiTheme="majorBidi" w:cstheme="majorBidi"/>
          <w:lang w:val="zh-CN"/>
        </w:rPr>
        <w:t>年</w:t>
      </w:r>
      <w:r w:rsidR="00193CB3" w:rsidRPr="00B32D2B">
        <w:rPr>
          <w:rFonts w:asciiTheme="majorBidi" w:eastAsiaTheme="minorEastAsia" w:hAnsiTheme="majorBidi" w:cstheme="majorBidi"/>
          <w:lang w:val="zh-CN"/>
        </w:rPr>
        <w:t>4</w:t>
      </w:r>
      <w:r w:rsidR="00193CB3" w:rsidRPr="00B32D2B">
        <w:rPr>
          <w:rFonts w:asciiTheme="majorBidi" w:eastAsiaTheme="minorEastAsia" w:hAnsiTheme="majorBidi" w:cstheme="majorBidi"/>
          <w:lang w:val="zh-CN"/>
        </w:rPr>
        <w:t>月</w:t>
      </w:r>
      <w:r w:rsidR="00193CB3" w:rsidRPr="00B32D2B">
        <w:rPr>
          <w:rFonts w:asciiTheme="majorBidi" w:eastAsiaTheme="minorEastAsia" w:hAnsiTheme="majorBidi" w:cstheme="majorBidi"/>
          <w:lang w:val="zh-CN"/>
        </w:rPr>
        <w:t>2</w:t>
      </w:r>
      <w:r w:rsidR="00193CB3" w:rsidRPr="00B32D2B">
        <w:rPr>
          <w:rFonts w:asciiTheme="majorBidi" w:eastAsiaTheme="minorEastAsia" w:hAnsiTheme="majorBidi" w:cstheme="majorBidi"/>
          <w:lang w:val="zh-CN"/>
        </w:rPr>
        <w:t>日</w:t>
      </w:r>
    </w:p>
    <w:p w:rsidR="00193CB3" w:rsidRPr="004953A4" w:rsidRDefault="00193CB3" w:rsidP="00272FF5">
      <w:pPr>
        <w:pStyle w:val="H1GC"/>
      </w:pPr>
      <w:r w:rsidRPr="004953A4">
        <w:rPr>
          <w:lang w:val="zh-CN"/>
        </w:rPr>
        <w:tab/>
      </w:r>
      <w:r w:rsidRPr="004953A4">
        <w:rPr>
          <w:lang w:val="zh-CN"/>
        </w:rPr>
        <w:tab/>
      </w:r>
      <w:r w:rsidRPr="004953A4">
        <w:rPr>
          <w:lang w:val="zh-CN"/>
        </w:rPr>
        <w:t>第</w:t>
      </w:r>
      <w:r w:rsidRPr="004953A4">
        <w:rPr>
          <w:lang w:val="zh-CN"/>
        </w:rPr>
        <w:t>114</w:t>
      </w:r>
      <w:r w:rsidRPr="004953A4">
        <w:rPr>
          <w:lang w:val="zh-CN"/>
        </w:rPr>
        <w:t>届会议</w:t>
      </w:r>
      <w:r w:rsidR="00272FF5">
        <w:rPr>
          <w:lang w:val="zh-CN"/>
        </w:rPr>
        <w:br/>
      </w:r>
      <w:r w:rsidRPr="004953A4">
        <w:rPr>
          <w:lang w:val="zh-CN"/>
        </w:rPr>
        <w:t>(2015</w:t>
      </w:r>
      <w:r w:rsidRPr="004953A4">
        <w:rPr>
          <w:lang w:val="zh-CN"/>
        </w:rPr>
        <w:t>年</w:t>
      </w:r>
      <w:r w:rsidRPr="004953A4">
        <w:rPr>
          <w:lang w:val="zh-CN"/>
        </w:rPr>
        <w:t>6</w:t>
      </w:r>
      <w:r w:rsidRPr="004953A4">
        <w:rPr>
          <w:lang w:val="zh-CN"/>
        </w:rPr>
        <w:t>月</w:t>
      </w:r>
      <w:r w:rsidRPr="004953A4">
        <w:rPr>
          <w:lang w:val="zh-CN"/>
        </w:rPr>
        <w:t>29</w:t>
      </w:r>
      <w:r w:rsidRPr="004953A4">
        <w:rPr>
          <w:lang w:val="zh-CN"/>
        </w:rPr>
        <w:t>日至</w:t>
      </w:r>
      <w:r w:rsidRPr="004953A4">
        <w:rPr>
          <w:lang w:val="zh-CN"/>
        </w:rPr>
        <w:t>7</w:t>
      </w:r>
      <w:r w:rsidRPr="004953A4">
        <w:rPr>
          <w:lang w:val="zh-CN"/>
        </w:rPr>
        <w:t>月</w:t>
      </w:r>
      <w:r w:rsidRPr="004953A4">
        <w:rPr>
          <w:lang w:val="zh-CN"/>
        </w:rPr>
        <w:t>24</w:t>
      </w:r>
      <w:r w:rsidRPr="004953A4">
        <w:rPr>
          <w:lang w:val="zh-CN"/>
        </w:rPr>
        <w:t>日</w:t>
      </w:r>
      <w:r w:rsidRPr="004953A4">
        <w:rPr>
          <w:lang w:val="zh-CN"/>
        </w:rPr>
        <w:t>)</w:t>
      </w:r>
      <w:bookmarkStart w:id="10" w:name="_Toc506807543"/>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52"/>
        <w:gridCol w:w="4818"/>
      </w:tblGrid>
      <w:tr w:rsidR="00193CB3" w:rsidRPr="00A903D1" w:rsidTr="00193CB3">
        <w:trPr>
          <w:trHeight w:val="240"/>
          <w:tblHeader/>
        </w:trPr>
        <w:tc>
          <w:tcPr>
            <w:tcW w:w="7370" w:type="dxa"/>
            <w:gridSpan w:val="2"/>
            <w:tcBorders>
              <w:top w:val="single" w:sz="4" w:space="0" w:color="auto"/>
              <w:bottom w:val="single" w:sz="12" w:space="0" w:color="auto"/>
            </w:tcBorders>
            <w:shd w:val="clear" w:color="auto" w:fill="auto"/>
            <w:vAlign w:val="bottom"/>
          </w:tcPr>
          <w:p w:rsidR="00193CB3" w:rsidRPr="00A903D1" w:rsidRDefault="00193CB3" w:rsidP="00A903D1">
            <w:pPr>
              <w:spacing w:before="80" w:after="80" w:line="240" w:lineRule="exact"/>
              <w:ind w:right="113"/>
              <w:rPr>
                <w:rFonts w:eastAsia="楷体"/>
                <w:sz w:val="18"/>
                <w:szCs w:val="18"/>
                <w:lang w:val="zh-CN"/>
              </w:rPr>
            </w:pPr>
            <w:r w:rsidRPr="00A903D1">
              <w:rPr>
                <w:rFonts w:eastAsia="楷体"/>
                <w:sz w:val="18"/>
                <w:szCs w:val="18"/>
                <w:lang w:val="zh-CN"/>
              </w:rPr>
              <w:t>西班牙</w:t>
            </w:r>
          </w:p>
        </w:tc>
      </w:tr>
      <w:tr w:rsidR="00193CB3" w:rsidRPr="004953A4" w:rsidTr="00EA1F27">
        <w:trPr>
          <w:trHeight w:hRule="exact" w:val="113"/>
          <w:tblHeader/>
        </w:trPr>
        <w:tc>
          <w:tcPr>
            <w:tcW w:w="2552" w:type="dxa"/>
            <w:tcBorders>
              <w:top w:val="single" w:sz="12" w:space="0" w:color="auto"/>
            </w:tcBorders>
            <w:shd w:val="clear" w:color="auto" w:fill="auto"/>
          </w:tcPr>
          <w:p w:rsidR="00193CB3" w:rsidRPr="004953A4" w:rsidRDefault="00193CB3" w:rsidP="00193CB3">
            <w:pPr>
              <w:pStyle w:val="SingleTxtG"/>
              <w:suppressAutoHyphens w:val="0"/>
              <w:spacing w:before="40" w:after="80" w:line="360" w:lineRule="auto"/>
              <w:ind w:left="0" w:right="113"/>
              <w:jc w:val="left"/>
              <w:rPr>
                <w:sz w:val="28"/>
                <w:szCs w:val="28"/>
              </w:rPr>
            </w:pPr>
          </w:p>
        </w:tc>
        <w:tc>
          <w:tcPr>
            <w:tcW w:w="4818" w:type="dxa"/>
            <w:tcBorders>
              <w:top w:val="single" w:sz="12" w:space="0" w:color="auto"/>
            </w:tcBorders>
            <w:shd w:val="clear" w:color="auto" w:fill="auto"/>
          </w:tcPr>
          <w:p w:rsidR="00193CB3" w:rsidRPr="004953A4" w:rsidRDefault="00193CB3" w:rsidP="00193CB3">
            <w:pPr>
              <w:pStyle w:val="SingleTxtG"/>
              <w:suppressAutoHyphens w:val="0"/>
              <w:spacing w:before="40" w:after="80" w:line="360" w:lineRule="auto"/>
              <w:ind w:left="0" w:right="113"/>
              <w:jc w:val="left"/>
              <w:rPr>
                <w:sz w:val="28"/>
                <w:szCs w:val="28"/>
              </w:rPr>
            </w:pPr>
          </w:p>
        </w:tc>
      </w:tr>
      <w:tr w:rsidR="00193CB3" w:rsidRPr="00A80654" w:rsidTr="00EA1F27">
        <w:trPr>
          <w:trHeight w:val="240"/>
        </w:trPr>
        <w:tc>
          <w:tcPr>
            <w:tcW w:w="2552" w:type="dxa"/>
            <w:shd w:val="clear" w:color="auto" w:fill="auto"/>
          </w:tcPr>
          <w:p w:rsidR="00193CB3" w:rsidRPr="00A80654" w:rsidRDefault="00193CB3" w:rsidP="00454567">
            <w:pPr>
              <w:ind w:right="113"/>
              <w:rPr>
                <w:rFonts w:eastAsiaTheme="minorEastAsia"/>
                <w:szCs w:val="21"/>
              </w:rPr>
            </w:pPr>
            <w:r w:rsidRPr="00A80654">
              <w:rPr>
                <w:rFonts w:eastAsiaTheme="minorEastAsia"/>
                <w:szCs w:val="21"/>
              </w:rPr>
              <w:t>结论性意见</w:t>
            </w:r>
            <w:r w:rsidR="00454567">
              <w:rPr>
                <w:rFonts w:eastAsiaTheme="minorEastAsia" w:hint="eastAsia"/>
                <w:szCs w:val="21"/>
              </w:rPr>
              <w:t>：</w:t>
            </w:r>
          </w:p>
        </w:tc>
        <w:tc>
          <w:tcPr>
            <w:tcW w:w="4818" w:type="dxa"/>
            <w:shd w:val="clear" w:color="auto" w:fill="auto"/>
          </w:tcPr>
          <w:p w:rsidR="00193CB3" w:rsidRPr="00A80654" w:rsidRDefault="00266809" w:rsidP="00206947">
            <w:pPr>
              <w:ind w:right="2"/>
              <w:rPr>
                <w:rFonts w:eastAsiaTheme="minorEastAsia"/>
                <w:szCs w:val="21"/>
              </w:rPr>
            </w:pPr>
            <w:hyperlink r:id="rId12" w:history="1">
              <w:r w:rsidR="00193CB3" w:rsidRPr="00A80654">
                <w:rPr>
                  <w:rFonts w:eastAsiaTheme="minorEastAsia"/>
                  <w:szCs w:val="21"/>
                </w:rPr>
                <w:t>CCPR/C/ESP/CO/6</w:t>
              </w:r>
              <w:r w:rsidR="00206947">
                <w:rPr>
                  <w:rFonts w:eastAsiaTheme="minorEastAsia" w:hint="eastAsia"/>
                  <w:szCs w:val="21"/>
                </w:rPr>
                <w:t>，</w:t>
              </w:r>
              <w:r w:rsidR="00193CB3" w:rsidRPr="00A80654">
                <w:rPr>
                  <w:rFonts w:eastAsiaTheme="minorEastAsia"/>
                  <w:szCs w:val="21"/>
                </w:rPr>
                <w:t>2015</w:t>
              </w:r>
              <w:r w:rsidR="00193CB3" w:rsidRPr="00A80654">
                <w:rPr>
                  <w:rFonts w:eastAsiaTheme="minorEastAsia"/>
                  <w:szCs w:val="21"/>
                </w:rPr>
                <w:t>年</w:t>
              </w:r>
              <w:r w:rsidR="00193CB3" w:rsidRPr="00A80654">
                <w:rPr>
                  <w:rFonts w:eastAsiaTheme="minorEastAsia"/>
                  <w:szCs w:val="21"/>
                </w:rPr>
                <w:t>7</w:t>
              </w:r>
              <w:r w:rsidR="00193CB3" w:rsidRPr="00A80654">
                <w:rPr>
                  <w:rFonts w:eastAsiaTheme="minorEastAsia"/>
                  <w:szCs w:val="21"/>
                </w:rPr>
                <w:t>月</w:t>
              </w:r>
              <w:r w:rsidR="00193CB3" w:rsidRPr="00A80654">
                <w:rPr>
                  <w:rFonts w:eastAsiaTheme="minorEastAsia"/>
                  <w:szCs w:val="21"/>
                </w:rPr>
                <w:t>20</w:t>
              </w:r>
              <w:r w:rsidR="00193CB3" w:rsidRPr="00A80654">
                <w:rPr>
                  <w:rFonts w:eastAsiaTheme="minorEastAsia"/>
                  <w:szCs w:val="21"/>
                </w:rPr>
                <w:t>日</w:t>
              </w:r>
            </w:hyperlink>
          </w:p>
        </w:tc>
      </w:tr>
      <w:tr w:rsidR="00193CB3" w:rsidRPr="00A80654" w:rsidTr="00EA1F27">
        <w:trPr>
          <w:trHeight w:val="240"/>
        </w:trPr>
        <w:tc>
          <w:tcPr>
            <w:tcW w:w="2552" w:type="dxa"/>
            <w:shd w:val="clear" w:color="auto" w:fill="auto"/>
          </w:tcPr>
          <w:p w:rsidR="00193CB3" w:rsidRPr="00A80654" w:rsidRDefault="00193CB3" w:rsidP="00A80654">
            <w:pPr>
              <w:ind w:right="113"/>
              <w:rPr>
                <w:rFonts w:eastAsiaTheme="minorEastAsia"/>
                <w:szCs w:val="21"/>
              </w:rPr>
            </w:pPr>
            <w:r w:rsidRPr="00A80654">
              <w:rPr>
                <w:rFonts w:eastAsiaTheme="minorEastAsia"/>
                <w:szCs w:val="21"/>
              </w:rPr>
              <w:t>后续行动相关段落：</w:t>
            </w:r>
          </w:p>
        </w:tc>
        <w:tc>
          <w:tcPr>
            <w:tcW w:w="4818" w:type="dxa"/>
            <w:shd w:val="clear" w:color="auto" w:fill="auto"/>
          </w:tcPr>
          <w:p w:rsidR="00193CB3" w:rsidRPr="00A80654" w:rsidRDefault="00193CB3" w:rsidP="00A80654">
            <w:pPr>
              <w:ind w:right="113"/>
              <w:rPr>
                <w:rFonts w:eastAsiaTheme="minorEastAsia"/>
                <w:szCs w:val="21"/>
              </w:rPr>
            </w:pPr>
            <w:r w:rsidRPr="00A80654">
              <w:rPr>
                <w:rFonts w:eastAsiaTheme="minorEastAsia" w:hint="eastAsia"/>
                <w:szCs w:val="21"/>
              </w:rPr>
              <w:t>1</w:t>
            </w:r>
            <w:r w:rsidRPr="00A80654">
              <w:rPr>
                <w:rFonts w:eastAsiaTheme="minorEastAsia"/>
                <w:szCs w:val="21"/>
              </w:rPr>
              <w:t>4</w:t>
            </w:r>
            <w:r w:rsidRPr="00A80654">
              <w:rPr>
                <w:rFonts w:eastAsiaTheme="minorEastAsia"/>
                <w:szCs w:val="21"/>
              </w:rPr>
              <w:t>、</w:t>
            </w:r>
            <w:r w:rsidRPr="00A80654">
              <w:rPr>
                <w:rFonts w:eastAsiaTheme="minorEastAsia"/>
                <w:szCs w:val="21"/>
              </w:rPr>
              <w:t>21</w:t>
            </w:r>
            <w:r w:rsidRPr="00A80654">
              <w:rPr>
                <w:rFonts w:eastAsiaTheme="minorEastAsia"/>
                <w:szCs w:val="21"/>
              </w:rPr>
              <w:t>和</w:t>
            </w:r>
            <w:r w:rsidRPr="00A80654">
              <w:rPr>
                <w:rFonts w:eastAsiaTheme="minorEastAsia"/>
                <w:szCs w:val="21"/>
              </w:rPr>
              <w:t>23</w:t>
            </w:r>
          </w:p>
        </w:tc>
      </w:tr>
      <w:tr w:rsidR="00193CB3" w:rsidRPr="00A80654" w:rsidTr="00EA1F27">
        <w:trPr>
          <w:trHeight w:val="240"/>
        </w:trPr>
        <w:tc>
          <w:tcPr>
            <w:tcW w:w="2552" w:type="dxa"/>
            <w:shd w:val="clear" w:color="auto" w:fill="auto"/>
          </w:tcPr>
          <w:p w:rsidR="00193CB3" w:rsidRPr="00A80654" w:rsidRDefault="00193CB3" w:rsidP="00A80654">
            <w:pPr>
              <w:ind w:right="113"/>
              <w:rPr>
                <w:rFonts w:eastAsiaTheme="minorEastAsia"/>
                <w:szCs w:val="21"/>
              </w:rPr>
            </w:pPr>
            <w:r w:rsidRPr="00A80654">
              <w:rPr>
                <w:rFonts w:eastAsiaTheme="minorEastAsia"/>
                <w:szCs w:val="21"/>
              </w:rPr>
              <w:t>后续答复</w:t>
            </w:r>
            <w:r w:rsidR="00454567">
              <w:rPr>
                <w:rFonts w:eastAsiaTheme="minorEastAsia" w:hint="eastAsia"/>
                <w:szCs w:val="21"/>
              </w:rPr>
              <w:t>：</w:t>
            </w:r>
          </w:p>
        </w:tc>
        <w:tc>
          <w:tcPr>
            <w:tcW w:w="4818" w:type="dxa"/>
            <w:shd w:val="clear" w:color="auto" w:fill="auto"/>
          </w:tcPr>
          <w:p w:rsidR="00193CB3" w:rsidRPr="00A80654" w:rsidRDefault="00266809" w:rsidP="00362CD4">
            <w:pPr>
              <w:rPr>
                <w:rFonts w:eastAsiaTheme="minorEastAsia"/>
                <w:szCs w:val="21"/>
              </w:rPr>
            </w:pPr>
            <w:hyperlink r:id="rId13" w:history="1">
              <w:r w:rsidR="006838E0">
                <w:rPr>
                  <w:rFonts w:eastAsiaTheme="minorEastAsia"/>
                  <w:szCs w:val="21"/>
                </w:rPr>
                <w:t>CCPR/C/ESP</w:t>
              </w:r>
              <w:r w:rsidR="00193CB3" w:rsidRPr="00A80654">
                <w:rPr>
                  <w:rFonts w:eastAsiaTheme="minorEastAsia"/>
                  <w:szCs w:val="21"/>
                </w:rPr>
                <w:t>/CO/6/Add.1</w:t>
              </w:r>
              <w:r w:rsidR="00362CD4">
                <w:rPr>
                  <w:rFonts w:eastAsiaTheme="minorEastAsia" w:hint="eastAsia"/>
                  <w:szCs w:val="21"/>
                </w:rPr>
                <w:t>，</w:t>
              </w:r>
              <w:r w:rsidR="00193CB3" w:rsidRPr="00A80654">
                <w:rPr>
                  <w:rFonts w:eastAsiaTheme="minorEastAsia"/>
                  <w:szCs w:val="21"/>
                </w:rPr>
                <w:t>2016</w:t>
              </w:r>
              <w:r w:rsidR="00193CB3" w:rsidRPr="00A80654">
                <w:rPr>
                  <w:rFonts w:eastAsiaTheme="minorEastAsia"/>
                  <w:szCs w:val="21"/>
                </w:rPr>
                <w:t>年</w:t>
              </w:r>
              <w:r w:rsidR="00193CB3" w:rsidRPr="00A80654">
                <w:rPr>
                  <w:rFonts w:eastAsiaTheme="minorEastAsia"/>
                  <w:szCs w:val="21"/>
                </w:rPr>
                <w:t>7</w:t>
              </w:r>
              <w:r w:rsidR="00193CB3" w:rsidRPr="00A80654">
                <w:rPr>
                  <w:rFonts w:eastAsiaTheme="minorEastAsia"/>
                  <w:szCs w:val="21"/>
                </w:rPr>
                <w:t>月</w:t>
              </w:r>
              <w:r w:rsidR="00193CB3" w:rsidRPr="00A80654">
                <w:rPr>
                  <w:rFonts w:eastAsiaTheme="minorEastAsia"/>
                  <w:szCs w:val="21"/>
                </w:rPr>
                <w:t>21</w:t>
              </w:r>
              <w:r w:rsidR="00193CB3" w:rsidRPr="00A80654">
                <w:rPr>
                  <w:rFonts w:eastAsiaTheme="minorEastAsia"/>
                  <w:szCs w:val="21"/>
                </w:rPr>
                <w:t>日</w:t>
              </w:r>
              <w:r w:rsidR="00193CB3" w:rsidRPr="00CA0B0B">
                <w:rPr>
                  <w:rFonts w:eastAsiaTheme="minorEastAsia"/>
                  <w:snapToGrid/>
                  <w:color w:val="0000FF"/>
                  <w:szCs w:val="21"/>
                  <w:vertAlign w:val="superscript"/>
                </w:rPr>
                <w:footnoteReference w:id="7"/>
              </w:r>
            </w:hyperlink>
          </w:p>
        </w:tc>
      </w:tr>
      <w:tr w:rsidR="00193CB3" w:rsidRPr="00A80654" w:rsidTr="00EA1F27">
        <w:trPr>
          <w:trHeight w:val="240"/>
        </w:trPr>
        <w:tc>
          <w:tcPr>
            <w:tcW w:w="2552" w:type="dxa"/>
            <w:shd w:val="clear" w:color="auto" w:fill="auto"/>
          </w:tcPr>
          <w:p w:rsidR="00193CB3" w:rsidRPr="00A80654" w:rsidRDefault="00193CB3" w:rsidP="00A80654">
            <w:pPr>
              <w:ind w:right="113"/>
              <w:rPr>
                <w:rFonts w:eastAsiaTheme="minorEastAsia"/>
                <w:szCs w:val="21"/>
              </w:rPr>
            </w:pPr>
            <w:r w:rsidRPr="00A80654">
              <w:rPr>
                <w:rFonts w:eastAsiaTheme="minorEastAsia"/>
                <w:szCs w:val="21"/>
              </w:rPr>
              <w:t>委员会的评价：</w:t>
            </w:r>
          </w:p>
          <w:p w:rsidR="00193CB3" w:rsidRPr="00A80654" w:rsidRDefault="00193CB3" w:rsidP="00A80654">
            <w:pPr>
              <w:ind w:right="113"/>
              <w:rPr>
                <w:rFonts w:eastAsiaTheme="minorEastAsia"/>
                <w:szCs w:val="21"/>
              </w:rPr>
            </w:pPr>
          </w:p>
        </w:tc>
        <w:tc>
          <w:tcPr>
            <w:tcW w:w="4818" w:type="dxa"/>
            <w:shd w:val="clear" w:color="auto" w:fill="auto"/>
          </w:tcPr>
          <w:p w:rsidR="00193CB3" w:rsidRPr="00A80654" w:rsidRDefault="00193CB3" w:rsidP="00272FF5">
            <w:pPr>
              <w:rPr>
                <w:rFonts w:eastAsiaTheme="minorEastAsia"/>
                <w:szCs w:val="21"/>
              </w:rPr>
            </w:pPr>
            <w:r w:rsidRPr="00A80654">
              <w:rPr>
                <w:rFonts w:eastAsiaTheme="minorEastAsia"/>
                <w:szCs w:val="21"/>
              </w:rPr>
              <w:t>需要就第</w:t>
            </w:r>
            <w:r w:rsidRPr="00A80654">
              <w:rPr>
                <w:rFonts w:eastAsiaTheme="minorEastAsia"/>
                <w:szCs w:val="21"/>
              </w:rPr>
              <w:t>14</w:t>
            </w:r>
            <w:r w:rsidRPr="00A80654">
              <w:rPr>
                <w:rFonts w:eastAsiaTheme="minorEastAsia"/>
                <w:szCs w:val="21"/>
              </w:rPr>
              <w:t>段</w:t>
            </w:r>
            <w:r w:rsidRPr="003429AD">
              <w:rPr>
                <w:rFonts w:eastAsiaTheme="minorEastAsia"/>
                <w:szCs w:val="21"/>
              </w:rPr>
              <w:t>[B][C][B]</w:t>
            </w:r>
            <w:r w:rsidRPr="003429AD">
              <w:rPr>
                <w:rFonts w:eastAsiaTheme="minorEastAsia"/>
                <w:szCs w:val="21"/>
              </w:rPr>
              <w:t>、第</w:t>
            </w:r>
            <w:r w:rsidRPr="003429AD">
              <w:rPr>
                <w:rFonts w:eastAsiaTheme="minorEastAsia"/>
                <w:szCs w:val="21"/>
              </w:rPr>
              <w:t>21</w:t>
            </w:r>
            <w:r w:rsidRPr="003429AD">
              <w:rPr>
                <w:rFonts w:eastAsiaTheme="minorEastAsia"/>
                <w:szCs w:val="21"/>
              </w:rPr>
              <w:t>段</w:t>
            </w:r>
            <w:r w:rsidRPr="003429AD">
              <w:rPr>
                <w:rFonts w:eastAsiaTheme="minorEastAsia"/>
                <w:szCs w:val="21"/>
              </w:rPr>
              <w:t>[E][C]</w:t>
            </w:r>
            <w:r w:rsidRPr="003429AD">
              <w:rPr>
                <w:rFonts w:eastAsiaTheme="minorEastAsia"/>
                <w:szCs w:val="21"/>
              </w:rPr>
              <w:t>和第</w:t>
            </w:r>
            <w:r w:rsidRPr="003429AD">
              <w:rPr>
                <w:rFonts w:eastAsiaTheme="minorEastAsia"/>
                <w:szCs w:val="21"/>
              </w:rPr>
              <w:t>23</w:t>
            </w:r>
            <w:r w:rsidRPr="003429AD">
              <w:rPr>
                <w:rFonts w:eastAsiaTheme="minorEastAsia"/>
                <w:szCs w:val="21"/>
              </w:rPr>
              <w:t>段</w:t>
            </w:r>
            <w:r w:rsidRPr="003429AD">
              <w:rPr>
                <w:rFonts w:eastAsiaTheme="minorEastAsia"/>
                <w:szCs w:val="21"/>
              </w:rPr>
              <w:t>[B]</w:t>
            </w:r>
            <w:r w:rsidRPr="003429AD">
              <w:rPr>
                <w:rFonts w:eastAsiaTheme="minorEastAsia"/>
                <w:szCs w:val="21"/>
              </w:rPr>
              <w:t>提供补充资料</w:t>
            </w:r>
          </w:p>
        </w:tc>
      </w:tr>
      <w:tr w:rsidR="00193CB3" w:rsidRPr="004953A4" w:rsidTr="00EA1F27">
        <w:trPr>
          <w:trHeight w:val="240"/>
        </w:trPr>
        <w:tc>
          <w:tcPr>
            <w:tcW w:w="2552" w:type="dxa"/>
            <w:shd w:val="clear" w:color="auto" w:fill="auto"/>
          </w:tcPr>
          <w:p w:rsidR="00193CB3" w:rsidRPr="00A80654" w:rsidRDefault="00193CB3" w:rsidP="00EA1F27">
            <w:pPr>
              <w:ind w:right="113"/>
              <w:rPr>
                <w:rFonts w:eastAsiaTheme="minorEastAsia"/>
                <w:szCs w:val="21"/>
              </w:rPr>
            </w:pPr>
            <w:r w:rsidRPr="00A80654">
              <w:rPr>
                <w:rFonts w:eastAsiaTheme="minorEastAsia"/>
                <w:szCs w:val="21"/>
              </w:rPr>
              <w:t>非政府组织：</w:t>
            </w:r>
          </w:p>
        </w:tc>
        <w:tc>
          <w:tcPr>
            <w:tcW w:w="4818" w:type="dxa"/>
            <w:shd w:val="clear" w:color="auto" w:fill="auto"/>
          </w:tcPr>
          <w:p w:rsidR="00193CB3" w:rsidRPr="004953A4" w:rsidRDefault="00193CB3" w:rsidP="00EA1F27">
            <w:pPr>
              <w:ind w:right="2"/>
              <w:rPr>
                <w:sz w:val="28"/>
                <w:szCs w:val="28"/>
              </w:rPr>
            </w:pPr>
            <w:r w:rsidRPr="00A80654">
              <w:rPr>
                <w:rStyle w:val="SingleTxtGCChar"/>
              </w:rPr>
              <w:t>西班牙国际人权法协会</w:t>
            </w:r>
            <w:r w:rsidR="00EA1F27">
              <w:rPr>
                <w:rStyle w:val="SingleTxtGCChar"/>
                <w:rFonts w:hint="eastAsia"/>
              </w:rPr>
              <w:t>，</w:t>
            </w:r>
            <w:r w:rsidRPr="00A80654">
              <w:rPr>
                <w:rStyle w:val="SingleTxtGCChar"/>
              </w:rPr>
              <w:t>2017</w:t>
            </w:r>
            <w:r w:rsidRPr="00A80654">
              <w:rPr>
                <w:rStyle w:val="SingleTxtGCChar"/>
              </w:rPr>
              <w:t>年</w:t>
            </w:r>
            <w:r w:rsidRPr="00A80654">
              <w:rPr>
                <w:rStyle w:val="SingleTxtGCChar"/>
              </w:rPr>
              <w:t>5</w:t>
            </w:r>
            <w:r w:rsidRPr="00A80654">
              <w:rPr>
                <w:rStyle w:val="SingleTxtGCChar"/>
              </w:rPr>
              <w:t>月</w:t>
            </w:r>
            <w:r w:rsidRPr="00A80654">
              <w:rPr>
                <w:rStyle w:val="SingleTxtGCChar"/>
              </w:rPr>
              <w:t>22</w:t>
            </w:r>
            <w:r w:rsidRPr="00A80654">
              <w:rPr>
                <w:rStyle w:val="SingleTxtGCChar"/>
              </w:rPr>
              <w:t>日</w:t>
            </w:r>
            <w:r w:rsidRPr="009C06D7">
              <w:rPr>
                <w:rStyle w:val="a8"/>
                <w:rFonts w:eastAsia="宋体"/>
                <w:szCs w:val="21"/>
                <w:lang w:val="zh-CN"/>
              </w:rPr>
              <w:footnoteReference w:id="8"/>
            </w:r>
          </w:p>
          <w:p w:rsidR="00193CB3" w:rsidRPr="004953A4" w:rsidRDefault="00193CB3" w:rsidP="009C5850">
            <w:pPr>
              <w:pStyle w:val="SingleTxtG"/>
              <w:suppressAutoHyphens w:val="0"/>
              <w:spacing w:line="320" w:lineRule="exact"/>
              <w:ind w:left="0" w:right="0"/>
              <w:jc w:val="left"/>
              <w:rPr>
                <w:sz w:val="28"/>
                <w:szCs w:val="28"/>
              </w:rPr>
            </w:pPr>
            <w:r w:rsidRPr="00A80654">
              <w:rPr>
                <w:rFonts w:eastAsiaTheme="minorEastAsia"/>
                <w:snapToGrid w:val="0"/>
                <w:szCs w:val="21"/>
              </w:rPr>
              <w:t>大赦国际</w:t>
            </w:r>
            <w:r w:rsidR="009C5850">
              <w:rPr>
                <w:rFonts w:eastAsiaTheme="minorEastAsia" w:hint="eastAsia"/>
                <w:snapToGrid w:val="0"/>
                <w:szCs w:val="21"/>
              </w:rPr>
              <w:t>，</w:t>
            </w:r>
            <w:r w:rsidRPr="00A80654">
              <w:rPr>
                <w:rFonts w:eastAsiaTheme="minorEastAsia"/>
                <w:snapToGrid w:val="0"/>
                <w:szCs w:val="21"/>
              </w:rPr>
              <w:t>2017</w:t>
            </w:r>
            <w:r w:rsidRPr="00A80654">
              <w:rPr>
                <w:rFonts w:eastAsiaTheme="minorEastAsia"/>
                <w:snapToGrid w:val="0"/>
                <w:szCs w:val="21"/>
              </w:rPr>
              <w:t>年</w:t>
            </w:r>
            <w:r w:rsidRPr="00A80654">
              <w:rPr>
                <w:rFonts w:eastAsiaTheme="minorEastAsia"/>
                <w:snapToGrid w:val="0"/>
                <w:szCs w:val="21"/>
              </w:rPr>
              <w:t>6</w:t>
            </w:r>
            <w:r w:rsidRPr="00A80654">
              <w:rPr>
                <w:rFonts w:eastAsiaTheme="minorEastAsia"/>
                <w:snapToGrid w:val="0"/>
                <w:szCs w:val="21"/>
              </w:rPr>
              <w:t>月</w:t>
            </w:r>
            <w:r w:rsidRPr="00A80654">
              <w:rPr>
                <w:rFonts w:eastAsiaTheme="minorEastAsia"/>
                <w:snapToGrid w:val="0"/>
                <w:szCs w:val="21"/>
              </w:rPr>
              <w:t>15</w:t>
            </w:r>
            <w:r w:rsidRPr="00A80654">
              <w:rPr>
                <w:rFonts w:eastAsiaTheme="minorEastAsia"/>
                <w:snapToGrid w:val="0"/>
                <w:szCs w:val="21"/>
              </w:rPr>
              <w:t>日</w:t>
            </w:r>
            <w:r w:rsidRPr="009C06D7">
              <w:rPr>
                <w:rStyle w:val="a8"/>
                <w:rFonts w:eastAsia="宋体"/>
                <w:snapToGrid/>
                <w:szCs w:val="21"/>
                <w:lang w:val="zh-CN"/>
              </w:rPr>
              <w:footnoteReference w:id="9"/>
            </w:r>
          </w:p>
        </w:tc>
      </w:tr>
      <w:tr w:rsidR="00193CB3" w:rsidRPr="004953A4" w:rsidTr="00193CB3">
        <w:trPr>
          <w:trHeight w:hRule="exact" w:val="113"/>
        </w:trPr>
        <w:tc>
          <w:tcPr>
            <w:tcW w:w="7370" w:type="dxa"/>
            <w:gridSpan w:val="2"/>
            <w:shd w:val="clear" w:color="auto" w:fill="auto"/>
          </w:tcPr>
          <w:p w:rsidR="00193CB3" w:rsidRPr="004953A4" w:rsidRDefault="00193CB3" w:rsidP="00193CB3">
            <w:pPr>
              <w:pStyle w:val="SingleTxtG"/>
              <w:suppressAutoHyphens w:val="0"/>
              <w:spacing w:before="40" w:after="80" w:line="360" w:lineRule="auto"/>
              <w:ind w:left="0" w:right="113"/>
              <w:jc w:val="left"/>
              <w:rPr>
                <w:sz w:val="28"/>
                <w:szCs w:val="28"/>
              </w:rPr>
            </w:pPr>
          </w:p>
          <w:p w:rsidR="00193CB3" w:rsidRPr="004953A4" w:rsidRDefault="00193CB3" w:rsidP="00193CB3">
            <w:pPr>
              <w:pStyle w:val="SingleTxtG"/>
              <w:suppressAutoHyphens w:val="0"/>
              <w:spacing w:before="40" w:after="80" w:line="360" w:lineRule="auto"/>
              <w:ind w:left="0" w:right="113"/>
              <w:jc w:val="left"/>
              <w:rPr>
                <w:sz w:val="28"/>
                <w:szCs w:val="28"/>
              </w:rPr>
            </w:pPr>
          </w:p>
          <w:p w:rsidR="00193CB3" w:rsidRPr="004953A4" w:rsidRDefault="00193CB3" w:rsidP="00193CB3">
            <w:pPr>
              <w:pStyle w:val="SingleTxtG"/>
              <w:suppressAutoHyphens w:val="0"/>
              <w:spacing w:before="40" w:after="80" w:line="360" w:lineRule="auto"/>
              <w:ind w:left="0" w:right="113"/>
              <w:jc w:val="left"/>
              <w:rPr>
                <w:sz w:val="28"/>
                <w:szCs w:val="28"/>
              </w:rPr>
            </w:pPr>
          </w:p>
        </w:tc>
      </w:tr>
    </w:tbl>
    <w:p w:rsidR="00193CB3" w:rsidRPr="004953A4" w:rsidRDefault="00193CB3" w:rsidP="009C5850">
      <w:pPr>
        <w:pStyle w:val="H23GC"/>
      </w:pPr>
      <w:r w:rsidRPr="004953A4">
        <w:rPr>
          <w:lang w:val="zh-CN"/>
        </w:rPr>
        <w:tab/>
      </w:r>
      <w:r w:rsidRPr="004953A4">
        <w:rPr>
          <w:lang w:val="zh-CN"/>
        </w:rPr>
        <w:tab/>
      </w:r>
      <w:r w:rsidRPr="004953A4">
        <w:rPr>
          <w:lang w:val="zh-CN"/>
        </w:rPr>
        <w:t>第</w:t>
      </w:r>
      <w:r w:rsidRPr="004953A4">
        <w:rPr>
          <w:lang w:val="zh-CN"/>
        </w:rPr>
        <w:t>14</w:t>
      </w:r>
      <w:r w:rsidRPr="004953A4">
        <w:rPr>
          <w:lang w:val="zh-CN"/>
        </w:rPr>
        <w:t>段</w:t>
      </w:r>
      <w:r w:rsidR="009C5850">
        <w:rPr>
          <w:lang w:val="zh-CN"/>
        </w:rPr>
        <w:br/>
      </w:r>
      <w:r w:rsidRPr="004953A4">
        <w:rPr>
          <w:lang w:val="zh-CN"/>
        </w:rPr>
        <w:t>警察的虐待行为和过度使用武力</w:t>
      </w:r>
      <w:bookmarkStart w:id="11" w:name="_Toc506807544"/>
      <w:bookmarkEnd w:id="11"/>
    </w:p>
    <w:p w:rsidR="00193CB3" w:rsidRPr="009C5850" w:rsidRDefault="00193CB3" w:rsidP="009C5850">
      <w:pPr>
        <w:pStyle w:val="SingleTxtGC"/>
        <w:ind w:firstLine="431"/>
        <w:rPr>
          <w:rFonts w:eastAsia="黑体"/>
          <w:b/>
          <w:bCs/>
        </w:rPr>
      </w:pPr>
      <w:r w:rsidRPr="009C5850">
        <w:rPr>
          <w:rFonts w:eastAsia="黑体"/>
          <w:lang w:val="zh-CN"/>
        </w:rPr>
        <w:t>缔约国应该：</w:t>
      </w:r>
    </w:p>
    <w:p w:rsidR="00193CB3" w:rsidRPr="003E0500" w:rsidRDefault="00193CB3" w:rsidP="003E050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
          <w:bCs/>
        </w:rPr>
      </w:pPr>
      <w:r w:rsidRPr="003E0500">
        <w:rPr>
          <w:rFonts w:eastAsia="黑体"/>
          <w:lang w:val="zh-CN"/>
        </w:rPr>
        <w:t>加倍努力，通过依照相关国际标准为执法人员提供更多人权培训等途径，防止和消除酷刑和虐待行为；</w:t>
      </w:r>
    </w:p>
    <w:p w:rsidR="00193CB3" w:rsidRPr="003E0500" w:rsidRDefault="00193CB3" w:rsidP="003E050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
          <w:bCs/>
        </w:rPr>
      </w:pPr>
      <w:r w:rsidRPr="003E0500">
        <w:rPr>
          <w:rFonts w:eastAsia="黑体"/>
          <w:lang w:val="zh-CN"/>
        </w:rPr>
        <w:t>设立独立的申诉机构，处理关于警察虐待行为的申诉；</w:t>
      </w:r>
    </w:p>
    <w:p w:rsidR="00193CB3" w:rsidRPr="003E0500" w:rsidRDefault="00193CB3" w:rsidP="003E050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
          <w:bCs/>
        </w:rPr>
      </w:pPr>
      <w:r w:rsidRPr="003E0500">
        <w:rPr>
          <w:rFonts w:eastAsia="黑体"/>
          <w:lang w:val="zh-CN"/>
        </w:rPr>
        <w:t>确保迅速、彻底和独立地调查所有酷刑和虐待申诉，并将这些行为的肇事者绳之以法；</w:t>
      </w:r>
    </w:p>
    <w:p w:rsidR="00193CB3" w:rsidRPr="003E0500" w:rsidRDefault="00193CB3" w:rsidP="003E050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
          <w:bCs/>
        </w:rPr>
      </w:pPr>
      <w:r w:rsidRPr="003E0500">
        <w:rPr>
          <w:rFonts w:eastAsia="黑体"/>
          <w:lang w:val="zh-CN"/>
        </w:rPr>
        <w:t>确保受害者得到适当的赔偿，包括保健和康复服务；</w:t>
      </w:r>
    </w:p>
    <w:p w:rsidR="00193CB3" w:rsidRPr="003E0500" w:rsidRDefault="00193CB3" w:rsidP="003E050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
          <w:bCs/>
        </w:rPr>
      </w:pPr>
      <w:r w:rsidRPr="003E0500">
        <w:rPr>
          <w:rFonts w:eastAsia="黑体"/>
          <w:lang w:val="zh-CN"/>
        </w:rPr>
        <w:t>确保依照《伊斯坦布尔</w:t>
      </w:r>
      <w:r w:rsidRPr="003E0500">
        <w:rPr>
          <w:rFonts w:eastAsia="黑体" w:hint="eastAsia"/>
          <w:lang w:val="zh-CN"/>
        </w:rPr>
        <w:t>规程</w:t>
      </w:r>
      <w:r w:rsidRPr="003E0500">
        <w:rPr>
          <w:rFonts w:eastAsia="黑体"/>
          <w:lang w:val="zh-CN"/>
        </w:rPr>
        <w:t>》，公正、全面地对据称由国家官员实施的酷刑和虐待行为案件进行司法鉴定；</w:t>
      </w:r>
    </w:p>
    <w:p w:rsidR="00193CB3" w:rsidRPr="003E0500" w:rsidRDefault="00193CB3" w:rsidP="003E050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
          <w:bCs/>
        </w:rPr>
      </w:pPr>
      <w:r w:rsidRPr="003E0500">
        <w:rPr>
          <w:rFonts w:eastAsia="黑体"/>
          <w:lang w:val="zh-CN"/>
        </w:rPr>
        <w:t>禁止在其法律制度下给予被判犯有酷刑罪的人员赦免；</w:t>
      </w:r>
    </w:p>
    <w:p w:rsidR="00193CB3" w:rsidRPr="003E0500" w:rsidRDefault="00193CB3" w:rsidP="003E0500">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b/>
          <w:bCs/>
        </w:rPr>
      </w:pPr>
      <w:r w:rsidRPr="003E0500">
        <w:rPr>
          <w:rFonts w:eastAsia="黑体"/>
          <w:lang w:val="zh-CN"/>
        </w:rPr>
        <w:t>确保记录在警方的办公场所和其他拘留场所</w:t>
      </w:r>
      <w:r w:rsidRPr="003E0500">
        <w:rPr>
          <w:rFonts w:eastAsia="黑体" w:hint="eastAsia"/>
          <w:lang w:val="zh-CN"/>
        </w:rPr>
        <w:t>进行</w:t>
      </w:r>
      <w:r w:rsidRPr="003E0500">
        <w:rPr>
          <w:rFonts w:eastAsia="黑体"/>
          <w:lang w:val="zh-CN"/>
        </w:rPr>
        <w:t>的</w:t>
      </w:r>
      <w:r w:rsidRPr="003E0500">
        <w:rPr>
          <w:rFonts w:eastAsia="黑体" w:hint="eastAsia"/>
          <w:lang w:val="zh-CN"/>
        </w:rPr>
        <w:t>对</w:t>
      </w:r>
      <w:r w:rsidRPr="003E0500">
        <w:rPr>
          <w:rFonts w:eastAsia="黑体"/>
          <w:lang w:val="zh-CN"/>
        </w:rPr>
        <w:t>所有被剥夺自由者的审讯。</w:t>
      </w:r>
    </w:p>
    <w:p w:rsidR="00193CB3" w:rsidRPr="004953A4" w:rsidRDefault="00193CB3" w:rsidP="00895162">
      <w:pPr>
        <w:pStyle w:val="H23GC"/>
      </w:pPr>
      <w:r w:rsidRPr="004953A4">
        <w:rPr>
          <w:lang w:val="zh-CN"/>
        </w:rPr>
        <w:tab/>
      </w:r>
      <w:r w:rsidRPr="004953A4">
        <w:rPr>
          <w:lang w:val="zh-CN"/>
        </w:rPr>
        <w:tab/>
      </w:r>
      <w:r w:rsidRPr="004953A4">
        <w:rPr>
          <w:lang w:val="zh-CN"/>
        </w:rPr>
        <w:t>缔约国答复概要</w:t>
      </w:r>
      <w:bookmarkStart w:id="12" w:name="_Toc506807545"/>
      <w:bookmarkEnd w:id="12"/>
    </w:p>
    <w:p w:rsidR="00193CB3" w:rsidRPr="004953A4" w:rsidRDefault="00193CB3" w:rsidP="00572456">
      <w:pPr>
        <w:pStyle w:val="SingleTxtGC"/>
        <w:ind w:firstLine="431"/>
      </w:pPr>
      <w:r w:rsidRPr="004953A4">
        <w:rPr>
          <w:lang w:val="zh-CN"/>
        </w:rPr>
        <w:t>公共当局对酷刑和虐待行为采取了零容忍政策。根据</w:t>
      </w:r>
      <w:r w:rsidRPr="004953A4">
        <w:rPr>
          <w:lang w:val="zh-CN"/>
        </w:rPr>
        <w:t>2015</w:t>
      </w:r>
      <w:r w:rsidRPr="004953A4">
        <w:rPr>
          <w:lang w:val="zh-CN"/>
        </w:rPr>
        <w:t>年监察员办公室的</w:t>
      </w:r>
      <w:r w:rsidRPr="00A63714">
        <w:rPr>
          <w:spacing w:val="4"/>
          <w:lang w:val="zh-CN"/>
        </w:rPr>
        <w:t>报告，</w:t>
      </w:r>
      <w:r w:rsidRPr="000C4812">
        <w:rPr>
          <w:spacing w:val="8"/>
          <w:lang w:val="zh-CN"/>
        </w:rPr>
        <w:t>对执法官员虐待行为的投诉数量</w:t>
      </w:r>
      <w:r w:rsidRPr="000C4812">
        <w:rPr>
          <w:rFonts w:hint="eastAsia"/>
          <w:spacing w:val="8"/>
          <w:lang w:val="zh-CN"/>
        </w:rPr>
        <w:t>在</w:t>
      </w:r>
      <w:r w:rsidRPr="000C4812">
        <w:rPr>
          <w:spacing w:val="8"/>
          <w:lang w:val="zh-CN"/>
        </w:rPr>
        <w:t>下降。</w:t>
      </w:r>
      <w:r w:rsidRPr="000C4812">
        <w:rPr>
          <w:spacing w:val="8"/>
          <w:lang w:val="zh-CN"/>
        </w:rPr>
        <w:t>2015</w:t>
      </w:r>
      <w:r w:rsidRPr="000C4812">
        <w:rPr>
          <w:spacing w:val="8"/>
          <w:lang w:val="zh-CN"/>
        </w:rPr>
        <w:t>年</w:t>
      </w:r>
      <w:r w:rsidRPr="000C4812">
        <w:rPr>
          <w:spacing w:val="8"/>
          <w:lang w:val="zh-CN"/>
        </w:rPr>
        <w:t>10</w:t>
      </w:r>
      <w:r w:rsidRPr="000C4812">
        <w:rPr>
          <w:spacing w:val="8"/>
          <w:lang w:val="zh-CN"/>
        </w:rPr>
        <w:t>月</w:t>
      </w:r>
      <w:r w:rsidRPr="000C4812">
        <w:rPr>
          <w:spacing w:val="8"/>
          <w:lang w:val="zh-CN"/>
        </w:rPr>
        <w:t>1</w:t>
      </w:r>
      <w:r w:rsidRPr="000C4812">
        <w:rPr>
          <w:spacing w:val="8"/>
          <w:lang w:val="zh-CN"/>
        </w:rPr>
        <w:t>日</w:t>
      </w:r>
      <w:r w:rsidRPr="00A63714">
        <w:rPr>
          <w:spacing w:val="4"/>
          <w:lang w:val="zh-CN"/>
        </w:rPr>
        <w:t>通过</w:t>
      </w:r>
      <w:r w:rsidRPr="004953A4">
        <w:rPr>
          <w:lang w:val="zh-CN"/>
        </w:rPr>
        <w:t>了第</w:t>
      </w:r>
      <w:r w:rsidRPr="004953A4">
        <w:rPr>
          <w:lang w:val="zh-CN"/>
        </w:rPr>
        <w:t>11/</w:t>
      </w:r>
      <w:r w:rsidRPr="00A63714">
        <w:rPr>
          <w:spacing w:val="4"/>
          <w:lang w:val="zh-CN"/>
        </w:rPr>
        <w:t>2015</w:t>
      </w:r>
      <w:r w:rsidRPr="004953A4">
        <w:rPr>
          <w:lang w:val="zh-CN"/>
        </w:rPr>
        <w:t>号指令</w:t>
      </w:r>
      <w:r w:rsidR="00165DB1">
        <w:rPr>
          <w:lang w:val="zh-CN"/>
        </w:rPr>
        <w:t>(</w:t>
      </w:r>
      <w:r w:rsidRPr="004953A4">
        <w:rPr>
          <w:lang w:val="zh-CN"/>
        </w:rPr>
        <w:t>设计和建造拘留设施的技术规格</w:t>
      </w:r>
      <w:r w:rsidR="00165DB1">
        <w:rPr>
          <w:lang w:val="zh-CN"/>
        </w:rPr>
        <w:t>)</w:t>
      </w:r>
      <w:r w:rsidRPr="004953A4">
        <w:rPr>
          <w:lang w:val="zh-CN"/>
        </w:rPr>
        <w:t>和第</w:t>
      </w:r>
      <w:r w:rsidRPr="004953A4">
        <w:rPr>
          <w:lang w:val="zh-CN"/>
        </w:rPr>
        <w:t>12/2015</w:t>
      </w:r>
      <w:r w:rsidRPr="004953A4">
        <w:rPr>
          <w:lang w:val="zh-CN"/>
        </w:rPr>
        <w:t>号指令</w:t>
      </w:r>
      <w:r w:rsidR="00165DB1">
        <w:rPr>
          <w:lang w:val="zh-CN"/>
        </w:rPr>
        <w:t>(</w:t>
      </w:r>
      <w:r w:rsidRPr="004953A4">
        <w:rPr>
          <w:lang w:val="zh-CN"/>
        </w:rPr>
        <w:t>国家安全部队关押的被拘留者的待遇规则</w:t>
      </w:r>
      <w:r w:rsidR="00165DB1">
        <w:rPr>
          <w:lang w:val="zh-CN"/>
        </w:rPr>
        <w:t>)</w:t>
      </w:r>
      <w:r w:rsidRPr="004953A4">
        <w:rPr>
          <w:lang w:val="zh-CN"/>
        </w:rPr>
        <w:t>，以加强在拘留中心被关押者的</w:t>
      </w:r>
      <w:r>
        <w:rPr>
          <w:rFonts w:hint="eastAsia"/>
          <w:lang w:val="zh-CN"/>
        </w:rPr>
        <w:t>身心</w:t>
      </w:r>
      <w:r>
        <w:rPr>
          <w:lang w:val="zh-CN"/>
        </w:rPr>
        <w:t>健全</w:t>
      </w:r>
      <w:r w:rsidRPr="004953A4">
        <w:rPr>
          <w:lang w:val="zh-CN"/>
        </w:rPr>
        <w:t>，并向羁押官员提供明确的行为标准。</w:t>
      </w:r>
    </w:p>
    <w:p w:rsidR="00193CB3" w:rsidRPr="004953A4" w:rsidRDefault="00193CB3" w:rsidP="00175611">
      <w:pPr>
        <w:pStyle w:val="SingleTxtGC"/>
        <w:numPr>
          <w:ilvl w:val="0"/>
          <w:numId w:val="17"/>
        </w:numPr>
        <w:tabs>
          <w:tab w:val="clear" w:pos="431"/>
          <w:tab w:val="clear" w:pos="1134"/>
          <w:tab w:val="clear" w:pos="1565"/>
          <w:tab w:val="clear" w:pos="1996"/>
          <w:tab w:val="clear" w:pos="2427"/>
          <w:tab w:val="left" w:pos="1985"/>
        </w:tabs>
        <w:ind w:left="1134" w:firstLine="426"/>
      </w:pPr>
      <w:r w:rsidRPr="004953A4">
        <w:rPr>
          <w:lang w:val="zh-CN"/>
        </w:rPr>
        <w:t>缔约国详细阐述了第</w:t>
      </w:r>
      <w:r w:rsidRPr="004953A4">
        <w:rPr>
          <w:lang w:val="zh-CN"/>
        </w:rPr>
        <w:t>12/2015</w:t>
      </w:r>
      <w:r w:rsidRPr="004953A4">
        <w:rPr>
          <w:lang w:val="zh-CN"/>
        </w:rPr>
        <w:t>号指令，该指令是按照委员会的建议通过的，同时考虑了监察员办公室作为国家预防机制提出的建议。这些规则规定，除其他外，在个人拘留档案中记录在拘留期间发生的任何事件，在羁押官员制服上显示职业身份号码，并为拘留中心装备视频监控系统。这些新规则也包含关于培训官员和评估新措施的条款。</w:t>
      </w:r>
    </w:p>
    <w:p w:rsidR="00193CB3" w:rsidRPr="004953A4" w:rsidRDefault="00193CB3" w:rsidP="005037A3">
      <w:pPr>
        <w:pStyle w:val="SingleTxtGC"/>
        <w:ind w:firstLine="431"/>
      </w:pPr>
      <w:r w:rsidRPr="004953A4">
        <w:rPr>
          <w:lang w:val="zh-CN"/>
        </w:rPr>
        <w:t>羁押</w:t>
      </w:r>
      <w:r>
        <w:rPr>
          <w:rFonts w:hint="eastAsia"/>
          <w:lang w:val="zh-CN"/>
        </w:rPr>
        <w:t>官</w:t>
      </w:r>
      <w:r w:rsidRPr="004953A4">
        <w:rPr>
          <w:lang w:val="zh-CN"/>
        </w:rPr>
        <w:t>员必须得到关于使用武力及其他技术包括搜身的适当培训。警察总局和国民卫队在其培训计划中必须列入羁押</w:t>
      </w:r>
      <w:r>
        <w:rPr>
          <w:rFonts w:hint="eastAsia"/>
          <w:lang w:val="zh-CN"/>
        </w:rPr>
        <w:t>官</w:t>
      </w:r>
      <w:r w:rsidRPr="004953A4">
        <w:rPr>
          <w:lang w:val="zh-CN"/>
        </w:rPr>
        <w:t>员的专业和</w:t>
      </w:r>
      <w:r>
        <w:rPr>
          <w:rFonts w:hint="eastAsia"/>
          <w:lang w:val="zh-CN"/>
        </w:rPr>
        <w:t>进修</w:t>
      </w:r>
      <w:r w:rsidRPr="004953A4">
        <w:rPr>
          <w:lang w:val="zh-CN"/>
        </w:rPr>
        <w:t>方案。缔约国强调了培训领域的改进，包括：</w:t>
      </w:r>
      <w:r w:rsidR="00165DB1">
        <w:rPr>
          <w:lang w:val="zh-CN"/>
        </w:rPr>
        <w:t>(</w:t>
      </w:r>
      <w:r w:rsidRPr="004953A4">
        <w:rPr>
          <w:lang w:val="zh-CN"/>
        </w:rPr>
        <w:t>a</w:t>
      </w:r>
      <w:r w:rsidR="00165DB1">
        <w:rPr>
          <w:lang w:val="zh-CN"/>
        </w:rPr>
        <w:t>)</w:t>
      </w:r>
      <w:r w:rsidR="005037A3">
        <w:rPr>
          <w:lang w:val="zh-CN"/>
        </w:rPr>
        <w:t xml:space="preserve"> </w:t>
      </w:r>
      <w:r w:rsidRPr="004953A4">
        <w:rPr>
          <w:lang w:val="zh-CN"/>
        </w:rPr>
        <w:t>新的培训课程，包括《执法人员行为守则》、《禁止酷刑和其他残忍、不人道或有辱人格的待遇或处罚公约》、《国家警察道德守则》和执法人员使用武力问题；</w:t>
      </w:r>
      <w:r w:rsidR="00165DB1">
        <w:rPr>
          <w:lang w:val="zh-CN"/>
        </w:rPr>
        <w:t>(</w:t>
      </w:r>
      <w:r w:rsidRPr="004953A4">
        <w:rPr>
          <w:lang w:val="zh-CN"/>
        </w:rPr>
        <w:t>b</w:t>
      </w:r>
      <w:r w:rsidR="00165DB1">
        <w:rPr>
          <w:lang w:val="zh-CN"/>
        </w:rPr>
        <w:t>)</w:t>
      </w:r>
      <w:r w:rsidR="005037A3">
        <w:rPr>
          <w:lang w:val="zh-CN"/>
        </w:rPr>
        <w:t xml:space="preserve"> </w:t>
      </w:r>
      <w:r w:rsidRPr="004953A4">
        <w:rPr>
          <w:lang w:val="zh-CN"/>
        </w:rPr>
        <w:t>关于涉及外国人法律包括外国人拘留中心</w:t>
      </w:r>
      <w:r>
        <w:rPr>
          <w:rFonts w:hint="eastAsia"/>
          <w:lang w:val="zh-CN"/>
        </w:rPr>
        <w:t>的</w:t>
      </w:r>
      <w:r w:rsidRPr="004953A4">
        <w:rPr>
          <w:lang w:val="zh-CN"/>
        </w:rPr>
        <w:t>进修课程；</w:t>
      </w:r>
      <w:r w:rsidR="00165DB1">
        <w:rPr>
          <w:lang w:val="zh-CN"/>
        </w:rPr>
        <w:t>(</w:t>
      </w:r>
      <w:r w:rsidRPr="004953A4">
        <w:rPr>
          <w:lang w:val="zh-CN"/>
        </w:rPr>
        <w:t>c</w:t>
      </w:r>
      <w:r w:rsidR="00165DB1">
        <w:rPr>
          <w:lang w:val="zh-CN"/>
        </w:rPr>
        <w:t>)</w:t>
      </w:r>
      <w:r w:rsidR="005037A3">
        <w:rPr>
          <w:lang w:val="zh-CN"/>
        </w:rPr>
        <w:t xml:space="preserve"> </w:t>
      </w:r>
      <w:r w:rsidRPr="004953A4">
        <w:rPr>
          <w:lang w:val="zh-CN"/>
        </w:rPr>
        <w:t>关于警官基本权利的</w:t>
      </w:r>
      <w:r>
        <w:rPr>
          <w:rFonts w:hint="eastAsia"/>
          <w:lang w:val="zh-CN"/>
        </w:rPr>
        <w:t>专门</w:t>
      </w:r>
      <w:r w:rsidRPr="004953A4">
        <w:rPr>
          <w:lang w:val="zh-CN"/>
        </w:rPr>
        <w:t>培训；</w:t>
      </w:r>
      <w:r w:rsidR="00165DB1">
        <w:rPr>
          <w:lang w:val="zh-CN"/>
        </w:rPr>
        <w:t>(</w:t>
      </w:r>
      <w:r w:rsidRPr="004953A4">
        <w:rPr>
          <w:lang w:val="zh-CN"/>
        </w:rPr>
        <w:t>d</w:t>
      </w:r>
      <w:r w:rsidR="00165DB1">
        <w:rPr>
          <w:lang w:val="zh-CN"/>
        </w:rPr>
        <w:t>)</w:t>
      </w:r>
      <w:r w:rsidR="005037A3">
        <w:rPr>
          <w:lang w:val="zh-CN"/>
        </w:rPr>
        <w:t xml:space="preserve"> </w:t>
      </w:r>
      <w:r w:rsidRPr="004953A4">
        <w:rPr>
          <w:lang w:val="zh-CN"/>
        </w:rPr>
        <w:t>定期提供的关于使用武力和火器问题的在线培训；</w:t>
      </w:r>
      <w:r w:rsidR="00165DB1">
        <w:rPr>
          <w:lang w:val="zh-CN"/>
        </w:rPr>
        <w:t>(</w:t>
      </w:r>
      <w:r w:rsidRPr="004953A4">
        <w:rPr>
          <w:lang w:val="zh-CN"/>
        </w:rPr>
        <w:t>e</w:t>
      </w:r>
      <w:r w:rsidR="00165DB1">
        <w:rPr>
          <w:lang w:val="zh-CN"/>
        </w:rPr>
        <w:t>)</w:t>
      </w:r>
      <w:r w:rsidR="005037A3">
        <w:rPr>
          <w:lang w:val="zh-CN"/>
        </w:rPr>
        <w:t xml:space="preserve"> </w:t>
      </w:r>
      <w:r w:rsidRPr="004953A4">
        <w:rPr>
          <w:lang w:val="zh-CN"/>
        </w:rPr>
        <w:t>国民卫队军官的人权培训。</w:t>
      </w:r>
    </w:p>
    <w:p w:rsidR="00193CB3" w:rsidRPr="004953A4" w:rsidRDefault="00193CB3" w:rsidP="00D13695">
      <w:pPr>
        <w:pStyle w:val="SingleTxtGC"/>
        <w:numPr>
          <w:ilvl w:val="0"/>
          <w:numId w:val="17"/>
        </w:numPr>
        <w:tabs>
          <w:tab w:val="clear" w:pos="431"/>
          <w:tab w:val="clear" w:pos="1134"/>
          <w:tab w:val="clear" w:pos="1565"/>
          <w:tab w:val="clear" w:pos="2427"/>
        </w:tabs>
        <w:ind w:left="1134" w:firstLine="426"/>
      </w:pPr>
      <w:r w:rsidRPr="004953A4">
        <w:rPr>
          <w:lang w:val="zh-CN"/>
        </w:rPr>
        <w:t>关于警察虐待问题的投诉得到司法机关处理。缔约国重申</w:t>
      </w:r>
      <w:r w:rsidR="00165DB1">
        <w:rPr>
          <w:lang w:val="zh-CN"/>
        </w:rPr>
        <w:t>(</w:t>
      </w:r>
      <w:r w:rsidRPr="004953A4">
        <w:rPr>
          <w:lang w:val="zh-CN"/>
        </w:rPr>
        <w:t>见</w:t>
      </w:r>
      <w:r w:rsidRPr="004953A4">
        <w:rPr>
          <w:lang w:val="zh-CN"/>
        </w:rPr>
        <w:t>CCPR/C/</w:t>
      </w:r>
      <w:r w:rsidR="00D13695">
        <w:rPr>
          <w:lang w:val="zh-CN"/>
        </w:rPr>
        <w:t xml:space="preserve"> </w:t>
      </w:r>
      <w:r w:rsidRPr="004953A4">
        <w:rPr>
          <w:lang w:val="zh-CN"/>
        </w:rPr>
        <w:t>ESP/Q/6/Add.1</w:t>
      </w:r>
      <w:r w:rsidRPr="004953A4">
        <w:rPr>
          <w:lang w:val="zh-CN"/>
        </w:rPr>
        <w:t>，第</w:t>
      </w:r>
      <w:r w:rsidRPr="004953A4">
        <w:rPr>
          <w:lang w:val="zh-CN"/>
        </w:rPr>
        <w:t>17</w:t>
      </w:r>
      <w:r w:rsidRPr="004953A4">
        <w:rPr>
          <w:lang w:val="zh-CN"/>
        </w:rPr>
        <w:t>段</w:t>
      </w:r>
      <w:r w:rsidR="00165DB1">
        <w:rPr>
          <w:lang w:val="zh-CN"/>
        </w:rPr>
        <w:t>)</w:t>
      </w:r>
      <w:r w:rsidRPr="004953A4">
        <w:rPr>
          <w:lang w:val="zh-CN"/>
        </w:rPr>
        <w:t>，安全国务秘书处</w:t>
      </w:r>
      <w:r>
        <w:rPr>
          <w:rFonts w:hint="eastAsia"/>
          <w:lang w:val="zh-CN"/>
        </w:rPr>
        <w:t>下</w:t>
      </w:r>
      <w:r>
        <w:rPr>
          <w:lang w:val="zh-CN"/>
        </w:rPr>
        <w:t>的</w:t>
      </w:r>
      <w:r w:rsidRPr="004953A4">
        <w:rPr>
          <w:lang w:val="zh-CN"/>
        </w:rPr>
        <w:t>安全人员和服务监察局负责</w:t>
      </w:r>
      <w:r>
        <w:rPr>
          <w:rFonts w:hint="eastAsia"/>
          <w:lang w:val="zh-CN"/>
        </w:rPr>
        <w:t>检查</w:t>
      </w:r>
      <w:r w:rsidRPr="004953A4">
        <w:rPr>
          <w:lang w:val="zh-CN"/>
        </w:rPr>
        <w:t>、监</w:t>
      </w:r>
      <w:r>
        <w:rPr>
          <w:rFonts w:hint="eastAsia"/>
          <w:lang w:val="zh-CN"/>
        </w:rPr>
        <w:t>督</w:t>
      </w:r>
      <w:r w:rsidRPr="004953A4">
        <w:rPr>
          <w:lang w:val="zh-CN"/>
        </w:rPr>
        <w:t>和评价警察总局和国民卫队及其官员的行为。它不属于警方指挥</w:t>
      </w:r>
      <w:r>
        <w:rPr>
          <w:rFonts w:hint="eastAsia"/>
          <w:lang w:val="zh-CN"/>
        </w:rPr>
        <w:t>范围</w:t>
      </w:r>
      <w:r w:rsidRPr="004953A4">
        <w:rPr>
          <w:lang w:val="zh-CN"/>
        </w:rPr>
        <w:t>，</w:t>
      </w:r>
      <w:r>
        <w:rPr>
          <w:rFonts w:hint="eastAsia"/>
          <w:lang w:val="zh-CN"/>
        </w:rPr>
        <w:t>而是</w:t>
      </w:r>
      <w:r w:rsidRPr="004953A4">
        <w:rPr>
          <w:lang w:val="zh-CN"/>
        </w:rPr>
        <w:t>直接对安全国务秘书处负责，这确保了它</w:t>
      </w:r>
      <w:r>
        <w:rPr>
          <w:rFonts w:hint="eastAsia"/>
          <w:lang w:val="zh-CN"/>
        </w:rPr>
        <w:t>相对</w:t>
      </w:r>
      <w:r>
        <w:rPr>
          <w:lang w:val="zh-CN"/>
        </w:rPr>
        <w:t>于</w:t>
      </w:r>
      <w:r w:rsidRPr="004953A4">
        <w:rPr>
          <w:lang w:val="zh-CN"/>
        </w:rPr>
        <w:t>警察部门</w:t>
      </w:r>
      <w:r>
        <w:rPr>
          <w:rFonts w:hint="eastAsia"/>
          <w:lang w:val="zh-CN"/>
        </w:rPr>
        <w:t>的</w:t>
      </w:r>
      <w:r>
        <w:rPr>
          <w:lang w:val="zh-CN"/>
        </w:rPr>
        <w:t>独立</w:t>
      </w:r>
      <w:r w:rsidRPr="004953A4">
        <w:rPr>
          <w:lang w:val="zh-CN"/>
        </w:rPr>
        <w:t>。监察局是一个独立机构，回应关于虐待的指控和申诉。</w:t>
      </w:r>
    </w:p>
    <w:p w:rsidR="00193CB3" w:rsidRPr="004953A4" w:rsidRDefault="00193CB3" w:rsidP="003338EF">
      <w:pPr>
        <w:pStyle w:val="SingleTxtGC"/>
        <w:ind w:firstLine="431"/>
      </w:pPr>
      <w:r w:rsidRPr="004953A4">
        <w:rPr>
          <w:lang w:val="zh-CN"/>
        </w:rPr>
        <w:t>监察员办公室发挥着重要的预防作用</w:t>
      </w:r>
      <w:r>
        <w:rPr>
          <w:rFonts w:hint="eastAsia"/>
          <w:lang w:val="zh-CN"/>
        </w:rPr>
        <w:t>，</w:t>
      </w:r>
      <w:r w:rsidRPr="004953A4">
        <w:rPr>
          <w:lang w:val="zh-CN"/>
        </w:rPr>
        <w:t>依</w:t>
      </w:r>
      <w:r>
        <w:rPr>
          <w:rFonts w:hint="eastAsia"/>
          <w:lang w:val="zh-CN"/>
        </w:rPr>
        <w:t>照</w:t>
      </w:r>
      <w:r w:rsidRPr="004953A4">
        <w:rPr>
          <w:lang w:val="zh-CN"/>
        </w:rPr>
        <w:t>职</w:t>
      </w:r>
      <w:r>
        <w:rPr>
          <w:rFonts w:hint="eastAsia"/>
          <w:lang w:val="zh-CN"/>
        </w:rPr>
        <w:t>权</w:t>
      </w:r>
      <w:r w:rsidRPr="004953A4">
        <w:rPr>
          <w:lang w:val="zh-CN"/>
        </w:rPr>
        <w:t>访问剥夺自由场所，包括国家警察部队驻地和国民警卫队营地，凡在得到通报有些行为可能构成酷刑或虐待时，即启动调查。</w:t>
      </w:r>
    </w:p>
    <w:p w:rsidR="00193CB3" w:rsidRPr="004953A4" w:rsidRDefault="00193CB3" w:rsidP="00654DCE">
      <w:pPr>
        <w:pStyle w:val="SingleTxtGC"/>
        <w:numPr>
          <w:ilvl w:val="0"/>
          <w:numId w:val="17"/>
        </w:numPr>
        <w:tabs>
          <w:tab w:val="clear" w:pos="431"/>
          <w:tab w:val="clear" w:pos="1134"/>
          <w:tab w:val="clear" w:pos="1565"/>
          <w:tab w:val="clear" w:pos="2427"/>
        </w:tabs>
        <w:ind w:left="1134" w:firstLine="426"/>
      </w:pPr>
      <w:r w:rsidRPr="004953A4">
        <w:rPr>
          <w:lang w:val="zh-CN"/>
        </w:rPr>
        <w:t>监察局负责协调、监测和跟踪关于国家安全部队的投诉案件。根据行为的严重性，它向检察机关或向有关安全部队的纪律部门传送信息。在有些情况下，监察局先</w:t>
      </w:r>
      <w:r>
        <w:rPr>
          <w:rFonts w:hint="eastAsia"/>
          <w:lang w:val="zh-CN"/>
        </w:rPr>
        <w:t>行</w:t>
      </w:r>
      <w:r w:rsidRPr="004953A4">
        <w:rPr>
          <w:lang w:val="zh-CN"/>
        </w:rPr>
        <w:t>开展中间调查；在所有情况下，都是在国务秘书的授权下</w:t>
      </w:r>
      <w:r>
        <w:rPr>
          <w:rFonts w:hint="eastAsia"/>
          <w:lang w:val="zh-CN"/>
        </w:rPr>
        <w:t>进行</w:t>
      </w:r>
      <w:r w:rsidR="00165DB1">
        <w:rPr>
          <w:lang w:val="zh-CN"/>
        </w:rPr>
        <w:t>(</w:t>
      </w:r>
      <w:r w:rsidRPr="004953A4">
        <w:rPr>
          <w:lang w:val="zh-CN"/>
        </w:rPr>
        <w:t>监察局向国务秘书报告调查结果</w:t>
      </w:r>
      <w:r w:rsidR="00165DB1">
        <w:rPr>
          <w:lang w:val="zh-CN"/>
        </w:rPr>
        <w:t>)</w:t>
      </w:r>
      <w:r w:rsidRPr="004953A4">
        <w:rPr>
          <w:lang w:val="zh-CN"/>
        </w:rPr>
        <w:t>。检察厅和调查法官就进入法院的诉讼进行必要程序。</w:t>
      </w:r>
    </w:p>
    <w:p w:rsidR="00193CB3" w:rsidRPr="004953A4" w:rsidRDefault="00193CB3" w:rsidP="008046AD">
      <w:pPr>
        <w:pStyle w:val="SingleTxtGC"/>
        <w:numPr>
          <w:ilvl w:val="0"/>
          <w:numId w:val="17"/>
        </w:numPr>
        <w:tabs>
          <w:tab w:val="clear" w:pos="431"/>
          <w:tab w:val="clear" w:pos="1134"/>
          <w:tab w:val="clear" w:pos="1565"/>
          <w:tab w:val="clear" w:pos="2427"/>
        </w:tabs>
        <w:ind w:left="1134" w:firstLine="426"/>
      </w:pPr>
      <w:r w:rsidRPr="0075187E">
        <w:rPr>
          <w:spacing w:val="6"/>
          <w:lang w:val="zh-CN"/>
        </w:rPr>
        <w:t>缔约国阐述了</w:t>
      </w:r>
      <w:r w:rsidRPr="0075187E">
        <w:rPr>
          <w:spacing w:val="6"/>
          <w:lang w:val="zh-CN"/>
        </w:rPr>
        <w:t>2015</w:t>
      </w:r>
      <w:r w:rsidRPr="0075187E">
        <w:rPr>
          <w:spacing w:val="6"/>
          <w:lang w:val="zh-CN"/>
        </w:rPr>
        <w:t>年</w:t>
      </w:r>
      <w:r w:rsidRPr="0075187E">
        <w:rPr>
          <w:spacing w:val="6"/>
          <w:lang w:val="zh-CN"/>
        </w:rPr>
        <w:t>4</w:t>
      </w:r>
      <w:r w:rsidRPr="0075187E">
        <w:rPr>
          <w:spacing w:val="6"/>
          <w:lang w:val="zh-CN"/>
        </w:rPr>
        <w:t>月</w:t>
      </w:r>
      <w:r w:rsidRPr="0075187E">
        <w:rPr>
          <w:spacing w:val="6"/>
          <w:lang w:val="zh-CN"/>
        </w:rPr>
        <w:t>27</w:t>
      </w:r>
      <w:r w:rsidRPr="0075187E">
        <w:rPr>
          <w:spacing w:val="6"/>
          <w:lang w:val="zh-CN"/>
        </w:rPr>
        <w:t>日关于</w:t>
      </w:r>
      <w:r w:rsidR="008046AD" w:rsidRPr="0075187E">
        <w:rPr>
          <w:rFonts w:hint="eastAsia"/>
          <w:spacing w:val="6"/>
        </w:rPr>
        <w:t>“</w:t>
      </w:r>
      <w:r w:rsidRPr="0075187E">
        <w:rPr>
          <w:spacing w:val="6"/>
          <w:lang w:val="zh-CN"/>
        </w:rPr>
        <w:t>犯罪受害者相关规则</w:t>
      </w:r>
      <w:r w:rsidR="008046AD" w:rsidRPr="0075187E">
        <w:rPr>
          <w:rFonts w:hint="eastAsia"/>
          <w:spacing w:val="6"/>
        </w:rPr>
        <w:t>”</w:t>
      </w:r>
      <w:r w:rsidRPr="0075187E">
        <w:rPr>
          <w:spacing w:val="6"/>
          <w:lang w:val="zh-CN"/>
        </w:rPr>
        <w:t>的</w:t>
      </w:r>
      <w:r w:rsidRPr="004953A4">
        <w:rPr>
          <w:lang w:val="zh-CN"/>
        </w:rPr>
        <w:t>《第</w:t>
      </w:r>
      <w:r w:rsidRPr="004953A4">
        <w:rPr>
          <w:lang w:val="zh-CN"/>
        </w:rPr>
        <w:t>4/2015</w:t>
      </w:r>
      <w:r w:rsidRPr="004953A4">
        <w:rPr>
          <w:lang w:val="zh-CN"/>
        </w:rPr>
        <w:t>号法》，该法旨在保护受害者的物质和精神利益，提供关于其权利以及可以利用的服务的信息和指导，将其转介给主管当局，并</w:t>
      </w:r>
      <w:r>
        <w:rPr>
          <w:rFonts w:hint="eastAsia"/>
          <w:lang w:val="zh-CN"/>
        </w:rPr>
        <w:t>在</w:t>
      </w:r>
      <w:r>
        <w:rPr>
          <w:lang w:val="zh-CN"/>
        </w:rPr>
        <w:t>诉讼中为其</w:t>
      </w:r>
      <w:r w:rsidRPr="004953A4">
        <w:rPr>
          <w:lang w:val="zh-CN"/>
        </w:rPr>
        <w:t>提供适当的</w:t>
      </w:r>
      <w:r>
        <w:rPr>
          <w:rFonts w:hint="eastAsia"/>
          <w:lang w:val="zh-CN"/>
        </w:rPr>
        <w:t>代理</w:t>
      </w:r>
      <w:r w:rsidRPr="004953A4">
        <w:rPr>
          <w:lang w:val="zh-CN"/>
        </w:rPr>
        <w:t>。</w:t>
      </w:r>
    </w:p>
    <w:p w:rsidR="00193CB3" w:rsidRPr="004953A4" w:rsidRDefault="00193CB3" w:rsidP="004463A1">
      <w:pPr>
        <w:pStyle w:val="SingleTxtGC"/>
        <w:ind w:firstLine="431"/>
      </w:pPr>
      <w:r w:rsidRPr="004953A4">
        <w:rPr>
          <w:lang w:val="zh-CN"/>
        </w:rPr>
        <w:t>这些</w:t>
      </w:r>
      <w:r w:rsidR="004463A1">
        <w:rPr>
          <w:rFonts w:hint="eastAsia"/>
        </w:rPr>
        <w:t>“</w:t>
      </w:r>
      <w:r w:rsidRPr="004953A4">
        <w:rPr>
          <w:lang w:val="zh-CN"/>
        </w:rPr>
        <w:t>规则</w:t>
      </w:r>
      <w:r w:rsidR="004463A1">
        <w:rPr>
          <w:rFonts w:hint="eastAsia"/>
        </w:rPr>
        <w:t>”</w:t>
      </w:r>
      <w:r w:rsidRPr="004953A4">
        <w:rPr>
          <w:lang w:val="zh-CN"/>
        </w:rPr>
        <w:t>基于对受害者的广泛定义，它包括受到身体损害或伤害的直接受害者，以及死亡或失踪等案件中的间接受害者。</w:t>
      </w:r>
    </w:p>
    <w:p w:rsidR="00193CB3" w:rsidRPr="004953A4" w:rsidRDefault="00193CB3" w:rsidP="004463A1">
      <w:pPr>
        <w:pStyle w:val="SingleTxtGC"/>
        <w:ind w:firstLine="431"/>
      </w:pPr>
      <w:r w:rsidRPr="004953A4">
        <w:rPr>
          <w:lang w:val="zh-CN"/>
        </w:rPr>
        <w:t>通过有针对性的保护措施，这些</w:t>
      </w:r>
      <w:r w:rsidR="004463A1">
        <w:rPr>
          <w:rFonts w:hint="eastAsia"/>
        </w:rPr>
        <w:t>“</w:t>
      </w:r>
      <w:r w:rsidRPr="004953A4">
        <w:rPr>
          <w:lang w:val="zh-CN"/>
        </w:rPr>
        <w:t>规则</w:t>
      </w:r>
      <w:r w:rsidR="004463A1">
        <w:rPr>
          <w:rFonts w:hint="eastAsia"/>
        </w:rPr>
        <w:t>”</w:t>
      </w:r>
      <w:r w:rsidRPr="004953A4">
        <w:rPr>
          <w:lang w:val="zh-CN"/>
        </w:rPr>
        <w:t>特别注意最脆弱的受害者，包括酷刑受害者；</w:t>
      </w:r>
      <w:r w:rsidR="004463A1">
        <w:rPr>
          <w:rFonts w:hint="eastAsia"/>
        </w:rPr>
        <w:t>“</w:t>
      </w:r>
      <w:r>
        <w:rPr>
          <w:lang w:val="zh-CN"/>
        </w:rPr>
        <w:t>规则</w:t>
      </w:r>
      <w:r w:rsidR="004463A1">
        <w:rPr>
          <w:rFonts w:hint="eastAsia"/>
        </w:rPr>
        <w:t>”</w:t>
      </w:r>
      <w:r w:rsidRPr="004953A4">
        <w:rPr>
          <w:lang w:val="zh-CN"/>
        </w:rPr>
        <w:t>还</w:t>
      </w:r>
      <w:r>
        <w:rPr>
          <w:rFonts w:hint="eastAsia"/>
          <w:lang w:val="zh-CN"/>
        </w:rPr>
        <w:t>规定</w:t>
      </w:r>
      <w:r w:rsidRPr="004953A4">
        <w:rPr>
          <w:lang w:val="zh-CN"/>
        </w:rPr>
        <w:t>设立受害者援助办公室使受害者了解其权利，特别是</w:t>
      </w:r>
      <w:r>
        <w:rPr>
          <w:rFonts w:hint="eastAsia"/>
          <w:lang w:val="zh-CN"/>
        </w:rPr>
        <w:t>利</w:t>
      </w:r>
      <w:r w:rsidRPr="004953A4">
        <w:rPr>
          <w:lang w:val="zh-CN"/>
        </w:rPr>
        <w:t>用公</w:t>
      </w:r>
      <w:r>
        <w:rPr>
          <w:rFonts w:hint="eastAsia"/>
          <w:lang w:val="zh-CN"/>
        </w:rPr>
        <w:t>共</w:t>
      </w:r>
      <w:r w:rsidRPr="004953A4">
        <w:rPr>
          <w:lang w:val="zh-CN"/>
        </w:rPr>
        <w:t>赔偿计划的机会，并使其了解专门化的援助和支助服务、免费诉诸司法</w:t>
      </w:r>
      <w:r>
        <w:rPr>
          <w:rFonts w:hint="eastAsia"/>
          <w:lang w:val="zh-CN"/>
        </w:rPr>
        <w:t>渠道</w:t>
      </w:r>
      <w:r w:rsidRPr="004953A4">
        <w:rPr>
          <w:lang w:val="zh-CN"/>
        </w:rPr>
        <w:t>以及受害、恐吓或报复等风险。</w:t>
      </w:r>
    </w:p>
    <w:p w:rsidR="00193CB3" w:rsidRPr="004953A4" w:rsidRDefault="00193CB3" w:rsidP="00206947">
      <w:pPr>
        <w:pStyle w:val="SingleTxtGC"/>
        <w:numPr>
          <w:ilvl w:val="0"/>
          <w:numId w:val="17"/>
        </w:numPr>
        <w:tabs>
          <w:tab w:val="clear" w:pos="431"/>
          <w:tab w:val="clear" w:pos="1134"/>
          <w:tab w:val="clear" w:pos="1565"/>
          <w:tab w:val="clear" w:pos="2427"/>
        </w:tabs>
        <w:ind w:left="1134" w:firstLine="426"/>
      </w:pPr>
      <w:r w:rsidRPr="004953A4">
        <w:rPr>
          <w:lang w:val="zh-CN"/>
        </w:rPr>
        <w:t>缔约国阐述了司法部</w:t>
      </w:r>
      <w:r w:rsidR="00165DB1">
        <w:rPr>
          <w:lang w:val="zh-CN"/>
        </w:rPr>
        <w:t>(</w:t>
      </w:r>
      <w:r w:rsidRPr="004953A4">
        <w:rPr>
          <w:lang w:val="zh-CN"/>
        </w:rPr>
        <w:t>通过</w:t>
      </w:r>
      <w:r w:rsidRPr="004953A4">
        <w:rPr>
          <w:lang w:val="zh-CN"/>
        </w:rPr>
        <w:t>1997</w:t>
      </w:r>
      <w:r w:rsidRPr="004953A4">
        <w:rPr>
          <w:lang w:val="zh-CN"/>
        </w:rPr>
        <w:t>年</w:t>
      </w:r>
      <w:r w:rsidRPr="004953A4">
        <w:rPr>
          <w:lang w:val="zh-CN"/>
        </w:rPr>
        <w:t>9</w:t>
      </w:r>
      <w:r w:rsidRPr="004953A4">
        <w:rPr>
          <w:lang w:val="zh-CN"/>
        </w:rPr>
        <w:t>月</w:t>
      </w:r>
      <w:r w:rsidRPr="004953A4">
        <w:rPr>
          <w:lang w:val="zh-CN"/>
        </w:rPr>
        <w:t>16</w:t>
      </w:r>
      <w:r w:rsidRPr="004953A4">
        <w:rPr>
          <w:lang w:val="zh-CN"/>
        </w:rPr>
        <w:t>日令</w:t>
      </w:r>
      <w:r w:rsidR="00165DB1">
        <w:rPr>
          <w:lang w:val="zh-CN"/>
        </w:rPr>
        <w:t>)</w:t>
      </w:r>
      <w:r w:rsidRPr="004953A4">
        <w:rPr>
          <w:lang w:val="zh-CN"/>
        </w:rPr>
        <w:t>通过的关于对被拘留者进行法医检查</w:t>
      </w:r>
      <w:r>
        <w:rPr>
          <w:rFonts w:hint="eastAsia"/>
          <w:lang w:val="zh-CN"/>
        </w:rPr>
        <w:t>规程</w:t>
      </w:r>
      <w:r w:rsidRPr="004953A4">
        <w:rPr>
          <w:lang w:val="zh-CN"/>
        </w:rPr>
        <w:t>的条例，以及法医研究所使用的</w:t>
      </w:r>
      <w:r w:rsidRPr="004953A4">
        <w:rPr>
          <w:lang w:val="zh-CN"/>
        </w:rPr>
        <w:t>ORFILA</w:t>
      </w:r>
      <w:r w:rsidRPr="004953A4">
        <w:rPr>
          <w:lang w:val="zh-CN"/>
        </w:rPr>
        <w:t>新软件，以补充该命令的规定。</w:t>
      </w:r>
      <w:r w:rsidRPr="004953A4">
        <w:rPr>
          <w:lang w:val="zh-CN"/>
        </w:rPr>
        <w:t>ORFILA</w:t>
      </w:r>
      <w:r w:rsidRPr="004953A4">
        <w:rPr>
          <w:lang w:val="zh-CN"/>
        </w:rPr>
        <w:t>纳入《有效调查和记录酷刑和其他残忍、不人道或有辱人格的待遇或处罚手册》</w:t>
      </w:r>
      <w:r w:rsidR="00165DB1">
        <w:rPr>
          <w:lang w:val="zh-CN"/>
        </w:rPr>
        <w:t>(</w:t>
      </w:r>
      <w:r w:rsidRPr="004953A4">
        <w:rPr>
          <w:lang w:val="zh-CN"/>
        </w:rPr>
        <w:t>《伊斯坦布尔规程》</w:t>
      </w:r>
      <w:r w:rsidR="00165DB1">
        <w:rPr>
          <w:lang w:val="zh-CN"/>
        </w:rPr>
        <w:t>)</w:t>
      </w:r>
      <w:r w:rsidRPr="004953A4">
        <w:rPr>
          <w:lang w:val="zh-CN"/>
        </w:rPr>
        <w:t>所列建议，作为对酷刑和虐待进行医学评估的准则。</w:t>
      </w:r>
    </w:p>
    <w:p w:rsidR="00193CB3" w:rsidRPr="004953A4" w:rsidRDefault="00193CB3" w:rsidP="004E6A45">
      <w:pPr>
        <w:pStyle w:val="SingleTxtGC"/>
        <w:ind w:firstLine="431"/>
      </w:pPr>
      <w:r w:rsidRPr="004953A4">
        <w:rPr>
          <w:lang w:val="zh-CN"/>
        </w:rPr>
        <w:t>法医程序是由受雇于司法部的合格公职人员或由一个在该领域</w:t>
      </w:r>
      <w:r>
        <w:rPr>
          <w:rFonts w:hint="eastAsia"/>
          <w:lang w:val="zh-CN"/>
        </w:rPr>
        <w:t>享</w:t>
      </w:r>
      <w:r>
        <w:rPr>
          <w:lang w:val="zh-CN"/>
        </w:rPr>
        <w:t>有</w:t>
      </w:r>
      <w:r w:rsidRPr="004953A4">
        <w:rPr>
          <w:lang w:val="zh-CN"/>
        </w:rPr>
        <w:t>权威的自</w:t>
      </w:r>
      <w:r>
        <w:rPr>
          <w:rFonts w:hint="eastAsia"/>
          <w:lang w:val="zh-CN"/>
        </w:rPr>
        <w:t>主</w:t>
      </w:r>
      <w:r>
        <w:rPr>
          <w:lang w:val="zh-CN"/>
        </w:rPr>
        <w:t>群体</w:t>
      </w:r>
      <w:r w:rsidRPr="004953A4">
        <w:rPr>
          <w:lang w:val="zh-CN"/>
        </w:rPr>
        <w:t>进行，因此，</w:t>
      </w:r>
      <w:r>
        <w:rPr>
          <w:rFonts w:hint="eastAsia"/>
          <w:lang w:val="zh-CN"/>
        </w:rPr>
        <w:t>出具</w:t>
      </w:r>
      <w:r w:rsidRPr="004953A4">
        <w:rPr>
          <w:lang w:val="zh-CN"/>
        </w:rPr>
        <w:t>报告</w:t>
      </w:r>
      <w:r>
        <w:rPr>
          <w:rFonts w:hint="eastAsia"/>
          <w:lang w:val="zh-CN"/>
        </w:rPr>
        <w:t>的</w:t>
      </w:r>
      <w:r w:rsidRPr="004953A4">
        <w:rPr>
          <w:lang w:val="zh-CN"/>
        </w:rPr>
        <w:t>官员的身份、资格、客观性、能</w:t>
      </w:r>
      <w:r>
        <w:rPr>
          <w:rFonts w:hint="eastAsia"/>
          <w:lang w:val="zh-CN"/>
        </w:rPr>
        <w:t>力</w:t>
      </w:r>
      <w:r w:rsidRPr="004953A4">
        <w:rPr>
          <w:lang w:val="zh-CN"/>
        </w:rPr>
        <w:t>和权威</w:t>
      </w:r>
      <w:r>
        <w:rPr>
          <w:rFonts w:hint="eastAsia"/>
          <w:lang w:val="zh-CN"/>
        </w:rPr>
        <w:t>均</w:t>
      </w:r>
      <w:r w:rsidRPr="004953A4">
        <w:rPr>
          <w:lang w:val="zh-CN"/>
        </w:rPr>
        <w:t>经过事先检查。</w:t>
      </w:r>
    </w:p>
    <w:p w:rsidR="00193CB3" w:rsidRPr="004953A4" w:rsidRDefault="00193CB3" w:rsidP="00A56AC4">
      <w:pPr>
        <w:pStyle w:val="SingleTxtGC"/>
        <w:tabs>
          <w:tab w:val="clear" w:pos="431"/>
          <w:tab w:val="clear" w:pos="1134"/>
          <w:tab w:val="clear" w:pos="1565"/>
          <w:tab w:val="clear" w:pos="2427"/>
        </w:tabs>
        <w:ind w:firstLine="426"/>
      </w:pPr>
      <w:r w:rsidRPr="004953A4">
        <w:rPr>
          <w:lang w:val="zh-CN"/>
        </w:rPr>
        <w:t>(g)</w:t>
      </w:r>
      <w:r w:rsidR="00A56AC4">
        <w:rPr>
          <w:lang w:val="zh-CN"/>
        </w:rPr>
        <w:tab/>
      </w:r>
      <w:r w:rsidRPr="004953A4">
        <w:rPr>
          <w:lang w:val="zh-CN"/>
        </w:rPr>
        <w:t>第</w:t>
      </w:r>
      <w:r w:rsidRPr="004953A4">
        <w:rPr>
          <w:lang w:val="zh-CN"/>
        </w:rPr>
        <w:t>12/2015</w:t>
      </w:r>
      <w:r w:rsidRPr="00944E3B">
        <w:rPr>
          <w:spacing w:val="6"/>
          <w:lang w:val="zh-CN"/>
        </w:rPr>
        <w:t>号指令要求，国家安全部队</w:t>
      </w:r>
      <w:r w:rsidRPr="00944E3B">
        <w:rPr>
          <w:rFonts w:hint="eastAsia"/>
          <w:spacing w:val="6"/>
          <w:lang w:val="zh-CN"/>
        </w:rPr>
        <w:t>开办</w:t>
      </w:r>
      <w:r w:rsidRPr="00944E3B">
        <w:rPr>
          <w:spacing w:val="6"/>
          <w:lang w:val="zh-CN"/>
        </w:rPr>
        <w:t>的拘留设施应配备录像</w:t>
      </w:r>
      <w:r w:rsidRPr="00944E3B">
        <w:t>监视系统。第</w:t>
      </w:r>
      <w:r w:rsidRPr="00944E3B">
        <w:t>11/2015</w:t>
      </w:r>
      <w:r w:rsidRPr="00944E3B">
        <w:t>号指令，尤其是在第</w:t>
      </w:r>
      <w:r w:rsidRPr="00944E3B">
        <w:t>6</w:t>
      </w:r>
      <w:r w:rsidRPr="00944E3B">
        <w:t>条中，对这些条款作了</w:t>
      </w:r>
      <w:r w:rsidRPr="004953A4">
        <w:rPr>
          <w:lang w:val="zh-CN"/>
        </w:rPr>
        <w:t>补充。</w:t>
      </w:r>
      <w:r w:rsidRPr="00944E3B">
        <w:t>三分之二的警察局已配备了录像监视系统</w:t>
      </w:r>
      <w:r w:rsidRPr="004953A4">
        <w:rPr>
          <w:lang w:val="zh-CN"/>
        </w:rPr>
        <w:t>，正在作出努力，使所有警察局都配备这种系统。</w:t>
      </w:r>
    </w:p>
    <w:p w:rsidR="00193CB3" w:rsidRPr="004953A4" w:rsidRDefault="00193CB3" w:rsidP="004E6A45">
      <w:pPr>
        <w:pStyle w:val="H23GC"/>
      </w:pPr>
      <w:r w:rsidRPr="004953A4">
        <w:rPr>
          <w:lang w:val="zh-CN"/>
        </w:rPr>
        <w:tab/>
      </w:r>
      <w:r w:rsidRPr="004953A4">
        <w:rPr>
          <w:lang w:val="zh-CN"/>
        </w:rPr>
        <w:tab/>
      </w:r>
      <w:r w:rsidRPr="004953A4">
        <w:rPr>
          <w:lang w:val="zh-CN"/>
        </w:rPr>
        <w:t>非政府组织提供的资料</w:t>
      </w:r>
      <w:bookmarkStart w:id="13" w:name="_Toc506807546"/>
      <w:bookmarkEnd w:id="13"/>
    </w:p>
    <w:p w:rsidR="00193CB3" w:rsidRPr="004953A4" w:rsidRDefault="00193CB3" w:rsidP="004E6A45">
      <w:pPr>
        <w:pStyle w:val="H4GC"/>
      </w:pPr>
      <w:r w:rsidRPr="004953A4">
        <w:rPr>
          <w:lang w:val="zh-CN"/>
        </w:rPr>
        <w:tab/>
      </w:r>
      <w:r w:rsidRPr="004953A4">
        <w:rPr>
          <w:lang w:val="zh-CN"/>
        </w:rPr>
        <w:tab/>
      </w:r>
      <w:r w:rsidRPr="004953A4">
        <w:rPr>
          <w:lang w:val="zh-CN"/>
        </w:rPr>
        <w:t>大赦国际和西班牙国际人权法协会</w:t>
      </w:r>
    </w:p>
    <w:p w:rsidR="00193CB3" w:rsidRPr="004953A4" w:rsidRDefault="00193CB3" w:rsidP="00975F01">
      <w:pPr>
        <w:pStyle w:val="SingleTxtGC"/>
        <w:numPr>
          <w:ilvl w:val="0"/>
          <w:numId w:val="19"/>
        </w:numPr>
        <w:tabs>
          <w:tab w:val="clear" w:pos="431"/>
          <w:tab w:val="clear" w:pos="1134"/>
          <w:tab w:val="clear" w:pos="1565"/>
          <w:tab w:val="clear" w:pos="1996"/>
          <w:tab w:val="clear" w:pos="2427"/>
          <w:tab w:val="left" w:pos="1985"/>
        </w:tabs>
        <w:ind w:left="1134" w:firstLine="426"/>
      </w:pPr>
      <w:r w:rsidRPr="004953A4">
        <w:rPr>
          <w:lang w:val="zh-CN"/>
        </w:rPr>
        <w:t>第</w:t>
      </w:r>
      <w:r w:rsidRPr="004953A4">
        <w:rPr>
          <w:lang w:val="zh-CN"/>
        </w:rPr>
        <w:t>12/2015</w:t>
      </w:r>
      <w:r w:rsidRPr="004953A4">
        <w:rPr>
          <w:lang w:val="zh-CN"/>
        </w:rPr>
        <w:t>号指令不适用于自治社区的警察和地方警察，这些警察也有拘留权；该指令也不涵盖监狱、青少年</w:t>
      </w:r>
      <w:r>
        <w:rPr>
          <w:rFonts w:hint="eastAsia"/>
          <w:lang w:val="zh-CN"/>
        </w:rPr>
        <w:t>拘押</w:t>
      </w:r>
      <w:r w:rsidRPr="004953A4">
        <w:rPr>
          <w:lang w:val="zh-CN"/>
        </w:rPr>
        <w:t>中心或精神病院官员。它未明确提到禁止酷刑，也未提及向被剥夺自由者告知基本法律保障</w:t>
      </w:r>
      <w:r w:rsidR="00165DB1">
        <w:rPr>
          <w:lang w:val="zh-CN"/>
        </w:rPr>
        <w:t>(</w:t>
      </w:r>
      <w:r w:rsidRPr="004953A4">
        <w:rPr>
          <w:lang w:val="zh-CN"/>
        </w:rPr>
        <w:t>包括由自己选择的医生检查的权利</w:t>
      </w:r>
      <w:r w:rsidR="00165DB1">
        <w:rPr>
          <w:lang w:val="zh-CN"/>
        </w:rPr>
        <w:t>)</w:t>
      </w:r>
      <w:r w:rsidRPr="004953A4">
        <w:rPr>
          <w:lang w:val="zh-CN"/>
        </w:rPr>
        <w:t>的义务。</w:t>
      </w:r>
    </w:p>
    <w:p w:rsidR="00193CB3" w:rsidRPr="004953A4" w:rsidRDefault="00193CB3" w:rsidP="00975F01">
      <w:pPr>
        <w:pStyle w:val="SingleTxtGC"/>
        <w:ind w:firstLine="431"/>
      </w:pPr>
      <w:r w:rsidRPr="004953A4">
        <w:rPr>
          <w:lang w:val="zh-CN"/>
        </w:rPr>
        <w:t>该国未提供关于为国家警察和国民警卫队之外警察部队提供关于预防酷刑培训的资料。</w:t>
      </w:r>
    </w:p>
    <w:p w:rsidR="00193CB3" w:rsidRPr="004953A4" w:rsidRDefault="00193CB3" w:rsidP="00975F01">
      <w:pPr>
        <w:pStyle w:val="SingleTxtGC"/>
        <w:numPr>
          <w:ilvl w:val="0"/>
          <w:numId w:val="19"/>
        </w:numPr>
        <w:tabs>
          <w:tab w:val="clear" w:pos="431"/>
          <w:tab w:val="clear" w:pos="1134"/>
          <w:tab w:val="clear" w:pos="1565"/>
          <w:tab w:val="clear" w:pos="1996"/>
          <w:tab w:val="clear" w:pos="2427"/>
          <w:tab w:val="left" w:pos="1985"/>
        </w:tabs>
        <w:ind w:left="1134" w:firstLine="426"/>
      </w:pPr>
      <w:r w:rsidRPr="004953A4">
        <w:rPr>
          <w:lang w:val="zh-CN"/>
        </w:rPr>
        <w:t>安全人员和服务监察局既非独立</w:t>
      </w:r>
      <w:r>
        <w:rPr>
          <w:rFonts w:hint="eastAsia"/>
          <w:lang w:val="zh-CN"/>
        </w:rPr>
        <w:t>自</w:t>
      </w:r>
      <w:r>
        <w:rPr>
          <w:lang w:val="zh-CN"/>
        </w:rPr>
        <w:t>主</w:t>
      </w:r>
      <w:r w:rsidRPr="004953A4">
        <w:rPr>
          <w:lang w:val="zh-CN"/>
        </w:rPr>
        <w:t>机构。在通过第</w:t>
      </w:r>
      <w:r w:rsidRPr="004953A4">
        <w:rPr>
          <w:lang w:val="zh-CN"/>
        </w:rPr>
        <w:t>4/2015</w:t>
      </w:r>
      <w:r w:rsidRPr="004953A4">
        <w:rPr>
          <w:lang w:val="zh-CN"/>
        </w:rPr>
        <w:t>号法期间，</w:t>
      </w:r>
      <w:r w:rsidRPr="00EF7793">
        <w:rPr>
          <w:spacing w:val="6"/>
          <w:lang w:val="zh-CN"/>
        </w:rPr>
        <w:t>大赦</w:t>
      </w:r>
      <w:r w:rsidRPr="00EF7793">
        <w:t>国际</w:t>
      </w:r>
      <w:r w:rsidRPr="00EF7793">
        <w:rPr>
          <w:rFonts w:hint="eastAsia"/>
        </w:rPr>
        <w:t>曾</w:t>
      </w:r>
      <w:r w:rsidRPr="00EF7793">
        <w:t>敦促立法机关设立一个独立机制，负责</w:t>
      </w:r>
      <w:r w:rsidRPr="00EF7793">
        <w:rPr>
          <w:spacing w:val="6"/>
          <w:lang w:val="zh-CN"/>
        </w:rPr>
        <w:t>监督警方活动</w:t>
      </w:r>
      <w:r w:rsidRPr="00EF7793">
        <w:rPr>
          <w:rFonts w:hint="eastAsia"/>
          <w:spacing w:val="6"/>
          <w:lang w:val="zh-CN"/>
        </w:rPr>
        <w:t>，</w:t>
      </w:r>
      <w:r w:rsidRPr="00EF7793">
        <w:rPr>
          <w:spacing w:val="6"/>
          <w:lang w:val="zh-CN"/>
        </w:rPr>
        <w:t>但没有成功</w:t>
      </w:r>
      <w:r w:rsidRPr="004953A4">
        <w:rPr>
          <w:lang w:val="zh-CN"/>
        </w:rPr>
        <w:t>。</w:t>
      </w:r>
    </w:p>
    <w:p w:rsidR="00193CB3" w:rsidRPr="004953A4" w:rsidRDefault="00193CB3" w:rsidP="00975F01">
      <w:pPr>
        <w:pStyle w:val="SingleTxtGC"/>
        <w:ind w:firstLine="431"/>
      </w:pPr>
      <w:r w:rsidRPr="004953A4">
        <w:rPr>
          <w:lang w:val="zh-CN"/>
        </w:rPr>
        <w:t>监察员无权启动调查，以澄清事实并查明酷刑或虐待的肇事人。</w:t>
      </w:r>
    </w:p>
    <w:p w:rsidR="00193CB3" w:rsidRPr="004953A4" w:rsidRDefault="00193CB3" w:rsidP="00975F01">
      <w:pPr>
        <w:pStyle w:val="SingleTxtGC"/>
        <w:numPr>
          <w:ilvl w:val="0"/>
          <w:numId w:val="19"/>
        </w:numPr>
        <w:tabs>
          <w:tab w:val="clear" w:pos="431"/>
          <w:tab w:val="clear" w:pos="1134"/>
          <w:tab w:val="clear" w:pos="1565"/>
          <w:tab w:val="clear" w:pos="1996"/>
          <w:tab w:val="clear" w:pos="2427"/>
          <w:tab w:val="left" w:pos="1985"/>
        </w:tabs>
        <w:ind w:left="1134" w:firstLine="426"/>
      </w:pPr>
      <w:r>
        <w:rPr>
          <w:rFonts w:hint="eastAsia"/>
          <w:lang w:val="zh-CN"/>
        </w:rPr>
        <w:t>对</w:t>
      </w:r>
      <w:r w:rsidRPr="004953A4">
        <w:rPr>
          <w:lang w:val="zh-CN"/>
        </w:rPr>
        <w:t>于酷刑和虐待行为的指控既未</w:t>
      </w:r>
      <w:r w:rsidRPr="005F2F97">
        <w:rPr>
          <w:spacing w:val="-4"/>
          <w:lang w:val="zh-CN"/>
        </w:rPr>
        <w:t>彻底、也未有效进行调查</w:t>
      </w:r>
      <w:r w:rsidRPr="004953A4">
        <w:rPr>
          <w:lang w:val="zh-CN"/>
        </w:rPr>
        <w:t>。</w:t>
      </w:r>
      <w:r w:rsidRPr="004953A4">
        <w:rPr>
          <w:lang w:val="zh-CN"/>
        </w:rPr>
        <w:t>2016</w:t>
      </w:r>
      <w:r w:rsidRPr="004953A4">
        <w:rPr>
          <w:lang w:val="zh-CN"/>
        </w:rPr>
        <w:t>年</w:t>
      </w:r>
      <w:r w:rsidRPr="004953A4">
        <w:rPr>
          <w:lang w:val="zh-CN"/>
        </w:rPr>
        <w:t>5</w:t>
      </w:r>
      <w:r w:rsidRPr="004953A4">
        <w:rPr>
          <w:lang w:val="zh-CN"/>
        </w:rPr>
        <w:t>月</w:t>
      </w:r>
      <w:r w:rsidRPr="004953A4">
        <w:rPr>
          <w:lang w:val="zh-CN"/>
        </w:rPr>
        <w:t>31</w:t>
      </w:r>
      <w:r w:rsidRPr="004953A4">
        <w:rPr>
          <w:lang w:val="zh-CN"/>
        </w:rPr>
        <w:t>日欧洲人权法院的判决指出，国家法院和调查法官均未开展调查。大赦国际指出，它继续收到报告称，有过度使用武力的情况，有些明显表明缺乏彻底调查；它提到了</w:t>
      </w:r>
      <w:r w:rsidRPr="004953A4">
        <w:rPr>
          <w:lang w:val="zh-CN"/>
        </w:rPr>
        <w:t>2016</w:t>
      </w:r>
      <w:r w:rsidRPr="004953A4">
        <w:rPr>
          <w:lang w:val="zh-CN"/>
        </w:rPr>
        <w:t>年、</w:t>
      </w:r>
      <w:r w:rsidRPr="004953A4">
        <w:rPr>
          <w:lang w:val="zh-CN"/>
        </w:rPr>
        <w:t>2014</w:t>
      </w:r>
      <w:r w:rsidRPr="004953A4">
        <w:rPr>
          <w:lang w:val="zh-CN"/>
        </w:rPr>
        <w:t>年和</w:t>
      </w:r>
      <w:r w:rsidRPr="004953A4">
        <w:rPr>
          <w:lang w:val="zh-CN"/>
        </w:rPr>
        <w:t>2012</w:t>
      </w:r>
      <w:r w:rsidRPr="004953A4">
        <w:rPr>
          <w:lang w:val="zh-CN"/>
        </w:rPr>
        <w:t>年的四个具体案件。</w:t>
      </w:r>
    </w:p>
    <w:p w:rsidR="00193CB3" w:rsidRPr="004953A4" w:rsidRDefault="00193CB3" w:rsidP="00975F01">
      <w:pPr>
        <w:pStyle w:val="SingleTxtGC"/>
        <w:ind w:firstLine="431"/>
      </w:pPr>
      <w:r w:rsidRPr="004953A4">
        <w:rPr>
          <w:lang w:val="zh-CN"/>
        </w:rPr>
        <w:t>西班牙国际人权法协会称，监察局的行动缺乏独立性和保密性，</w:t>
      </w:r>
      <w:r>
        <w:rPr>
          <w:rFonts w:hint="eastAsia"/>
          <w:lang w:val="zh-CN"/>
        </w:rPr>
        <w:t>使</w:t>
      </w:r>
      <w:r>
        <w:rPr>
          <w:lang w:val="zh-CN"/>
        </w:rPr>
        <w:t>人无法</w:t>
      </w:r>
      <w:r>
        <w:rPr>
          <w:rFonts w:hint="eastAsia"/>
          <w:lang w:val="zh-CN"/>
        </w:rPr>
        <w:t>查阅</w:t>
      </w:r>
      <w:r w:rsidRPr="004953A4">
        <w:rPr>
          <w:lang w:val="zh-CN"/>
        </w:rPr>
        <w:t>调查结果，而且，行政部门</w:t>
      </w:r>
      <w:r>
        <w:rPr>
          <w:rFonts w:hint="eastAsia"/>
          <w:lang w:val="zh-CN"/>
        </w:rPr>
        <w:t>一贯</w:t>
      </w:r>
      <w:r w:rsidRPr="004953A4">
        <w:rPr>
          <w:lang w:val="zh-CN"/>
        </w:rPr>
        <w:t>通过检察机关阻碍司法调查。它提到司法程序漫长，未经适当调查而终结案件，以及政府、检察机关和法院之间时有串通，以确保被指控</w:t>
      </w:r>
      <w:r>
        <w:rPr>
          <w:rFonts w:hint="eastAsia"/>
          <w:lang w:val="zh-CN"/>
        </w:rPr>
        <w:t>加入</w:t>
      </w:r>
      <w:r w:rsidRPr="004953A4">
        <w:rPr>
          <w:lang w:val="zh-CN"/>
        </w:rPr>
        <w:t>或与一个武装团伙合作的受害者的申诉不予处理。</w:t>
      </w:r>
    </w:p>
    <w:p w:rsidR="00193CB3" w:rsidRPr="004953A4" w:rsidRDefault="00193CB3" w:rsidP="006852CC">
      <w:pPr>
        <w:pStyle w:val="SingleTxtGC"/>
        <w:numPr>
          <w:ilvl w:val="0"/>
          <w:numId w:val="19"/>
        </w:numPr>
        <w:tabs>
          <w:tab w:val="clear" w:pos="431"/>
          <w:tab w:val="clear" w:pos="1134"/>
          <w:tab w:val="clear" w:pos="1565"/>
          <w:tab w:val="clear" w:pos="1996"/>
          <w:tab w:val="clear" w:pos="2427"/>
          <w:tab w:val="left" w:pos="1985"/>
        </w:tabs>
        <w:ind w:left="1134" w:firstLine="426"/>
      </w:pPr>
      <w:r w:rsidRPr="004953A4">
        <w:rPr>
          <w:lang w:val="zh-CN"/>
        </w:rPr>
        <w:t>《第</w:t>
      </w:r>
      <w:r w:rsidRPr="004953A4">
        <w:rPr>
          <w:lang w:val="zh-CN"/>
        </w:rPr>
        <w:t>4/2015</w:t>
      </w:r>
      <w:r w:rsidRPr="004953A4">
        <w:rPr>
          <w:lang w:val="zh-CN"/>
        </w:rPr>
        <w:t>号法》不符合国际法</w:t>
      </w:r>
      <w:r>
        <w:rPr>
          <w:rFonts w:hint="eastAsia"/>
          <w:lang w:val="zh-CN"/>
        </w:rPr>
        <w:t>，</w:t>
      </w:r>
      <w:r>
        <w:rPr>
          <w:lang w:val="zh-CN"/>
        </w:rPr>
        <w:t>其中没有提及</w:t>
      </w:r>
      <w:r w:rsidRPr="004953A4">
        <w:rPr>
          <w:lang w:val="zh-CN"/>
        </w:rPr>
        <w:t>获得赔偿权和确保不重犯、赔偿、满足和康复</w:t>
      </w:r>
      <w:r>
        <w:rPr>
          <w:rFonts w:hint="eastAsia"/>
          <w:lang w:val="zh-CN"/>
        </w:rPr>
        <w:t>的</w:t>
      </w:r>
      <w:r w:rsidRPr="004953A4">
        <w:rPr>
          <w:lang w:val="zh-CN"/>
        </w:rPr>
        <w:t>充分保障。这些规则并未保障获得赔偿</w:t>
      </w:r>
      <w:r w:rsidR="00165DB1">
        <w:rPr>
          <w:lang w:val="zh-CN"/>
        </w:rPr>
        <w:t>(</w:t>
      </w:r>
      <w:r w:rsidRPr="004953A4">
        <w:rPr>
          <w:lang w:val="zh-CN"/>
        </w:rPr>
        <w:t>如果获得了这种赔偿，它是按照为交通事故确定的赔偿率计算的</w:t>
      </w:r>
      <w:r w:rsidR="00165DB1">
        <w:rPr>
          <w:lang w:val="zh-CN"/>
        </w:rPr>
        <w:t>)</w:t>
      </w:r>
      <w:r w:rsidRPr="004953A4">
        <w:rPr>
          <w:lang w:val="zh-CN"/>
        </w:rPr>
        <w:t>或康复的权利</w:t>
      </w:r>
      <w:r w:rsidR="00165DB1">
        <w:rPr>
          <w:lang w:val="zh-CN"/>
        </w:rPr>
        <w:t>(</w:t>
      </w:r>
      <w:r w:rsidRPr="004953A4">
        <w:rPr>
          <w:lang w:val="zh-CN"/>
        </w:rPr>
        <w:t>完全没有专业化服务</w:t>
      </w:r>
      <w:r w:rsidR="00165DB1">
        <w:rPr>
          <w:lang w:val="zh-CN"/>
        </w:rPr>
        <w:t>)</w:t>
      </w:r>
      <w:r w:rsidRPr="004953A4">
        <w:rPr>
          <w:lang w:val="zh-CN"/>
        </w:rPr>
        <w:t>。酷刑或虐待受害者从未获得过赔偿</w:t>
      </w:r>
      <w:r w:rsidR="006852CC">
        <w:rPr>
          <w:rFonts w:hint="eastAsia"/>
          <w:spacing w:val="-50"/>
        </w:rPr>
        <w:t>―</w:t>
      </w:r>
      <w:r w:rsidR="006852CC">
        <w:rPr>
          <w:rFonts w:hint="eastAsia"/>
        </w:rPr>
        <w:t>―</w:t>
      </w:r>
      <w:r w:rsidRPr="004953A4">
        <w:rPr>
          <w:lang w:val="zh-CN"/>
        </w:rPr>
        <w:t>即使在国际机构已确定发生了酷刑的情况下；而且，该法从未适用于任何受害者。</w:t>
      </w:r>
    </w:p>
    <w:p w:rsidR="00193CB3" w:rsidRPr="00A1784E" w:rsidRDefault="00193CB3" w:rsidP="00975F01">
      <w:pPr>
        <w:pStyle w:val="SingleTxtGC"/>
        <w:ind w:firstLine="431"/>
        <w:rPr>
          <w:spacing w:val="-6"/>
        </w:rPr>
      </w:pPr>
      <w:r w:rsidRPr="00A1784E">
        <w:rPr>
          <w:spacing w:val="-6"/>
          <w:lang w:val="zh-CN"/>
        </w:rPr>
        <w:t>缔约国阻碍某些自治区倡导的、旨在承认和向酷刑受害者提供赔偿的立法举措。</w:t>
      </w:r>
    </w:p>
    <w:p w:rsidR="00193CB3" w:rsidRPr="004953A4" w:rsidRDefault="00193CB3" w:rsidP="00206947">
      <w:pPr>
        <w:pStyle w:val="SingleTxtGC"/>
        <w:numPr>
          <w:ilvl w:val="0"/>
          <w:numId w:val="19"/>
        </w:numPr>
        <w:tabs>
          <w:tab w:val="clear" w:pos="431"/>
          <w:tab w:val="clear" w:pos="1134"/>
          <w:tab w:val="clear" w:pos="1565"/>
          <w:tab w:val="clear" w:pos="1996"/>
          <w:tab w:val="clear" w:pos="2427"/>
          <w:tab w:val="left" w:pos="1985"/>
        </w:tabs>
        <w:ind w:left="1134" w:firstLine="426"/>
      </w:pPr>
      <w:r w:rsidRPr="004953A4">
        <w:rPr>
          <w:lang w:val="zh-CN"/>
        </w:rPr>
        <w:t>法医检查既不公正也不全面。尽管根据</w:t>
      </w:r>
      <w:r w:rsidRPr="004953A4">
        <w:rPr>
          <w:lang w:val="zh-CN"/>
        </w:rPr>
        <w:t>1997</w:t>
      </w:r>
      <w:r w:rsidRPr="004953A4">
        <w:rPr>
          <w:lang w:val="zh-CN"/>
        </w:rPr>
        <w:t>年</w:t>
      </w:r>
      <w:r w:rsidRPr="004953A4">
        <w:rPr>
          <w:lang w:val="zh-CN"/>
        </w:rPr>
        <w:t>9</w:t>
      </w:r>
      <w:r w:rsidRPr="004953A4">
        <w:rPr>
          <w:lang w:val="zh-CN"/>
        </w:rPr>
        <w:t>月</w:t>
      </w:r>
      <w:r w:rsidRPr="004953A4">
        <w:rPr>
          <w:lang w:val="zh-CN"/>
        </w:rPr>
        <w:t>16</w:t>
      </w:r>
      <w:r w:rsidRPr="004953A4">
        <w:rPr>
          <w:lang w:val="zh-CN"/>
        </w:rPr>
        <w:t>日令制定了</w:t>
      </w:r>
      <w:r>
        <w:rPr>
          <w:rFonts w:hint="eastAsia"/>
          <w:lang w:val="zh-CN"/>
        </w:rPr>
        <w:t>规程</w:t>
      </w:r>
      <w:r w:rsidRPr="004953A4">
        <w:rPr>
          <w:lang w:val="zh-CN"/>
        </w:rPr>
        <w:t>，但</w:t>
      </w:r>
      <w:r w:rsidRPr="00A1784E">
        <w:rPr>
          <w:spacing w:val="-6"/>
          <w:lang w:val="zh-CN"/>
        </w:rPr>
        <w:t>不完整的法医检查</w:t>
      </w:r>
      <w:r w:rsidRPr="00A1784E">
        <w:rPr>
          <w:rFonts w:hint="eastAsia"/>
          <w:spacing w:val="-6"/>
          <w:lang w:val="zh-CN"/>
        </w:rPr>
        <w:t>表</w:t>
      </w:r>
      <w:r w:rsidRPr="00A1784E">
        <w:rPr>
          <w:spacing w:val="-6"/>
          <w:lang w:val="zh-CN"/>
        </w:rPr>
        <w:t>助长了有罪不罚现象。新的</w:t>
      </w:r>
      <w:r w:rsidRPr="00A1784E">
        <w:rPr>
          <w:spacing w:val="-6"/>
          <w:lang w:val="zh-CN"/>
        </w:rPr>
        <w:t>ORFILA</w:t>
      </w:r>
      <w:r w:rsidRPr="00A1784E">
        <w:rPr>
          <w:spacing w:val="-6"/>
          <w:lang w:val="zh-CN"/>
        </w:rPr>
        <w:t>软件是否有效，没</w:t>
      </w:r>
      <w:r w:rsidRPr="004953A4">
        <w:rPr>
          <w:lang w:val="zh-CN"/>
        </w:rPr>
        <w:t>有任何证据。酷刑和虐待受害者被剥夺了由自己选择的医生检查的权利。</w:t>
      </w:r>
    </w:p>
    <w:p w:rsidR="00193CB3" w:rsidRPr="004953A4" w:rsidRDefault="00193CB3" w:rsidP="00975F01">
      <w:pPr>
        <w:pStyle w:val="SingleTxtGC"/>
        <w:numPr>
          <w:ilvl w:val="0"/>
          <w:numId w:val="19"/>
        </w:numPr>
        <w:tabs>
          <w:tab w:val="clear" w:pos="431"/>
          <w:tab w:val="clear" w:pos="1134"/>
          <w:tab w:val="clear" w:pos="1565"/>
          <w:tab w:val="clear" w:pos="1996"/>
          <w:tab w:val="clear" w:pos="2427"/>
          <w:tab w:val="left" w:pos="1985"/>
        </w:tabs>
        <w:ind w:left="1134" w:firstLine="426"/>
      </w:pPr>
      <w:r w:rsidRPr="004953A4">
        <w:rPr>
          <w:lang w:val="zh-CN"/>
        </w:rPr>
        <w:t>政府仍然有权在它认为适当时赦免被判定犯有酷刑罪的人，仅需给出最低限度的</w:t>
      </w:r>
      <w:r>
        <w:rPr>
          <w:rFonts w:hint="eastAsia"/>
          <w:lang w:val="zh-CN"/>
        </w:rPr>
        <w:t>形式</w:t>
      </w:r>
      <w:r>
        <w:rPr>
          <w:lang w:val="zh-CN"/>
        </w:rPr>
        <w:t>上的</w:t>
      </w:r>
      <w:r w:rsidRPr="004953A4">
        <w:rPr>
          <w:lang w:val="zh-CN"/>
        </w:rPr>
        <w:t>理由，而且，在</w:t>
      </w:r>
      <w:r>
        <w:rPr>
          <w:rFonts w:hint="eastAsia"/>
          <w:lang w:val="zh-CN"/>
        </w:rPr>
        <w:t>极</w:t>
      </w:r>
      <w:r>
        <w:rPr>
          <w:lang w:val="zh-CN"/>
        </w:rPr>
        <w:t>少数的</w:t>
      </w:r>
      <w:r w:rsidRPr="004953A4">
        <w:rPr>
          <w:lang w:val="zh-CN"/>
        </w:rPr>
        <w:t>警察被判定犯有酷刑或虐待罪的案件中</w:t>
      </w:r>
      <w:r>
        <w:rPr>
          <w:rFonts w:hint="eastAsia"/>
          <w:lang w:val="zh-CN"/>
        </w:rPr>
        <w:t>都</w:t>
      </w:r>
      <w:r w:rsidRPr="004953A4">
        <w:rPr>
          <w:lang w:val="zh-CN"/>
        </w:rPr>
        <w:t>作了赦免。</w:t>
      </w:r>
    </w:p>
    <w:p w:rsidR="00193CB3" w:rsidRPr="004953A4" w:rsidRDefault="00193CB3" w:rsidP="00975F01">
      <w:pPr>
        <w:pStyle w:val="SingleTxtGC"/>
        <w:numPr>
          <w:ilvl w:val="0"/>
          <w:numId w:val="19"/>
        </w:numPr>
        <w:tabs>
          <w:tab w:val="clear" w:pos="431"/>
          <w:tab w:val="clear" w:pos="1134"/>
          <w:tab w:val="clear" w:pos="1565"/>
          <w:tab w:val="clear" w:pos="1996"/>
          <w:tab w:val="clear" w:pos="2427"/>
          <w:tab w:val="left" w:pos="1985"/>
        </w:tabs>
        <w:ind w:left="1134" w:firstLine="426"/>
      </w:pPr>
      <w:r w:rsidRPr="004953A4">
        <w:rPr>
          <w:lang w:val="zh-CN"/>
        </w:rPr>
        <w:t>国家预防机制发现，在</w:t>
      </w:r>
      <w:r w:rsidRPr="004953A4">
        <w:rPr>
          <w:lang w:val="zh-CN"/>
        </w:rPr>
        <w:t>2016</w:t>
      </w:r>
      <w:r w:rsidRPr="004953A4">
        <w:rPr>
          <w:lang w:val="zh-CN"/>
        </w:rPr>
        <w:t>年所访问的安全部队大部分设施中有中转关押的被拘留者的地区，全面的视频监视覆盖有缺陷；它还注意到，有些设施缺乏关于羁押人员</w:t>
      </w:r>
      <w:r>
        <w:rPr>
          <w:rFonts w:hint="eastAsia"/>
          <w:lang w:val="zh-CN"/>
        </w:rPr>
        <w:t>有</w:t>
      </w:r>
      <w:r>
        <w:rPr>
          <w:lang w:val="zh-CN"/>
        </w:rPr>
        <w:t>权</w:t>
      </w:r>
      <w:r>
        <w:rPr>
          <w:rFonts w:hint="eastAsia"/>
          <w:lang w:val="zh-CN"/>
        </w:rPr>
        <w:t>调</w:t>
      </w:r>
      <w:r w:rsidRPr="004953A4">
        <w:rPr>
          <w:lang w:val="zh-CN"/>
        </w:rPr>
        <w:t>阅</w:t>
      </w:r>
      <w:r>
        <w:rPr>
          <w:rFonts w:hint="eastAsia"/>
          <w:lang w:val="zh-CN"/>
        </w:rPr>
        <w:t>的录</w:t>
      </w:r>
      <w:r w:rsidRPr="004953A4">
        <w:rPr>
          <w:lang w:val="zh-CN"/>
        </w:rPr>
        <w:t>像的</w:t>
      </w:r>
      <w:r>
        <w:rPr>
          <w:rFonts w:hint="eastAsia"/>
          <w:lang w:val="zh-CN"/>
        </w:rPr>
        <w:t>调</w:t>
      </w:r>
      <w:r>
        <w:rPr>
          <w:lang w:val="zh-CN"/>
        </w:rPr>
        <w:t>阅</w:t>
      </w:r>
      <w:r>
        <w:rPr>
          <w:rFonts w:hint="eastAsia"/>
          <w:lang w:val="zh-CN"/>
        </w:rPr>
        <w:t>规</w:t>
      </w:r>
      <w:r>
        <w:rPr>
          <w:lang w:val="zh-CN"/>
        </w:rPr>
        <w:t>程</w:t>
      </w:r>
      <w:r w:rsidRPr="004953A4">
        <w:rPr>
          <w:lang w:val="zh-CN"/>
        </w:rPr>
        <w:t>。国家警察和国民警卫队</w:t>
      </w:r>
      <w:r>
        <w:rPr>
          <w:rFonts w:hint="eastAsia"/>
          <w:lang w:val="zh-CN"/>
        </w:rPr>
        <w:t>没有</w:t>
      </w:r>
      <w:r>
        <w:rPr>
          <w:lang w:val="zh-CN"/>
        </w:rPr>
        <w:t>在全部</w:t>
      </w:r>
      <w:r w:rsidRPr="004953A4">
        <w:rPr>
          <w:lang w:val="zh-CN"/>
        </w:rPr>
        <w:t>拘留中心</w:t>
      </w:r>
      <w:r>
        <w:rPr>
          <w:rFonts w:hint="eastAsia"/>
          <w:lang w:val="zh-CN"/>
        </w:rPr>
        <w:t>实施</w:t>
      </w:r>
      <w:r w:rsidRPr="004953A4">
        <w:rPr>
          <w:lang w:val="zh-CN"/>
        </w:rPr>
        <w:t>录像监视，而且，第</w:t>
      </w:r>
      <w:r w:rsidRPr="004953A4">
        <w:rPr>
          <w:lang w:val="zh-CN"/>
        </w:rPr>
        <w:t>11/2015</w:t>
      </w:r>
      <w:r w:rsidRPr="004953A4">
        <w:rPr>
          <w:lang w:val="zh-CN"/>
        </w:rPr>
        <w:t>和</w:t>
      </w:r>
      <w:r w:rsidRPr="004953A4">
        <w:rPr>
          <w:lang w:val="zh-CN"/>
        </w:rPr>
        <w:t>12/2015</w:t>
      </w:r>
      <w:r w:rsidRPr="004953A4">
        <w:rPr>
          <w:lang w:val="zh-CN"/>
        </w:rPr>
        <w:t>号指令不适用于所有剥夺自由场所</w:t>
      </w:r>
      <w:r w:rsidR="00165DB1">
        <w:rPr>
          <w:lang w:val="zh-CN"/>
        </w:rPr>
        <w:t>(</w:t>
      </w:r>
      <w:r w:rsidRPr="004953A4">
        <w:rPr>
          <w:lang w:val="zh-CN"/>
        </w:rPr>
        <w:t>见上文</w:t>
      </w:r>
      <w:r w:rsidR="00165DB1">
        <w:rPr>
          <w:lang w:val="zh-CN"/>
        </w:rPr>
        <w:t>(</w:t>
      </w:r>
      <w:r w:rsidRPr="004953A4">
        <w:rPr>
          <w:lang w:val="zh-CN"/>
        </w:rPr>
        <w:t>a</w:t>
      </w:r>
      <w:r w:rsidR="00165DB1">
        <w:rPr>
          <w:lang w:val="zh-CN"/>
        </w:rPr>
        <w:t>)</w:t>
      </w:r>
      <w:r w:rsidRPr="004953A4">
        <w:rPr>
          <w:lang w:val="zh-CN"/>
        </w:rPr>
        <w:t>项</w:t>
      </w:r>
      <w:r w:rsidR="00165DB1">
        <w:rPr>
          <w:lang w:val="zh-CN"/>
        </w:rPr>
        <w:t>)</w:t>
      </w:r>
      <w:r w:rsidRPr="004953A4">
        <w:rPr>
          <w:lang w:val="zh-CN"/>
        </w:rPr>
        <w:t>。</w:t>
      </w:r>
    </w:p>
    <w:p w:rsidR="00193CB3" w:rsidRPr="004953A4" w:rsidRDefault="00193CB3" w:rsidP="00927DA6">
      <w:pPr>
        <w:pStyle w:val="H23GC"/>
      </w:pPr>
      <w:r w:rsidRPr="004953A4">
        <w:rPr>
          <w:lang w:val="zh-CN"/>
        </w:rPr>
        <w:tab/>
      </w:r>
      <w:r w:rsidRPr="004953A4">
        <w:rPr>
          <w:lang w:val="zh-CN"/>
        </w:rPr>
        <w:tab/>
      </w:r>
      <w:r w:rsidRPr="004953A4">
        <w:rPr>
          <w:lang w:val="zh-CN"/>
        </w:rPr>
        <w:t>委员会的评价</w:t>
      </w:r>
      <w:bookmarkStart w:id="14" w:name="_Toc506807547"/>
      <w:bookmarkEnd w:id="14"/>
    </w:p>
    <w:p w:rsidR="00193CB3" w:rsidRPr="004953A4" w:rsidRDefault="00193CB3" w:rsidP="00D849EE">
      <w:pPr>
        <w:pStyle w:val="SingleTxtGC"/>
        <w:tabs>
          <w:tab w:val="clear" w:pos="431"/>
          <w:tab w:val="clear" w:pos="1134"/>
          <w:tab w:val="clear" w:pos="1565"/>
          <w:tab w:val="clear" w:pos="1996"/>
          <w:tab w:val="clear" w:pos="2427"/>
        </w:tabs>
        <w:ind w:firstLine="431"/>
      </w:pPr>
      <w:r w:rsidRPr="00D61178">
        <w:rPr>
          <w:b/>
          <w:bCs/>
          <w:lang w:val="zh-CN"/>
        </w:rPr>
        <w:t>[B]</w:t>
      </w:r>
      <w:r w:rsidR="00927DA6">
        <w:rPr>
          <w:lang w:val="zh-CN"/>
        </w:rPr>
        <w:t xml:space="preserve"> </w:t>
      </w:r>
      <w:r w:rsidR="00165DB1">
        <w:rPr>
          <w:lang w:val="zh-CN"/>
        </w:rPr>
        <w:t>(</w:t>
      </w:r>
      <w:r w:rsidRPr="004953A4">
        <w:rPr>
          <w:lang w:val="zh-CN"/>
        </w:rPr>
        <w:t>a</w:t>
      </w:r>
      <w:r w:rsidR="00165DB1">
        <w:rPr>
          <w:lang w:val="zh-CN"/>
        </w:rPr>
        <w:t>)</w:t>
      </w:r>
      <w:r w:rsidRPr="004953A4">
        <w:rPr>
          <w:lang w:val="zh-CN"/>
        </w:rPr>
        <w:t>和</w:t>
      </w:r>
      <w:r w:rsidR="00165DB1">
        <w:rPr>
          <w:lang w:val="zh-CN"/>
        </w:rPr>
        <w:t>(</w:t>
      </w:r>
      <w:r w:rsidRPr="004953A4">
        <w:rPr>
          <w:lang w:val="zh-CN"/>
        </w:rPr>
        <w:t>g</w:t>
      </w:r>
      <w:r w:rsidR="00165DB1">
        <w:rPr>
          <w:lang w:val="zh-CN"/>
        </w:rPr>
        <w:t>)</w:t>
      </w:r>
      <w:r w:rsidRPr="004953A4">
        <w:rPr>
          <w:lang w:val="zh-CN"/>
        </w:rPr>
        <w:t>：委员会注意到关于</w:t>
      </w:r>
      <w:r>
        <w:rPr>
          <w:rFonts w:hint="eastAsia"/>
          <w:lang w:val="zh-CN"/>
        </w:rPr>
        <w:t>对</w:t>
      </w:r>
      <w:r w:rsidRPr="004953A4">
        <w:rPr>
          <w:lang w:val="zh-CN"/>
        </w:rPr>
        <w:t>执法官员虐待行为</w:t>
      </w:r>
      <w:r>
        <w:rPr>
          <w:rFonts w:hint="eastAsia"/>
          <w:lang w:val="zh-CN"/>
        </w:rPr>
        <w:t>投</w:t>
      </w:r>
      <w:r w:rsidRPr="004953A4">
        <w:rPr>
          <w:lang w:val="zh-CN"/>
        </w:rPr>
        <w:t>诉</w:t>
      </w:r>
      <w:r>
        <w:rPr>
          <w:rFonts w:hint="eastAsia"/>
          <w:lang w:val="zh-CN"/>
        </w:rPr>
        <w:t>的</w:t>
      </w:r>
      <w:r w:rsidRPr="004953A4">
        <w:rPr>
          <w:lang w:val="zh-CN"/>
        </w:rPr>
        <w:t>数目下降</w:t>
      </w:r>
      <w:r>
        <w:rPr>
          <w:rFonts w:hint="eastAsia"/>
          <w:lang w:val="zh-CN"/>
        </w:rPr>
        <w:t>的</w:t>
      </w:r>
      <w:r>
        <w:rPr>
          <w:lang w:val="zh-CN"/>
        </w:rPr>
        <w:t>资料</w:t>
      </w:r>
      <w:r w:rsidRPr="004953A4">
        <w:rPr>
          <w:lang w:val="zh-CN"/>
        </w:rPr>
        <w:t>，但委员会需要相关统计数据。它</w:t>
      </w:r>
      <w:r w:rsidRPr="007D035A">
        <w:rPr>
          <w:spacing w:val="-6"/>
          <w:lang w:val="zh-CN"/>
        </w:rPr>
        <w:t>还注意到缔约国通过了第</w:t>
      </w:r>
      <w:r w:rsidRPr="007D035A">
        <w:rPr>
          <w:spacing w:val="-6"/>
          <w:lang w:val="zh-CN"/>
        </w:rPr>
        <w:t>11/2015</w:t>
      </w:r>
      <w:r w:rsidRPr="007D035A">
        <w:rPr>
          <w:spacing w:val="-6"/>
          <w:lang w:val="zh-CN"/>
        </w:rPr>
        <w:t>号和第</w:t>
      </w:r>
      <w:r w:rsidRPr="007D035A">
        <w:rPr>
          <w:spacing w:val="-6"/>
          <w:lang w:val="zh-CN"/>
        </w:rPr>
        <w:t>12/2015</w:t>
      </w:r>
      <w:r w:rsidRPr="007D035A">
        <w:rPr>
          <w:spacing w:val="-6"/>
          <w:lang w:val="zh-CN"/>
        </w:rPr>
        <w:t>号指令，但它也注意到，这两个指令</w:t>
      </w:r>
      <w:r w:rsidRPr="007D035A">
        <w:rPr>
          <w:rFonts w:hint="eastAsia"/>
          <w:spacing w:val="-6"/>
          <w:lang w:val="zh-CN"/>
        </w:rPr>
        <w:t>都未</w:t>
      </w:r>
      <w:r w:rsidRPr="007D035A">
        <w:rPr>
          <w:spacing w:val="-6"/>
          <w:lang w:val="zh-CN"/>
        </w:rPr>
        <w:t>明确提到禁止或防止酷刑。委员会要求提供关于第</w:t>
      </w:r>
      <w:r w:rsidRPr="007D035A">
        <w:rPr>
          <w:spacing w:val="-6"/>
          <w:lang w:val="zh-CN"/>
        </w:rPr>
        <w:t>12/2015</w:t>
      </w:r>
      <w:r w:rsidRPr="007D035A">
        <w:rPr>
          <w:spacing w:val="-6"/>
          <w:lang w:val="zh-CN"/>
        </w:rPr>
        <w:t>号指令适</w:t>
      </w:r>
      <w:r w:rsidRPr="004953A4">
        <w:rPr>
          <w:lang w:val="zh-CN"/>
        </w:rPr>
        <w:t>用范围</w:t>
      </w:r>
      <w:r w:rsidR="00165DB1">
        <w:rPr>
          <w:lang w:val="zh-CN"/>
        </w:rPr>
        <w:t>(</w:t>
      </w:r>
      <w:r w:rsidRPr="004953A4">
        <w:rPr>
          <w:lang w:val="zh-CN"/>
        </w:rPr>
        <w:t>属人</w:t>
      </w:r>
      <w:r w:rsidR="00165DB1">
        <w:rPr>
          <w:lang w:val="zh-CN"/>
        </w:rPr>
        <w:t>)</w:t>
      </w:r>
      <w:r w:rsidRPr="004953A4">
        <w:rPr>
          <w:lang w:val="zh-CN"/>
        </w:rPr>
        <w:t>的补充资料，包括澄清以下问题：</w:t>
      </w:r>
      <w:r w:rsidR="00165DB1">
        <w:rPr>
          <w:lang w:val="zh-CN"/>
        </w:rPr>
        <w:t>(</w:t>
      </w:r>
      <w:r w:rsidRPr="004953A4">
        <w:rPr>
          <w:lang w:val="zh-CN"/>
        </w:rPr>
        <w:t>a</w:t>
      </w:r>
      <w:r w:rsidR="00165DB1">
        <w:rPr>
          <w:lang w:val="zh-CN"/>
        </w:rPr>
        <w:t>)</w:t>
      </w:r>
      <w:r w:rsidR="00EA2334">
        <w:rPr>
          <w:lang w:val="zh-CN"/>
        </w:rPr>
        <w:t xml:space="preserve"> </w:t>
      </w:r>
      <w:r w:rsidRPr="004953A4">
        <w:rPr>
          <w:lang w:val="zh-CN"/>
        </w:rPr>
        <w:t>它是否适用于自治区的警察部队和地方</w:t>
      </w:r>
      <w:r w:rsidR="00165DB1">
        <w:rPr>
          <w:lang w:val="zh-CN"/>
        </w:rPr>
        <w:t>(</w:t>
      </w:r>
      <w:r w:rsidRPr="004953A4">
        <w:rPr>
          <w:lang w:val="zh-CN"/>
        </w:rPr>
        <w:t>市</w:t>
      </w:r>
      <w:r>
        <w:rPr>
          <w:rFonts w:hint="eastAsia"/>
          <w:lang w:val="zh-CN"/>
        </w:rPr>
        <w:t>政</w:t>
      </w:r>
      <w:r w:rsidR="00165DB1">
        <w:rPr>
          <w:lang w:val="zh-CN"/>
        </w:rPr>
        <w:t>)</w:t>
      </w:r>
      <w:r w:rsidRPr="004953A4">
        <w:rPr>
          <w:lang w:val="zh-CN"/>
        </w:rPr>
        <w:t>警察，以及所有剥夺自由场所，例如监狱、青少年</w:t>
      </w:r>
      <w:r>
        <w:rPr>
          <w:rFonts w:hint="eastAsia"/>
          <w:lang w:val="zh-CN"/>
        </w:rPr>
        <w:t>拘押</w:t>
      </w:r>
      <w:r w:rsidRPr="004953A4">
        <w:rPr>
          <w:lang w:val="zh-CN"/>
        </w:rPr>
        <w:t>中心和精神病院；</w:t>
      </w:r>
      <w:r w:rsidR="00165DB1">
        <w:rPr>
          <w:lang w:val="zh-CN"/>
        </w:rPr>
        <w:t>(</w:t>
      </w:r>
      <w:r w:rsidRPr="004953A4">
        <w:rPr>
          <w:lang w:val="zh-CN"/>
        </w:rPr>
        <w:t>b</w:t>
      </w:r>
      <w:r w:rsidR="00165DB1">
        <w:rPr>
          <w:lang w:val="zh-CN"/>
        </w:rPr>
        <w:t>)</w:t>
      </w:r>
      <w:r w:rsidR="00EA2334">
        <w:rPr>
          <w:lang w:val="zh-CN"/>
        </w:rPr>
        <w:t xml:space="preserve"> </w:t>
      </w:r>
      <w:r w:rsidRPr="004953A4">
        <w:rPr>
          <w:lang w:val="zh-CN"/>
        </w:rPr>
        <w:t>关于培训的规定是否扩延至非国家安全部队。委员会赞赏地注意到缔约国提供的关于人权培训问题的资料，但它要求提供补充资料，说明培训的期限、受益者人数以及国家警察和国民警卫队以外的警察部队是否有培训。</w:t>
      </w:r>
    </w:p>
    <w:p w:rsidR="00193CB3" w:rsidRPr="004953A4" w:rsidRDefault="00193CB3" w:rsidP="00EA2334">
      <w:pPr>
        <w:pStyle w:val="SingleTxtGC"/>
        <w:ind w:firstLine="431"/>
      </w:pPr>
      <w:r w:rsidRPr="004953A4">
        <w:rPr>
          <w:lang w:val="zh-CN"/>
        </w:rPr>
        <w:t>委员会欢迎为三分之二的警察局配备了录像监</w:t>
      </w:r>
      <w:r>
        <w:rPr>
          <w:rFonts w:hint="eastAsia"/>
          <w:lang w:val="zh-CN"/>
        </w:rPr>
        <w:t>控</w:t>
      </w:r>
      <w:r w:rsidRPr="004953A4">
        <w:rPr>
          <w:lang w:val="zh-CN"/>
        </w:rPr>
        <w:t>，但它要求提供关于以下情况的补充资料：在为所有警察局和其他拘留场所，包括那些在自治区警察和地方警察监督下的拘留场所配备录像监</w:t>
      </w:r>
      <w:r>
        <w:rPr>
          <w:rFonts w:hint="eastAsia"/>
          <w:lang w:val="zh-CN"/>
        </w:rPr>
        <w:t>控</w:t>
      </w:r>
      <w:r w:rsidR="00165DB1">
        <w:rPr>
          <w:lang w:val="zh-CN"/>
        </w:rPr>
        <w:t>(</w:t>
      </w:r>
      <w:r w:rsidRPr="004953A4">
        <w:rPr>
          <w:lang w:val="zh-CN"/>
        </w:rPr>
        <w:t>录像监</w:t>
      </w:r>
      <w:r>
        <w:rPr>
          <w:rFonts w:hint="eastAsia"/>
          <w:lang w:val="zh-CN"/>
        </w:rPr>
        <w:t>控</w:t>
      </w:r>
      <w:r w:rsidRPr="004953A4">
        <w:rPr>
          <w:lang w:val="zh-CN"/>
        </w:rPr>
        <w:t>也覆盖临时关押区</w:t>
      </w:r>
      <w:r w:rsidR="00165DB1">
        <w:rPr>
          <w:lang w:val="zh-CN"/>
        </w:rPr>
        <w:t>)</w:t>
      </w:r>
      <w:r w:rsidRPr="004953A4">
        <w:rPr>
          <w:lang w:val="zh-CN"/>
        </w:rPr>
        <w:t>方面取得的进展；实际使用录像记录审讯的情况；关于</w:t>
      </w:r>
      <w:r>
        <w:rPr>
          <w:rFonts w:hint="eastAsia"/>
          <w:lang w:val="zh-CN"/>
        </w:rPr>
        <w:t>调</w:t>
      </w:r>
      <w:r w:rsidRPr="004953A4">
        <w:rPr>
          <w:lang w:val="zh-CN"/>
        </w:rPr>
        <w:t>阅录像的规则。</w:t>
      </w:r>
    </w:p>
    <w:p w:rsidR="00193CB3" w:rsidRPr="004953A4" w:rsidRDefault="00193CB3" w:rsidP="00D849EE">
      <w:pPr>
        <w:pStyle w:val="SingleTxtGC"/>
        <w:ind w:firstLine="431"/>
      </w:pPr>
      <w:r w:rsidRPr="007D035A">
        <w:rPr>
          <w:b/>
          <w:bCs/>
          <w:lang w:val="zh-CN"/>
        </w:rPr>
        <w:t>[C]</w:t>
      </w:r>
      <w:r w:rsidR="007D035A">
        <w:rPr>
          <w:lang w:val="zh-CN"/>
        </w:rPr>
        <w:t xml:space="preserve"> </w:t>
      </w:r>
      <w:r w:rsidR="00165DB1">
        <w:rPr>
          <w:lang w:val="zh-CN"/>
        </w:rPr>
        <w:t>(</w:t>
      </w:r>
      <w:r w:rsidRPr="004953A4">
        <w:rPr>
          <w:lang w:val="zh-CN"/>
        </w:rPr>
        <w:t>b</w:t>
      </w:r>
      <w:r w:rsidR="00165DB1">
        <w:rPr>
          <w:lang w:val="zh-CN"/>
        </w:rPr>
        <w:t>)</w:t>
      </w:r>
      <w:r w:rsidRPr="004953A4">
        <w:rPr>
          <w:lang w:val="zh-CN"/>
        </w:rPr>
        <w:t>和</w:t>
      </w:r>
      <w:r w:rsidR="00165DB1">
        <w:rPr>
          <w:lang w:val="zh-CN"/>
        </w:rPr>
        <w:t>(</w:t>
      </w:r>
      <w:r w:rsidRPr="004953A4">
        <w:rPr>
          <w:lang w:val="zh-CN"/>
        </w:rPr>
        <w:t>f</w:t>
      </w:r>
      <w:r w:rsidR="00165DB1">
        <w:rPr>
          <w:lang w:val="zh-CN"/>
        </w:rPr>
        <w:t>)</w:t>
      </w:r>
      <w:r w:rsidRPr="004953A4">
        <w:rPr>
          <w:lang w:val="zh-CN"/>
        </w:rPr>
        <w:t>：委员会注意到关于国家安全秘书处安全人员和服务监察局的信息，但它感到遗憾的是，自通过结论性意见以来</w:t>
      </w:r>
      <w:r>
        <w:rPr>
          <w:rFonts w:hint="eastAsia"/>
          <w:lang w:val="zh-CN"/>
        </w:rPr>
        <w:t>，</w:t>
      </w:r>
      <w:r w:rsidRPr="004953A4">
        <w:rPr>
          <w:lang w:val="zh-CN"/>
        </w:rPr>
        <w:t>缔约国似乎尚未采取措施建立独立申诉机构以处理</w:t>
      </w:r>
      <w:r>
        <w:rPr>
          <w:rFonts w:hint="eastAsia"/>
          <w:lang w:val="zh-CN"/>
        </w:rPr>
        <w:t>关于</w:t>
      </w:r>
      <w:r w:rsidRPr="004953A4">
        <w:rPr>
          <w:lang w:val="zh-CN"/>
        </w:rPr>
        <w:t>警察虐待行为</w:t>
      </w:r>
      <w:r>
        <w:rPr>
          <w:rFonts w:hint="eastAsia"/>
          <w:lang w:val="zh-CN"/>
        </w:rPr>
        <w:t>的</w:t>
      </w:r>
      <w:r w:rsidRPr="004953A4">
        <w:rPr>
          <w:lang w:val="zh-CN"/>
        </w:rPr>
        <w:t>申诉，。委员会重申其建议。</w:t>
      </w:r>
    </w:p>
    <w:p w:rsidR="00193CB3" w:rsidRPr="004953A4" w:rsidRDefault="00193CB3" w:rsidP="00EA2334">
      <w:pPr>
        <w:pStyle w:val="SingleTxtGC"/>
        <w:ind w:firstLine="431"/>
      </w:pPr>
      <w:r w:rsidRPr="004953A4">
        <w:rPr>
          <w:lang w:val="zh-CN"/>
        </w:rPr>
        <w:t>委员会感到遗憾的是，缔约国未提供任何资料，说明它为禁止赦免被判定犯有酷刑罪的人采取了哪些措施。委员会重申其建议。</w:t>
      </w:r>
    </w:p>
    <w:p w:rsidR="00193CB3" w:rsidRPr="004953A4" w:rsidRDefault="00193CB3" w:rsidP="00D849EE">
      <w:pPr>
        <w:pStyle w:val="SingleTxtGC"/>
        <w:ind w:firstLine="431"/>
      </w:pPr>
      <w:r w:rsidRPr="007D035A">
        <w:rPr>
          <w:b/>
          <w:bCs/>
          <w:lang w:val="zh-CN"/>
        </w:rPr>
        <w:t>[B]</w:t>
      </w:r>
      <w:r w:rsidR="007D035A">
        <w:rPr>
          <w:lang w:val="zh-CN"/>
        </w:rPr>
        <w:t xml:space="preserve"> </w:t>
      </w:r>
      <w:r w:rsidR="00165DB1">
        <w:rPr>
          <w:lang w:val="zh-CN"/>
        </w:rPr>
        <w:t>(</w:t>
      </w:r>
      <w:r w:rsidRPr="004953A4">
        <w:rPr>
          <w:lang w:val="zh-CN"/>
        </w:rPr>
        <w:t>c</w:t>
      </w:r>
      <w:r w:rsidR="00165DB1">
        <w:rPr>
          <w:lang w:val="zh-CN"/>
        </w:rPr>
        <w:t>)</w:t>
      </w:r>
      <w:r w:rsidRPr="004953A4">
        <w:rPr>
          <w:lang w:val="zh-CN"/>
        </w:rPr>
        <w:t>，</w:t>
      </w:r>
      <w:r w:rsidR="00165DB1">
        <w:rPr>
          <w:lang w:val="zh-CN"/>
        </w:rPr>
        <w:t>(</w:t>
      </w:r>
      <w:r w:rsidRPr="004953A4">
        <w:rPr>
          <w:lang w:val="zh-CN"/>
        </w:rPr>
        <w:t>d</w:t>
      </w:r>
      <w:r w:rsidR="00165DB1">
        <w:rPr>
          <w:lang w:val="zh-CN"/>
        </w:rPr>
        <w:t>)</w:t>
      </w:r>
      <w:r w:rsidRPr="004953A4">
        <w:rPr>
          <w:lang w:val="zh-CN"/>
        </w:rPr>
        <w:t>和</w:t>
      </w:r>
      <w:r w:rsidR="00165DB1">
        <w:rPr>
          <w:lang w:val="zh-CN"/>
        </w:rPr>
        <w:t>(</w:t>
      </w:r>
      <w:r w:rsidRPr="004953A4">
        <w:rPr>
          <w:lang w:val="zh-CN"/>
        </w:rPr>
        <w:t>e</w:t>
      </w:r>
      <w:r w:rsidR="00165DB1">
        <w:rPr>
          <w:lang w:val="zh-CN"/>
        </w:rPr>
        <w:t>)</w:t>
      </w:r>
      <w:r w:rsidRPr="004953A4">
        <w:rPr>
          <w:lang w:val="zh-CN"/>
        </w:rPr>
        <w:t>：委员会注意到缔约国提供的关于安全人员和服务监察局、公诉机关和调查法官</w:t>
      </w:r>
      <w:r>
        <w:rPr>
          <w:rFonts w:hint="eastAsia"/>
          <w:lang w:val="zh-CN"/>
        </w:rPr>
        <w:t>在</w:t>
      </w:r>
      <w:r w:rsidRPr="004953A4">
        <w:rPr>
          <w:lang w:val="zh-CN"/>
        </w:rPr>
        <w:t>调查酷刑或虐待申诉</w:t>
      </w:r>
      <w:r>
        <w:rPr>
          <w:rFonts w:hint="eastAsia"/>
          <w:lang w:val="zh-CN"/>
        </w:rPr>
        <w:t>方面</w:t>
      </w:r>
      <w:r>
        <w:rPr>
          <w:lang w:val="zh-CN"/>
        </w:rPr>
        <w:t>的作用</w:t>
      </w:r>
      <w:r w:rsidRPr="004953A4">
        <w:rPr>
          <w:lang w:val="zh-CN"/>
        </w:rPr>
        <w:t>的资料。然而，它需要关于以下情况的更多的和具体的信息：该监察局的确切职能、对所有酷刑或虐待申诉的</w:t>
      </w:r>
      <w:r>
        <w:rPr>
          <w:rFonts w:hint="eastAsia"/>
          <w:lang w:val="zh-CN"/>
        </w:rPr>
        <w:t>迅速</w:t>
      </w:r>
      <w:r w:rsidRPr="004953A4">
        <w:rPr>
          <w:lang w:val="zh-CN"/>
        </w:rPr>
        <w:t>、彻底和独立调查以及对肇事者的惩处</w:t>
      </w:r>
      <w:r w:rsidR="00165DB1">
        <w:rPr>
          <w:lang w:val="zh-CN"/>
        </w:rPr>
        <w:t>(</w:t>
      </w:r>
      <w:r w:rsidRPr="004953A4">
        <w:rPr>
          <w:lang w:val="zh-CN"/>
        </w:rPr>
        <w:t>请提供关于调查、起诉和定罪数目、关于具体的</w:t>
      </w:r>
      <w:r>
        <w:rPr>
          <w:rFonts w:hint="eastAsia"/>
          <w:lang w:val="zh-CN"/>
        </w:rPr>
        <w:t>处罚</w:t>
      </w:r>
      <w:r w:rsidRPr="004953A4">
        <w:rPr>
          <w:lang w:val="zh-CN"/>
        </w:rPr>
        <w:t>以及关于向受害人提供的赔偿情况的统计数据</w:t>
      </w:r>
      <w:r w:rsidR="00165DB1">
        <w:rPr>
          <w:lang w:val="zh-CN"/>
        </w:rPr>
        <w:t>)</w:t>
      </w:r>
      <w:r w:rsidRPr="004953A4">
        <w:rPr>
          <w:lang w:val="zh-CN"/>
        </w:rPr>
        <w:t>。</w:t>
      </w:r>
    </w:p>
    <w:p w:rsidR="00193CB3" w:rsidRPr="004953A4" w:rsidRDefault="00193CB3" w:rsidP="00EA2334">
      <w:pPr>
        <w:pStyle w:val="SingleTxtGC"/>
        <w:ind w:firstLine="431"/>
      </w:pPr>
      <w:r w:rsidRPr="004953A4">
        <w:rPr>
          <w:lang w:val="zh-CN"/>
        </w:rPr>
        <w:t>委员会赞赏关于《第</w:t>
      </w:r>
      <w:r w:rsidRPr="004953A4">
        <w:rPr>
          <w:lang w:val="zh-CN"/>
        </w:rPr>
        <w:t>4/2015</w:t>
      </w:r>
      <w:r w:rsidRPr="004953A4">
        <w:rPr>
          <w:lang w:val="zh-CN"/>
        </w:rPr>
        <w:t>号法</w:t>
      </w:r>
      <w:r w:rsidR="00165DB1">
        <w:rPr>
          <w:lang w:val="zh-CN"/>
        </w:rPr>
        <w:t>(</w:t>
      </w:r>
      <w:r w:rsidRPr="004953A4">
        <w:rPr>
          <w:lang w:val="zh-CN"/>
        </w:rPr>
        <w:t>犯罪受害者相关规则</w:t>
      </w:r>
      <w:r w:rsidR="00165DB1">
        <w:rPr>
          <w:lang w:val="zh-CN"/>
        </w:rPr>
        <w:t>)</w:t>
      </w:r>
      <w:r w:rsidRPr="004953A4">
        <w:rPr>
          <w:lang w:val="zh-CN"/>
        </w:rPr>
        <w:t>》的资料，但它要求作出澄清，说明该法是否符合《公约》第二条的要求，包括</w:t>
      </w:r>
      <w:r>
        <w:rPr>
          <w:rFonts w:hint="eastAsia"/>
          <w:lang w:val="zh-CN"/>
        </w:rPr>
        <w:t>关于</w:t>
      </w:r>
      <w:r w:rsidRPr="004953A4">
        <w:rPr>
          <w:lang w:val="zh-CN"/>
        </w:rPr>
        <w:t>不重犯、赔偿以及受害者康复</w:t>
      </w:r>
      <w:r>
        <w:rPr>
          <w:rFonts w:hint="eastAsia"/>
          <w:lang w:val="zh-CN"/>
        </w:rPr>
        <w:t>的</w:t>
      </w:r>
      <w:r>
        <w:rPr>
          <w:lang w:val="zh-CN"/>
        </w:rPr>
        <w:t>保障规定</w:t>
      </w:r>
      <w:r w:rsidRPr="004953A4">
        <w:rPr>
          <w:lang w:val="zh-CN"/>
        </w:rPr>
        <w:t>。它还要求提供资料，说</w:t>
      </w:r>
      <w:r>
        <w:rPr>
          <w:rFonts w:hint="eastAsia"/>
          <w:lang w:val="zh-CN"/>
        </w:rPr>
        <w:t>明</w:t>
      </w:r>
      <w:r w:rsidRPr="004953A4">
        <w:rPr>
          <w:lang w:val="zh-CN"/>
        </w:rPr>
        <w:t>对受害者的赔偿是否适足以及</w:t>
      </w:r>
      <w:r>
        <w:rPr>
          <w:rFonts w:hint="eastAsia"/>
          <w:lang w:val="zh-CN"/>
        </w:rPr>
        <w:t>有</w:t>
      </w:r>
      <w:r>
        <w:rPr>
          <w:lang w:val="zh-CN"/>
        </w:rPr>
        <w:t>多少</w:t>
      </w:r>
      <w:r w:rsidRPr="004953A4">
        <w:rPr>
          <w:lang w:val="zh-CN"/>
        </w:rPr>
        <w:t>酷刑或虐待行为的</w:t>
      </w:r>
      <w:r>
        <w:rPr>
          <w:lang w:val="zh-CN"/>
        </w:rPr>
        <w:t>受害者</w:t>
      </w:r>
      <w:r w:rsidRPr="004953A4">
        <w:rPr>
          <w:lang w:val="zh-CN"/>
        </w:rPr>
        <w:t>根据《第</w:t>
      </w:r>
      <w:r w:rsidRPr="004953A4">
        <w:rPr>
          <w:lang w:val="zh-CN"/>
        </w:rPr>
        <w:t>4/2015</w:t>
      </w:r>
      <w:r w:rsidRPr="004953A4">
        <w:rPr>
          <w:lang w:val="zh-CN"/>
        </w:rPr>
        <w:t>号法》受益于受害者援助办公室的服务并收到赔偿。</w:t>
      </w:r>
    </w:p>
    <w:p w:rsidR="00193CB3" w:rsidRPr="004953A4" w:rsidRDefault="00193CB3" w:rsidP="00E26D82">
      <w:pPr>
        <w:pStyle w:val="SingleTxtGC"/>
        <w:ind w:firstLine="431"/>
      </w:pPr>
      <w:r w:rsidRPr="004953A4">
        <w:rPr>
          <w:lang w:val="zh-CN"/>
        </w:rPr>
        <w:t>委员会注意到</w:t>
      </w:r>
      <w:r w:rsidRPr="004953A4">
        <w:rPr>
          <w:lang w:val="zh-CN"/>
        </w:rPr>
        <w:t>ORFILA</w:t>
      </w:r>
      <w:r w:rsidRPr="004953A4">
        <w:rPr>
          <w:lang w:val="zh-CN"/>
        </w:rPr>
        <w:t>软件已纳入法医机构的工作之中，但它要求提供补充资料，说明为确保法医检查在实践中的独立性和公正性所采取的具体措施，并说明</w:t>
      </w:r>
      <w:r w:rsidRPr="004953A4">
        <w:rPr>
          <w:lang w:val="zh-CN"/>
        </w:rPr>
        <w:t>ORFILA</w:t>
      </w:r>
      <w:r w:rsidRPr="004953A4">
        <w:rPr>
          <w:lang w:val="zh-CN"/>
        </w:rPr>
        <w:t>在这方面的影响。</w:t>
      </w:r>
    </w:p>
    <w:p w:rsidR="00193CB3" w:rsidRPr="004953A4" w:rsidRDefault="00193CB3" w:rsidP="003B4E90">
      <w:pPr>
        <w:pStyle w:val="H23GC"/>
      </w:pPr>
      <w:r w:rsidRPr="004953A4">
        <w:rPr>
          <w:lang w:val="zh-CN"/>
        </w:rPr>
        <w:tab/>
      </w:r>
      <w:r w:rsidRPr="004953A4">
        <w:rPr>
          <w:lang w:val="zh-CN"/>
        </w:rPr>
        <w:tab/>
      </w:r>
      <w:r w:rsidRPr="004953A4">
        <w:rPr>
          <w:lang w:val="zh-CN"/>
        </w:rPr>
        <w:t>第</w:t>
      </w:r>
      <w:r w:rsidRPr="004953A4">
        <w:rPr>
          <w:lang w:val="zh-CN"/>
        </w:rPr>
        <w:t>21</w:t>
      </w:r>
      <w:r w:rsidRPr="004953A4">
        <w:rPr>
          <w:lang w:val="zh-CN"/>
        </w:rPr>
        <w:t>段</w:t>
      </w:r>
      <w:r w:rsidR="003B4E90">
        <w:rPr>
          <w:lang w:val="zh-CN"/>
        </w:rPr>
        <w:br/>
      </w:r>
      <w:r w:rsidRPr="004953A4">
        <w:rPr>
          <w:lang w:val="zh-CN"/>
        </w:rPr>
        <w:t>过去的侵犯人权行为</w:t>
      </w:r>
      <w:bookmarkStart w:id="15" w:name="_Toc506807548"/>
      <w:bookmarkEnd w:id="15"/>
    </w:p>
    <w:p w:rsidR="00193CB3" w:rsidRPr="00E26D82" w:rsidRDefault="00193CB3" w:rsidP="008C333B">
      <w:pPr>
        <w:pStyle w:val="SingleTxtGC"/>
        <w:ind w:firstLine="431"/>
        <w:rPr>
          <w:rFonts w:eastAsia="黑体"/>
          <w:b/>
          <w:bCs/>
        </w:rPr>
      </w:pPr>
      <w:r w:rsidRPr="003B4E90">
        <w:rPr>
          <w:rFonts w:eastAsia="黑体"/>
          <w:lang w:val="zh-CN"/>
        </w:rPr>
        <w:t>委员会重申其建议</w:t>
      </w:r>
      <w:r w:rsidRPr="004953A4">
        <w:rPr>
          <w:lang w:val="zh-CN"/>
        </w:rPr>
        <w:t>：</w:t>
      </w:r>
      <w:r w:rsidRPr="00E26D82">
        <w:rPr>
          <w:rFonts w:eastAsia="黑体"/>
          <w:lang w:val="zh-CN"/>
        </w:rPr>
        <w:t>应废止《赦免法》或对其进行修正，以使之完全符合《公约》的规定。缔约国应积极鼓励对过去的</w:t>
      </w:r>
      <w:r w:rsidRPr="00E26D82">
        <w:rPr>
          <w:rFonts w:eastAsia="黑体" w:hint="eastAsia"/>
          <w:lang w:val="zh-CN"/>
        </w:rPr>
        <w:t>所</w:t>
      </w:r>
      <w:r w:rsidRPr="00E26D82">
        <w:rPr>
          <w:rFonts w:eastAsia="黑体"/>
          <w:lang w:val="zh-CN"/>
        </w:rPr>
        <w:t>有侵犯人权行为进行调查。缔约国还应确保，</w:t>
      </w:r>
      <w:r w:rsidRPr="00E26D82">
        <w:rPr>
          <w:rFonts w:eastAsia="黑体" w:hint="eastAsia"/>
          <w:lang w:val="zh-CN"/>
        </w:rPr>
        <w:t>通过</w:t>
      </w:r>
      <w:r w:rsidRPr="00E26D82">
        <w:rPr>
          <w:rFonts w:eastAsia="黑体"/>
          <w:lang w:val="zh-CN"/>
        </w:rPr>
        <w:t>这些调查，</w:t>
      </w:r>
      <w:r w:rsidRPr="00E26D82">
        <w:rPr>
          <w:rFonts w:eastAsia="黑体" w:hint="eastAsia"/>
          <w:lang w:val="zh-CN"/>
        </w:rPr>
        <w:t>查明</w:t>
      </w:r>
      <w:r w:rsidRPr="00E26D82">
        <w:rPr>
          <w:rFonts w:eastAsia="黑体"/>
          <w:lang w:val="zh-CN"/>
        </w:rPr>
        <w:t>犯罪者的身份、对其进行起诉，</w:t>
      </w:r>
      <w:r w:rsidRPr="00E26D82">
        <w:rPr>
          <w:rFonts w:eastAsia="黑体" w:hint="eastAsia"/>
          <w:lang w:val="zh-CN"/>
        </w:rPr>
        <w:t>并</w:t>
      </w:r>
      <w:r w:rsidRPr="00E26D82">
        <w:rPr>
          <w:rFonts w:eastAsia="黑体"/>
          <w:lang w:val="zh-CN"/>
        </w:rPr>
        <w:t>使之受到与其所犯罪行的严重性相称</w:t>
      </w:r>
      <w:r w:rsidRPr="00E26D82">
        <w:rPr>
          <w:rFonts w:eastAsia="黑体" w:hint="eastAsia"/>
          <w:lang w:val="zh-CN"/>
        </w:rPr>
        <w:t>的惩</w:t>
      </w:r>
      <w:r w:rsidRPr="00E26D82">
        <w:rPr>
          <w:rFonts w:eastAsia="黑体"/>
          <w:lang w:val="zh-CN"/>
        </w:rPr>
        <w:t>处，并向受害者提供救济。缔约国应审查关于对失踪者进行搜寻、遗骸挖掘和身份识别的法律，而且，在这方面，委员会敦促缔约国落实强迫失踪问题委员会在其最近的结论性意见</w:t>
      </w:r>
      <w:r w:rsidRPr="00E26D82">
        <w:rPr>
          <w:rFonts w:eastAsia="黑体"/>
          <w:lang w:val="zh-CN"/>
        </w:rPr>
        <w:t>(CED/C/ESP/CO/1</w:t>
      </w:r>
      <w:r w:rsidR="008C333B" w:rsidRPr="00E26D82">
        <w:rPr>
          <w:rFonts w:eastAsia="黑体" w:hint="eastAsia"/>
          <w:lang w:val="zh-CN"/>
        </w:rPr>
        <w:t>，</w:t>
      </w:r>
      <w:r w:rsidRPr="00E26D82">
        <w:rPr>
          <w:rFonts w:eastAsia="黑体"/>
          <w:lang w:val="zh-CN"/>
        </w:rPr>
        <w:t>第</w:t>
      </w:r>
      <w:r w:rsidRPr="00E26D82">
        <w:rPr>
          <w:rFonts w:eastAsia="黑体"/>
          <w:lang w:val="zh-CN"/>
        </w:rPr>
        <w:t>32</w:t>
      </w:r>
      <w:r w:rsidRPr="00E26D82">
        <w:rPr>
          <w:rFonts w:eastAsia="黑体"/>
          <w:lang w:val="zh-CN"/>
        </w:rPr>
        <w:t>段</w:t>
      </w:r>
      <w:r w:rsidRPr="00E26D82">
        <w:rPr>
          <w:rFonts w:eastAsia="黑体"/>
          <w:lang w:val="zh-CN"/>
        </w:rPr>
        <w:t>)</w:t>
      </w:r>
      <w:r w:rsidRPr="00E26D82">
        <w:rPr>
          <w:rFonts w:eastAsia="黑体"/>
          <w:lang w:val="zh-CN"/>
        </w:rPr>
        <w:t>中提出的建议。缔约国还应为其档案建立一个国家级法律框架，并按照《公约》规定的权利依照明确、公开的标准，允许开放档案。</w:t>
      </w:r>
    </w:p>
    <w:p w:rsidR="00193CB3" w:rsidRPr="004953A4" w:rsidRDefault="00193CB3" w:rsidP="003B4E90">
      <w:pPr>
        <w:pStyle w:val="H23GC"/>
      </w:pPr>
      <w:r w:rsidRPr="004953A4">
        <w:rPr>
          <w:lang w:val="zh-CN"/>
        </w:rPr>
        <w:tab/>
      </w:r>
      <w:r w:rsidRPr="004953A4">
        <w:rPr>
          <w:lang w:val="zh-CN"/>
        </w:rPr>
        <w:tab/>
      </w:r>
      <w:r w:rsidRPr="004953A4">
        <w:rPr>
          <w:lang w:val="zh-CN"/>
        </w:rPr>
        <w:t>缔约国答复概要</w:t>
      </w:r>
      <w:bookmarkStart w:id="16" w:name="_Toc506807549"/>
      <w:bookmarkEnd w:id="16"/>
    </w:p>
    <w:p w:rsidR="00193CB3" w:rsidRPr="004953A4" w:rsidRDefault="00193CB3" w:rsidP="008C333B">
      <w:pPr>
        <w:pStyle w:val="SingleTxtGC"/>
        <w:ind w:firstLine="431"/>
      </w:pPr>
      <w:r w:rsidRPr="008C333B">
        <w:rPr>
          <w:spacing w:val="-4"/>
          <w:lang w:val="zh-CN"/>
        </w:rPr>
        <w:t>缔约国重申</w:t>
      </w:r>
      <w:r w:rsidR="00165DB1" w:rsidRPr="008C333B">
        <w:rPr>
          <w:spacing w:val="-4"/>
          <w:lang w:val="zh-CN"/>
        </w:rPr>
        <w:t>(</w:t>
      </w:r>
      <w:r w:rsidRPr="008C333B">
        <w:rPr>
          <w:spacing w:val="-4"/>
          <w:lang w:val="zh-CN"/>
        </w:rPr>
        <w:t>见</w:t>
      </w:r>
      <w:r w:rsidRPr="008C333B">
        <w:rPr>
          <w:spacing w:val="-4"/>
          <w:lang w:val="zh-CN"/>
        </w:rPr>
        <w:t>CCPR/C/ESP/6</w:t>
      </w:r>
      <w:r w:rsidRPr="008C333B">
        <w:rPr>
          <w:spacing w:val="-4"/>
          <w:lang w:val="zh-CN"/>
        </w:rPr>
        <w:t>，第</w:t>
      </w:r>
      <w:r w:rsidRPr="008C333B">
        <w:rPr>
          <w:spacing w:val="-4"/>
          <w:lang w:val="zh-CN"/>
        </w:rPr>
        <w:t>191</w:t>
      </w:r>
      <w:r w:rsidRPr="008C333B">
        <w:rPr>
          <w:spacing w:val="-4"/>
          <w:lang w:val="zh-CN"/>
        </w:rPr>
        <w:t>及后续段落；</w:t>
      </w:r>
      <w:r w:rsidRPr="008C333B">
        <w:rPr>
          <w:spacing w:val="-4"/>
          <w:lang w:val="zh-CN"/>
        </w:rPr>
        <w:t>CCPR/C/ESP/Q/6/Add.1</w:t>
      </w:r>
      <w:r w:rsidRPr="008C333B">
        <w:rPr>
          <w:spacing w:val="-4"/>
          <w:lang w:val="zh-CN"/>
        </w:rPr>
        <w:t>，</w:t>
      </w:r>
      <w:r w:rsidRPr="004953A4">
        <w:rPr>
          <w:lang w:val="zh-CN"/>
        </w:rPr>
        <w:t>第</w:t>
      </w:r>
      <w:r w:rsidRPr="004953A4">
        <w:rPr>
          <w:lang w:val="zh-CN"/>
        </w:rPr>
        <w:t>24</w:t>
      </w:r>
      <w:r w:rsidRPr="004953A4">
        <w:rPr>
          <w:lang w:val="zh-CN"/>
        </w:rPr>
        <w:t>段</w:t>
      </w:r>
      <w:r w:rsidR="00165DB1">
        <w:rPr>
          <w:lang w:val="zh-CN"/>
        </w:rPr>
        <w:t>)</w:t>
      </w:r>
      <w:r w:rsidRPr="004953A4">
        <w:rPr>
          <w:lang w:val="zh-CN"/>
        </w:rPr>
        <w:t>，</w:t>
      </w:r>
      <w:r w:rsidRPr="00161464">
        <w:rPr>
          <w:spacing w:val="-6"/>
          <w:lang w:val="zh-CN"/>
        </w:rPr>
        <w:t>关于大赦问题的《第</w:t>
      </w:r>
      <w:r w:rsidRPr="00161464">
        <w:rPr>
          <w:spacing w:val="-6"/>
          <w:lang w:val="zh-CN"/>
        </w:rPr>
        <w:t>46/1977</w:t>
      </w:r>
      <w:r w:rsidRPr="00161464">
        <w:rPr>
          <w:spacing w:val="-6"/>
          <w:lang w:val="zh-CN"/>
        </w:rPr>
        <w:t>号法》是促进西班牙人民之间和解的一项重要文书。废除</w:t>
      </w:r>
      <w:r w:rsidRPr="00161464">
        <w:t>《赦免法》不利于委员会建议的目标，因为废除该法的一项法律在刑事责任领域将会成为</w:t>
      </w:r>
      <w:r w:rsidRPr="00161464">
        <w:rPr>
          <w:spacing w:val="-6"/>
        </w:rPr>
        <w:t>一部</w:t>
      </w:r>
      <w:r w:rsidRPr="00161464">
        <w:rPr>
          <w:spacing w:val="-6"/>
          <w:lang w:val="zh-CN"/>
        </w:rPr>
        <w:t>限制性更强的法律。由于刑法的合法性与不溯既往原则</w:t>
      </w:r>
      <w:r w:rsidRPr="00E26D82">
        <w:rPr>
          <w:spacing w:val="4"/>
          <w:lang w:val="zh-CN"/>
        </w:rPr>
        <w:t>，这</w:t>
      </w:r>
      <w:r w:rsidRPr="00E26D82">
        <w:rPr>
          <w:rFonts w:hint="eastAsia"/>
          <w:spacing w:val="4"/>
          <w:lang w:val="zh-CN"/>
        </w:rPr>
        <w:t>一</w:t>
      </w:r>
      <w:r w:rsidRPr="00E26D82">
        <w:rPr>
          <w:spacing w:val="4"/>
          <w:lang w:val="zh-CN"/>
        </w:rPr>
        <w:t>法律不能追溯适用于属于先前的《赦免法》适用范围</w:t>
      </w:r>
      <w:r w:rsidRPr="004953A4">
        <w:rPr>
          <w:lang w:val="zh-CN"/>
        </w:rPr>
        <w:t>的事件。</w:t>
      </w:r>
    </w:p>
    <w:p w:rsidR="00193CB3" w:rsidRPr="004953A4" w:rsidRDefault="00193CB3" w:rsidP="00EA2334">
      <w:pPr>
        <w:pStyle w:val="SingleTxtGC"/>
        <w:ind w:firstLine="431"/>
      </w:pPr>
      <w:r w:rsidRPr="004953A4">
        <w:rPr>
          <w:lang w:val="zh-CN"/>
        </w:rPr>
        <w:t>法官和治安法官，在确定不能使用刑事诉讼程序对</w:t>
      </w:r>
      <w:r w:rsidRPr="004953A4">
        <w:rPr>
          <w:lang w:val="zh-CN"/>
        </w:rPr>
        <w:t>1930</w:t>
      </w:r>
      <w:r w:rsidRPr="004953A4">
        <w:rPr>
          <w:lang w:val="zh-CN"/>
        </w:rPr>
        <w:t>和</w:t>
      </w:r>
      <w:r w:rsidRPr="004953A4">
        <w:rPr>
          <w:lang w:val="zh-CN"/>
        </w:rPr>
        <w:t>1940</w:t>
      </w:r>
      <w:r w:rsidRPr="004953A4">
        <w:rPr>
          <w:lang w:val="zh-CN"/>
        </w:rPr>
        <w:t>年代发生的事件进行调查时，考虑到无法确定肇事者身份、刑法的合法性和不溯既往原则、这些犯罪的诉讼时效</w:t>
      </w:r>
      <w:r>
        <w:rPr>
          <w:rFonts w:hint="eastAsia"/>
          <w:lang w:val="zh-CN"/>
        </w:rPr>
        <w:t>已</w:t>
      </w:r>
      <w:r w:rsidRPr="004953A4">
        <w:rPr>
          <w:lang w:val="zh-CN"/>
        </w:rPr>
        <w:t>过以及</w:t>
      </w:r>
      <w:r w:rsidRPr="004953A4">
        <w:rPr>
          <w:lang w:val="zh-CN"/>
        </w:rPr>
        <w:t>1977</w:t>
      </w:r>
      <w:r w:rsidRPr="004953A4">
        <w:rPr>
          <w:lang w:val="zh-CN"/>
        </w:rPr>
        <w:t>年《赦免法》</w:t>
      </w:r>
      <w:r>
        <w:rPr>
          <w:rFonts w:hint="eastAsia"/>
          <w:lang w:val="zh-CN"/>
        </w:rPr>
        <w:t>等</w:t>
      </w:r>
      <w:r>
        <w:rPr>
          <w:lang w:val="zh-CN"/>
        </w:rPr>
        <w:t>因素</w:t>
      </w:r>
      <w:r w:rsidRPr="004953A4">
        <w:rPr>
          <w:lang w:val="zh-CN"/>
        </w:rPr>
        <w:t>。</w:t>
      </w:r>
    </w:p>
    <w:p w:rsidR="00193CB3" w:rsidRPr="004953A4" w:rsidRDefault="00193CB3" w:rsidP="008C333B">
      <w:pPr>
        <w:pStyle w:val="SingleTxtGC"/>
        <w:ind w:firstLine="431"/>
      </w:pPr>
      <w:r w:rsidRPr="004953A4">
        <w:rPr>
          <w:lang w:val="zh-CN"/>
        </w:rPr>
        <w:t>关于</w:t>
      </w:r>
      <w:r w:rsidRPr="008C333B">
        <w:rPr>
          <w:spacing w:val="-4"/>
          <w:lang w:val="zh-CN"/>
        </w:rPr>
        <w:t>失踪人员</w:t>
      </w:r>
      <w:r w:rsidRPr="00240EE3">
        <w:rPr>
          <w:rFonts w:hint="eastAsia"/>
          <w:spacing w:val="-2"/>
          <w:lang w:val="zh-CN"/>
        </w:rPr>
        <w:t>的</w:t>
      </w:r>
      <w:r w:rsidRPr="00240EE3">
        <w:rPr>
          <w:spacing w:val="-2"/>
          <w:lang w:val="zh-CN"/>
        </w:rPr>
        <w:t>搜寻、遗骸挖掘和识别</w:t>
      </w:r>
      <w:r w:rsidRPr="008C333B">
        <w:rPr>
          <w:spacing w:val="-4"/>
          <w:lang w:val="zh-CN"/>
        </w:rPr>
        <w:t>问题，缔约国重申</w:t>
      </w:r>
      <w:r w:rsidR="00165DB1" w:rsidRPr="008C333B">
        <w:rPr>
          <w:spacing w:val="-4"/>
          <w:lang w:val="zh-CN"/>
        </w:rPr>
        <w:t>(</w:t>
      </w:r>
      <w:r w:rsidRPr="008C333B">
        <w:rPr>
          <w:spacing w:val="-4"/>
          <w:lang w:val="zh-CN"/>
        </w:rPr>
        <w:t>见</w:t>
      </w:r>
      <w:r w:rsidRPr="008C333B">
        <w:rPr>
          <w:spacing w:val="-4"/>
          <w:lang w:val="zh-CN"/>
        </w:rPr>
        <w:t>CCPR/C/ESP/6</w:t>
      </w:r>
      <w:r w:rsidRPr="008C333B">
        <w:rPr>
          <w:spacing w:val="-4"/>
          <w:lang w:val="zh-CN"/>
        </w:rPr>
        <w:t>，</w:t>
      </w:r>
      <w:r w:rsidRPr="007242F5">
        <w:rPr>
          <w:spacing w:val="6"/>
          <w:lang w:val="zh-CN"/>
        </w:rPr>
        <w:t>第</w:t>
      </w:r>
      <w:r w:rsidRPr="007242F5">
        <w:rPr>
          <w:spacing w:val="6"/>
          <w:lang w:val="zh-CN"/>
        </w:rPr>
        <w:t>216</w:t>
      </w:r>
      <w:r w:rsidRPr="007242F5">
        <w:rPr>
          <w:spacing w:val="6"/>
          <w:lang w:val="zh-CN"/>
        </w:rPr>
        <w:t>段</w:t>
      </w:r>
      <w:r w:rsidR="00165DB1" w:rsidRPr="007242F5">
        <w:rPr>
          <w:spacing w:val="6"/>
          <w:lang w:val="zh-CN"/>
        </w:rPr>
        <w:t>)</w:t>
      </w:r>
      <w:r w:rsidRPr="007242F5">
        <w:rPr>
          <w:spacing w:val="6"/>
          <w:lang w:val="zh-CN"/>
        </w:rPr>
        <w:t>关于《处理历史遗留问题法》</w:t>
      </w:r>
      <w:r w:rsidR="00165DB1" w:rsidRPr="007242F5">
        <w:rPr>
          <w:spacing w:val="6"/>
          <w:lang w:val="zh-CN"/>
        </w:rPr>
        <w:t>(</w:t>
      </w:r>
      <w:r w:rsidRPr="007242F5">
        <w:rPr>
          <w:spacing w:val="6"/>
          <w:lang w:val="zh-CN"/>
        </w:rPr>
        <w:t>第</w:t>
      </w:r>
      <w:r w:rsidRPr="007242F5">
        <w:rPr>
          <w:spacing w:val="6"/>
          <w:lang w:val="zh-CN"/>
        </w:rPr>
        <w:t>52/2007</w:t>
      </w:r>
      <w:r w:rsidRPr="007242F5">
        <w:rPr>
          <w:spacing w:val="6"/>
          <w:lang w:val="zh-CN"/>
        </w:rPr>
        <w:t>号</w:t>
      </w:r>
      <w:r w:rsidR="00165DB1" w:rsidRPr="007242F5">
        <w:rPr>
          <w:spacing w:val="4"/>
          <w:lang w:val="zh-CN"/>
        </w:rPr>
        <w:t>)</w:t>
      </w:r>
      <w:r w:rsidRPr="007242F5">
        <w:rPr>
          <w:spacing w:val="4"/>
          <w:lang w:val="zh-CN"/>
        </w:rPr>
        <w:t>的资料，并引述该法</w:t>
      </w:r>
      <w:r w:rsidRPr="004953A4">
        <w:rPr>
          <w:lang w:val="zh-CN"/>
        </w:rPr>
        <w:t>第</w:t>
      </w:r>
      <w:r w:rsidRPr="004953A4">
        <w:rPr>
          <w:lang w:val="zh-CN"/>
        </w:rPr>
        <w:t>11</w:t>
      </w:r>
      <w:r w:rsidRPr="004953A4">
        <w:rPr>
          <w:lang w:val="zh-CN"/>
        </w:rPr>
        <w:t>条</w:t>
      </w:r>
      <w:r w:rsidRPr="007242F5">
        <w:rPr>
          <w:spacing w:val="4"/>
          <w:lang w:val="zh-CN"/>
        </w:rPr>
        <w:t>关于</w:t>
      </w:r>
      <w:r w:rsidRPr="004953A4">
        <w:rPr>
          <w:lang w:val="zh-CN"/>
        </w:rPr>
        <w:t>公共当局与个人合作找到并查明受害者以及关于国家行政总局有义务为此类费用</w:t>
      </w:r>
      <w:r>
        <w:rPr>
          <w:rFonts w:hint="eastAsia"/>
          <w:lang w:val="zh-CN"/>
        </w:rPr>
        <w:t>提供</w:t>
      </w:r>
      <w:r w:rsidRPr="004953A4">
        <w:rPr>
          <w:lang w:val="zh-CN"/>
        </w:rPr>
        <w:t>补贴等规定。</w:t>
      </w:r>
    </w:p>
    <w:p w:rsidR="00193CB3" w:rsidRPr="004953A4" w:rsidRDefault="00193CB3" w:rsidP="00161464">
      <w:pPr>
        <w:pStyle w:val="SingleTxtGC"/>
        <w:ind w:firstLine="431"/>
      </w:pPr>
      <w:r w:rsidRPr="00907F6A">
        <w:rPr>
          <w:spacing w:val="6"/>
          <w:lang w:val="zh-CN"/>
        </w:rPr>
        <w:t>关于建立一个国家法律框架用于管理和查阅档案的问题，缔约国重申</w:t>
      </w:r>
      <w:r w:rsidR="00165DB1">
        <w:rPr>
          <w:lang w:val="zh-CN"/>
        </w:rPr>
        <w:t>(</w:t>
      </w:r>
      <w:r w:rsidRPr="004953A4">
        <w:rPr>
          <w:lang w:val="zh-CN"/>
        </w:rPr>
        <w:t>见</w:t>
      </w:r>
      <w:r w:rsidRPr="004953A4">
        <w:rPr>
          <w:lang w:val="zh-CN"/>
        </w:rPr>
        <w:t>CCPR/C/</w:t>
      </w:r>
      <w:r w:rsidRPr="00240EE3">
        <w:rPr>
          <w:spacing w:val="-4"/>
          <w:lang w:val="zh-CN"/>
        </w:rPr>
        <w:t>ESP/6</w:t>
      </w:r>
      <w:r w:rsidRPr="00240EE3">
        <w:rPr>
          <w:spacing w:val="-4"/>
          <w:lang w:val="zh-CN"/>
        </w:rPr>
        <w:t>，第</w:t>
      </w:r>
      <w:r w:rsidRPr="00240EE3">
        <w:rPr>
          <w:spacing w:val="-4"/>
          <w:lang w:val="zh-CN"/>
        </w:rPr>
        <w:t>221</w:t>
      </w:r>
      <w:r w:rsidRPr="00240EE3">
        <w:rPr>
          <w:spacing w:val="-4"/>
          <w:lang w:val="zh-CN"/>
        </w:rPr>
        <w:t>段</w:t>
      </w:r>
      <w:r w:rsidR="00165DB1" w:rsidRPr="00240EE3">
        <w:rPr>
          <w:spacing w:val="-4"/>
          <w:lang w:val="zh-CN"/>
        </w:rPr>
        <w:t>)</w:t>
      </w:r>
      <w:r w:rsidRPr="00240EE3">
        <w:rPr>
          <w:spacing w:val="-4"/>
          <w:lang w:val="zh-CN"/>
        </w:rPr>
        <w:t>关于萨拉曼卡市的</w:t>
      </w:r>
      <w:r w:rsidR="004463A1" w:rsidRPr="00240EE3">
        <w:rPr>
          <w:rFonts w:hint="eastAsia"/>
          <w:spacing w:val="-4"/>
        </w:rPr>
        <w:t>“</w:t>
      </w:r>
      <w:r w:rsidRPr="00240EE3">
        <w:rPr>
          <w:spacing w:val="-4"/>
          <w:lang w:val="zh-CN"/>
        </w:rPr>
        <w:t>历史</w:t>
      </w:r>
      <w:r w:rsidRPr="004953A4">
        <w:rPr>
          <w:lang w:val="zh-CN"/>
        </w:rPr>
        <w:t>遗留问题文献中心</w:t>
      </w:r>
      <w:r w:rsidR="004463A1">
        <w:rPr>
          <w:rFonts w:hint="eastAsia"/>
        </w:rPr>
        <w:t>”</w:t>
      </w:r>
      <w:r w:rsidRPr="004953A4">
        <w:rPr>
          <w:lang w:val="zh-CN"/>
        </w:rPr>
        <w:t>的</w:t>
      </w:r>
      <w:r>
        <w:rPr>
          <w:rFonts w:hint="eastAsia"/>
          <w:lang w:val="zh-CN"/>
        </w:rPr>
        <w:t>介绍</w:t>
      </w:r>
      <w:r w:rsidRPr="004953A4">
        <w:rPr>
          <w:lang w:val="zh-CN"/>
        </w:rPr>
        <w:t>。</w:t>
      </w:r>
      <w:r w:rsidRPr="00907F6A">
        <w:rPr>
          <w:spacing w:val="-6"/>
          <w:lang w:val="zh-CN"/>
        </w:rPr>
        <w:t xml:space="preserve">Valle de los Caídos </w:t>
      </w:r>
      <w:r w:rsidRPr="00907F6A">
        <w:rPr>
          <w:spacing w:val="-6"/>
          <w:lang w:val="zh-CN"/>
        </w:rPr>
        <w:t>的档案已经数字化。司法部作出了广泛努力，以使公众</w:t>
      </w:r>
      <w:r w:rsidRPr="004953A4">
        <w:rPr>
          <w:lang w:val="zh-CN"/>
        </w:rPr>
        <w:t>了解《处理历史遗留问题法》，并继续签发关于</w:t>
      </w:r>
      <w:r>
        <w:rPr>
          <w:rFonts w:hint="eastAsia"/>
          <w:lang w:val="zh-CN"/>
        </w:rPr>
        <w:t>平反</w:t>
      </w:r>
      <w:r>
        <w:rPr>
          <w:lang w:val="zh-CN"/>
        </w:rPr>
        <w:t>声明</w:t>
      </w:r>
      <w:r w:rsidRPr="004953A4">
        <w:rPr>
          <w:lang w:val="zh-CN"/>
        </w:rPr>
        <w:t>和个人承认</w:t>
      </w:r>
      <w:r>
        <w:rPr>
          <w:rFonts w:hint="eastAsia"/>
          <w:lang w:val="zh-CN"/>
        </w:rPr>
        <w:t>的</w:t>
      </w:r>
      <w:r w:rsidRPr="004953A4">
        <w:rPr>
          <w:lang w:val="zh-CN"/>
        </w:rPr>
        <w:t>证书。</w:t>
      </w:r>
    </w:p>
    <w:p w:rsidR="00193CB3" w:rsidRPr="004953A4" w:rsidRDefault="00193CB3" w:rsidP="00CC6C7D">
      <w:pPr>
        <w:pStyle w:val="H23GC"/>
        <w:spacing w:before="200"/>
      </w:pPr>
      <w:r w:rsidRPr="004953A4">
        <w:rPr>
          <w:lang w:val="zh-CN"/>
        </w:rPr>
        <w:tab/>
      </w:r>
      <w:r w:rsidRPr="004953A4">
        <w:rPr>
          <w:lang w:val="zh-CN"/>
        </w:rPr>
        <w:tab/>
      </w:r>
      <w:r w:rsidRPr="004953A4">
        <w:rPr>
          <w:lang w:val="zh-CN"/>
        </w:rPr>
        <w:t>非政府组织提供的资料</w:t>
      </w:r>
      <w:bookmarkStart w:id="17" w:name="_Toc506807550"/>
      <w:bookmarkEnd w:id="17"/>
    </w:p>
    <w:p w:rsidR="00193CB3" w:rsidRPr="004953A4" w:rsidRDefault="00193CB3" w:rsidP="00CC6C7D">
      <w:pPr>
        <w:pStyle w:val="H4GC"/>
        <w:spacing w:before="180"/>
      </w:pPr>
      <w:r w:rsidRPr="004953A4">
        <w:rPr>
          <w:lang w:val="zh-CN"/>
        </w:rPr>
        <w:tab/>
      </w:r>
      <w:r w:rsidRPr="004953A4">
        <w:rPr>
          <w:lang w:val="zh-CN"/>
        </w:rPr>
        <w:tab/>
      </w:r>
      <w:r w:rsidRPr="004953A4">
        <w:rPr>
          <w:lang w:val="zh-CN"/>
        </w:rPr>
        <w:t>大赦国际和西班牙国际人权法协会</w:t>
      </w:r>
    </w:p>
    <w:p w:rsidR="00193CB3" w:rsidRPr="004953A4" w:rsidRDefault="00193CB3" w:rsidP="00CC6C7D">
      <w:pPr>
        <w:pStyle w:val="SingleTxtGC"/>
        <w:ind w:firstLine="431"/>
      </w:pPr>
      <w:r w:rsidRPr="004953A4">
        <w:rPr>
          <w:lang w:val="zh-CN"/>
        </w:rPr>
        <w:t>当局多次利用《赦免法》以阻挠对内战和佛朗哥政权期间所犯的国际罪行的调查。大赦国际还详细说明了，该国拒绝配合引渡和司法协助请求；它特别提到国家检察厅通过的</w:t>
      </w:r>
      <w:r w:rsidRPr="004953A4">
        <w:rPr>
          <w:lang w:val="zh-CN"/>
        </w:rPr>
        <w:t>2016</w:t>
      </w:r>
      <w:r w:rsidRPr="004953A4">
        <w:rPr>
          <w:lang w:val="zh-CN"/>
        </w:rPr>
        <w:t>年内部命令，指示境内检察官抵制阿根廷司法系统提出的对</w:t>
      </w:r>
      <w:r w:rsidRPr="004953A4">
        <w:rPr>
          <w:lang w:val="zh-CN"/>
        </w:rPr>
        <w:t>19</w:t>
      </w:r>
      <w:r w:rsidRPr="004953A4">
        <w:rPr>
          <w:lang w:val="zh-CN"/>
        </w:rPr>
        <w:t>人进行调查的请求。</w:t>
      </w:r>
    </w:p>
    <w:p w:rsidR="00193CB3" w:rsidRPr="004953A4" w:rsidRDefault="00193CB3" w:rsidP="00CC6C7D">
      <w:pPr>
        <w:pStyle w:val="SingleTxtGC"/>
        <w:spacing w:after="100"/>
        <w:ind w:firstLine="431"/>
      </w:pPr>
      <w:r w:rsidRPr="004953A4">
        <w:rPr>
          <w:lang w:val="zh-CN"/>
        </w:rPr>
        <w:t>利用《赦免法》作为不调查国际罪行的借口，违反了《公约》第二条规定的获得有效补救的权利。该法本身仅对政治意图行为规定了赦免，这不包括战争罪和危害人类罪。大赦国际报告说，</w:t>
      </w:r>
      <w:r w:rsidRPr="00A11E6E">
        <w:rPr>
          <w:spacing w:val="4"/>
          <w:lang w:val="zh-CN"/>
        </w:rPr>
        <w:t>2006</w:t>
      </w:r>
      <w:r w:rsidRPr="00A11E6E">
        <w:rPr>
          <w:spacing w:val="4"/>
          <w:lang w:val="zh-CN"/>
        </w:rPr>
        <w:t>年，国家法院拒绝对涉及</w:t>
      </w:r>
      <w:r w:rsidRPr="00A11E6E">
        <w:rPr>
          <w:spacing w:val="4"/>
          <w:lang w:val="zh-CN"/>
        </w:rPr>
        <w:t>1936</w:t>
      </w:r>
      <w:r w:rsidRPr="00A11E6E">
        <w:rPr>
          <w:spacing w:val="4"/>
          <w:lang w:val="zh-CN"/>
        </w:rPr>
        <w:t>至</w:t>
      </w:r>
      <w:r w:rsidRPr="00A11E6E">
        <w:rPr>
          <w:spacing w:val="4"/>
          <w:lang w:val="zh-CN"/>
        </w:rPr>
        <w:t>1951</w:t>
      </w:r>
      <w:r w:rsidRPr="00A11E6E">
        <w:rPr>
          <w:spacing w:val="4"/>
          <w:lang w:val="zh-CN"/>
        </w:rPr>
        <w:t>年期间侵犯人权行为的</w:t>
      </w:r>
      <w:r w:rsidRPr="00A11E6E">
        <w:rPr>
          <w:spacing w:val="4"/>
          <w:lang w:val="zh-CN"/>
        </w:rPr>
        <w:t>114</w:t>
      </w:r>
      <w:r w:rsidR="00A11E6E" w:rsidRPr="00A11E6E">
        <w:rPr>
          <w:rFonts w:hint="eastAsia"/>
          <w:spacing w:val="4"/>
          <w:lang w:val="zh-CN"/>
        </w:rPr>
        <w:t>,</w:t>
      </w:r>
      <w:r w:rsidRPr="00A11E6E">
        <w:rPr>
          <w:spacing w:val="4"/>
          <w:lang w:val="zh-CN"/>
        </w:rPr>
        <w:t>266</w:t>
      </w:r>
      <w:r w:rsidRPr="00A11E6E">
        <w:rPr>
          <w:spacing w:val="4"/>
          <w:lang w:val="zh-CN"/>
        </w:rPr>
        <w:t>名受害者的一项申诉行使管辖权，将管辖权留给属地法院。仅启动了</w:t>
      </w:r>
      <w:r w:rsidRPr="00A11E6E">
        <w:rPr>
          <w:spacing w:val="4"/>
          <w:lang w:val="zh-CN"/>
        </w:rPr>
        <w:t>47</w:t>
      </w:r>
      <w:r w:rsidRPr="00A11E6E">
        <w:rPr>
          <w:spacing w:val="4"/>
          <w:lang w:val="zh-CN"/>
        </w:rPr>
        <w:t>起案件。大赦国际</w:t>
      </w:r>
      <w:r w:rsidRPr="004953A4">
        <w:rPr>
          <w:lang w:val="zh-CN"/>
        </w:rPr>
        <w:t>参阅了其中</w:t>
      </w:r>
      <w:r w:rsidRPr="004953A4">
        <w:rPr>
          <w:lang w:val="zh-CN"/>
        </w:rPr>
        <w:t>38</w:t>
      </w:r>
      <w:r w:rsidRPr="004953A4">
        <w:rPr>
          <w:lang w:val="zh-CN"/>
        </w:rPr>
        <w:t>起案件，所有这些案件</w:t>
      </w:r>
      <w:r>
        <w:rPr>
          <w:rFonts w:hint="eastAsia"/>
          <w:lang w:val="zh-CN"/>
        </w:rPr>
        <w:t>都</w:t>
      </w:r>
      <w:r>
        <w:rPr>
          <w:lang w:val="zh-CN"/>
        </w:rPr>
        <w:t>已结案，</w:t>
      </w:r>
      <w:r w:rsidRPr="004953A4">
        <w:rPr>
          <w:lang w:val="zh-CN"/>
        </w:rPr>
        <w:t>大多</w:t>
      </w:r>
      <w:r>
        <w:rPr>
          <w:rFonts w:hint="eastAsia"/>
          <w:lang w:val="zh-CN"/>
        </w:rPr>
        <w:t>是</w:t>
      </w:r>
      <w:r>
        <w:rPr>
          <w:lang w:val="zh-CN"/>
        </w:rPr>
        <w:t>基于</w:t>
      </w:r>
      <w:r w:rsidRPr="004953A4">
        <w:rPr>
          <w:lang w:val="zh-CN"/>
        </w:rPr>
        <w:t>《赦免法》为由。</w:t>
      </w:r>
      <w:r>
        <w:rPr>
          <w:rFonts w:hint="eastAsia"/>
          <w:lang w:val="zh-CN"/>
        </w:rPr>
        <w:t>自</w:t>
      </w:r>
      <w:r w:rsidRPr="00A11E6E">
        <w:rPr>
          <w:spacing w:val="4"/>
          <w:lang w:val="zh-CN"/>
        </w:rPr>
        <w:t>最高法院</w:t>
      </w:r>
      <w:r w:rsidRPr="00A11E6E">
        <w:rPr>
          <w:spacing w:val="4"/>
          <w:lang w:val="zh-CN"/>
        </w:rPr>
        <w:t>2012</w:t>
      </w:r>
      <w:r w:rsidRPr="00A11E6E">
        <w:rPr>
          <w:spacing w:val="4"/>
          <w:lang w:val="zh-CN"/>
        </w:rPr>
        <w:t>年</w:t>
      </w:r>
      <w:r w:rsidRPr="00A11E6E">
        <w:rPr>
          <w:spacing w:val="4"/>
          <w:lang w:val="zh-CN"/>
        </w:rPr>
        <w:t>2</w:t>
      </w:r>
      <w:r w:rsidRPr="00A11E6E">
        <w:rPr>
          <w:spacing w:val="4"/>
          <w:lang w:val="zh-CN"/>
        </w:rPr>
        <w:t>月</w:t>
      </w:r>
      <w:r w:rsidRPr="00A11E6E">
        <w:rPr>
          <w:spacing w:val="4"/>
          <w:lang w:val="zh-CN"/>
        </w:rPr>
        <w:t>27</w:t>
      </w:r>
      <w:r w:rsidRPr="00A11E6E">
        <w:rPr>
          <w:spacing w:val="4"/>
          <w:lang w:val="zh-CN"/>
        </w:rPr>
        <w:t>日的决定以来，这一结案趋势得到</w:t>
      </w:r>
      <w:r w:rsidRPr="00A11E6E">
        <w:rPr>
          <w:rFonts w:hint="eastAsia"/>
          <w:spacing w:val="4"/>
          <w:lang w:val="zh-CN"/>
        </w:rPr>
        <w:t>加强</w:t>
      </w:r>
      <w:r w:rsidRPr="00A11E6E">
        <w:rPr>
          <w:spacing w:val="4"/>
          <w:lang w:val="zh-CN"/>
        </w:rPr>
        <w:t>，这表明，《赦免法</w:t>
      </w:r>
      <w:r w:rsidRPr="004953A4">
        <w:rPr>
          <w:lang w:val="zh-CN"/>
        </w:rPr>
        <w:t>》是开展调查的一个主要障碍。</w:t>
      </w:r>
    </w:p>
    <w:p w:rsidR="00193CB3" w:rsidRPr="004953A4" w:rsidRDefault="00193CB3" w:rsidP="00CC6C7D">
      <w:pPr>
        <w:pStyle w:val="SingleTxtGC"/>
        <w:ind w:firstLine="431"/>
      </w:pPr>
      <w:r w:rsidRPr="004953A4">
        <w:rPr>
          <w:lang w:val="zh-CN"/>
        </w:rPr>
        <w:t>大赦国际反驳了缔约国关于合法性原则的论点，因为国际罪行以及这种罪行的刑事责任被认定为习惯法原则。大赦国际还回顾了不适用法定时效原则，</w:t>
      </w:r>
      <w:r>
        <w:rPr>
          <w:rFonts w:hint="eastAsia"/>
          <w:lang w:val="zh-CN"/>
        </w:rPr>
        <w:t>对</w:t>
      </w:r>
      <w:r w:rsidRPr="004953A4">
        <w:rPr>
          <w:lang w:val="zh-CN"/>
        </w:rPr>
        <w:t>无法确定据称犯罪人身份的论点</w:t>
      </w:r>
      <w:r>
        <w:rPr>
          <w:rFonts w:hint="eastAsia"/>
          <w:lang w:val="zh-CN"/>
        </w:rPr>
        <w:t>表示</w:t>
      </w:r>
      <w:r>
        <w:rPr>
          <w:lang w:val="zh-CN"/>
        </w:rPr>
        <w:t>不能认同</w:t>
      </w:r>
      <w:r w:rsidRPr="004953A4">
        <w:rPr>
          <w:lang w:val="zh-CN"/>
        </w:rPr>
        <w:t>。</w:t>
      </w:r>
    </w:p>
    <w:p w:rsidR="00193CB3" w:rsidRPr="004953A4" w:rsidRDefault="00193CB3" w:rsidP="00CC6C7D">
      <w:pPr>
        <w:pStyle w:val="SingleTxtGC"/>
        <w:ind w:firstLine="431"/>
      </w:pPr>
      <w:r w:rsidRPr="004953A4">
        <w:rPr>
          <w:lang w:val="zh-CN"/>
        </w:rPr>
        <w:t>法官认为，《赦免法》是披露事件真相的最好方式，而且，查明真相是国家使命，而不是司法使命。然而，《赦免法》并未载列真相权或彻底调查强迫失踪等国际罪行的权利。</w:t>
      </w:r>
    </w:p>
    <w:p w:rsidR="00193CB3" w:rsidRPr="004953A4" w:rsidRDefault="00193CB3" w:rsidP="00CC6C7D">
      <w:pPr>
        <w:pStyle w:val="SingleTxtGC"/>
        <w:ind w:firstLine="431"/>
      </w:pPr>
      <w:r w:rsidRPr="00790200">
        <w:rPr>
          <w:spacing w:val="10"/>
          <w:lang w:val="zh-CN"/>
        </w:rPr>
        <w:t>2017</w:t>
      </w:r>
      <w:r w:rsidRPr="00790200">
        <w:rPr>
          <w:spacing w:val="10"/>
          <w:lang w:val="zh-CN"/>
        </w:rPr>
        <w:t>年</w:t>
      </w:r>
      <w:r w:rsidRPr="00790200">
        <w:rPr>
          <w:spacing w:val="10"/>
          <w:lang w:val="zh-CN"/>
        </w:rPr>
        <w:t>5</w:t>
      </w:r>
      <w:r w:rsidRPr="00790200">
        <w:rPr>
          <w:spacing w:val="10"/>
          <w:lang w:val="zh-CN"/>
        </w:rPr>
        <w:t>月</w:t>
      </w:r>
      <w:r w:rsidRPr="00790200">
        <w:rPr>
          <w:spacing w:val="10"/>
          <w:lang w:val="zh-CN"/>
        </w:rPr>
        <w:t>11</w:t>
      </w:r>
      <w:r w:rsidRPr="00790200">
        <w:rPr>
          <w:spacing w:val="10"/>
          <w:lang w:val="zh-CN"/>
        </w:rPr>
        <w:t>日，众议院批准了一项非法律提案，呼吁行政部门</w:t>
      </w:r>
      <w:r w:rsidRPr="004953A4">
        <w:rPr>
          <w:lang w:val="zh-CN"/>
        </w:rPr>
        <w:t>向第</w:t>
      </w:r>
      <w:r w:rsidRPr="004953A4">
        <w:rPr>
          <w:lang w:val="zh-CN"/>
        </w:rPr>
        <w:t>52/2007</w:t>
      </w:r>
      <w:r w:rsidRPr="004953A4">
        <w:rPr>
          <w:lang w:val="zh-CN"/>
        </w:rPr>
        <w:t>号法确定的恢复历史记忆公共政策提供预算，以承担</w:t>
      </w:r>
      <w:r>
        <w:rPr>
          <w:rFonts w:hint="eastAsia"/>
          <w:lang w:val="zh-CN"/>
        </w:rPr>
        <w:t>在</w:t>
      </w:r>
      <w:r w:rsidRPr="004953A4">
        <w:rPr>
          <w:lang w:val="zh-CN"/>
        </w:rPr>
        <w:t>强迫失踪受害者的</w:t>
      </w:r>
      <w:r w:rsidRPr="00790200">
        <w:rPr>
          <w:spacing w:val="-6"/>
          <w:lang w:val="zh-CN"/>
        </w:rPr>
        <w:t>查找、遗骸挖掘和</w:t>
      </w:r>
      <w:r w:rsidRPr="00790200">
        <w:rPr>
          <w:rFonts w:hint="eastAsia"/>
          <w:spacing w:val="-6"/>
          <w:lang w:val="zh-CN"/>
        </w:rPr>
        <w:t>身份</w:t>
      </w:r>
      <w:r w:rsidRPr="00790200">
        <w:rPr>
          <w:spacing w:val="-6"/>
          <w:lang w:val="zh-CN"/>
        </w:rPr>
        <w:t>识别</w:t>
      </w:r>
      <w:r w:rsidRPr="00790200">
        <w:rPr>
          <w:rFonts w:hint="eastAsia"/>
          <w:spacing w:val="-6"/>
          <w:lang w:val="zh-CN"/>
        </w:rPr>
        <w:t>方面</w:t>
      </w:r>
      <w:r w:rsidRPr="00790200">
        <w:rPr>
          <w:spacing w:val="-6"/>
          <w:lang w:val="zh-CN"/>
        </w:rPr>
        <w:t>的责任，并设立一个</w:t>
      </w:r>
      <w:r w:rsidRPr="004953A4">
        <w:rPr>
          <w:lang w:val="zh-CN"/>
        </w:rPr>
        <w:t>真相委员会。政府宣布，它不会遵守这一提案。</w:t>
      </w:r>
    </w:p>
    <w:p w:rsidR="00193CB3" w:rsidRPr="00CC6C7D" w:rsidRDefault="00193CB3" w:rsidP="00CC6C7D">
      <w:pPr>
        <w:pStyle w:val="SingleTxtGC"/>
        <w:ind w:firstLine="431"/>
      </w:pPr>
      <w:r w:rsidRPr="002F521D">
        <w:rPr>
          <w:spacing w:val="4"/>
          <w:lang w:val="zh-CN"/>
        </w:rPr>
        <w:t>关于失踪人员搜寻、遗骸挖掘和辨认问题，第</w:t>
      </w:r>
      <w:r w:rsidRPr="002F521D">
        <w:rPr>
          <w:spacing w:val="4"/>
          <w:lang w:val="zh-CN"/>
        </w:rPr>
        <w:t>52/2007</w:t>
      </w:r>
      <w:r w:rsidRPr="002F521D">
        <w:rPr>
          <w:spacing w:val="4"/>
          <w:lang w:val="zh-CN"/>
        </w:rPr>
        <w:t>号法旨在将国家义务局限</w:t>
      </w:r>
      <w:r w:rsidRPr="00CC6C7D">
        <w:t>于仅为后</w:t>
      </w:r>
      <w:r w:rsidRPr="00CC6C7D">
        <w:rPr>
          <w:rFonts w:hint="eastAsia"/>
        </w:rPr>
        <w:t>代</w:t>
      </w:r>
      <w:r w:rsidRPr="00CC6C7D">
        <w:t>寻找</w:t>
      </w:r>
      <w:r w:rsidRPr="00CC6C7D">
        <w:rPr>
          <w:rFonts w:hint="eastAsia"/>
        </w:rPr>
        <w:t>他们</w:t>
      </w:r>
      <w:r w:rsidRPr="00CC6C7D">
        <w:t>的活动提供方便，即发放补贴。</w:t>
      </w:r>
      <w:r w:rsidRPr="00CC6C7D">
        <w:t>2013</w:t>
      </w:r>
      <w:r w:rsidRPr="00CC6C7D">
        <w:t>年，国家总预算取</w:t>
      </w:r>
      <w:r w:rsidRPr="002F521D">
        <w:rPr>
          <w:spacing w:val="6"/>
          <w:lang w:val="zh-CN"/>
        </w:rPr>
        <w:t>消了这些补贴</w:t>
      </w:r>
      <w:r w:rsidRPr="00CC6C7D">
        <w:t>，这种补贴自</w:t>
      </w:r>
      <w:r w:rsidRPr="00CC6C7D">
        <w:t>2006</w:t>
      </w:r>
      <w:r w:rsidRPr="00CC6C7D">
        <w:t>年以来是总统府事务部预算的一部分。</w:t>
      </w:r>
    </w:p>
    <w:p w:rsidR="00193CB3" w:rsidRPr="004953A4" w:rsidRDefault="00193CB3" w:rsidP="00CC6C7D">
      <w:pPr>
        <w:pStyle w:val="SingleTxtGC"/>
        <w:ind w:firstLine="431"/>
      </w:pPr>
      <w:r w:rsidRPr="004953A4">
        <w:rPr>
          <w:lang w:val="zh-CN"/>
        </w:rPr>
        <w:t>没有关于档案问题的国家法律框架。民间社会呼吁通过一部关于</w:t>
      </w:r>
      <w:r>
        <w:rPr>
          <w:rFonts w:hint="eastAsia"/>
          <w:lang w:val="zh-CN"/>
        </w:rPr>
        <w:t>查</w:t>
      </w:r>
      <w:r w:rsidRPr="004953A4">
        <w:rPr>
          <w:lang w:val="zh-CN"/>
        </w:rPr>
        <w:t>阅公共信息和各种档案</w:t>
      </w:r>
      <w:r w:rsidR="00165DB1">
        <w:rPr>
          <w:lang w:val="zh-CN"/>
        </w:rPr>
        <w:t>(</w:t>
      </w:r>
      <w:r w:rsidRPr="004953A4">
        <w:rPr>
          <w:lang w:val="zh-CN"/>
        </w:rPr>
        <w:t>包括教会和军事档案，这些档案由于国家防务法，大部分未开放</w:t>
      </w:r>
      <w:r w:rsidR="00165DB1">
        <w:rPr>
          <w:lang w:val="zh-CN"/>
        </w:rPr>
        <w:t>)</w:t>
      </w:r>
      <w:r w:rsidRPr="004953A4">
        <w:rPr>
          <w:lang w:val="zh-CN"/>
        </w:rPr>
        <w:t>的法律。</w:t>
      </w:r>
    </w:p>
    <w:p w:rsidR="00193CB3" w:rsidRPr="004953A4" w:rsidRDefault="00193CB3" w:rsidP="00CC6C7D">
      <w:pPr>
        <w:pStyle w:val="H23GC"/>
        <w:spacing w:before="160"/>
      </w:pPr>
      <w:r w:rsidRPr="004953A4">
        <w:rPr>
          <w:lang w:val="zh-CN"/>
        </w:rPr>
        <w:tab/>
      </w:r>
      <w:r w:rsidRPr="004953A4">
        <w:rPr>
          <w:lang w:val="zh-CN"/>
        </w:rPr>
        <w:tab/>
      </w:r>
      <w:r w:rsidRPr="004953A4">
        <w:rPr>
          <w:lang w:val="zh-CN"/>
        </w:rPr>
        <w:t>委员会的评价</w:t>
      </w:r>
      <w:bookmarkStart w:id="18" w:name="_Toc506807551"/>
      <w:bookmarkEnd w:id="18"/>
    </w:p>
    <w:p w:rsidR="00193CB3" w:rsidRPr="004953A4" w:rsidRDefault="00193CB3" w:rsidP="00C37B13">
      <w:pPr>
        <w:pStyle w:val="SingleTxtGC"/>
        <w:tabs>
          <w:tab w:val="clear" w:pos="431"/>
          <w:tab w:val="clear" w:pos="1134"/>
          <w:tab w:val="clear" w:pos="1565"/>
          <w:tab w:val="clear" w:pos="1996"/>
          <w:tab w:val="clear" w:pos="2427"/>
        </w:tabs>
        <w:ind w:firstLine="431"/>
      </w:pPr>
      <w:r w:rsidRPr="002F521D">
        <w:rPr>
          <w:b/>
          <w:bCs/>
          <w:lang w:val="zh-CN"/>
        </w:rPr>
        <w:t>[E]</w:t>
      </w:r>
      <w:r w:rsidRPr="004953A4">
        <w:rPr>
          <w:lang w:val="zh-CN"/>
        </w:rPr>
        <w:t>：委员会感到遗憾的是，缔约国不打算废除</w:t>
      </w:r>
      <w:r w:rsidRPr="004953A4">
        <w:rPr>
          <w:lang w:val="zh-CN"/>
        </w:rPr>
        <w:t>1977</w:t>
      </w:r>
      <w:r w:rsidRPr="004953A4">
        <w:rPr>
          <w:lang w:val="zh-CN"/>
        </w:rPr>
        <w:t>年《赦免法》，而且未采取任何措施，以实施委员会关于以下问题的建议：</w:t>
      </w:r>
      <w:r w:rsidR="00165DB1">
        <w:rPr>
          <w:lang w:val="zh-CN"/>
        </w:rPr>
        <w:t>(</w:t>
      </w:r>
      <w:r w:rsidRPr="004953A4">
        <w:rPr>
          <w:lang w:val="zh-CN"/>
        </w:rPr>
        <w:t>a</w:t>
      </w:r>
      <w:r w:rsidR="00165DB1">
        <w:rPr>
          <w:lang w:val="zh-CN"/>
        </w:rPr>
        <w:t>)</w:t>
      </w:r>
      <w:r w:rsidR="00CC6C7D">
        <w:rPr>
          <w:lang w:val="zh-CN"/>
        </w:rPr>
        <w:t xml:space="preserve"> </w:t>
      </w:r>
      <w:r w:rsidRPr="004953A4">
        <w:rPr>
          <w:lang w:val="zh-CN"/>
        </w:rPr>
        <w:t>调查、起诉和惩罚肇事者，并向以往侵犯人权行为的受害者，特别是为国际罪行的受害者，提供补救；</w:t>
      </w:r>
      <w:r w:rsidR="00165DB1">
        <w:rPr>
          <w:lang w:val="zh-CN"/>
        </w:rPr>
        <w:t>(</w:t>
      </w:r>
      <w:r w:rsidRPr="004953A4">
        <w:rPr>
          <w:lang w:val="zh-CN"/>
        </w:rPr>
        <w:t>b</w:t>
      </w:r>
      <w:r w:rsidR="00165DB1">
        <w:rPr>
          <w:lang w:val="zh-CN"/>
        </w:rPr>
        <w:t>)</w:t>
      </w:r>
      <w:r w:rsidR="00CC6C7D">
        <w:rPr>
          <w:lang w:val="zh-CN"/>
        </w:rPr>
        <w:t xml:space="preserve"> </w:t>
      </w:r>
      <w:r w:rsidRPr="004953A4">
        <w:rPr>
          <w:lang w:val="zh-CN"/>
        </w:rPr>
        <w:t>审查关于</w:t>
      </w:r>
      <w:r>
        <w:rPr>
          <w:rFonts w:hint="eastAsia"/>
          <w:lang w:val="zh-CN"/>
        </w:rPr>
        <w:t>对</w:t>
      </w:r>
      <w:r w:rsidRPr="004953A4">
        <w:rPr>
          <w:lang w:val="zh-CN"/>
        </w:rPr>
        <w:t>失踪者</w:t>
      </w:r>
      <w:r>
        <w:rPr>
          <w:rFonts w:hint="eastAsia"/>
          <w:lang w:val="zh-CN"/>
        </w:rPr>
        <w:t>的</w:t>
      </w:r>
      <w:r w:rsidRPr="004953A4">
        <w:rPr>
          <w:lang w:val="zh-CN"/>
        </w:rPr>
        <w:t>搜寻、挖掘遗骸和辨认问题的立法并为此提供充足资源</w:t>
      </w:r>
      <w:r w:rsidR="00165DB1">
        <w:rPr>
          <w:lang w:val="zh-CN"/>
        </w:rPr>
        <w:t>(</w:t>
      </w:r>
      <w:r w:rsidRPr="004953A4">
        <w:rPr>
          <w:lang w:val="zh-CN"/>
        </w:rPr>
        <w:t>见</w:t>
      </w:r>
      <w:r w:rsidRPr="004953A4">
        <w:rPr>
          <w:lang w:val="zh-CN"/>
        </w:rPr>
        <w:t>CED/C/ESP/CO/1</w:t>
      </w:r>
      <w:r w:rsidRPr="004953A4">
        <w:rPr>
          <w:lang w:val="zh-CN"/>
        </w:rPr>
        <w:t>，第</w:t>
      </w:r>
      <w:r w:rsidRPr="004953A4">
        <w:rPr>
          <w:lang w:val="zh-CN"/>
        </w:rPr>
        <w:t>32</w:t>
      </w:r>
      <w:r w:rsidRPr="004953A4">
        <w:rPr>
          <w:lang w:val="zh-CN"/>
        </w:rPr>
        <w:t>段</w:t>
      </w:r>
      <w:r w:rsidR="00165DB1">
        <w:rPr>
          <w:lang w:val="zh-CN"/>
        </w:rPr>
        <w:t>)</w:t>
      </w:r>
      <w:r w:rsidRPr="004953A4">
        <w:rPr>
          <w:lang w:val="zh-CN"/>
        </w:rPr>
        <w:t>。委员会重申了其建议。</w:t>
      </w:r>
    </w:p>
    <w:p w:rsidR="00193CB3" w:rsidRPr="004953A4" w:rsidRDefault="00193CB3" w:rsidP="006703CE">
      <w:pPr>
        <w:pStyle w:val="SingleTxtGC"/>
        <w:ind w:firstLine="431"/>
      </w:pPr>
      <w:r w:rsidRPr="006703CE">
        <w:rPr>
          <w:b/>
          <w:bCs/>
          <w:lang w:val="zh-CN"/>
        </w:rPr>
        <w:t>[C]</w:t>
      </w:r>
      <w:r w:rsidRPr="004953A4">
        <w:rPr>
          <w:lang w:val="zh-CN"/>
        </w:rPr>
        <w:t>：委员会注意到</w:t>
      </w:r>
      <w:r w:rsidRPr="004953A4">
        <w:rPr>
          <w:lang w:val="zh-CN"/>
        </w:rPr>
        <w:t>Valle de los Caídos</w:t>
      </w:r>
      <w:r w:rsidRPr="004953A4">
        <w:rPr>
          <w:lang w:val="zh-CN"/>
        </w:rPr>
        <w:t>档案的数字化以及司法部为提高人们对《处理历史遗留问题法》的认识所作的努力，但它感到遗憾的是，它提出的关于通过一项国家档案问题法律框架和关于依据明确公开的标准确保查阅所有档案权的建议仍未得到执行。委员会重申其建议。</w:t>
      </w:r>
    </w:p>
    <w:p w:rsidR="00193CB3" w:rsidRPr="004953A4" w:rsidRDefault="00193CB3" w:rsidP="006703CE">
      <w:pPr>
        <w:pStyle w:val="H23GC"/>
      </w:pPr>
      <w:r w:rsidRPr="004953A4">
        <w:rPr>
          <w:lang w:val="zh-CN"/>
        </w:rPr>
        <w:tab/>
      </w:r>
      <w:r w:rsidRPr="004953A4">
        <w:rPr>
          <w:lang w:val="zh-CN"/>
        </w:rPr>
        <w:tab/>
      </w:r>
      <w:r w:rsidRPr="004953A4">
        <w:rPr>
          <w:lang w:val="zh-CN"/>
        </w:rPr>
        <w:t>第</w:t>
      </w:r>
      <w:r w:rsidRPr="004953A4">
        <w:rPr>
          <w:lang w:val="zh-CN"/>
        </w:rPr>
        <w:t>23</w:t>
      </w:r>
      <w:r w:rsidRPr="004953A4">
        <w:rPr>
          <w:lang w:val="zh-CN"/>
        </w:rPr>
        <w:t>段</w:t>
      </w:r>
      <w:r w:rsidR="006703CE">
        <w:rPr>
          <w:lang w:val="zh-CN"/>
        </w:rPr>
        <w:br/>
      </w:r>
      <w:r w:rsidRPr="004953A4">
        <w:rPr>
          <w:lang w:val="zh-CN"/>
        </w:rPr>
        <w:t>无人陪伴的未成年人</w:t>
      </w:r>
      <w:bookmarkStart w:id="19" w:name="_Toc506807552"/>
      <w:bookmarkEnd w:id="19"/>
    </w:p>
    <w:p w:rsidR="00193CB3" w:rsidRPr="00830635" w:rsidRDefault="00193CB3" w:rsidP="00EA2334">
      <w:pPr>
        <w:pStyle w:val="SingleTxtGC"/>
        <w:ind w:firstLine="431"/>
        <w:rPr>
          <w:rFonts w:eastAsia="黑体"/>
          <w:b/>
          <w:bCs/>
        </w:rPr>
      </w:pPr>
      <w:r w:rsidRPr="00830635">
        <w:rPr>
          <w:rFonts w:eastAsia="黑体"/>
          <w:lang w:val="zh-CN"/>
        </w:rPr>
        <w:t>缔约国应制定一项关于确定无人陪伴儿童年龄的标准</w:t>
      </w:r>
      <w:r w:rsidRPr="00830635">
        <w:rPr>
          <w:rFonts w:eastAsia="黑体" w:hint="eastAsia"/>
          <w:lang w:val="zh-CN"/>
        </w:rPr>
        <w:t>规程</w:t>
      </w:r>
      <w:r w:rsidRPr="00830635">
        <w:rPr>
          <w:rFonts w:eastAsia="黑体"/>
          <w:lang w:val="zh-CN"/>
        </w:rPr>
        <w:t>，并确保年龄确定程序基于安全和科学的方法，考虑到儿童的感情，并避免一切侵犯其身体健全的风险。另外，缔约国应确保，在所有关于无人陪伴儿童的决定中，都适当考虑了儿童最大利益原则。</w:t>
      </w:r>
    </w:p>
    <w:p w:rsidR="00193CB3" w:rsidRPr="004953A4" w:rsidRDefault="00193CB3" w:rsidP="006703CE">
      <w:pPr>
        <w:pStyle w:val="H23GC"/>
      </w:pPr>
      <w:r w:rsidRPr="004953A4">
        <w:rPr>
          <w:lang w:val="zh-CN"/>
        </w:rPr>
        <w:tab/>
      </w:r>
      <w:r w:rsidRPr="004953A4">
        <w:rPr>
          <w:lang w:val="zh-CN"/>
        </w:rPr>
        <w:tab/>
      </w:r>
      <w:r w:rsidRPr="004953A4">
        <w:rPr>
          <w:lang w:val="zh-CN"/>
        </w:rPr>
        <w:t>缔约国答复概要</w:t>
      </w:r>
      <w:bookmarkStart w:id="20" w:name="_Toc506807553"/>
      <w:bookmarkEnd w:id="20"/>
    </w:p>
    <w:p w:rsidR="00193CB3" w:rsidRPr="004953A4" w:rsidRDefault="00193CB3" w:rsidP="006703CE">
      <w:pPr>
        <w:pStyle w:val="SingleTxtGC"/>
        <w:ind w:firstLine="431"/>
      </w:pPr>
      <w:r w:rsidRPr="00496067">
        <w:rPr>
          <w:spacing w:val="6"/>
          <w:lang w:val="zh-CN"/>
        </w:rPr>
        <w:t>缔约国重申</w:t>
      </w:r>
      <w:r w:rsidR="00165DB1" w:rsidRPr="00496067">
        <w:rPr>
          <w:spacing w:val="6"/>
          <w:lang w:val="zh-CN"/>
        </w:rPr>
        <w:t>(</w:t>
      </w:r>
      <w:r w:rsidRPr="00496067">
        <w:rPr>
          <w:spacing w:val="6"/>
          <w:lang w:val="zh-CN"/>
        </w:rPr>
        <w:t>见</w:t>
      </w:r>
      <w:r w:rsidRPr="00496067">
        <w:rPr>
          <w:spacing w:val="6"/>
          <w:lang w:val="zh-CN"/>
        </w:rPr>
        <w:t>CCPR/C/ESP/Q/6/Add.1</w:t>
      </w:r>
      <w:r w:rsidRPr="00496067">
        <w:rPr>
          <w:spacing w:val="6"/>
          <w:lang w:val="zh-CN"/>
        </w:rPr>
        <w:t>，第</w:t>
      </w:r>
      <w:r w:rsidRPr="00496067">
        <w:rPr>
          <w:spacing w:val="6"/>
          <w:lang w:val="zh-CN"/>
        </w:rPr>
        <w:t>41</w:t>
      </w:r>
      <w:r w:rsidRPr="00496067">
        <w:rPr>
          <w:spacing w:val="6"/>
          <w:lang w:val="zh-CN"/>
        </w:rPr>
        <w:t>和</w:t>
      </w:r>
      <w:r w:rsidRPr="00496067">
        <w:rPr>
          <w:spacing w:val="6"/>
          <w:lang w:val="zh-CN"/>
        </w:rPr>
        <w:t>43</w:t>
      </w:r>
      <w:r w:rsidRPr="00496067">
        <w:rPr>
          <w:spacing w:val="6"/>
          <w:lang w:val="zh-CN"/>
        </w:rPr>
        <w:t>段</w:t>
      </w:r>
      <w:r w:rsidR="00165DB1" w:rsidRPr="00496067">
        <w:rPr>
          <w:spacing w:val="6"/>
          <w:lang w:val="zh-CN"/>
        </w:rPr>
        <w:t>)</w:t>
      </w:r>
      <w:r w:rsidRPr="00496067">
        <w:rPr>
          <w:spacing w:val="6"/>
          <w:lang w:val="zh-CN"/>
        </w:rPr>
        <w:t>并补充了关于</w:t>
      </w:r>
      <w:r w:rsidRPr="00496067">
        <w:t>2014</w:t>
      </w:r>
      <w:r w:rsidRPr="00496067">
        <w:t>年</w:t>
      </w:r>
      <w:r w:rsidRPr="00496067">
        <w:t>7</w:t>
      </w:r>
      <w:r w:rsidRPr="00496067">
        <w:t>月</w:t>
      </w:r>
      <w:r w:rsidRPr="00496067">
        <w:t>22</w:t>
      </w:r>
      <w:r w:rsidRPr="00496067">
        <w:t>日《无人陪伴未成年人待遇程序问题框架</w:t>
      </w:r>
      <w:r w:rsidRPr="00496067">
        <w:rPr>
          <w:rFonts w:hint="eastAsia"/>
        </w:rPr>
        <w:t>规程</w:t>
      </w:r>
      <w:r w:rsidRPr="00496067">
        <w:t>》以及关于《在西班牙</w:t>
      </w:r>
      <w:r w:rsidRPr="00496067">
        <w:rPr>
          <w:spacing w:val="6"/>
          <w:lang w:val="zh-CN"/>
        </w:rPr>
        <w:t>的外国人权利和自由及其融入社会问题的第</w:t>
      </w:r>
      <w:r w:rsidRPr="00496067">
        <w:rPr>
          <w:spacing w:val="6"/>
          <w:lang w:val="zh-CN"/>
        </w:rPr>
        <w:t>4/2000</w:t>
      </w:r>
      <w:r w:rsidRPr="00496067">
        <w:rPr>
          <w:spacing w:val="6"/>
          <w:lang w:val="zh-CN"/>
        </w:rPr>
        <w:t>号组织法》</w:t>
      </w:r>
      <w:r w:rsidR="00165DB1" w:rsidRPr="00496067">
        <w:rPr>
          <w:spacing w:val="6"/>
          <w:lang w:val="zh-CN"/>
        </w:rPr>
        <w:t>(</w:t>
      </w:r>
      <w:r w:rsidRPr="00496067">
        <w:rPr>
          <w:spacing w:val="6"/>
          <w:lang w:val="zh-CN"/>
        </w:rPr>
        <w:t>《外国人法》</w:t>
      </w:r>
      <w:r w:rsidR="00165DB1">
        <w:rPr>
          <w:lang w:val="zh-CN"/>
        </w:rPr>
        <w:t>)</w:t>
      </w:r>
      <w:r w:rsidRPr="004953A4">
        <w:rPr>
          <w:lang w:val="zh-CN"/>
        </w:rPr>
        <w:t>。</w:t>
      </w:r>
    </w:p>
    <w:p w:rsidR="00193CB3" w:rsidRPr="004953A4" w:rsidRDefault="00193CB3" w:rsidP="00EA2334">
      <w:pPr>
        <w:pStyle w:val="SingleTxtGC"/>
        <w:ind w:firstLine="431"/>
      </w:pPr>
      <w:r w:rsidRPr="004953A4">
        <w:rPr>
          <w:lang w:val="zh-CN"/>
        </w:rPr>
        <w:t>该</w:t>
      </w:r>
      <w:r>
        <w:rPr>
          <w:rFonts w:hint="eastAsia"/>
          <w:lang w:val="zh-CN"/>
        </w:rPr>
        <w:t>规</w:t>
      </w:r>
      <w:r>
        <w:rPr>
          <w:lang w:val="zh-CN"/>
        </w:rPr>
        <w:t>程</w:t>
      </w:r>
      <w:r w:rsidRPr="004953A4">
        <w:rPr>
          <w:lang w:val="zh-CN"/>
        </w:rPr>
        <w:t>以儿童权利</w:t>
      </w:r>
      <w:r w:rsidRPr="001B3829">
        <w:rPr>
          <w:spacing w:val="4"/>
          <w:lang w:val="zh-CN"/>
        </w:rPr>
        <w:t>国际法律标准为模式，建立了用于确定无人陪伴未成年人年龄的一个全面程序</w:t>
      </w:r>
      <w:r w:rsidR="00165DB1" w:rsidRPr="001B3829">
        <w:rPr>
          <w:spacing w:val="4"/>
          <w:lang w:val="zh-CN"/>
        </w:rPr>
        <w:t>(</w:t>
      </w:r>
      <w:r w:rsidRPr="001B3829">
        <w:rPr>
          <w:spacing w:val="4"/>
          <w:lang w:val="zh-CN"/>
        </w:rPr>
        <w:t>由检察</w:t>
      </w:r>
      <w:r w:rsidRPr="004953A4">
        <w:rPr>
          <w:lang w:val="zh-CN"/>
        </w:rPr>
        <w:t>机关根据《外国人法》第</w:t>
      </w:r>
      <w:r w:rsidRPr="004953A4">
        <w:rPr>
          <w:lang w:val="zh-CN"/>
        </w:rPr>
        <w:t>35</w:t>
      </w:r>
      <w:r w:rsidRPr="004953A4">
        <w:rPr>
          <w:lang w:val="zh-CN"/>
        </w:rPr>
        <w:t>条第</w:t>
      </w:r>
      <w:r w:rsidRPr="004953A4">
        <w:rPr>
          <w:lang w:val="zh-CN"/>
        </w:rPr>
        <w:t>3</w:t>
      </w:r>
      <w:r w:rsidRPr="004953A4">
        <w:rPr>
          <w:lang w:val="zh-CN"/>
        </w:rPr>
        <w:t>款管理</w:t>
      </w:r>
      <w:r w:rsidR="00165DB1">
        <w:rPr>
          <w:lang w:val="zh-CN"/>
        </w:rPr>
        <w:t>)</w:t>
      </w:r>
      <w:r w:rsidRPr="004953A4">
        <w:rPr>
          <w:lang w:val="zh-CN"/>
        </w:rPr>
        <w:t>。缔约国进一步阐述了该</w:t>
      </w:r>
      <w:r>
        <w:rPr>
          <w:rFonts w:hint="eastAsia"/>
          <w:lang w:val="zh-CN"/>
        </w:rPr>
        <w:t>规程</w:t>
      </w:r>
      <w:r w:rsidRPr="004953A4">
        <w:rPr>
          <w:lang w:val="zh-CN"/>
        </w:rPr>
        <w:t>在年龄确定程序方面的内容，包括为此目的进行的医学检查。</w:t>
      </w:r>
    </w:p>
    <w:p w:rsidR="00193CB3" w:rsidRPr="00496067" w:rsidRDefault="00193CB3" w:rsidP="00EA2334">
      <w:pPr>
        <w:pStyle w:val="SingleTxtGC"/>
        <w:ind w:firstLine="431"/>
        <w:rPr>
          <w:spacing w:val="4"/>
        </w:rPr>
      </w:pPr>
      <w:r w:rsidRPr="00496067">
        <w:rPr>
          <w:spacing w:val="4"/>
          <w:lang w:val="zh-CN"/>
        </w:rPr>
        <w:t>它还提供了关于</w:t>
      </w:r>
      <w:r w:rsidRPr="00496067">
        <w:rPr>
          <w:spacing w:val="4"/>
          <w:lang w:val="zh-CN"/>
        </w:rPr>
        <w:t>2012-2015</w:t>
      </w:r>
      <w:r w:rsidRPr="00496067">
        <w:rPr>
          <w:spacing w:val="4"/>
          <w:lang w:val="zh-CN"/>
        </w:rPr>
        <w:t>年期间进行的年龄确定程序及其结果的资料。</w:t>
      </w:r>
    </w:p>
    <w:p w:rsidR="00193CB3" w:rsidRPr="004953A4" w:rsidRDefault="00193CB3" w:rsidP="001B3829">
      <w:pPr>
        <w:pStyle w:val="SingleTxtGC"/>
        <w:ind w:firstLine="431"/>
      </w:pPr>
      <w:r w:rsidRPr="001B3829">
        <w:rPr>
          <w:spacing w:val="-4"/>
          <w:lang w:val="zh-CN"/>
        </w:rPr>
        <w:t>2015</w:t>
      </w:r>
      <w:r w:rsidRPr="001B3829">
        <w:rPr>
          <w:spacing w:val="-4"/>
          <w:lang w:val="zh-CN"/>
        </w:rPr>
        <w:t>年</w:t>
      </w:r>
      <w:r w:rsidRPr="001B3829">
        <w:rPr>
          <w:spacing w:val="-4"/>
          <w:lang w:val="zh-CN"/>
        </w:rPr>
        <w:t>7</w:t>
      </w:r>
      <w:r w:rsidRPr="001B3829">
        <w:rPr>
          <w:spacing w:val="-4"/>
          <w:lang w:val="zh-CN"/>
        </w:rPr>
        <w:t>月</w:t>
      </w:r>
      <w:r w:rsidRPr="001B3829">
        <w:rPr>
          <w:spacing w:val="-4"/>
          <w:lang w:val="zh-CN"/>
        </w:rPr>
        <w:t>28</w:t>
      </w:r>
      <w:r w:rsidRPr="001B3829">
        <w:rPr>
          <w:spacing w:val="-4"/>
          <w:lang w:val="zh-CN"/>
        </w:rPr>
        <w:t>日通过了对《关于未成年人的法律保护问题的第</w:t>
      </w:r>
      <w:r w:rsidRPr="001B3829">
        <w:rPr>
          <w:spacing w:val="-4"/>
          <w:lang w:val="zh-CN"/>
        </w:rPr>
        <w:t>1/1996</w:t>
      </w:r>
      <w:r w:rsidRPr="001B3829">
        <w:rPr>
          <w:spacing w:val="-4"/>
          <w:lang w:val="zh-CN"/>
        </w:rPr>
        <w:t>号法》</w:t>
      </w:r>
      <w:r w:rsidRPr="004953A4">
        <w:rPr>
          <w:lang w:val="zh-CN"/>
        </w:rPr>
        <w:t>第</w:t>
      </w:r>
      <w:r w:rsidRPr="004953A4">
        <w:rPr>
          <w:lang w:val="zh-CN"/>
        </w:rPr>
        <w:t>12</w:t>
      </w:r>
      <w:r w:rsidRPr="004953A4">
        <w:rPr>
          <w:lang w:val="zh-CN"/>
        </w:rPr>
        <w:t>条的修正案</w:t>
      </w:r>
      <w:r w:rsidR="00165DB1">
        <w:rPr>
          <w:lang w:val="zh-CN"/>
        </w:rPr>
        <w:t>(</w:t>
      </w:r>
      <w:r w:rsidRPr="004953A4">
        <w:rPr>
          <w:lang w:val="zh-CN"/>
        </w:rPr>
        <w:t>关于修改儿童和青少年保护系统问题的第</w:t>
      </w:r>
      <w:r w:rsidRPr="004953A4">
        <w:rPr>
          <w:lang w:val="zh-CN"/>
        </w:rPr>
        <w:t>26/2015</w:t>
      </w:r>
      <w:r w:rsidRPr="004953A4">
        <w:rPr>
          <w:lang w:val="zh-CN"/>
        </w:rPr>
        <w:t>号法</w:t>
      </w:r>
      <w:r w:rsidR="00165DB1">
        <w:rPr>
          <w:lang w:val="zh-CN"/>
        </w:rPr>
        <w:t>)</w:t>
      </w:r>
      <w:r w:rsidRPr="004953A4">
        <w:rPr>
          <w:lang w:val="zh-CN"/>
        </w:rPr>
        <w:t>，该修正案符合委员会关于确保最大限度保护儿童权利的建议。</w:t>
      </w:r>
    </w:p>
    <w:p w:rsidR="00193CB3" w:rsidRPr="004953A4" w:rsidRDefault="00193CB3" w:rsidP="001B3829">
      <w:pPr>
        <w:pStyle w:val="H23GC"/>
      </w:pPr>
      <w:r w:rsidRPr="004953A4">
        <w:rPr>
          <w:lang w:val="zh-CN"/>
        </w:rPr>
        <w:tab/>
      </w:r>
      <w:r w:rsidRPr="004953A4">
        <w:rPr>
          <w:lang w:val="zh-CN"/>
        </w:rPr>
        <w:tab/>
      </w:r>
      <w:r w:rsidRPr="004953A4">
        <w:rPr>
          <w:lang w:val="zh-CN"/>
        </w:rPr>
        <w:t>非政府组织提供的资料</w:t>
      </w:r>
      <w:bookmarkStart w:id="21" w:name="_Toc506807554"/>
      <w:bookmarkEnd w:id="21"/>
    </w:p>
    <w:p w:rsidR="00193CB3" w:rsidRPr="004953A4" w:rsidRDefault="00193CB3" w:rsidP="001B3829">
      <w:pPr>
        <w:pStyle w:val="H4GC"/>
      </w:pPr>
      <w:r w:rsidRPr="004953A4">
        <w:rPr>
          <w:lang w:val="zh-CN"/>
        </w:rPr>
        <w:tab/>
      </w:r>
      <w:r w:rsidRPr="004953A4">
        <w:rPr>
          <w:lang w:val="zh-CN"/>
        </w:rPr>
        <w:tab/>
      </w:r>
      <w:r w:rsidRPr="004953A4">
        <w:rPr>
          <w:lang w:val="zh-CN"/>
        </w:rPr>
        <w:t>西班牙国际人权法协会</w:t>
      </w:r>
    </w:p>
    <w:p w:rsidR="00193CB3" w:rsidRPr="004953A4" w:rsidRDefault="00193CB3" w:rsidP="00EA2334">
      <w:pPr>
        <w:pStyle w:val="SingleTxtGC"/>
        <w:ind w:firstLine="431"/>
      </w:pPr>
      <w:r w:rsidRPr="004953A4">
        <w:rPr>
          <w:lang w:val="zh-CN"/>
        </w:rPr>
        <w:t>2014</w:t>
      </w:r>
      <w:r w:rsidRPr="004953A4">
        <w:rPr>
          <w:lang w:val="zh-CN"/>
        </w:rPr>
        <w:t>年</w:t>
      </w:r>
      <w:r w:rsidRPr="004953A4">
        <w:rPr>
          <w:lang w:val="zh-CN"/>
        </w:rPr>
        <w:t>7</w:t>
      </w:r>
      <w:r w:rsidRPr="004953A4">
        <w:rPr>
          <w:lang w:val="zh-CN"/>
        </w:rPr>
        <w:t>月</w:t>
      </w:r>
      <w:r w:rsidRPr="004953A4">
        <w:rPr>
          <w:lang w:val="zh-CN"/>
        </w:rPr>
        <w:t>22</w:t>
      </w:r>
      <w:r w:rsidRPr="004953A4">
        <w:rPr>
          <w:lang w:val="zh-CN"/>
        </w:rPr>
        <w:t>日的无人陪伴未成年人待遇程序框架</w:t>
      </w:r>
      <w:r>
        <w:rPr>
          <w:rFonts w:hint="eastAsia"/>
          <w:lang w:val="zh-CN"/>
        </w:rPr>
        <w:t>规程</w:t>
      </w:r>
      <w:r w:rsidRPr="004953A4">
        <w:rPr>
          <w:lang w:val="zh-CN"/>
        </w:rPr>
        <w:t>是不够的；该协议</w:t>
      </w:r>
      <w:r>
        <w:rPr>
          <w:rFonts w:hint="eastAsia"/>
          <w:lang w:val="zh-CN"/>
        </w:rPr>
        <w:t>需</w:t>
      </w:r>
      <w:r>
        <w:rPr>
          <w:lang w:val="zh-CN"/>
        </w:rPr>
        <w:t>由</w:t>
      </w:r>
      <w:r w:rsidRPr="004953A4">
        <w:rPr>
          <w:lang w:val="zh-CN"/>
        </w:rPr>
        <w:t>关于同一事项的地方</w:t>
      </w:r>
      <w:r>
        <w:rPr>
          <w:rFonts w:hint="eastAsia"/>
          <w:lang w:val="zh-CN"/>
        </w:rPr>
        <w:t>规</w:t>
      </w:r>
      <w:r>
        <w:rPr>
          <w:lang w:val="zh-CN"/>
        </w:rPr>
        <w:t>程作为补充</w:t>
      </w:r>
      <w:r w:rsidRPr="004953A4">
        <w:rPr>
          <w:lang w:val="zh-CN"/>
        </w:rPr>
        <w:t>，在</w:t>
      </w:r>
      <w:r>
        <w:rPr>
          <w:rFonts w:hint="eastAsia"/>
          <w:lang w:val="zh-CN"/>
        </w:rPr>
        <w:t>各</w:t>
      </w:r>
      <w:r w:rsidRPr="004953A4">
        <w:rPr>
          <w:lang w:val="zh-CN"/>
        </w:rPr>
        <w:t>自治区</w:t>
      </w:r>
      <w:r>
        <w:rPr>
          <w:rFonts w:hint="eastAsia"/>
          <w:lang w:val="zh-CN"/>
        </w:rPr>
        <w:t>之间</w:t>
      </w:r>
      <w:r w:rsidRPr="004953A4">
        <w:rPr>
          <w:lang w:val="zh-CN"/>
        </w:rPr>
        <w:t>这是一个不确定和不平等因素。年龄确定程序是由检察机关指导的，它不够独立，因为检察长是由行政部门任命的。这种权限应交给司法当局。第</w:t>
      </w:r>
      <w:r w:rsidRPr="004953A4">
        <w:rPr>
          <w:lang w:val="zh-CN"/>
        </w:rPr>
        <w:t>26/2015</w:t>
      </w:r>
      <w:r w:rsidRPr="004953A4">
        <w:rPr>
          <w:lang w:val="zh-CN"/>
        </w:rPr>
        <w:t>号法也不令人满意，因为它给予检察官进行相称性检验的权限，这种检验适当权衡确定年龄的理由。这种权限同样应交给相关的司法当局。</w:t>
      </w:r>
    </w:p>
    <w:p w:rsidR="00193CB3" w:rsidRPr="004953A4" w:rsidRDefault="00193CB3" w:rsidP="004D0243">
      <w:pPr>
        <w:pStyle w:val="H23GC"/>
      </w:pPr>
      <w:r w:rsidRPr="004953A4">
        <w:rPr>
          <w:lang w:val="zh-CN"/>
        </w:rPr>
        <w:tab/>
      </w:r>
      <w:r w:rsidRPr="004953A4">
        <w:rPr>
          <w:lang w:val="zh-CN"/>
        </w:rPr>
        <w:tab/>
      </w:r>
      <w:r w:rsidRPr="004953A4">
        <w:rPr>
          <w:lang w:val="zh-CN"/>
        </w:rPr>
        <w:t>委员会的评价</w:t>
      </w:r>
      <w:bookmarkStart w:id="22" w:name="_Toc506807555"/>
      <w:bookmarkEnd w:id="22"/>
    </w:p>
    <w:p w:rsidR="00193CB3" w:rsidRPr="00496067" w:rsidRDefault="00193CB3" w:rsidP="001B3829">
      <w:pPr>
        <w:pStyle w:val="SingleTxtGC"/>
        <w:ind w:firstLine="431"/>
        <w:rPr>
          <w:spacing w:val="6"/>
        </w:rPr>
      </w:pPr>
      <w:r w:rsidRPr="001B3829">
        <w:rPr>
          <w:b/>
          <w:bCs/>
          <w:lang w:val="zh-CN"/>
        </w:rPr>
        <w:t>[B]</w:t>
      </w:r>
      <w:r w:rsidRPr="004953A4">
        <w:rPr>
          <w:lang w:val="zh-CN"/>
        </w:rPr>
        <w:t>：</w:t>
      </w:r>
      <w:r w:rsidRPr="00496067">
        <w:rPr>
          <w:spacing w:val="6"/>
          <w:lang w:val="zh-CN"/>
        </w:rPr>
        <w:t>委员会赞赏缔约国提供的关于无人陪伴未成年人待遇程序框架</w:t>
      </w:r>
      <w:r w:rsidRPr="00496067">
        <w:rPr>
          <w:rFonts w:hint="eastAsia"/>
          <w:spacing w:val="6"/>
          <w:lang w:val="zh-CN"/>
        </w:rPr>
        <w:t>规程</w:t>
      </w:r>
      <w:r w:rsidRPr="00496067">
        <w:rPr>
          <w:spacing w:val="6"/>
          <w:lang w:val="zh-CN"/>
        </w:rPr>
        <w:t>问题的详细资料，它要求提供补充</w:t>
      </w:r>
      <w:r w:rsidRPr="002923D9">
        <w:rPr>
          <w:spacing w:val="10"/>
          <w:lang w:val="zh-CN"/>
        </w:rPr>
        <w:t>资料，说明它采取了何种措施，以制定确定无人陪伴儿童年龄的标准</w:t>
      </w:r>
      <w:r w:rsidRPr="002923D9">
        <w:rPr>
          <w:rFonts w:hint="eastAsia"/>
          <w:spacing w:val="10"/>
          <w:lang w:val="zh-CN"/>
        </w:rPr>
        <w:t>规程</w:t>
      </w:r>
      <w:r w:rsidRPr="002923D9">
        <w:rPr>
          <w:spacing w:val="10"/>
          <w:lang w:val="zh-CN"/>
        </w:rPr>
        <w:t>，并</w:t>
      </w:r>
      <w:r w:rsidRPr="00496067">
        <w:rPr>
          <w:spacing w:val="6"/>
          <w:lang w:val="zh-CN"/>
        </w:rPr>
        <w:t>确保年龄确定程序基于安全和科学方法。</w:t>
      </w:r>
    </w:p>
    <w:p w:rsidR="00193CB3" w:rsidRPr="004953A4" w:rsidRDefault="00193CB3" w:rsidP="00EA2334">
      <w:pPr>
        <w:pStyle w:val="SingleTxtGC"/>
        <w:ind w:firstLine="431"/>
      </w:pPr>
      <w:r w:rsidRPr="00194C64">
        <w:rPr>
          <w:rFonts w:eastAsia="黑体"/>
          <w:lang w:val="zh-CN"/>
        </w:rPr>
        <w:t>建议的行动</w:t>
      </w:r>
      <w:r w:rsidRPr="004953A4">
        <w:rPr>
          <w:lang w:val="zh-CN"/>
        </w:rPr>
        <w:t>：应致函缔约国，通知后续程序中止。要求提供的资料应列入西班牙提交第七次定期报告前的问题单。</w:t>
      </w:r>
    </w:p>
    <w:p w:rsidR="00193CB3" w:rsidRPr="00CF2AAE" w:rsidRDefault="00D61178" w:rsidP="00F62A8D">
      <w:pPr>
        <w:pStyle w:val="H1GC"/>
        <w:rPr>
          <w:sz w:val="22"/>
          <w:szCs w:val="22"/>
        </w:rPr>
      </w:pPr>
      <w:r w:rsidRPr="00CF2AAE">
        <w:rPr>
          <w:sz w:val="22"/>
          <w:szCs w:val="22"/>
          <w:lang w:val="zh-CN"/>
        </w:rPr>
        <w:tab/>
      </w:r>
      <w:r w:rsidRPr="00CF2AAE">
        <w:rPr>
          <w:sz w:val="22"/>
          <w:szCs w:val="22"/>
          <w:lang w:val="zh-CN"/>
        </w:rPr>
        <w:tab/>
      </w:r>
      <w:r w:rsidR="00193CB3" w:rsidRPr="00CF2AAE">
        <w:rPr>
          <w:sz w:val="22"/>
          <w:szCs w:val="22"/>
          <w:lang w:val="zh-CN"/>
        </w:rPr>
        <w:t>下次定期报告</w:t>
      </w:r>
      <w:r w:rsidRPr="00CF2AAE">
        <w:rPr>
          <w:sz w:val="22"/>
          <w:szCs w:val="22"/>
          <w:lang w:val="zh-CN"/>
        </w:rPr>
        <w:br/>
      </w:r>
      <w:r w:rsidR="00193CB3" w:rsidRPr="00CF2AAE">
        <w:rPr>
          <w:sz w:val="22"/>
          <w:szCs w:val="22"/>
          <w:lang w:val="zh-CN"/>
        </w:rPr>
        <w:t>2020</w:t>
      </w:r>
      <w:r w:rsidR="00193CB3" w:rsidRPr="00CF2AAE">
        <w:rPr>
          <w:sz w:val="22"/>
          <w:szCs w:val="22"/>
          <w:lang w:val="zh-CN"/>
        </w:rPr>
        <w:t>年</w:t>
      </w:r>
      <w:r w:rsidR="00193CB3" w:rsidRPr="00CF2AAE">
        <w:rPr>
          <w:sz w:val="22"/>
          <w:szCs w:val="22"/>
          <w:lang w:val="zh-CN"/>
        </w:rPr>
        <w:t>7</w:t>
      </w:r>
      <w:r w:rsidR="00193CB3" w:rsidRPr="00CF2AAE">
        <w:rPr>
          <w:sz w:val="22"/>
          <w:szCs w:val="22"/>
          <w:lang w:val="zh-CN"/>
        </w:rPr>
        <w:t>月</w:t>
      </w:r>
      <w:r w:rsidR="00193CB3" w:rsidRPr="00CF2AAE">
        <w:rPr>
          <w:sz w:val="22"/>
          <w:szCs w:val="22"/>
          <w:lang w:val="zh-CN"/>
        </w:rPr>
        <w:t>24</w:t>
      </w:r>
      <w:r w:rsidR="00193CB3" w:rsidRPr="00CF2AAE">
        <w:rPr>
          <w:sz w:val="22"/>
          <w:szCs w:val="22"/>
          <w:lang w:val="zh-CN"/>
        </w:rPr>
        <w:t>日</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5"/>
        <w:gridCol w:w="4625"/>
      </w:tblGrid>
      <w:tr w:rsidR="00193CB3" w:rsidRPr="00A903D1" w:rsidTr="00193CB3">
        <w:trPr>
          <w:trHeight w:val="240"/>
          <w:tblHeader/>
        </w:trPr>
        <w:tc>
          <w:tcPr>
            <w:tcW w:w="7370" w:type="dxa"/>
            <w:gridSpan w:val="2"/>
            <w:tcBorders>
              <w:top w:val="single" w:sz="4" w:space="0" w:color="auto"/>
              <w:bottom w:val="single" w:sz="12" w:space="0" w:color="auto"/>
            </w:tcBorders>
            <w:shd w:val="clear" w:color="auto" w:fill="auto"/>
            <w:vAlign w:val="bottom"/>
          </w:tcPr>
          <w:p w:rsidR="00193CB3" w:rsidRPr="00A903D1" w:rsidRDefault="00193CB3" w:rsidP="00F62A8D">
            <w:pPr>
              <w:spacing w:before="80" w:after="80" w:line="240" w:lineRule="exact"/>
              <w:ind w:right="113"/>
              <w:rPr>
                <w:rFonts w:eastAsia="楷体"/>
                <w:sz w:val="18"/>
                <w:szCs w:val="18"/>
                <w:lang w:val="zh-CN"/>
              </w:rPr>
            </w:pPr>
            <w:r w:rsidRPr="00A903D1">
              <w:rPr>
                <w:rFonts w:eastAsia="楷体"/>
                <w:sz w:val="18"/>
                <w:szCs w:val="18"/>
                <w:lang w:val="zh-CN"/>
              </w:rPr>
              <w:t>大不列颠及北爱尔兰联合王国</w:t>
            </w:r>
          </w:p>
        </w:tc>
      </w:tr>
      <w:tr w:rsidR="00193CB3" w:rsidRPr="004953A4" w:rsidTr="00193CB3">
        <w:trPr>
          <w:trHeight w:hRule="exact" w:val="113"/>
          <w:tblHeader/>
        </w:trPr>
        <w:tc>
          <w:tcPr>
            <w:tcW w:w="2745" w:type="dxa"/>
            <w:tcBorders>
              <w:top w:val="single" w:sz="12" w:space="0" w:color="auto"/>
            </w:tcBorders>
            <w:shd w:val="clear" w:color="auto" w:fill="auto"/>
          </w:tcPr>
          <w:p w:rsidR="00193CB3" w:rsidRPr="00571AB3" w:rsidRDefault="00193CB3" w:rsidP="00571AB3">
            <w:pPr>
              <w:pStyle w:val="SingleTxtG"/>
              <w:suppressAutoHyphens w:val="0"/>
              <w:spacing w:before="40" w:after="0" w:line="140" w:lineRule="exact"/>
              <w:ind w:left="0" w:right="113"/>
              <w:jc w:val="left"/>
              <w:rPr>
                <w:sz w:val="10"/>
              </w:rPr>
            </w:pPr>
          </w:p>
        </w:tc>
        <w:tc>
          <w:tcPr>
            <w:tcW w:w="4625" w:type="dxa"/>
            <w:tcBorders>
              <w:top w:val="single" w:sz="12" w:space="0" w:color="auto"/>
            </w:tcBorders>
            <w:shd w:val="clear" w:color="auto" w:fill="auto"/>
          </w:tcPr>
          <w:p w:rsidR="00193CB3" w:rsidRPr="00571AB3" w:rsidRDefault="00193CB3" w:rsidP="00571AB3">
            <w:pPr>
              <w:pStyle w:val="SingleTxtG"/>
              <w:suppressAutoHyphens w:val="0"/>
              <w:spacing w:before="40" w:after="0" w:line="140" w:lineRule="exact"/>
              <w:ind w:left="0" w:right="113"/>
              <w:jc w:val="left"/>
              <w:rPr>
                <w:sz w:val="10"/>
              </w:rPr>
            </w:pPr>
          </w:p>
        </w:tc>
      </w:tr>
      <w:tr w:rsidR="00193CB3" w:rsidRPr="004953A4" w:rsidTr="00193CB3">
        <w:trPr>
          <w:trHeight w:val="240"/>
        </w:trPr>
        <w:tc>
          <w:tcPr>
            <w:tcW w:w="2745" w:type="dxa"/>
            <w:shd w:val="clear" w:color="auto" w:fill="auto"/>
          </w:tcPr>
          <w:p w:rsidR="00193CB3" w:rsidRPr="004953A4" w:rsidRDefault="00193CB3" w:rsidP="00F62A8D">
            <w:pPr>
              <w:pStyle w:val="SingleTxtGC"/>
              <w:tabs>
                <w:tab w:val="clear" w:pos="431"/>
                <w:tab w:val="clear" w:pos="1134"/>
                <w:tab w:val="clear" w:pos="1565"/>
                <w:tab w:val="clear" w:pos="1996"/>
                <w:tab w:val="clear" w:pos="2427"/>
              </w:tabs>
              <w:spacing w:after="0"/>
              <w:ind w:left="44" w:right="193"/>
            </w:pPr>
            <w:r w:rsidRPr="004953A4">
              <w:rPr>
                <w:lang w:val="zh-CN"/>
              </w:rPr>
              <w:t>结论性意见</w:t>
            </w:r>
            <w:r w:rsidR="004B1B61">
              <w:rPr>
                <w:rFonts w:hint="eastAsia"/>
                <w:lang w:val="zh-CN"/>
              </w:rPr>
              <w:t>：</w:t>
            </w:r>
          </w:p>
        </w:tc>
        <w:tc>
          <w:tcPr>
            <w:tcW w:w="4625" w:type="dxa"/>
            <w:shd w:val="clear" w:color="auto" w:fill="auto"/>
          </w:tcPr>
          <w:p w:rsidR="00193CB3" w:rsidRPr="009C06D7" w:rsidRDefault="00266809" w:rsidP="00F62A8D">
            <w:pPr>
              <w:pStyle w:val="SingleTxtGC"/>
              <w:tabs>
                <w:tab w:val="clear" w:pos="431"/>
                <w:tab w:val="clear" w:pos="1134"/>
                <w:tab w:val="clear" w:pos="1565"/>
                <w:tab w:val="clear" w:pos="1996"/>
                <w:tab w:val="clear" w:pos="2427"/>
              </w:tabs>
              <w:spacing w:after="0"/>
              <w:ind w:left="0" w:right="0"/>
              <w:rPr>
                <w:szCs w:val="21"/>
              </w:rPr>
            </w:pPr>
            <w:hyperlink r:id="rId14" w:history="1">
              <w:r w:rsidR="00193CB3" w:rsidRPr="009C06D7">
                <w:rPr>
                  <w:szCs w:val="21"/>
                </w:rPr>
                <w:t>CCPR/C/GBR/CO/7</w:t>
              </w:r>
              <w:r w:rsidR="008A576E">
                <w:rPr>
                  <w:rFonts w:hint="eastAsia"/>
                  <w:szCs w:val="21"/>
                </w:rPr>
                <w:t>，</w:t>
              </w:r>
              <w:r w:rsidR="00193CB3" w:rsidRPr="009C06D7">
                <w:rPr>
                  <w:szCs w:val="21"/>
                </w:rPr>
                <w:t>2015</w:t>
              </w:r>
              <w:r w:rsidR="00193CB3" w:rsidRPr="009C06D7">
                <w:rPr>
                  <w:szCs w:val="21"/>
                </w:rPr>
                <w:t>年</w:t>
              </w:r>
              <w:r w:rsidR="00193CB3" w:rsidRPr="009C06D7">
                <w:rPr>
                  <w:szCs w:val="21"/>
                </w:rPr>
                <w:t>7</w:t>
              </w:r>
              <w:r w:rsidR="00193CB3" w:rsidRPr="009C06D7">
                <w:rPr>
                  <w:szCs w:val="21"/>
                </w:rPr>
                <w:t>月</w:t>
              </w:r>
              <w:r w:rsidR="00193CB3" w:rsidRPr="009C06D7">
                <w:rPr>
                  <w:szCs w:val="21"/>
                </w:rPr>
                <w:t>21</w:t>
              </w:r>
              <w:r w:rsidR="00193CB3" w:rsidRPr="009C06D7">
                <w:rPr>
                  <w:szCs w:val="21"/>
                </w:rPr>
                <w:t>日</w:t>
              </w:r>
            </w:hyperlink>
          </w:p>
        </w:tc>
      </w:tr>
      <w:tr w:rsidR="00193CB3" w:rsidRPr="004953A4" w:rsidTr="00193CB3">
        <w:trPr>
          <w:trHeight w:val="240"/>
        </w:trPr>
        <w:tc>
          <w:tcPr>
            <w:tcW w:w="2745" w:type="dxa"/>
            <w:shd w:val="clear" w:color="auto" w:fill="auto"/>
          </w:tcPr>
          <w:p w:rsidR="00193CB3" w:rsidRPr="004953A4" w:rsidRDefault="00193CB3" w:rsidP="00F62A8D">
            <w:pPr>
              <w:pStyle w:val="SingleTxtGC"/>
              <w:tabs>
                <w:tab w:val="clear" w:pos="431"/>
                <w:tab w:val="clear" w:pos="1134"/>
                <w:tab w:val="clear" w:pos="1565"/>
                <w:tab w:val="clear" w:pos="1996"/>
                <w:tab w:val="clear" w:pos="2427"/>
              </w:tabs>
              <w:spacing w:after="0"/>
              <w:ind w:left="44" w:right="193"/>
              <w:rPr>
                <w:sz w:val="28"/>
                <w:szCs w:val="28"/>
              </w:rPr>
            </w:pPr>
            <w:r w:rsidRPr="009C06D7">
              <w:rPr>
                <w:lang w:val="zh-CN"/>
              </w:rPr>
              <w:t>后续行动相关段落：</w:t>
            </w:r>
          </w:p>
        </w:tc>
        <w:tc>
          <w:tcPr>
            <w:tcW w:w="4625" w:type="dxa"/>
            <w:shd w:val="clear" w:color="auto" w:fill="auto"/>
          </w:tcPr>
          <w:p w:rsidR="00193CB3" w:rsidRPr="009C06D7" w:rsidRDefault="00193CB3" w:rsidP="00F62A8D">
            <w:pPr>
              <w:pStyle w:val="SingleTxtGC"/>
              <w:tabs>
                <w:tab w:val="clear" w:pos="431"/>
                <w:tab w:val="clear" w:pos="1134"/>
                <w:tab w:val="clear" w:pos="1565"/>
                <w:tab w:val="clear" w:pos="1996"/>
                <w:tab w:val="clear" w:pos="2427"/>
              </w:tabs>
              <w:spacing w:after="0"/>
              <w:ind w:left="0" w:right="0"/>
              <w:rPr>
                <w:szCs w:val="21"/>
              </w:rPr>
            </w:pPr>
            <w:r w:rsidRPr="009C06D7">
              <w:rPr>
                <w:szCs w:val="21"/>
                <w:lang w:val="zh-CN"/>
              </w:rPr>
              <w:t>8</w:t>
            </w:r>
            <w:r w:rsidRPr="009C06D7">
              <w:rPr>
                <w:szCs w:val="21"/>
                <w:lang w:val="zh-CN"/>
              </w:rPr>
              <w:t>和</w:t>
            </w:r>
            <w:r w:rsidRPr="009C06D7">
              <w:rPr>
                <w:szCs w:val="21"/>
                <w:lang w:val="zh-CN"/>
              </w:rPr>
              <w:t>9</w:t>
            </w:r>
          </w:p>
        </w:tc>
      </w:tr>
      <w:tr w:rsidR="00193CB3" w:rsidRPr="004953A4" w:rsidTr="00193CB3">
        <w:trPr>
          <w:trHeight w:val="240"/>
        </w:trPr>
        <w:tc>
          <w:tcPr>
            <w:tcW w:w="2745" w:type="dxa"/>
            <w:shd w:val="clear" w:color="auto" w:fill="auto"/>
          </w:tcPr>
          <w:p w:rsidR="00193CB3" w:rsidRPr="004953A4" w:rsidRDefault="00193CB3" w:rsidP="00F62A8D">
            <w:pPr>
              <w:pStyle w:val="SingleTxtGC"/>
              <w:tabs>
                <w:tab w:val="clear" w:pos="431"/>
                <w:tab w:val="clear" w:pos="1134"/>
                <w:tab w:val="clear" w:pos="1565"/>
                <w:tab w:val="clear" w:pos="1996"/>
                <w:tab w:val="clear" w:pos="2427"/>
              </w:tabs>
              <w:spacing w:after="0"/>
              <w:ind w:left="44" w:right="193"/>
              <w:rPr>
                <w:sz w:val="28"/>
                <w:szCs w:val="28"/>
              </w:rPr>
            </w:pPr>
            <w:r w:rsidRPr="009C06D7">
              <w:rPr>
                <w:lang w:val="zh-CN"/>
              </w:rPr>
              <w:t>后续答复</w:t>
            </w:r>
            <w:r w:rsidR="003B0A83">
              <w:rPr>
                <w:rFonts w:hint="eastAsia"/>
                <w:lang w:val="zh-CN"/>
              </w:rPr>
              <w:t>：</w:t>
            </w:r>
            <w:r w:rsidRPr="004D0243">
              <w:rPr>
                <w:rStyle w:val="a8"/>
                <w:rFonts w:eastAsia="宋体"/>
                <w:szCs w:val="21"/>
                <w:lang w:val="zh-CN"/>
              </w:rPr>
              <w:footnoteReference w:id="10"/>
            </w:r>
          </w:p>
        </w:tc>
        <w:tc>
          <w:tcPr>
            <w:tcW w:w="4625" w:type="dxa"/>
            <w:shd w:val="clear" w:color="auto" w:fill="auto"/>
          </w:tcPr>
          <w:p w:rsidR="00193CB3" w:rsidRPr="009C06D7" w:rsidRDefault="00193CB3" w:rsidP="00F62A8D">
            <w:pPr>
              <w:pStyle w:val="SingleTxtGC"/>
              <w:tabs>
                <w:tab w:val="clear" w:pos="431"/>
                <w:tab w:val="clear" w:pos="1134"/>
                <w:tab w:val="clear" w:pos="1565"/>
                <w:tab w:val="clear" w:pos="1996"/>
                <w:tab w:val="clear" w:pos="2427"/>
              </w:tabs>
              <w:spacing w:after="0"/>
              <w:ind w:left="0" w:right="0"/>
              <w:rPr>
                <w:szCs w:val="21"/>
              </w:rPr>
            </w:pPr>
            <w:r w:rsidRPr="00F921DB">
              <w:rPr>
                <w:szCs w:val="21"/>
              </w:rPr>
              <w:t>2016</w:t>
            </w:r>
            <w:r w:rsidRPr="00F921DB">
              <w:rPr>
                <w:szCs w:val="21"/>
              </w:rPr>
              <w:t>年</w:t>
            </w:r>
            <w:r w:rsidRPr="00F921DB">
              <w:rPr>
                <w:szCs w:val="21"/>
              </w:rPr>
              <w:t>8</w:t>
            </w:r>
            <w:r w:rsidRPr="00F921DB">
              <w:rPr>
                <w:szCs w:val="21"/>
              </w:rPr>
              <w:t>月</w:t>
            </w:r>
            <w:r w:rsidRPr="00F921DB">
              <w:rPr>
                <w:szCs w:val="21"/>
              </w:rPr>
              <w:t>23</w:t>
            </w:r>
            <w:r w:rsidRPr="00F921DB">
              <w:rPr>
                <w:szCs w:val="21"/>
              </w:rPr>
              <w:t>日</w:t>
            </w:r>
          </w:p>
        </w:tc>
      </w:tr>
      <w:tr w:rsidR="00193CB3" w:rsidRPr="004953A4" w:rsidTr="00193CB3">
        <w:trPr>
          <w:trHeight w:val="240"/>
        </w:trPr>
        <w:tc>
          <w:tcPr>
            <w:tcW w:w="2745" w:type="dxa"/>
            <w:shd w:val="clear" w:color="auto" w:fill="auto"/>
          </w:tcPr>
          <w:p w:rsidR="00193CB3" w:rsidRPr="00194C64" w:rsidRDefault="00193CB3" w:rsidP="00F62A8D">
            <w:pPr>
              <w:pStyle w:val="SingleTxtGC"/>
              <w:tabs>
                <w:tab w:val="clear" w:pos="431"/>
                <w:tab w:val="clear" w:pos="1134"/>
                <w:tab w:val="clear" w:pos="1565"/>
                <w:tab w:val="clear" w:pos="1996"/>
                <w:tab w:val="clear" w:pos="2427"/>
              </w:tabs>
              <w:spacing w:after="0"/>
              <w:ind w:left="44" w:right="193"/>
              <w:rPr>
                <w:lang w:val="zh-CN"/>
              </w:rPr>
            </w:pPr>
            <w:r w:rsidRPr="00194C64">
              <w:rPr>
                <w:lang w:val="zh-CN"/>
              </w:rPr>
              <w:t>委员会的评价：</w:t>
            </w:r>
          </w:p>
        </w:tc>
        <w:tc>
          <w:tcPr>
            <w:tcW w:w="4625" w:type="dxa"/>
            <w:shd w:val="clear" w:color="auto" w:fill="auto"/>
          </w:tcPr>
          <w:p w:rsidR="00193CB3" w:rsidRPr="00194C64" w:rsidRDefault="00193CB3" w:rsidP="00F62A8D">
            <w:pPr>
              <w:pStyle w:val="SingleTxtGC"/>
              <w:tabs>
                <w:tab w:val="clear" w:pos="431"/>
                <w:tab w:val="clear" w:pos="1134"/>
                <w:tab w:val="clear" w:pos="1565"/>
                <w:tab w:val="clear" w:pos="1996"/>
                <w:tab w:val="clear" w:pos="2427"/>
              </w:tabs>
              <w:spacing w:after="0"/>
              <w:ind w:left="0" w:right="0"/>
              <w:rPr>
                <w:szCs w:val="21"/>
              </w:rPr>
            </w:pPr>
            <w:r w:rsidRPr="00194C64">
              <w:rPr>
                <w:szCs w:val="21"/>
                <w:lang w:val="zh-CN"/>
              </w:rPr>
              <w:t>需要就</w:t>
            </w:r>
            <w:r w:rsidRPr="00194C64">
              <w:rPr>
                <w:szCs w:val="21"/>
              </w:rPr>
              <w:t>第</w:t>
            </w:r>
            <w:r w:rsidRPr="00194C64">
              <w:rPr>
                <w:szCs w:val="21"/>
              </w:rPr>
              <w:t>8</w:t>
            </w:r>
            <w:r w:rsidRPr="00194C64">
              <w:rPr>
                <w:szCs w:val="21"/>
                <w:lang w:val="zh-CN"/>
              </w:rPr>
              <w:t>段</w:t>
            </w:r>
            <w:r w:rsidRPr="00194C64">
              <w:rPr>
                <w:szCs w:val="21"/>
                <w:lang w:val="zh-CN"/>
              </w:rPr>
              <w:t>[B][C][C][C][C]</w:t>
            </w:r>
            <w:r w:rsidRPr="00194C64">
              <w:rPr>
                <w:szCs w:val="21"/>
                <w:lang w:val="zh-CN"/>
              </w:rPr>
              <w:t>和第</w:t>
            </w:r>
            <w:r w:rsidRPr="00194C64">
              <w:rPr>
                <w:szCs w:val="21"/>
                <w:lang w:val="zh-CN"/>
              </w:rPr>
              <w:t>9</w:t>
            </w:r>
            <w:r w:rsidRPr="00194C64">
              <w:rPr>
                <w:szCs w:val="21"/>
                <w:lang w:val="zh-CN"/>
              </w:rPr>
              <w:t>段</w:t>
            </w:r>
            <w:r w:rsidRPr="00194C64">
              <w:rPr>
                <w:szCs w:val="21"/>
                <w:lang w:val="zh-CN"/>
              </w:rPr>
              <w:t>[C][C][C]</w:t>
            </w:r>
            <w:r w:rsidRPr="00194C64">
              <w:rPr>
                <w:szCs w:val="21"/>
                <w:lang w:val="zh-CN"/>
              </w:rPr>
              <w:t>追加资料</w:t>
            </w:r>
          </w:p>
        </w:tc>
      </w:tr>
      <w:tr w:rsidR="00193CB3" w:rsidRPr="004953A4" w:rsidTr="00193CB3">
        <w:trPr>
          <w:trHeight w:val="240"/>
        </w:trPr>
        <w:tc>
          <w:tcPr>
            <w:tcW w:w="2745" w:type="dxa"/>
            <w:shd w:val="clear" w:color="auto" w:fill="auto"/>
          </w:tcPr>
          <w:p w:rsidR="00193CB3" w:rsidRPr="009C06D7" w:rsidRDefault="00193CB3" w:rsidP="00F62A8D">
            <w:pPr>
              <w:pStyle w:val="SingleTxtG"/>
              <w:suppressAutoHyphens w:val="0"/>
              <w:spacing w:after="60" w:line="320" w:lineRule="exact"/>
              <w:ind w:left="0" w:right="193"/>
              <w:jc w:val="left"/>
              <w:rPr>
                <w:szCs w:val="21"/>
                <w:lang w:val="zh-CN"/>
              </w:rPr>
            </w:pPr>
            <w:r w:rsidRPr="009C06D7">
              <w:rPr>
                <w:szCs w:val="21"/>
                <w:lang w:val="zh-CN"/>
              </w:rPr>
              <w:t>来自非政府组织的资料：</w:t>
            </w:r>
          </w:p>
        </w:tc>
        <w:tc>
          <w:tcPr>
            <w:tcW w:w="4625" w:type="dxa"/>
            <w:shd w:val="clear" w:color="auto" w:fill="auto"/>
          </w:tcPr>
          <w:p w:rsidR="00193CB3" w:rsidRPr="004953A4" w:rsidRDefault="00193CB3" w:rsidP="00F62A8D">
            <w:pPr>
              <w:pStyle w:val="SingleTxtGC"/>
              <w:tabs>
                <w:tab w:val="clear" w:pos="431"/>
                <w:tab w:val="clear" w:pos="1134"/>
                <w:tab w:val="clear" w:pos="1565"/>
                <w:tab w:val="clear" w:pos="1996"/>
                <w:tab w:val="clear" w:pos="2427"/>
              </w:tabs>
              <w:spacing w:after="60"/>
              <w:ind w:left="0" w:right="0"/>
              <w:rPr>
                <w:sz w:val="28"/>
                <w:szCs w:val="28"/>
              </w:rPr>
            </w:pPr>
            <w:r w:rsidRPr="009C06D7">
              <w:rPr>
                <w:szCs w:val="21"/>
                <w:lang w:val="zh-CN"/>
              </w:rPr>
              <w:t>司法委员会，</w:t>
            </w:r>
            <w:r w:rsidRPr="009C06D7">
              <w:rPr>
                <w:szCs w:val="21"/>
                <w:lang w:val="zh-CN"/>
              </w:rPr>
              <w:t>2017</w:t>
            </w:r>
            <w:r w:rsidRPr="009C06D7">
              <w:rPr>
                <w:szCs w:val="21"/>
                <w:lang w:val="zh-CN"/>
              </w:rPr>
              <w:t>年</w:t>
            </w:r>
            <w:r w:rsidRPr="009C06D7">
              <w:rPr>
                <w:szCs w:val="21"/>
                <w:lang w:val="zh-CN"/>
              </w:rPr>
              <w:t>6</w:t>
            </w:r>
            <w:r w:rsidRPr="009C06D7">
              <w:rPr>
                <w:szCs w:val="21"/>
                <w:lang w:val="zh-CN"/>
              </w:rPr>
              <w:t>月</w:t>
            </w:r>
            <w:r w:rsidRPr="009C06D7">
              <w:rPr>
                <w:szCs w:val="21"/>
                <w:lang w:val="zh-CN"/>
              </w:rPr>
              <w:t>7</w:t>
            </w:r>
            <w:r w:rsidRPr="009C06D7">
              <w:rPr>
                <w:szCs w:val="21"/>
                <w:lang w:val="zh-CN"/>
              </w:rPr>
              <w:t>日；</w:t>
            </w:r>
            <w:r w:rsidRPr="009C06D7">
              <w:rPr>
                <w:rStyle w:val="a8"/>
                <w:rFonts w:eastAsia="宋体"/>
                <w:szCs w:val="21"/>
                <w:lang w:val="zh-CN"/>
              </w:rPr>
              <w:footnoteReference w:id="11"/>
            </w:r>
          </w:p>
        </w:tc>
      </w:tr>
    </w:tbl>
    <w:p w:rsidR="00193CB3" w:rsidRPr="004953A4" w:rsidRDefault="00193CB3" w:rsidP="0024100A">
      <w:pPr>
        <w:pStyle w:val="H23GC"/>
      </w:pPr>
      <w:r w:rsidRPr="004953A4">
        <w:rPr>
          <w:lang w:val="zh-CN"/>
        </w:rPr>
        <w:tab/>
      </w:r>
      <w:r w:rsidRPr="004953A4">
        <w:rPr>
          <w:lang w:val="zh-CN"/>
        </w:rPr>
        <w:tab/>
      </w:r>
      <w:r w:rsidRPr="004953A4">
        <w:rPr>
          <w:lang w:val="zh-CN"/>
        </w:rPr>
        <w:t>第</w:t>
      </w:r>
      <w:r w:rsidRPr="004953A4">
        <w:rPr>
          <w:lang w:val="zh-CN"/>
        </w:rPr>
        <w:t>8</w:t>
      </w:r>
      <w:r w:rsidRPr="004953A4">
        <w:rPr>
          <w:lang w:val="zh-CN"/>
        </w:rPr>
        <w:t>段</w:t>
      </w:r>
      <w:r w:rsidR="004B1B61">
        <w:rPr>
          <w:lang w:val="zh-CN"/>
        </w:rPr>
        <w:br/>
      </w:r>
      <w:r w:rsidRPr="004953A4">
        <w:rPr>
          <w:lang w:val="zh-CN"/>
        </w:rPr>
        <w:t>北爱尔兰与冲突有关的侵权行为的追责</w:t>
      </w:r>
      <w:bookmarkStart w:id="23" w:name="_Toc506807556"/>
      <w:bookmarkEnd w:id="23"/>
    </w:p>
    <w:p w:rsidR="00193CB3" w:rsidRPr="003B0A83" w:rsidRDefault="00193CB3" w:rsidP="0024100A">
      <w:pPr>
        <w:pStyle w:val="SingleTxtGC"/>
        <w:ind w:firstLine="431"/>
        <w:rPr>
          <w:rFonts w:eastAsia="黑体"/>
          <w:b/>
          <w:bCs/>
        </w:rPr>
      </w:pPr>
      <w:r w:rsidRPr="003B0A83">
        <w:rPr>
          <w:rFonts w:eastAsia="黑体"/>
          <w:lang w:val="zh-CN"/>
        </w:rPr>
        <w:t>缔约国应该：</w:t>
      </w:r>
    </w:p>
    <w:p w:rsidR="00193CB3" w:rsidRPr="003B0A83" w:rsidRDefault="00193CB3" w:rsidP="0024100A">
      <w:pPr>
        <w:pStyle w:val="SingleTxtGC"/>
        <w:numPr>
          <w:ilvl w:val="0"/>
          <w:numId w:val="21"/>
        </w:numPr>
        <w:tabs>
          <w:tab w:val="clear" w:pos="431"/>
          <w:tab w:val="clear" w:pos="1134"/>
          <w:tab w:val="clear" w:pos="1565"/>
          <w:tab w:val="clear" w:pos="1996"/>
          <w:tab w:val="clear" w:pos="2427"/>
          <w:tab w:val="left" w:pos="1985"/>
        </w:tabs>
        <w:ind w:left="1134" w:firstLine="425"/>
        <w:rPr>
          <w:rFonts w:eastAsia="黑体"/>
        </w:rPr>
      </w:pPr>
      <w:r w:rsidRPr="003B0A83">
        <w:rPr>
          <w:rFonts w:eastAsia="黑体"/>
          <w:lang w:val="zh-CN"/>
        </w:rPr>
        <w:t>确保，作为一个特别紧急的事项，进行独立、公正、迅速和有效的调查，包括根据《斯托蒙特议会大厦协议》所建议的调查，以确保充分、透明和可信地陈述北爱尔兰事件情节，以期查明、起诉和惩罚侵犯人权，特别是侵犯生命权的作恶人，并为受害者提供适当补救；</w:t>
      </w:r>
    </w:p>
    <w:p w:rsidR="00193CB3" w:rsidRPr="003B0A83" w:rsidRDefault="00193CB3" w:rsidP="0024100A">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3B0A83">
        <w:rPr>
          <w:rFonts w:eastAsia="黑体"/>
          <w:lang w:val="zh-CN"/>
        </w:rPr>
        <w:t>确保，考虑到时间的推移，尽快设立历史调查科并使其全面运作；</w:t>
      </w:r>
      <w:r w:rsidRPr="003B0A83">
        <w:rPr>
          <w:rFonts w:eastAsia="黑体" w:hint="eastAsia"/>
          <w:lang w:val="zh-CN"/>
        </w:rPr>
        <w:t>通过</w:t>
      </w:r>
      <w:r w:rsidRPr="003B0A83">
        <w:rPr>
          <w:rFonts w:eastAsia="黑体"/>
          <w:lang w:val="zh-CN"/>
        </w:rPr>
        <w:t>法规保证其独立性；保证适足资金，以便能够有效调查所有未决案件；并确保有权参阅与调查相关的所有文件和资料；</w:t>
      </w:r>
    </w:p>
    <w:p w:rsidR="00193CB3" w:rsidRPr="003B0A83" w:rsidRDefault="00193CB3" w:rsidP="0024100A">
      <w:pPr>
        <w:pStyle w:val="SingleTxtGC"/>
        <w:numPr>
          <w:ilvl w:val="0"/>
          <w:numId w:val="21"/>
        </w:numPr>
        <w:tabs>
          <w:tab w:val="clear" w:pos="431"/>
          <w:tab w:val="clear" w:pos="1134"/>
          <w:tab w:val="clear" w:pos="1565"/>
          <w:tab w:val="clear" w:pos="1996"/>
          <w:tab w:val="clear" w:pos="2427"/>
          <w:tab w:val="left" w:pos="1985"/>
        </w:tabs>
        <w:ind w:left="1134" w:firstLine="425"/>
        <w:rPr>
          <w:rFonts w:eastAsia="黑体"/>
        </w:rPr>
      </w:pPr>
      <w:r w:rsidRPr="003B0A83">
        <w:rPr>
          <w:rFonts w:eastAsia="黑体"/>
          <w:lang w:val="zh-CN"/>
        </w:rPr>
        <w:t>确保遗留问题调查处和北爱尔兰验尸法院有充足资源，能够有效审查未决遗留案件；</w:t>
      </w:r>
    </w:p>
    <w:p w:rsidR="00193CB3" w:rsidRPr="003B0A83" w:rsidRDefault="00193CB3" w:rsidP="0024100A">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3B0A83">
        <w:rPr>
          <w:rFonts w:eastAsia="黑体"/>
          <w:lang w:val="zh-CN"/>
        </w:rPr>
        <w:t>重新</w:t>
      </w:r>
      <w:r w:rsidRPr="00493DDA">
        <w:rPr>
          <w:rFonts w:eastAsia="黑体"/>
          <w:spacing w:val="-6"/>
          <w:lang w:val="zh-CN"/>
        </w:rPr>
        <w:t>考虑</w:t>
      </w:r>
      <w:r w:rsidRPr="00493DDA">
        <w:rPr>
          <w:rFonts w:eastAsia="黑体" w:hint="eastAsia"/>
          <w:spacing w:val="-6"/>
          <w:lang w:val="zh-CN"/>
        </w:rPr>
        <w:t>对于</w:t>
      </w:r>
      <w:r w:rsidRPr="00493DDA">
        <w:rPr>
          <w:rFonts w:eastAsia="黑体"/>
          <w:spacing w:val="-6"/>
          <w:lang w:val="zh-CN"/>
        </w:rPr>
        <w:t>行政部门有广泛授权可以阻止公布根据</w:t>
      </w:r>
      <w:r w:rsidRPr="00493DDA">
        <w:rPr>
          <w:rFonts w:eastAsia="黑体"/>
          <w:spacing w:val="-6"/>
          <w:lang w:val="zh-CN"/>
        </w:rPr>
        <w:t>2005</w:t>
      </w:r>
      <w:r w:rsidRPr="00493DDA">
        <w:rPr>
          <w:rFonts w:eastAsia="黑体"/>
          <w:spacing w:val="-6"/>
          <w:lang w:val="zh-CN"/>
        </w:rPr>
        <w:t>年</w:t>
      </w:r>
      <w:r w:rsidRPr="003B0A83">
        <w:rPr>
          <w:rFonts w:eastAsia="黑体"/>
          <w:lang w:val="zh-CN"/>
        </w:rPr>
        <w:t>《调查法》所作调查报告</w:t>
      </w:r>
      <w:r w:rsidRPr="003B0A83">
        <w:rPr>
          <w:rFonts w:eastAsia="黑体" w:hint="eastAsia"/>
          <w:lang w:val="zh-CN"/>
        </w:rPr>
        <w:t>一</w:t>
      </w:r>
      <w:r w:rsidRPr="003B0A83">
        <w:rPr>
          <w:rFonts w:eastAsia="黑体"/>
          <w:lang w:val="zh-CN"/>
        </w:rPr>
        <w:t>事的立场；</w:t>
      </w:r>
    </w:p>
    <w:p w:rsidR="00193CB3" w:rsidRPr="003B0A83" w:rsidRDefault="00193CB3" w:rsidP="005B7938">
      <w:pPr>
        <w:pStyle w:val="SingleTxtGC"/>
        <w:numPr>
          <w:ilvl w:val="0"/>
          <w:numId w:val="21"/>
        </w:numPr>
        <w:tabs>
          <w:tab w:val="clear" w:pos="431"/>
          <w:tab w:val="clear" w:pos="1134"/>
          <w:tab w:val="clear" w:pos="1565"/>
          <w:tab w:val="clear" w:pos="1996"/>
          <w:tab w:val="clear" w:pos="2427"/>
          <w:tab w:val="left" w:pos="1985"/>
        </w:tabs>
        <w:ind w:left="1134" w:firstLine="425"/>
        <w:rPr>
          <w:rFonts w:eastAsia="黑体"/>
        </w:rPr>
      </w:pPr>
      <w:r w:rsidRPr="003B0A83">
        <w:rPr>
          <w:rFonts w:eastAsia="黑体"/>
          <w:lang w:val="zh-CN"/>
        </w:rPr>
        <w:t>考虑对</w:t>
      </w:r>
      <w:r w:rsidRPr="003B0A83">
        <w:rPr>
          <w:rFonts w:eastAsia="黑体"/>
          <w:lang w:val="zh-CN"/>
        </w:rPr>
        <w:t>Patrick Finucane</w:t>
      </w:r>
      <w:r w:rsidRPr="003B0A83">
        <w:rPr>
          <w:rFonts w:eastAsia="黑体"/>
          <w:lang w:val="zh-CN"/>
        </w:rPr>
        <w:t>被谋杀案件启动一项正式调查。</w:t>
      </w:r>
    </w:p>
    <w:p w:rsidR="00193CB3" w:rsidRPr="004953A4" w:rsidRDefault="00193CB3" w:rsidP="0024100A">
      <w:pPr>
        <w:pStyle w:val="H23GC"/>
      </w:pPr>
      <w:r w:rsidRPr="004953A4">
        <w:rPr>
          <w:lang w:val="zh-CN"/>
        </w:rPr>
        <w:tab/>
      </w:r>
      <w:r w:rsidRPr="004953A4">
        <w:rPr>
          <w:lang w:val="zh-CN"/>
        </w:rPr>
        <w:tab/>
      </w:r>
      <w:r w:rsidRPr="004953A4">
        <w:rPr>
          <w:lang w:val="zh-CN"/>
        </w:rPr>
        <w:t>缔约国答复概要</w:t>
      </w:r>
      <w:bookmarkStart w:id="24" w:name="_Toc506807557"/>
      <w:bookmarkEnd w:id="24"/>
    </w:p>
    <w:p w:rsidR="00193CB3" w:rsidRPr="004953A4" w:rsidRDefault="00193CB3" w:rsidP="0024100A">
      <w:pPr>
        <w:pStyle w:val="SingleTxtGC"/>
        <w:numPr>
          <w:ilvl w:val="0"/>
          <w:numId w:val="23"/>
        </w:numPr>
        <w:tabs>
          <w:tab w:val="clear" w:pos="431"/>
          <w:tab w:val="clear" w:pos="1134"/>
          <w:tab w:val="clear" w:pos="1565"/>
          <w:tab w:val="clear" w:pos="1996"/>
          <w:tab w:val="clear" w:pos="2427"/>
          <w:tab w:val="left" w:pos="1985"/>
        </w:tabs>
        <w:ind w:left="1134" w:firstLine="426"/>
      </w:pPr>
      <w:r w:rsidRPr="004953A4">
        <w:rPr>
          <w:lang w:val="zh-CN"/>
        </w:rPr>
        <w:t>2014</w:t>
      </w:r>
      <w:r w:rsidRPr="004953A4">
        <w:rPr>
          <w:lang w:val="zh-CN"/>
        </w:rPr>
        <w:t>年</w:t>
      </w:r>
      <w:r w:rsidRPr="004953A4">
        <w:rPr>
          <w:lang w:val="zh-CN"/>
        </w:rPr>
        <w:t>12</w:t>
      </w:r>
      <w:r w:rsidRPr="004953A4">
        <w:rPr>
          <w:lang w:val="zh-CN"/>
        </w:rPr>
        <w:t>月达成的《斯托蒙特议会大厦协议》列入了若干措施，这些措施将为处理北爱尔兰的过去遗留问题提供一个新的方法，而且，该协议还提议设立四个新机构：</w:t>
      </w:r>
    </w:p>
    <w:p w:rsidR="00193CB3" w:rsidRPr="004953A4" w:rsidRDefault="00193CB3" w:rsidP="009146AA">
      <w:pPr>
        <w:pStyle w:val="SingleTxtGC"/>
        <w:numPr>
          <w:ilvl w:val="1"/>
          <w:numId w:val="24"/>
        </w:numPr>
        <w:tabs>
          <w:tab w:val="clear" w:pos="431"/>
          <w:tab w:val="clear" w:pos="1134"/>
          <w:tab w:val="clear" w:pos="1565"/>
          <w:tab w:val="clear" w:pos="1996"/>
          <w:tab w:val="clear" w:pos="2427"/>
          <w:tab w:val="left" w:pos="2127"/>
        </w:tabs>
        <w:ind w:left="1559" w:firstLine="6"/>
      </w:pPr>
      <w:r w:rsidRPr="004953A4">
        <w:rPr>
          <w:lang w:val="zh-CN"/>
        </w:rPr>
        <w:t>历史调查科</w:t>
      </w:r>
      <w:r w:rsidR="009146AA">
        <w:rPr>
          <w:rFonts w:hint="eastAsia"/>
          <w:spacing w:val="-50"/>
        </w:rPr>
        <w:t>―</w:t>
      </w:r>
      <w:r w:rsidR="009146AA">
        <w:rPr>
          <w:rFonts w:hint="eastAsia"/>
        </w:rPr>
        <w:t>―</w:t>
      </w:r>
      <w:r w:rsidRPr="004953A4">
        <w:rPr>
          <w:lang w:val="zh-CN"/>
        </w:rPr>
        <w:t>一个独立机构，以推进对动乱相关死亡</w:t>
      </w:r>
      <w:r>
        <w:rPr>
          <w:rFonts w:hint="eastAsia"/>
          <w:lang w:val="zh-CN"/>
        </w:rPr>
        <w:t>事件仍</w:t>
      </w:r>
      <w:r>
        <w:rPr>
          <w:lang w:val="zh-CN"/>
        </w:rPr>
        <w:t>未有结果</w:t>
      </w:r>
      <w:r w:rsidRPr="004953A4">
        <w:rPr>
          <w:lang w:val="zh-CN"/>
        </w:rPr>
        <w:t>的调查；</w:t>
      </w:r>
    </w:p>
    <w:p w:rsidR="00193CB3" w:rsidRPr="004953A4" w:rsidRDefault="00193CB3" w:rsidP="0024100A">
      <w:pPr>
        <w:pStyle w:val="SingleTxtGC"/>
        <w:numPr>
          <w:ilvl w:val="1"/>
          <w:numId w:val="24"/>
        </w:numPr>
        <w:tabs>
          <w:tab w:val="clear" w:pos="431"/>
          <w:tab w:val="clear" w:pos="1134"/>
          <w:tab w:val="clear" w:pos="1565"/>
          <w:tab w:val="clear" w:pos="1996"/>
          <w:tab w:val="clear" w:pos="2427"/>
          <w:tab w:val="left" w:pos="2127"/>
        </w:tabs>
        <w:ind w:left="1559" w:firstLine="6"/>
      </w:pPr>
      <w:r w:rsidRPr="004953A4">
        <w:rPr>
          <w:lang w:val="zh-CN"/>
        </w:rPr>
        <w:t>信息检索独立委员会，它将使受害者和幸存者能够寻求并私下收到关于其直系亲属的与动乱相关死亡的信息；</w:t>
      </w:r>
    </w:p>
    <w:p w:rsidR="00193CB3" w:rsidRPr="004953A4" w:rsidRDefault="00193CB3" w:rsidP="009146AA">
      <w:pPr>
        <w:pStyle w:val="SingleTxtGC"/>
        <w:numPr>
          <w:ilvl w:val="1"/>
          <w:numId w:val="24"/>
        </w:numPr>
        <w:tabs>
          <w:tab w:val="clear" w:pos="431"/>
          <w:tab w:val="clear" w:pos="1134"/>
          <w:tab w:val="clear" w:pos="1565"/>
          <w:tab w:val="clear" w:pos="1996"/>
          <w:tab w:val="clear" w:pos="2427"/>
          <w:tab w:val="left" w:pos="2127"/>
        </w:tabs>
        <w:ind w:left="1559" w:firstLine="6"/>
      </w:pPr>
      <w:r w:rsidRPr="004953A4">
        <w:rPr>
          <w:lang w:val="zh-CN"/>
        </w:rPr>
        <w:t>口</w:t>
      </w:r>
      <w:r>
        <w:rPr>
          <w:rFonts w:hint="eastAsia"/>
          <w:lang w:val="zh-CN"/>
        </w:rPr>
        <w:t>述</w:t>
      </w:r>
      <w:r w:rsidRPr="004953A4">
        <w:rPr>
          <w:lang w:val="zh-CN"/>
        </w:rPr>
        <w:t>历史档案馆</w:t>
      </w:r>
      <w:r w:rsidR="009146AA">
        <w:rPr>
          <w:rFonts w:hint="eastAsia"/>
          <w:spacing w:val="-50"/>
        </w:rPr>
        <w:t>―</w:t>
      </w:r>
      <w:r w:rsidR="009146AA">
        <w:rPr>
          <w:rFonts w:hint="eastAsia"/>
        </w:rPr>
        <w:t>―</w:t>
      </w:r>
      <w:r>
        <w:rPr>
          <w:rFonts w:hint="eastAsia"/>
          <w:lang w:val="zh-CN"/>
        </w:rPr>
        <w:t>供</w:t>
      </w:r>
      <w:r w:rsidRPr="004953A4">
        <w:rPr>
          <w:lang w:val="zh-CN"/>
        </w:rPr>
        <w:t>人</w:t>
      </w:r>
      <w:r>
        <w:rPr>
          <w:rFonts w:hint="eastAsia"/>
          <w:lang w:val="zh-CN"/>
        </w:rPr>
        <w:t>们</w:t>
      </w:r>
      <w:r w:rsidRPr="004953A4">
        <w:rPr>
          <w:lang w:val="zh-CN"/>
        </w:rPr>
        <w:t>交流与</w:t>
      </w:r>
      <w:r w:rsidR="004463A1">
        <w:rPr>
          <w:rFonts w:hint="eastAsia"/>
        </w:rPr>
        <w:t>“</w:t>
      </w:r>
      <w:r w:rsidRPr="004953A4">
        <w:rPr>
          <w:lang w:val="zh-CN"/>
        </w:rPr>
        <w:t>动乱</w:t>
      </w:r>
      <w:r w:rsidR="004463A1">
        <w:rPr>
          <w:rFonts w:hint="eastAsia"/>
        </w:rPr>
        <w:t>”</w:t>
      </w:r>
      <w:r w:rsidRPr="004953A4">
        <w:rPr>
          <w:lang w:val="zh-CN"/>
        </w:rPr>
        <w:t>相关的经历和陈述</w:t>
      </w:r>
      <w:r>
        <w:rPr>
          <w:rFonts w:hint="eastAsia"/>
          <w:lang w:val="zh-CN"/>
        </w:rPr>
        <w:t>的</w:t>
      </w:r>
      <w:r>
        <w:rPr>
          <w:lang w:val="zh-CN"/>
        </w:rPr>
        <w:t>一个集中场所</w:t>
      </w:r>
      <w:r w:rsidRPr="004953A4">
        <w:rPr>
          <w:lang w:val="zh-CN"/>
        </w:rPr>
        <w:t>；</w:t>
      </w:r>
    </w:p>
    <w:p w:rsidR="00193CB3" w:rsidRPr="004953A4" w:rsidRDefault="00193CB3" w:rsidP="00443DB5">
      <w:pPr>
        <w:pStyle w:val="SingleTxtGC"/>
        <w:numPr>
          <w:ilvl w:val="1"/>
          <w:numId w:val="24"/>
        </w:numPr>
        <w:tabs>
          <w:tab w:val="clear" w:pos="431"/>
          <w:tab w:val="clear" w:pos="1134"/>
          <w:tab w:val="clear" w:pos="1565"/>
          <w:tab w:val="clear" w:pos="1996"/>
          <w:tab w:val="clear" w:pos="2427"/>
          <w:tab w:val="left" w:pos="2127"/>
        </w:tabs>
        <w:ind w:left="1559" w:firstLine="6"/>
      </w:pPr>
      <w:r w:rsidRPr="004953A4">
        <w:rPr>
          <w:lang w:val="zh-CN"/>
        </w:rPr>
        <w:t>执行与和解小组，它将促进和解和反对教派纷争，并将审查和评估</w:t>
      </w:r>
      <w:r w:rsidR="004463A1">
        <w:rPr>
          <w:rFonts w:hint="eastAsia"/>
        </w:rPr>
        <w:t>“</w:t>
      </w:r>
      <w:r w:rsidRPr="004953A4">
        <w:rPr>
          <w:lang w:val="zh-CN"/>
        </w:rPr>
        <w:t>斯托蒙特议会大厦协议</w:t>
      </w:r>
      <w:r w:rsidR="004463A1">
        <w:rPr>
          <w:rFonts w:hint="eastAsia"/>
        </w:rPr>
        <w:t>”</w:t>
      </w:r>
      <w:r>
        <w:rPr>
          <w:rFonts w:hint="eastAsia"/>
          <w:lang w:val="zh-CN"/>
        </w:rPr>
        <w:t>建议</w:t>
      </w:r>
      <w:r w:rsidRPr="004953A4">
        <w:rPr>
          <w:lang w:val="zh-CN"/>
        </w:rPr>
        <w:t>的其他遗留问题机构的</w:t>
      </w:r>
      <w:r>
        <w:rPr>
          <w:rFonts w:hint="eastAsia"/>
          <w:lang w:val="zh-CN"/>
        </w:rPr>
        <w:t>落实</w:t>
      </w:r>
      <w:r w:rsidRPr="004953A4">
        <w:rPr>
          <w:lang w:val="zh-CN"/>
        </w:rPr>
        <w:t>情况。</w:t>
      </w:r>
    </w:p>
    <w:p w:rsidR="00193CB3" w:rsidRPr="004953A4" w:rsidRDefault="00193CB3" w:rsidP="00FE0BE6">
      <w:pPr>
        <w:pStyle w:val="SingleTxtGC"/>
        <w:numPr>
          <w:ilvl w:val="0"/>
          <w:numId w:val="23"/>
        </w:numPr>
        <w:tabs>
          <w:tab w:val="clear" w:pos="431"/>
          <w:tab w:val="clear" w:pos="1134"/>
          <w:tab w:val="clear" w:pos="1565"/>
          <w:tab w:val="clear" w:pos="2427"/>
        </w:tabs>
        <w:ind w:left="1134" w:firstLine="426"/>
      </w:pPr>
      <w:r w:rsidRPr="004953A4">
        <w:rPr>
          <w:lang w:val="zh-CN"/>
        </w:rPr>
        <w:t>历史调查股将</w:t>
      </w:r>
      <w:r>
        <w:rPr>
          <w:rFonts w:hint="eastAsia"/>
          <w:lang w:val="zh-CN"/>
        </w:rPr>
        <w:t>作</w:t>
      </w:r>
      <w:r>
        <w:rPr>
          <w:lang w:val="zh-CN"/>
        </w:rPr>
        <w:t>为</w:t>
      </w:r>
      <w:r w:rsidRPr="004953A4">
        <w:rPr>
          <w:lang w:val="zh-CN"/>
        </w:rPr>
        <w:t>一个独立机构，审议北爱尔兰历史调查工作队警察局以及北爱尔兰警务监察员正在调查的所有未决案件</w:t>
      </w:r>
      <w:r w:rsidR="00165DB1">
        <w:rPr>
          <w:lang w:val="zh-CN"/>
        </w:rPr>
        <w:t>(</w:t>
      </w:r>
      <w:r w:rsidRPr="004953A4">
        <w:rPr>
          <w:lang w:val="zh-CN"/>
        </w:rPr>
        <w:t>截至</w:t>
      </w:r>
      <w:r w:rsidRPr="004953A4">
        <w:rPr>
          <w:lang w:val="zh-CN"/>
        </w:rPr>
        <w:t>2016</w:t>
      </w:r>
      <w:r w:rsidRPr="004953A4">
        <w:rPr>
          <w:lang w:val="zh-CN"/>
        </w:rPr>
        <w:t>年</w:t>
      </w:r>
      <w:r w:rsidRPr="004953A4">
        <w:rPr>
          <w:lang w:val="zh-CN"/>
        </w:rPr>
        <w:t>7</w:t>
      </w:r>
      <w:r w:rsidRPr="004953A4">
        <w:rPr>
          <w:lang w:val="zh-CN"/>
        </w:rPr>
        <w:t>月</w:t>
      </w:r>
      <w:r w:rsidRPr="004953A4">
        <w:rPr>
          <w:lang w:val="zh-CN"/>
        </w:rPr>
        <w:t>31</w:t>
      </w:r>
      <w:r w:rsidRPr="004953A4">
        <w:rPr>
          <w:lang w:val="zh-CN"/>
        </w:rPr>
        <w:t>日，该地区有</w:t>
      </w:r>
      <w:r w:rsidRPr="004953A4">
        <w:rPr>
          <w:lang w:val="zh-CN"/>
        </w:rPr>
        <w:t>1</w:t>
      </w:r>
      <w:r w:rsidR="00D53C20">
        <w:rPr>
          <w:lang w:val="zh-CN"/>
        </w:rPr>
        <w:t>,</w:t>
      </w:r>
      <w:r w:rsidRPr="004953A4">
        <w:rPr>
          <w:lang w:val="zh-CN"/>
        </w:rPr>
        <w:t>700</w:t>
      </w:r>
      <w:r w:rsidRPr="004953A4">
        <w:rPr>
          <w:lang w:val="zh-CN"/>
        </w:rPr>
        <w:t>起此类案件</w:t>
      </w:r>
      <w:r w:rsidR="00165DB1">
        <w:rPr>
          <w:lang w:val="zh-CN"/>
        </w:rPr>
        <w:t>)</w:t>
      </w:r>
      <w:r w:rsidRPr="004953A4">
        <w:rPr>
          <w:lang w:val="zh-CN"/>
        </w:rPr>
        <w:t>，它还将提供专门的家庭支助人员并使直系亲属参与这一进程。北爱尔兰警务委员会将提供监督，历史调查股在结构上和业务上将独立于警方。联合王国政府将向历史调查股作充分披露</w:t>
      </w:r>
      <w:r w:rsidR="00165DB1">
        <w:rPr>
          <w:lang w:val="zh-CN"/>
        </w:rPr>
        <w:t>(</w:t>
      </w:r>
      <w:r>
        <w:rPr>
          <w:rFonts w:hint="eastAsia"/>
          <w:lang w:val="zh-CN"/>
        </w:rPr>
        <w:t>需要</w:t>
      </w:r>
      <w:r w:rsidRPr="004953A4">
        <w:rPr>
          <w:lang w:val="zh-CN"/>
        </w:rPr>
        <w:t>联合王国议会作出这方面的立法</w:t>
      </w:r>
      <w:r w:rsidR="00165DB1">
        <w:rPr>
          <w:lang w:val="zh-CN"/>
        </w:rPr>
        <w:t>)</w:t>
      </w:r>
      <w:r w:rsidRPr="004953A4">
        <w:rPr>
          <w:lang w:val="zh-CN"/>
        </w:rPr>
        <w:t>。</w:t>
      </w:r>
    </w:p>
    <w:p w:rsidR="00193CB3" w:rsidRPr="004953A4" w:rsidRDefault="00193CB3" w:rsidP="00FE0BE6">
      <w:pPr>
        <w:pStyle w:val="SingleTxtGC"/>
        <w:ind w:firstLine="431"/>
      </w:pPr>
      <w:r w:rsidRPr="004953A4">
        <w:rPr>
          <w:lang w:val="zh-CN"/>
        </w:rPr>
        <w:t>所建议的遗留问题机制</w:t>
      </w:r>
      <w:r>
        <w:rPr>
          <w:rFonts w:hint="eastAsia"/>
          <w:lang w:val="zh-CN"/>
        </w:rPr>
        <w:t>得</w:t>
      </w:r>
      <w:r>
        <w:rPr>
          <w:lang w:val="zh-CN"/>
        </w:rPr>
        <w:t>到进一步讨论</w:t>
      </w:r>
      <w:r w:rsidRPr="004953A4">
        <w:rPr>
          <w:lang w:val="zh-CN"/>
        </w:rPr>
        <w:t>，作为</w:t>
      </w:r>
      <w:r w:rsidR="00D53C20">
        <w:rPr>
          <w:rFonts w:hint="eastAsia"/>
        </w:rPr>
        <w:t>“</w:t>
      </w:r>
      <w:r w:rsidRPr="004953A4">
        <w:rPr>
          <w:lang w:val="zh-CN"/>
        </w:rPr>
        <w:t>重新启动</w:t>
      </w:r>
      <w:r w:rsidR="00D53C20">
        <w:rPr>
          <w:rFonts w:hint="eastAsia"/>
        </w:rPr>
        <w:t>”</w:t>
      </w:r>
      <w:r w:rsidRPr="004953A4">
        <w:rPr>
          <w:lang w:val="zh-CN"/>
        </w:rPr>
        <w:t>谈判的一部分，但在</w:t>
      </w:r>
      <w:r w:rsidRPr="004953A4">
        <w:rPr>
          <w:lang w:val="zh-CN"/>
        </w:rPr>
        <w:t>2015</w:t>
      </w:r>
      <w:r w:rsidRPr="004953A4">
        <w:rPr>
          <w:lang w:val="zh-CN"/>
        </w:rPr>
        <w:t>年</w:t>
      </w:r>
      <w:r w:rsidRPr="004953A4">
        <w:rPr>
          <w:lang w:val="zh-CN"/>
        </w:rPr>
        <w:t>11</w:t>
      </w:r>
      <w:r w:rsidRPr="004953A4">
        <w:rPr>
          <w:lang w:val="zh-CN"/>
        </w:rPr>
        <w:t>月</w:t>
      </w:r>
      <w:r w:rsidRPr="004953A4">
        <w:rPr>
          <w:lang w:val="zh-CN"/>
        </w:rPr>
        <w:t>17</w:t>
      </w:r>
      <w:r w:rsidRPr="004953A4">
        <w:rPr>
          <w:lang w:val="zh-CN"/>
        </w:rPr>
        <w:t>日达成</w:t>
      </w:r>
      <w:r w:rsidR="00D53C20">
        <w:rPr>
          <w:rFonts w:hint="eastAsia"/>
        </w:rPr>
        <w:t>“</w:t>
      </w:r>
      <w:r w:rsidRPr="004953A4">
        <w:rPr>
          <w:lang w:val="zh-CN"/>
        </w:rPr>
        <w:t>重新启动协议</w:t>
      </w:r>
      <w:r w:rsidR="00D53C20">
        <w:rPr>
          <w:rFonts w:hint="eastAsia"/>
        </w:rPr>
        <w:t>”</w:t>
      </w:r>
      <w:r w:rsidRPr="004953A4">
        <w:rPr>
          <w:lang w:val="zh-CN"/>
        </w:rPr>
        <w:t>时未取得任何最终</w:t>
      </w:r>
      <w:r>
        <w:rPr>
          <w:rFonts w:hint="eastAsia"/>
          <w:lang w:val="zh-CN"/>
        </w:rPr>
        <w:t>一致意见</w:t>
      </w:r>
      <w:r w:rsidRPr="004953A4">
        <w:rPr>
          <w:lang w:val="zh-CN"/>
        </w:rPr>
        <w:t>。因此，由于缺乏共识，</w:t>
      </w:r>
      <w:r w:rsidRPr="004953A4">
        <w:rPr>
          <w:lang w:val="zh-CN"/>
        </w:rPr>
        <w:t>2015</w:t>
      </w:r>
      <w:r w:rsidRPr="004953A4">
        <w:rPr>
          <w:lang w:val="zh-CN"/>
        </w:rPr>
        <w:t>年秋，关于建立新机制的立法未能向前推进。这种立法要求北爱尔兰议会的明确同意，因此在获得它的支持前，无法向前推进。</w:t>
      </w:r>
    </w:p>
    <w:p w:rsidR="00193CB3" w:rsidRPr="004953A4" w:rsidRDefault="00193CB3" w:rsidP="00FE0BE6">
      <w:pPr>
        <w:pStyle w:val="SingleTxtGC"/>
        <w:ind w:firstLine="431"/>
      </w:pPr>
      <w:r w:rsidRPr="004953A4">
        <w:rPr>
          <w:lang w:val="zh-CN"/>
        </w:rPr>
        <w:t>将向</w:t>
      </w:r>
      <w:r w:rsidR="00D53C20">
        <w:rPr>
          <w:rFonts w:hint="eastAsia"/>
        </w:rPr>
        <w:t>“</w:t>
      </w:r>
      <w:r w:rsidRPr="004953A4">
        <w:rPr>
          <w:lang w:val="zh-CN"/>
        </w:rPr>
        <w:t>斯托蒙特议会大厦协议</w:t>
      </w:r>
      <w:r w:rsidR="00D53C20">
        <w:rPr>
          <w:rFonts w:hint="eastAsia"/>
        </w:rPr>
        <w:t>”</w:t>
      </w:r>
      <w:r w:rsidRPr="004953A4">
        <w:rPr>
          <w:lang w:val="zh-CN"/>
        </w:rPr>
        <w:t>处理过去问题的措施提供</w:t>
      </w:r>
      <w:r w:rsidRPr="004953A4">
        <w:rPr>
          <w:lang w:val="zh-CN"/>
        </w:rPr>
        <w:t>1.5</w:t>
      </w:r>
      <w:r w:rsidRPr="004953A4">
        <w:rPr>
          <w:lang w:val="zh-CN"/>
        </w:rPr>
        <w:t>亿英镑额外资金。</w:t>
      </w:r>
    </w:p>
    <w:p w:rsidR="00193CB3" w:rsidRPr="004953A4" w:rsidRDefault="00193CB3" w:rsidP="00FE0BE6">
      <w:pPr>
        <w:pStyle w:val="SingleTxtGC"/>
        <w:numPr>
          <w:ilvl w:val="0"/>
          <w:numId w:val="23"/>
        </w:numPr>
        <w:tabs>
          <w:tab w:val="clear" w:pos="431"/>
          <w:tab w:val="clear" w:pos="1134"/>
          <w:tab w:val="clear" w:pos="1565"/>
          <w:tab w:val="clear" w:pos="2427"/>
        </w:tabs>
        <w:ind w:left="1134" w:firstLine="426"/>
      </w:pPr>
      <w:r w:rsidRPr="004953A4">
        <w:rPr>
          <w:lang w:val="zh-CN"/>
        </w:rPr>
        <w:t>支持跨党派《斯托蒙特议会大厦协议》和《重新开始协议》的一揽子财政计划将向北爱尔兰行政部门提供大约</w:t>
      </w:r>
      <w:r w:rsidRPr="004953A4">
        <w:rPr>
          <w:lang w:val="zh-CN"/>
        </w:rPr>
        <w:t>25</w:t>
      </w:r>
      <w:r w:rsidRPr="004953A4">
        <w:rPr>
          <w:lang w:val="zh-CN"/>
        </w:rPr>
        <w:t>亿英镑额外购买力，以帮助它</w:t>
      </w:r>
      <w:r>
        <w:rPr>
          <w:rFonts w:hint="eastAsia"/>
          <w:lang w:val="zh-CN"/>
        </w:rPr>
        <w:t>处理各</w:t>
      </w:r>
      <w:r>
        <w:rPr>
          <w:lang w:val="zh-CN"/>
        </w:rPr>
        <w:t>种</w:t>
      </w:r>
      <w:r w:rsidRPr="004953A4">
        <w:rPr>
          <w:lang w:val="zh-CN"/>
        </w:rPr>
        <w:t>优先事项，包括过去遗留问题。</w:t>
      </w:r>
    </w:p>
    <w:p w:rsidR="00193CB3" w:rsidRPr="004953A4" w:rsidRDefault="00193CB3" w:rsidP="008A576E">
      <w:pPr>
        <w:pStyle w:val="SingleTxtGC"/>
        <w:ind w:firstLine="431"/>
      </w:pPr>
      <w:r w:rsidRPr="004953A4">
        <w:rPr>
          <w:lang w:val="zh-CN"/>
        </w:rPr>
        <w:t>司法部负责向北爱尔兰警察局和北爱尔兰历史</w:t>
      </w:r>
      <w:r>
        <w:rPr>
          <w:rFonts w:hint="eastAsia"/>
          <w:lang w:val="zh-CN"/>
        </w:rPr>
        <w:t>科</w:t>
      </w:r>
      <w:r w:rsidRPr="004953A4">
        <w:rPr>
          <w:lang w:val="zh-CN"/>
        </w:rPr>
        <w:t>的警务监察员提供资源。历史调查</w:t>
      </w:r>
      <w:r>
        <w:rPr>
          <w:rFonts w:hint="eastAsia"/>
          <w:lang w:val="zh-CN"/>
        </w:rPr>
        <w:t>科</w:t>
      </w:r>
      <w:r w:rsidRPr="004953A4">
        <w:rPr>
          <w:lang w:val="zh-CN"/>
        </w:rPr>
        <w:t>成立后，将接手目前由北爱尔兰警察局和北爱尔兰历史</w:t>
      </w:r>
      <w:r>
        <w:rPr>
          <w:rFonts w:hint="eastAsia"/>
          <w:lang w:val="zh-CN"/>
        </w:rPr>
        <w:t>科</w:t>
      </w:r>
      <w:r w:rsidRPr="004953A4">
        <w:rPr>
          <w:lang w:val="zh-CN"/>
        </w:rPr>
        <w:t>的警务监察员负责的绝大多数遗留问题案件。</w:t>
      </w:r>
    </w:p>
    <w:p w:rsidR="00193CB3" w:rsidRPr="004953A4" w:rsidRDefault="00193CB3" w:rsidP="008A576E">
      <w:pPr>
        <w:pStyle w:val="SingleTxtGC"/>
        <w:ind w:firstLine="431"/>
      </w:pPr>
      <w:r w:rsidRPr="004953A4">
        <w:rPr>
          <w:lang w:val="zh-CN"/>
        </w:rPr>
        <w:t>缔约国还致力于与首席法官合作并支持北部爱尔兰行政部门改革遗留问题勘验，以更好地支持开展符合《欧洲人权公约》第</w:t>
      </w:r>
      <w:r w:rsidRPr="004953A4">
        <w:rPr>
          <w:lang w:val="zh-CN"/>
        </w:rPr>
        <w:t>2</w:t>
      </w:r>
      <w:r w:rsidRPr="004953A4">
        <w:rPr>
          <w:lang w:val="zh-CN"/>
        </w:rPr>
        <w:t>条的调查。</w:t>
      </w:r>
    </w:p>
    <w:p w:rsidR="00193CB3" w:rsidRPr="004953A4" w:rsidRDefault="00193CB3" w:rsidP="00FE0BE6">
      <w:pPr>
        <w:pStyle w:val="SingleTxtGC"/>
        <w:numPr>
          <w:ilvl w:val="0"/>
          <w:numId w:val="23"/>
        </w:numPr>
        <w:tabs>
          <w:tab w:val="clear" w:pos="431"/>
          <w:tab w:val="clear" w:pos="1134"/>
          <w:tab w:val="clear" w:pos="1565"/>
          <w:tab w:val="clear" w:pos="2427"/>
        </w:tabs>
        <w:ind w:left="1134" w:firstLine="426"/>
      </w:pPr>
      <w:r w:rsidRPr="004953A4">
        <w:rPr>
          <w:lang w:val="zh-CN"/>
        </w:rPr>
        <w:t>在</w:t>
      </w:r>
      <w:r w:rsidRPr="008A576E">
        <w:rPr>
          <w:spacing w:val="6"/>
          <w:lang w:val="zh-CN"/>
        </w:rPr>
        <w:t>2014</w:t>
      </w:r>
      <w:r w:rsidRPr="008A576E">
        <w:rPr>
          <w:spacing w:val="6"/>
          <w:lang w:val="zh-CN"/>
        </w:rPr>
        <w:t>年</w:t>
      </w:r>
      <w:r w:rsidRPr="008A576E">
        <w:rPr>
          <w:spacing w:val="6"/>
          <w:lang w:val="zh-CN"/>
        </w:rPr>
        <w:t>6</w:t>
      </w:r>
      <w:r w:rsidRPr="008A576E">
        <w:rPr>
          <w:spacing w:val="6"/>
          <w:lang w:val="zh-CN"/>
        </w:rPr>
        <w:t>月对上议院</w:t>
      </w:r>
      <w:r w:rsidRPr="008A576E">
        <w:rPr>
          <w:spacing w:val="6"/>
          <w:lang w:val="zh-CN"/>
        </w:rPr>
        <w:t>2005</w:t>
      </w:r>
      <w:r w:rsidRPr="008A576E">
        <w:rPr>
          <w:spacing w:val="6"/>
          <w:lang w:val="zh-CN"/>
        </w:rPr>
        <w:t>年《调查法》专责委员会的答复</w:t>
      </w:r>
      <w:r w:rsidRPr="004953A4">
        <w:rPr>
          <w:lang w:val="zh-CN"/>
        </w:rPr>
        <w:t>中，缔约国</w:t>
      </w:r>
      <w:r w:rsidRPr="008A576E">
        <w:rPr>
          <w:spacing w:val="6"/>
          <w:lang w:val="zh-CN"/>
        </w:rPr>
        <w:t>探讨了行政部门</w:t>
      </w:r>
      <w:r w:rsidRPr="008A576E">
        <w:rPr>
          <w:rFonts w:hint="eastAsia"/>
          <w:spacing w:val="6"/>
          <w:lang w:val="zh-CN"/>
        </w:rPr>
        <w:t>在扣</w:t>
      </w:r>
      <w:r w:rsidRPr="008A576E">
        <w:rPr>
          <w:spacing w:val="6"/>
          <w:lang w:val="zh-CN"/>
        </w:rPr>
        <w:t>留调查报告中</w:t>
      </w:r>
      <w:r w:rsidRPr="004953A4">
        <w:rPr>
          <w:lang w:val="zh-CN"/>
        </w:rPr>
        <w:t>材料</w:t>
      </w:r>
      <w:r>
        <w:rPr>
          <w:rFonts w:hint="eastAsia"/>
          <w:lang w:val="zh-CN"/>
        </w:rPr>
        <w:t>方面</w:t>
      </w:r>
      <w:r>
        <w:rPr>
          <w:lang w:val="zh-CN"/>
        </w:rPr>
        <w:t>发挥</w:t>
      </w:r>
      <w:r w:rsidRPr="004953A4">
        <w:rPr>
          <w:lang w:val="zh-CN"/>
        </w:rPr>
        <w:t>的作用。</w:t>
      </w:r>
      <w:r>
        <w:rPr>
          <w:rFonts w:hint="eastAsia"/>
          <w:lang w:val="zh-CN"/>
        </w:rPr>
        <w:t>缔约国</w:t>
      </w:r>
      <w:r w:rsidRPr="004953A4">
        <w:rPr>
          <w:lang w:val="zh-CN"/>
        </w:rPr>
        <w:t>认为，第</w:t>
      </w:r>
      <w:r w:rsidRPr="004953A4">
        <w:rPr>
          <w:lang w:val="zh-CN"/>
        </w:rPr>
        <w:t>25</w:t>
      </w:r>
      <w:r w:rsidRPr="004953A4">
        <w:rPr>
          <w:lang w:val="zh-CN"/>
        </w:rPr>
        <w:t>条为何时可以</w:t>
      </w:r>
      <w:r>
        <w:rPr>
          <w:rFonts w:hint="eastAsia"/>
          <w:lang w:val="zh-CN"/>
        </w:rPr>
        <w:t>扣</w:t>
      </w:r>
      <w:r w:rsidRPr="004953A4">
        <w:rPr>
          <w:lang w:val="zh-CN"/>
        </w:rPr>
        <w:t>留材料规定了一个明确框架，而且，行政部门必须拥有这种权力。</w:t>
      </w:r>
    </w:p>
    <w:p w:rsidR="00193CB3" w:rsidRPr="004953A4" w:rsidRDefault="00193CB3" w:rsidP="005B7938">
      <w:pPr>
        <w:pStyle w:val="SingleTxtGC"/>
        <w:numPr>
          <w:ilvl w:val="0"/>
          <w:numId w:val="23"/>
        </w:numPr>
        <w:tabs>
          <w:tab w:val="clear" w:pos="431"/>
          <w:tab w:val="clear" w:pos="1134"/>
          <w:tab w:val="clear" w:pos="1565"/>
          <w:tab w:val="clear" w:pos="2427"/>
        </w:tabs>
        <w:ind w:left="1134" w:firstLine="426"/>
      </w:pPr>
      <w:r w:rsidRPr="004953A4">
        <w:rPr>
          <w:lang w:val="zh-CN"/>
        </w:rPr>
        <w:t>在</w:t>
      </w:r>
      <w:r w:rsidRPr="008A576E">
        <w:t>Patrick</w:t>
      </w:r>
      <w:r w:rsidRPr="004953A4">
        <w:t xml:space="preserve"> Finucane</w:t>
      </w:r>
      <w:r w:rsidRPr="004953A4">
        <w:rPr>
          <w:lang w:val="zh-CN"/>
        </w:rPr>
        <w:t>案件中</w:t>
      </w:r>
      <w:r w:rsidRPr="004953A4">
        <w:t>，</w:t>
      </w:r>
      <w:r w:rsidRPr="004953A4">
        <w:rPr>
          <w:lang w:val="zh-CN"/>
        </w:rPr>
        <w:t>德席尔瓦审议是查明真相的最有效方式。对于在</w:t>
      </w:r>
      <w:r w:rsidRPr="004953A4">
        <w:t>Finucane</w:t>
      </w:r>
      <w:r w:rsidRPr="004953A4">
        <w:rPr>
          <w:lang w:val="zh-CN"/>
        </w:rPr>
        <w:t>先生的死亡事件中所发生的国家共谋</w:t>
      </w:r>
      <w:r w:rsidRPr="004953A4">
        <w:t>，</w:t>
      </w:r>
      <w:r w:rsidRPr="004953A4">
        <w:rPr>
          <w:lang w:val="zh-CN"/>
        </w:rPr>
        <w:t>联合王国首相亲自作了道歉。在</w:t>
      </w:r>
      <w:r w:rsidRPr="004953A4">
        <w:rPr>
          <w:lang w:val="zh-CN"/>
        </w:rPr>
        <w:t>2015</w:t>
      </w:r>
      <w:r w:rsidRPr="004953A4">
        <w:rPr>
          <w:lang w:val="zh-CN"/>
        </w:rPr>
        <w:t>年</w:t>
      </w:r>
      <w:r w:rsidRPr="004953A4">
        <w:rPr>
          <w:lang w:val="zh-CN"/>
        </w:rPr>
        <w:t>6</w:t>
      </w:r>
      <w:r w:rsidRPr="004953A4">
        <w:rPr>
          <w:lang w:val="zh-CN"/>
        </w:rPr>
        <w:t>月的一审中维持了不进行公开调查的决定，该决定处于上诉之中。</w:t>
      </w:r>
    </w:p>
    <w:p w:rsidR="00193CB3" w:rsidRPr="004953A4" w:rsidRDefault="00193CB3" w:rsidP="00FE0BE6">
      <w:pPr>
        <w:pStyle w:val="H23GC"/>
      </w:pPr>
      <w:r w:rsidRPr="004953A4">
        <w:rPr>
          <w:lang w:val="zh-CN"/>
        </w:rPr>
        <w:tab/>
      </w:r>
      <w:r w:rsidRPr="004953A4">
        <w:rPr>
          <w:lang w:val="zh-CN"/>
        </w:rPr>
        <w:tab/>
      </w:r>
      <w:r w:rsidRPr="004953A4">
        <w:rPr>
          <w:lang w:val="zh-CN"/>
        </w:rPr>
        <w:t>非政府组织提供的资料</w:t>
      </w:r>
      <w:bookmarkStart w:id="25" w:name="_Toc506807558"/>
      <w:bookmarkEnd w:id="25"/>
    </w:p>
    <w:p w:rsidR="00193CB3" w:rsidRPr="004953A4" w:rsidRDefault="00193CB3" w:rsidP="00FE0BE6">
      <w:pPr>
        <w:pStyle w:val="H4GC"/>
      </w:pPr>
      <w:r w:rsidRPr="004953A4">
        <w:rPr>
          <w:lang w:val="zh-CN"/>
        </w:rPr>
        <w:tab/>
      </w:r>
      <w:r w:rsidRPr="004953A4">
        <w:rPr>
          <w:lang w:val="zh-CN"/>
        </w:rPr>
        <w:tab/>
      </w:r>
      <w:r w:rsidRPr="004953A4">
        <w:rPr>
          <w:lang w:val="zh-CN"/>
        </w:rPr>
        <w:t>司法委员会</w:t>
      </w:r>
    </w:p>
    <w:p w:rsidR="00193CB3" w:rsidRPr="004953A4" w:rsidRDefault="00193CB3" w:rsidP="001D5434">
      <w:pPr>
        <w:pStyle w:val="SingleTxtGC"/>
        <w:numPr>
          <w:ilvl w:val="0"/>
          <w:numId w:val="26"/>
        </w:numPr>
        <w:tabs>
          <w:tab w:val="clear" w:pos="431"/>
          <w:tab w:val="clear" w:pos="1134"/>
          <w:tab w:val="clear" w:pos="1565"/>
          <w:tab w:val="clear" w:pos="1996"/>
          <w:tab w:val="clear" w:pos="2427"/>
          <w:tab w:val="left" w:pos="1985"/>
        </w:tabs>
        <w:ind w:left="1134" w:firstLine="426"/>
      </w:pPr>
      <w:r w:rsidRPr="004953A4">
        <w:rPr>
          <w:lang w:val="zh-CN"/>
        </w:rPr>
        <w:t>2014</w:t>
      </w:r>
      <w:r w:rsidRPr="004953A4">
        <w:rPr>
          <w:lang w:val="zh-CN"/>
        </w:rPr>
        <w:t>年《斯托蒙特议会大厦协议》</w:t>
      </w:r>
      <w:r>
        <w:rPr>
          <w:rFonts w:hint="eastAsia"/>
          <w:lang w:val="zh-CN"/>
        </w:rPr>
        <w:t>规定</w:t>
      </w:r>
      <w:r w:rsidRPr="004953A4">
        <w:rPr>
          <w:lang w:val="zh-CN"/>
        </w:rPr>
        <w:t>的遗留问题机制</w:t>
      </w:r>
      <w:r>
        <w:rPr>
          <w:rFonts w:hint="eastAsia"/>
          <w:lang w:val="zh-CN"/>
        </w:rPr>
        <w:t>的</w:t>
      </w:r>
      <w:r>
        <w:rPr>
          <w:lang w:val="zh-CN"/>
        </w:rPr>
        <w:t>落实工作</w:t>
      </w:r>
      <w:r w:rsidRPr="004953A4">
        <w:rPr>
          <w:lang w:val="zh-CN"/>
        </w:rPr>
        <w:t>没有进展。</w:t>
      </w:r>
    </w:p>
    <w:p w:rsidR="00193CB3" w:rsidRPr="004953A4" w:rsidRDefault="00193CB3" w:rsidP="001D5434">
      <w:pPr>
        <w:pStyle w:val="SingleTxtGC"/>
        <w:ind w:firstLine="431"/>
      </w:pPr>
      <w:r w:rsidRPr="004953A4">
        <w:rPr>
          <w:lang w:val="zh-CN"/>
        </w:rPr>
        <w:t>警务监察员和验尸官法院</w:t>
      </w:r>
      <w:r>
        <w:rPr>
          <w:rFonts w:hint="eastAsia"/>
          <w:lang w:val="zh-CN"/>
        </w:rPr>
        <w:t>这</w:t>
      </w:r>
      <w:r>
        <w:rPr>
          <w:lang w:val="zh-CN"/>
        </w:rPr>
        <w:t>些</w:t>
      </w:r>
      <w:r w:rsidRPr="004953A4">
        <w:rPr>
          <w:lang w:val="zh-CN"/>
        </w:rPr>
        <w:t>独立机制继续处理少量案件，但预算削减和扣留资源限制了它们的工作。北爱尔兰警察局也对遗留死亡问题进行了一些调查。</w:t>
      </w:r>
    </w:p>
    <w:p w:rsidR="00193CB3" w:rsidRPr="004953A4" w:rsidRDefault="00193CB3" w:rsidP="00107D49">
      <w:pPr>
        <w:pStyle w:val="SingleTxtGC"/>
        <w:ind w:firstLine="431"/>
      </w:pPr>
      <w:r>
        <w:rPr>
          <w:rFonts w:hint="eastAsia"/>
          <w:lang w:val="zh-CN"/>
        </w:rPr>
        <w:t>通过</w:t>
      </w:r>
      <w:r w:rsidRPr="004953A4">
        <w:rPr>
          <w:lang w:val="zh-CN"/>
        </w:rPr>
        <w:t>这些调查</w:t>
      </w:r>
      <w:r>
        <w:rPr>
          <w:rFonts w:hint="eastAsia"/>
          <w:lang w:val="zh-CN"/>
        </w:rPr>
        <w:t>，</w:t>
      </w:r>
      <w:r w:rsidRPr="004953A4">
        <w:rPr>
          <w:lang w:val="zh-CN"/>
        </w:rPr>
        <w:t>对冲突时代遗留杀害事件首次要求提出指控</w:t>
      </w:r>
      <w:r w:rsidR="00107D49">
        <w:rPr>
          <w:rFonts w:hint="eastAsia"/>
          <w:spacing w:val="-50"/>
        </w:rPr>
        <w:t>―</w:t>
      </w:r>
      <w:r w:rsidR="00107D49">
        <w:rPr>
          <w:rFonts w:hint="eastAsia"/>
        </w:rPr>
        <w:t>―</w:t>
      </w:r>
      <w:r w:rsidRPr="004953A4">
        <w:rPr>
          <w:lang w:val="zh-CN"/>
        </w:rPr>
        <w:t>在两起案件中对三名士兵提出指控。该非政府组织报告说，媒体、安全部队和政治机构，包括英国内阁</w:t>
      </w:r>
      <w:r>
        <w:rPr>
          <w:rFonts w:hint="eastAsia"/>
          <w:lang w:val="zh-CN"/>
        </w:rPr>
        <w:t>大臣</w:t>
      </w:r>
      <w:r w:rsidRPr="004953A4">
        <w:rPr>
          <w:lang w:val="zh-CN"/>
        </w:rPr>
        <w:t>，作出大量批评，进行误导宣称，指称在遗留问题调查中有</w:t>
      </w:r>
      <w:r>
        <w:rPr>
          <w:rFonts w:hint="eastAsia"/>
          <w:lang w:val="zh-CN"/>
        </w:rPr>
        <w:t>过分</w:t>
      </w:r>
      <w:r w:rsidRPr="004953A4">
        <w:rPr>
          <w:lang w:val="zh-CN"/>
        </w:rPr>
        <w:t>的司法偏见，它还报告了对律师和非政府组织的政治攻击。也有很多对律师和执法官员，尤其是对检察长的批评，他于</w:t>
      </w:r>
      <w:r w:rsidRPr="004953A4">
        <w:rPr>
          <w:lang w:val="zh-CN"/>
        </w:rPr>
        <w:t>2017</w:t>
      </w:r>
      <w:r w:rsidRPr="004953A4">
        <w:rPr>
          <w:lang w:val="zh-CN"/>
        </w:rPr>
        <w:t>年</w:t>
      </w:r>
      <w:r w:rsidRPr="004953A4">
        <w:rPr>
          <w:lang w:val="zh-CN"/>
        </w:rPr>
        <w:t>5</w:t>
      </w:r>
      <w:r w:rsidRPr="004953A4">
        <w:rPr>
          <w:lang w:val="zh-CN"/>
        </w:rPr>
        <w:t>月宣布辞职。</w:t>
      </w:r>
    </w:p>
    <w:p w:rsidR="00193CB3" w:rsidRPr="004953A4" w:rsidRDefault="00193CB3" w:rsidP="001D5434">
      <w:pPr>
        <w:pStyle w:val="SingleTxtGC"/>
        <w:ind w:firstLine="431"/>
      </w:pPr>
      <w:r w:rsidRPr="004953A4">
        <w:rPr>
          <w:lang w:val="zh-CN"/>
        </w:rPr>
        <w:t>截至</w:t>
      </w:r>
      <w:r w:rsidRPr="004953A4">
        <w:rPr>
          <w:lang w:val="zh-CN"/>
        </w:rPr>
        <w:t>2017</w:t>
      </w:r>
      <w:r w:rsidRPr="004953A4">
        <w:rPr>
          <w:lang w:val="zh-CN"/>
        </w:rPr>
        <w:t>年</w:t>
      </w:r>
      <w:r w:rsidRPr="004953A4">
        <w:rPr>
          <w:lang w:val="zh-CN"/>
        </w:rPr>
        <w:t>6</w:t>
      </w:r>
      <w:r w:rsidRPr="004953A4">
        <w:rPr>
          <w:lang w:val="zh-CN"/>
        </w:rPr>
        <w:t>月</w:t>
      </w:r>
      <w:r w:rsidRPr="004953A4">
        <w:rPr>
          <w:lang w:val="zh-CN"/>
        </w:rPr>
        <w:t>7</w:t>
      </w:r>
      <w:r w:rsidRPr="004953A4">
        <w:rPr>
          <w:lang w:val="zh-CN"/>
        </w:rPr>
        <w:t>日，安全部队没有一名成员因为遗留问题调查而被定罪。</w:t>
      </w:r>
    </w:p>
    <w:p w:rsidR="00193CB3" w:rsidRPr="004953A4" w:rsidRDefault="00193CB3" w:rsidP="001D5434">
      <w:pPr>
        <w:pStyle w:val="SingleTxtGC"/>
        <w:ind w:firstLine="431"/>
      </w:pPr>
      <w:r w:rsidRPr="004953A4">
        <w:rPr>
          <w:lang w:val="zh-CN"/>
        </w:rPr>
        <w:t>2017</w:t>
      </w:r>
      <w:r w:rsidRPr="004953A4">
        <w:rPr>
          <w:lang w:val="zh-CN"/>
        </w:rPr>
        <w:t>年</w:t>
      </w:r>
      <w:r w:rsidRPr="004953A4">
        <w:rPr>
          <w:lang w:val="zh-CN"/>
        </w:rPr>
        <w:t>4</w:t>
      </w:r>
      <w:r w:rsidRPr="004953A4">
        <w:rPr>
          <w:lang w:val="zh-CN"/>
        </w:rPr>
        <w:t>月，联合王国议会国防委员会公布了一份</w:t>
      </w:r>
      <w:r>
        <w:rPr>
          <w:rFonts w:hint="eastAsia"/>
          <w:lang w:val="zh-CN"/>
        </w:rPr>
        <w:t>调查</w:t>
      </w:r>
      <w:r w:rsidRPr="004953A4">
        <w:rPr>
          <w:lang w:val="zh-CN"/>
        </w:rPr>
        <w:t>报告，呼吁对直至</w:t>
      </w:r>
      <w:r w:rsidRPr="004953A4">
        <w:rPr>
          <w:lang w:val="zh-CN"/>
        </w:rPr>
        <w:t>1998</w:t>
      </w:r>
      <w:r w:rsidRPr="004953A4">
        <w:rPr>
          <w:lang w:val="zh-CN"/>
        </w:rPr>
        <w:t>年涉及武装部队成员的所有冲突相关事件进行大赦</w:t>
      </w:r>
      <w:r w:rsidR="00165DB1">
        <w:rPr>
          <w:lang w:val="zh-CN"/>
        </w:rPr>
        <w:t>(</w:t>
      </w:r>
      <w:r>
        <w:rPr>
          <w:rFonts w:hint="eastAsia"/>
          <w:lang w:val="zh-CN"/>
        </w:rPr>
        <w:t>从</w:t>
      </w:r>
      <w:r w:rsidR="00ED328A">
        <w:rPr>
          <w:rFonts w:hint="eastAsia"/>
        </w:rPr>
        <w:t>“</w:t>
      </w:r>
      <w:r>
        <w:rPr>
          <w:rFonts w:hint="eastAsia"/>
          <w:lang w:val="zh-CN"/>
        </w:rPr>
        <w:t>法</w:t>
      </w:r>
      <w:r>
        <w:rPr>
          <w:lang w:val="zh-CN"/>
        </w:rPr>
        <w:t>定</w:t>
      </w:r>
      <w:r w:rsidRPr="004953A4">
        <w:rPr>
          <w:lang w:val="zh-CN"/>
        </w:rPr>
        <w:t>时效</w:t>
      </w:r>
      <w:r w:rsidR="00ED328A">
        <w:rPr>
          <w:rFonts w:hint="eastAsia"/>
        </w:rPr>
        <w:t>”</w:t>
      </w:r>
      <w:r>
        <w:rPr>
          <w:rFonts w:hint="eastAsia"/>
          <w:lang w:val="zh-CN"/>
        </w:rPr>
        <w:t>方面</w:t>
      </w:r>
      <w:r>
        <w:rPr>
          <w:lang w:val="zh-CN"/>
        </w:rPr>
        <w:t>进行规定</w:t>
      </w:r>
      <w:r w:rsidR="00165DB1">
        <w:rPr>
          <w:lang w:val="zh-CN"/>
        </w:rPr>
        <w:t>)</w:t>
      </w:r>
      <w:r w:rsidRPr="004953A4">
        <w:rPr>
          <w:lang w:val="zh-CN"/>
        </w:rPr>
        <w:t>。该委员会还</w:t>
      </w:r>
      <w:r>
        <w:rPr>
          <w:rFonts w:hint="eastAsia"/>
          <w:lang w:val="zh-CN"/>
        </w:rPr>
        <w:t>希望</w:t>
      </w:r>
      <w:r>
        <w:rPr>
          <w:lang w:val="zh-CN"/>
        </w:rPr>
        <w:t>建立</w:t>
      </w:r>
      <w:r w:rsidRPr="004953A4">
        <w:rPr>
          <w:lang w:val="zh-CN"/>
        </w:rPr>
        <w:t>一个真相</w:t>
      </w:r>
      <w:r>
        <w:rPr>
          <w:rFonts w:hint="eastAsia"/>
          <w:lang w:val="zh-CN"/>
        </w:rPr>
        <w:t>复原</w:t>
      </w:r>
      <w:r w:rsidRPr="004953A4">
        <w:rPr>
          <w:lang w:val="zh-CN"/>
        </w:rPr>
        <w:t>机制，并敦促政府考虑将这种赦免扩展至警察和其他安全人员，将确定这种大赦是否应涵盖所有与冲突有关的事件</w:t>
      </w:r>
      <w:r>
        <w:rPr>
          <w:rFonts w:hint="eastAsia"/>
          <w:lang w:val="zh-CN"/>
        </w:rPr>
        <w:t>这</w:t>
      </w:r>
      <w:r>
        <w:rPr>
          <w:lang w:val="zh-CN"/>
        </w:rPr>
        <w:t>一问题</w:t>
      </w:r>
      <w:r w:rsidRPr="004953A4">
        <w:rPr>
          <w:lang w:val="zh-CN"/>
        </w:rPr>
        <w:t>留给未来政府。</w:t>
      </w:r>
    </w:p>
    <w:p w:rsidR="00193CB3" w:rsidRPr="004953A4" w:rsidRDefault="00193CB3" w:rsidP="00107D49">
      <w:pPr>
        <w:pStyle w:val="SingleTxtGC"/>
        <w:numPr>
          <w:ilvl w:val="0"/>
          <w:numId w:val="26"/>
        </w:numPr>
        <w:tabs>
          <w:tab w:val="clear" w:pos="431"/>
          <w:tab w:val="clear" w:pos="1134"/>
          <w:tab w:val="clear" w:pos="1565"/>
          <w:tab w:val="clear" w:pos="2427"/>
        </w:tabs>
        <w:ind w:left="1134" w:firstLine="426"/>
      </w:pPr>
      <w:r w:rsidRPr="004953A4">
        <w:rPr>
          <w:lang w:val="zh-CN"/>
        </w:rPr>
        <w:t>议会未提出任何立法，以设立历史调查科和《斯托蒙特议会大厦协议》中的其他遗留问题机构。起草法案的主要障碍是</w:t>
      </w:r>
      <w:r>
        <w:rPr>
          <w:rFonts w:hint="eastAsia"/>
          <w:lang w:val="zh-CN"/>
        </w:rPr>
        <w:t>大臣的</w:t>
      </w:r>
      <w:r w:rsidRPr="004953A4">
        <w:rPr>
          <w:lang w:val="zh-CN"/>
        </w:rPr>
        <w:t>国家安全否决权，它阻止在家庭报告中披露与情报局或警察和军队情报部门的行动有关的任何资料</w:t>
      </w:r>
      <w:r w:rsidR="00165DB1">
        <w:rPr>
          <w:lang w:val="zh-CN"/>
        </w:rPr>
        <w:t>(</w:t>
      </w:r>
      <w:r w:rsidRPr="004953A4">
        <w:rPr>
          <w:lang w:val="zh-CN"/>
        </w:rPr>
        <w:t>允许隐瞒基于告密的与准军事组织的串通做法</w:t>
      </w:r>
      <w:r w:rsidR="00165DB1">
        <w:rPr>
          <w:lang w:val="zh-CN"/>
        </w:rPr>
        <w:t>)</w:t>
      </w:r>
      <w:r w:rsidRPr="004953A4">
        <w:rPr>
          <w:lang w:val="zh-CN"/>
        </w:rPr>
        <w:t>。</w:t>
      </w:r>
    </w:p>
    <w:p w:rsidR="00193CB3" w:rsidRPr="004953A4" w:rsidRDefault="00193CB3" w:rsidP="001D5434">
      <w:pPr>
        <w:pStyle w:val="SingleTxtGC"/>
        <w:ind w:firstLine="431"/>
      </w:pPr>
      <w:r w:rsidRPr="004953A4">
        <w:rPr>
          <w:lang w:val="zh-CN"/>
        </w:rPr>
        <w:t>尽管缔约国有承诺，但未就《斯托蒙特议会大厦协议》的立法问题进行公开协商。</w:t>
      </w:r>
    </w:p>
    <w:p w:rsidR="00193CB3" w:rsidRPr="004953A4" w:rsidRDefault="00193CB3" w:rsidP="00107D49">
      <w:pPr>
        <w:pStyle w:val="SingleTxtGC"/>
        <w:numPr>
          <w:ilvl w:val="0"/>
          <w:numId w:val="26"/>
        </w:numPr>
        <w:tabs>
          <w:tab w:val="clear" w:pos="431"/>
          <w:tab w:val="clear" w:pos="1134"/>
          <w:tab w:val="clear" w:pos="1565"/>
          <w:tab w:val="clear" w:pos="2427"/>
        </w:tabs>
        <w:ind w:left="1134" w:firstLine="426"/>
      </w:pPr>
      <w:r w:rsidRPr="004953A4">
        <w:rPr>
          <w:lang w:val="zh-CN"/>
        </w:rPr>
        <w:t>在</w:t>
      </w:r>
      <w:r w:rsidRPr="004953A4">
        <w:rPr>
          <w:lang w:val="zh-CN"/>
        </w:rPr>
        <w:t>2016</w:t>
      </w:r>
      <w:r w:rsidRPr="004953A4">
        <w:rPr>
          <w:lang w:val="zh-CN"/>
        </w:rPr>
        <w:t>年</w:t>
      </w:r>
      <w:r w:rsidRPr="004953A4">
        <w:rPr>
          <w:lang w:val="zh-CN"/>
        </w:rPr>
        <w:t>1</w:t>
      </w:r>
      <w:r w:rsidRPr="004953A4">
        <w:rPr>
          <w:lang w:val="zh-CN"/>
        </w:rPr>
        <w:t>月</w:t>
      </w:r>
      <w:r w:rsidRPr="004953A4">
        <w:rPr>
          <w:lang w:val="zh-CN"/>
        </w:rPr>
        <w:t>Weir</w:t>
      </w:r>
      <w:r w:rsidRPr="004953A4">
        <w:rPr>
          <w:lang w:val="zh-CN"/>
        </w:rPr>
        <w:t>法官</w:t>
      </w:r>
      <w:r>
        <w:rPr>
          <w:rFonts w:hint="eastAsia"/>
          <w:lang w:val="zh-CN"/>
        </w:rPr>
        <w:t>审查</w:t>
      </w:r>
      <w:r>
        <w:rPr>
          <w:lang w:val="zh-CN"/>
        </w:rPr>
        <w:t>了</w:t>
      </w:r>
      <w:r w:rsidRPr="004953A4">
        <w:rPr>
          <w:lang w:val="zh-CN"/>
        </w:rPr>
        <w:t>所有未决遗留问题案件后，北爱尔兰首席法官提议设立一个新的遗留问题勘验</w:t>
      </w:r>
      <w:r>
        <w:rPr>
          <w:rFonts w:hint="eastAsia"/>
          <w:lang w:val="zh-CN"/>
        </w:rPr>
        <w:t>科</w:t>
      </w:r>
      <w:r w:rsidRPr="004953A4">
        <w:rPr>
          <w:lang w:val="zh-CN"/>
        </w:rPr>
        <w:t>并在五年期内完成现有的遗留问题勘验案件工作量，条件是，</w:t>
      </w:r>
      <w:r w:rsidRPr="00355AA4">
        <w:rPr>
          <w:spacing w:val="6"/>
          <w:lang w:val="zh-CN"/>
        </w:rPr>
        <w:t>北爱尔兰法院和法庭服务局内资源</w:t>
      </w:r>
      <w:r w:rsidRPr="00355AA4">
        <w:rPr>
          <w:rFonts w:hint="eastAsia"/>
          <w:spacing w:val="6"/>
          <w:lang w:val="zh-CN"/>
        </w:rPr>
        <w:t>充足</w:t>
      </w:r>
      <w:r w:rsidRPr="00355AA4">
        <w:rPr>
          <w:spacing w:val="6"/>
          <w:lang w:val="zh-CN"/>
        </w:rPr>
        <w:t>的遗留问题勘验</w:t>
      </w:r>
      <w:r w:rsidRPr="00355AA4">
        <w:rPr>
          <w:rFonts w:hint="eastAsia"/>
          <w:spacing w:val="6"/>
          <w:lang w:val="zh-CN"/>
        </w:rPr>
        <w:t>科提供</w:t>
      </w:r>
      <w:r w:rsidRPr="00355AA4">
        <w:rPr>
          <w:spacing w:val="6"/>
          <w:lang w:val="zh-CN"/>
        </w:rPr>
        <w:t>支持；有关司法机构</w:t>
      </w:r>
      <w:r w:rsidRPr="00355AA4">
        <w:rPr>
          <w:rFonts w:hint="eastAsia"/>
          <w:spacing w:val="6"/>
          <w:lang w:val="zh-CN"/>
        </w:rPr>
        <w:t>提</w:t>
      </w:r>
      <w:r>
        <w:rPr>
          <w:rFonts w:hint="eastAsia"/>
          <w:lang w:val="zh-CN"/>
        </w:rPr>
        <w:t>供</w:t>
      </w:r>
      <w:r w:rsidRPr="004953A4">
        <w:rPr>
          <w:lang w:val="zh-CN"/>
        </w:rPr>
        <w:t>合作；提供所需资源。</w:t>
      </w:r>
      <w:r>
        <w:rPr>
          <w:rFonts w:hint="eastAsia"/>
          <w:lang w:val="zh-CN"/>
        </w:rPr>
        <w:t>这</w:t>
      </w:r>
      <w:r>
        <w:rPr>
          <w:lang w:val="zh-CN"/>
        </w:rPr>
        <w:t>一</w:t>
      </w:r>
      <w:r>
        <w:rPr>
          <w:rFonts w:hint="eastAsia"/>
          <w:lang w:val="zh-CN"/>
        </w:rPr>
        <w:t>工作</w:t>
      </w:r>
      <w:r w:rsidRPr="004953A4">
        <w:rPr>
          <w:lang w:val="zh-CN"/>
        </w:rPr>
        <w:t>本来应在</w:t>
      </w:r>
      <w:r w:rsidRPr="004953A4">
        <w:rPr>
          <w:lang w:val="zh-CN"/>
        </w:rPr>
        <w:t>2016</w:t>
      </w:r>
      <w:r w:rsidRPr="004953A4">
        <w:rPr>
          <w:lang w:val="zh-CN"/>
        </w:rPr>
        <w:t>年</w:t>
      </w:r>
      <w:r w:rsidRPr="004953A4">
        <w:rPr>
          <w:lang w:val="zh-CN"/>
        </w:rPr>
        <w:t>9</w:t>
      </w:r>
      <w:r w:rsidRPr="004953A4">
        <w:rPr>
          <w:lang w:val="zh-CN"/>
        </w:rPr>
        <w:t>月向前</w:t>
      </w:r>
      <w:r w:rsidRPr="00561F6F">
        <w:t>推进，但是联合王国</w:t>
      </w:r>
      <w:r>
        <w:rPr>
          <w:rFonts w:hint="eastAsia"/>
          <w:lang w:val="zh-CN"/>
        </w:rPr>
        <w:t>政府</w:t>
      </w:r>
      <w:r>
        <w:rPr>
          <w:lang w:val="zh-CN"/>
        </w:rPr>
        <w:t>扣留了资金，规定</w:t>
      </w:r>
      <w:r>
        <w:rPr>
          <w:rFonts w:hint="eastAsia"/>
          <w:lang w:val="zh-CN"/>
        </w:rPr>
        <w:t>了</w:t>
      </w:r>
      <w:r w:rsidRPr="004953A4">
        <w:rPr>
          <w:lang w:val="zh-CN"/>
        </w:rPr>
        <w:t>一个先决条件：在提供资源</w:t>
      </w:r>
      <w:r w:rsidRPr="00355AA4">
        <w:rPr>
          <w:spacing w:val="4"/>
          <w:lang w:val="zh-CN"/>
        </w:rPr>
        <w:t>前，北爱尔兰各主要政党需达成共识。</w:t>
      </w:r>
      <w:r w:rsidRPr="00355AA4">
        <w:rPr>
          <w:spacing w:val="4"/>
          <w:lang w:val="zh-CN"/>
        </w:rPr>
        <w:t>2017</w:t>
      </w:r>
      <w:r w:rsidRPr="00355AA4">
        <w:rPr>
          <w:spacing w:val="4"/>
          <w:lang w:val="zh-CN"/>
        </w:rPr>
        <w:t>年</w:t>
      </w:r>
      <w:r w:rsidRPr="00355AA4">
        <w:rPr>
          <w:spacing w:val="4"/>
          <w:lang w:val="zh-CN"/>
        </w:rPr>
        <w:t>3</w:t>
      </w:r>
      <w:r w:rsidRPr="00355AA4">
        <w:rPr>
          <w:spacing w:val="4"/>
          <w:lang w:val="zh-CN"/>
        </w:rPr>
        <w:t>月又设立了另一个先决条件：除非而且直到北爱尔兰政党就全部遗留问题达成协议前，不提供</w:t>
      </w:r>
      <w:r w:rsidRPr="004953A4">
        <w:rPr>
          <w:lang w:val="zh-CN"/>
        </w:rPr>
        <w:t>金钱。</w:t>
      </w:r>
    </w:p>
    <w:p w:rsidR="00193CB3" w:rsidRPr="004953A4" w:rsidRDefault="00193CB3" w:rsidP="00107D49">
      <w:pPr>
        <w:pStyle w:val="SingleTxtGC"/>
        <w:numPr>
          <w:ilvl w:val="0"/>
          <w:numId w:val="26"/>
        </w:numPr>
        <w:tabs>
          <w:tab w:val="clear" w:pos="431"/>
          <w:tab w:val="clear" w:pos="1134"/>
          <w:tab w:val="clear" w:pos="1565"/>
          <w:tab w:val="clear" w:pos="2427"/>
        </w:tabs>
        <w:ind w:left="1134" w:firstLine="426"/>
      </w:pPr>
      <w:r w:rsidRPr="004953A4">
        <w:rPr>
          <w:lang w:val="zh-CN"/>
        </w:rPr>
        <w:t>保留了</w:t>
      </w:r>
      <w:r>
        <w:rPr>
          <w:rFonts w:hint="eastAsia"/>
          <w:lang w:val="zh-CN"/>
        </w:rPr>
        <w:t>大臣</w:t>
      </w:r>
      <w:r w:rsidRPr="004953A4">
        <w:rPr>
          <w:lang w:val="zh-CN"/>
        </w:rPr>
        <w:t>禁止公布《调查法》报告的权力，联合王国拒绝重新考虑这一问题。</w:t>
      </w:r>
    </w:p>
    <w:p w:rsidR="00193CB3" w:rsidRPr="004953A4" w:rsidRDefault="00193CB3" w:rsidP="005B7938">
      <w:pPr>
        <w:pStyle w:val="SingleTxtGC"/>
        <w:numPr>
          <w:ilvl w:val="0"/>
          <w:numId w:val="26"/>
        </w:numPr>
        <w:tabs>
          <w:tab w:val="clear" w:pos="431"/>
          <w:tab w:val="clear" w:pos="1134"/>
          <w:tab w:val="clear" w:pos="1565"/>
          <w:tab w:val="clear" w:pos="2427"/>
        </w:tabs>
        <w:ind w:left="1134" w:firstLine="426"/>
      </w:pPr>
      <w:r w:rsidRPr="004953A4">
        <w:rPr>
          <w:lang w:val="zh-CN"/>
        </w:rPr>
        <w:t>在</w:t>
      </w:r>
      <w:r w:rsidRPr="004953A4">
        <w:rPr>
          <w:lang w:val="zh-CN"/>
        </w:rPr>
        <w:t>2001</w:t>
      </w:r>
      <w:r w:rsidRPr="004953A4">
        <w:rPr>
          <w:lang w:val="zh-CN"/>
        </w:rPr>
        <w:t>年《韦斯顿帕克协议》中所作的对</w:t>
      </w:r>
      <w:r w:rsidRPr="004953A4">
        <w:rPr>
          <w:lang w:val="zh-CN"/>
        </w:rPr>
        <w:t>Finucane</w:t>
      </w:r>
      <w:r w:rsidRPr="004953A4">
        <w:rPr>
          <w:lang w:val="zh-CN"/>
        </w:rPr>
        <w:t>先生被谋杀进行公开调查的承诺仍未被执行。</w:t>
      </w:r>
      <w:r w:rsidRPr="004953A4">
        <w:rPr>
          <w:lang w:val="zh-CN"/>
        </w:rPr>
        <w:t>2017</w:t>
      </w:r>
      <w:r w:rsidRPr="004953A4">
        <w:rPr>
          <w:lang w:val="zh-CN"/>
        </w:rPr>
        <w:t>年</w:t>
      </w:r>
      <w:r w:rsidRPr="004953A4">
        <w:rPr>
          <w:lang w:val="zh-CN"/>
        </w:rPr>
        <w:t>2</w:t>
      </w:r>
      <w:r w:rsidRPr="004953A4">
        <w:rPr>
          <w:lang w:val="zh-CN"/>
        </w:rPr>
        <w:t>月</w:t>
      </w:r>
      <w:r w:rsidRPr="004953A4">
        <w:rPr>
          <w:lang w:val="zh-CN"/>
        </w:rPr>
        <w:t>14</w:t>
      </w:r>
      <w:r w:rsidRPr="004953A4">
        <w:rPr>
          <w:lang w:val="zh-CN"/>
        </w:rPr>
        <w:t>日，北爱尔兰上诉法院维持了不进行公开调查的决定，已向最高法院提起上诉。</w:t>
      </w:r>
    </w:p>
    <w:p w:rsidR="00193CB3" w:rsidRPr="004953A4" w:rsidRDefault="00193CB3" w:rsidP="002513D8">
      <w:pPr>
        <w:pStyle w:val="H23GC"/>
      </w:pPr>
      <w:r w:rsidRPr="004953A4">
        <w:rPr>
          <w:lang w:val="zh-CN"/>
        </w:rPr>
        <w:tab/>
      </w:r>
      <w:r w:rsidRPr="004953A4">
        <w:rPr>
          <w:lang w:val="zh-CN"/>
        </w:rPr>
        <w:tab/>
      </w:r>
      <w:r w:rsidRPr="004953A4">
        <w:rPr>
          <w:lang w:val="zh-CN"/>
        </w:rPr>
        <w:t>委员会的评价</w:t>
      </w:r>
      <w:bookmarkStart w:id="26" w:name="_Toc506807559"/>
      <w:bookmarkEnd w:id="26"/>
    </w:p>
    <w:p w:rsidR="00193CB3" w:rsidRPr="004953A4" w:rsidRDefault="00193CB3" w:rsidP="00517291">
      <w:pPr>
        <w:pStyle w:val="SingleTxtGC"/>
        <w:tabs>
          <w:tab w:val="clear" w:pos="431"/>
          <w:tab w:val="clear" w:pos="1134"/>
          <w:tab w:val="clear" w:pos="1565"/>
          <w:tab w:val="clear" w:pos="1996"/>
          <w:tab w:val="clear" w:pos="2427"/>
        </w:tabs>
      </w:pPr>
      <w:r w:rsidRPr="002513D8">
        <w:rPr>
          <w:b/>
          <w:bCs/>
          <w:lang w:val="zh-CN"/>
        </w:rPr>
        <w:t>[B]</w:t>
      </w:r>
      <w:r w:rsidR="002513D8">
        <w:rPr>
          <w:lang w:val="zh-CN"/>
        </w:rPr>
        <w:t xml:space="preserve"> </w:t>
      </w:r>
      <w:r w:rsidR="00165DB1">
        <w:rPr>
          <w:lang w:val="zh-CN"/>
        </w:rPr>
        <w:t>(</w:t>
      </w:r>
      <w:r w:rsidRPr="004953A4">
        <w:rPr>
          <w:lang w:val="zh-CN"/>
        </w:rPr>
        <w:t>a</w:t>
      </w:r>
      <w:r w:rsidR="00165DB1">
        <w:rPr>
          <w:lang w:val="zh-CN"/>
        </w:rPr>
        <w:t>)</w:t>
      </w:r>
      <w:r w:rsidRPr="004953A4">
        <w:rPr>
          <w:lang w:val="zh-CN"/>
        </w:rPr>
        <w:t>：委员会注意到非政府</w:t>
      </w:r>
      <w:r w:rsidRPr="00FF7A1B">
        <w:rPr>
          <w:spacing w:val="6"/>
          <w:lang w:val="zh-CN"/>
        </w:rPr>
        <w:t>组织报告的首次对三名士兵提出的冲突时期遗留杀害事件的控罪</w:t>
      </w:r>
      <w:r w:rsidRPr="00FF7A1B">
        <w:t>，要求提供最新资料，说明这些案件的结果、调查机制</w:t>
      </w:r>
      <w:r w:rsidRPr="00355AA4">
        <w:rPr>
          <w:spacing w:val="4"/>
          <w:lang w:val="zh-CN"/>
        </w:rPr>
        <w:t>对</w:t>
      </w:r>
      <w:r w:rsidRPr="00355AA4">
        <w:rPr>
          <w:rFonts w:hint="eastAsia"/>
          <w:spacing w:val="4"/>
          <w:lang w:val="zh-CN"/>
        </w:rPr>
        <w:t>与</w:t>
      </w:r>
      <w:r w:rsidRPr="00355AA4">
        <w:rPr>
          <w:spacing w:val="4"/>
          <w:lang w:val="zh-CN"/>
        </w:rPr>
        <w:t>冲突</w:t>
      </w:r>
      <w:r w:rsidRPr="00355AA4">
        <w:rPr>
          <w:rFonts w:hint="eastAsia"/>
          <w:spacing w:val="4"/>
          <w:lang w:val="zh-CN"/>
        </w:rPr>
        <w:t>有</w:t>
      </w:r>
      <w:r w:rsidRPr="00355AA4">
        <w:rPr>
          <w:spacing w:val="4"/>
          <w:lang w:val="zh-CN"/>
        </w:rPr>
        <w:t>关</w:t>
      </w:r>
      <w:r w:rsidRPr="00355AA4">
        <w:rPr>
          <w:rFonts w:hint="eastAsia"/>
          <w:spacing w:val="4"/>
          <w:lang w:val="zh-CN"/>
        </w:rPr>
        <w:t>的</w:t>
      </w:r>
      <w:r w:rsidRPr="00355AA4">
        <w:rPr>
          <w:spacing w:val="4"/>
          <w:lang w:val="zh-CN"/>
        </w:rPr>
        <w:t>侵犯人权行为的任何其他起诉以及</w:t>
      </w:r>
      <w:r w:rsidRPr="00355AA4">
        <w:rPr>
          <w:rFonts w:hint="eastAsia"/>
          <w:spacing w:val="4"/>
          <w:lang w:val="zh-CN"/>
        </w:rPr>
        <w:t>最终</w:t>
      </w:r>
      <w:r w:rsidRPr="00355AA4">
        <w:rPr>
          <w:spacing w:val="4"/>
          <w:lang w:val="zh-CN"/>
        </w:rPr>
        <w:t>的</w:t>
      </w:r>
      <w:r w:rsidRPr="004953A4">
        <w:rPr>
          <w:lang w:val="zh-CN"/>
        </w:rPr>
        <w:t>定罪和向受害者提供赔偿的情况。</w:t>
      </w:r>
    </w:p>
    <w:p w:rsidR="00193CB3" w:rsidRPr="004953A4" w:rsidRDefault="00193CB3" w:rsidP="001D5434">
      <w:pPr>
        <w:pStyle w:val="SingleTxtGC"/>
        <w:ind w:firstLine="431"/>
        <w:rPr>
          <w:b/>
          <w:bCs/>
        </w:rPr>
      </w:pPr>
      <w:r w:rsidRPr="004953A4">
        <w:rPr>
          <w:lang w:val="zh-CN"/>
        </w:rPr>
        <w:t>委员会还关切地注意到提</w:t>
      </w:r>
      <w:r>
        <w:rPr>
          <w:rFonts w:hint="eastAsia"/>
          <w:lang w:val="zh-CN"/>
        </w:rPr>
        <w:t>议</w:t>
      </w:r>
      <w:r w:rsidRPr="004953A4">
        <w:rPr>
          <w:lang w:val="zh-CN"/>
        </w:rPr>
        <w:t>的涵盖所有与动乱相关事件法定时效</w:t>
      </w:r>
      <w:r>
        <w:rPr>
          <w:rFonts w:hint="eastAsia"/>
          <w:lang w:val="zh-CN"/>
        </w:rPr>
        <w:t>问题</w:t>
      </w:r>
      <w:r>
        <w:rPr>
          <w:lang w:val="zh-CN"/>
        </w:rPr>
        <w:t>的立法</w:t>
      </w:r>
      <w:r w:rsidRPr="004953A4">
        <w:rPr>
          <w:lang w:val="zh-CN"/>
        </w:rPr>
        <w:t>；要求提供最新资料，说明关于该举措的任何相关动态，包括关于这方面的任何</w:t>
      </w:r>
      <w:r>
        <w:rPr>
          <w:rFonts w:hint="eastAsia"/>
          <w:lang w:val="zh-CN"/>
        </w:rPr>
        <w:t>法律</w:t>
      </w:r>
      <w:r w:rsidRPr="004953A4">
        <w:rPr>
          <w:lang w:val="zh-CN"/>
        </w:rPr>
        <w:t>草案或已通过的立法，其内容以及是否符合《公约》规定的义务。</w:t>
      </w:r>
    </w:p>
    <w:p w:rsidR="00193CB3" w:rsidRPr="004953A4" w:rsidRDefault="00193CB3" w:rsidP="00CF2B8D">
      <w:pPr>
        <w:pStyle w:val="SingleTxtGC"/>
        <w:spacing w:after="160"/>
        <w:ind w:firstLine="431"/>
      </w:pPr>
      <w:r w:rsidRPr="00355AA4">
        <w:rPr>
          <w:b/>
          <w:bCs/>
          <w:lang w:val="zh-CN"/>
        </w:rPr>
        <w:t>[C]</w:t>
      </w:r>
      <w:r w:rsidR="00355AA4">
        <w:rPr>
          <w:b/>
          <w:bCs/>
          <w:lang w:val="zh-CN"/>
        </w:rPr>
        <w:t xml:space="preserve"> </w:t>
      </w:r>
      <w:r w:rsidR="00165DB1">
        <w:rPr>
          <w:lang w:val="zh-CN"/>
        </w:rPr>
        <w:t>(</w:t>
      </w:r>
      <w:r w:rsidRPr="004953A4">
        <w:rPr>
          <w:lang w:val="zh-CN"/>
        </w:rPr>
        <w:t>b</w:t>
      </w:r>
      <w:r w:rsidR="00165DB1">
        <w:rPr>
          <w:lang w:val="zh-CN"/>
        </w:rPr>
        <w:t>)</w:t>
      </w:r>
      <w:r w:rsidRPr="004953A4">
        <w:rPr>
          <w:lang w:val="zh-CN"/>
        </w:rPr>
        <w:t>：委员会注意到在</w:t>
      </w:r>
      <w:r w:rsidRPr="004953A4">
        <w:rPr>
          <w:lang w:val="zh-CN"/>
        </w:rPr>
        <w:t>2014</w:t>
      </w:r>
      <w:r w:rsidRPr="004953A4">
        <w:rPr>
          <w:lang w:val="zh-CN"/>
        </w:rPr>
        <w:t>年</w:t>
      </w:r>
      <w:r w:rsidRPr="004953A4">
        <w:rPr>
          <w:lang w:val="zh-CN"/>
        </w:rPr>
        <w:t>12</w:t>
      </w:r>
      <w:r w:rsidRPr="004953A4">
        <w:rPr>
          <w:lang w:val="zh-CN"/>
        </w:rPr>
        <w:t>月《斯托蒙特议会大厦协议》下有一个用于处理北爱尔兰过去遗留问题的框架，但它感到遗憾的是，在建立四个机构特别是历史调查科方面缺乏进展，而且，这种拖延可能会对北爱尔兰的冲突相关侵犯人权行为进行独立、公正、迅速和有效调查产生负面影响。委员会要求提供补充资料，说明：</w:t>
      </w:r>
      <w:r w:rsidR="00165DB1">
        <w:rPr>
          <w:lang w:val="zh-CN"/>
        </w:rPr>
        <w:t>(</w:t>
      </w:r>
      <w:r w:rsidRPr="004953A4">
        <w:rPr>
          <w:lang w:val="zh-CN"/>
        </w:rPr>
        <w:t>a</w:t>
      </w:r>
      <w:r w:rsidR="00165DB1">
        <w:rPr>
          <w:lang w:val="zh-CN"/>
        </w:rPr>
        <w:t>)</w:t>
      </w:r>
      <w:r w:rsidR="00561F6F">
        <w:rPr>
          <w:lang w:val="zh-CN"/>
        </w:rPr>
        <w:t xml:space="preserve"> </w:t>
      </w:r>
      <w:r w:rsidRPr="004953A4">
        <w:rPr>
          <w:lang w:val="zh-CN"/>
        </w:rPr>
        <w:t>关于设立历史调查科和其他遗留问题机构的任何法律草案或已通过的立法以及关于此类立法的任何公共协商；</w:t>
      </w:r>
      <w:r w:rsidR="00165DB1">
        <w:rPr>
          <w:lang w:val="zh-CN"/>
        </w:rPr>
        <w:t>(</w:t>
      </w:r>
      <w:r w:rsidRPr="004953A4">
        <w:rPr>
          <w:lang w:val="zh-CN"/>
        </w:rPr>
        <w:t>b</w:t>
      </w:r>
      <w:r w:rsidR="00165DB1">
        <w:rPr>
          <w:lang w:val="zh-CN"/>
        </w:rPr>
        <w:t>)</w:t>
      </w:r>
      <w:r w:rsidR="00561F6F">
        <w:rPr>
          <w:lang w:val="zh-CN"/>
        </w:rPr>
        <w:t xml:space="preserve"> </w:t>
      </w:r>
      <w:r w:rsidRPr="004953A4">
        <w:rPr>
          <w:lang w:val="zh-CN"/>
        </w:rPr>
        <w:t>历史调查科的独立性和公正性以及其调查满足《公约》下的标准的情况；</w:t>
      </w:r>
      <w:r w:rsidR="00165DB1">
        <w:rPr>
          <w:lang w:val="zh-CN"/>
        </w:rPr>
        <w:t>(</w:t>
      </w:r>
      <w:r w:rsidRPr="004953A4">
        <w:rPr>
          <w:lang w:val="zh-CN"/>
        </w:rPr>
        <w:t>c</w:t>
      </w:r>
      <w:r w:rsidR="00165DB1">
        <w:rPr>
          <w:lang w:val="zh-CN"/>
        </w:rPr>
        <w:t>)</w:t>
      </w:r>
      <w:r w:rsidR="00561F6F">
        <w:rPr>
          <w:lang w:val="zh-CN"/>
        </w:rPr>
        <w:t xml:space="preserve"> </w:t>
      </w:r>
      <w:r w:rsidRPr="004953A4">
        <w:rPr>
          <w:lang w:val="zh-CN"/>
        </w:rPr>
        <w:t>分配足够资源，使其能够有效履行任务；</w:t>
      </w:r>
      <w:r w:rsidR="00165DB1">
        <w:rPr>
          <w:lang w:val="zh-CN"/>
        </w:rPr>
        <w:t>(</w:t>
      </w:r>
      <w:r w:rsidRPr="004953A4">
        <w:rPr>
          <w:lang w:val="zh-CN"/>
        </w:rPr>
        <w:t>d</w:t>
      </w:r>
      <w:r w:rsidR="00165DB1">
        <w:rPr>
          <w:lang w:val="zh-CN"/>
        </w:rPr>
        <w:t>)</w:t>
      </w:r>
      <w:r w:rsidR="00561F6F">
        <w:rPr>
          <w:lang w:val="zh-CN"/>
        </w:rPr>
        <w:t xml:space="preserve"> </w:t>
      </w:r>
      <w:r w:rsidRPr="004953A4">
        <w:rPr>
          <w:lang w:val="zh-CN"/>
        </w:rPr>
        <w:t>获取信息权</w:t>
      </w:r>
      <w:r>
        <w:rPr>
          <w:rFonts w:hint="eastAsia"/>
          <w:lang w:val="zh-CN"/>
        </w:rPr>
        <w:t>及</w:t>
      </w:r>
      <w:r w:rsidRPr="004953A4">
        <w:rPr>
          <w:lang w:val="zh-CN"/>
        </w:rPr>
        <w:t>政府向</w:t>
      </w:r>
      <w:r w:rsidRPr="00FF7A1B">
        <w:rPr>
          <w:spacing w:val="-2"/>
          <w:lang w:val="zh-CN"/>
        </w:rPr>
        <w:t>历史调查科的充分披露，包括这种披露</w:t>
      </w:r>
      <w:r w:rsidRPr="00FF7A1B">
        <w:rPr>
          <w:rFonts w:hint="eastAsia"/>
          <w:spacing w:val="-2"/>
          <w:lang w:val="zh-CN"/>
        </w:rPr>
        <w:t>中</w:t>
      </w:r>
      <w:r w:rsidRPr="00FF7A1B">
        <w:rPr>
          <w:spacing w:val="-2"/>
          <w:lang w:val="zh-CN"/>
        </w:rPr>
        <w:t>任何</w:t>
      </w:r>
      <w:r w:rsidRPr="00FF7A1B">
        <w:rPr>
          <w:rFonts w:hint="eastAsia"/>
          <w:spacing w:val="-2"/>
          <w:lang w:val="zh-CN"/>
        </w:rPr>
        <w:t>涉及</w:t>
      </w:r>
      <w:r w:rsidRPr="00FF7A1B">
        <w:rPr>
          <w:spacing w:val="-2"/>
          <w:lang w:val="zh-CN"/>
        </w:rPr>
        <w:t>国家安全</w:t>
      </w:r>
      <w:r w:rsidRPr="00FF7A1B">
        <w:rPr>
          <w:rFonts w:hint="eastAsia"/>
          <w:spacing w:val="-2"/>
          <w:lang w:val="zh-CN"/>
        </w:rPr>
        <w:t>的</w:t>
      </w:r>
      <w:r w:rsidRPr="00FF7A1B">
        <w:rPr>
          <w:spacing w:val="-2"/>
          <w:lang w:val="zh-CN"/>
        </w:rPr>
        <w:t>例外</w:t>
      </w:r>
      <w:r w:rsidRPr="00FF7A1B">
        <w:rPr>
          <w:rFonts w:hint="eastAsia"/>
          <w:spacing w:val="-2"/>
          <w:lang w:val="zh-CN"/>
        </w:rPr>
        <w:t>规定</w:t>
      </w:r>
      <w:r w:rsidRPr="00FF7A1B">
        <w:rPr>
          <w:spacing w:val="-2"/>
          <w:lang w:val="zh-CN"/>
        </w:rPr>
        <w:t>以及这些</w:t>
      </w:r>
      <w:r w:rsidRPr="004953A4">
        <w:rPr>
          <w:lang w:val="zh-CN"/>
        </w:rPr>
        <w:t>例外是否符合缔约国在《公约》下的义务；</w:t>
      </w:r>
      <w:r w:rsidR="00165DB1">
        <w:rPr>
          <w:lang w:val="zh-CN"/>
        </w:rPr>
        <w:t>(</w:t>
      </w:r>
      <w:r w:rsidRPr="004953A4">
        <w:rPr>
          <w:lang w:val="zh-CN"/>
        </w:rPr>
        <w:t>e</w:t>
      </w:r>
      <w:r w:rsidR="00165DB1">
        <w:rPr>
          <w:lang w:val="zh-CN"/>
        </w:rPr>
        <w:t>)</w:t>
      </w:r>
      <w:r w:rsidR="00561F6F">
        <w:rPr>
          <w:lang w:val="zh-CN"/>
        </w:rPr>
        <w:t xml:space="preserve"> </w:t>
      </w:r>
      <w:r w:rsidRPr="004953A4">
        <w:rPr>
          <w:lang w:val="zh-CN"/>
        </w:rPr>
        <w:t>历史调查科在调查属于其职权范围内的案件方面取得的进展</w:t>
      </w:r>
      <w:r w:rsidR="00165DB1">
        <w:rPr>
          <w:lang w:val="zh-CN"/>
        </w:rPr>
        <w:t>(</w:t>
      </w:r>
      <w:r w:rsidRPr="004953A4">
        <w:rPr>
          <w:lang w:val="zh-CN"/>
        </w:rPr>
        <w:t>如适用</w:t>
      </w:r>
      <w:r w:rsidR="00165DB1">
        <w:rPr>
          <w:lang w:val="zh-CN"/>
        </w:rPr>
        <w:t>)</w:t>
      </w:r>
      <w:r w:rsidRPr="004953A4">
        <w:rPr>
          <w:lang w:val="zh-CN"/>
        </w:rPr>
        <w:t>。委员会重申其建议。</w:t>
      </w:r>
    </w:p>
    <w:p w:rsidR="00193CB3" w:rsidRPr="004953A4" w:rsidRDefault="00193CB3" w:rsidP="00B75964">
      <w:pPr>
        <w:pStyle w:val="SingleTxtGC"/>
        <w:tabs>
          <w:tab w:val="clear" w:pos="1996"/>
          <w:tab w:val="left" w:pos="1785"/>
        </w:tabs>
        <w:spacing w:after="160"/>
        <w:ind w:firstLine="431"/>
      </w:pPr>
      <w:r w:rsidRPr="00561F6F">
        <w:rPr>
          <w:b/>
          <w:bCs/>
          <w:lang w:val="zh-CN"/>
        </w:rPr>
        <w:t>[</w:t>
      </w:r>
      <w:r w:rsidR="00B75964">
        <w:rPr>
          <w:b/>
          <w:bCs/>
          <w:lang w:val="zh-CN"/>
        </w:rPr>
        <w:t>C</w:t>
      </w:r>
      <w:r w:rsidRPr="00561F6F">
        <w:rPr>
          <w:b/>
          <w:bCs/>
          <w:lang w:val="zh-CN"/>
        </w:rPr>
        <w:t>]</w:t>
      </w:r>
      <w:r w:rsidR="00561F6F">
        <w:rPr>
          <w:b/>
          <w:bCs/>
          <w:lang w:val="zh-CN"/>
        </w:rPr>
        <w:t xml:space="preserve"> </w:t>
      </w:r>
      <w:r w:rsidR="00165DB1" w:rsidRPr="00561F6F">
        <w:rPr>
          <w:b/>
          <w:bCs/>
          <w:lang w:val="zh-CN"/>
        </w:rPr>
        <w:t>(</w:t>
      </w:r>
      <w:r w:rsidRPr="004953A4">
        <w:rPr>
          <w:lang w:val="zh-CN"/>
        </w:rPr>
        <w:t>c</w:t>
      </w:r>
      <w:r w:rsidR="00165DB1">
        <w:rPr>
          <w:lang w:val="zh-CN"/>
        </w:rPr>
        <w:t>)</w:t>
      </w:r>
      <w:r w:rsidRPr="004953A4">
        <w:rPr>
          <w:lang w:val="zh-CN"/>
        </w:rPr>
        <w:t>：缔约国未提供任何具体资料，说明</w:t>
      </w:r>
      <w:r>
        <w:rPr>
          <w:rFonts w:hint="eastAsia"/>
          <w:lang w:val="zh-CN"/>
        </w:rPr>
        <w:t>采取</w:t>
      </w:r>
      <w:r>
        <w:rPr>
          <w:lang w:val="zh-CN"/>
        </w:rPr>
        <w:t>了哪些措施</w:t>
      </w:r>
      <w:r>
        <w:rPr>
          <w:rFonts w:hint="eastAsia"/>
          <w:lang w:val="zh-CN"/>
        </w:rPr>
        <w:t>以</w:t>
      </w:r>
      <w:r w:rsidRPr="004953A4">
        <w:rPr>
          <w:lang w:val="zh-CN"/>
        </w:rPr>
        <w:t>确保北爱尔兰警察局内的遗留问题调查处和北爱尔兰的验尸法院资源充足</w:t>
      </w:r>
      <w:r>
        <w:rPr>
          <w:rFonts w:hint="eastAsia"/>
          <w:lang w:val="zh-CN"/>
        </w:rPr>
        <w:t>并</w:t>
      </w:r>
      <w:r w:rsidRPr="004953A4">
        <w:rPr>
          <w:lang w:val="zh-CN"/>
        </w:rPr>
        <w:t>能够有效审查未决遗留问题案件。委员会欢迎北爱尔兰首席大法官提议建立一个专门的遗留问题勘验</w:t>
      </w:r>
      <w:r>
        <w:rPr>
          <w:rFonts w:hint="eastAsia"/>
          <w:lang w:val="zh-CN"/>
        </w:rPr>
        <w:t>科</w:t>
      </w:r>
      <w:r w:rsidRPr="004953A4">
        <w:rPr>
          <w:lang w:val="zh-CN"/>
        </w:rPr>
        <w:t>，以解决遗留问题勘验积压</w:t>
      </w:r>
      <w:r>
        <w:rPr>
          <w:rFonts w:hint="eastAsia"/>
          <w:lang w:val="zh-CN"/>
        </w:rPr>
        <w:t>一</w:t>
      </w:r>
      <w:r>
        <w:rPr>
          <w:lang w:val="zh-CN"/>
        </w:rPr>
        <w:t>事</w:t>
      </w:r>
      <w:r w:rsidRPr="004953A4">
        <w:rPr>
          <w:lang w:val="zh-CN"/>
        </w:rPr>
        <w:t>，但它感到遗憾的是，未提供必要的资源以设立该机构并使其运作。委员会重申其建议。</w:t>
      </w:r>
    </w:p>
    <w:p w:rsidR="00193CB3" w:rsidRPr="004953A4" w:rsidRDefault="00193CB3" w:rsidP="003A5899">
      <w:pPr>
        <w:pStyle w:val="SingleTxtGC"/>
        <w:spacing w:after="160"/>
        <w:ind w:firstLine="431"/>
      </w:pPr>
      <w:r w:rsidRPr="00561F6F">
        <w:rPr>
          <w:b/>
          <w:bCs/>
        </w:rPr>
        <w:t>[C]</w:t>
      </w:r>
      <w:r w:rsidR="00561F6F">
        <w:rPr>
          <w:lang w:val="zh-CN"/>
        </w:rPr>
        <w:t xml:space="preserve"> </w:t>
      </w:r>
      <w:r w:rsidR="00165DB1">
        <w:rPr>
          <w:lang w:val="zh-CN"/>
        </w:rPr>
        <w:t>(</w:t>
      </w:r>
      <w:r w:rsidR="003A5899">
        <w:rPr>
          <w:rFonts w:hint="eastAsia"/>
          <w:lang w:val="zh-CN"/>
        </w:rPr>
        <w:t>d</w:t>
      </w:r>
      <w:r w:rsidR="00165DB1">
        <w:rPr>
          <w:lang w:val="zh-CN"/>
        </w:rPr>
        <w:t>)</w:t>
      </w:r>
      <w:r w:rsidRPr="004953A4">
        <w:rPr>
          <w:lang w:val="zh-CN"/>
        </w:rPr>
        <w:t>：委员会感到遗憾的是，缔约国未重新考虑它的以下立场：给予行政部门广泛的职权，可禁止公布</w:t>
      </w:r>
      <w:r w:rsidRPr="004953A4">
        <w:rPr>
          <w:lang w:val="zh-CN"/>
        </w:rPr>
        <w:t>2005</w:t>
      </w:r>
      <w:r w:rsidRPr="004953A4">
        <w:rPr>
          <w:lang w:val="zh-CN"/>
        </w:rPr>
        <w:t>年《调查法》下的调查报告。委员会重申其建议。</w:t>
      </w:r>
    </w:p>
    <w:p w:rsidR="00193CB3" w:rsidRPr="00CF2B8D" w:rsidRDefault="00193CB3" w:rsidP="00E10659">
      <w:pPr>
        <w:pStyle w:val="SingleTxtGC"/>
        <w:spacing w:after="160"/>
        <w:ind w:firstLine="431"/>
      </w:pPr>
      <w:r w:rsidRPr="00561F6F">
        <w:rPr>
          <w:b/>
          <w:bCs/>
          <w:lang w:val="zh-CN"/>
        </w:rPr>
        <w:t>[C]</w:t>
      </w:r>
      <w:r w:rsidR="00561F6F">
        <w:rPr>
          <w:lang w:val="zh-CN"/>
        </w:rPr>
        <w:t xml:space="preserve"> </w:t>
      </w:r>
      <w:r w:rsidR="00165DB1">
        <w:rPr>
          <w:lang w:val="zh-CN"/>
        </w:rPr>
        <w:t>(</w:t>
      </w:r>
      <w:r w:rsidRPr="004953A4">
        <w:rPr>
          <w:lang w:val="zh-CN"/>
        </w:rPr>
        <w:t>e</w:t>
      </w:r>
      <w:r w:rsidR="00165DB1">
        <w:rPr>
          <w:lang w:val="zh-CN"/>
        </w:rPr>
        <w:t>)</w:t>
      </w:r>
      <w:r w:rsidRPr="004953A4">
        <w:rPr>
          <w:lang w:val="zh-CN"/>
        </w:rPr>
        <w:t>：</w:t>
      </w:r>
      <w:r w:rsidRPr="00CF2B8D">
        <w:t>缔约国未考虑对</w:t>
      </w:r>
      <w:r w:rsidRPr="00CF2B8D">
        <w:t>Patrick Finucane</w:t>
      </w:r>
      <w:r w:rsidRPr="00CF2B8D">
        <w:t>被谋杀事件进行正式调查。委员会还注意到，不进行公开调查的决定有待最高法院进行司法审查；它要求提供资料，说明上诉程序的结果以及为执行其建议所采取的任何其他措施。委员会重申其建议。</w:t>
      </w:r>
    </w:p>
    <w:p w:rsidR="00193CB3" w:rsidRPr="004953A4" w:rsidRDefault="00193CB3" w:rsidP="00CF2B8D">
      <w:pPr>
        <w:pStyle w:val="H23GC"/>
        <w:spacing w:before="320"/>
      </w:pPr>
      <w:r w:rsidRPr="004953A4">
        <w:rPr>
          <w:lang w:val="zh-CN"/>
        </w:rPr>
        <w:tab/>
      </w:r>
      <w:r w:rsidRPr="004953A4">
        <w:rPr>
          <w:lang w:val="zh-CN"/>
        </w:rPr>
        <w:tab/>
      </w:r>
      <w:r w:rsidRPr="004953A4">
        <w:rPr>
          <w:lang w:val="zh-CN"/>
        </w:rPr>
        <w:t>第</w:t>
      </w:r>
      <w:r w:rsidRPr="004953A4">
        <w:rPr>
          <w:lang w:val="zh-CN"/>
        </w:rPr>
        <w:t>9</w:t>
      </w:r>
      <w:r w:rsidRPr="004953A4">
        <w:rPr>
          <w:lang w:val="zh-CN"/>
        </w:rPr>
        <w:t>段</w:t>
      </w:r>
      <w:r w:rsidR="00561F6F">
        <w:rPr>
          <w:lang w:val="zh-CN"/>
        </w:rPr>
        <w:br/>
      </w:r>
      <w:r w:rsidRPr="004953A4">
        <w:rPr>
          <w:lang w:val="zh-CN"/>
        </w:rPr>
        <w:t>对海外英军所犯的侵犯人权行为的追责</w:t>
      </w:r>
      <w:bookmarkStart w:id="27" w:name="_Toc506807560"/>
      <w:bookmarkEnd w:id="27"/>
    </w:p>
    <w:p w:rsidR="00193CB3" w:rsidRPr="004E70CA" w:rsidRDefault="00193CB3" w:rsidP="00CF2B8D">
      <w:pPr>
        <w:pStyle w:val="SingleTxtGC"/>
        <w:spacing w:after="160"/>
        <w:ind w:firstLine="431"/>
        <w:rPr>
          <w:rFonts w:eastAsia="黑体"/>
          <w:b/>
          <w:bCs/>
        </w:rPr>
      </w:pPr>
      <w:r w:rsidRPr="004E70CA">
        <w:rPr>
          <w:rFonts w:eastAsia="黑体"/>
          <w:lang w:val="zh-CN"/>
        </w:rPr>
        <w:t>缔约国应该：</w:t>
      </w:r>
    </w:p>
    <w:p w:rsidR="00193CB3" w:rsidRPr="004E70CA" w:rsidRDefault="00193CB3" w:rsidP="00CF2B8D">
      <w:pPr>
        <w:pStyle w:val="SingleTxtGC"/>
        <w:numPr>
          <w:ilvl w:val="2"/>
          <w:numId w:val="28"/>
        </w:numPr>
        <w:tabs>
          <w:tab w:val="clear" w:pos="431"/>
          <w:tab w:val="clear" w:pos="1134"/>
          <w:tab w:val="clear" w:pos="1565"/>
          <w:tab w:val="clear" w:pos="1996"/>
          <w:tab w:val="clear" w:pos="2427"/>
          <w:tab w:val="left" w:pos="1985"/>
        </w:tabs>
        <w:spacing w:after="160"/>
        <w:ind w:left="1134" w:firstLine="426"/>
        <w:rPr>
          <w:rFonts w:eastAsia="黑体"/>
        </w:rPr>
      </w:pPr>
      <w:r w:rsidRPr="004E70CA">
        <w:rPr>
          <w:rFonts w:eastAsia="黑体"/>
          <w:lang w:val="zh-CN"/>
        </w:rPr>
        <w:t>确保在议会的情报与安全委员会进行的程序符合《公约》的要求，包括在安全利益与追究侵犯人权行为的必要性之间保持适当平衡，并考虑对所有有关被拘留者案件启动全面的司法调查；</w:t>
      </w:r>
    </w:p>
    <w:p w:rsidR="00193CB3" w:rsidRPr="004E70CA" w:rsidRDefault="00193CB3" w:rsidP="00CF2B8D">
      <w:pPr>
        <w:pStyle w:val="SingleTxtGC"/>
        <w:numPr>
          <w:ilvl w:val="2"/>
          <w:numId w:val="28"/>
        </w:numPr>
        <w:tabs>
          <w:tab w:val="clear" w:pos="431"/>
          <w:tab w:val="clear" w:pos="1134"/>
          <w:tab w:val="clear" w:pos="1565"/>
          <w:tab w:val="clear" w:pos="1996"/>
          <w:tab w:val="clear" w:pos="2427"/>
          <w:tab w:val="left" w:pos="1985"/>
        </w:tabs>
        <w:spacing w:after="160"/>
        <w:ind w:left="1134" w:firstLine="426"/>
        <w:rPr>
          <w:rFonts w:eastAsia="黑体"/>
        </w:rPr>
      </w:pPr>
      <w:r w:rsidRPr="004E70CA">
        <w:rPr>
          <w:rFonts w:eastAsia="黑体"/>
          <w:lang w:val="zh-CN"/>
        </w:rPr>
        <w:t>处理伊拉克历史指控小组</w:t>
      </w:r>
      <w:r w:rsidRPr="004E70CA">
        <w:rPr>
          <w:rFonts w:eastAsia="黑体" w:hint="eastAsia"/>
          <w:lang w:val="es-ES"/>
        </w:rPr>
        <w:t>所</w:t>
      </w:r>
      <w:r w:rsidRPr="004E70CA">
        <w:rPr>
          <w:rFonts w:eastAsia="黑体"/>
          <w:lang w:val="es-ES"/>
        </w:rPr>
        <w:t>受</w:t>
      </w:r>
      <w:r w:rsidRPr="004E70CA">
        <w:rPr>
          <w:rFonts w:eastAsia="黑体"/>
          <w:lang w:val="zh-CN"/>
        </w:rPr>
        <w:t>理案件</w:t>
      </w:r>
      <w:r w:rsidRPr="004E70CA">
        <w:rPr>
          <w:rFonts w:eastAsia="黑体" w:hint="eastAsia"/>
          <w:lang w:val="zh-CN"/>
        </w:rPr>
        <w:t>的</w:t>
      </w:r>
      <w:r w:rsidRPr="004E70CA">
        <w:rPr>
          <w:rFonts w:eastAsia="黑体"/>
          <w:lang w:val="zh-CN"/>
        </w:rPr>
        <w:t>调查过分拖延问题并考虑制定更强有力的问责措施，以确保迅速、独立、公正和有效的调查；</w:t>
      </w:r>
    </w:p>
    <w:p w:rsidR="00193CB3" w:rsidRPr="004E70CA" w:rsidRDefault="00193CB3" w:rsidP="00B11A99">
      <w:pPr>
        <w:pStyle w:val="SingleTxtGC"/>
        <w:numPr>
          <w:ilvl w:val="2"/>
          <w:numId w:val="28"/>
        </w:numPr>
        <w:tabs>
          <w:tab w:val="clear" w:pos="431"/>
          <w:tab w:val="clear" w:pos="1134"/>
          <w:tab w:val="clear" w:pos="1565"/>
          <w:tab w:val="clear" w:pos="1996"/>
          <w:tab w:val="clear" w:pos="2427"/>
          <w:tab w:val="left" w:pos="1985"/>
        </w:tabs>
        <w:ind w:left="1134" w:firstLine="426"/>
        <w:rPr>
          <w:rFonts w:eastAsia="黑体"/>
        </w:rPr>
      </w:pPr>
      <w:r w:rsidRPr="004E70CA">
        <w:rPr>
          <w:rFonts w:eastAsia="黑体"/>
          <w:lang w:val="zh-CN"/>
        </w:rPr>
        <w:t>确保彻底、独立和公正地调查与</w:t>
      </w:r>
      <w:r w:rsidRPr="004E70CA">
        <w:rPr>
          <w:rFonts w:eastAsia="黑体"/>
          <w:lang w:val="zh-CN"/>
        </w:rPr>
        <w:t>Nama</w:t>
      </w:r>
      <w:r w:rsidRPr="004E70CA">
        <w:rPr>
          <w:rFonts w:eastAsia="黑体"/>
          <w:lang w:val="zh-CN"/>
        </w:rPr>
        <w:t>营地相关的指控。</w:t>
      </w:r>
    </w:p>
    <w:p w:rsidR="00193CB3" w:rsidRPr="00573486" w:rsidRDefault="00193CB3" w:rsidP="00CF2B8D">
      <w:pPr>
        <w:pStyle w:val="H23GC"/>
        <w:spacing w:before="360"/>
      </w:pPr>
      <w:r w:rsidRPr="004953A4">
        <w:rPr>
          <w:lang w:val="zh-CN"/>
        </w:rPr>
        <w:tab/>
      </w:r>
      <w:r w:rsidRPr="004953A4">
        <w:rPr>
          <w:lang w:val="zh-CN"/>
        </w:rPr>
        <w:tab/>
      </w:r>
      <w:bookmarkStart w:id="28" w:name="_Toc506807561"/>
      <w:bookmarkEnd w:id="28"/>
      <w:r>
        <w:rPr>
          <w:rFonts w:hint="eastAsia"/>
          <w:lang w:val="zh-CN"/>
        </w:rPr>
        <w:t>缔约国答复</w:t>
      </w:r>
      <w:r>
        <w:rPr>
          <w:lang w:val="zh-CN"/>
        </w:rPr>
        <w:t>概要</w:t>
      </w:r>
    </w:p>
    <w:p w:rsidR="00193CB3" w:rsidRPr="004953A4" w:rsidRDefault="00193CB3" w:rsidP="00B11A99">
      <w:pPr>
        <w:pStyle w:val="SingleTxtGC"/>
        <w:numPr>
          <w:ilvl w:val="2"/>
          <w:numId w:val="30"/>
        </w:numPr>
        <w:tabs>
          <w:tab w:val="clear" w:pos="431"/>
          <w:tab w:val="clear" w:pos="1134"/>
          <w:tab w:val="clear" w:pos="1565"/>
          <w:tab w:val="clear" w:pos="1996"/>
          <w:tab w:val="clear" w:pos="2427"/>
          <w:tab w:val="left" w:pos="1985"/>
        </w:tabs>
        <w:ind w:left="1134" w:firstLine="426"/>
      </w:pPr>
      <w:r w:rsidRPr="004953A4">
        <w:rPr>
          <w:lang w:val="zh-CN"/>
        </w:rPr>
        <w:t>议会情报与安全委员会正在进行与被拘留者待遇和引渡问题相关的调查，调查时间表是情报与安全委员会的问题。</w:t>
      </w:r>
    </w:p>
    <w:p w:rsidR="00193CB3" w:rsidRPr="004953A4" w:rsidRDefault="00193CB3" w:rsidP="00B11A99">
      <w:pPr>
        <w:pStyle w:val="SingleTxtGC"/>
        <w:numPr>
          <w:ilvl w:val="2"/>
          <w:numId w:val="30"/>
        </w:numPr>
        <w:tabs>
          <w:tab w:val="clear" w:pos="431"/>
          <w:tab w:val="clear" w:pos="1134"/>
          <w:tab w:val="clear" w:pos="1565"/>
          <w:tab w:val="clear" w:pos="1996"/>
          <w:tab w:val="clear" w:pos="2427"/>
          <w:tab w:val="left" w:pos="1985"/>
        </w:tabs>
        <w:ind w:left="1134" w:firstLine="426"/>
      </w:pPr>
      <w:r w:rsidRPr="004953A4">
        <w:rPr>
          <w:lang w:val="zh-CN"/>
        </w:rPr>
        <w:t>缔约国详细阐述了</w:t>
      </w:r>
      <w:r w:rsidRPr="004953A4">
        <w:rPr>
          <w:lang w:val="zh-CN"/>
        </w:rPr>
        <w:t>2010</w:t>
      </w:r>
      <w:r w:rsidRPr="004953A4">
        <w:rPr>
          <w:lang w:val="zh-CN"/>
        </w:rPr>
        <w:t>年成立的伊拉克历史指控小组的活动，包括</w:t>
      </w:r>
      <w:r>
        <w:rPr>
          <w:rFonts w:hint="eastAsia"/>
          <w:lang w:val="zh-CN"/>
        </w:rPr>
        <w:t>其</w:t>
      </w:r>
      <w:r w:rsidRPr="004953A4">
        <w:rPr>
          <w:lang w:val="zh-CN"/>
        </w:rPr>
        <w:t>调查战略。</w:t>
      </w:r>
    </w:p>
    <w:p w:rsidR="00193CB3" w:rsidRPr="004953A4" w:rsidRDefault="00193CB3" w:rsidP="008C71D1">
      <w:pPr>
        <w:pStyle w:val="SingleTxtGC"/>
        <w:numPr>
          <w:ilvl w:val="2"/>
          <w:numId w:val="30"/>
        </w:numPr>
        <w:tabs>
          <w:tab w:val="clear" w:pos="431"/>
          <w:tab w:val="clear" w:pos="1134"/>
          <w:tab w:val="clear" w:pos="1565"/>
          <w:tab w:val="clear" w:pos="1996"/>
          <w:tab w:val="clear" w:pos="2427"/>
          <w:tab w:val="left" w:pos="1985"/>
        </w:tabs>
        <w:ind w:left="1134" w:firstLine="426"/>
      </w:pPr>
      <w:r w:rsidRPr="004953A4">
        <w:rPr>
          <w:lang w:val="zh-CN"/>
        </w:rPr>
        <w:t>有指控称，英国武装部队人员将被羁押者转移到</w:t>
      </w:r>
      <w:r w:rsidRPr="004953A4">
        <w:rPr>
          <w:lang w:val="zh-CN"/>
        </w:rPr>
        <w:t>Nama</w:t>
      </w:r>
      <w:r w:rsidRPr="004953A4">
        <w:rPr>
          <w:lang w:val="zh-CN"/>
        </w:rPr>
        <w:t>营地和其他所谓</w:t>
      </w:r>
      <w:r w:rsidR="008C71D1">
        <w:rPr>
          <w:rFonts w:hint="eastAsia"/>
        </w:rPr>
        <w:t>“</w:t>
      </w:r>
      <w:r w:rsidRPr="004953A4">
        <w:rPr>
          <w:lang w:val="zh-CN"/>
        </w:rPr>
        <w:t>黑牢</w:t>
      </w:r>
      <w:r w:rsidR="008C71D1">
        <w:rPr>
          <w:rFonts w:hint="eastAsia"/>
        </w:rPr>
        <w:t>”</w:t>
      </w:r>
      <w:r w:rsidRPr="004953A4">
        <w:rPr>
          <w:lang w:val="zh-CN"/>
        </w:rPr>
        <w:t>，由美利坚合众国部队关押，或者在美利坚合众国部队的审讯期间在场</w:t>
      </w:r>
      <w:r>
        <w:rPr>
          <w:rFonts w:hint="eastAsia"/>
          <w:lang w:val="zh-CN"/>
        </w:rPr>
        <w:t>，</w:t>
      </w:r>
      <w:r w:rsidRPr="004953A4">
        <w:rPr>
          <w:lang w:val="zh-CN"/>
        </w:rPr>
        <w:t>伊拉克历史指控</w:t>
      </w:r>
      <w:r>
        <w:rPr>
          <w:rFonts w:hint="eastAsia"/>
          <w:lang w:val="zh-CN"/>
        </w:rPr>
        <w:t>小组</w:t>
      </w:r>
      <w:r w:rsidRPr="004953A4">
        <w:rPr>
          <w:lang w:val="zh-CN"/>
        </w:rPr>
        <w:t>了解</w:t>
      </w:r>
      <w:r>
        <w:rPr>
          <w:rFonts w:hint="eastAsia"/>
          <w:lang w:val="zh-CN"/>
        </w:rPr>
        <w:t>上述</w:t>
      </w:r>
      <w:r>
        <w:rPr>
          <w:lang w:val="zh-CN"/>
        </w:rPr>
        <w:t>指控</w:t>
      </w:r>
      <w:r w:rsidRPr="004953A4">
        <w:rPr>
          <w:lang w:val="zh-CN"/>
        </w:rPr>
        <w:t>。然而，截至</w:t>
      </w:r>
      <w:r w:rsidRPr="004953A4">
        <w:rPr>
          <w:lang w:val="zh-CN"/>
        </w:rPr>
        <w:t>2016</w:t>
      </w:r>
      <w:r w:rsidRPr="004953A4">
        <w:rPr>
          <w:lang w:val="zh-CN"/>
        </w:rPr>
        <w:t>年</w:t>
      </w:r>
      <w:r w:rsidRPr="004953A4">
        <w:rPr>
          <w:lang w:val="zh-CN"/>
        </w:rPr>
        <w:t>8</w:t>
      </w:r>
      <w:r w:rsidRPr="004953A4">
        <w:rPr>
          <w:lang w:val="zh-CN"/>
        </w:rPr>
        <w:t>月</w:t>
      </w:r>
      <w:r w:rsidRPr="004953A4">
        <w:rPr>
          <w:lang w:val="zh-CN"/>
        </w:rPr>
        <w:t>23</w:t>
      </w:r>
      <w:r w:rsidRPr="004953A4">
        <w:rPr>
          <w:lang w:val="zh-CN"/>
        </w:rPr>
        <w:t>日，它尚未能确定</w:t>
      </w:r>
      <w:r w:rsidRPr="004953A4">
        <w:rPr>
          <w:lang w:val="zh-CN"/>
        </w:rPr>
        <w:t>Nama</w:t>
      </w:r>
      <w:r w:rsidRPr="004953A4">
        <w:rPr>
          <w:lang w:val="zh-CN"/>
        </w:rPr>
        <w:t>营地具体地点，因为美国部队运营的一些设施有多种名称。将调查任何可信的指控。</w:t>
      </w:r>
    </w:p>
    <w:p w:rsidR="00193CB3" w:rsidRPr="004953A4" w:rsidRDefault="00193CB3" w:rsidP="008C71D1">
      <w:pPr>
        <w:pStyle w:val="SingleTxtGC"/>
        <w:ind w:firstLine="431"/>
      </w:pPr>
      <w:r w:rsidRPr="004953A4">
        <w:rPr>
          <w:lang w:val="zh-CN"/>
        </w:rPr>
        <w:t>缔约国未</w:t>
      </w:r>
      <w:r>
        <w:rPr>
          <w:rFonts w:hint="eastAsia"/>
          <w:lang w:val="zh-CN"/>
        </w:rPr>
        <w:t>开办</w:t>
      </w:r>
      <w:r w:rsidRPr="004953A4">
        <w:rPr>
          <w:lang w:val="zh-CN"/>
        </w:rPr>
        <w:t>任何可被称为</w:t>
      </w:r>
      <w:r w:rsidR="00ED328A">
        <w:rPr>
          <w:rFonts w:hint="eastAsia"/>
        </w:rPr>
        <w:t>“</w:t>
      </w:r>
      <w:r w:rsidRPr="004953A4">
        <w:rPr>
          <w:lang w:val="zh-CN"/>
        </w:rPr>
        <w:t>黑牢</w:t>
      </w:r>
      <w:r w:rsidR="00ED328A">
        <w:rPr>
          <w:rFonts w:hint="eastAsia"/>
        </w:rPr>
        <w:t>”</w:t>
      </w:r>
      <w:r w:rsidRPr="004953A4">
        <w:rPr>
          <w:lang w:val="zh-CN"/>
        </w:rPr>
        <w:t>的场所。</w:t>
      </w:r>
    </w:p>
    <w:p w:rsidR="00193CB3" w:rsidRPr="004953A4" w:rsidRDefault="00193CB3" w:rsidP="008C71D1">
      <w:pPr>
        <w:pStyle w:val="H23GC"/>
      </w:pPr>
      <w:r w:rsidRPr="004953A4">
        <w:rPr>
          <w:lang w:val="zh-CN"/>
        </w:rPr>
        <w:tab/>
      </w:r>
      <w:r w:rsidRPr="004953A4">
        <w:rPr>
          <w:lang w:val="zh-CN"/>
        </w:rPr>
        <w:tab/>
      </w:r>
      <w:r w:rsidRPr="004953A4">
        <w:rPr>
          <w:lang w:val="zh-CN"/>
        </w:rPr>
        <w:t>委员会的评价</w:t>
      </w:r>
      <w:bookmarkStart w:id="29" w:name="_Toc506807562"/>
      <w:bookmarkEnd w:id="29"/>
    </w:p>
    <w:p w:rsidR="00193CB3" w:rsidRPr="004953A4" w:rsidRDefault="00193CB3" w:rsidP="00C66C1B">
      <w:pPr>
        <w:pStyle w:val="SingleTxtGC"/>
        <w:ind w:firstLine="431"/>
      </w:pPr>
      <w:r w:rsidRPr="00F27155">
        <w:rPr>
          <w:b/>
          <w:bCs/>
          <w:lang w:val="zh-CN"/>
        </w:rPr>
        <w:t>[C]</w:t>
      </w:r>
      <w:r w:rsidR="00F27155">
        <w:rPr>
          <w:lang w:val="zh-CN"/>
        </w:rPr>
        <w:t xml:space="preserve"> </w:t>
      </w:r>
      <w:r w:rsidR="00165DB1">
        <w:rPr>
          <w:lang w:val="zh-CN"/>
        </w:rPr>
        <w:t>(</w:t>
      </w:r>
      <w:r w:rsidRPr="004953A4">
        <w:rPr>
          <w:lang w:val="zh-CN"/>
        </w:rPr>
        <w:t>a</w:t>
      </w:r>
      <w:r w:rsidR="00165DB1">
        <w:rPr>
          <w:lang w:val="zh-CN"/>
        </w:rPr>
        <w:t>)</w:t>
      </w:r>
      <w:r w:rsidRPr="004953A4">
        <w:rPr>
          <w:lang w:val="zh-CN"/>
        </w:rPr>
        <w:t>：委员会注意到，情报与安全委员会对英军在海外所犯的侵犯人权行为的调查仍在进行中。缔约国未提供任何资料，说明它为确保情报和安全委员会所进行的程序符合《公约》的要求，包括在安全利益与侵犯人权行为的追责之间谋求适当平衡，</w:t>
      </w:r>
      <w:r>
        <w:rPr>
          <w:rFonts w:hint="eastAsia"/>
          <w:lang w:val="zh-CN"/>
        </w:rPr>
        <w:t>也</w:t>
      </w:r>
      <w:r>
        <w:rPr>
          <w:lang w:val="zh-CN"/>
        </w:rPr>
        <w:t>未说明</w:t>
      </w:r>
      <w:r w:rsidRPr="004953A4">
        <w:rPr>
          <w:lang w:val="zh-CN"/>
        </w:rPr>
        <w:t>是否考虑了对所有有关被拘留者案件启动充分的司法调查。委员会重申其建议。</w:t>
      </w:r>
    </w:p>
    <w:p w:rsidR="00193CB3" w:rsidRPr="004953A4" w:rsidRDefault="00193CB3" w:rsidP="00C66C1B">
      <w:pPr>
        <w:pStyle w:val="SingleTxtGC"/>
        <w:ind w:firstLine="431"/>
      </w:pPr>
      <w:r w:rsidRPr="00F27155">
        <w:rPr>
          <w:b/>
          <w:bCs/>
          <w:lang w:val="zh-CN"/>
        </w:rPr>
        <w:t>[C]</w:t>
      </w:r>
      <w:r w:rsidR="00F27155">
        <w:rPr>
          <w:lang w:val="zh-CN"/>
        </w:rPr>
        <w:t xml:space="preserve"> </w:t>
      </w:r>
      <w:r w:rsidR="00165DB1">
        <w:rPr>
          <w:lang w:val="zh-CN"/>
        </w:rPr>
        <w:t>(</w:t>
      </w:r>
      <w:r w:rsidRPr="004953A4">
        <w:rPr>
          <w:lang w:val="zh-CN"/>
        </w:rPr>
        <w:t>b</w:t>
      </w:r>
      <w:r w:rsidR="00165DB1">
        <w:rPr>
          <w:lang w:val="zh-CN"/>
        </w:rPr>
        <w:t>)</w:t>
      </w:r>
      <w:r w:rsidRPr="004953A4">
        <w:rPr>
          <w:lang w:val="zh-CN"/>
        </w:rPr>
        <w:t>：委员会从公开可获得的资料中注意到，伊拉克历史指控小组已于</w:t>
      </w:r>
      <w:r w:rsidRPr="004953A4">
        <w:rPr>
          <w:lang w:val="zh-CN"/>
        </w:rPr>
        <w:t>2017</w:t>
      </w:r>
      <w:r w:rsidRPr="004953A4">
        <w:rPr>
          <w:lang w:val="zh-CN"/>
        </w:rPr>
        <w:t>年</w:t>
      </w:r>
      <w:r w:rsidRPr="004953A4">
        <w:rPr>
          <w:lang w:val="zh-CN"/>
        </w:rPr>
        <w:t>6</w:t>
      </w:r>
      <w:r w:rsidRPr="004953A4">
        <w:rPr>
          <w:lang w:val="zh-CN"/>
        </w:rPr>
        <w:t>月</w:t>
      </w:r>
      <w:r w:rsidRPr="004953A4">
        <w:rPr>
          <w:lang w:val="zh-CN"/>
        </w:rPr>
        <w:t>30</w:t>
      </w:r>
      <w:r w:rsidRPr="004953A4">
        <w:rPr>
          <w:lang w:val="zh-CN"/>
        </w:rPr>
        <w:t>日正式关闭；剩余的调查工作已由警方遗留问题调查处接手进行。它要求澄清警方遗留问题调查处的独立性和公正性以及它开展迅速、独立、公正和有效调查的能力；并提供关于以下方面的资料：</w:t>
      </w:r>
      <w:r w:rsidR="00165DB1">
        <w:rPr>
          <w:lang w:val="zh-CN"/>
        </w:rPr>
        <w:t>(</w:t>
      </w:r>
      <w:r w:rsidRPr="004953A4">
        <w:rPr>
          <w:lang w:val="zh-CN"/>
        </w:rPr>
        <w:t>a</w:t>
      </w:r>
      <w:r w:rsidR="00165DB1">
        <w:rPr>
          <w:lang w:val="zh-CN"/>
        </w:rPr>
        <w:t>)</w:t>
      </w:r>
      <w:r w:rsidR="00F27155">
        <w:rPr>
          <w:lang w:val="zh-CN"/>
        </w:rPr>
        <w:t xml:space="preserve"> </w:t>
      </w:r>
      <w:r w:rsidRPr="004953A4">
        <w:rPr>
          <w:lang w:val="zh-CN"/>
        </w:rPr>
        <w:t>伊拉克历史指控小组关闭前所进行的调查结果；</w:t>
      </w:r>
      <w:r w:rsidR="00165DB1">
        <w:rPr>
          <w:lang w:val="zh-CN"/>
        </w:rPr>
        <w:t>(</w:t>
      </w:r>
      <w:r w:rsidRPr="004953A4">
        <w:rPr>
          <w:lang w:val="zh-CN"/>
        </w:rPr>
        <w:t>b</w:t>
      </w:r>
      <w:r w:rsidR="00165DB1">
        <w:rPr>
          <w:lang w:val="zh-CN"/>
        </w:rPr>
        <w:t>)</w:t>
      </w:r>
      <w:r w:rsidR="00F27155">
        <w:rPr>
          <w:lang w:val="zh-CN"/>
        </w:rPr>
        <w:t xml:space="preserve"> </w:t>
      </w:r>
      <w:r w:rsidRPr="004953A4">
        <w:rPr>
          <w:lang w:val="zh-CN"/>
        </w:rPr>
        <w:t>移交给警方遗留问题调查处的案件数目和调查进展情况。委员会重申其建议。</w:t>
      </w:r>
    </w:p>
    <w:p w:rsidR="00193CB3" w:rsidRPr="004953A4" w:rsidRDefault="00193CB3" w:rsidP="00C66C1B">
      <w:pPr>
        <w:pStyle w:val="SingleTxtGC"/>
        <w:ind w:firstLine="431"/>
      </w:pPr>
      <w:r w:rsidRPr="00F27155">
        <w:rPr>
          <w:b/>
          <w:bCs/>
          <w:lang w:val="zh-CN"/>
        </w:rPr>
        <w:t>[C]</w:t>
      </w:r>
      <w:r w:rsidR="00F27155">
        <w:rPr>
          <w:lang w:val="zh-CN"/>
        </w:rPr>
        <w:t xml:space="preserve"> </w:t>
      </w:r>
      <w:r w:rsidR="00165DB1">
        <w:rPr>
          <w:lang w:val="zh-CN"/>
        </w:rPr>
        <w:t>(</w:t>
      </w:r>
      <w:r w:rsidRPr="004953A4">
        <w:rPr>
          <w:lang w:val="zh-CN"/>
        </w:rPr>
        <w:t>c</w:t>
      </w:r>
      <w:r w:rsidR="00165DB1">
        <w:rPr>
          <w:lang w:val="zh-CN"/>
        </w:rPr>
        <w:t>)</w:t>
      </w:r>
      <w:r w:rsidRPr="004953A4">
        <w:rPr>
          <w:lang w:val="zh-CN"/>
        </w:rPr>
        <w:t>：委员会感到遗憾的是，缔约国宣称无法确定</w:t>
      </w:r>
      <w:r w:rsidRPr="004953A4">
        <w:rPr>
          <w:lang w:val="zh-CN"/>
        </w:rPr>
        <w:t>Nama</w:t>
      </w:r>
      <w:r w:rsidRPr="004953A4">
        <w:rPr>
          <w:lang w:val="zh-CN"/>
        </w:rPr>
        <w:t>营地的具体地点，</w:t>
      </w:r>
      <w:r>
        <w:rPr>
          <w:rFonts w:hint="eastAsia"/>
          <w:lang w:val="zh-CN"/>
        </w:rPr>
        <w:t>也未</w:t>
      </w:r>
      <w:r>
        <w:rPr>
          <w:lang w:val="zh-CN"/>
        </w:rPr>
        <w:t>提供</w:t>
      </w:r>
      <w:r w:rsidRPr="004953A4">
        <w:rPr>
          <w:lang w:val="zh-CN"/>
        </w:rPr>
        <w:t>具体资料</w:t>
      </w:r>
      <w:r>
        <w:rPr>
          <w:rFonts w:hint="eastAsia"/>
          <w:lang w:val="zh-CN"/>
        </w:rPr>
        <w:t>说明</w:t>
      </w:r>
      <w:r w:rsidRPr="004953A4">
        <w:rPr>
          <w:lang w:val="zh-CN"/>
        </w:rPr>
        <w:t>缔约国采取了哪些措施对与</w:t>
      </w:r>
      <w:r w:rsidRPr="004953A4">
        <w:rPr>
          <w:lang w:val="zh-CN"/>
        </w:rPr>
        <w:t>Nama</w:t>
      </w:r>
      <w:r w:rsidRPr="004953A4">
        <w:rPr>
          <w:lang w:val="zh-CN"/>
        </w:rPr>
        <w:t>营地相关的指控进行彻底、独立和公正的调查。委员会重申其建议。</w:t>
      </w:r>
    </w:p>
    <w:p w:rsidR="003D4456" w:rsidRDefault="00193CB3" w:rsidP="00C66C1B">
      <w:pPr>
        <w:pStyle w:val="SingleTxtGC"/>
        <w:ind w:firstLine="431"/>
        <w:rPr>
          <w:lang w:val="zh-CN"/>
        </w:rPr>
      </w:pPr>
      <w:r w:rsidRPr="00F27155">
        <w:rPr>
          <w:rFonts w:eastAsia="黑体"/>
        </w:rPr>
        <w:t>建议采取的行动</w:t>
      </w:r>
      <w:r w:rsidRPr="004953A4">
        <w:rPr>
          <w:lang w:val="zh-CN"/>
        </w:rPr>
        <w:t>：应致函缔约国，通知它后续程序至此中止。所要求的资料应列入缔约国的下一次定期报告。</w:t>
      </w:r>
    </w:p>
    <w:p w:rsidR="00193CB3" w:rsidRPr="002B114C" w:rsidRDefault="00193CB3" w:rsidP="000C1489">
      <w:pPr>
        <w:pStyle w:val="H23GC"/>
        <w:rPr>
          <w:rFonts w:asciiTheme="majorBidi" w:eastAsiaTheme="minorEastAsia" w:hAnsiTheme="majorBidi" w:cstheme="majorBidi"/>
        </w:rPr>
      </w:pPr>
      <w:r w:rsidRPr="004953A4">
        <w:rPr>
          <w:lang w:val="zh-CN"/>
        </w:rPr>
        <w:tab/>
      </w:r>
      <w:r w:rsidRPr="004953A4">
        <w:rPr>
          <w:lang w:val="zh-CN"/>
        </w:rPr>
        <w:tab/>
      </w:r>
      <w:r w:rsidRPr="004953A4">
        <w:rPr>
          <w:bCs/>
          <w:lang w:val="zh-CN"/>
        </w:rPr>
        <w:t>下次定期报告</w:t>
      </w:r>
      <w:r w:rsidR="000C1489">
        <w:rPr>
          <w:bCs/>
          <w:lang w:val="zh-CN"/>
        </w:rPr>
        <w:br/>
      </w:r>
      <w:r w:rsidRPr="002B114C">
        <w:rPr>
          <w:rFonts w:asciiTheme="majorBidi" w:eastAsiaTheme="minorEastAsia" w:hAnsiTheme="majorBidi" w:cstheme="majorBidi"/>
          <w:lang w:val="zh-CN"/>
        </w:rPr>
        <w:t>2020</w:t>
      </w:r>
      <w:r w:rsidRPr="002B114C">
        <w:rPr>
          <w:rFonts w:asciiTheme="majorBidi" w:eastAsiaTheme="minorEastAsia" w:hAnsiTheme="majorBidi" w:cstheme="majorBidi"/>
          <w:lang w:val="zh-CN"/>
        </w:rPr>
        <w:t>年</w:t>
      </w:r>
      <w:r w:rsidRPr="002B114C">
        <w:rPr>
          <w:rFonts w:asciiTheme="majorBidi" w:eastAsiaTheme="minorEastAsia" w:hAnsiTheme="majorBidi" w:cstheme="majorBidi"/>
          <w:lang w:val="zh-CN"/>
        </w:rPr>
        <w:t>7</w:t>
      </w:r>
      <w:r w:rsidRPr="002B114C">
        <w:rPr>
          <w:rFonts w:asciiTheme="majorBidi" w:eastAsiaTheme="minorEastAsia" w:hAnsiTheme="majorBidi" w:cstheme="majorBidi"/>
          <w:lang w:val="zh-CN"/>
        </w:rPr>
        <w:t>月</w:t>
      </w:r>
      <w:r w:rsidRPr="002B114C">
        <w:rPr>
          <w:rFonts w:asciiTheme="majorBidi" w:eastAsiaTheme="minorEastAsia" w:hAnsiTheme="majorBidi" w:cstheme="majorBidi"/>
          <w:lang w:val="zh-CN"/>
        </w:rPr>
        <w:t>24</w:t>
      </w:r>
      <w:r w:rsidRPr="002B114C">
        <w:rPr>
          <w:rFonts w:asciiTheme="majorBidi" w:eastAsiaTheme="minorEastAsia" w:hAnsiTheme="majorBidi" w:cstheme="majorBidi"/>
          <w:lang w:val="zh-CN"/>
        </w:rPr>
        <w:t>日</w:t>
      </w:r>
      <w:bookmarkStart w:id="30" w:name="_Toc506807563"/>
      <w:bookmarkEnd w:id="30"/>
    </w:p>
    <w:p w:rsidR="00193CB3" w:rsidRPr="004953A4" w:rsidRDefault="00193CB3" w:rsidP="000C1489">
      <w:pPr>
        <w:pStyle w:val="H1GC"/>
      </w:pPr>
      <w:r w:rsidRPr="004953A4">
        <w:rPr>
          <w:lang w:val="zh-CN"/>
        </w:rPr>
        <w:tab/>
      </w:r>
      <w:r w:rsidRPr="004953A4">
        <w:rPr>
          <w:lang w:val="zh-CN"/>
        </w:rPr>
        <w:tab/>
      </w:r>
      <w:r w:rsidRPr="004953A4">
        <w:rPr>
          <w:lang w:val="zh-CN"/>
        </w:rPr>
        <w:t>第</w:t>
      </w:r>
      <w:r w:rsidRPr="004953A4">
        <w:rPr>
          <w:lang w:val="zh-CN"/>
        </w:rPr>
        <w:t>115</w:t>
      </w:r>
      <w:r w:rsidRPr="004953A4">
        <w:rPr>
          <w:lang w:val="zh-CN"/>
        </w:rPr>
        <w:t>届会议</w:t>
      </w:r>
      <w:r w:rsidR="000C1489">
        <w:rPr>
          <w:lang w:val="zh-CN"/>
        </w:rPr>
        <w:br/>
      </w:r>
      <w:r w:rsidR="00165DB1">
        <w:rPr>
          <w:lang w:val="zh-CN"/>
        </w:rPr>
        <w:t>(</w:t>
      </w:r>
      <w:r w:rsidRPr="004953A4">
        <w:rPr>
          <w:lang w:val="zh-CN"/>
        </w:rPr>
        <w:t>2015</w:t>
      </w:r>
      <w:r w:rsidRPr="004953A4">
        <w:rPr>
          <w:lang w:val="zh-CN"/>
        </w:rPr>
        <w:t>年</w:t>
      </w:r>
      <w:r w:rsidRPr="004953A4">
        <w:rPr>
          <w:lang w:val="zh-CN"/>
        </w:rPr>
        <w:t>10</w:t>
      </w:r>
      <w:r w:rsidRPr="004953A4">
        <w:rPr>
          <w:lang w:val="zh-CN"/>
        </w:rPr>
        <w:t>月</w:t>
      </w:r>
      <w:r w:rsidRPr="004953A4">
        <w:rPr>
          <w:lang w:val="zh-CN"/>
        </w:rPr>
        <w:t>19</w:t>
      </w:r>
      <w:r w:rsidRPr="004953A4">
        <w:rPr>
          <w:lang w:val="zh-CN"/>
        </w:rPr>
        <w:t>日至</w:t>
      </w:r>
      <w:r w:rsidRPr="004953A4">
        <w:rPr>
          <w:lang w:val="zh-CN"/>
        </w:rPr>
        <w:t>11</w:t>
      </w:r>
      <w:r w:rsidRPr="004953A4">
        <w:rPr>
          <w:lang w:val="zh-CN"/>
        </w:rPr>
        <w:t>月</w:t>
      </w:r>
      <w:r w:rsidRPr="004953A4">
        <w:rPr>
          <w:lang w:val="zh-CN"/>
        </w:rPr>
        <w:t>6</w:t>
      </w:r>
      <w:r w:rsidRPr="004953A4">
        <w:rPr>
          <w:lang w:val="zh-CN"/>
        </w:rPr>
        <w:t>日</w:t>
      </w:r>
      <w:r w:rsidR="00165DB1">
        <w:rPr>
          <w:lang w:val="zh-CN"/>
        </w:rPr>
        <w:t>)</w:t>
      </w:r>
      <w:bookmarkStart w:id="31" w:name="_Toc506807564"/>
      <w:bookmarkEnd w:id="31"/>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5243"/>
      </w:tblGrid>
      <w:tr w:rsidR="00193CB3" w:rsidRPr="00A903D1" w:rsidTr="00193CB3">
        <w:trPr>
          <w:trHeight w:val="240"/>
          <w:tblHeader/>
        </w:trPr>
        <w:tc>
          <w:tcPr>
            <w:tcW w:w="7370" w:type="dxa"/>
            <w:gridSpan w:val="2"/>
            <w:tcBorders>
              <w:top w:val="single" w:sz="4" w:space="0" w:color="auto"/>
              <w:bottom w:val="single" w:sz="12" w:space="0" w:color="auto"/>
            </w:tcBorders>
            <w:shd w:val="clear" w:color="auto" w:fill="auto"/>
            <w:vAlign w:val="bottom"/>
          </w:tcPr>
          <w:p w:rsidR="00193CB3" w:rsidRPr="00A903D1" w:rsidRDefault="00193CB3" w:rsidP="00A903D1">
            <w:pPr>
              <w:spacing w:before="80" w:after="80" w:line="240" w:lineRule="exact"/>
              <w:ind w:right="113"/>
              <w:rPr>
                <w:rFonts w:eastAsia="楷体"/>
                <w:sz w:val="18"/>
                <w:szCs w:val="18"/>
                <w:lang w:val="zh-CN"/>
              </w:rPr>
            </w:pPr>
            <w:r w:rsidRPr="00A903D1">
              <w:rPr>
                <w:rFonts w:eastAsia="楷体"/>
                <w:sz w:val="18"/>
                <w:szCs w:val="18"/>
                <w:lang w:val="zh-CN"/>
              </w:rPr>
              <w:t>伊拉克</w:t>
            </w:r>
          </w:p>
        </w:tc>
      </w:tr>
      <w:tr w:rsidR="00193CB3" w:rsidRPr="004953A4" w:rsidTr="00FD0525">
        <w:trPr>
          <w:trHeight w:hRule="exact" w:val="113"/>
          <w:tblHeader/>
        </w:trPr>
        <w:tc>
          <w:tcPr>
            <w:tcW w:w="2127" w:type="dxa"/>
            <w:tcBorders>
              <w:top w:val="single" w:sz="12" w:space="0" w:color="auto"/>
            </w:tcBorders>
            <w:shd w:val="clear" w:color="auto" w:fill="auto"/>
          </w:tcPr>
          <w:p w:rsidR="00193CB3" w:rsidRPr="004953A4" w:rsidRDefault="00193CB3" w:rsidP="00193CB3">
            <w:pPr>
              <w:pStyle w:val="SingleTxtG"/>
              <w:suppressAutoHyphens w:val="0"/>
              <w:spacing w:before="40" w:line="360" w:lineRule="auto"/>
              <w:ind w:left="0" w:right="113"/>
              <w:jc w:val="left"/>
              <w:rPr>
                <w:sz w:val="28"/>
                <w:szCs w:val="28"/>
              </w:rPr>
            </w:pPr>
          </w:p>
        </w:tc>
        <w:tc>
          <w:tcPr>
            <w:tcW w:w="5243" w:type="dxa"/>
            <w:tcBorders>
              <w:top w:val="single" w:sz="12" w:space="0" w:color="auto"/>
            </w:tcBorders>
            <w:shd w:val="clear" w:color="auto" w:fill="auto"/>
          </w:tcPr>
          <w:p w:rsidR="00193CB3" w:rsidRPr="004953A4" w:rsidRDefault="00193CB3" w:rsidP="00193CB3">
            <w:pPr>
              <w:pStyle w:val="SingleTxtG"/>
              <w:suppressAutoHyphens w:val="0"/>
              <w:spacing w:before="40" w:line="360" w:lineRule="auto"/>
              <w:ind w:left="0" w:right="113"/>
              <w:jc w:val="left"/>
              <w:rPr>
                <w:sz w:val="28"/>
                <w:szCs w:val="28"/>
              </w:rPr>
            </w:pPr>
          </w:p>
        </w:tc>
      </w:tr>
      <w:tr w:rsidR="00193CB3" w:rsidRPr="004953A4" w:rsidTr="00FD0525">
        <w:trPr>
          <w:trHeight w:val="240"/>
        </w:trPr>
        <w:tc>
          <w:tcPr>
            <w:tcW w:w="2127" w:type="dxa"/>
            <w:shd w:val="clear" w:color="auto" w:fill="auto"/>
          </w:tcPr>
          <w:p w:rsidR="00193CB3" w:rsidRPr="003D4456" w:rsidRDefault="00193CB3" w:rsidP="00A648C1">
            <w:pPr>
              <w:pStyle w:val="SingleTxtG"/>
              <w:suppressAutoHyphens w:val="0"/>
              <w:spacing w:after="0" w:line="320" w:lineRule="exact"/>
              <w:ind w:left="0" w:right="113"/>
              <w:jc w:val="left"/>
              <w:rPr>
                <w:szCs w:val="21"/>
              </w:rPr>
            </w:pPr>
            <w:r w:rsidRPr="003D4456">
              <w:rPr>
                <w:szCs w:val="21"/>
                <w:lang w:val="zh-CN"/>
              </w:rPr>
              <w:t>结论性意见</w:t>
            </w:r>
            <w:r w:rsidR="000A536F">
              <w:rPr>
                <w:rFonts w:hint="eastAsia"/>
                <w:szCs w:val="21"/>
                <w:lang w:val="zh-CN"/>
              </w:rPr>
              <w:t>：</w:t>
            </w:r>
          </w:p>
        </w:tc>
        <w:tc>
          <w:tcPr>
            <w:tcW w:w="5243" w:type="dxa"/>
            <w:shd w:val="clear" w:color="auto" w:fill="auto"/>
          </w:tcPr>
          <w:p w:rsidR="00193CB3" w:rsidRPr="003D4456" w:rsidRDefault="00266809" w:rsidP="00FD0525">
            <w:pPr>
              <w:pStyle w:val="SingleTxtG"/>
              <w:suppressAutoHyphens w:val="0"/>
              <w:spacing w:after="0" w:line="320" w:lineRule="exact"/>
              <w:ind w:left="0" w:right="2"/>
              <w:rPr>
                <w:szCs w:val="21"/>
              </w:rPr>
            </w:pPr>
            <w:hyperlink r:id="rId15" w:history="1">
              <w:r w:rsidR="00193CB3" w:rsidRPr="003D4456">
                <w:rPr>
                  <w:szCs w:val="21"/>
                </w:rPr>
                <w:t>CCPR/C/IRQ/CO/5</w:t>
              </w:r>
              <w:r w:rsidR="00193CB3" w:rsidRPr="003D4456">
                <w:rPr>
                  <w:szCs w:val="21"/>
                </w:rPr>
                <w:t>，</w:t>
              </w:r>
              <w:r w:rsidR="00193CB3" w:rsidRPr="003D4456">
                <w:rPr>
                  <w:szCs w:val="21"/>
                </w:rPr>
                <w:t>2015</w:t>
              </w:r>
              <w:r w:rsidR="00193CB3" w:rsidRPr="003D4456">
                <w:rPr>
                  <w:szCs w:val="21"/>
                </w:rPr>
                <w:t>年</w:t>
              </w:r>
              <w:r w:rsidR="00193CB3" w:rsidRPr="003D4456">
                <w:rPr>
                  <w:szCs w:val="21"/>
                </w:rPr>
                <w:t>11</w:t>
              </w:r>
              <w:r w:rsidR="00193CB3" w:rsidRPr="003D4456">
                <w:rPr>
                  <w:szCs w:val="21"/>
                </w:rPr>
                <w:t>月</w:t>
              </w:r>
              <w:r w:rsidR="00193CB3" w:rsidRPr="003D4456">
                <w:rPr>
                  <w:szCs w:val="21"/>
                </w:rPr>
                <w:t>4</w:t>
              </w:r>
              <w:r w:rsidR="00193CB3" w:rsidRPr="003D4456">
                <w:rPr>
                  <w:szCs w:val="21"/>
                </w:rPr>
                <w:t>日</w:t>
              </w:r>
            </w:hyperlink>
          </w:p>
        </w:tc>
      </w:tr>
      <w:tr w:rsidR="00193CB3" w:rsidRPr="004953A4" w:rsidTr="00FD0525">
        <w:trPr>
          <w:trHeight w:val="240"/>
        </w:trPr>
        <w:tc>
          <w:tcPr>
            <w:tcW w:w="2127" w:type="dxa"/>
            <w:tcBorders>
              <w:bottom w:val="nil"/>
            </w:tcBorders>
            <w:shd w:val="clear" w:color="auto" w:fill="auto"/>
          </w:tcPr>
          <w:p w:rsidR="00193CB3" w:rsidRPr="003D4456" w:rsidRDefault="00193CB3" w:rsidP="00A648C1">
            <w:pPr>
              <w:pStyle w:val="SingleTxtG"/>
              <w:suppressAutoHyphens w:val="0"/>
              <w:spacing w:after="0" w:line="320" w:lineRule="exact"/>
              <w:ind w:left="0" w:right="113"/>
              <w:jc w:val="left"/>
              <w:rPr>
                <w:szCs w:val="21"/>
              </w:rPr>
            </w:pPr>
            <w:r w:rsidRPr="003D4456">
              <w:rPr>
                <w:szCs w:val="21"/>
                <w:lang w:val="zh-CN"/>
              </w:rPr>
              <w:t>后续行动相关段落：</w:t>
            </w:r>
          </w:p>
        </w:tc>
        <w:tc>
          <w:tcPr>
            <w:tcW w:w="5243" w:type="dxa"/>
            <w:tcBorders>
              <w:bottom w:val="nil"/>
            </w:tcBorders>
            <w:shd w:val="clear" w:color="auto" w:fill="auto"/>
          </w:tcPr>
          <w:p w:rsidR="00193CB3" w:rsidRPr="003D4456" w:rsidRDefault="00193CB3" w:rsidP="00FD0525">
            <w:pPr>
              <w:pStyle w:val="SingleTxtG"/>
              <w:suppressAutoHyphens w:val="0"/>
              <w:spacing w:after="0" w:line="320" w:lineRule="exact"/>
              <w:ind w:left="0" w:right="2"/>
              <w:rPr>
                <w:szCs w:val="21"/>
              </w:rPr>
            </w:pPr>
            <w:r w:rsidRPr="003D4456">
              <w:rPr>
                <w:szCs w:val="21"/>
                <w:lang w:val="zh-CN"/>
              </w:rPr>
              <w:t>20</w:t>
            </w:r>
            <w:r w:rsidRPr="003D4456">
              <w:rPr>
                <w:szCs w:val="21"/>
                <w:lang w:val="zh-CN"/>
              </w:rPr>
              <w:t>、</w:t>
            </w:r>
            <w:r w:rsidRPr="003D4456">
              <w:rPr>
                <w:szCs w:val="21"/>
                <w:lang w:val="zh-CN"/>
              </w:rPr>
              <w:t>26</w:t>
            </w:r>
            <w:r w:rsidRPr="003D4456">
              <w:rPr>
                <w:szCs w:val="21"/>
                <w:lang w:val="zh-CN"/>
              </w:rPr>
              <w:t>、</w:t>
            </w:r>
            <w:r w:rsidRPr="003D4456">
              <w:rPr>
                <w:szCs w:val="21"/>
                <w:lang w:val="zh-CN"/>
              </w:rPr>
              <w:t>28</w:t>
            </w:r>
            <w:r w:rsidRPr="003D4456">
              <w:rPr>
                <w:szCs w:val="21"/>
                <w:lang w:val="zh-CN"/>
              </w:rPr>
              <w:t>和</w:t>
            </w:r>
            <w:r w:rsidRPr="003D4456">
              <w:rPr>
                <w:szCs w:val="21"/>
                <w:lang w:val="zh-CN"/>
              </w:rPr>
              <w:t>30</w:t>
            </w:r>
          </w:p>
        </w:tc>
      </w:tr>
      <w:tr w:rsidR="00193CB3" w:rsidRPr="004953A4" w:rsidTr="00FD0525">
        <w:trPr>
          <w:trHeight w:val="240"/>
        </w:trPr>
        <w:tc>
          <w:tcPr>
            <w:tcW w:w="2127" w:type="dxa"/>
            <w:tcBorders>
              <w:top w:val="nil"/>
              <w:bottom w:val="nil"/>
            </w:tcBorders>
            <w:shd w:val="clear" w:color="auto" w:fill="auto"/>
          </w:tcPr>
          <w:p w:rsidR="00193CB3" w:rsidRPr="003D4456" w:rsidRDefault="00193CB3" w:rsidP="00A648C1">
            <w:pPr>
              <w:pStyle w:val="SingleTxtG"/>
              <w:suppressAutoHyphens w:val="0"/>
              <w:spacing w:after="0" w:line="320" w:lineRule="exact"/>
              <w:ind w:left="0" w:right="113"/>
              <w:jc w:val="left"/>
              <w:rPr>
                <w:szCs w:val="21"/>
              </w:rPr>
            </w:pPr>
            <w:r w:rsidRPr="003D4456">
              <w:rPr>
                <w:szCs w:val="21"/>
                <w:lang w:val="zh-CN"/>
              </w:rPr>
              <w:t>后续答复：</w:t>
            </w:r>
          </w:p>
        </w:tc>
        <w:tc>
          <w:tcPr>
            <w:tcW w:w="5243" w:type="dxa"/>
            <w:tcBorders>
              <w:top w:val="nil"/>
              <w:bottom w:val="nil"/>
            </w:tcBorders>
            <w:shd w:val="clear" w:color="auto" w:fill="auto"/>
          </w:tcPr>
          <w:p w:rsidR="00193CB3" w:rsidRPr="003D4456" w:rsidRDefault="00266809" w:rsidP="00FD0525">
            <w:pPr>
              <w:pStyle w:val="SingleTxtG"/>
              <w:suppressAutoHyphens w:val="0"/>
              <w:spacing w:after="0" w:line="320" w:lineRule="exact"/>
              <w:ind w:left="0" w:right="2"/>
              <w:rPr>
                <w:szCs w:val="21"/>
              </w:rPr>
            </w:pPr>
            <w:hyperlink r:id="rId16" w:history="1">
              <w:r w:rsidR="00193CB3" w:rsidRPr="003D4456">
                <w:rPr>
                  <w:szCs w:val="21"/>
                </w:rPr>
                <w:t>CCPR/C/IRQ/CO/5/Add.1</w:t>
              </w:r>
              <w:r w:rsidR="00A648C1">
                <w:rPr>
                  <w:rFonts w:hint="eastAsia"/>
                  <w:szCs w:val="21"/>
                </w:rPr>
                <w:t>，</w:t>
              </w:r>
              <w:r w:rsidR="00193CB3" w:rsidRPr="003D4456">
                <w:rPr>
                  <w:szCs w:val="21"/>
                </w:rPr>
                <w:t>2017</w:t>
              </w:r>
              <w:r w:rsidR="00193CB3" w:rsidRPr="003D4456">
                <w:rPr>
                  <w:szCs w:val="21"/>
                </w:rPr>
                <w:t>年</w:t>
              </w:r>
              <w:r w:rsidR="00193CB3" w:rsidRPr="003D4456">
                <w:rPr>
                  <w:szCs w:val="21"/>
                </w:rPr>
                <w:t>7</w:t>
              </w:r>
              <w:r w:rsidR="00193CB3" w:rsidRPr="003D4456">
                <w:rPr>
                  <w:szCs w:val="21"/>
                </w:rPr>
                <w:t>月</w:t>
              </w:r>
              <w:r w:rsidR="00193CB3" w:rsidRPr="003D4456">
                <w:rPr>
                  <w:szCs w:val="21"/>
                </w:rPr>
                <w:t>19</w:t>
              </w:r>
              <w:r w:rsidR="00193CB3" w:rsidRPr="003D4456">
                <w:rPr>
                  <w:szCs w:val="21"/>
                </w:rPr>
                <w:t>日</w:t>
              </w:r>
            </w:hyperlink>
          </w:p>
        </w:tc>
      </w:tr>
      <w:tr w:rsidR="00193CB3" w:rsidRPr="004953A4" w:rsidTr="00FD0525">
        <w:trPr>
          <w:trHeight w:val="240"/>
        </w:trPr>
        <w:tc>
          <w:tcPr>
            <w:tcW w:w="2127" w:type="dxa"/>
            <w:tcBorders>
              <w:top w:val="nil"/>
            </w:tcBorders>
            <w:shd w:val="clear" w:color="auto" w:fill="auto"/>
          </w:tcPr>
          <w:p w:rsidR="00193CB3" w:rsidRPr="003D4456" w:rsidRDefault="00193CB3" w:rsidP="00A648C1">
            <w:pPr>
              <w:pStyle w:val="SingleTxtG"/>
              <w:keepNext/>
              <w:keepLines/>
              <w:suppressAutoHyphens w:val="0"/>
              <w:spacing w:after="0" w:line="320" w:lineRule="exact"/>
              <w:ind w:left="0" w:right="113"/>
              <w:jc w:val="left"/>
              <w:rPr>
                <w:szCs w:val="21"/>
              </w:rPr>
            </w:pPr>
            <w:r w:rsidRPr="003D4456">
              <w:rPr>
                <w:szCs w:val="21"/>
                <w:lang w:val="zh-CN"/>
              </w:rPr>
              <w:t>委员会的评价：</w:t>
            </w:r>
          </w:p>
        </w:tc>
        <w:tc>
          <w:tcPr>
            <w:tcW w:w="5243" w:type="dxa"/>
            <w:tcBorders>
              <w:top w:val="nil"/>
            </w:tcBorders>
            <w:shd w:val="clear" w:color="auto" w:fill="auto"/>
          </w:tcPr>
          <w:p w:rsidR="00193CB3" w:rsidRPr="00FD0525" w:rsidRDefault="00193CB3" w:rsidP="00E746BA">
            <w:pPr>
              <w:pStyle w:val="SingleTxtG"/>
              <w:keepNext/>
              <w:keepLines/>
              <w:suppressAutoHyphens w:val="0"/>
              <w:spacing w:after="0" w:line="320" w:lineRule="exact"/>
              <w:ind w:left="0" w:right="2"/>
              <w:rPr>
                <w:szCs w:val="21"/>
              </w:rPr>
            </w:pPr>
            <w:r w:rsidRPr="00E10659">
              <w:rPr>
                <w:spacing w:val="6"/>
                <w:szCs w:val="21"/>
                <w:lang w:val="zh-CN"/>
              </w:rPr>
              <w:t>需要就以下段落提供补充资料：</w:t>
            </w:r>
            <w:r w:rsidRPr="00E10659">
              <w:rPr>
                <w:spacing w:val="6"/>
                <w:szCs w:val="21"/>
                <w:lang w:val="zh-CN"/>
              </w:rPr>
              <w:t>20[C][B]</w:t>
            </w:r>
            <w:r w:rsidRPr="001967EB">
              <w:rPr>
                <w:szCs w:val="21"/>
                <w:lang w:val="zh-CN"/>
              </w:rPr>
              <w:t>、</w:t>
            </w:r>
            <w:r w:rsidRPr="001967EB">
              <w:rPr>
                <w:szCs w:val="21"/>
                <w:lang w:val="zh-CN"/>
              </w:rPr>
              <w:t>26[C][C]</w:t>
            </w:r>
            <w:r w:rsidRPr="001967EB">
              <w:rPr>
                <w:szCs w:val="21"/>
                <w:lang w:val="zh-CN"/>
              </w:rPr>
              <w:t>、</w:t>
            </w:r>
            <w:r w:rsidRPr="001967EB">
              <w:rPr>
                <w:szCs w:val="21"/>
                <w:lang w:val="zh-CN"/>
              </w:rPr>
              <w:t>28[C]</w:t>
            </w:r>
            <w:r w:rsidRPr="001967EB">
              <w:rPr>
                <w:szCs w:val="21"/>
                <w:lang w:val="zh-CN"/>
              </w:rPr>
              <w:t>和</w:t>
            </w:r>
            <w:r w:rsidRPr="001967EB">
              <w:rPr>
                <w:szCs w:val="21"/>
                <w:lang w:val="zh-CN"/>
              </w:rPr>
              <w:t>30[B][C][B]</w:t>
            </w:r>
          </w:p>
        </w:tc>
      </w:tr>
      <w:tr w:rsidR="00193CB3" w:rsidRPr="004953A4" w:rsidTr="00FD0525">
        <w:trPr>
          <w:trHeight w:val="240"/>
        </w:trPr>
        <w:tc>
          <w:tcPr>
            <w:tcW w:w="2127" w:type="dxa"/>
            <w:shd w:val="clear" w:color="auto" w:fill="auto"/>
          </w:tcPr>
          <w:p w:rsidR="00193CB3" w:rsidRPr="003D4456" w:rsidRDefault="00193CB3" w:rsidP="00A648C1">
            <w:pPr>
              <w:pStyle w:val="SingleTxtG"/>
              <w:suppressAutoHyphens w:val="0"/>
              <w:spacing w:after="0" w:line="320" w:lineRule="exact"/>
              <w:ind w:left="0" w:right="113"/>
              <w:jc w:val="left"/>
              <w:rPr>
                <w:szCs w:val="21"/>
              </w:rPr>
            </w:pPr>
            <w:r w:rsidRPr="003D4456">
              <w:rPr>
                <w:szCs w:val="21"/>
                <w:lang w:val="zh-CN"/>
              </w:rPr>
              <w:t>非政府组织：</w:t>
            </w:r>
          </w:p>
        </w:tc>
        <w:tc>
          <w:tcPr>
            <w:tcW w:w="5243" w:type="dxa"/>
            <w:shd w:val="clear" w:color="auto" w:fill="auto"/>
          </w:tcPr>
          <w:p w:rsidR="00193CB3" w:rsidRPr="003D4456" w:rsidRDefault="00193CB3" w:rsidP="006125E4">
            <w:pPr>
              <w:pStyle w:val="SingleTxtG"/>
              <w:suppressAutoHyphens w:val="0"/>
              <w:spacing w:after="0" w:line="320" w:lineRule="exact"/>
              <w:ind w:left="0" w:right="2"/>
              <w:rPr>
                <w:szCs w:val="21"/>
              </w:rPr>
            </w:pPr>
            <w:r w:rsidRPr="003D4456">
              <w:rPr>
                <w:szCs w:val="21"/>
                <w:lang w:val="zh-CN"/>
              </w:rPr>
              <w:t>阿尔卡拉马基金会</w:t>
            </w:r>
            <w:r w:rsidR="006125E4">
              <w:rPr>
                <w:rFonts w:hint="eastAsia"/>
                <w:szCs w:val="21"/>
                <w:lang w:val="zh-CN"/>
              </w:rPr>
              <w:t>，</w:t>
            </w:r>
            <w:r w:rsidRPr="003D4456">
              <w:rPr>
                <w:szCs w:val="21"/>
                <w:lang w:val="zh-CN"/>
              </w:rPr>
              <w:t>2017</w:t>
            </w:r>
            <w:r w:rsidRPr="003D4456">
              <w:rPr>
                <w:szCs w:val="21"/>
                <w:lang w:val="zh-CN"/>
              </w:rPr>
              <w:t>年</w:t>
            </w:r>
            <w:r w:rsidRPr="003D4456">
              <w:rPr>
                <w:szCs w:val="21"/>
                <w:lang w:val="zh-CN"/>
              </w:rPr>
              <w:t>10</w:t>
            </w:r>
            <w:r w:rsidRPr="003D4456">
              <w:rPr>
                <w:szCs w:val="21"/>
                <w:lang w:val="zh-CN"/>
              </w:rPr>
              <w:t>月</w:t>
            </w:r>
            <w:r w:rsidRPr="003D4456">
              <w:rPr>
                <w:szCs w:val="21"/>
                <w:lang w:val="zh-CN"/>
              </w:rPr>
              <w:t>6</w:t>
            </w:r>
            <w:r w:rsidRPr="003D4456">
              <w:rPr>
                <w:szCs w:val="21"/>
                <w:lang w:val="zh-CN"/>
              </w:rPr>
              <w:t>日</w:t>
            </w:r>
            <w:r w:rsidRPr="006125E4">
              <w:rPr>
                <w:rStyle w:val="a8"/>
                <w:rFonts w:eastAsia="宋体"/>
                <w:snapToGrid/>
                <w:szCs w:val="21"/>
                <w:lang w:val="zh-CN"/>
              </w:rPr>
              <w:footnoteReference w:id="12"/>
            </w:r>
          </w:p>
        </w:tc>
      </w:tr>
      <w:tr w:rsidR="00193CB3" w:rsidRPr="004953A4" w:rsidTr="00193CB3">
        <w:trPr>
          <w:trHeight w:hRule="exact" w:val="113"/>
        </w:trPr>
        <w:tc>
          <w:tcPr>
            <w:tcW w:w="7370" w:type="dxa"/>
            <w:gridSpan w:val="2"/>
            <w:shd w:val="clear" w:color="auto" w:fill="auto"/>
          </w:tcPr>
          <w:p w:rsidR="00193CB3" w:rsidRPr="004953A4" w:rsidRDefault="00193CB3" w:rsidP="00193CB3">
            <w:pPr>
              <w:pStyle w:val="SingleTxtG"/>
              <w:suppressAutoHyphens w:val="0"/>
              <w:spacing w:before="40" w:line="360" w:lineRule="auto"/>
              <w:ind w:left="0" w:right="113"/>
              <w:jc w:val="left"/>
              <w:rPr>
                <w:sz w:val="28"/>
                <w:szCs w:val="28"/>
              </w:rPr>
            </w:pPr>
          </w:p>
          <w:p w:rsidR="00193CB3" w:rsidRPr="004953A4" w:rsidRDefault="00193CB3" w:rsidP="00193CB3">
            <w:pPr>
              <w:pStyle w:val="SingleTxtG"/>
              <w:suppressAutoHyphens w:val="0"/>
              <w:spacing w:before="40" w:line="360" w:lineRule="auto"/>
              <w:ind w:left="0" w:right="113"/>
              <w:jc w:val="left"/>
              <w:rPr>
                <w:sz w:val="28"/>
                <w:szCs w:val="28"/>
              </w:rPr>
            </w:pPr>
          </w:p>
          <w:p w:rsidR="00193CB3" w:rsidRPr="004953A4" w:rsidRDefault="00193CB3" w:rsidP="00193CB3">
            <w:pPr>
              <w:pStyle w:val="SingleTxtG"/>
              <w:suppressAutoHyphens w:val="0"/>
              <w:spacing w:before="40" w:line="360" w:lineRule="auto"/>
              <w:ind w:left="0" w:right="113"/>
              <w:jc w:val="left"/>
              <w:rPr>
                <w:sz w:val="28"/>
                <w:szCs w:val="28"/>
              </w:rPr>
            </w:pPr>
          </w:p>
        </w:tc>
      </w:tr>
    </w:tbl>
    <w:p w:rsidR="00193CB3" w:rsidRPr="004953A4" w:rsidRDefault="00193CB3" w:rsidP="00E3090E">
      <w:pPr>
        <w:pStyle w:val="H23GC"/>
      </w:pPr>
      <w:r w:rsidRPr="004953A4">
        <w:rPr>
          <w:lang w:val="zh-CN"/>
        </w:rPr>
        <w:tab/>
      </w:r>
      <w:r w:rsidRPr="004953A4">
        <w:rPr>
          <w:lang w:val="zh-CN"/>
        </w:rPr>
        <w:tab/>
      </w:r>
      <w:r w:rsidRPr="004953A4">
        <w:rPr>
          <w:lang w:val="zh-CN"/>
        </w:rPr>
        <w:t>第</w:t>
      </w:r>
      <w:r w:rsidRPr="004953A4">
        <w:rPr>
          <w:lang w:val="zh-CN"/>
        </w:rPr>
        <w:t>20</w:t>
      </w:r>
      <w:r w:rsidRPr="004953A4">
        <w:rPr>
          <w:lang w:val="zh-CN"/>
        </w:rPr>
        <w:t>段</w:t>
      </w:r>
      <w:r w:rsidR="00E3090E">
        <w:rPr>
          <w:lang w:val="zh-CN"/>
        </w:rPr>
        <w:br/>
      </w:r>
      <w:r w:rsidRPr="004953A4">
        <w:rPr>
          <w:lang w:val="zh-CN"/>
        </w:rPr>
        <w:t>武装冲突情况下侵犯人权的指控</w:t>
      </w:r>
      <w:bookmarkStart w:id="32" w:name="_Toc506807565"/>
      <w:bookmarkEnd w:id="32"/>
    </w:p>
    <w:p w:rsidR="00193CB3" w:rsidRPr="0085755F" w:rsidRDefault="00193CB3" w:rsidP="00E3090E">
      <w:pPr>
        <w:pStyle w:val="SingleTxtGC"/>
        <w:ind w:firstLine="431"/>
        <w:rPr>
          <w:rFonts w:eastAsia="黑体"/>
        </w:rPr>
      </w:pPr>
      <w:r w:rsidRPr="0085755F">
        <w:rPr>
          <w:rFonts w:eastAsia="黑体"/>
          <w:lang w:val="zh-CN"/>
        </w:rPr>
        <w:t>缔约国应加大努力，以确保：</w:t>
      </w:r>
    </w:p>
    <w:p w:rsidR="00193CB3" w:rsidRPr="0085755F" w:rsidRDefault="00193CB3" w:rsidP="0065368F">
      <w:pPr>
        <w:pStyle w:val="SingleTxtGC"/>
        <w:numPr>
          <w:ilvl w:val="2"/>
          <w:numId w:val="32"/>
        </w:numPr>
        <w:tabs>
          <w:tab w:val="clear" w:pos="431"/>
          <w:tab w:val="clear" w:pos="1134"/>
          <w:tab w:val="clear" w:pos="1565"/>
          <w:tab w:val="clear" w:pos="1996"/>
          <w:tab w:val="clear" w:pos="2427"/>
          <w:tab w:val="left" w:pos="1985"/>
        </w:tabs>
        <w:spacing w:after="160"/>
        <w:ind w:left="1134" w:firstLine="425"/>
        <w:rPr>
          <w:rFonts w:eastAsia="黑体"/>
        </w:rPr>
      </w:pPr>
      <w:r w:rsidRPr="0085755F">
        <w:rPr>
          <w:rFonts w:eastAsia="黑体"/>
          <w:lang w:val="zh-CN"/>
        </w:rPr>
        <w:t>独立、及时和彻底地调查所有严重侵犯人权行为；将犯罪者绳之以法并尽快予以适当惩处；并充分赔偿受害者；</w:t>
      </w:r>
    </w:p>
    <w:p w:rsidR="00193CB3" w:rsidRPr="0085755F" w:rsidRDefault="00193CB3" w:rsidP="0065368F">
      <w:pPr>
        <w:pStyle w:val="SingleTxtGC"/>
        <w:numPr>
          <w:ilvl w:val="2"/>
          <w:numId w:val="32"/>
        </w:numPr>
        <w:tabs>
          <w:tab w:val="clear" w:pos="431"/>
          <w:tab w:val="clear" w:pos="1134"/>
          <w:tab w:val="clear" w:pos="1565"/>
          <w:tab w:val="clear" w:pos="1996"/>
          <w:tab w:val="clear" w:pos="2427"/>
          <w:tab w:val="left" w:pos="1985"/>
        </w:tabs>
        <w:spacing w:after="160"/>
        <w:ind w:left="1134" w:firstLine="425"/>
        <w:rPr>
          <w:rFonts w:eastAsia="黑体"/>
        </w:rPr>
      </w:pPr>
      <w:r w:rsidRPr="0085755F">
        <w:rPr>
          <w:rFonts w:eastAsia="黑体"/>
          <w:lang w:val="zh-CN"/>
        </w:rPr>
        <w:t>本国部队、在</w:t>
      </w:r>
      <w:r w:rsidRPr="0085755F">
        <w:rPr>
          <w:rFonts w:eastAsia="黑体" w:hint="eastAsia"/>
          <w:lang w:val="zh-CN"/>
        </w:rPr>
        <w:t>其</w:t>
      </w:r>
      <w:r w:rsidRPr="0085755F">
        <w:rPr>
          <w:rFonts w:eastAsia="黑体"/>
          <w:lang w:val="zh-CN"/>
        </w:rPr>
        <w:t>管控下的团体以及与本国协作的部队不得犯下侵犯人权行为，各方均应采取必要防范措施，避免平民伤亡；</w:t>
      </w:r>
    </w:p>
    <w:p w:rsidR="00193CB3" w:rsidRPr="0085755F" w:rsidRDefault="00193CB3" w:rsidP="0065368F">
      <w:pPr>
        <w:pStyle w:val="SingleTxtGC"/>
        <w:numPr>
          <w:ilvl w:val="2"/>
          <w:numId w:val="32"/>
        </w:numPr>
        <w:tabs>
          <w:tab w:val="clear" w:pos="431"/>
          <w:tab w:val="clear" w:pos="1134"/>
          <w:tab w:val="clear" w:pos="1565"/>
          <w:tab w:val="clear" w:pos="1996"/>
          <w:tab w:val="clear" w:pos="2427"/>
          <w:tab w:val="left" w:pos="1985"/>
        </w:tabs>
        <w:spacing w:after="160"/>
        <w:ind w:left="1134" w:firstLine="425"/>
        <w:rPr>
          <w:rFonts w:eastAsia="黑体"/>
        </w:rPr>
      </w:pPr>
      <w:r w:rsidRPr="0085755F">
        <w:rPr>
          <w:rFonts w:eastAsia="黑体"/>
          <w:lang w:val="zh-CN"/>
        </w:rPr>
        <w:t>本国管辖的所有人员，特别是因种族或宗教而处于最弱势的人员，都能得到必要保护而免遭暴力攻击和严重侵犯人权行为；</w:t>
      </w:r>
    </w:p>
    <w:p w:rsidR="00193CB3" w:rsidRPr="0085755F" w:rsidRDefault="00193CB3" w:rsidP="0065368F">
      <w:pPr>
        <w:pStyle w:val="SingleTxtGC"/>
        <w:numPr>
          <w:ilvl w:val="2"/>
          <w:numId w:val="32"/>
        </w:numPr>
        <w:tabs>
          <w:tab w:val="clear" w:pos="431"/>
          <w:tab w:val="clear" w:pos="1134"/>
          <w:tab w:val="clear" w:pos="1565"/>
          <w:tab w:val="clear" w:pos="1996"/>
          <w:tab w:val="clear" w:pos="2427"/>
          <w:tab w:val="left" w:pos="1985"/>
        </w:tabs>
        <w:spacing w:after="160"/>
        <w:ind w:left="1134" w:firstLine="425"/>
        <w:rPr>
          <w:rFonts w:eastAsia="黑体"/>
        </w:rPr>
      </w:pPr>
      <w:r w:rsidRPr="0085755F">
        <w:rPr>
          <w:rFonts w:eastAsia="黑体"/>
          <w:lang w:val="zh-CN"/>
        </w:rPr>
        <w:t>受害者，特别是从</w:t>
      </w:r>
      <w:r w:rsidRPr="0085755F">
        <w:rPr>
          <w:rFonts w:eastAsia="黑体" w:hint="eastAsia"/>
          <w:lang w:val="zh-CN"/>
        </w:rPr>
        <w:t>伊</w:t>
      </w:r>
      <w:r w:rsidRPr="0085755F">
        <w:rPr>
          <w:rFonts w:eastAsia="黑体"/>
          <w:lang w:val="zh-CN"/>
        </w:rPr>
        <w:t>黎伊斯兰国获释的妇女和女童，得到适当支助，而且，曾被用于或应征参加武装冲突的儿童获得适当援助，以实现身心康复和重新融入。</w:t>
      </w:r>
    </w:p>
    <w:p w:rsidR="00193CB3" w:rsidRPr="004953A4" w:rsidRDefault="00193CB3" w:rsidP="0065368F">
      <w:pPr>
        <w:pStyle w:val="H23GC"/>
        <w:spacing w:before="360"/>
      </w:pPr>
      <w:r w:rsidRPr="004953A4">
        <w:rPr>
          <w:lang w:val="zh-CN"/>
        </w:rPr>
        <w:tab/>
      </w:r>
      <w:r w:rsidRPr="004953A4">
        <w:rPr>
          <w:lang w:val="zh-CN"/>
        </w:rPr>
        <w:tab/>
      </w:r>
      <w:r w:rsidRPr="004953A4">
        <w:rPr>
          <w:lang w:val="zh-CN"/>
        </w:rPr>
        <w:t>缔约国答复概要</w:t>
      </w:r>
      <w:bookmarkStart w:id="33" w:name="_Toc506807566"/>
      <w:bookmarkEnd w:id="33"/>
    </w:p>
    <w:p w:rsidR="00193CB3" w:rsidRPr="004953A4" w:rsidRDefault="00193CB3" w:rsidP="0065368F">
      <w:pPr>
        <w:pStyle w:val="SingleTxtGC"/>
        <w:numPr>
          <w:ilvl w:val="2"/>
          <w:numId w:val="24"/>
        </w:numPr>
        <w:tabs>
          <w:tab w:val="clear" w:pos="431"/>
          <w:tab w:val="clear" w:pos="1134"/>
          <w:tab w:val="clear" w:pos="1565"/>
          <w:tab w:val="clear" w:pos="1996"/>
          <w:tab w:val="clear" w:pos="2427"/>
          <w:tab w:val="left" w:pos="1985"/>
        </w:tabs>
        <w:spacing w:after="160"/>
        <w:ind w:left="1134" w:firstLine="426"/>
      </w:pPr>
      <w:r w:rsidRPr="004953A4">
        <w:rPr>
          <w:lang w:val="zh-CN"/>
        </w:rPr>
        <w:t>缔约国提供了关于</w:t>
      </w:r>
      <w:r w:rsidRPr="00645C86">
        <w:rPr>
          <w:rFonts w:hint="eastAsia"/>
          <w:lang w:val="zh-CN"/>
        </w:rPr>
        <w:t>伊拉克和黎凡特伊斯兰国</w:t>
      </w:r>
      <w:r>
        <w:rPr>
          <w:rFonts w:hint="eastAsia"/>
          <w:lang w:val="zh-CN"/>
        </w:rPr>
        <w:t>(</w:t>
      </w:r>
      <w:r>
        <w:rPr>
          <w:rFonts w:hint="eastAsia"/>
          <w:lang w:val="zh-CN"/>
        </w:rPr>
        <w:t>伊</w:t>
      </w:r>
      <w:r>
        <w:rPr>
          <w:lang w:val="zh-CN"/>
        </w:rPr>
        <w:t>黎</w:t>
      </w:r>
      <w:r w:rsidRPr="004953A4">
        <w:rPr>
          <w:lang w:val="zh-CN"/>
        </w:rPr>
        <w:t>伊斯兰国</w:t>
      </w:r>
      <w:r>
        <w:rPr>
          <w:rFonts w:hint="eastAsia"/>
          <w:lang w:val="zh-CN"/>
        </w:rPr>
        <w:t>)</w:t>
      </w:r>
      <w:r>
        <w:rPr>
          <w:rFonts w:hint="eastAsia"/>
          <w:lang w:val="zh-CN"/>
        </w:rPr>
        <w:t>违反</w:t>
      </w:r>
      <w:r w:rsidRPr="004953A4">
        <w:rPr>
          <w:lang w:val="zh-CN"/>
        </w:rPr>
        <w:t>国际人权法和国际人道主义法情况的资料。</w:t>
      </w:r>
    </w:p>
    <w:p w:rsidR="00193CB3" w:rsidRPr="004953A4" w:rsidRDefault="00193CB3" w:rsidP="0065368F">
      <w:pPr>
        <w:pStyle w:val="SingleTxtGC"/>
        <w:spacing w:after="160"/>
        <w:ind w:firstLine="431"/>
      </w:pPr>
      <w:r w:rsidRPr="004953A4">
        <w:rPr>
          <w:lang w:val="zh-CN"/>
        </w:rPr>
        <w:t>法院一直在适用法</w:t>
      </w:r>
      <w:r>
        <w:rPr>
          <w:rFonts w:hint="eastAsia"/>
          <w:lang w:val="zh-CN"/>
        </w:rPr>
        <w:t>律</w:t>
      </w:r>
      <w:r w:rsidRPr="004953A4">
        <w:rPr>
          <w:lang w:val="zh-CN"/>
        </w:rPr>
        <w:t>。刑事判决</w:t>
      </w:r>
      <w:r>
        <w:rPr>
          <w:rFonts w:hint="eastAsia"/>
          <w:lang w:val="zh-CN"/>
        </w:rPr>
        <w:t>结果可</w:t>
      </w:r>
      <w:r>
        <w:rPr>
          <w:lang w:val="zh-CN"/>
        </w:rPr>
        <w:t>使</w:t>
      </w:r>
      <w:r w:rsidRPr="004953A4">
        <w:rPr>
          <w:lang w:val="zh-CN"/>
        </w:rPr>
        <w:t>申诉人</w:t>
      </w:r>
      <w:r>
        <w:rPr>
          <w:rFonts w:hint="eastAsia"/>
          <w:lang w:val="zh-CN"/>
        </w:rPr>
        <w:t>因</w:t>
      </w:r>
      <w:r w:rsidRPr="004953A4">
        <w:rPr>
          <w:lang w:val="zh-CN"/>
        </w:rPr>
        <w:t>遭受的物质和精神损害</w:t>
      </w:r>
      <w:r>
        <w:rPr>
          <w:rFonts w:hint="eastAsia"/>
          <w:lang w:val="zh-CN"/>
        </w:rPr>
        <w:t>获得</w:t>
      </w:r>
      <w:r w:rsidRPr="004953A4">
        <w:rPr>
          <w:lang w:val="zh-CN"/>
        </w:rPr>
        <w:t>民事赔偿，反过来说，申诉人有权提出民事赔偿案件。</w:t>
      </w:r>
    </w:p>
    <w:p w:rsidR="00193CB3" w:rsidRPr="004953A4" w:rsidRDefault="00193CB3" w:rsidP="0065368F">
      <w:pPr>
        <w:pStyle w:val="SingleTxtGC"/>
        <w:spacing w:after="160"/>
        <w:ind w:firstLine="431"/>
      </w:pPr>
      <w:r w:rsidRPr="004953A4">
        <w:rPr>
          <w:lang w:val="zh-CN"/>
        </w:rPr>
        <w:t>最高司法委员会决定建立一个专门司法机构，以调查针对雅兹迪人的恐怖袭击，以便记载犯罪情况并惩罚犯罪者。</w:t>
      </w:r>
    </w:p>
    <w:p w:rsidR="00193CB3" w:rsidRPr="004953A4" w:rsidRDefault="00193CB3" w:rsidP="0065368F">
      <w:pPr>
        <w:pStyle w:val="SingleTxtGC"/>
        <w:spacing w:after="160"/>
        <w:ind w:firstLine="431"/>
      </w:pPr>
      <w:r w:rsidRPr="004953A4">
        <w:rPr>
          <w:lang w:val="zh-CN"/>
        </w:rPr>
        <w:t>由于安全局势改善，司法机关已能恢复其各项活动并调查对少数民族社区的袭击。在发现</w:t>
      </w:r>
      <w:r>
        <w:rPr>
          <w:rFonts w:hint="eastAsia"/>
          <w:lang w:val="zh-CN"/>
        </w:rPr>
        <w:t>发生</w:t>
      </w:r>
      <w:r w:rsidRPr="004953A4">
        <w:rPr>
          <w:lang w:val="zh-CN"/>
        </w:rPr>
        <w:t>犯罪时，不存在有罪不罚现象。</w:t>
      </w:r>
    </w:p>
    <w:p w:rsidR="00193CB3" w:rsidRPr="004953A4" w:rsidRDefault="00193CB3" w:rsidP="00847E1E">
      <w:pPr>
        <w:pStyle w:val="SingleTxtGC"/>
        <w:numPr>
          <w:ilvl w:val="2"/>
          <w:numId w:val="24"/>
        </w:numPr>
        <w:tabs>
          <w:tab w:val="clear" w:pos="431"/>
          <w:tab w:val="clear" w:pos="1134"/>
          <w:tab w:val="clear" w:pos="1565"/>
          <w:tab w:val="clear" w:pos="1996"/>
          <w:tab w:val="clear" w:pos="2427"/>
          <w:tab w:val="left" w:pos="1610"/>
          <w:tab w:val="left" w:pos="1820"/>
          <w:tab w:val="left" w:pos="2478"/>
        </w:tabs>
        <w:spacing w:after="160"/>
        <w:ind w:left="1134" w:firstLine="426"/>
      </w:pPr>
      <w:r w:rsidRPr="004953A4">
        <w:rPr>
          <w:lang w:val="zh-CN"/>
        </w:rPr>
        <w:t>和</w:t>
      </w:r>
      <w:r w:rsidR="00165DB1">
        <w:rPr>
          <w:lang w:val="zh-CN"/>
        </w:rPr>
        <w:t>(</w:t>
      </w:r>
      <w:r w:rsidRPr="004953A4">
        <w:rPr>
          <w:lang w:val="zh-CN"/>
        </w:rPr>
        <w:t>c</w:t>
      </w:r>
      <w:r w:rsidR="00165DB1">
        <w:rPr>
          <w:lang w:val="zh-CN"/>
        </w:rPr>
        <w:t>)</w:t>
      </w:r>
      <w:r w:rsidR="00331CCC">
        <w:rPr>
          <w:lang w:val="zh-CN"/>
        </w:rPr>
        <w:tab/>
      </w:r>
      <w:r w:rsidRPr="004953A4">
        <w:rPr>
          <w:lang w:val="zh-CN"/>
        </w:rPr>
        <w:t>已作出重大努力，在伊拉克全境实行安</w:t>
      </w:r>
      <w:r>
        <w:rPr>
          <w:rFonts w:hint="eastAsia"/>
          <w:lang w:val="zh-CN"/>
        </w:rPr>
        <w:t>现</w:t>
      </w:r>
      <w:r w:rsidRPr="004953A4">
        <w:rPr>
          <w:lang w:val="zh-CN"/>
        </w:rPr>
        <w:t>和法治</w:t>
      </w:r>
      <w:r w:rsidR="004C1516">
        <w:rPr>
          <w:rFonts w:hint="eastAsia"/>
          <w:spacing w:val="-50"/>
        </w:rPr>
        <w:t>―</w:t>
      </w:r>
      <w:r w:rsidR="004C1516">
        <w:rPr>
          <w:rFonts w:hint="eastAsia"/>
        </w:rPr>
        <w:t>―</w:t>
      </w:r>
      <w:r w:rsidRPr="004953A4">
        <w:rPr>
          <w:lang w:val="zh-CN"/>
        </w:rPr>
        <w:t>包括解放迪亚拉、萨拉赫丁、安巴尔和尼尼微各省部分地区，并不加歧视地向流离失所者提供帐篷和其他必需品。</w:t>
      </w:r>
    </w:p>
    <w:p w:rsidR="00193CB3" w:rsidRPr="004953A4" w:rsidRDefault="00193CB3" w:rsidP="0065368F">
      <w:pPr>
        <w:pStyle w:val="SingleTxtGC"/>
        <w:spacing w:after="160"/>
        <w:ind w:firstLine="431"/>
      </w:pPr>
      <w:r w:rsidRPr="004953A4">
        <w:rPr>
          <w:lang w:val="zh-CN"/>
        </w:rPr>
        <w:t>所有伊拉克部队都接受了关于尊重人权和国际人道主义法标准的高级培训。伊拉克问题秘书长特别代表注意到在打击</w:t>
      </w:r>
      <w:r>
        <w:rPr>
          <w:rFonts w:hint="eastAsia"/>
          <w:lang w:val="zh-CN"/>
        </w:rPr>
        <w:t>伊</w:t>
      </w:r>
      <w:r>
        <w:rPr>
          <w:lang w:val="zh-CN"/>
        </w:rPr>
        <w:t>黎</w:t>
      </w:r>
      <w:r w:rsidRPr="004953A4">
        <w:rPr>
          <w:lang w:val="zh-CN"/>
        </w:rPr>
        <w:t>伊斯兰国的军事行动中采用了人道主义方法，并</w:t>
      </w:r>
      <w:r>
        <w:rPr>
          <w:rFonts w:hint="eastAsia"/>
          <w:lang w:val="zh-CN"/>
        </w:rPr>
        <w:t>注</w:t>
      </w:r>
      <w:r w:rsidRPr="004953A4">
        <w:rPr>
          <w:lang w:val="zh-CN"/>
        </w:rPr>
        <w:t>重保护平民。</w:t>
      </w:r>
    </w:p>
    <w:p w:rsidR="00193CB3" w:rsidRPr="004953A4" w:rsidRDefault="00193CB3" w:rsidP="0065368F">
      <w:pPr>
        <w:pStyle w:val="SingleTxtGC"/>
        <w:spacing w:after="160"/>
        <w:ind w:firstLine="431"/>
      </w:pPr>
      <w:r w:rsidRPr="004953A4">
        <w:rPr>
          <w:lang w:val="zh-CN"/>
        </w:rPr>
        <w:t>内政部承诺保护少数群体的礼拜场所。分配了警察部队负责保护设施和公共人物。</w:t>
      </w:r>
    </w:p>
    <w:p w:rsidR="00193CB3" w:rsidRPr="004953A4" w:rsidRDefault="00193CB3" w:rsidP="0065368F">
      <w:pPr>
        <w:pStyle w:val="SingleTxtGC"/>
        <w:spacing w:after="160"/>
        <w:ind w:firstLine="431"/>
      </w:pPr>
      <w:r w:rsidRPr="004953A4">
        <w:rPr>
          <w:lang w:val="zh-CN"/>
        </w:rPr>
        <w:t>国民议会第</w:t>
      </w:r>
      <w:r w:rsidRPr="004953A4">
        <w:rPr>
          <w:lang w:val="zh-CN"/>
        </w:rPr>
        <w:t>43</w:t>
      </w:r>
      <w:r w:rsidRPr="004953A4">
        <w:rPr>
          <w:lang w:val="zh-CN"/>
        </w:rPr>
        <w:t>号</w:t>
      </w:r>
      <w:r w:rsidR="00165DB1">
        <w:rPr>
          <w:lang w:val="zh-CN"/>
        </w:rPr>
        <w:t>(</w:t>
      </w:r>
      <w:r w:rsidRPr="004953A4">
        <w:rPr>
          <w:lang w:val="zh-CN"/>
        </w:rPr>
        <w:t>2016</w:t>
      </w:r>
      <w:r w:rsidRPr="004953A4">
        <w:rPr>
          <w:lang w:val="zh-CN"/>
        </w:rPr>
        <w:t>年</w:t>
      </w:r>
      <w:r w:rsidR="00165DB1">
        <w:rPr>
          <w:lang w:val="zh-CN"/>
        </w:rPr>
        <w:t>)</w:t>
      </w:r>
      <w:r w:rsidRPr="004953A4">
        <w:rPr>
          <w:lang w:val="zh-CN"/>
        </w:rPr>
        <w:t>法令呼吁政府采取必要措施，以便：</w:t>
      </w:r>
      <w:r w:rsidR="00165DB1">
        <w:rPr>
          <w:lang w:val="zh-CN"/>
        </w:rPr>
        <w:t>(</w:t>
      </w:r>
      <w:r w:rsidRPr="004953A4">
        <w:rPr>
          <w:lang w:val="zh-CN"/>
        </w:rPr>
        <w:t>a</w:t>
      </w:r>
      <w:r w:rsidR="00165DB1">
        <w:rPr>
          <w:lang w:val="zh-CN"/>
        </w:rPr>
        <w:t>)</w:t>
      </w:r>
      <w:r w:rsidR="006E7426">
        <w:rPr>
          <w:lang w:val="zh-CN"/>
        </w:rPr>
        <w:t xml:space="preserve"> </w:t>
      </w:r>
      <w:r w:rsidRPr="004953A4">
        <w:rPr>
          <w:lang w:val="zh-CN"/>
        </w:rPr>
        <w:t>释放被绑架的雅兹迪妇女；</w:t>
      </w:r>
      <w:r w:rsidR="00165DB1">
        <w:rPr>
          <w:lang w:val="zh-CN"/>
        </w:rPr>
        <w:t>(</w:t>
      </w:r>
      <w:r w:rsidRPr="004953A4">
        <w:rPr>
          <w:lang w:val="zh-CN"/>
        </w:rPr>
        <w:t>b</w:t>
      </w:r>
      <w:r w:rsidR="00165DB1">
        <w:rPr>
          <w:lang w:val="zh-CN"/>
        </w:rPr>
        <w:t>)</w:t>
      </w:r>
      <w:r w:rsidR="006E7426">
        <w:rPr>
          <w:lang w:val="zh-CN"/>
        </w:rPr>
        <w:t xml:space="preserve"> </w:t>
      </w:r>
      <w:r w:rsidRPr="004953A4">
        <w:rPr>
          <w:lang w:val="zh-CN"/>
        </w:rPr>
        <w:t>重建辛贾尔省；</w:t>
      </w:r>
      <w:r w:rsidR="00165DB1">
        <w:rPr>
          <w:lang w:val="zh-CN"/>
        </w:rPr>
        <w:t>(</w:t>
      </w:r>
      <w:r w:rsidRPr="004953A4">
        <w:rPr>
          <w:lang w:val="zh-CN"/>
        </w:rPr>
        <w:t>c</w:t>
      </w:r>
      <w:r w:rsidR="00165DB1">
        <w:rPr>
          <w:lang w:val="zh-CN"/>
        </w:rPr>
        <w:t>)</w:t>
      </w:r>
      <w:r w:rsidR="006E7426">
        <w:rPr>
          <w:lang w:val="zh-CN"/>
        </w:rPr>
        <w:t xml:space="preserve"> </w:t>
      </w:r>
      <w:r w:rsidRPr="004953A4">
        <w:rPr>
          <w:lang w:val="zh-CN"/>
        </w:rPr>
        <w:t>将辛贾尔省恐怖主义行为受害人视为烈士；</w:t>
      </w:r>
      <w:r w:rsidR="00165DB1">
        <w:rPr>
          <w:lang w:val="zh-CN"/>
        </w:rPr>
        <w:t>(</w:t>
      </w:r>
      <w:r w:rsidRPr="004953A4">
        <w:rPr>
          <w:lang w:val="zh-CN"/>
        </w:rPr>
        <w:t>d</w:t>
      </w:r>
      <w:r w:rsidR="00165DB1">
        <w:rPr>
          <w:lang w:val="zh-CN"/>
        </w:rPr>
        <w:t>)</w:t>
      </w:r>
      <w:r w:rsidR="006E7426">
        <w:rPr>
          <w:lang w:val="zh-CN"/>
        </w:rPr>
        <w:t xml:space="preserve"> </w:t>
      </w:r>
      <w:r w:rsidRPr="004953A4">
        <w:rPr>
          <w:lang w:val="zh-CN"/>
        </w:rPr>
        <w:t>建立一个委员会，调查雅兹迪种族灭绝事件，以使该案可以提交国际刑事法院。</w:t>
      </w:r>
    </w:p>
    <w:p w:rsidR="00193CB3" w:rsidRPr="004953A4" w:rsidRDefault="00193CB3" w:rsidP="0065368F">
      <w:pPr>
        <w:pStyle w:val="SingleTxtGC"/>
        <w:spacing w:after="160"/>
        <w:ind w:firstLine="431"/>
      </w:pPr>
      <w:r w:rsidRPr="004953A4">
        <w:rPr>
          <w:lang w:val="zh-CN"/>
        </w:rPr>
        <w:t>人人能够使用司法机关，司法机关随时</w:t>
      </w:r>
      <w:r>
        <w:rPr>
          <w:rFonts w:hint="eastAsia"/>
          <w:lang w:val="zh-CN"/>
        </w:rPr>
        <w:t>准备</w:t>
      </w:r>
      <w:r w:rsidRPr="004953A4">
        <w:rPr>
          <w:lang w:val="zh-CN"/>
        </w:rPr>
        <w:t>立即回应任何反社会攻击。</w:t>
      </w:r>
    </w:p>
    <w:p w:rsidR="00193CB3" w:rsidRPr="004953A4" w:rsidRDefault="00193CB3" w:rsidP="00C94942">
      <w:pPr>
        <w:pStyle w:val="SingleTxtGC"/>
        <w:keepNext/>
        <w:keepLines/>
        <w:numPr>
          <w:ilvl w:val="0"/>
          <w:numId w:val="37"/>
        </w:numPr>
        <w:tabs>
          <w:tab w:val="clear" w:pos="431"/>
          <w:tab w:val="clear" w:pos="1134"/>
          <w:tab w:val="clear" w:pos="1565"/>
          <w:tab w:val="clear" w:pos="1996"/>
          <w:tab w:val="clear" w:pos="2427"/>
          <w:tab w:val="left" w:pos="1985"/>
        </w:tabs>
        <w:ind w:left="1134" w:firstLine="425"/>
      </w:pPr>
      <w:r w:rsidRPr="004953A4">
        <w:rPr>
          <w:lang w:val="zh-CN"/>
        </w:rPr>
        <w:t>部长委员会批准了流离失所者问题国家政策。移</w:t>
      </w:r>
      <w:r>
        <w:rPr>
          <w:rFonts w:hint="eastAsia"/>
          <w:lang w:val="zh-CN"/>
        </w:rPr>
        <w:t>民</w:t>
      </w:r>
      <w:r w:rsidRPr="004953A4">
        <w:rPr>
          <w:lang w:val="zh-CN"/>
        </w:rPr>
        <w:t>和流离失所事务部部长将领导一个高级别委员会，向恐怖主义所导致的流离失所者提供援助和住所。</w:t>
      </w:r>
      <w:r w:rsidRPr="004B062B">
        <w:rPr>
          <w:spacing w:val="4"/>
          <w:lang w:val="zh-CN"/>
        </w:rPr>
        <w:t>劳动和社会事务部向</w:t>
      </w:r>
      <w:r w:rsidRPr="004B062B">
        <w:rPr>
          <w:rFonts w:hint="eastAsia"/>
          <w:spacing w:val="4"/>
          <w:lang w:val="zh-CN"/>
        </w:rPr>
        <w:t>从</w:t>
      </w:r>
      <w:r w:rsidRPr="004B062B">
        <w:rPr>
          <w:spacing w:val="4"/>
          <w:lang w:val="zh-CN"/>
        </w:rPr>
        <w:t>伊黎伊斯兰国</w:t>
      </w:r>
      <w:r w:rsidRPr="004B062B">
        <w:rPr>
          <w:rFonts w:hint="eastAsia"/>
          <w:spacing w:val="4"/>
          <w:lang w:val="zh-CN"/>
        </w:rPr>
        <w:t>解放</w:t>
      </w:r>
      <w:r w:rsidRPr="004B062B">
        <w:rPr>
          <w:spacing w:val="4"/>
          <w:lang w:val="zh-CN"/>
        </w:rPr>
        <w:t>出来的妇女和女童提供服务，包括社会保障金，并在所有省份建立服</w:t>
      </w:r>
      <w:r w:rsidRPr="004B062B">
        <w:t>务台。该部</w:t>
      </w:r>
      <w:r w:rsidRPr="004B062B">
        <w:rPr>
          <w:rFonts w:hint="eastAsia"/>
        </w:rPr>
        <w:t>派</w:t>
      </w:r>
      <w:r w:rsidRPr="004B062B">
        <w:t>出的</w:t>
      </w:r>
      <w:r w:rsidRPr="004B062B">
        <w:rPr>
          <w:rFonts w:hint="eastAsia"/>
        </w:rPr>
        <w:t>各</w:t>
      </w:r>
      <w:r w:rsidRPr="004B062B">
        <w:t>个小组正在访问巴格达和库尔德斯坦</w:t>
      </w:r>
      <w:r w:rsidRPr="004B062B">
        <w:rPr>
          <w:spacing w:val="4"/>
          <w:lang w:val="zh-CN"/>
        </w:rPr>
        <w:t>地区接纳流离失所妇女的难民营，以了解其困难和需求，并提供</w:t>
      </w:r>
      <w:r w:rsidRPr="004953A4">
        <w:rPr>
          <w:lang w:val="zh-CN"/>
        </w:rPr>
        <w:t>支助。</w:t>
      </w:r>
    </w:p>
    <w:p w:rsidR="00193CB3" w:rsidRPr="004953A4" w:rsidRDefault="00193CB3" w:rsidP="00C66C1B">
      <w:pPr>
        <w:pStyle w:val="SingleTxtGC"/>
        <w:ind w:firstLine="431"/>
      </w:pPr>
      <w:r w:rsidRPr="004953A4">
        <w:rPr>
          <w:lang w:val="zh-CN"/>
        </w:rPr>
        <w:t>雅兹迪妇女幸存者无需提供证件</w:t>
      </w:r>
      <w:r>
        <w:rPr>
          <w:rFonts w:hint="eastAsia"/>
          <w:lang w:val="zh-CN"/>
        </w:rPr>
        <w:t>即</w:t>
      </w:r>
      <w:r>
        <w:rPr>
          <w:lang w:val="zh-CN"/>
        </w:rPr>
        <w:t>可</w:t>
      </w:r>
      <w:r w:rsidRPr="004953A4">
        <w:rPr>
          <w:lang w:val="zh-CN"/>
        </w:rPr>
        <w:t>获得社会保障金。</w:t>
      </w:r>
    </w:p>
    <w:p w:rsidR="00193CB3" w:rsidRPr="004953A4" w:rsidRDefault="00193CB3" w:rsidP="00C66C1B">
      <w:pPr>
        <w:pStyle w:val="SingleTxtGC"/>
        <w:ind w:firstLine="431"/>
      </w:pPr>
      <w:r w:rsidRPr="004953A4">
        <w:rPr>
          <w:lang w:val="zh-CN"/>
        </w:rPr>
        <w:t>卫生部提供防止暴力教育</w:t>
      </w:r>
      <w:r>
        <w:rPr>
          <w:rFonts w:hint="eastAsia"/>
          <w:lang w:val="zh-CN"/>
        </w:rPr>
        <w:t>并</w:t>
      </w:r>
      <w:r w:rsidRPr="004953A4">
        <w:rPr>
          <w:lang w:val="zh-CN"/>
        </w:rPr>
        <w:t>向幸存者</w:t>
      </w:r>
      <w:r>
        <w:rPr>
          <w:rFonts w:hint="eastAsia"/>
          <w:lang w:val="zh-CN"/>
        </w:rPr>
        <w:t>提供</w:t>
      </w:r>
      <w:r w:rsidRPr="004953A4">
        <w:rPr>
          <w:lang w:val="zh-CN"/>
        </w:rPr>
        <w:t>心理、社会支助。卫生保健提供</w:t>
      </w:r>
      <w:r>
        <w:rPr>
          <w:rFonts w:hint="eastAsia"/>
          <w:lang w:val="zh-CN"/>
        </w:rPr>
        <w:t>没有</w:t>
      </w:r>
      <w:r>
        <w:rPr>
          <w:lang w:val="zh-CN"/>
        </w:rPr>
        <w:t>任何</w:t>
      </w:r>
      <w:r w:rsidRPr="004953A4">
        <w:rPr>
          <w:lang w:val="zh-CN"/>
        </w:rPr>
        <w:t>歧视。</w:t>
      </w:r>
      <w:r>
        <w:rPr>
          <w:rFonts w:hint="eastAsia"/>
          <w:lang w:val="zh-CN"/>
        </w:rPr>
        <w:t>从伊</w:t>
      </w:r>
      <w:r>
        <w:rPr>
          <w:lang w:val="zh-CN"/>
        </w:rPr>
        <w:t>黎</w:t>
      </w:r>
      <w:r w:rsidRPr="004953A4">
        <w:rPr>
          <w:lang w:val="zh-CN"/>
        </w:rPr>
        <w:t>伊斯兰国</w:t>
      </w:r>
      <w:r>
        <w:rPr>
          <w:rFonts w:hint="eastAsia"/>
          <w:lang w:val="zh-CN"/>
        </w:rPr>
        <w:t>解放</w:t>
      </w:r>
      <w:r>
        <w:rPr>
          <w:lang w:val="zh-CN"/>
        </w:rPr>
        <w:t>出来</w:t>
      </w:r>
      <w:r w:rsidRPr="004953A4">
        <w:rPr>
          <w:lang w:val="zh-CN"/>
        </w:rPr>
        <w:t>的孤儿和残疾儿童将被安置在国立机构和残疾人机构，有教育方案帮助他们恢复并重新融入社会。</w:t>
      </w:r>
    </w:p>
    <w:p w:rsidR="00193CB3" w:rsidRPr="004953A4" w:rsidRDefault="00193CB3" w:rsidP="00C66C1B">
      <w:pPr>
        <w:pStyle w:val="SingleTxtGC"/>
        <w:ind w:firstLine="431"/>
      </w:pPr>
      <w:r w:rsidRPr="004953A4">
        <w:rPr>
          <w:lang w:val="zh-CN"/>
        </w:rPr>
        <w:t>2015</w:t>
      </w:r>
      <w:r w:rsidRPr="004953A4">
        <w:rPr>
          <w:lang w:val="zh-CN"/>
        </w:rPr>
        <w:t>年，为遭恐怖主义行为破坏的地区设立了一个重建基金。</w:t>
      </w:r>
    </w:p>
    <w:p w:rsidR="00193CB3" w:rsidRPr="004953A4" w:rsidRDefault="00193CB3" w:rsidP="00C66C1B">
      <w:pPr>
        <w:pStyle w:val="SingleTxtGC"/>
        <w:ind w:firstLine="431"/>
      </w:pPr>
      <w:r w:rsidRPr="004953A4">
        <w:rPr>
          <w:lang w:val="zh-CN"/>
        </w:rPr>
        <w:t>国民议会颁布的</w:t>
      </w:r>
      <w:r w:rsidRPr="004953A4">
        <w:rPr>
          <w:lang w:val="zh-CN"/>
        </w:rPr>
        <w:t>2016</w:t>
      </w:r>
      <w:r w:rsidRPr="004953A4">
        <w:rPr>
          <w:lang w:val="zh-CN"/>
        </w:rPr>
        <w:t>年第</w:t>
      </w:r>
      <w:r w:rsidRPr="004953A4">
        <w:rPr>
          <w:lang w:val="zh-CN"/>
        </w:rPr>
        <w:t>33</w:t>
      </w:r>
      <w:r w:rsidRPr="004953A4">
        <w:rPr>
          <w:lang w:val="zh-CN"/>
        </w:rPr>
        <w:t>号法令</w:t>
      </w:r>
      <w:r>
        <w:rPr>
          <w:rFonts w:hint="eastAsia"/>
          <w:lang w:val="zh-CN"/>
        </w:rPr>
        <w:t>规定</w:t>
      </w:r>
      <w:r w:rsidRPr="004953A4">
        <w:rPr>
          <w:lang w:val="zh-CN"/>
        </w:rPr>
        <w:t>组建一个委员会，以解决由于</w:t>
      </w:r>
      <w:r>
        <w:rPr>
          <w:rFonts w:hint="eastAsia"/>
          <w:lang w:val="zh-CN"/>
        </w:rPr>
        <w:t>伊</w:t>
      </w:r>
      <w:r>
        <w:rPr>
          <w:lang w:val="zh-CN"/>
        </w:rPr>
        <w:t>黎</w:t>
      </w:r>
      <w:r w:rsidRPr="004953A4">
        <w:rPr>
          <w:lang w:val="zh-CN"/>
        </w:rPr>
        <w:t>伊斯兰国在尼尼微的存在而产生的问题。第</w:t>
      </w:r>
      <w:r w:rsidRPr="004953A4">
        <w:rPr>
          <w:lang w:val="zh-CN"/>
        </w:rPr>
        <w:t>146</w:t>
      </w:r>
      <w:r w:rsidRPr="004953A4">
        <w:rPr>
          <w:lang w:val="zh-CN"/>
        </w:rPr>
        <w:t>号部长委员会法令</w:t>
      </w:r>
      <w:r>
        <w:rPr>
          <w:rFonts w:hint="eastAsia"/>
          <w:lang w:val="zh-CN"/>
        </w:rPr>
        <w:t>规定了</w:t>
      </w:r>
      <w:r w:rsidRPr="004953A4">
        <w:rPr>
          <w:lang w:val="zh-CN"/>
        </w:rPr>
        <w:t>国家儿童保护政策。</w:t>
      </w:r>
    </w:p>
    <w:p w:rsidR="00193CB3" w:rsidRPr="004953A4" w:rsidRDefault="00193CB3" w:rsidP="00C94942">
      <w:pPr>
        <w:pStyle w:val="H23GC"/>
      </w:pPr>
      <w:r w:rsidRPr="004953A4">
        <w:rPr>
          <w:lang w:val="zh-CN"/>
        </w:rPr>
        <w:tab/>
      </w:r>
      <w:r w:rsidRPr="004953A4">
        <w:rPr>
          <w:lang w:val="zh-CN"/>
        </w:rPr>
        <w:tab/>
      </w:r>
      <w:r w:rsidRPr="004953A4">
        <w:rPr>
          <w:lang w:val="zh-CN"/>
        </w:rPr>
        <w:t>非政府组织提供的资料</w:t>
      </w:r>
      <w:bookmarkStart w:id="34" w:name="_Toc506807567"/>
      <w:bookmarkEnd w:id="34"/>
    </w:p>
    <w:p w:rsidR="00193CB3" w:rsidRPr="004953A4" w:rsidRDefault="00193CB3" w:rsidP="00C94942">
      <w:pPr>
        <w:pStyle w:val="H4GC"/>
      </w:pPr>
      <w:r w:rsidRPr="004953A4">
        <w:rPr>
          <w:lang w:val="zh-CN"/>
        </w:rPr>
        <w:tab/>
      </w:r>
      <w:r w:rsidRPr="004953A4">
        <w:rPr>
          <w:lang w:val="zh-CN"/>
        </w:rPr>
        <w:tab/>
      </w:r>
      <w:r w:rsidRPr="004953A4">
        <w:rPr>
          <w:lang w:val="zh-CN"/>
        </w:rPr>
        <w:t>阿尔卡拉马基金会</w:t>
      </w:r>
    </w:p>
    <w:p w:rsidR="00193CB3" w:rsidRPr="004953A4" w:rsidRDefault="00193CB3" w:rsidP="00C94942">
      <w:pPr>
        <w:pStyle w:val="SingleTxtGC"/>
        <w:numPr>
          <w:ilvl w:val="0"/>
          <w:numId w:val="38"/>
        </w:numPr>
        <w:tabs>
          <w:tab w:val="clear" w:pos="431"/>
          <w:tab w:val="clear" w:pos="1134"/>
          <w:tab w:val="clear" w:pos="1565"/>
          <w:tab w:val="clear" w:pos="1996"/>
          <w:tab w:val="clear" w:pos="2427"/>
          <w:tab w:val="left" w:pos="1985"/>
        </w:tabs>
        <w:ind w:left="1134" w:firstLine="426"/>
      </w:pPr>
      <w:r w:rsidRPr="004953A4">
        <w:rPr>
          <w:lang w:val="zh-CN"/>
        </w:rPr>
        <w:t>缔约国的报告未提及对费卢杰行动中的侵权指控或与发动进攻从</w:t>
      </w:r>
      <w:r>
        <w:rPr>
          <w:rFonts w:hint="eastAsia"/>
          <w:lang w:val="zh-CN"/>
        </w:rPr>
        <w:t>伊</w:t>
      </w:r>
      <w:r>
        <w:rPr>
          <w:lang w:val="zh-CN"/>
        </w:rPr>
        <w:t>黎</w:t>
      </w:r>
      <w:r w:rsidRPr="004953A4">
        <w:rPr>
          <w:lang w:val="zh-CN"/>
        </w:rPr>
        <w:t>伊斯兰国收复摩苏尔相关的指控进行任何调查。总理于</w:t>
      </w:r>
      <w:r w:rsidRPr="004953A4">
        <w:rPr>
          <w:lang w:val="zh-CN"/>
        </w:rPr>
        <w:t>2016</w:t>
      </w:r>
      <w:r w:rsidRPr="004953A4">
        <w:rPr>
          <w:lang w:val="zh-CN"/>
        </w:rPr>
        <w:t>年</w:t>
      </w:r>
      <w:r w:rsidRPr="004953A4">
        <w:rPr>
          <w:lang w:val="zh-CN"/>
        </w:rPr>
        <w:t>6</w:t>
      </w:r>
      <w:r w:rsidRPr="004953A4">
        <w:rPr>
          <w:lang w:val="zh-CN"/>
        </w:rPr>
        <w:t>月</w:t>
      </w:r>
      <w:r w:rsidRPr="004953A4">
        <w:rPr>
          <w:lang w:val="zh-CN"/>
        </w:rPr>
        <w:t>4</w:t>
      </w:r>
      <w:r w:rsidRPr="004953A4">
        <w:rPr>
          <w:lang w:val="zh-CN"/>
        </w:rPr>
        <w:t>日宣布对费卢杰行动中的侵权指控进行调查，这一调查由于缺乏透明度而遭到批评。</w:t>
      </w:r>
    </w:p>
    <w:p w:rsidR="00193CB3" w:rsidRPr="004953A4" w:rsidRDefault="00193CB3" w:rsidP="00C94942">
      <w:pPr>
        <w:pStyle w:val="SingleTxtGC"/>
        <w:numPr>
          <w:ilvl w:val="0"/>
          <w:numId w:val="38"/>
        </w:numPr>
        <w:tabs>
          <w:tab w:val="clear" w:pos="431"/>
          <w:tab w:val="clear" w:pos="1134"/>
          <w:tab w:val="clear" w:pos="1565"/>
          <w:tab w:val="clear" w:pos="1996"/>
          <w:tab w:val="clear" w:pos="2427"/>
          <w:tab w:val="left" w:pos="1985"/>
        </w:tabs>
        <w:ind w:left="1134" w:firstLine="426"/>
      </w:pPr>
      <w:r w:rsidRPr="004953A4">
        <w:rPr>
          <w:lang w:val="zh-CN"/>
        </w:rPr>
        <w:t>国家当局</w:t>
      </w:r>
      <w:r>
        <w:rPr>
          <w:rFonts w:hint="eastAsia"/>
          <w:lang w:val="zh-CN"/>
        </w:rPr>
        <w:t>的</w:t>
      </w:r>
      <w:r>
        <w:rPr>
          <w:lang w:val="zh-CN"/>
        </w:rPr>
        <w:t>行动不受</w:t>
      </w:r>
      <w:r w:rsidRPr="004953A4">
        <w:rPr>
          <w:lang w:val="zh-CN"/>
        </w:rPr>
        <w:t>任何法律框架</w:t>
      </w:r>
      <w:r>
        <w:rPr>
          <w:rFonts w:hint="eastAsia"/>
          <w:lang w:val="zh-CN"/>
        </w:rPr>
        <w:t>的</w:t>
      </w:r>
      <w:r>
        <w:rPr>
          <w:lang w:val="zh-CN"/>
        </w:rPr>
        <w:t>约束</w:t>
      </w:r>
      <w:r w:rsidRPr="004953A4">
        <w:rPr>
          <w:lang w:val="zh-CN"/>
        </w:rPr>
        <w:t>，它援引打击恐怖主义和与</w:t>
      </w:r>
      <w:r>
        <w:rPr>
          <w:rFonts w:hint="eastAsia"/>
          <w:lang w:val="zh-CN"/>
        </w:rPr>
        <w:t>伊</w:t>
      </w:r>
      <w:r>
        <w:rPr>
          <w:lang w:val="zh-CN"/>
        </w:rPr>
        <w:t>黎伊</w:t>
      </w:r>
      <w:r w:rsidRPr="004953A4">
        <w:rPr>
          <w:lang w:val="zh-CN"/>
        </w:rPr>
        <w:t>斯兰国的战争为理由，进行大规模逮捕，并进行隔离关押。阿尔卡拉马基金会记录了</w:t>
      </w:r>
      <w:r>
        <w:rPr>
          <w:rFonts w:hint="eastAsia"/>
          <w:lang w:val="zh-CN"/>
        </w:rPr>
        <w:t>自</w:t>
      </w:r>
      <w:r w:rsidRPr="004953A4">
        <w:rPr>
          <w:lang w:val="zh-CN"/>
        </w:rPr>
        <w:t>委员会作出结论性意见以来在当前的武装冲突过程中发生的多起强迫失踪案件。</w:t>
      </w:r>
    </w:p>
    <w:p w:rsidR="00193CB3" w:rsidRPr="004953A4" w:rsidRDefault="00193CB3" w:rsidP="00C66C1B">
      <w:pPr>
        <w:pStyle w:val="SingleTxtGC"/>
        <w:ind w:firstLine="431"/>
      </w:pPr>
      <w:r w:rsidRPr="004953A4">
        <w:rPr>
          <w:lang w:val="zh-CN"/>
        </w:rPr>
        <w:t>在从</w:t>
      </w:r>
      <w:r>
        <w:rPr>
          <w:rFonts w:hint="eastAsia"/>
          <w:lang w:val="zh-CN"/>
        </w:rPr>
        <w:t>伊</w:t>
      </w:r>
      <w:r>
        <w:rPr>
          <w:lang w:val="zh-CN"/>
        </w:rPr>
        <w:t>黎</w:t>
      </w:r>
      <w:r w:rsidRPr="004953A4">
        <w:rPr>
          <w:lang w:val="zh-CN"/>
        </w:rPr>
        <w:t>伊斯兰国收复各地区之前，均不分青红皂白地和不成比例地进行了轰炸，造成大量平民伤亡并摧毁了民用</w:t>
      </w:r>
      <w:r>
        <w:rPr>
          <w:rFonts w:hint="eastAsia"/>
          <w:lang w:val="zh-CN"/>
        </w:rPr>
        <w:t>目标</w:t>
      </w:r>
      <w:r w:rsidRPr="004953A4">
        <w:rPr>
          <w:lang w:val="zh-CN"/>
        </w:rPr>
        <w:t>，违反了国际人道主义法。</w:t>
      </w:r>
    </w:p>
    <w:p w:rsidR="00193CB3" w:rsidRPr="004953A4" w:rsidRDefault="00193CB3" w:rsidP="00E746BA">
      <w:pPr>
        <w:pStyle w:val="SingleTxtGC"/>
        <w:numPr>
          <w:ilvl w:val="0"/>
          <w:numId w:val="38"/>
        </w:numPr>
        <w:tabs>
          <w:tab w:val="clear" w:pos="431"/>
          <w:tab w:val="clear" w:pos="1134"/>
          <w:tab w:val="clear" w:pos="1565"/>
          <w:tab w:val="clear" w:pos="2427"/>
        </w:tabs>
        <w:ind w:left="1134" w:firstLine="426"/>
      </w:pPr>
      <w:r w:rsidRPr="004953A4">
        <w:rPr>
          <w:lang w:val="zh-CN"/>
        </w:rPr>
        <w:t>Alkarama</w:t>
      </w:r>
      <w:r w:rsidRPr="004953A4">
        <w:rPr>
          <w:lang w:val="zh-CN"/>
        </w:rPr>
        <w:t>基金会收到的许多证词称，对逃离费卢杰的逊尼派平民进行了处决，而且拘留了数百名当地居民并对他们施以酷刑，借口是他们支持了</w:t>
      </w:r>
      <w:r>
        <w:rPr>
          <w:rFonts w:hint="eastAsia"/>
          <w:lang w:val="zh-CN"/>
        </w:rPr>
        <w:t>伊</w:t>
      </w:r>
      <w:r>
        <w:rPr>
          <w:lang w:val="zh-CN"/>
        </w:rPr>
        <w:t>黎</w:t>
      </w:r>
      <w:r w:rsidRPr="004953A4">
        <w:rPr>
          <w:lang w:val="zh-CN"/>
        </w:rPr>
        <w:t>伊斯兰国。</w:t>
      </w:r>
    </w:p>
    <w:p w:rsidR="00193CB3" w:rsidRPr="004953A4" w:rsidRDefault="00193CB3" w:rsidP="004B062B">
      <w:pPr>
        <w:pStyle w:val="H23GC"/>
      </w:pPr>
      <w:r w:rsidRPr="004953A4">
        <w:rPr>
          <w:lang w:val="zh-CN"/>
        </w:rPr>
        <w:tab/>
      </w:r>
      <w:r w:rsidRPr="004953A4">
        <w:rPr>
          <w:lang w:val="zh-CN"/>
        </w:rPr>
        <w:tab/>
      </w:r>
      <w:r w:rsidRPr="004953A4">
        <w:rPr>
          <w:lang w:val="zh-CN"/>
        </w:rPr>
        <w:t>委员会的评价</w:t>
      </w:r>
      <w:bookmarkStart w:id="35" w:name="_Toc506807568"/>
      <w:bookmarkEnd w:id="35"/>
    </w:p>
    <w:p w:rsidR="00193CB3" w:rsidRPr="004953A4" w:rsidRDefault="00193CB3" w:rsidP="00C66C1B">
      <w:pPr>
        <w:pStyle w:val="SingleTxtGC"/>
        <w:ind w:firstLine="431"/>
      </w:pPr>
      <w:r w:rsidRPr="004B062B">
        <w:rPr>
          <w:b/>
          <w:bCs/>
          <w:lang w:val="zh-CN"/>
        </w:rPr>
        <w:t>[C]</w:t>
      </w:r>
      <w:r w:rsidR="004B062B">
        <w:rPr>
          <w:lang w:val="zh-CN"/>
        </w:rPr>
        <w:t xml:space="preserve"> </w:t>
      </w:r>
      <w:r w:rsidR="00165DB1">
        <w:rPr>
          <w:lang w:val="zh-CN"/>
        </w:rPr>
        <w:t>(</w:t>
      </w:r>
      <w:r w:rsidRPr="004953A4">
        <w:rPr>
          <w:lang w:val="zh-CN"/>
        </w:rPr>
        <w:t>a</w:t>
      </w:r>
      <w:r w:rsidR="00165DB1">
        <w:rPr>
          <w:lang w:val="zh-CN"/>
        </w:rPr>
        <w:t>)</w:t>
      </w:r>
      <w:r w:rsidRPr="004953A4">
        <w:rPr>
          <w:lang w:val="zh-CN"/>
        </w:rPr>
        <w:t>和</w:t>
      </w:r>
      <w:r w:rsidR="00165DB1">
        <w:rPr>
          <w:lang w:val="zh-CN"/>
        </w:rPr>
        <w:t>(</w:t>
      </w:r>
      <w:r w:rsidRPr="004953A4">
        <w:rPr>
          <w:lang w:val="zh-CN"/>
        </w:rPr>
        <w:t>b</w:t>
      </w:r>
      <w:r w:rsidR="00165DB1">
        <w:rPr>
          <w:lang w:val="zh-CN"/>
        </w:rPr>
        <w:t>)</w:t>
      </w:r>
      <w:r w:rsidRPr="004953A4">
        <w:rPr>
          <w:lang w:val="zh-CN"/>
        </w:rPr>
        <w:t>：委员会注意到所提供的资料，但它感到遗憾的是，缺乏关于以下情况的具体资料：对严重侵犯人权行为的迅速、独立、公正和彻底调查；起诉和惩处肇事者；向受害者提供充分赔偿。委员会要求提供此类信息，以及关于以下情况的资料：</w:t>
      </w:r>
      <w:r w:rsidR="00165DB1">
        <w:rPr>
          <w:lang w:val="zh-CN"/>
        </w:rPr>
        <w:t>(</w:t>
      </w:r>
      <w:r w:rsidRPr="004953A4">
        <w:rPr>
          <w:lang w:val="zh-CN"/>
        </w:rPr>
        <w:t>a</w:t>
      </w:r>
      <w:r w:rsidR="00165DB1">
        <w:rPr>
          <w:lang w:val="zh-CN"/>
        </w:rPr>
        <w:t>)</w:t>
      </w:r>
      <w:r w:rsidR="004B062B">
        <w:rPr>
          <w:lang w:val="zh-CN"/>
        </w:rPr>
        <w:t xml:space="preserve"> </w:t>
      </w:r>
      <w:r w:rsidRPr="004953A4">
        <w:rPr>
          <w:lang w:val="zh-CN"/>
        </w:rPr>
        <w:t>特别指定的司法机构在记录和调查对雅兹迪人的恐怖主义袭击以及起诉和惩罚犯罪者方面取得的进展；</w:t>
      </w:r>
      <w:r w:rsidR="00165DB1">
        <w:rPr>
          <w:lang w:val="zh-CN"/>
        </w:rPr>
        <w:t>(</w:t>
      </w:r>
      <w:r w:rsidRPr="004953A4">
        <w:rPr>
          <w:lang w:val="zh-CN"/>
        </w:rPr>
        <w:t>b</w:t>
      </w:r>
      <w:r w:rsidR="00165DB1">
        <w:rPr>
          <w:lang w:val="zh-CN"/>
        </w:rPr>
        <w:t>)</w:t>
      </w:r>
      <w:r w:rsidR="004B062B">
        <w:rPr>
          <w:lang w:val="zh-CN"/>
        </w:rPr>
        <w:t xml:space="preserve"> </w:t>
      </w:r>
      <w:r w:rsidRPr="004953A4">
        <w:rPr>
          <w:lang w:val="zh-CN"/>
        </w:rPr>
        <w:t>在战斗地区保护平民的有效措施，以及对以下指控采取的措施：不加区分和不成比例的轰炸，大规模逮捕，禁止与外界接触的羁押，酷刑和强迫失踪，包括在费卢杰行动过程中以及在对摩苏尔的</w:t>
      </w:r>
      <w:r>
        <w:rPr>
          <w:rFonts w:hint="eastAsia"/>
          <w:lang w:val="zh-CN"/>
        </w:rPr>
        <w:t>伊</w:t>
      </w:r>
      <w:r>
        <w:rPr>
          <w:lang w:val="zh-CN"/>
        </w:rPr>
        <w:t>黎</w:t>
      </w:r>
      <w:r w:rsidRPr="004953A4">
        <w:rPr>
          <w:lang w:val="zh-CN"/>
        </w:rPr>
        <w:t>伊斯兰国开展进攻时的</w:t>
      </w:r>
      <w:r>
        <w:rPr>
          <w:rFonts w:hint="eastAsia"/>
          <w:lang w:val="zh-CN"/>
        </w:rPr>
        <w:t>此</w:t>
      </w:r>
      <w:r>
        <w:rPr>
          <w:lang w:val="zh-CN"/>
        </w:rPr>
        <w:t>类</w:t>
      </w:r>
      <w:r w:rsidRPr="004953A4">
        <w:rPr>
          <w:lang w:val="zh-CN"/>
        </w:rPr>
        <w:t>行为。委员会重申了其建议。</w:t>
      </w:r>
    </w:p>
    <w:p w:rsidR="00193CB3" w:rsidRPr="007E662D" w:rsidRDefault="00193CB3" w:rsidP="00C66C1B">
      <w:pPr>
        <w:pStyle w:val="SingleTxtGC"/>
        <w:ind w:firstLine="431"/>
        <w:rPr>
          <w:spacing w:val="6"/>
        </w:rPr>
      </w:pPr>
      <w:r w:rsidRPr="0016632D">
        <w:rPr>
          <w:b/>
          <w:bCs/>
          <w:lang w:val="zh-CN"/>
        </w:rPr>
        <w:t>[B]</w:t>
      </w:r>
      <w:r w:rsidR="0016632D">
        <w:rPr>
          <w:lang w:val="zh-CN"/>
        </w:rPr>
        <w:t xml:space="preserve"> </w:t>
      </w:r>
      <w:r w:rsidR="00165DB1">
        <w:rPr>
          <w:lang w:val="zh-CN"/>
        </w:rPr>
        <w:t>(</w:t>
      </w:r>
      <w:r w:rsidRPr="004953A4">
        <w:rPr>
          <w:lang w:val="zh-CN"/>
        </w:rPr>
        <w:t>c</w:t>
      </w:r>
      <w:r w:rsidR="00165DB1" w:rsidRPr="007E662D">
        <w:rPr>
          <w:spacing w:val="6"/>
          <w:lang w:val="zh-CN"/>
        </w:rPr>
        <w:t>)</w:t>
      </w:r>
      <w:r w:rsidRPr="007E662D">
        <w:rPr>
          <w:spacing w:val="6"/>
          <w:lang w:val="zh-CN"/>
        </w:rPr>
        <w:t>和</w:t>
      </w:r>
      <w:r w:rsidR="00165DB1" w:rsidRPr="007E662D">
        <w:rPr>
          <w:spacing w:val="6"/>
          <w:lang w:val="zh-CN"/>
        </w:rPr>
        <w:t>(</w:t>
      </w:r>
      <w:r w:rsidRPr="007E662D">
        <w:rPr>
          <w:spacing w:val="6"/>
          <w:lang w:val="zh-CN"/>
        </w:rPr>
        <w:t>d</w:t>
      </w:r>
      <w:r w:rsidR="00165DB1" w:rsidRPr="007E662D">
        <w:rPr>
          <w:spacing w:val="6"/>
          <w:lang w:val="zh-CN"/>
        </w:rPr>
        <w:t>)</w:t>
      </w:r>
      <w:r w:rsidRPr="007E662D">
        <w:rPr>
          <w:spacing w:val="6"/>
          <w:lang w:val="zh-CN"/>
        </w:rPr>
        <w:t>：委员会注意到缔约国提供的资料，但它要求提供关于以下情况的更多具体资料：有效保护种族和宗教社区，使其免遭暴力攻击和严重侵犯人权行为，包括为调查关于处决逃离费卢杰的逊尼派平民的指控以及由于据称支持</w:t>
      </w:r>
      <w:r w:rsidRPr="007E662D">
        <w:rPr>
          <w:rFonts w:hint="eastAsia"/>
          <w:spacing w:val="6"/>
          <w:lang w:val="zh-CN"/>
        </w:rPr>
        <w:t>伊</w:t>
      </w:r>
      <w:r w:rsidRPr="007E662D">
        <w:rPr>
          <w:spacing w:val="6"/>
          <w:lang w:val="zh-CN"/>
        </w:rPr>
        <w:t>黎伊斯兰国而对居民进行拘留和施加酷刑的指控所采取的任何措施。</w:t>
      </w:r>
    </w:p>
    <w:p w:rsidR="00193CB3" w:rsidRPr="004953A4" w:rsidRDefault="00193CB3" w:rsidP="00C66C1B">
      <w:pPr>
        <w:pStyle w:val="SingleTxtGC"/>
        <w:ind w:firstLine="431"/>
      </w:pPr>
      <w:r w:rsidRPr="004953A4">
        <w:rPr>
          <w:lang w:val="zh-CN"/>
        </w:rPr>
        <w:t>它还要求缔约国提供关于以下情况的资料：</w:t>
      </w:r>
      <w:r w:rsidR="00165DB1">
        <w:rPr>
          <w:lang w:val="zh-CN"/>
        </w:rPr>
        <w:t>(</w:t>
      </w:r>
      <w:r w:rsidRPr="004953A4">
        <w:rPr>
          <w:lang w:val="zh-CN"/>
        </w:rPr>
        <w:t>a</w:t>
      </w:r>
      <w:r w:rsidR="00165DB1">
        <w:rPr>
          <w:lang w:val="zh-CN"/>
        </w:rPr>
        <w:t>)</w:t>
      </w:r>
      <w:r w:rsidR="0016632D">
        <w:rPr>
          <w:lang w:val="zh-CN"/>
        </w:rPr>
        <w:t xml:space="preserve"> </w:t>
      </w:r>
      <w:r w:rsidRPr="004953A4">
        <w:rPr>
          <w:lang w:val="zh-CN"/>
        </w:rPr>
        <w:t>专责委员会在向流离失所者提供援助和住所方面取得的进展；</w:t>
      </w:r>
      <w:r w:rsidR="00165DB1">
        <w:rPr>
          <w:lang w:val="zh-CN"/>
        </w:rPr>
        <w:t>(</w:t>
      </w:r>
      <w:r w:rsidRPr="004953A4">
        <w:rPr>
          <w:lang w:val="zh-CN"/>
        </w:rPr>
        <w:t>b</w:t>
      </w:r>
      <w:r w:rsidR="00165DB1">
        <w:rPr>
          <w:lang w:val="zh-CN"/>
        </w:rPr>
        <w:t>)</w:t>
      </w:r>
      <w:r w:rsidR="0016632D">
        <w:rPr>
          <w:lang w:val="zh-CN"/>
        </w:rPr>
        <w:t xml:space="preserve"> </w:t>
      </w:r>
      <w:r w:rsidRPr="004953A4">
        <w:rPr>
          <w:lang w:val="zh-CN"/>
        </w:rPr>
        <w:t>以在武装冲突中被使用和被招募儿童的身心康复为目标的任何康复方案。</w:t>
      </w:r>
    </w:p>
    <w:p w:rsidR="00193CB3" w:rsidRPr="00336874" w:rsidRDefault="00193CB3" w:rsidP="007E662D">
      <w:pPr>
        <w:pStyle w:val="H23GC"/>
        <w:spacing w:before="360"/>
      </w:pPr>
      <w:r w:rsidRPr="004953A4">
        <w:rPr>
          <w:lang w:val="zh-CN"/>
        </w:rPr>
        <w:tab/>
      </w:r>
      <w:r w:rsidRPr="004953A4">
        <w:rPr>
          <w:lang w:val="zh-CN"/>
        </w:rPr>
        <w:tab/>
      </w:r>
      <w:r w:rsidRPr="004953A4">
        <w:rPr>
          <w:lang w:val="zh-CN"/>
        </w:rPr>
        <w:t>第</w:t>
      </w:r>
      <w:r w:rsidRPr="004953A4">
        <w:rPr>
          <w:lang w:val="zh-CN"/>
        </w:rPr>
        <w:t>26</w:t>
      </w:r>
      <w:r w:rsidRPr="004953A4">
        <w:rPr>
          <w:lang w:val="zh-CN"/>
        </w:rPr>
        <w:t>段</w:t>
      </w:r>
      <w:r w:rsidR="0016632D">
        <w:rPr>
          <w:lang w:val="zh-CN"/>
        </w:rPr>
        <w:br/>
      </w:r>
      <w:r w:rsidRPr="004953A4">
        <w:rPr>
          <w:lang w:val="zh-CN"/>
        </w:rPr>
        <w:t>对</w:t>
      </w:r>
      <w:r w:rsidRPr="00336874">
        <w:rPr>
          <w:lang w:val="zh-CN"/>
        </w:rPr>
        <w:t>妇女的暴力行为</w:t>
      </w:r>
      <w:bookmarkStart w:id="36" w:name="_Toc506807569"/>
      <w:bookmarkEnd w:id="36"/>
    </w:p>
    <w:p w:rsidR="00193CB3" w:rsidRPr="00336874" w:rsidRDefault="00193CB3" w:rsidP="007E662D">
      <w:pPr>
        <w:pStyle w:val="SingleTxtGC"/>
        <w:spacing w:after="160"/>
        <w:ind w:firstLine="431"/>
        <w:rPr>
          <w:rFonts w:eastAsia="黑体"/>
          <w:b/>
          <w:bCs/>
        </w:rPr>
      </w:pPr>
      <w:r w:rsidRPr="00336874">
        <w:rPr>
          <w:rFonts w:eastAsia="黑体"/>
          <w:lang w:val="zh-CN"/>
        </w:rPr>
        <w:t>缔约国应加倍努力，防止和打击一切形式的暴力侵害妇女行为，而且，尤其应该：</w:t>
      </w:r>
    </w:p>
    <w:p w:rsidR="00193CB3" w:rsidRPr="00336874" w:rsidRDefault="00193CB3" w:rsidP="007E662D">
      <w:pPr>
        <w:pStyle w:val="SingleTxtGC"/>
        <w:numPr>
          <w:ilvl w:val="0"/>
          <w:numId w:val="40"/>
        </w:numPr>
        <w:tabs>
          <w:tab w:val="clear" w:pos="431"/>
          <w:tab w:val="clear" w:pos="1134"/>
          <w:tab w:val="clear" w:pos="1565"/>
          <w:tab w:val="clear" w:pos="1996"/>
          <w:tab w:val="clear" w:pos="2427"/>
          <w:tab w:val="left" w:pos="1985"/>
        </w:tabs>
        <w:spacing w:after="160"/>
        <w:ind w:left="1134" w:firstLine="426"/>
        <w:rPr>
          <w:rFonts w:eastAsia="黑体"/>
        </w:rPr>
      </w:pPr>
      <w:r w:rsidRPr="00336874">
        <w:rPr>
          <w:rFonts w:eastAsia="黑体"/>
          <w:lang w:val="zh-CN"/>
        </w:rPr>
        <w:t>便利举报暴力侵害妇女案件，并确保及时彻底调查所有此类案件，将犯罪者绳之以法，充分赔偿受害者并向其提供保护手段，包括使用缔约国境内的国家和非政府组织经营的庇护所或庇护中心；</w:t>
      </w:r>
    </w:p>
    <w:p w:rsidR="00193CB3" w:rsidRPr="00336874" w:rsidRDefault="00193CB3" w:rsidP="007E662D">
      <w:pPr>
        <w:pStyle w:val="SingleTxtGC"/>
        <w:numPr>
          <w:ilvl w:val="0"/>
          <w:numId w:val="40"/>
        </w:numPr>
        <w:tabs>
          <w:tab w:val="clear" w:pos="431"/>
          <w:tab w:val="clear" w:pos="1134"/>
          <w:tab w:val="clear" w:pos="1565"/>
          <w:tab w:val="clear" w:pos="1996"/>
          <w:tab w:val="clear" w:pos="2427"/>
          <w:tab w:val="left" w:pos="1985"/>
        </w:tabs>
        <w:spacing w:after="160"/>
        <w:ind w:left="1134" w:firstLine="426"/>
        <w:rPr>
          <w:rFonts w:eastAsia="黑体"/>
        </w:rPr>
      </w:pPr>
      <w:r w:rsidRPr="00336874">
        <w:rPr>
          <w:rFonts w:eastAsia="黑体"/>
          <w:lang w:val="zh-CN"/>
        </w:rPr>
        <w:t>尽快修订法律，以保障妇女</w:t>
      </w:r>
      <w:r w:rsidRPr="00336874">
        <w:rPr>
          <w:rFonts w:eastAsia="黑体" w:hint="eastAsia"/>
          <w:lang w:val="zh-CN"/>
        </w:rPr>
        <w:t>获得</w:t>
      </w:r>
      <w:r w:rsidRPr="00336874">
        <w:rPr>
          <w:rFonts w:eastAsia="黑体"/>
          <w:lang w:val="zh-CN"/>
        </w:rPr>
        <w:t>充分保护免遭暴力侵害，包括撤销《刑法》中将</w:t>
      </w:r>
      <w:r w:rsidR="00ED328A" w:rsidRPr="00336874">
        <w:rPr>
          <w:rFonts w:eastAsia="黑体" w:hint="eastAsia"/>
        </w:rPr>
        <w:t>“</w:t>
      </w:r>
      <w:r w:rsidRPr="00336874">
        <w:rPr>
          <w:rFonts w:eastAsia="黑体"/>
          <w:lang w:val="zh-CN"/>
        </w:rPr>
        <w:t>名誉动机</w:t>
      </w:r>
      <w:r w:rsidR="00ED328A" w:rsidRPr="00336874">
        <w:rPr>
          <w:rFonts w:eastAsia="黑体" w:hint="eastAsia"/>
        </w:rPr>
        <w:t>”</w:t>
      </w:r>
      <w:r w:rsidRPr="00336874">
        <w:rPr>
          <w:rFonts w:eastAsia="黑体"/>
          <w:lang w:val="zh-CN"/>
        </w:rPr>
        <w:t>作为谋杀的从轻情节、以及允许免除与受害者结婚的强奸犯罪责的条款，并确保在全境内将一切形式的暴力侵害妇女行为，例如家庭暴力和婚内强奸，定为犯罪并予以适当惩处。在这方面，缔约国应加快在国家层面通过家庭暴力问题法律草案，并确保最终案文完全符合《公约》；</w:t>
      </w:r>
    </w:p>
    <w:p w:rsidR="00193CB3" w:rsidRPr="00336874" w:rsidRDefault="00193CB3" w:rsidP="007E662D">
      <w:pPr>
        <w:pStyle w:val="SingleTxtGC"/>
        <w:numPr>
          <w:ilvl w:val="0"/>
          <w:numId w:val="40"/>
        </w:numPr>
        <w:tabs>
          <w:tab w:val="clear" w:pos="431"/>
          <w:tab w:val="clear" w:pos="1134"/>
          <w:tab w:val="clear" w:pos="1565"/>
          <w:tab w:val="clear" w:pos="1996"/>
          <w:tab w:val="clear" w:pos="2427"/>
          <w:tab w:val="left" w:pos="1985"/>
        </w:tabs>
        <w:spacing w:after="160"/>
        <w:ind w:left="1134" w:firstLine="426"/>
        <w:rPr>
          <w:rFonts w:eastAsia="黑体"/>
        </w:rPr>
      </w:pPr>
      <w:r w:rsidRPr="00336874">
        <w:rPr>
          <w:rFonts w:eastAsia="黑体"/>
          <w:lang w:val="zh-CN"/>
        </w:rPr>
        <w:t>增加宣传活动，</w:t>
      </w:r>
      <w:r w:rsidRPr="00336874">
        <w:rPr>
          <w:rFonts w:eastAsia="黑体" w:hint="eastAsia"/>
          <w:lang w:val="zh-CN"/>
        </w:rPr>
        <w:t>介绍</w:t>
      </w:r>
      <w:r w:rsidRPr="00336874">
        <w:rPr>
          <w:rFonts w:eastAsia="黑体"/>
          <w:lang w:val="zh-CN"/>
        </w:rPr>
        <w:t>暴力侵害妇女不可接受以及这种行为的负面影响</w:t>
      </w:r>
      <w:r w:rsidRPr="00336874">
        <w:rPr>
          <w:rFonts w:eastAsia="黑体" w:hint="eastAsia"/>
          <w:lang w:val="zh-CN"/>
        </w:rPr>
        <w:t>以及</w:t>
      </w:r>
      <w:r w:rsidRPr="00336874">
        <w:rPr>
          <w:rFonts w:eastAsia="黑体"/>
          <w:lang w:val="zh-CN"/>
        </w:rPr>
        <w:t>受害者</w:t>
      </w:r>
      <w:r w:rsidRPr="00336874">
        <w:rPr>
          <w:rFonts w:eastAsia="黑体"/>
        </w:rPr>
        <w:t>可以使用的资源和保护，启动面向家庭暴力犯罪者的方案，以改变其暴力行为，并</w:t>
      </w:r>
      <w:r w:rsidRPr="00336874">
        <w:rPr>
          <w:rFonts w:eastAsia="黑体"/>
          <w:lang w:val="zh-CN"/>
        </w:rPr>
        <w:t>强化国家官员的培训活动，使他们能够有效应对一切形式的暴力侵害妇女行为。</w:t>
      </w:r>
    </w:p>
    <w:p w:rsidR="00193CB3" w:rsidRPr="004953A4" w:rsidRDefault="00193CB3" w:rsidP="007E662D">
      <w:pPr>
        <w:pStyle w:val="H23GC"/>
        <w:spacing w:before="360"/>
      </w:pPr>
      <w:r w:rsidRPr="004953A4">
        <w:rPr>
          <w:lang w:val="zh-CN"/>
        </w:rPr>
        <w:tab/>
      </w:r>
      <w:r w:rsidRPr="004953A4">
        <w:rPr>
          <w:lang w:val="zh-CN"/>
        </w:rPr>
        <w:tab/>
      </w:r>
      <w:r w:rsidRPr="004953A4">
        <w:rPr>
          <w:lang w:val="zh-CN"/>
        </w:rPr>
        <w:t>缔约国答复概要</w:t>
      </w:r>
      <w:bookmarkStart w:id="37" w:name="_Toc506807570"/>
      <w:bookmarkEnd w:id="37"/>
    </w:p>
    <w:p w:rsidR="00193CB3" w:rsidRPr="004953A4" w:rsidRDefault="00193CB3" w:rsidP="007E662D">
      <w:pPr>
        <w:pStyle w:val="SingleTxtGC"/>
        <w:numPr>
          <w:ilvl w:val="0"/>
          <w:numId w:val="42"/>
        </w:numPr>
        <w:tabs>
          <w:tab w:val="clear" w:pos="431"/>
          <w:tab w:val="clear" w:pos="1134"/>
          <w:tab w:val="clear" w:pos="1565"/>
          <w:tab w:val="clear" w:pos="1996"/>
          <w:tab w:val="clear" w:pos="2427"/>
          <w:tab w:val="left" w:pos="1985"/>
        </w:tabs>
        <w:spacing w:after="160"/>
        <w:ind w:left="1134" w:firstLine="425"/>
      </w:pPr>
      <w:r w:rsidRPr="004953A4">
        <w:rPr>
          <w:lang w:val="zh-CN"/>
        </w:rPr>
        <w:t>缔约国重申关于设立一个保护家庭和儿童免遭家庭暴力管理局的资料</w:t>
      </w:r>
      <w:r w:rsidR="00165DB1">
        <w:rPr>
          <w:lang w:val="zh-CN"/>
        </w:rPr>
        <w:t>(</w:t>
      </w:r>
      <w:r w:rsidRPr="004953A4">
        <w:rPr>
          <w:lang w:val="zh-CN"/>
        </w:rPr>
        <w:t>见</w:t>
      </w:r>
      <w:r w:rsidRPr="004953A4">
        <w:rPr>
          <w:lang w:val="zh-CN"/>
        </w:rPr>
        <w:t>CCPR/C/IRQ/Q</w:t>
      </w:r>
      <w:r w:rsidRPr="0055583E">
        <w:t>/5/Add.1</w:t>
      </w:r>
      <w:r w:rsidRPr="0055583E">
        <w:t>，第</w:t>
      </w:r>
      <w:r w:rsidRPr="0055583E">
        <w:t>26</w:t>
      </w:r>
      <w:r w:rsidRPr="0055583E">
        <w:t>段</w:t>
      </w:r>
      <w:r w:rsidR="00165DB1" w:rsidRPr="0055583E">
        <w:t>)</w:t>
      </w:r>
      <w:r w:rsidRPr="0055583E">
        <w:t>，并补充说，该保护局在全国各地有</w:t>
      </w:r>
      <w:r w:rsidRPr="0055583E">
        <w:t>16</w:t>
      </w:r>
      <w:r w:rsidRPr="0055583E">
        <w:t>个厅，而且，除其他外，它受理受害者的申诉或其他实体转交的案件，开展关于家庭暴力问题的学术研</w:t>
      </w:r>
      <w:r w:rsidRPr="004953A4">
        <w:rPr>
          <w:lang w:val="zh-CN"/>
        </w:rPr>
        <w:t>究，并提供培训。它还提供该保护局</w:t>
      </w:r>
      <w:r w:rsidRPr="004953A4">
        <w:rPr>
          <w:lang w:val="zh-CN"/>
        </w:rPr>
        <w:t>2014</w:t>
      </w:r>
      <w:r w:rsidRPr="004953A4">
        <w:rPr>
          <w:lang w:val="zh-CN"/>
        </w:rPr>
        <w:t>年登记的关于家庭暴力的统计数据。</w:t>
      </w:r>
    </w:p>
    <w:p w:rsidR="00193CB3" w:rsidRPr="004953A4" w:rsidRDefault="00193CB3" w:rsidP="00E746BA">
      <w:pPr>
        <w:pStyle w:val="SingleTxtGC"/>
        <w:numPr>
          <w:ilvl w:val="0"/>
          <w:numId w:val="42"/>
        </w:numPr>
        <w:tabs>
          <w:tab w:val="clear" w:pos="431"/>
          <w:tab w:val="clear" w:pos="1134"/>
          <w:tab w:val="clear" w:pos="1565"/>
          <w:tab w:val="clear" w:pos="1996"/>
          <w:tab w:val="clear" w:pos="2427"/>
          <w:tab w:val="left" w:pos="1985"/>
        </w:tabs>
        <w:spacing w:after="160"/>
        <w:ind w:left="1134" w:firstLine="425"/>
      </w:pPr>
      <w:r w:rsidRPr="004953A4">
        <w:rPr>
          <w:lang w:val="zh-CN"/>
        </w:rPr>
        <w:t>缔约国重申</w:t>
      </w:r>
      <w:r w:rsidR="00165DB1">
        <w:rPr>
          <w:lang w:val="zh-CN"/>
        </w:rPr>
        <w:t>(</w:t>
      </w:r>
      <w:r w:rsidRPr="004953A4">
        <w:rPr>
          <w:lang w:val="zh-CN"/>
        </w:rPr>
        <w:t>见</w:t>
      </w:r>
      <w:r w:rsidRPr="004953A4">
        <w:rPr>
          <w:lang w:val="zh-CN"/>
        </w:rPr>
        <w:t>CCPR/C/IRQ/Q/5/Add.1</w:t>
      </w:r>
      <w:r w:rsidRPr="004953A4">
        <w:rPr>
          <w:lang w:val="zh-CN"/>
        </w:rPr>
        <w:t>，第</w:t>
      </w:r>
      <w:r w:rsidRPr="004953A4">
        <w:rPr>
          <w:lang w:val="zh-CN"/>
        </w:rPr>
        <w:t>31</w:t>
      </w:r>
      <w:r w:rsidRPr="004953A4">
        <w:rPr>
          <w:lang w:val="zh-CN"/>
        </w:rPr>
        <w:t>段</w:t>
      </w:r>
      <w:r w:rsidR="00165DB1">
        <w:rPr>
          <w:lang w:val="zh-CN"/>
        </w:rPr>
        <w:t>)</w:t>
      </w:r>
      <w:r w:rsidRPr="004953A4">
        <w:rPr>
          <w:lang w:val="zh-CN"/>
        </w:rPr>
        <w:t>，国民议会正在审议家庭暴力法案。该法案</w:t>
      </w:r>
      <w:r w:rsidRPr="0055583E">
        <w:rPr>
          <w:spacing w:val="-6"/>
          <w:lang w:val="zh-CN"/>
        </w:rPr>
        <w:t>定义了家庭暴力，并且载有关于庇护所</w:t>
      </w:r>
      <w:r w:rsidRPr="004953A4">
        <w:rPr>
          <w:lang w:val="zh-CN"/>
        </w:rPr>
        <w:t>和设立保护受害者的机制</w:t>
      </w:r>
      <w:r w:rsidRPr="0055583E">
        <w:rPr>
          <w:spacing w:val="-6"/>
          <w:lang w:val="zh-CN"/>
        </w:rPr>
        <w:t>、关于举报犯罪和关于诉诸法律的条款。关于处罚问题，该法案援引</w:t>
      </w:r>
      <w:r w:rsidRPr="004953A4">
        <w:rPr>
          <w:lang w:val="zh-CN"/>
        </w:rPr>
        <w:t>《刑法》和其他相关法律。</w:t>
      </w:r>
    </w:p>
    <w:p w:rsidR="00193CB3" w:rsidRPr="004953A4" w:rsidRDefault="00193CB3" w:rsidP="007E662D">
      <w:pPr>
        <w:pStyle w:val="SingleTxtGC"/>
        <w:numPr>
          <w:ilvl w:val="0"/>
          <w:numId w:val="42"/>
        </w:numPr>
        <w:tabs>
          <w:tab w:val="clear" w:pos="431"/>
          <w:tab w:val="clear" w:pos="1134"/>
          <w:tab w:val="clear" w:pos="1565"/>
          <w:tab w:val="clear" w:pos="1996"/>
          <w:tab w:val="clear" w:pos="2427"/>
          <w:tab w:val="left" w:pos="1985"/>
        </w:tabs>
        <w:spacing w:after="160"/>
        <w:ind w:left="1134" w:firstLine="425"/>
      </w:pPr>
      <w:r w:rsidRPr="004953A4">
        <w:rPr>
          <w:lang w:val="zh-CN"/>
        </w:rPr>
        <w:t>为从事家庭暴力行为受害者工作的各部职员举办了培训讲习班，并帮助提高了政府和社会对该问题的认识。普遍的传统习俗仍是颁布保护妇女立法的最大挑战。</w:t>
      </w:r>
    </w:p>
    <w:p w:rsidR="00193CB3" w:rsidRPr="004953A4" w:rsidRDefault="00193CB3" w:rsidP="0016632D">
      <w:pPr>
        <w:pStyle w:val="H23GC"/>
      </w:pPr>
      <w:r w:rsidRPr="004953A4">
        <w:rPr>
          <w:lang w:val="zh-CN"/>
        </w:rPr>
        <w:tab/>
      </w:r>
      <w:r w:rsidRPr="004953A4">
        <w:rPr>
          <w:lang w:val="zh-CN"/>
        </w:rPr>
        <w:tab/>
      </w:r>
      <w:r w:rsidRPr="004953A4">
        <w:rPr>
          <w:lang w:val="zh-CN"/>
        </w:rPr>
        <w:t>委员会的评价</w:t>
      </w:r>
      <w:bookmarkStart w:id="38" w:name="_Toc506807571"/>
      <w:bookmarkEnd w:id="38"/>
    </w:p>
    <w:p w:rsidR="00193CB3" w:rsidRPr="004953A4" w:rsidRDefault="00193CB3" w:rsidP="00694C48">
      <w:pPr>
        <w:pStyle w:val="SingleTxtGC"/>
        <w:spacing w:after="160"/>
        <w:ind w:firstLine="431"/>
      </w:pPr>
      <w:r w:rsidRPr="007E662D">
        <w:rPr>
          <w:b/>
          <w:bCs/>
          <w:lang w:val="zh-CN"/>
        </w:rPr>
        <w:t>[C]</w:t>
      </w:r>
      <w:r w:rsidR="007E662D">
        <w:rPr>
          <w:lang w:val="zh-CN"/>
        </w:rPr>
        <w:t xml:space="preserve"> </w:t>
      </w:r>
      <w:r w:rsidR="00165DB1">
        <w:rPr>
          <w:lang w:val="zh-CN"/>
        </w:rPr>
        <w:t>(</w:t>
      </w:r>
      <w:r w:rsidRPr="004953A4">
        <w:rPr>
          <w:lang w:val="zh-CN"/>
        </w:rPr>
        <w:t>a</w:t>
      </w:r>
      <w:r w:rsidR="00165DB1">
        <w:rPr>
          <w:lang w:val="zh-CN"/>
        </w:rPr>
        <w:t>)</w:t>
      </w:r>
      <w:r w:rsidRPr="004953A4">
        <w:rPr>
          <w:lang w:val="zh-CN"/>
        </w:rPr>
        <w:t>和</w:t>
      </w:r>
      <w:r w:rsidR="00165DB1">
        <w:rPr>
          <w:lang w:val="zh-CN"/>
        </w:rPr>
        <w:t>(</w:t>
      </w:r>
      <w:r w:rsidRPr="004953A4">
        <w:rPr>
          <w:lang w:val="zh-CN"/>
        </w:rPr>
        <w:t>b</w:t>
      </w:r>
      <w:r w:rsidR="00165DB1">
        <w:rPr>
          <w:lang w:val="zh-CN"/>
        </w:rPr>
        <w:t>)</w:t>
      </w:r>
      <w:r w:rsidRPr="004953A4">
        <w:rPr>
          <w:lang w:val="zh-CN"/>
        </w:rPr>
        <w:t>：委员会注意到，保护家庭和儿童免遭家庭暴力管理局是在通过委员会结论性</w:t>
      </w:r>
      <w:r w:rsidRPr="007E662D">
        <w:rPr>
          <w:spacing w:val="4"/>
          <w:lang w:val="zh-CN"/>
        </w:rPr>
        <w:t>意见之前设立的。它感到遗憾的是，缔约国未提供关于以下问题的任何</w:t>
      </w:r>
      <w:r w:rsidRPr="007E662D">
        <w:t>资料：自通过结论性意见以来，</w:t>
      </w:r>
      <w:r w:rsidRPr="007E662D">
        <w:rPr>
          <w:rFonts w:hint="eastAsia"/>
        </w:rPr>
        <w:t>为</w:t>
      </w:r>
      <w:r w:rsidRPr="007E662D">
        <w:t>举报暴力侵害妇女案件</w:t>
      </w:r>
      <w:r w:rsidRPr="007E662D">
        <w:rPr>
          <w:rFonts w:hint="eastAsia"/>
        </w:rPr>
        <w:t>提供的</w:t>
      </w:r>
      <w:r w:rsidRPr="007E662D">
        <w:t>便利；调查</w:t>
      </w:r>
      <w:r w:rsidRPr="007E662D">
        <w:rPr>
          <w:spacing w:val="4"/>
          <w:lang w:val="zh-CN"/>
        </w:rPr>
        <w:t>和起诉肇事者；受害者</w:t>
      </w:r>
      <w:r w:rsidRPr="004953A4">
        <w:rPr>
          <w:lang w:val="zh-CN"/>
        </w:rPr>
        <w:t>获得赔偿和保护，包括使用国家和非政府组织运营的庇护所。</w:t>
      </w:r>
    </w:p>
    <w:p w:rsidR="00193CB3" w:rsidRPr="004953A4" w:rsidRDefault="00193CB3" w:rsidP="00694C48">
      <w:pPr>
        <w:pStyle w:val="SingleTxtGC"/>
        <w:spacing w:after="160"/>
        <w:ind w:firstLine="431"/>
      </w:pPr>
      <w:r w:rsidRPr="004953A4">
        <w:rPr>
          <w:lang w:val="zh-CN"/>
        </w:rPr>
        <w:t>委员会感到遗憾的是，缔约国似乎尚未采取措施，废除《刑法》中将</w:t>
      </w:r>
      <w:r w:rsidR="00ED328A">
        <w:rPr>
          <w:rFonts w:hint="eastAsia"/>
        </w:rPr>
        <w:t>“</w:t>
      </w:r>
      <w:r w:rsidRPr="004953A4">
        <w:rPr>
          <w:lang w:val="zh-CN"/>
        </w:rPr>
        <w:t>名誉动机</w:t>
      </w:r>
      <w:r w:rsidR="00ED328A">
        <w:rPr>
          <w:rFonts w:hint="eastAsia"/>
        </w:rPr>
        <w:t>”</w:t>
      </w:r>
      <w:r w:rsidRPr="004953A4">
        <w:rPr>
          <w:lang w:val="zh-CN"/>
        </w:rPr>
        <w:t>作为谋杀的</w:t>
      </w:r>
      <w:r w:rsidRPr="00694C48">
        <w:rPr>
          <w:spacing w:val="4"/>
          <w:lang w:val="zh-CN"/>
        </w:rPr>
        <w:t>从轻情节、以及允许免除与受害者结婚的强奸犯罪责的条款，并将</w:t>
      </w:r>
      <w:r w:rsidRPr="00694C48">
        <w:t>家庭暴力和婚内强奸定为犯罪。虽然关于家庭暴力的一项法案有待国民议会审议，但委</w:t>
      </w:r>
      <w:r w:rsidRPr="00694C48">
        <w:rPr>
          <w:spacing w:val="4"/>
          <w:lang w:val="zh-CN"/>
        </w:rPr>
        <w:t>员会注意到，该立法进程是在通过结论性意见之前启动的，</w:t>
      </w:r>
      <w:r w:rsidRPr="00694C48">
        <w:rPr>
          <w:rFonts w:hint="eastAsia"/>
          <w:spacing w:val="4"/>
          <w:lang w:val="zh-CN"/>
        </w:rPr>
        <w:t>对拖延</w:t>
      </w:r>
      <w:r w:rsidRPr="00694C48">
        <w:rPr>
          <w:spacing w:val="4"/>
          <w:lang w:val="zh-CN"/>
        </w:rPr>
        <w:t>通过一部关于这一问题的</w:t>
      </w:r>
      <w:r w:rsidRPr="004953A4">
        <w:rPr>
          <w:lang w:val="zh-CN"/>
        </w:rPr>
        <w:t>法律</w:t>
      </w:r>
      <w:r>
        <w:rPr>
          <w:rFonts w:hint="eastAsia"/>
          <w:lang w:val="zh-CN"/>
        </w:rPr>
        <w:t>感到</w:t>
      </w:r>
      <w:r>
        <w:rPr>
          <w:lang w:val="zh-CN"/>
        </w:rPr>
        <w:t>遗憾</w:t>
      </w:r>
      <w:r w:rsidRPr="004953A4">
        <w:rPr>
          <w:lang w:val="zh-CN"/>
        </w:rPr>
        <w:t>。委员会要求提供补充资料，说明有待国民议会审议的该法案的内容，在通过该法案方面的进展以及是否符合《公约》。</w:t>
      </w:r>
    </w:p>
    <w:p w:rsidR="00193CB3" w:rsidRPr="00DF217D" w:rsidRDefault="00193CB3" w:rsidP="00694C48">
      <w:pPr>
        <w:pStyle w:val="SingleTxtGC"/>
        <w:spacing w:after="160"/>
        <w:ind w:firstLine="431"/>
      </w:pPr>
      <w:r w:rsidRPr="00DF217D">
        <w:rPr>
          <w:b/>
          <w:bCs/>
          <w:lang w:val="zh-CN"/>
        </w:rPr>
        <w:t>[C]</w:t>
      </w:r>
      <w:r w:rsidR="007E662D" w:rsidRPr="00DF217D">
        <w:rPr>
          <w:lang w:val="zh-CN"/>
        </w:rPr>
        <w:t xml:space="preserve"> </w:t>
      </w:r>
      <w:r w:rsidR="00165DB1" w:rsidRPr="00DF217D">
        <w:rPr>
          <w:lang w:val="zh-CN"/>
        </w:rPr>
        <w:t>(</w:t>
      </w:r>
      <w:r w:rsidRPr="00DF217D">
        <w:rPr>
          <w:lang w:val="zh-CN"/>
        </w:rPr>
        <w:t>c</w:t>
      </w:r>
      <w:r w:rsidR="00165DB1" w:rsidRPr="00DF217D">
        <w:rPr>
          <w:lang w:val="zh-CN"/>
        </w:rPr>
        <w:t>)</w:t>
      </w:r>
      <w:r w:rsidRPr="00DF217D">
        <w:rPr>
          <w:lang w:val="zh-CN"/>
        </w:rPr>
        <w:t>：委员会注意到关于为国家官员举办培训讲习班的一般资料，但它感到遗憾的是，缺乏关于以下情况的资料：在整个社会开展的关于暴力侵害妇女不可接受以及受害者可以使用的保护措施的提高认识活动，以及向家庭暴力施暴者提供的任何行为改变方案。它要求提供此类资料，以及关于以下情况的具体资料：</w:t>
      </w:r>
      <w:r w:rsidR="00165DB1" w:rsidRPr="00DF217D">
        <w:rPr>
          <w:lang w:val="zh-CN"/>
        </w:rPr>
        <w:t>(</w:t>
      </w:r>
      <w:r w:rsidRPr="00DF217D">
        <w:rPr>
          <w:lang w:val="zh-CN"/>
        </w:rPr>
        <w:t>a</w:t>
      </w:r>
      <w:r w:rsidR="00165DB1" w:rsidRPr="00DF217D">
        <w:rPr>
          <w:lang w:val="zh-CN"/>
        </w:rPr>
        <w:t>)</w:t>
      </w:r>
      <w:r w:rsidR="007E662D" w:rsidRPr="00DF217D">
        <w:rPr>
          <w:lang w:val="zh-CN"/>
        </w:rPr>
        <w:t xml:space="preserve"> </w:t>
      </w:r>
      <w:r w:rsidRPr="00DF217D">
        <w:rPr>
          <w:lang w:val="zh-CN"/>
        </w:rPr>
        <w:t>为处理暴力侵害</w:t>
      </w:r>
      <w:r w:rsidRPr="00DF217D">
        <w:t>妇女行为问题的工作</w:t>
      </w:r>
      <w:r w:rsidRPr="00DF217D">
        <w:rPr>
          <w:lang w:val="zh-CN"/>
        </w:rPr>
        <w:t>层面国家官员提供的培训的范围、频率和内容；</w:t>
      </w:r>
      <w:r w:rsidR="00165DB1" w:rsidRPr="00DF217D">
        <w:rPr>
          <w:lang w:val="zh-CN"/>
        </w:rPr>
        <w:t>(</w:t>
      </w:r>
      <w:r w:rsidRPr="00DF217D">
        <w:rPr>
          <w:lang w:val="zh-CN"/>
        </w:rPr>
        <w:t>b</w:t>
      </w:r>
      <w:r w:rsidR="00165DB1" w:rsidRPr="00DF217D">
        <w:rPr>
          <w:lang w:val="zh-CN"/>
        </w:rPr>
        <w:t>)</w:t>
      </w:r>
      <w:r w:rsidR="00E746BA" w:rsidRPr="00DF217D">
        <w:rPr>
          <w:lang w:val="zh-CN"/>
        </w:rPr>
        <w:t xml:space="preserve"> </w:t>
      </w:r>
      <w:r w:rsidRPr="00DF217D">
        <w:rPr>
          <w:lang w:val="zh-CN"/>
        </w:rPr>
        <w:t>为</w:t>
      </w:r>
      <w:r w:rsidRPr="00DF217D">
        <w:t>改变对妇女的传统</w:t>
      </w:r>
      <w:r w:rsidRPr="00DF217D">
        <w:rPr>
          <w:lang w:val="zh-CN"/>
        </w:rPr>
        <w:t>观念和态度所采取的任何措施。</w:t>
      </w:r>
    </w:p>
    <w:p w:rsidR="00193CB3" w:rsidRPr="004953A4" w:rsidRDefault="00193CB3" w:rsidP="00694C48">
      <w:pPr>
        <w:pStyle w:val="H23GC"/>
        <w:spacing w:before="320"/>
      </w:pPr>
      <w:r w:rsidRPr="004953A4">
        <w:rPr>
          <w:lang w:val="zh-CN"/>
        </w:rPr>
        <w:tab/>
      </w:r>
      <w:r w:rsidRPr="004953A4">
        <w:rPr>
          <w:lang w:val="zh-CN"/>
        </w:rPr>
        <w:tab/>
      </w:r>
      <w:r w:rsidRPr="004953A4">
        <w:rPr>
          <w:lang w:val="zh-CN"/>
        </w:rPr>
        <w:t>第</w:t>
      </w:r>
      <w:r w:rsidRPr="004953A4">
        <w:rPr>
          <w:lang w:val="zh-CN"/>
        </w:rPr>
        <w:t>28</w:t>
      </w:r>
      <w:r w:rsidRPr="004953A4">
        <w:rPr>
          <w:lang w:val="zh-CN"/>
        </w:rPr>
        <w:t>段</w:t>
      </w:r>
      <w:r w:rsidR="007E662D">
        <w:rPr>
          <w:lang w:val="zh-CN"/>
        </w:rPr>
        <w:br/>
      </w:r>
      <w:r w:rsidRPr="004953A4">
        <w:rPr>
          <w:lang w:val="zh-CN"/>
        </w:rPr>
        <w:t>死刑</w:t>
      </w:r>
      <w:bookmarkStart w:id="39" w:name="_Toc506807572"/>
      <w:bookmarkEnd w:id="39"/>
    </w:p>
    <w:p w:rsidR="00193CB3" w:rsidRPr="00694C48" w:rsidRDefault="00193CB3" w:rsidP="00694C48">
      <w:pPr>
        <w:pStyle w:val="SingleTxtGC"/>
        <w:ind w:firstLine="431"/>
        <w:rPr>
          <w:rFonts w:eastAsia="黑体"/>
        </w:rPr>
      </w:pPr>
      <w:r w:rsidRPr="00694C48">
        <w:rPr>
          <w:rFonts w:eastAsia="黑体"/>
          <w:lang w:val="zh-CN"/>
        </w:rPr>
        <w:t>缔约国应适当考虑废除死刑，并加入旨在废除死刑的《公约》第二项任择议定书。如果维持死刑，缔约国应采取一切必要措施，包括立法行动，以确保：</w:t>
      </w:r>
      <w:r w:rsidR="00165DB1" w:rsidRPr="00694C48">
        <w:rPr>
          <w:rFonts w:eastAsia="黑体"/>
          <w:lang w:val="zh-CN"/>
        </w:rPr>
        <w:t>(</w:t>
      </w:r>
      <w:r w:rsidRPr="00694C48">
        <w:rPr>
          <w:rFonts w:eastAsia="黑体"/>
          <w:lang w:val="zh-CN"/>
        </w:rPr>
        <w:t>a</w:t>
      </w:r>
      <w:r w:rsidR="00165DB1" w:rsidRPr="00694C48">
        <w:rPr>
          <w:rFonts w:eastAsia="黑体"/>
          <w:lang w:val="zh-CN"/>
        </w:rPr>
        <w:t>)</w:t>
      </w:r>
      <w:r w:rsidR="00694C48">
        <w:rPr>
          <w:rFonts w:eastAsia="黑体"/>
          <w:lang w:val="zh-CN"/>
        </w:rPr>
        <w:t xml:space="preserve"> </w:t>
      </w:r>
      <w:r w:rsidRPr="00694C48">
        <w:rPr>
          <w:rFonts w:eastAsia="黑体"/>
          <w:lang w:val="zh-CN"/>
        </w:rPr>
        <w:t>死刑仅用于最严重罪行；</w:t>
      </w:r>
      <w:r w:rsidR="00165DB1" w:rsidRPr="00694C48">
        <w:rPr>
          <w:rFonts w:eastAsia="黑体"/>
          <w:lang w:val="zh-CN"/>
        </w:rPr>
        <w:t>(</w:t>
      </w:r>
      <w:r w:rsidRPr="00694C48">
        <w:rPr>
          <w:rFonts w:eastAsia="黑体"/>
          <w:lang w:val="zh-CN"/>
        </w:rPr>
        <w:t>b</w:t>
      </w:r>
      <w:r w:rsidR="00165DB1" w:rsidRPr="00694C48">
        <w:rPr>
          <w:rFonts w:eastAsia="黑体"/>
          <w:lang w:val="zh-CN"/>
        </w:rPr>
        <w:t>)</w:t>
      </w:r>
      <w:r w:rsidR="00694C48">
        <w:rPr>
          <w:rFonts w:eastAsia="黑体"/>
          <w:lang w:val="zh-CN"/>
        </w:rPr>
        <w:t xml:space="preserve"> </w:t>
      </w:r>
      <w:r w:rsidRPr="00694C48">
        <w:rPr>
          <w:rFonts w:eastAsia="黑体"/>
          <w:lang w:val="zh-CN"/>
        </w:rPr>
        <w:t>死刑永远不是必须的；</w:t>
      </w:r>
      <w:r w:rsidR="00165DB1" w:rsidRPr="00694C48">
        <w:rPr>
          <w:rFonts w:eastAsia="黑体"/>
          <w:lang w:val="zh-CN"/>
        </w:rPr>
        <w:t>(</w:t>
      </w:r>
      <w:r w:rsidRPr="00694C48">
        <w:rPr>
          <w:rFonts w:eastAsia="黑体"/>
          <w:lang w:val="zh-CN"/>
        </w:rPr>
        <w:t>c</w:t>
      </w:r>
      <w:r w:rsidR="00165DB1" w:rsidRPr="00694C48">
        <w:rPr>
          <w:rFonts w:eastAsia="黑体"/>
          <w:lang w:val="zh-CN"/>
        </w:rPr>
        <w:t>)</w:t>
      </w:r>
      <w:r w:rsidR="00694C48">
        <w:rPr>
          <w:rFonts w:eastAsia="黑体"/>
          <w:lang w:val="zh-CN"/>
        </w:rPr>
        <w:t xml:space="preserve"> </w:t>
      </w:r>
      <w:r w:rsidRPr="00694C48">
        <w:rPr>
          <w:rFonts w:eastAsia="黑体"/>
          <w:lang w:val="zh-CN"/>
        </w:rPr>
        <w:t>无论所犯罪行如何，在所有情况下都可以赦免或减刑。缔约国还应确保，如果判处死刑，死刑的判处绝不违反《公约》，包括不得违反公正审判程序。</w:t>
      </w:r>
    </w:p>
    <w:p w:rsidR="00193CB3" w:rsidRPr="004953A4" w:rsidRDefault="00193CB3" w:rsidP="00694C48">
      <w:pPr>
        <w:pStyle w:val="H23GC"/>
        <w:spacing w:before="320"/>
      </w:pPr>
      <w:r w:rsidRPr="004953A4">
        <w:rPr>
          <w:lang w:val="zh-CN"/>
        </w:rPr>
        <w:tab/>
      </w:r>
      <w:r w:rsidRPr="004953A4">
        <w:rPr>
          <w:lang w:val="zh-CN"/>
        </w:rPr>
        <w:tab/>
      </w:r>
      <w:r w:rsidRPr="004953A4">
        <w:rPr>
          <w:lang w:val="zh-CN"/>
        </w:rPr>
        <w:t>缔约国答复概要</w:t>
      </w:r>
      <w:bookmarkStart w:id="40" w:name="_Toc506807573"/>
      <w:bookmarkEnd w:id="40"/>
    </w:p>
    <w:p w:rsidR="00193CB3" w:rsidRPr="004953A4" w:rsidRDefault="00193CB3" w:rsidP="00B35EF8">
      <w:pPr>
        <w:pStyle w:val="SingleTxtGC"/>
        <w:spacing w:after="160"/>
        <w:ind w:firstLine="431"/>
      </w:pPr>
      <w:r w:rsidRPr="004953A4">
        <w:rPr>
          <w:lang w:val="zh-CN"/>
        </w:rPr>
        <w:t>仅对最严重罪行判处死刑，而且</w:t>
      </w:r>
      <w:r>
        <w:rPr>
          <w:rFonts w:hint="eastAsia"/>
          <w:lang w:val="zh-CN"/>
        </w:rPr>
        <w:t>依法律</w:t>
      </w:r>
      <w:r>
        <w:rPr>
          <w:lang w:val="zh-CN"/>
        </w:rPr>
        <w:t>规定判处</w:t>
      </w:r>
      <w:r w:rsidRPr="004953A4">
        <w:rPr>
          <w:lang w:val="zh-CN"/>
        </w:rPr>
        <w:t>，</w:t>
      </w:r>
      <w:r>
        <w:rPr>
          <w:rFonts w:hint="eastAsia"/>
          <w:lang w:val="zh-CN"/>
        </w:rPr>
        <w:t>并</w:t>
      </w:r>
      <w:r w:rsidRPr="004953A4">
        <w:rPr>
          <w:lang w:val="zh-CN"/>
        </w:rPr>
        <w:t>根据犯罪情节和罪犯情况判定。只能根据《宪法》或依法赦免或减刑。减刑情节载于《刑法》第</w:t>
      </w:r>
      <w:r w:rsidRPr="004953A4">
        <w:rPr>
          <w:lang w:val="zh-CN"/>
        </w:rPr>
        <w:t>5</w:t>
      </w:r>
      <w:r w:rsidRPr="004953A4">
        <w:rPr>
          <w:lang w:val="zh-CN"/>
        </w:rPr>
        <w:t>条。因名誉原因或在受害者的严重和无理挑衅后实施犯罪，也被视为一种减刑理由。如果有减刑理由，刑罚将减为无期徒刑、有期徒刑或不少于一年的拘留</w:t>
      </w:r>
      <w:r w:rsidR="00165DB1">
        <w:rPr>
          <w:lang w:val="zh-CN"/>
        </w:rPr>
        <w:t>(</w:t>
      </w:r>
      <w:r w:rsidRPr="004953A4">
        <w:rPr>
          <w:lang w:val="zh-CN"/>
        </w:rPr>
        <w:t>《刑法》第</w:t>
      </w:r>
      <w:r w:rsidRPr="004953A4">
        <w:rPr>
          <w:lang w:val="zh-CN"/>
        </w:rPr>
        <w:t>130</w:t>
      </w:r>
      <w:r w:rsidRPr="004953A4">
        <w:rPr>
          <w:lang w:val="zh-CN"/>
        </w:rPr>
        <w:t>条</w:t>
      </w:r>
      <w:r w:rsidR="00165DB1">
        <w:rPr>
          <w:lang w:val="zh-CN"/>
        </w:rPr>
        <w:t>)</w:t>
      </w:r>
      <w:r w:rsidRPr="004953A4">
        <w:rPr>
          <w:lang w:val="zh-CN"/>
        </w:rPr>
        <w:t>。如果法院认为犯罪情节或罪犯的情况要求从宽处理，它可改为较轻刑罚</w:t>
      </w:r>
      <w:r w:rsidR="00165DB1">
        <w:rPr>
          <w:lang w:val="zh-CN"/>
        </w:rPr>
        <w:t>(</w:t>
      </w:r>
      <w:r w:rsidRPr="004953A4">
        <w:rPr>
          <w:lang w:val="zh-CN"/>
        </w:rPr>
        <w:t>《刑法》第</w:t>
      </w:r>
      <w:r w:rsidRPr="004953A4">
        <w:rPr>
          <w:lang w:val="zh-CN"/>
        </w:rPr>
        <w:t>132</w:t>
      </w:r>
      <w:r w:rsidRPr="004953A4">
        <w:rPr>
          <w:lang w:val="zh-CN"/>
        </w:rPr>
        <w:t>条</w:t>
      </w:r>
      <w:r w:rsidR="00165DB1">
        <w:rPr>
          <w:lang w:val="zh-CN"/>
        </w:rPr>
        <w:t>)</w:t>
      </w:r>
      <w:r w:rsidRPr="004953A4">
        <w:rPr>
          <w:lang w:val="zh-CN"/>
        </w:rPr>
        <w:t>。《刑法》中也有若干条款，这些条款给予法官在根据案件情节确定刑罚时广泛的自由裁量权。</w:t>
      </w:r>
    </w:p>
    <w:p w:rsidR="00193CB3" w:rsidRPr="004953A4" w:rsidRDefault="00193CB3" w:rsidP="00694C48">
      <w:pPr>
        <w:pStyle w:val="SingleTxtGC"/>
        <w:ind w:firstLine="431"/>
      </w:pPr>
      <w:r w:rsidRPr="004953A4">
        <w:rPr>
          <w:lang w:val="zh-CN"/>
        </w:rPr>
        <w:t>如果违反了公平审判程序，法院的裁决可以上诉，也可根据撤销原判程序提出抗辩。</w:t>
      </w:r>
    </w:p>
    <w:p w:rsidR="00193CB3" w:rsidRPr="004953A4" w:rsidRDefault="00193CB3" w:rsidP="00694C48">
      <w:pPr>
        <w:pStyle w:val="H23GC"/>
      </w:pPr>
      <w:r w:rsidRPr="004953A4">
        <w:rPr>
          <w:lang w:val="zh-CN"/>
        </w:rPr>
        <w:tab/>
      </w:r>
      <w:r w:rsidRPr="004953A4">
        <w:rPr>
          <w:lang w:val="zh-CN"/>
        </w:rPr>
        <w:tab/>
      </w:r>
      <w:r w:rsidRPr="004953A4">
        <w:rPr>
          <w:lang w:val="zh-CN"/>
        </w:rPr>
        <w:t>非政府组织提供的资料</w:t>
      </w:r>
      <w:bookmarkStart w:id="41" w:name="_Toc506807574"/>
      <w:bookmarkEnd w:id="41"/>
    </w:p>
    <w:p w:rsidR="00193CB3" w:rsidRPr="004953A4" w:rsidRDefault="00193CB3" w:rsidP="00FD2686">
      <w:pPr>
        <w:pStyle w:val="H4GC"/>
        <w:spacing w:after="180"/>
      </w:pPr>
      <w:r w:rsidRPr="004953A4">
        <w:rPr>
          <w:lang w:val="zh-CN"/>
        </w:rPr>
        <w:tab/>
      </w:r>
      <w:r w:rsidRPr="004953A4">
        <w:rPr>
          <w:lang w:val="zh-CN"/>
        </w:rPr>
        <w:tab/>
      </w:r>
      <w:r w:rsidRPr="004953A4">
        <w:rPr>
          <w:lang w:val="zh-CN"/>
        </w:rPr>
        <w:t>阿尔卡拉马基金会</w:t>
      </w:r>
    </w:p>
    <w:p w:rsidR="00193CB3" w:rsidRPr="004953A4" w:rsidRDefault="00193CB3" w:rsidP="004C1516">
      <w:pPr>
        <w:pStyle w:val="SingleTxtGC"/>
        <w:spacing w:after="180"/>
        <w:ind w:firstLine="431"/>
      </w:pPr>
      <w:r w:rsidRPr="004953A4">
        <w:rPr>
          <w:lang w:val="zh-CN"/>
        </w:rPr>
        <w:t>缔约国为使用死刑寻找正当理由，而不是处理废除死刑问题。死刑适用于未达到</w:t>
      </w:r>
      <w:r w:rsidR="00ED328A" w:rsidRPr="00C66C1B">
        <w:rPr>
          <w:rFonts w:hint="eastAsia"/>
          <w:lang w:val="zh-CN"/>
        </w:rPr>
        <w:t>“</w:t>
      </w:r>
      <w:r w:rsidRPr="00C66C1B">
        <w:rPr>
          <w:lang w:val="zh-CN"/>
        </w:rPr>
        <w:t>最严重罪行</w:t>
      </w:r>
      <w:r w:rsidR="00ED328A" w:rsidRPr="00C66C1B">
        <w:rPr>
          <w:rFonts w:hint="eastAsia"/>
          <w:lang w:val="zh-CN"/>
        </w:rPr>
        <w:t>”</w:t>
      </w:r>
      <w:r w:rsidRPr="004953A4">
        <w:rPr>
          <w:lang w:val="zh-CN"/>
        </w:rPr>
        <w:t>门槛的若干罪行</w:t>
      </w:r>
      <w:r w:rsidR="004C1516">
        <w:rPr>
          <w:rFonts w:hint="eastAsia"/>
          <w:spacing w:val="-50"/>
        </w:rPr>
        <w:t>―</w:t>
      </w:r>
      <w:r w:rsidR="004C1516">
        <w:rPr>
          <w:rFonts w:hint="eastAsia"/>
        </w:rPr>
        <w:t>―</w:t>
      </w:r>
      <w:r w:rsidRPr="004953A4">
        <w:rPr>
          <w:lang w:val="zh-CN"/>
        </w:rPr>
        <w:t>包括危害国家内部安全、构成公共危险的罪行以及与袭击运输和电信系统相关的罪行。此外，《反恐怖主义法》</w:t>
      </w:r>
      <w:r w:rsidR="00165DB1">
        <w:rPr>
          <w:lang w:val="zh-CN"/>
        </w:rPr>
        <w:t>(</w:t>
      </w:r>
      <w:r w:rsidRPr="004953A4">
        <w:rPr>
          <w:lang w:val="zh-CN"/>
        </w:rPr>
        <w:t>2005</w:t>
      </w:r>
      <w:r w:rsidRPr="004953A4">
        <w:rPr>
          <w:lang w:val="zh-CN"/>
        </w:rPr>
        <w:t>年第</w:t>
      </w:r>
      <w:r w:rsidRPr="004953A4">
        <w:rPr>
          <w:lang w:val="zh-CN"/>
        </w:rPr>
        <w:t>13</w:t>
      </w:r>
      <w:r w:rsidRPr="004953A4">
        <w:rPr>
          <w:lang w:val="zh-CN"/>
        </w:rPr>
        <w:t>号法</w:t>
      </w:r>
      <w:r w:rsidR="00165DB1">
        <w:rPr>
          <w:lang w:val="zh-CN"/>
        </w:rPr>
        <w:t>)</w:t>
      </w:r>
      <w:r w:rsidRPr="004953A4">
        <w:rPr>
          <w:lang w:val="zh-CN"/>
        </w:rPr>
        <w:t>对被判犯有或威胁实施恐怖主义行为的人法定适用死刑，因此死刑也可施加于未被判定</w:t>
      </w:r>
      <w:r>
        <w:rPr>
          <w:rFonts w:hint="eastAsia"/>
          <w:lang w:val="zh-CN"/>
        </w:rPr>
        <w:t>故意</w:t>
      </w:r>
      <w:r w:rsidRPr="004953A4">
        <w:rPr>
          <w:lang w:val="zh-CN"/>
        </w:rPr>
        <w:t>犯有产生致命或极端严重后果犯罪的人。</w:t>
      </w:r>
    </w:p>
    <w:p w:rsidR="00193CB3" w:rsidRPr="004953A4" w:rsidRDefault="00193CB3" w:rsidP="00FD2686">
      <w:pPr>
        <w:pStyle w:val="SingleTxtGC"/>
        <w:spacing w:after="180"/>
        <w:ind w:firstLine="431"/>
      </w:pPr>
      <w:r w:rsidRPr="004953A4">
        <w:rPr>
          <w:lang w:val="zh-CN"/>
        </w:rPr>
        <w:t>死刑案件中的调查和司法程序一贯未能遵守正当程序和公平审判标准。作出死刑判决的伊拉克中央刑事法院缺乏任何独立性保障，它一贯将通过酷刑获得的口供视为证据。</w:t>
      </w:r>
    </w:p>
    <w:p w:rsidR="00193CB3" w:rsidRPr="004953A4" w:rsidRDefault="00193CB3" w:rsidP="00FD2686">
      <w:pPr>
        <w:pStyle w:val="SingleTxtGC"/>
        <w:spacing w:after="180"/>
        <w:ind w:firstLine="431"/>
      </w:pPr>
      <w:r w:rsidRPr="004953A4">
        <w:rPr>
          <w:lang w:val="zh-CN"/>
        </w:rPr>
        <w:t>缔约国的答复中未提供资料说明，是否提出了任何法律草案，以赋予总统或任何其他当局权力，作出减刑或给予特赦，包括对于与恐怖主义有关的罪行，而根据现行法律对这种罪行不能给予赦免。</w:t>
      </w:r>
    </w:p>
    <w:p w:rsidR="00193CB3" w:rsidRPr="004953A4" w:rsidRDefault="00193CB3" w:rsidP="00FD2686">
      <w:pPr>
        <w:pStyle w:val="H23GC"/>
        <w:spacing w:before="360"/>
      </w:pPr>
      <w:r w:rsidRPr="004953A4">
        <w:rPr>
          <w:lang w:val="zh-CN"/>
        </w:rPr>
        <w:tab/>
      </w:r>
      <w:r w:rsidRPr="004953A4">
        <w:rPr>
          <w:lang w:val="zh-CN"/>
        </w:rPr>
        <w:tab/>
      </w:r>
      <w:r w:rsidRPr="004953A4">
        <w:rPr>
          <w:lang w:val="zh-CN"/>
        </w:rPr>
        <w:t>委员会的评价</w:t>
      </w:r>
      <w:bookmarkStart w:id="42" w:name="_Toc506807575"/>
      <w:bookmarkEnd w:id="42"/>
    </w:p>
    <w:p w:rsidR="00193CB3" w:rsidRPr="004953A4" w:rsidRDefault="00193CB3" w:rsidP="00C66C1B">
      <w:pPr>
        <w:pStyle w:val="SingleTxtGC"/>
        <w:ind w:firstLine="431"/>
      </w:pPr>
      <w:r w:rsidRPr="00B35EF8">
        <w:rPr>
          <w:b/>
          <w:bCs/>
          <w:lang w:val="zh-CN"/>
        </w:rPr>
        <w:t>[C]</w:t>
      </w:r>
      <w:r w:rsidRPr="004953A4">
        <w:rPr>
          <w:lang w:val="zh-CN"/>
        </w:rPr>
        <w:t>：委员会感到遗憾的是，缔约国未报告说，它正在考虑废除死刑并加入旨在废除死刑的《公民权利和政治权利国际公约第二项任择议定书》。委员会还感到遗憾的是，未采取任何立法行动，以确保：</w:t>
      </w:r>
      <w:r w:rsidR="00165DB1">
        <w:rPr>
          <w:lang w:val="zh-CN"/>
        </w:rPr>
        <w:t>(</w:t>
      </w:r>
      <w:r w:rsidRPr="004953A4">
        <w:rPr>
          <w:lang w:val="zh-CN"/>
        </w:rPr>
        <w:t>a</w:t>
      </w:r>
      <w:r w:rsidR="00165DB1">
        <w:rPr>
          <w:lang w:val="zh-CN"/>
        </w:rPr>
        <w:t>)</w:t>
      </w:r>
      <w:r w:rsidR="00B35EF8">
        <w:rPr>
          <w:lang w:val="zh-CN"/>
        </w:rPr>
        <w:t xml:space="preserve"> </w:t>
      </w:r>
      <w:r w:rsidRPr="004953A4">
        <w:rPr>
          <w:lang w:val="zh-CN"/>
        </w:rPr>
        <w:t>仅对最严重罪行判处死刑，也即，涉及故意杀害的</w:t>
      </w:r>
      <w:r>
        <w:rPr>
          <w:rFonts w:hint="eastAsia"/>
          <w:lang w:val="zh-CN"/>
        </w:rPr>
        <w:t>极</w:t>
      </w:r>
      <w:r w:rsidRPr="004953A4">
        <w:rPr>
          <w:lang w:val="zh-CN"/>
        </w:rPr>
        <w:t>其严重罪行；</w:t>
      </w:r>
      <w:r w:rsidR="00165DB1">
        <w:rPr>
          <w:lang w:val="zh-CN"/>
        </w:rPr>
        <w:t>(</w:t>
      </w:r>
      <w:r w:rsidRPr="004953A4">
        <w:rPr>
          <w:lang w:val="zh-CN"/>
        </w:rPr>
        <w:t>b</w:t>
      </w:r>
      <w:r w:rsidR="00165DB1">
        <w:rPr>
          <w:lang w:val="zh-CN"/>
        </w:rPr>
        <w:t>)</w:t>
      </w:r>
      <w:r w:rsidR="00B35EF8">
        <w:rPr>
          <w:lang w:val="zh-CN"/>
        </w:rPr>
        <w:t xml:space="preserve"> </w:t>
      </w:r>
      <w:r w:rsidRPr="004953A4">
        <w:rPr>
          <w:lang w:val="zh-CN"/>
        </w:rPr>
        <w:t>死刑从来都不是必</w:t>
      </w:r>
      <w:r>
        <w:rPr>
          <w:rFonts w:hint="eastAsia"/>
          <w:lang w:val="zh-CN"/>
        </w:rPr>
        <w:t>须</w:t>
      </w:r>
      <w:r>
        <w:rPr>
          <w:lang w:val="zh-CN"/>
        </w:rPr>
        <w:t>判</w:t>
      </w:r>
      <w:r w:rsidRPr="004953A4">
        <w:rPr>
          <w:lang w:val="zh-CN"/>
        </w:rPr>
        <w:t>定的；</w:t>
      </w:r>
      <w:r w:rsidR="00165DB1">
        <w:rPr>
          <w:lang w:val="zh-CN"/>
        </w:rPr>
        <w:t>(</w:t>
      </w:r>
      <w:r w:rsidRPr="004953A4">
        <w:rPr>
          <w:lang w:val="zh-CN"/>
        </w:rPr>
        <w:t>c</w:t>
      </w:r>
      <w:r w:rsidR="00165DB1">
        <w:rPr>
          <w:lang w:val="zh-CN"/>
        </w:rPr>
        <w:t>)</w:t>
      </w:r>
      <w:r w:rsidR="00B35EF8">
        <w:rPr>
          <w:lang w:val="zh-CN"/>
        </w:rPr>
        <w:t xml:space="preserve"> </w:t>
      </w:r>
      <w:r w:rsidRPr="004953A4">
        <w:rPr>
          <w:lang w:val="zh-CN"/>
        </w:rPr>
        <w:t>在所有案件中，都可使用赦免或减刑。委员会重申其建议。</w:t>
      </w:r>
    </w:p>
    <w:p w:rsidR="00193CB3" w:rsidRPr="004953A4" w:rsidRDefault="00193CB3" w:rsidP="00FD2686">
      <w:pPr>
        <w:pStyle w:val="H23GC"/>
        <w:spacing w:before="360" w:after="180"/>
      </w:pPr>
      <w:r w:rsidRPr="004953A4">
        <w:rPr>
          <w:lang w:val="zh-CN"/>
        </w:rPr>
        <w:tab/>
      </w:r>
      <w:r w:rsidRPr="004953A4">
        <w:rPr>
          <w:lang w:val="zh-CN"/>
        </w:rPr>
        <w:tab/>
      </w:r>
      <w:r w:rsidRPr="004953A4">
        <w:rPr>
          <w:lang w:val="zh-CN"/>
        </w:rPr>
        <w:t>第</w:t>
      </w:r>
      <w:r w:rsidRPr="004953A4">
        <w:rPr>
          <w:lang w:val="zh-CN"/>
        </w:rPr>
        <w:t>30</w:t>
      </w:r>
      <w:r w:rsidRPr="004953A4">
        <w:rPr>
          <w:lang w:val="zh-CN"/>
        </w:rPr>
        <w:t>段</w:t>
      </w:r>
      <w:r w:rsidR="00B35EF8">
        <w:rPr>
          <w:lang w:val="zh-CN"/>
        </w:rPr>
        <w:br/>
      </w:r>
      <w:r w:rsidRPr="004953A4">
        <w:rPr>
          <w:lang w:val="zh-CN"/>
        </w:rPr>
        <w:t>禁止酷刑和虐待</w:t>
      </w:r>
      <w:bookmarkStart w:id="43" w:name="_Toc506807576"/>
      <w:bookmarkEnd w:id="43"/>
    </w:p>
    <w:p w:rsidR="00193CB3" w:rsidRPr="00B35EF8" w:rsidRDefault="00193CB3" w:rsidP="00FD2686">
      <w:pPr>
        <w:pStyle w:val="SingleTxtGC"/>
        <w:spacing w:after="180"/>
        <w:ind w:firstLine="431"/>
        <w:rPr>
          <w:rFonts w:eastAsia="黑体"/>
        </w:rPr>
      </w:pPr>
      <w:r w:rsidRPr="00B35EF8">
        <w:rPr>
          <w:rFonts w:eastAsia="黑体"/>
          <w:lang w:val="zh-CN"/>
        </w:rPr>
        <w:t>缔约国应该：</w:t>
      </w:r>
    </w:p>
    <w:p w:rsidR="00193CB3" w:rsidRPr="00C868D1" w:rsidRDefault="00193CB3" w:rsidP="00FD2686">
      <w:pPr>
        <w:pStyle w:val="SingleTxtGC"/>
        <w:numPr>
          <w:ilvl w:val="0"/>
          <w:numId w:val="44"/>
        </w:numPr>
        <w:tabs>
          <w:tab w:val="clear" w:pos="431"/>
          <w:tab w:val="clear" w:pos="1134"/>
          <w:tab w:val="clear" w:pos="1565"/>
          <w:tab w:val="clear" w:pos="1996"/>
          <w:tab w:val="clear" w:pos="2427"/>
          <w:tab w:val="left" w:pos="1985"/>
        </w:tabs>
        <w:spacing w:after="180"/>
        <w:ind w:left="1134" w:firstLine="426"/>
        <w:rPr>
          <w:rFonts w:eastAsia="黑体"/>
        </w:rPr>
      </w:pPr>
      <w:r w:rsidRPr="00C868D1">
        <w:rPr>
          <w:rFonts w:eastAsia="黑体"/>
          <w:lang w:val="zh-CN"/>
        </w:rPr>
        <w:t>采取必要的立法措施，以确保《刑法》纳入一个完全符合《公约》第七条和其他国际</w:t>
      </w:r>
      <w:r w:rsidRPr="00C868D1">
        <w:rPr>
          <w:rFonts w:eastAsia="黑体" w:hint="eastAsia"/>
          <w:lang w:val="zh-CN"/>
        </w:rPr>
        <w:t>既</w:t>
      </w:r>
      <w:r w:rsidRPr="00C868D1">
        <w:rPr>
          <w:rFonts w:eastAsia="黑体"/>
          <w:lang w:val="zh-CN"/>
        </w:rPr>
        <w:t>定规范的酷刑定义，最好将其作为一项单独罪行写入法律，并规定与行为严重性相称的刑罚；</w:t>
      </w:r>
    </w:p>
    <w:p w:rsidR="00193CB3" w:rsidRPr="00C868D1" w:rsidRDefault="00193CB3" w:rsidP="00FD2686">
      <w:pPr>
        <w:pStyle w:val="SingleTxtGC"/>
        <w:numPr>
          <w:ilvl w:val="0"/>
          <w:numId w:val="44"/>
        </w:numPr>
        <w:tabs>
          <w:tab w:val="clear" w:pos="431"/>
          <w:tab w:val="clear" w:pos="1134"/>
          <w:tab w:val="clear" w:pos="1565"/>
          <w:tab w:val="clear" w:pos="1996"/>
          <w:tab w:val="clear" w:pos="2427"/>
          <w:tab w:val="left" w:pos="1985"/>
        </w:tabs>
        <w:spacing w:after="180"/>
        <w:ind w:left="1134" w:firstLine="426"/>
        <w:rPr>
          <w:rFonts w:eastAsia="黑体"/>
        </w:rPr>
      </w:pPr>
      <w:r w:rsidRPr="00C868D1">
        <w:rPr>
          <w:rFonts w:eastAsia="黑体"/>
          <w:lang w:val="zh-CN"/>
        </w:rPr>
        <w:t>采取更有力的步骤</w:t>
      </w:r>
      <w:r w:rsidR="00C868D1">
        <w:rPr>
          <w:rFonts w:eastAsia="黑体" w:hint="eastAsia"/>
          <w:lang w:val="zh-CN"/>
        </w:rPr>
        <w:t>，</w:t>
      </w:r>
      <w:r w:rsidRPr="00C868D1">
        <w:rPr>
          <w:rFonts w:eastAsia="黑体"/>
          <w:lang w:val="zh-CN"/>
        </w:rPr>
        <w:t>以防止酷刑和虐待，并确保及时、独立和彻底地调查所有此类案件，将犯罪者绳之以法，受害者获得充分赔偿；</w:t>
      </w:r>
    </w:p>
    <w:p w:rsidR="00193CB3" w:rsidRPr="00C868D1" w:rsidRDefault="00193CB3" w:rsidP="00FD2686">
      <w:pPr>
        <w:pStyle w:val="SingleTxtGC"/>
        <w:numPr>
          <w:ilvl w:val="0"/>
          <w:numId w:val="44"/>
        </w:numPr>
        <w:tabs>
          <w:tab w:val="clear" w:pos="431"/>
          <w:tab w:val="clear" w:pos="1134"/>
          <w:tab w:val="clear" w:pos="1565"/>
          <w:tab w:val="clear" w:pos="1996"/>
          <w:tab w:val="clear" w:pos="2427"/>
          <w:tab w:val="left" w:pos="1985"/>
        </w:tabs>
        <w:spacing w:after="180"/>
        <w:ind w:left="1134" w:firstLine="426"/>
        <w:rPr>
          <w:rFonts w:eastAsia="黑体"/>
        </w:rPr>
      </w:pPr>
      <w:r w:rsidRPr="00C868D1">
        <w:rPr>
          <w:rFonts w:eastAsia="黑体"/>
          <w:lang w:val="zh-CN"/>
        </w:rPr>
        <w:t>确保法院在任何情况下都不接受以违反《公约》第七条的方式获得的供词；对于被告提出的指控</w:t>
      </w:r>
      <w:r w:rsidR="00165DB1" w:rsidRPr="00C868D1">
        <w:rPr>
          <w:rFonts w:eastAsia="黑体"/>
          <w:lang w:val="zh-CN"/>
        </w:rPr>
        <w:t>(</w:t>
      </w:r>
      <w:r w:rsidRPr="00C868D1">
        <w:rPr>
          <w:rFonts w:eastAsia="黑体"/>
          <w:lang w:val="zh-CN"/>
        </w:rPr>
        <w:t>供词是在酷刑或虐待下作出的</w:t>
      </w:r>
      <w:r w:rsidR="00165DB1" w:rsidRPr="00C868D1">
        <w:rPr>
          <w:rFonts w:eastAsia="黑体"/>
          <w:lang w:val="zh-CN"/>
        </w:rPr>
        <w:t>)</w:t>
      </w:r>
      <w:r w:rsidRPr="00C868D1">
        <w:rPr>
          <w:rFonts w:eastAsia="黑体"/>
          <w:lang w:val="zh-CN"/>
        </w:rPr>
        <w:t>进行及时和适当调查；证明供词</w:t>
      </w:r>
      <w:r w:rsidRPr="00C868D1">
        <w:rPr>
          <w:rFonts w:eastAsia="黑体" w:hint="eastAsia"/>
          <w:lang w:val="zh-CN"/>
        </w:rPr>
        <w:t>系</w:t>
      </w:r>
      <w:r w:rsidRPr="00C868D1">
        <w:rPr>
          <w:rFonts w:eastAsia="黑体"/>
          <w:lang w:val="zh-CN"/>
        </w:rPr>
        <w:t>自愿</w:t>
      </w:r>
      <w:r w:rsidRPr="00C868D1">
        <w:rPr>
          <w:rFonts w:eastAsia="黑体" w:hint="eastAsia"/>
          <w:lang w:val="zh-CN"/>
        </w:rPr>
        <w:t>所</w:t>
      </w:r>
      <w:r w:rsidRPr="00C868D1">
        <w:rPr>
          <w:rFonts w:eastAsia="黑体"/>
          <w:lang w:val="zh-CN"/>
        </w:rPr>
        <w:t>作的举证责任由诉方承担；</w:t>
      </w:r>
    </w:p>
    <w:p w:rsidR="00193CB3" w:rsidRPr="00C868D1" w:rsidRDefault="00193CB3" w:rsidP="00FD2686">
      <w:pPr>
        <w:pStyle w:val="SingleTxtGC"/>
        <w:numPr>
          <w:ilvl w:val="0"/>
          <w:numId w:val="44"/>
        </w:numPr>
        <w:tabs>
          <w:tab w:val="clear" w:pos="431"/>
          <w:tab w:val="clear" w:pos="1134"/>
          <w:tab w:val="clear" w:pos="1565"/>
          <w:tab w:val="clear" w:pos="1996"/>
          <w:tab w:val="clear" w:pos="2427"/>
          <w:tab w:val="left" w:pos="1985"/>
        </w:tabs>
        <w:spacing w:after="180"/>
        <w:ind w:left="1134" w:firstLine="426"/>
        <w:rPr>
          <w:rFonts w:eastAsia="黑体"/>
        </w:rPr>
      </w:pPr>
      <w:r w:rsidRPr="00C868D1">
        <w:rPr>
          <w:rFonts w:eastAsia="黑体"/>
          <w:lang w:val="zh-CN"/>
        </w:rPr>
        <w:t>确保及时、独立和彻底地调查所有拘押期间死亡的案件，而且，如果断定死亡为酷刑、虐待或有意疏忽所致，应将犯罪者绳之以法。</w:t>
      </w:r>
    </w:p>
    <w:p w:rsidR="00193CB3" w:rsidRPr="004953A4" w:rsidRDefault="00193CB3" w:rsidP="00B35EF8">
      <w:pPr>
        <w:pStyle w:val="H23GC"/>
      </w:pPr>
      <w:r w:rsidRPr="004953A4">
        <w:rPr>
          <w:lang w:val="zh-CN"/>
        </w:rPr>
        <w:tab/>
      </w:r>
      <w:r w:rsidRPr="004953A4">
        <w:rPr>
          <w:lang w:val="zh-CN"/>
        </w:rPr>
        <w:tab/>
      </w:r>
      <w:r w:rsidRPr="004953A4">
        <w:rPr>
          <w:lang w:val="zh-CN"/>
        </w:rPr>
        <w:t>缔约国答复概要</w:t>
      </w:r>
      <w:bookmarkStart w:id="44" w:name="_Toc506807577"/>
      <w:bookmarkEnd w:id="44"/>
    </w:p>
    <w:p w:rsidR="00193CB3" w:rsidRPr="00DF217D" w:rsidRDefault="00193CB3" w:rsidP="00B35EF8">
      <w:pPr>
        <w:pStyle w:val="SingleTxtGC"/>
        <w:numPr>
          <w:ilvl w:val="0"/>
          <w:numId w:val="46"/>
        </w:numPr>
        <w:tabs>
          <w:tab w:val="clear" w:pos="431"/>
          <w:tab w:val="clear" w:pos="1134"/>
          <w:tab w:val="clear" w:pos="1565"/>
          <w:tab w:val="clear" w:pos="1996"/>
          <w:tab w:val="clear" w:pos="2427"/>
          <w:tab w:val="left" w:pos="1985"/>
        </w:tabs>
        <w:ind w:left="1134" w:firstLine="426"/>
      </w:pPr>
      <w:r w:rsidRPr="00DF217D">
        <w:rPr>
          <w:lang w:val="zh-CN"/>
        </w:rPr>
        <w:t>《宪法》第</w:t>
      </w:r>
      <w:r w:rsidRPr="00DF217D">
        <w:rPr>
          <w:lang w:val="zh-CN"/>
        </w:rPr>
        <w:t>37</w:t>
      </w:r>
      <w:r w:rsidRPr="00DF217D">
        <w:rPr>
          <w:lang w:val="zh-CN"/>
        </w:rPr>
        <w:t>条第</w:t>
      </w:r>
      <w:r w:rsidRPr="00DF217D">
        <w:rPr>
          <w:lang w:val="zh-CN"/>
        </w:rPr>
        <w:t>1</w:t>
      </w:r>
      <w:r w:rsidRPr="00DF217D">
        <w:rPr>
          <w:lang w:val="zh-CN"/>
        </w:rPr>
        <w:t>款</w:t>
      </w:r>
      <w:r w:rsidR="00165DB1" w:rsidRPr="00DF217D">
        <w:rPr>
          <w:lang w:val="zh-CN"/>
        </w:rPr>
        <w:t>(</w:t>
      </w:r>
      <w:r w:rsidRPr="00DF217D">
        <w:rPr>
          <w:lang w:val="zh-CN"/>
        </w:rPr>
        <w:t>c</w:t>
      </w:r>
      <w:r w:rsidR="00165DB1" w:rsidRPr="00DF217D">
        <w:rPr>
          <w:lang w:val="zh-CN"/>
        </w:rPr>
        <w:t>)</w:t>
      </w:r>
      <w:r w:rsidRPr="00DF217D">
        <w:rPr>
          <w:lang w:val="zh-CN"/>
        </w:rPr>
        <w:t>项禁止酷刑，也禁止在胁迫或酷刑下取得的口供。《刑法》第</w:t>
      </w:r>
      <w:r w:rsidRPr="00DF217D">
        <w:rPr>
          <w:lang w:val="zh-CN"/>
        </w:rPr>
        <w:t>333</w:t>
      </w:r>
      <w:r w:rsidRPr="00DF217D">
        <w:rPr>
          <w:lang w:val="zh-CN"/>
        </w:rPr>
        <w:t>和</w:t>
      </w:r>
      <w:r w:rsidRPr="00DF217D">
        <w:rPr>
          <w:lang w:val="zh-CN"/>
        </w:rPr>
        <w:t>421</w:t>
      </w:r>
      <w:r w:rsidRPr="00DF217D">
        <w:rPr>
          <w:lang w:val="zh-CN"/>
        </w:rPr>
        <w:t>条规定了对酷刑的惩罚，调查程序完全由司法机构处理。</w:t>
      </w:r>
    </w:p>
    <w:p w:rsidR="00193CB3" w:rsidRPr="00DF217D" w:rsidRDefault="00193CB3" w:rsidP="00C66C1B">
      <w:pPr>
        <w:pStyle w:val="SingleTxtGC"/>
        <w:ind w:firstLine="431"/>
      </w:pPr>
      <w:r w:rsidRPr="00DF217D">
        <w:rPr>
          <w:lang w:val="zh-CN"/>
        </w:rPr>
        <w:t>虽然《刑法》未定义酷刑，但在</w:t>
      </w:r>
      <w:r w:rsidRPr="00DF217D">
        <w:t>《伊拉克最高刑事法庭法》</w:t>
      </w:r>
      <w:r w:rsidR="00165DB1" w:rsidRPr="00DF217D">
        <w:t>(</w:t>
      </w:r>
      <w:r w:rsidRPr="00DF217D">
        <w:t>2005</w:t>
      </w:r>
      <w:r w:rsidRPr="00DF217D">
        <w:t>年第</w:t>
      </w:r>
      <w:r w:rsidRPr="00DF217D">
        <w:t>10</w:t>
      </w:r>
      <w:r w:rsidRPr="00DF217D">
        <w:t>号法</w:t>
      </w:r>
      <w:r w:rsidR="00165DB1" w:rsidRPr="00DF217D">
        <w:t>)</w:t>
      </w:r>
      <w:r w:rsidRPr="00DF217D">
        <w:t>第</w:t>
      </w:r>
      <w:r w:rsidRPr="00DF217D">
        <w:t>12</w:t>
      </w:r>
      <w:r w:rsidRPr="00DF217D">
        <w:t>条第</w:t>
      </w:r>
      <w:r w:rsidRPr="00DF217D">
        <w:t>2</w:t>
      </w:r>
      <w:r w:rsidRPr="00DF217D">
        <w:t>款</w:t>
      </w:r>
      <w:r w:rsidR="00165DB1" w:rsidRPr="00DF217D">
        <w:t>(</w:t>
      </w:r>
      <w:r w:rsidRPr="00DF217D">
        <w:t>e</w:t>
      </w:r>
      <w:r w:rsidR="00165DB1" w:rsidRPr="00DF217D">
        <w:t>)</w:t>
      </w:r>
      <w:r w:rsidRPr="00DF217D">
        <w:t>项中提供了酷刑定义。正在起草一项法案，其中将列入与《禁止酷刑公约》和《保护所有人免遭强迫失踪国际公约》相一致的酷刑定义。</w:t>
      </w:r>
    </w:p>
    <w:p w:rsidR="00193CB3" w:rsidRPr="00DF217D" w:rsidRDefault="00193CB3" w:rsidP="001E4956">
      <w:pPr>
        <w:pStyle w:val="SingleTxtGC"/>
        <w:numPr>
          <w:ilvl w:val="0"/>
          <w:numId w:val="46"/>
        </w:numPr>
        <w:tabs>
          <w:tab w:val="clear" w:pos="431"/>
          <w:tab w:val="clear" w:pos="1134"/>
          <w:tab w:val="clear" w:pos="1565"/>
          <w:tab w:val="clear" w:pos="2427"/>
        </w:tabs>
        <w:ind w:left="1134" w:firstLine="426"/>
      </w:pPr>
      <w:r w:rsidRPr="00DF217D">
        <w:rPr>
          <w:lang w:val="zh-CN"/>
        </w:rPr>
        <w:t>关于处罚问题，《刑法》第</w:t>
      </w:r>
      <w:r w:rsidRPr="00DF217D">
        <w:rPr>
          <w:lang w:val="zh-CN"/>
        </w:rPr>
        <w:t>333</w:t>
      </w:r>
      <w:r w:rsidRPr="00DF217D">
        <w:rPr>
          <w:lang w:val="zh-CN"/>
        </w:rPr>
        <w:t>条规定，施加或命令</w:t>
      </w:r>
      <w:r w:rsidRPr="00DF217D">
        <w:rPr>
          <w:rFonts w:hint="eastAsia"/>
          <w:lang w:val="zh-CN"/>
        </w:rPr>
        <w:t>施加</w:t>
      </w:r>
      <w:r w:rsidRPr="00DF217D">
        <w:rPr>
          <w:lang w:val="zh-CN"/>
        </w:rPr>
        <w:t>酷刑以迫使个人招供、不提供信息或给出某种意见的公职人员或公务员，应被判处监禁。第</w:t>
      </w:r>
      <w:r w:rsidRPr="00DF217D">
        <w:rPr>
          <w:lang w:val="zh-CN"/>
        </w:rPr>
        <w:t>332</w:t>
      </w:r>
      <w:r w:rsidRPr="00DF217D">
        <w:rPr>
          <w:lang w:val="zh-CN"/>
        </w:rPr>
        <w:t>条规定，利用职务残忍</w:t>
      </w:r>
      <w:r w:rsidRPr="00DF217D">
        <w:rPr>
          <w:rFonts w:hint="eastAsia"/>
          <w:lang w:val="zh-CN"/>
        </w:rPr>
        <w:t>对待</w:t>
      </w:r>
      <w:r w:rsidRPr="00DF217D">
        <w:rPr>
          <w:lang w:val="zh-CN"/>
        </w:rPr>
        <w:t>他人的公职人员或公务员，将被处以一年以下监禁和</w:t>
      </w:r>
      <w:r w:rsidR="00165DB1" w:rsidRPr="00DF217D">
        <w:rPr>
          <w:lang w:val="zh-CN"/>
        </w:rPr>
        <w:t>(</w:t>
      </w:r>
      <w:r w:rsidRPr="00DF217D">
        <w:rPr>
          <w:lang w:val="zh-CN"/>
        </w:rPr>
        <w:t>或</w:t>
      </w:r>
      <w:r w:rsidR="00165DB1" w:rsidRPr="00DF217D">
        <w:rPr>
          <w:lang w:val="zh-CN"/>
        </w:rPr>
        <w:t>)</w:t>
      </w:r>
      <w:r w:rsidRPr="00DF217D">
        <w:rPr>
          <w:lang w:val="zh-CN"/>
        </w:rPr>
        <w:t>最高</w:t>
      </w:r>
      <w:r w:rsidRPr="00DF217D">
        <w:rPr>
          <w:lang w:val="zh-CN"/>
        </w:rPr>
        <w:t>100</w:t>
      </w:r>
      <w:r w:rsidRPr="00DF217D">
        <w:rPr>
          <w:lang w:val="zh-CN"/>
        </w:rPr>
        <w:t>第纳尔罚金。伊拉克立法者视心理酷刑等同于身体酷刑。</w:t>
      </w:r>
    </w:p>
    <w:p w:rsidR="00193CB3" w:rsidRPr="00DF217D" w:rsidRDefault="00193CB3" w:rsidP="001E4956">
      <w:pPr>
        <w:pStyle w:val="SingleTxtGC"/>
        <w:numPr>
          <w:ilvl w:val="0"/>
          <w:numId w:val="46"/>
        </w:numPr>
        <w:tabs>
          <w:tab w:val="clear" w:pos="431"/>
          <w:tab w:val="clear" w:pos="1134"/>
          <w:tab w:val="clear" w:pos="1565"/>
          <w:tab w:val="clear" w:pos="2427"/>
        </w:tabs>
        <w:ind w:left="1134" w:firstLine="426"/>
      </w:pPr>
      <w:r w:rsidRPr="00DF217D">
        <w:rPr>
          <w:lang w:val="zh-CN"/>
        </w:rPr>
        <w:t>根据《宪法》第</w:t>
      </w:r>
      <w:r w:rsidRPr="00DF217D">
        <w:rPr>
          <w:lang w:val="zh-CN"/>
        </w:rPr>
        <w:t>37</w:t>
      </w:r>
      <w:r w:rsidRPr="00DF217D">
        <w:rPr>
          <w:lang w:val="zh-CN"/>
        </w:rPr>
        <w:t>条</w:t>
      </w:r>
      <w:r w:rsidRPr="00DF217D">
        <w:t>第</w:t>
      </w:r>
      <w:r w:rsidRPr="00DF217D">
        <w:t>1</w:t>
      </w:r>
      <w:r w:rsidRPr="00DF217D">
        <w:t>款，胁迫或酷刑下取得的口供不应采用。法院有评估供词价值的酌处权。最高</w:t>
      </w:r>
      <w:r w:rsidRPr="00DF217D">
        <w:rPr>
          <w:lang w:val="zh-CN"/>
        </w:rPr>
        <w:t>司法委员会向调查机关和内政部发布了若干</w:t>
      </w:r>
      <w:r w:rsidRPr="00DF217D">
        <w:rPr>
          <w:rFonts w:hint="eastAsia"/>
          <w:lang w:val="zh-CN"/>
        </w:rPr>
        <w:t>相</w:t>
      </w:r>
      <w:r w:rsidRPr="00DF217D">
        <w:rPr>
          <w:lang w:val="zh-CN"/>
        </w:rPr>
        <w:t>关通知和指令。</w:t>
      </w:r>
      <w:r w:rsidRPr="00DF217D">
        <w:t>《刑事诉讼法》规定，被告有权指定一名律师或由法院依职指定一名律师。被告的陈述必须在律师在场的情况下作出，而且，如果有任何侵犯权利或公平审判程序的情况，调查法庭作出的任何裁决都可上诉。如果被告声称遭到酷刑，他们有权进行医疗体检。任何表明酷刑</w:t>
      </w:r>
      <w:r w:rsidRPr="00DF217D">
        <w:rPr>
          <w:lang w:val="zh-CN"/>
        </w:rPr>
        <w:t>或胁迫的身体迹象都应适当记录。</w:t>
      </w:r>
    </w:p>
    <w:p w:rsidR="00193CB3" w:rsidRPr="00DF217D" w:rsidRDefault="00193CB3" w:rsidP="001E4956">
      <w:pPr>
        <w:pStyle w:val="SingleTxtGC"/>
        <w:numPr>
          <w:ilvl w:val="0"/>
          <w:numId w:val="46"/>
        </w:numPr>
        <w:tabs>
          <w:tab w:val="clear" w:pos="431"/>
          <w:tab w:val="clear" w:pos="1134"/>
          <w:tab w:val="clear" w:pos="1565"/>
          <w:tab w:val="clear" w:pos="2427"/>
        </w:tabs>
        <w:ind w:left="1134" w:firstLine="426"/>
      </w:pPr>
      <w:r w:rsidRPr="00DF217D">
        <w:rPr>
          <w:lang w:val="zh-CN"/>
        </w:rPr>
        <w:t>公共检察</w:t>
      </w:r>
      <w:r w:rsidRPr="00DF217D">
        <w:rPr>
          <w:rFonts w:hint="eastAsia"/>
          <w:lang w:val="zh-CN"/>
        </w:rPr>
        <w:t>厅</w:t>
      </w:r>
      <w:r w:rsidRPr="00DF217D">
        <w:rPr>
          <w:lang w:val="zh-CN"/>
        </w:rPr>
        <w:t>在监狱和拘留场所有办公室，</w:t>
      </w:r>
      <w:r w:rsidRPr="00DF217D">
        <w:rPr>
          <w:rFonts w:hint="eastAsia"/>
          <w:lang w:val="zh-CN"/>
        </w:rPr>
        <w:t>有</w:t>
      </w:r>
      <w:r w:rsidRPr="00DF217D">
        <w:rPr>
          <w:lang w:val="zh-CN"/>
        </w:rPr>
        <w:t>一名官员负责检查设施和报告任何侵权情况。如有羁押期间死亡</w:t>
      </w:r>
      <w:r w:rsidRPr="00DF217D">
        <w:rPr>
          <w:rFonts w:hint="eastAsia"/>
          <w:lang w:val="zh-CN"/>
        </w:rPr>
        <w:t>事件</w:t>
      </w:r>
      <w:r w:rsidRPr="00DF217D">
        <w:rPr>
          <w:lang w:val="zh-CN"/>
        </w:rPr>
        <w:t>，将向公共检察</w:t>
      </w:r>
      <w:r w:rsidRPr="00DF217D">
        <w:rPr>
          <w:rFonts w:hint="eastAsia"/>
          <w:lang w:val="zh-CN"/>
        </w:rPr>
        <w:t>厅</w:t>
      </w:r>
      <w:r w:rsidRPr="00DF217D">
        <w:rPr>
          <w:lang w:val="zh-CN"/>
        </w:rPr>
        <w:t>提出一份死亡情节报告，尸体将被解剖，以确定死亡原因。如果死亡是由于酷刑、虐待或故意忽视所致，检察</w:t>
      </w:r>
      <w:r w:rsidRPr="00DF217D">
        <w:rPr>
          <w:rFonts w:hint="eastAsia"/>
          <w:lang w:val="zh-CN"/>
        </w:rPr>
        <w:t>厅</w:t>
      </w:r>
      <w:r w:rsidRPr="00DF217D">
        <w:rPr>
          <w:lang w:val="zh-CN"/>
        </w:rPr>
        <w:t>将启动刑事诉讼。</w:t>
      </w:r>
    </w:p>
    <w:p w:rsidR="00193CB3" w:rsidRPr="00DF217D" w:rsidRDefault="00193CB3" w:rsidP="00C66C1B">
      <w:pPr>
        <w:pStyle w:val="SingleTxtGC"/>
        <w:ind w:firstLine="431"/>
      </w:pPr>
      <w:r w:rsidRPr="00DF217D">
        <w:rPr>
          <w:lang w:val="zh-CN"/>
        </w:rPr>
        <w:t>缔约国提供了关于</w:t>
      </w:r>
      <w:r w:rsidRPr="00DF217D">
        <w:rPr>
          <w:rFonts w:hint="eastAsia"/>
          <w:lang w:val="zh-CN"/>
        </w:rPr>
        <w:t>2</w:t>
      </w:r>
      <w:r w:rsidRPr="00DF217D">
        <w:rPr>
          <w:lang w:val="zh-CN"/>
        </w:rPr>
        <w:t>016</w:t>
      </w:r>
      <w:r w:rsidRPr="00DF217D">
        <w:rPr>
          <w:lang w:val="zh-CN"/>
        </w:rPr>
        <w:t>年</w:t>
      </w:r>
      <w:r w:rsidRPr="00DF217D">
        <w:rPr>
          <w:lang w:val="zh-CN"/>
        </w:rPr>
        <w:t>8</w:t>
      </w:r>
      <w:r w:rsidRPr="00DF217D">
        <w:rPr>
          <w:lang w:val="zh-CN"/>
        </w:rPr>
        <w:t>月</w:t>
      </w:r>
      <w:r w:rsidRPr="00DF217D">
        <w:rPr>
          <w:lang w:val="zh-CN"/>
        </w:rPr>
        <w:t>25</w:t>
      </w:r>
      <w:r w:rsidRPr="00DF217D">
        <w:rPr>
          <w:lang w:val="zh-CN"/>
        </w:rPr>
        <w:t>日《大赦法》的资料。除其他外，该法规定，被判犯有严重或重大犯罪，包括</w:t>
      </w:r>
      <w:r w:rsidRPr="00DF217D">
        <w:rPr>
          <w:rFonts w:hint="eastAsia"/>
          <w:lang w:val="zh-CN"/>
        </w:rPr>
        <w:t>不</w:t>
      </w:r>
      <w:r w:rsidRPr="00DF217D">
        <w:rPr>
          <w:lang w:val="zh-CN"/>
        </w:rPr>
        <w:t>得大赦罪行的人，有权申请复审</w:t>
      </w:r>
      <w:r w:rsidRPr="00DF217D">
        <w:rPr>
          <w:rFonts w:hint="eastAsia"/>
          <w:lang w:val="zh-CN"/>
        </w:rPr>
        <w:t>，前提</w:t>
      </w:r>
      <w:r w:rsidRPr="00DF217D">
        <w:rPr>
          <w:lang w:val="zh-CN"/>
        </w:rPr>
        <w:t>是他们诉称</w:t>
      </w:r>
      <w:r w:rsidRPr="00DF217D">
        <w:rPr>
          <w:rFonts w:hint="eastAsia"/>
          <w:lang w:val="zh-CN"/>
        </w:rPr>
        <w:t>其</w:t>
      </w:r>
      <w:r w:rsidRPr="00DF217D">
        <w:rPr>
          <w:lang w:val="zh-CN"/>
        </w:rPr>
        <w:t>供词是靠胁迫取得的，或者针对他们的任何法律诉讼依据的是告密者的言辞或另一名被告的供词。</w:t>
      </w:r>
    </w:p>
    <w:p w:rsidR="00193CB3" w:rsidRPr="004953A4" w:rsidRDefault="00193CB3" w:rsidP="001E4956">
      <w:pPr>
        <w:pStyle w:val="H23GC"/>
      </w:pPr>
      <w:r w:rsidRPr="004953A4">
        <w:rPr>
          <w:lang w:val="zh-CN"/>
        </w:rPr>
        <w:tab/>
      </w:r>
      <w:r w:rsidRPr="004953A4">
        <w:rPr>
          <w:lang w:val="zh-CN"/>
        </w:rPr>
        <w:tab/>
      </w:r>
      <w:r w:rsidRPr="004953A4">
        <w:rPr>
          <w:lang w:val="zh-CN"/>
        </w:rPr>
        <w:t>非政府组织提供的资料</w:t>
      </w:r>
      <w:bookmarkStart w:id="45" w:name="_Toc506807578"/>
      <w:bookmarkEnd w:id="45"/>
    </w:p>
    <w:p w:rsidR="00193CB3" w:rsidRPr="004953A4" w:rsidRDefault="00193CB3" w:rsidP="001E4956">
      <w:pPr>
        <w:pStyle w:val="H4GC"/>
      </w:pPr>
      <w:r w:rsidRPr="004953A4">
        <w:rPr>
          <w:lang w:val="zh-CN"/>
        </w:rPr>
        <w:tab/>
      </w:r>
      <w:r w:rsidRPr="004953A4">
        <w:rPr>
          <w:lang w:val="zh-CN"/>
        </w:rPr>
        <w:tab/>
      </w:r>
      <w:r w:rsidRPr="004953A4">
        <w:rPr>
          <w:lang w:val="zh-CN"/>
        </w:rPr>
        <w:t>阿尔卡拉马基金会</w:t>
      </w:r>
    </w:p>
    <w:p w:rsidR="00193CB3" w:rsidRPr="004953A4" w:rsidRDefault="00193CB3" w:rsidP="001E4956">
      <w:pPr>
        <w:pStyle w:val="SingleTxtGC"/>
        <w:numPr>
          <w:ilvl w:val="0"/>
          <w:numId w:val="47"/>
        </w:numPr>
        <w:tabs>
          <w:tab w:val="clear" w:pos="431"/>
          <w:tab w:val="clear" w:pos="1134"/>
          <w:tab w:val="clear" w:pos="1565"/>
          <w:tab w:val="clear" w:pos="1996"/>
          <w:tab w:val="clear" w:pos="2427"/>
          <w:tab w:val="left" w:pos="1985"/>
        </w:tabs>
        <w:ind w:left="1134" w:firstLine="426"/>
      </w:pPr>
      <w:r w:rsidRPr="004953A4">
        <w:rPr>
          <w:lang w:val="zh-CN"/>
        </w:rPr>
        <w:t>酷刑尚</w:t>
      </w:r>
      <w:r>
        <w:rPr>
          <w:rFonts w:hint="eastAsia"/>
          <w:lang w:val="zh-CN"/>
        </w:rPr>
        <w:t>未</w:t>
      </w:r>
      <w:r w:rsidRPr="004953A4">
        <w:rPr>
          <w:lang w:val="zh-CN"/>
        </w:rPr>
        <w:t>在《刑法》中被定为刑事罪，而且，《伊拉克最高刑事法庭法》</w:t>
      </w:r>
      <w:r w:rsidR="00165DB1">
        <w:rPr>
          <w:lang w:val="zh-CN"/>
        </w:rPr>
        <w:t>(</w:t>
      </w:r>
      <w:r w:rsidRPr="004953A4">
        <w:rPr>
          <w:lang w:val="zh-CN"/>
        </w:rPr>
        <w:t>2005</w:t>
      </w:r>
      <w:r w:rsidRPr="004953A4">
        <w:rPr>
          <w:lang w:val="zh-CN"/>
        </w:rPr>
        <w:t>年第</w:t>
      </w:r>
      <w:r w:rsidRPr="004953A4">
        <w:rPr>
          <w:lang w:val="zh-CN"/>
        </w:rPr>
        <w:t>10</w:t>
      </w:r>
      <w:r w:rsidRPr="004953A4">
        <w:rPr>
          <w:lang w:val="zh-CN"/>
        </w:rPr>
        <w:t>号法</w:t>
      </w:r>
      <w:r w:rsidR="00165DB1">
        <w:rPr>
          <w:lang w:val="zh-CN"/>
        </w:rPr>
        <w:t>)</w:t>
      </w:r>
      <w:r w:rsidRPr="004953A4">
        <w:rPr>
          <w:lang w:val="zh-CN"/>
        </w:rPr>
        <w:t>第</w:t>
      </w:r>
      <w:r w:rsidRPr="004953A4">
        <w:rPr>
          <w:lang w:val="zh-CN"/>
        </w:rPr>
        <w:t>12</w:t>
      </w:r>
      <w:r w:rsidRPr="004953A4">
        <w:rPr>
          <w:lang w:val="zh-CN"/>
        </w:rPr>
        <w:t>条第</w:t>
      </w:r>
      <w:r w:rsidRPr="004953A4">
        <w:rPr>
          <w:lang w:val="zh-CN"/>
        </w:rPr>
        <w:t>2</w:t>
      </w:r>
      <w:r w:rsidRPr="004953A4">
        <w:rPr>
          <w:lang w:val="zh-CN"/>
        </w:rPr>
        <w:t>款</w:t>
      </w:r>
      <w:r w:rsidR="00165DB1">
        <w:rPr>
          <w:lang w:val="zh-CN"/>
        </w:rPr>
        <w:t>(</w:t>
      </w:r>
      <w:r w:rsidRPr="004953A4">
        <w:rPr>
          <w:lang w:val="zh-CN"/>
        </w:rPr>
        <w:t>e</w:t>
      </w:r>
      <w:r w:rsidR="00165DB1">
        <w:rPr>
          <w:lang w:val="zh-CN"/>
        </w:rPr>
        <w:t>)</w:t>
      </w:r>
      <w:r w:rsidRPr="004953A4">
        <w:rPr>
          <w:lang w:val="zh-CN"/>
        </w:rPr>
        <w:t>项所载的唯一</w:t>
      </w:r>
      <w:r>
        <w:rPr>
          <w:rFonts w:hint="eastAsia"/>
          <w:lang w:val="zh-CN"/>
        </w:rPr>
        <w:t>一</w:t>
      </w:r>
      <w:r>
        <w:rPr>
          <w:lang w:val="zh-CN"/>
        </w:rPr>
        <w:t>个</w:t>
      </w:r>
      <w:r w:rsidRPr="004953A4">
        <w:rPr>
          <w:lang w:val="zh-CN"/>
        </w:rPr>
        <w:t>酷刑定义不符合国际标准。</w:t>
      </w:r>
    </w:p>
    <w:p w:rsidR="00193CB3" w:rsidRPr="004953A4" w:rsidRDefault="00193CB3" w:rsidP="00762C87">
      <w:pPr>
        <w:pStyle w:val="SingleTxtGC"/>
        <w:numPr>
          <w:ilvl w:val="0"/>
          <w:numId w:val="47"/>
        </w:numPr>
        <w:tabs>
          <w:tab w:val="clear" w:pos="431"/>
          <w:tab w:val="clear" w:pos="1134"/>
          <w:tab w:val="clear" w:pos="1565"/>
          <w:tab w:val="clear" w:pos="1996"/>
          <w:tab w:val="clear" w:pos="2427"/>
          <w:tab w:val="left" w:pos="1418"/>
          <w:tab w:val="left" w:pos="1806"/>
          <w:tab w:val="left" w:pos="2478"/>
        </w:tabs>
        <w:ind w:left="1134" w:firstLine="426"/>
      </w:pPr>
      <w:r w:rsidRPr="004953A4">
        <w:rPr>
          <w:lang w:val="zh-CN"/>
        </w:rPr>
        <w:t>和</w:t>
      </w:r>
      <w:r w:rsidR="00165DB1" w:rsidRPr="00623AD6">
        <w:rPr>
          <w:spacing w:val="4"/>
          <w:lang w:val="zh-CN"/>
        </w:rPr>
        <w:t>(</w:t>
      </w:r>
      <w:r w:rsidRPr="00623AD6">
        <w:rPr>
          <w:spacing w:val="4"/>
          <w:lang w:val="zh-CN"/>
        </w:rPr>
        <w:t>d</w:t>
      </w:r>
      <w:r w:rsidR="00165DB1" w:rsidRPr="00623AD6">
        <w:rPr>
          <w:spacing w:val="4"/>
          <w:lang w:val="zh-CN"/>
        </w:rPr>
        <w:t>)</w:t>
      </w:r>
      <w:r w:rsidR="00762C87">
        <w:rPr>
          <w:spacing w:val="4"/>
          <w:lang w:val="zh-CN"/>
        </w:rPr>
        <w:tab/>
      </w:r>
      <w:r w:rsidRPr="00623AD6">
        <w:rPr>
          <w:spacing w:val="6"/>
          <w:lang w:val="zh-CN"/>
        </w:rPr>
        <w:t>缔约国报告中未</w:t>
      </w:r>
      <w:r w:rsidRPr="00623AD6">
        <w:t>提及它的以下义务：对所有关于酷刑、虐待和羁押期间死亡的指控进行迅速、彻底和公正的调查。根据阿尔卡拉马基金会收到的证词</w:t>
      </w:r>
      <w:r w:rsidRPr="00623AD6">
        <w:rPr>
          <w:spacing w:val="6"/>
          <w:lang w:val="zh-CN"/>
        </w:rPr>
        <w:t>，向</w:t>
      </w:r>
      <w:r w:rsidRPr="00623AD6">
        <w:rPr>
          <w:spacing w:val="8"/>
          <w:lang w:val="zh-CN"/>
        </w:rPr>
        <w:t>有关当局提出的申诉从未导致调查，而且仍然一贯得不到答复</w:t>
      </w:r>
      <w:r w:rsidRPr="004953A4">
        <w:rPr>
          <w:lang w:val="zh-CN"/>
        </w:rPr>
        <w:t>。</w:t>
      </w:r>
    </w:p>
    <w:p w:rsidR="00193CB3" w:rsidRPr="004953A4" w:rsidRDefault="00193CB3" w:rsidP="004C1516">
      <w:pPr>
        <w:pStyle w:val="SingleTxtGC"/>
        <w:numPr>
          <w:ilvl w:val="0"/>
          <w:numId w:val="47"/>
        </w:numPr>
        <w:tabs>
          <w:tab w:val="clear" w:pos="431"/>
          <w:tab w:val="clear" w:pos="1134"/>
          <w:tab w:val="clear" w:pos="1565"/>
          <w:tab w:val="clear" w:pos="1996"/>
          <w:tab w:val="clear" w:pos="2427"/>
          <w:tab w:val="left" w:pos="1985"/>
        </w:tabs>
        <w:ind w:left="1134" w:firstLine="426"/>
      </w:pPr>
      <w:r w:rsidRPr="004953A4">
        <w:rPr>
          <w:lang w:val="zh-CN"/>
        </w:rPr>
        <w:t>在评估证据时，国内法院过分重视供词</w:t>
      </w:r>
      <w:r w:rsidR="004C1516">
        <w:rPr>
          <w:rFonts w:hint="eastAsia"/>
          <w:spacing w:val="-50"/>
        </w:rPr>
        <w:t>―</w:t>
      </w:r>
      <w:r w:rsidR="004C1516">
        <w:rPr>
          <w:rFonts w:hint="eastAsia"/>
        </w:rPr>
        <w:t>―</w:t>
      </w:r>
      <w:r w:rsidRPr="004953A4">
        <w:rPr>
          <w:lang w:val="zh-CN"/>
        </w:rPr>
        <w:t>《刑事诉讼法》第</w:t>
      </w:r>
      <w:r w:rsidRPr="004953A4">
        <w:rPr>
          <w:lang w:val="zh-CN"/>
        </w:rPr>
        <w:t>217</w:t>
      </w:r>
      <w:r w:rsidRPr="004953A4">
        <w:rPr>
          <w:lang w:val="zh-CN"/>
        </w:rPr>
        <w:t>条规定的一种做法</w:t>
      </w:r>
      <w:r w:rsidR="00165DB1">
        <w:rPr>
          <w:lang w:val="zh-CN"/>
        </w:rPr>
        <w:t>(</w:t>
      </w:r>
      <w:r w:rsidRPr="004953A4">
        <w:rPr>
          <w:lang w:val="zh-CN"/>
        </w:rPr>
        <w:t>审判法院有绝对权力决定是否采用口供作为定罪证据</w:t>
      </w:r>
      <w:r w:rsidR="00165DB1">
        <w:rPr>
          <w:lang w:val="zh-CN"/>
        </w:rPr>
        <w:t>)</w:t>
      </w:r>
      <w:r w:rsidRPr="004953A4">
        <w:rPr>
          <w:lang w:val="zh-CN"/>
        </w:rPr>
        <w:t>。</w:t>
      </w:r>
    </w:p>
    <w:p w:rsidR="00193CB3" w:rsidRPr="004953A4" w:rsidRDefault="00193CB3" w:rsidP="001E4956">
      <w:pPr>
        <w:pStyle w:val="H23GC"/>
      </w:pPr>
      <w:r w:rsidRPr="004953A4">
        <w:rPr>
          <w:lang w:val="zh-CN"/>
        </w:rPr>
        <w:tab/>
      </w:r>
      <w:r w:rsidRPr="004953A4">
        <w:rPr>
          <w:lang w:val="zh-CN"/>
        </w:rPr>
        <w:tab/>
      </w:r>
      <w:r w:rsidRPr="004953A4">
        <w:rPr>
          <w:lang w:val="zh-CN"/>
        </w:rPr>
        <w:t>委员会的评价</w:t>
      </w:r>
      <w:bookmarkStart w:id="46" w:name="_Toc506807579"/>
      <w:bookmarkEnd w:id="46"/>
    </w:p>
    <w:p w:rsidR="00193CB3" w:rsidRPr="004953A4" w:rsidRDefault="00193CB3" w:rsidP="00C66C1B">
      <w:pPr>
        <w:pStyle w:val="SingleTxtGC"/>
        <w:ind w:firstLine="431"/>
      </w:pPr>
      <w:r w:rsidRPr="001E4956">
        <w:rPr>
          <w:b/>
          <w:bCs/>
          <w:lang w:val="zh-CN"/>
        </w:rPr>
        <w:t>[B]</w:t>
      </w:r>
      <w:r w:rsidR="001E4956">
        <w:rPr>
          <w:lang w:val="zh-CN"/>
        </w:rPr>
        <w:t xml:space="preserve"> </w:t>
      </w:r>
      <w:r w:rsidR="00165DB1">
        <w:rPr>
          <w:lang w:val="zh-CN"/>
        </w:rPr>
        <w:t>(</w:t>
      </w:r>
      <w:r w:rsidRPr="004953A4">
        <w:rPr>
          <w:lang w:val="zh-CN"/>
        </w:rPr>
        <w:t>a</w:t>
      </w:r>
      <w:r w:rsidR="00165DB1">
        <w:rPr>
          <w:lang w:val="zh-CN"/>
        </w:rPr>
        <w:t>)</w:t>
      </w:r>
      <w:r w:rsidRPr="004953A4">
        <w:rPr>
          <w:lang w:val="zh-CN"/>
        </w:rPr>
        <w:t>：委员会注意到，正在起草一项法案，其中列入符合《禁止酷刑公约》和《保护所有人免遭强迫失踪国际公约》的酷刑定义。委员会要求提供资料，说明关于该法案的任何有关动态、在通过该法案方面的进展，该法案与《公约》第七条和其他国际既定规范相符合的情况，包括在酷刑定义以及与罪行严重程度相称的处罚方面。</w:t>
      </w:r>
    </w:p>
    <w:p w:rsidR="00193CB3" w:rsidRPr="004953A4" w:rsidRDefault="00193CB3" w:rsidP="00C66C1B">
      <w:pPr>
        <w:pStyle w:val="SingleTxtGC"/>
        <w:ind w:firstLine="431"/>
      </w:pPr>
      <w:r w:rsidRPr="004953A4">
        <w:rPr>
          <w:lang w:val="zh-CN"/>
        </w:rPr>
        <w:t>委员会还要求作出澄清，被判定犯有酷刑罪的人是否被排除于</w:t>
      </w:r>
      <w:r w:rsidRPr="004953A4">
        <w:rPr>
          <w:lang w:val="zh-CN"/>
        </w:rPr>
        <w:t>2016</w:t>
      </w:r>
      <w:r w:rsidRPr="004953A4">
        <w:rPr>
          <w:lang w:val="zh-CN"/>
        </w:rPr>
        <w:t>年</w:t>
      </w:r>
      <w:r w:rsidRPr="004953A4">
        <w:rPr>
          <w:lang w:val="zh-CN"/>
        </w:rPr>
        <w:t>8</w:t>
      </w:r>
      <w:r w:rsidRPr="004953A4">
        <w:rPr>
          <w:lang w:val="zh-CN"/>
        </w:rPr>
        <w:t>月</w:t>
      </w:r>
      <w:r w:rsidRPr="004953A4">
        <w:rPr>
          <w:lang w:val="zh-CN"/>
        </w:rPr>
        <w:t>25</w:t>
      </w:r>
      <w:r w:rsidRPr="004953A4">
        <w:rPr>
          <w:lang w:val="zh-CN"/>
        </w:rPr>
        <w:t>日《大赦法》规定的大赦之外。</w:t>
      </w:r>
    </w:p>
    <w:p w:rsidR="00193CB3" w:rsidRPr="004953A4" w:rsidRDefault="00193CB3" w:rsidP="00C66C1B">
      <w:pPr>
        <w:pStyle w:val="SingleTxtGC"/>
        <w:ind w:firstLine="431"/>
      </w:pPr>
      <w:r w:rsidRPr="0041689E">
        <w:rPr>
          <w:b/>
          <w:bCs/>
          <w:lang w:val="zh-CN"/>
        </w:rPr>
        <w:t>[C]</w:t>
      </w:r>
      <w:r w:rsidR="0041689E">
        <w:rPr>
          <w:lang w:val="zh-CN"/>
        </w:rPr>
        <w:t xml:space="preserve"> </w:t>
      </w:r>
      <w:r w:rsidR="00165DB1">
        <w:rPr>
          <w:lang w:val="zh-CN"/>
        </w:rPr>
        <w:t>(</w:t>
      </w:r>
      <w:r w:rsidRPr="004953A4">
        <w:rPr>
          <w:lang w:val="zh-CN"/>
        </w:rPr>
        <w:t>b</w:t>
      </w:r>
      <w:r w:rsidR="00165DB1">
        <w:rPr>
          <w:lang w:val="zh-CN"/>
        </w:rPr>
        <w:t>)</w:t>
      </w:r>
      <w:r w:rsidRPr="004953A4">
        <w:rPr>
          <w:lang w:val="zh-CN"/>
        </w:rPr>
        <w:t>和</w:t>
      </w:r>
      <w:r w:rsidR="00165DB1">
        <w:rPr>
          <w:lang w:val="zh-CN"/>
        </w:rPr>
        <w:t>(</w:t>
      </w:r>
      <w:r w:rsidRPr="004953A4">
        <w:rPr>
          <w:lang w:val="zh-CN"/>
        </w:rPr>
        <w:t>d</w:t>
      </w:r>
      <w:r w:rsidR="00165DB1">
        <w:rPr>
          <w:lang w:val="zh-CN"/>
        </w:rPr>
        <w:t>)</w:t>
      </w:r>
      <w:r w:rsidRPr="004953A4">
        <w:rPr>
          <w:lang w:val="zh-CN"/>
        </w:rPr>
        <w:t>：委员会感到遗憾的是，缔约国未提供关于预防酷刑和虐待的任何资料</w:t>
      </w:r>
      <w:r>
        <w:rPr>
          <w:rFonts w:hint="eastAsia"/>
          <w:lang w:val="zh-CN"/>
        </w:rPr>
        <w:t>，</w:t>
      </w:r>
      <w:r w:rsidRPr="004953A4">
        <w:rPr>
          <w:lang w:val="zh-CN"/>
        </w:rPr>
        <w:t>也未提供关于对此类行为</w:t>
      </w:r>
      <w:r>
        <w:rPr>
          <w:rFonts w:hint="eastAsia"/>
          <w:lang w:val="zh-CN"/>
        </w:rPr>
        <w:t>、</w:t>
      </w:r>
      <w:r w:rsidRPr="004953A4">
        <w:rPr>
          <w:lang w:val="zh-CN"/>
        </w:rPr>
        <w:t>包括对由于酷刑和虐待导致的羁押中死亡</w:t>
      </w:r>
      <w:r>
        <w:rPr>
          <w:rFonts w:hint="eastAsia"/>
          <w:lang w:val="zh-CN"/>
        </w:rPr>
        <w:t>事件</w:t>
      </w:r>
      <w:r w:rsidRPr="004953A4">
        <w:rPr>
          <w:lang w:val="zh-CN"/>
        </w:rPr>
        <w:t>进行及时、独立、公正和彻底调查的任何资料，也未提供关于对肇事者进行起诉和惩处并向受害者提供充分赔偿的资料。委员会重申了其建议。</w:t>
      </w:r>
    </w:p>
    <w:p w:rsidR="00193CB3" w:rsidRPr="004953A4" w:rsidRDefault="00193CB3" w:rsidP="00C66C1B">
      <w:pPr>
        <w:pStyle w:val="SingleTxtGC"/>
        <w:ind w:firstLine="431"/>
      </w:pPr>
      <w:r w:rsidRPr="0041689E">
        <w:rPr>
          <w:b/>
          <w:bCs/>
          <w:lang w:val="zh-CN"/>
        </w:rPr>
        <w:t>[B]</w:t>
      </w:r>
      <w:r w:rsidR="0041689E">
        <w:rPr>
          <w:lang w:val="zh-CN"/>
        </w:rPr>
        <w:t xml:space="preserve"> </w:t>
      </w:r>
      <w:r w:rsidR="00165DB1">
        <w:rPr>
          <w:lang w:val="zh-CN"/>
        </w:rPr>
        <w:t>(</w:t>
      </w:r>
      <w:r w:rsidRPr="004953A4">
        <w:rPr>
          <w:lang w:val="zh-CN"/>
        </w:rPr>
        <w:t>c</w:t>
      </w:r>
      <w:r w:rsidR="00165DB1">
        <w:rPr>
          <w:lang w:val="zh-CN"/>
        </w:rPr>
        <w:t>)</w:t>
      </w:r>
      <w:r w:rsidRPr="004953A4">
        <w:rPr>
          <w:lang w:val="zh-CN"/>
        </w:rPr>
        <w:t>：委员会注意到缔约国提供的资料，但它要求提供补充资料，说明法</w:t>
      </w:r>
      <w:r w:rsidRPr="0041689E">
        <w:t>官在实践中如何禁止逼供，资料应包括关于被告提出的在酷刑或虐待下取得口供的指控的统计数据、对此指控的调查情况，以及对那些因逼供而被定罪的人进行的任何重审</w:t>
      </w:r>
      <w:r w:rsidR="00165DB1" w:rsidRPr="0041689E">
        <w:t>(</w:t>
      </w:r>
      <w:r w:rsidRPr="0041689E">
        <w:t>2016</w:t>
      </w:r>
      <w:r w:rsidRPr="0041689E">
        <w:t>年</w:t>
      </w:r>
      <w:r w:rsidRPr="0041689E">
        <w:t>8</w:t>
      </w:r>
      <w:r w:rsidRPr="0041689E">
        <w:t>月</w:t>
      </w:r>
      <w:r w:rsidRPr="0041689E">
        <w:t>25</w:t>
      </w:r>
      <w:r w:rsidRPr="0041689E">
        <w:t>日《大赦法》规定的重审</w:t>
      </w:r>
      <w:r w:rsidR="00165DB1" w:rsidRPr="0041689E">
        <w:t>)</w:t>
      </w:r>
      <w:r w:rsidRPr="0041689E">
        <w:t>情况。</w:t>
      </w:r>
    </w:p>
    <w:p w:rsidR="00193CB3" w:rsidRPr="004953A4" w:rsidRDefault="00193CB3" w:rsidP="00C66C1B">
      <w:pPr>
        <w:pStyle w:val="SingleTxtGC"/>
        <w:ind w:firstLine="431"/>
      </w:pPr>
      <w:r w:rsidRPr="00E9625B">
        <w:rPr>
          <w:rFonts w:eastAsia="黑体"/>
        </w:rPr>
        <w:t>建议采取的行动</w:t>
      </w:r>
      <w:r w:rsidRPr="004953A4">
        <w:rPr>
          <w:lang w:val="zh-CN"/>
        </w:rPr>
        <w:t>：应致函通知缔约国后续程序至此中止。所要求的资料应列入缔约国的下一次定期报告。</w:t>
      </w:r>
    </w:p>
    <w:p w:rsidR="00A26CD3" w:rsidRPr="0041689E" w:rsidRDefault="00193CB3" w:rsidP="00552E83">
      <w:pPr>
        <w:pStyle w:val="SingleTxtGC"/>
      </w:pPr>
      <w:r w:rsidRPr="00552E83">
        <w:rPr>
          <w:rFonts w:eastAsia="黑体"/>
          <w:lang w:val="zh-CN"/>
        </w:rPr>
        <w:t>下一次定期报告：</w:t>
      </w:r>
      <w:r w:rsidR="00552E83" w:rsidRPr="00552E83">
        <w:rPr>
          <w:rFonts w:eastAsia="黑体"/>
          <w:lang w:val="zh-CN"/>
        </w:rPr>
        <w:br/>
      </w:r>
      <w:r w:rsidRPr="0041689E">
        <w:rPr>
          <w:lang w:val="zh-CN"/>
        </w:rPr>
        <w:t>2018</w:t>
      </w:r>
      <w:r w:rsidRPr="0041689E">
        <w:rPr>
          <w:lang w:val="zh-CN"/>
        </w:rPr>
        <w:t>年</w:t>
      </w:r>
      <w:r w:rsidRPr="0041689E">
        <w:rPr>
          <w:lang w:val="zh-CN"/>
        </w:rPr>
        <w:t>11</w:t>
      </w:r>
      <w:r w:rsidRPr="0041689E">
        <w:rPr>
          <w:lang w:val="zh-CN"/>
        </w:rPr>
        <w:t>月</w:t>
      </w:r>
      <w:r w:rsidRPr="0041689E">
        <w:rPr>
          <w:lang w:val="zh-CN"/>
        </w:rPr>
        <w:t>6</w:t>
      </w:r>
      <w:r w:rsidRPr="0041689E">
        <w:rPr>
          <w:lang w:val="zh-CN"/>
        </w:rPr>
        <w:t>日</w:t>
      </w:r>
    </w:p>
    <w:p w:rsidR="00EA3E2F" w:rsidRPr="00EB1272" w:rsidRDefault="00206947" w:rsidP="00EB127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A3E2F" w:rsidRPr="00EB1272" w:rsidSect="004D0A00">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EE3" w:rsidRPr="000D319F" w:rsidRDefault="00240EE3" w:rsidP="000D319F">
      <w:pPr>
        <w:pStyle w:val="af0"/>
        <w:spacing w:after="240"/>
        <w:ind w:left="907"/>
        <w:rPr>
          <w:rFonts w:asciiTheme="majorBidi" w:eastAsia="宋体" w:hAnsiTheme="majorBidi" w:cstheme="majorBidi"/>
          <w:sz w:val="21"/>
          <w:szCs w:val="21"/>
          <w:lang w:val="en-US"/>
        </w:rPr>
      </w:pPr>
    </w:p>
    <w:p w:rsidR="00240EE3" w:rsidRPr="000D319F" w:rsidRDefault="00240EE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40EE3" w:rsidRPr="000D319F" w:rsidRDefault="00240EE3" w:rsidP="000D319F">
      <w:pPr>
        <w:pStyle w:val="af0"/>
      </w:pPr>
    </w:p>
  </w:endnote>
  <w:endnote w:type="continuationNotice" w:id="1">
    <w:p w:rsidR="00240EE3" w:rsidRDefault="00240E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EE3" w:rsidRPr="00994146" w:rsidRDefault="00240EE3" w:rsidP="0099414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66809">
      <w:rPr>
        <w:rStyle w:val="af2"/>
        <w:noProof/>
      </w:rPr>
      <w:t>20</w:t>
    </w:r>
    <w:r>
      <w:rPr>
        <w:rStyle w:val="af2"/>
      </w:rPr>
      <w:fldChar w:fldCharType="end"/>
    </w:r>
    <w:r>
      <w:rPr>
        <w:rStyle w:val="af2"/>
      </w:rPr>
      <w:tab/>
    </w:r>
    <w:r w:rsidRPr="00994146">
      <w:rPr>
        <w:rStyle w:val="af2"/>
        <w:b w:val="0"/>
        <w:snapToGrid w:val="0"/>
        <w:sz w:val="16"/>
      </w:rPr>
      <w:t>GE.18-07384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EE3" w:rsidRPr="00994146" w:rsidRDefault="00240EE3" w:rsidP="00994146">
    <w:pPr>
      <w:pStyle w:val="af0"/>
      <w:tabs>
        <w:tab w:val="clear" w:pos="431"/>
        <w:tab w:val="right" w:pos="9638"/>
      </w:tabs>
      <w:rPr>
        <w:rStyle w:val="af2"/>
      </w:rPr>
    </w:pPr>
    <w:r>
      <w:t>GE.18-07384</w:t>
    </w:r>
    <w:r>
      <w:tab/>
    </w:r>
    <w:r>
      <w:rPr>
        <w:rStyle w:val="af2"/>
      </w:rPr>
      <w:fldChar w:fldCharType="begin"/>
    </w:r>
    <w:r>
      <w:rPr>
        <w:rStyle w:val="af2"/>
      </w:rPr>
      <w:instrText xml:space="preserve"> PAGE  \* MERGEFORMAT </w:instrText>
    </w:r>
    <w:r>
      <w:rPr>
        <w:rStyle w:val="af2"/>
      </w:rPr>
      <w:fldChar w:fldCharType="separate"/>
    </w:r>
    <w:r w:rsidR="00266809">
      <w:rPr>
        <w:rStyle w:val="af2"/>
        <w:noProof/>
      </w:rPr>
      <w:t>21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EE3" w:rsidRPr="00EA7E67" w:rsidRDefault="00240EE3" w:rsidP="003429AD">
    <w:pPr>
      <w:pStyle w:val="af0"/>
      <w:tabs>
        <w:tab w:val="left" w:pos="1701"/>
        <w:tab w:val="left" w:pos="2552"/>
        <w:tab w:val="left" w:pos="8448"/>
      </w:tabs>
      <w:spacing w:before="360"/>
      <w:rPr>
        <w:rFonts w:eastAsiaTheme="minorEastAsia"/>
        <w:b/>
        <w:sz w:val="21"/>
        <w:lang w:eastAsia="zh-CN"/>
      </w:rPr>
    </w:pPr>
    <w:r>
      <w:rPr>
        <w:sz w:val="20"/>
        <w:lang w:eastAsia="zh-CN"/>
      </w:rPr>
      <w:t>GE.18-07384</w:t>
    </w:r>
    <w:r w:rsidRPr="00EE277A">
      <w:rPr>
        <w:sz w:val="20"/>
        <w:lang w:eastAsia="zh-CN"/>
      </w:rPr>
      <w:t xml:space="preserve"> (C)</w:t>
    </w:r>
    <w:r>
      <w:rPr>
        <w:sz w:val="20"/>
        <w:lang w:eastAsia="zh-CN"/>
      </w:rPr>
      <w:tab/>
      <w:t>0</w:t>
    </w:r>
    <w:r w:rsidR="004505E8">
      <w:rPr>
        <w:sz w:val="20"/>
        <w:lang w:eastAsia="zh-CN"/>
      </w:rPr>
      <w:t>5</w:t>
    </w:r>
    <w:r>
      <w:rPr>
        <w:sz w:val="20"/>
        <w:lang w:eastAsia="zh-CN"/>
      </w:rPr>
      <w:t>0</w:t>
    </w:r>
    <w:r w:rsidR="004505E8">
      <w:rPr>
        <w:sz w:val="20"/>
        <w:lang w:eastAsia="zh-CN"/>
      </w:rPr>
      <w:t>7</w:t>
    </w:r>
    <w:r>
      <w:rPr>
        <w:sz w:val="20"/>
        <w:lang w:eastAsia="zh-CN"/>
      </w:rPr>
      <w:t>1</w:t>
    </w:r>
    <w:r w:rsidR="004505E8">
      <w:rPr>
        <w:rFonts w:eastAsiaTheme="minorEastAsia"/>
        <w:sz w:val="20"/>
        <w:lang w:eastAsia="zh-CN"/>
      </w:rPr>
      <w:t>8</w:t>
    </w:r>
    <w:r>
      <w:rPr>
        <w:sz w:val="20"/>
        <w:lang w:eastAsia="zh-CN"/>
      </w:rPr>
      <w:tab/>
    </w:r>
    <w:r w:rsidRPr="00EE277A">
      <w:rPr>
        <w:sz w:val="20"/>
        <w:lang w:eastAsia="zh-CN"/>
      </w:rPr>
      <w:t>0</w:t>
    </w:r>
    <w:r w:rsidR="003429AD">
      <w:rPr>
        <w:sz w:val="20"/>
        <w:lang w:eastAsia="zh-CN"/>
      </w:rPr>
      <w:t>9</w:t>
    </w:r>
    <w:r>
      <w:rPr>
        <w:sz w:val="20"/>
        <w:lang w:eastAsia="zh-CN"/>
      </w:rPr>
      <w:t>0</w:t>
    </w:r>
    <w:r w:rsidR="003429AD">
      <w:rPr>
        <w:sz w:val="20"/>
        <w:lang w:eastAsia="zh-CN"/>
      </w:rPr>
      <w:t>7</w:t>
    </w:r>
    <w:r>
      <w:rPr>
        <w:sz w:val="20"/>
        <w:lang w:eastAsia="zh-CN"/>
      </w:rPr>
      <w:t>1</w:t>
    </w:r>
    <w:r w:rsidR="003429AD">
      <w:rPr>
        <w:rFonts w:eastAsiaTheme="minorEastAsia"/>
        <w:sz w:val="20"/>
        <w:lang w:eastAsia="zh-CN"/>
      </w:rPr>
      <w:t>8</w:t>
    </w:r>
  </w:p>
  <w:p w:rsidR="00240EE3" w:rsidRPr="00487939" w:rsidRDefault="00240EE3" w:rsidP="00193CB3">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12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EE3" w:rsidRPr="000157B1" w:rsidRDefault="00240EE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40EE3" w:rsidRPr="000157B1" w:rsidRDefault="00240EE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40EE3" w:rsidRDefault="00240EE3"/>
  </w:footnote>
  <w:footnote w:id="2">
    <w:p w:rsidR="00240EE3" w:rsidRPr="008E43C1" w:rsidRDefault="00240EE3" w:rsidP="00B03DEE">
      <w:pPr>
        <w:pStyle w:val="a6"/>
        <w:spacing w:after="160"/>
      </w:pPr>
      <w:r>
        <w:rPr>
          <w:lang w:val="zh-CN"/>
        </w:rPr>
        <w:tab/>
      </w:r>
      <w:r w:rsidRPr="00A26CD3">
        <w:rPr>
          <w:color w:val="0000FF"/>
          <w:lang w:val="zh-CN"/>
        </w:rPr>
        <w:t>*</w:t>
      </w:r>
      <w:r>
        <w:rPr>
          <w:lang w:val="zh-CN"/>
        </w:rPr>
        <w:tab/>
      </w:r>
      <w:r>
        <w:rPr>
          <w:lang w:val="zh-CN"/>
        </w:rPr>
        <w:t>委员会第</w:t>
      </w:r>
      <w:r>
        <w:rPr>
          <w:rFonts w:hint="eastAsia"/>
          <w:lang w:val="zh-CN"/>
        </w:rPr>
        <w:t>1</w:t>
      </w:r>
      <w:r>
        <w:rPr>
          <w:lang w:val="zh-CN"/>
        </w:rPr>
        <w:t>22</w:t>
      </w:r>
      <w:r>
        <w:rPr>
          <w:lang w:val="zh-CN"/>
        </w:rPr>
        <w:t>届会议</w:t>
      </w:r>
      <w:r>
        <w:rPr>
          <w:lang w:val="zh-CN"/>
        </w:rPr>
        <w:t>(2018</w:t>
      </w:r>
      <w:r>
        <w:rPr>
          <w:lang w:val="zh-CN"/>
        </w:rPr>
        <w:t>年</w:t>
      </w:r>
      <w:r>
        <w:rPr>
          <w:lang w:val="zh-CN"/>
        </w:rPr>
        <w:t>3</w:t>
      </w:r>
      <w:r>
        <w:rPr>
          <w:lang w:val="zh-CN"/>
        </w:rPr>
        <w:t>月</w:t>
      </w:r>
      <w:r>
        <w:rPr>
          <w:lang w:val="zh-CN"/>
        </w:rPr>
        <w:t>12</w:t>
      </w:r>
      <w:r>
        <w:rPr>
          <w:lang w:val="zh-CN"/>
        </w:rPr>
        <w:t>日至</w:t>
      </w:r>
      <w:r>
        <w:rPr>
          <w:lang w:val="zh-CN"/>
        </w:rPr>
        <w:t>4</w:t>
      </w:r>
      <w:r>
        <w:rPr>
          <w:lang w:val="zh-CN"/>
        </w:rPr>
        <w:t>月</w:t>
      </w:r>
      <w:r>
        <w:rPr>
          <w:lang w:val="zh-CN"/>
        </w:rPr>
        <w:t>6</w:t>
      </w:r>
      <w:r>
        <w:rPr>
          <w:lang w:val="zh-CN"/>
        </w:rPr>
        <w:t>日</w:t>
      </w:r>
      <w:r>
        <w:rPr>
          <w:lang w:val="zh-CN"/>
        </w:rPr>
        <w:t>)</w:t>
      </w:r>
      <w:r>
        <w:rPr>
          <w:lang w:val="zh-CN"/>
        </w:rPr>
        <w:t>通过。</w:t>
      </w:r>
    </w:p>
  </w:footnote>
  <w:footnote w:id="3">
    <w:p w:rsidR="00240EE3" w:rsidRPr="00B33C9F" w:rsidRDefault="00240EE3" w:rsidP="00F610FE">
      <w:pPr>
        <w:pStyle w:val="a6"/>
      </w:pPr>
      <w:r>
        <w:rPr>
          <w:lang w:val="zh-CN"/>
        </w:rPr>
        <w:tab/>
      </w:r>
      <w:r w:rsidRPr="00AF3251">
        <w:rPr>
          <w:rStyle w:val="a8"/>
          <w:rFonts w:eastAsia="宋体"/>
          <w:lang w:val="zh-CN"/>
        </w:rPr>
        <w:footnoteRef/>
      </w:r>
      <w:r>
        <w:rPr>
          <w:lang w:val="zh-CN"/>
        </w:rPr>
        <w:tab/>
      </w:r>
      <w:r>
        <w:rPr>
          <w:lang w:val="zh-CN"/>
        </w:rPr>
        <w:t>完整评估标准，</w:t>
      </w:r>
      <w:r w:rsidRPr="007341EA">
        <w:rPr>
          <w:spacing w:val="4"/>
          <w:lang w:val="zh-CN"/>
        </w:rPr>
        <w:t>见</w:t>
      </w:r>
      <w:r w:rsidRPr="007341EA">
        <w:rPr>
          <w:spacing w:val="4"/>
          <w:lang w:val="zh-CN"/>
        </w:rPr>
        <w:t>http://tbinternet.ohchr.org/Treaties/CCPR/Shared%20Documents/1_Global/</w:t>
      </w:r>
      <w:r>
        <w:rPr>
          <w:lang w:val="zh-CN"/>
        </w:rPr>
        <w:t xml:space="preserve"> INT_CCPR_FGD_8108_E.pdf</w:t>
      </w:r>
      <w:r>
        <w:rPr>
          <w:lang w:val="zh-CN"/>
        </w:rPr>
        <w:t>。</w:t>
      </w:r>
    </w:p>
  </w:footnote>
  <w:footnote w:id="4">
    <w:p w:rsidR="00240EE3" w:rsidRPr="001E4EC6" w:rsidRDefault="00240EE3" w:rsidP="00B03DEE">
      <w:pPr>
        <w:pStyle w:val="a6"/>
      </w:pPr>
      <w:r w:rsidRPr="001E4EC6">
        <w:rPr>
          <w:lang w:val="zh-CN"/>
        </w:rPr>
        <w:tab/>
      </w:r>
      <w:r w:rsidRPr="00AF3251">
        <w:rPr>
          <w:rStyle w:val="a8"/>
          <w:rFonts w:eastAsia="宋体"/>
          <w:lang w:val="zh-CN"/>
        </w:rPr>
        <w:footnoteRef/>
      </w:r>
      <w:r>
        <w:rPr>
          <w:lang w:val="zh-CN"/>
        </w:rPr>
        <w:tab/>
      </w:r>
      <w:r>
        <w:rPr>
          <w:lang w:val="zh-CN"/>
        </w:rPr>
        <w:t>对这些缔约国的后续行动程序已经中止。关于就这些国家通过的结论性意见所载全部建议</w:t>
      </w:r>
      <w:r>
        <w:rPr>
          <w:lang w:val="zh-CN"/>
        </w:rPr>
        <w:t>(</w:t>
      </w:r>
      <w:r>
        <w:rPr>
          <w:lang w:val="zh-CN"/>
        </w:rPr>
        <w:t>包括关于后续程序建议</w:t>
      </w:r>
      <w:r>
        <w:rPr>
          <w:lang w:val="zh-CN"/>
        </w:rPr>
        <w:t>)</w:t>
      </w:r>
      <w:r>
        <w:rPr>
          <w:lang w:val="zh-CN"/>
        </w:rPr>
        <w:t>的落实情况应在这些国家的下一次定期报告中提供。</w:t>
      </w:r>
    </w:p>
  </w:footnote>
  <w:footnote w:id="5">
    <w:p w:rsidR="00240EE3" w:rsidRPr="00B263FB" w:rsidRDefault="00240EE3" w:rsidP="00F16A7E">
      <w:pPr>
        <w:pStyle w:val="a6"/>
        <w:tabs>
          <w:tab w:val="clear" w:pos="1021"/>
          <w:tab w:val="right" w:pos="1020"/>
        </w:tabs>
      </w:pPr>
      <w:r>
        <w:rPr>
          <w:lang w:val="zh-CN"/>
        </w:rPr>
        <w:tab/>
      </w:r>
      <w:r w:rsidRPr="00AF3251">
        <w:rPr>
          <w:rStyle w:val="a8"/>
          <w:rFonts w:eastAsia="宋体"/>
          <w:lang w:val="zh-CN"/>
        </w:rPr>
        <w:footnoteRef/>
      </w:r>
      <w:r w:rsidRPr="00F16A7E">
        <w:tab/>
      </w:r>
      <w:r>
        <w:rPr>
          <w:lang w:val="zh-CN"/>
        </w:rPr>
        <w:t>见</w:t>
      </w:r>
      <w:r w:rsidRPr="00B263FB">
        <w:t>http://</w:t>
      </w:r>
      <w:r w:rsidRPr="00B263FB">
        <w:rPr>
          <w:spacing w:val="4"/>
        </w:rPr>
        <w:t>tbinternet.ohchr.org/</w:t>
      </w:r>
      <w:r w:rsidRPr="00B263FB">
        <w:t>Treaties/CCPR/Shared%20Documents/VEN/INT_CCPR_FUL_VEN_ 25968_S.pdf</w:t>
      </w:r>
      <w:r w:rsidRPr="00B263FB">
        <w:rPr>
          <w:lang w:val="zh-CN"/>
        </w:rPr>
        <w:t>。</w:t>
      </w:r>
    </w:p>
  </w:footnote>
  <w:footnote w:id="6">
    <w:p w:rsidR="00240EE3" w:rsidRPr="00E06316" w:rsidRDefault="00240EE3" w:rsidP="00345EB3">
      <w:pPr>
        <w:pStyle w:val="a6"/>
        <w:tabs>
          <w:tab w:val="clear" w:pos="1021"/>
          <w:tab w:val="right" w:pos="1020"/>
        </w:tabs>
        <w:spacing w:after="0"/>
      </w:pPr>
      <w:r w:rsidRPr="00F16A7E">
        <w:tab/>
      </w:r>
      <w:r w:rsidRPr="00AF3251">
        <w:rPr>
          <w:rStyle w:val="a8"/>
          <w:rFonts w:eastAsia="宋体"/>
          <w:lang w:val="zh-CN"/>
        </w:rPr>
        <w:footnoteRef/>
      </w:r>
      <w:r w:rsidRPr="00F16A7E">
        <w:tab/>
      </w:r>
      <w:r>
        <w:rPr>
          <w:lang w:val="zh-CN"/>
        </w:rPr>
        <w:t>见</w:t>
      </w:r>
      <w:r w:rsidRPr="009B371F">
        <w:rPr>
          <w:spacing w:val="-4"/>
        </w:rPr>
        <w:t>h</w:t>
      </w:r>
      <w:r w:rsidRPr="009B371F">
        <w:t>ttp://</w:t>
      </w:r>
      <w:r w:rsidRPr="009B371F">
        <w:rPr>
          <w:spacing w:val="-2"/>
        </w:rPr>
        <w:t>tbinternet.ohchr.org/_layouts/treatybodyexternal</w:t>
      </w:r>
      <w:r w:rsidRPr="009B371F">
        <w:t>/Download.aspx?symbolno=INT%2fCCP</w:t>
      </w:r>
      <w:r w:rsidRPr="009B371F">
        <w:rPr>
          <w:spacing w:val="2"/>
        </w:rPr>
        <w:t>R</w:t>
      </w:r>
      <w:r w:rsidRPr="009B371F">
        <w:rPr>
          <w:spacing w:val="-4"/>
        </w:rPr>
        <w:t>%</w:t>
      </w:r>
      <w:r>
        <w:rPr>
          <w:spacing w:val="-4"/>
        </w:rPr>
        <w:t xml:space="preserve"> </w:t>
      </w:r>
      <w:r w:rsidRPr="00F16A7E">
        <w:rPr>
          <w:spacing w:val="-4"/>
        </w:rPr>
        <w:t>2fFUL%2fVEN%2f29496&amp;</w:t>
      </w:r>
      <w:r w:rsidRPr="00F16A7E">
        <w:t>Lang=en</w:t>
      </w:r>
      <w:r>
        <w:rPr>
          <w:lang w:val="zh-CN"/>
        </w:rPr>
        <w:t>。</w:t>
      </w:r>
    </w:p>
  </w:footnote>
  <w:footnote w:id="7">
    <w:p w:rsidR="00240EE3" w:rsidRPr="00687253" w:rsidRDefault="00240EE3" w:rsidP="00ED34C2">
      <w:pPr>
        <w:pStyle w:val="a6"/>
        <w:tabs>
          <w:tab w:val="clear" w:pos="1021"/>
          <w:tab w:val="right" w:pos="1020"/>
        </w:tabs>
      </w:pPr>
      <w:r w:rsidRPr="00F16A7E">
        <w:tab/>
      </w:r>
      <w:r w:rsidRPr="00AF3251">
        <w:rPr>
          <w:rStyle w:val="a8"/>
          <w:rFonts w:eastAsia="宋体"/>
          <w:lang w:val="zh-CN"/>
        </w:rPr>
        <w:footnoteRef/>
      </w:r>
      <w:r w:rsidRPr="003E0500">
        <w:tab/>
      </w:r>
      <w:r w:rsidRPr="00F13ADD">
        <w:rPr>
          <w:lang w:val="zh-CN"/>
        </w:rPr>
        <w:t>附件见</w:t>
      </w:r>
      <w:r w:rsidRPr="00F13ADD">
        <w:t>：</w:t>
      </w:r>
      <w:r w:rsidRPr="00F13ADD">
        <w:t>http://tbint</w:t>
      </w:r>
      <w:r w:rsidRPr="00AB1282">
        <w:rPr>
          <w:spacing w:val="-4"/>
        </w:rPr>
        <w:t>ernet.ohchr.org/Treaties/CCPR/Shared%20Documents/ESP/INT_CCPR_FCO_</w:t>
      </w:r>
      <w:r w:rsidRPr="00F13ADD">
        <w:t>ESP_</w:t>
      </w:r>
      <w:r>
        <w:t xml:space="preserve"> </w:t>
      </w:r>
      <w:r w:rsidRPr="00ED34C2">
        <w:t xml:space="preserve">25250_S.pdf and </w:t>
      </w:r>
      <w:r w:rsidRPr="00F347D3">
        <w:rPr>
          <w:spacing w:val="14"/>
        </w:rPr>
        <w:t>http://tbinternet.ohchr.org/Treaties/CCPR/Shared%20Documents/ESP/</w:t>
      </w:r>
      <w:r w:rsidRPr="00ED34C2">
        <w:rPr>
          <w:spacing w:val="14"/>
        </w:rPr>
        <w:t xml:space="preserve"> </w:t>
      </w:r>
      <w:r w:rsidRPr="00ED34C2">
        <w:t>INT_CCPR_FCO_</w:t>
      </w:r>
      <w:r w:rsidRPr="003E0500">
        <w:t>ESP_25251_S.pdf</w:t>
      </w:r>
      <w:r>
        <w:rPr>
          <w:lang w:val="zh-CN"/>
        </w:rPr>
        <w:t>。</w:t>
      </w:r>
    </w:p>
  </w:footnote>
  <w:footnote w:id="8">
    <w:p w:rsidR="00240EE3" w:rsidRPr="00895162" w:rsidRDefault="00240EE3" w:rsidP="00895162">
      <w:pPr>
        <w:pStyle w:val="a6"/>
      </w:pPr>
      <w:r w:rsidRPr="003E0500">
        <w:tab/>
      </w:r>
      <w:r w:rsidRPr="00AF3251">
        <w:rPr>
          <w:rStyle w:val="a8"/>
          <w:rFonts w:eastAsia="宋体"/>
          <w:lang w:val="zh-CN"/>
        </w:rPr>
        <w:footnoteRef/>
      </w:r>
      <w:r w:rsidRPr="00895162">
        <w:tab/>
      </w:r>
      <w:r w:rsidRPr="00F347D3">
        <w:rPr>
          <w:lang w:val="zh-CN"/>
        </w:rPr>
        <w:t>见</w:t>
      </w:r>
      <w:r w:rsidRPr="00895162">
        <w:t>http</w:t>
      </w:r>
      <w:r w:rsidRPr="00895162">
        <w:rPr>
          <w:spacing w:val="4"/>
        </w:rPr>
        <w:t>://tbinternet.ohchr.org/Treaties/CCPR/Shared%20Documents</w:t>
      </w:r>
      <w:r w:rsidRPr="00895162">
        <w:t>/ESP/INT_CCPR_NGS_ESP_ 27522_S.pdf</w:t>
      </w:r>
      <w:r w:rsidRPr="00F347D3">
        <w:rPr>
          <w:lang w:val="zh-CN"/>
        </w:rPr>
        <w:t>。</w:t>
      </w:r>
    </w:p>
  </w:footnote>
  <w:footnote w:id="9">
    <w:p w:rsidR="00240EE3" w:rsidRPr="00895162" w:rsidRDefault="00240EE3" w:rsidP="00895162">
      <w:pPr>
        <w:pStyle w:val="a6"/>
      </w:pPr>
      <w:r w:rsidRPr="00895162">
        <w:tab/>
      </w:r>
      <w:r w:rsidRPr="00AF3251">
        <w:rPr>
          <w:rStyle w:val="a8"/>
          <w:rFonts w:eastAsia="宋体"/>
          <w:lang w:val="zh-CN"/>
        </w:rPr>
        <w:footnoteRef/>
      </w:r>
      <w:r w:rsidRPr="00895162">
        <w:tab/>
      </w:r>
      <w:r>
        <w:rPr>
          <w:lang w:val="zh-CN"/>
        </w:rPr>
        <w:t>见</w:t>
      </w:r>
      <w:r w:rsidRPr="00895162">
        <w:rPr>
          <w:spacing w:val="4"/>
        </w:rPr>
        <w:t>http://tbinternet.ohchr.org/Treaties/CCPR</w:t>
      </w:r>
      <w:r w:rsidRPr="00895162">
        <w:t>/</w:t>
      </w:r>
      <w:r w:rsidRPr="00895162">
        <w:rPr>
          <w:spacing w:val="4"/>
        </w:rPr>
        <w:t>Shared%20</w:t>
      </w:r>
      <w:r w:rsidRPr="00895162">
        <w:t>Documents/ESP/INT_CCPR_NGS_ESP_ 27764_S.pdf</w:t>
      </w:r>
      <w:r>
        <w:rPr>
          <w:lang w:val="zh-CN"/>
        </w:rPr>
        <w:t>。</w:t>
      </w:r>
    </w:p>
  </w:footnote>
  <w:footnote w:id="10">
    <w:p w:rsidR="00240EE3" w:rsidRPr="00CA3936" w:rsidRDefault="00240EE3" w:rsidP="0024100A">
      <w:pPr>
        <w:pStyle w:val="a6"/>
        <w:tabs>
          <w:tab w:val="clear" w:pos="1021"/>
          <w:tab w:val="right" w:pos="1020"/>
        </w:tabs>
      </w:pPr>
      <w:r w:rsidRPr="00895162">
        <w:tab/>
      </w:r>
      <w:r w:rsidRPr="00AF3251">
        <w:rPr>
          <w:rStyle w:val="a8"/>
          <w:rFonts w:eastAsia="宋体"/>
          <w:lang w:val="zh-CN"/>
        </w:rPr>
        <w:footnoteRef/>
      </w:r>
      <w:r w:rsidRPr="00F7640D">
        <w:tab/>
      </w:r>
      <w:r w:rsidRPr="00935617">
        <w:rPr>
          <w:lang w:val="zh-CN"/>
        </w:rPr>
        <w:t>见</w:t>
      </w:r>
      <w:r w:rsidRPr="00F7640D">
        <w:t>http://</w:t>
      </w:r>
      <w:r w:rsidRPr="00F7640D">
        <w:rPr>
          <w:spacing w:val="-4"/>
        </w:rPr>
        <w:t>tbinternet.ohchr.org/_layouts/treatybodyexternal</w:t>
      </w:r>
      <w:r w:rsidRPr="00F7640D">
        <w:t>/Download.</w:t>
      </w:r>
      <w:r w:rsidRPr="00935617">
        <w:rPr>
          <w:spacing w:val="-2"/>
        </w:rPr>
        <w:t>aspx?symbolno</w:t>
      </w:r>
      <w:r w:rsidRPr="00F7640D">
        <w:t xml:space="preserve">=INT%2fCCPR%2 </w:t>
      </w:r>
      <w:r w:rsidRPr="00F7640D">
        <w:rPr>
          <w:spacing w:val="-8"/>
        </w:rPr>
        <w:t>fAFR</w:t>
      </w:r>
      <w:r w:rsidRPr="00F7640D">
        <w:t>% 2fGBR%2f24948&amp;Lang=en</w:t>
      </w:r>
      <w:r>
        <w:rPr>
          <w:lang w:val="zh-CN"/>
        </w:rPr>
        <w:t>。</w:t>
      </w:r>
    </w:p>
  </w:footnote>
  <w:footnote w:id="11">
    <w:p w:rsidR="00240EE3" w:rsidRPr="001E4EC6" w:rsidRDefault="00240EE3" w:rsidP="0024100A">
      <w:pPr>
        <w:pStyle w:val="a6"/>
      </w:pPr>
      <w:r w:rsidRPr="00F7640D">
        <w:tab/>
      </w:r>
      <w:r w:rsidRPr="00AF3251">
        <w:rPr>
          <w:rStyle w:val="a8"/>
          <w:rFonts w:eastAsia="宋体"/>
          <w:lang w:val="zh-CN"/>
        </w:rPr>
        <w:footnoteRef/>
      </w:r>
      <w:r w:rsidRPr="00935617">
        <w:tab/>
      </w:r>
      <w:r>
        <w:rPr>
          <w:lang w:val="zh-CN"/>
        </w:rPr>
        <w:t>见</w:t>
      </w:r>
      <w:r w:rsidRPr="009616DA">
        <w:t>http://tbinternet</w:t>
      </w:r>
      <w:r w:rsidRPr="0094046A">
        <w:rPr>
          <w:spacing w:val="-2"/>
        </w:rPr>
        <w:t>.ohchr.org</w:t>
      </w:r>
      <w:r w:rsidRPr="00935617">
        <w:rPr>
          <w:spacing w:val="-6"/>
        </w:rPr>
        <w:t>/_</w:t>
      </w:r>
      <w:r w:rsidRPr="009616DA">
        <w:t>layou</w:t>
      </w:r>
      <w:r w:rsidRPr="00935617">
        <w:rPr>
          <w:spacing w:val="-6"/>
        </w:rPr>
        <w:t>ts/treatybodyexternal</w:t>
      </w:r>
      <w:r w:rsidRPr="00935617">
        <w:t>/Download.aspx?symbolno=INT%2fCCPR%2 fNGS%2fGBR%2f27639&amp;Lang=en</w:t>
      </w:r>
      <w:r>
        <w:rPr>
          <w:lang w:val="zh-CN"/>
        </w:rPr>
        <w:t>。</w:t>
      </w:r>
    </w:p>
  </w:footnote>
  <w:footnote w:id="12">
    <w:p w:rsidR="00240EE3" w:rsidRPr="006125E4" w:rsidRDefault="00240EE3" w:rsidP="006125E4">
      <w:pPr>
        <w:pStyle w:val="a6"/>
        <w:rPr>
          <w:lang w:val="fr-CH"/>
        </w:rPr>
      </w:pPr>
      <w:r w:rsidRPr="00935617">
        <w:tab/>
      </w:r>
      <w:r w:rsidRPr="00AF3251">
        <w:rPr>
          <w:rStyle w:val="a8"/>
          <w:rFonts w:eastAsia="宋体"/>
          <w:lang w:val="zh-CN"/>
        </w:rPr>
        <w:footnoteRef/>
      </w:r>
      <w:r w:rsidRPr="006125E4">
        <w:rPr>
          <w:lang w:val="fr-CH"/>
        </w:rPr>
        <w:tab/>
      </w:r>
      <w:r>
        <w:rPr>
          <w:lang w:val="zh-CN"/>
        </w:rPr>
        <w:t>见</w:t>
      </w:r>
      <w:r w:rsidRPr="006125E4">
        <w:rPr>
          <w:lang w:val="fr-CH"/>
        </w:rPr>
        <w:t>http</w:t>
      </w:r>
      <w:r w:rsidRPr="006125E4">
        <w:rPr>
          <w:spacing w:val="4"/>
          <w:lang w:val="fr-CH"/>
        </w:rPr>
        <w:t>://tbinternet.ohchr.org/Treaties/CCPR</w:t>
      </w:r>
      <w:r w:rsidRPr="006125E4">
        <w:rPr>
          <w:lang w:val="fr-CH"/>
        </w:rPr>
        <w:t>/Shared%20Documents/IRQ/ INT_CCPR_NGS_IRQ_</w:t>
      </w:r>
      <w:r w:rsidR="006125E4" w:rsidRPr="006125E4">
        <w:rPr>
          <w:lang w:val="fr-CH"/>
        </w:rPr>
        <w:t xml:space="preserve"> </w:t>
      </w:r>
      <w:r w:rsidRPr="006125E4">
        <w:rPr>
          <w:lang w:val="fr-CH"/>
        </w:rPr>
        <w:t>29127_E.pdf</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EE3" w:rsidRDefault="00240EE3" w:rsidP="00994146">
    <w:pPr>
      <w:pStyle w:val="af3"/>
    </w:pPr>
    <w:r>
      <w:t>CCPR/C/122/2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EE3" w:rsidRPr="00202A30" w:rsidRDefault="00240EE3" w:rsidP="00994146">
    <w:pPr>
      <w:pStyle w:val="af3"/>
      <w:jc w:val="right"/>
    </w:pPr>
    <w:r>
      <w:t>CCPR/C/122/2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7B19BD"/>
    <w:multiLevelType w:val="hybridMultilevel"/>
    <w:tmpl w:val="18DC172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6504C90"/>
    <w:multiLevelType w:val="hybridMultilevel"/>
    <w:tmpl w:val="070A5E28"/>
    <w:lvl w:ilvl="0" w:tplc="04090017">
      <w:start w:val="1"/>
      <w:numFmt w:val="chineseCountingThousand"/>
      <w:lvlText w:val="(%1)"/>
      <w:lvlJc w:val="left"/>
      <w:pPr>
        <w:ind w:left="1554" w:hanging="420"/>
      </w:pPr>
    </w:lvl>
    <w:lvl w:ilvl="1" w:tplc="04090017">
      <w:start w:val="1"/>
      <w:numFmt w:val="chineseCountingThousand"/>
      <w:lvlText w:val="(%2)"/>
      <w:lvlJc w:val="left"/>
      <w:pPr>
        <w:ind w:left="2689" w:hanging="420"/>
      </w:pPr>
    </w:lvl>
    <w:lvl w:ilvl="2" w:tplc="41CA4244">
      <w:start w:val="1"/>
      <w:numFmt w:val="lowerLetter"/>
      <w:lvlText w:val="(%3)"/>
      <w:lvlJc w:val="left"/>
      <w:pPr>
        <w:ind w:left="2334" w:hanging="360"/>
      </w:pPr>
      <w:rPr>
        <w:rFonts w:hint="eastAsia"/>
        <w:b w:val="0"/>
      </w:r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EF036DA"/>
    <w:multiLevelType w:val="hybridMultilevel"/>
    <w:tmpl w:val="2EEA0D64"/>
    <w:lvl w:ilvl="0" w:tplc="4E58128E">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3D03947"/>
    <w:multiLevelType w:val="hybridMultilevel"/>
    <w:tmpl w:val="76F8AA8E"/>
    <w:lvl w:ilvl="0" w:tplc="41CA4244">
      <w:start w:val="1"/>
      <w:numFmt w:val="lowerLetter"/>
      <w:lvlText w:val="(%1)"/>
      <w:lvlJc w:val="left"/>
      <w:pPr>
        <w:ind w:left="2394" w:hanging="420"/>
      </w:pPr>
      <w:rPr>
        <w:rFonts w:hint="eastAsia"/>
      </w:rPr>
    </w:lvl>
    <w:lvl w:ilvl="1" w:tplc="04090019" w:tentative="1">
      <w:start w:val="1"/>
      <w:numFmt w:val="lowerLetter"/>
      <w:lvlText w:val="%2)"/>
      <w:lvlJc w:val="left"/>
      <w:pPr>
        <w:ind w:left="2814" w:hanging="420"/>
      </w:pPr>
    </w:lvl>
    <w:lvl w:ilvl="2" w:tplc="0409001B" w:tentative="1">
      <w:start w:val="1"/>
      <w:numFmt w:val="lowerRoman"/>
      <w:lvlText w:val="%3."/>
      <w:lvlJc w:val="right"/>
      <w:pPr>
        <w:ind w:left="3234" w:hanging="420"/>
      </w:pPr>
    </w:lvl>
    <w:lvl w:ilvl="3" w:tplc="0409000F" w:tentative="1">
      <w:start w:val="1"/>
      <w:numFmt w:val="decimal"/>
      <w:lvlText w:val="%4."/>
      <w:lvlJc w:val="left"/>
      <w:pPr>
        <w:ind w:left="3654" w:hanging="420"/>
      </w:pPr>
    </w:lvl>
    <w:lvl w:ilvl="4" w:tplc="04090019" w:tentative="1">
      <w:start w:val="1"/>
      <w:numFmt w:val="lowerLetter"/>
      <w:lvlText w:val="%5)"/>
      <w:lvlJc w:val="left"/>
      <w:pPr>
        <w:ind w:left="4074" w:hanging="420"/>
      </w:pPr>
    </w:lvl>
    <w:lvl w:ilvl="5" w:tplc="0409001B" w:tentative="1">
      <w:start w:val="1"/>
      <w:numFmt w:val="lowerRoman"/>
      <w:lvlText w:val="%6."/>
      <w:lvlJc w:val="right"/>
      <w:pPr>
        <w:ind w:left="4494" w:hanging="420"/>
      </w:pPr>
    </w:lvl>
    <w:lvl w:ilvl="6" w:tplc="0409000F" w:tentative="1">
      <w:start w:val="1"/>
      <w:numFmt w:val="decimal"/>
      <w:lvlText w:val="%7."/>
      <w:lvlJc w:val="left"/>
      <w:pPr>
        <w:ind w:left="4914" w:hanging="420"/>
      </w:pPr>
    </w:lvl>
    <w:lvl w:ilvl="7" w:tplc="04090019" w:tentative="1">
      <w:start w:val="1"/>
      <w:numFmt w:val="lowerLetter"/>
      <w:lvlText w:val="%8)"/>
      <w:lvlJc w:val="left"/>
      <w:pPr>
        <w:ind w:left="5334" w:hanging="420"/>
      </w:pPr>
    </w:lvl>
    <w:lvl w:ilvl="8" w:tplc="0409001B" w:tentative="1">
      <w:start w:val="1"/>
      <w:numFmt w:val="lowerRoman"/>
      <w:lvlText w:val="%9."/>
      <w:lvlJc w:val="right"/>
      <w:pPr>
        <w:ind w:left="5754"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78C79DB"/>
    <w:multiLevelType w:val="hybridMultilevel"/>
    <w:tmpl w:val="24DA2FD0"/>
    <w:lvl w:ilvl="0" w:tplc="41CA4244">
      <w:start w:val="1"/>
      <w:numFmt w:val="lowerLetter"/>
      <w:lvlText w:val="(%1)"/>
      <w:lvlJc w:val="left"/>
      <w:pPr>
        <w:ind w:left="1554" w:hanging="420"/>
      </w:pPr>
      <w:rPr>
        <w:rFonts w:hint="eastAsia"/>
      </w:rPr>
    </w:lvl>
    <w:lvl w:ilvl="1" w:tplc="8494A8A8">
      <w:start w:val="1"/>
      <w:numFmt w:val="japaneseCounting"/>
      <w:lvlText w:val="(%2)"/>
      <w:lvlJc w:val="left"/>
      <w:pPr>
        <w:ind w:left="1944" w:hanging="390"/>
      </w:pPr>
      <w:rPr>
        <w:rFonts w:hint="default"/>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9451DFB"/>
    <w:multiLevelType w:val="hybridMultilevel"/>
    <w:tmpl w:val="A858A86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6F0639"/>
    <w:multiLevelType w:val="hybridMultilevel"/>
    <w:tmpl w:val="7E167DF6"/>
    <w:lvl w:ilvl="0" w:tplc="D130D644">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5880E59"/>
    <w:multiLevelType w:val="hybridMultilevel"/>
    <w:tmpl w:val="45183E4C"/>
    <w:lvl w:ilvl="0" w:tplc="662C4750">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0E4847"/>
    <w:multiLevelType w:val="hybridMultilevel"/>
    <w:tmpl w:val="740EBA7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41CA4244">
      <w:start w:val="1"/>
      <w:numFmt w:val="lowerLetter"/>
      <w:lvlText w:val="(%3)"/>
      <w:lvlJc w:val="left"/>
      <w:pPr>
        <w:ind w:left="2394" w:hanging="420"/>
      </w:pPr>
      <w:rPr>
        <w:rFonts w:hint="eastAsia"/>
      </w:r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B40630E"/>
    <w:multiLevelType w:val="hybridMultilevel"/>
    <w:tmpl w:val="4BD81E6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552C6B"/>
    <w:multiLevelType w:val="hybridMultilevel"/>
    <w:tmpl w:val="A7F0125A"/>
    <w:lvl w:ilvl="0" w:tplc="5BF8D164">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32825F67"/>
    <w:multiLevelType w:val="hybridMultilevel"/>
    <w:tmpl w:val="73AAA352"/>
    <w:lvl w:ilvl="0" w:tplc="6FA6959E">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345B539E"/>
    <w:multiLevelType w:val="hybridMultilevel"/>
    <w:tmpl w:val="3D96061C"/>
    <w:lvl w:ilvl="0" w:tplc="8758B57E">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36C67C76"/>
    <w:multiLevelType w:val="hybridMultilevel"/>
    <w:tmpl w:val="2250C5E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37157185"/>
    <w:multiLevelType w:val="hybridMultilevel"/>
    <w:tmpl w:val="1264C92A"/>
    <w:lvl w:ilvl="0" w:tplc="CA662ACA">
      <w:start w:val="1"/>
      <w:numFmt w:val="lowerLetter"/>
      <w:lvlText w:val="(%1)"/>
      <w:lvlJc w:val="left"/>
      <w:pPr>
        <w:ind w:left="1554" w:hanging="420"/>
      </w:pPr>
      <w:rPr>
        <w:rFonts w:hint="eastAsia"/>
        <w:b w:val="0"/>
        <w:bCs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456B56C8"/>
    <w:multiLevelType w:val="hybridMultilevel"/>
    <w:tmpl w:val="0EA40E4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499C3455"/>
    <w:multiLevelType w:val="hybridMultilevel"/>
    <w:tmpl w:val="6C568B78"/>
    <w:lvl w:ilvl="0" w:tplc="84B6B2BC">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4BD024DD"/>
    <w:multiLevelType w:val="hybridMultilevel"/>
    <w:tmpl w:val="E144754A"/>
    <w:lvl w:ilvl="0" w:tplc="41CA4244">
      <w:start w:val="1"/>
      <w:numFmt w:val="lowerLetter"/>
      <w:lvlText w:val="(%1)"/>
      <w:lvlJc w:val="left"/>
      <w:pPr>
        <w:ind w:left="2394" w:hanging="420"/>
      </w:pPr>
      <w:rPr>
        <w:rFonts w:hint="eastAsia"/>
      </w:rPr>
    </w:lvl>
    <w:lvl w:ilvl="1" w:tplc="04090019" w:tentative="1">
      <w:start w:val="1"/>
      <w:numFmt w:val="lowerLetter"/>
      <w:lvlText w:val="%2)"/>
      <w:lvlJc w:val="left"/>
      <w:pPr>
        <w:ind w:left="2814" w:hanging="420"/>
      </w:pPr>
    </w:lvl>
    <w:lvl w:ilvl="2" w:tplc="0409001B" w:tentative="1">
      <w:start w:val="1"/>
      <w:numFmt w:val="lowerRoman"/>
      <w:lvlText w:val="%3."/>
      <w:lvlJc w:val="right"/>
      <w:pPr>
        <w:ind w:left="3234" w:hanging="420"/>
      </w:pPr>
    </w:lvl>
    <w:lvl w:ilvl="3" w:tplc="0409000F" w:tentative="1">
      <w:start w:val="1"/>
      <w:numFmt w:val="decimal"/>
      <w:lvlText w:val="%4."/>
      <w:lvlJc w:val="left"/>
      <w:pPr>
        <w:ind w:left="3654" w:hanging="420"/>
      </w:pPr>
    </w:lvl>
    <w:lvl w:ilvl="4" w:tplc="04090019" w:tentative="1">
      <w:start w:val="1"/>
      <w:numFmt w:val="lowerLetter"/>
      <w:lvlText w:val="%5)"/>
      <w:lvlJc w:val="left"/>
      <w:pPr>
        <w:ind w:left="4074" w:hanging="420"/>
      </w:pPr>
    </w:lvl>
    <w:lvl w:ilvl="5" w:tplc="0409001B" w:tentative="1">
      <w:start w:val="1"/>
      <w:numFmt w:val="lowerRoman"/>
      <w:lvlText w:val="%6."/>
      <w:lvlJc w:val="right"/>
      <w:pPr>
        <w:ind w:left="4494" w:hanging="420"/>
      </w:pPr>
    </w:lvl>
    <w:lvl w:ilvl="6" w:tplc="0409000F" w:tentative="1">
      <w:start w:val="1"/>
      <w:numFmt w:val="decimal"/>
      <w:lvlText w:val="%7."/>
      <w:lvlJc w:val="left"/>
      <w:pPr>
        <w:ind w:left="4914" w:hanging="420"/>
      </w:pPr>
    </w:lvl>
    <w:lvl w:ilvl="7" w:tplc="04090019" w:tentative="1">
      <w:start w:val="1"/>
      <w:numFmt w:val="lowerLetter"/>
      <w:lvlText w:val="%8)"/>
      <w:lvlJc w:val="left"/>
      <w:pPr>
        <w:ind w:left="5334" w:hanging="420"/>
      </w:pPr>
    </w:lvl>
    <w:lvl w:ilvl="8" w:tplc="0409001B" w:tentative="1">
      <w:start w:val="1"/>
      <w:numFmt w:val="lowerRoman"/>
      <w:lvlText w:val="%9."/>
      <w:lvlJc w:val="right"/>
      <w:pPr>
        <w:ind w:left="5754" w:hanging="420"/>
      </w:pPr>
    </w:lvl>
  </w:abstractNum>
  <w:abstractNum w:abstractNumId="25" w15:restartNumberingAfterBreak="0">
    <w:nsid w:val="4E0F4B30"/>
    <w:multiLevelType w:val="hybridMultilevel"/>
    <w:tmpl w:val="8D964ED4"/>
    <w:lvl w:ilvl="0" w:tplc="41CA4244">
      <w:start w:val="1"/>
      <w:numFmt w:val="lowerLetter"/>
      <w:lvlText w:val="(%1)"/>
      <w:lvlJc w:val="left"/>
      <w:pPr>
        <w:ind w:left="2394" w:hanging="420"/>
      </w:pPr>
      <w:rPr>
        <w:rFonts w:hint="eastAsia"/>
      </w:rPr>
    </w:lvl>
    <w:lvl w:ilvl="1" w:tplc="04090019" w:tentative="1">
      <w:start w:val="1"/>
      <w:numFmt w:val="lowerLetter"/>
      <w:lvlText w:val="%2)"/>
      <w:lvlJc w:val="left"/>
      <w:pPr>
        <w:ind w:left="2814" w:hanging="420"/>
      </w:pPr>
    </w:lvl>
    <w:lvl w:ilvl="2" w:tplc="0409001B" w:tentative="1">
      <w:start w:val="1"/>
      <w:numFmt w:val="lowerRoman"/>
      <w:lvlText w:val="%3."/>
      <w:lvlJc w:val="right"/>
      <w:pPr>
        <w:ind w:left="3234" w:hanging="420"/>
      </w:pPr>
    </w:lvl>
    <w:lvl w:ilvl="3" w:tplc="0409000F" w:tentative="1">
      <w:start w:val="1"/>
      <w:numFmt w:val="decimal"/>
      <w:lvlText w:val="%4."/>
      <w:lvlJc w:val="left"/>
      <w:pPr>
        <w:ind w:left="3654" w:hanging="420"/>
      </w:pPr>
    </w:lvl>
    <w:lvl w:ilvl="4" w:tplc="04090019" w:tentative="1">
      <w:start w:val="1"/>
      <w:numFmt w:val="lowerLetter"/>
      <w:lvlText w:val="%5)"/>
      <w:lvlJc w:val="left"/>
      <w:pPr>
        <w:ind w:left="4074" w:hanging="420"/>
      </w:pPr>
    </w:lvl>
    <w:lvl w:ilvl="5" w:tplc="0409001B" w:tentative="1">
      <w:start w:val="1"/>
      <w:numFmt w:val="lowerRoman"/>
      <w:lvlText w:val="%6."/>
      <w:lvlJc w:val="right"/>
      <w:pPr>
        <w:ind w:left="4494" w:hanging="420"/>
      </w:pPr>
    </w:lvl>
    <w:lvl w:ilvl="6" w:tplc="0409000F" w:tentative="1">
      <w:start w:val="1"/>
      <w:numFmt w:val="decimal"/>
      <w:lvlText w:val="%7."/>
      <w:lvlJc w:val="left"/>
      <w:pPr>
        <w:ind w:left="4914" w:hanging="420"/>
      </w:pPr>
    </w:lvl>
    <w:lvl w:ilvl="7" w:tplc="04090019" w:tentative="1">
      <w:start w:val="1"/>
      <w:numFmt w:val="lowerLetter"/>
      <w:lvlText w:val="%8)"/>
      <w:lvlJc w:val="left"/>
      <w:pPr>
        <w:ind w:left="5334" w:hanging="420"/>
      </w:pPr>
    </w:lvl>
    <w:lvl w:ilvl="8" w:tplc="0409001B" w:tentative="1">
      <w:start w:val="1"/>
      <w:numFmt w:val="lowerRoman"/>
      <w:lvlText w:val="%9."/>
      <w:lvlJc w:val="right"/>
      <w:pPr>
        <w:ind w:left="5754" w:hanging="420"/>
      </w:pPr>
    </w:lvl>
  </w:abstractNum>
  <w:abstractNum w:abstractNumId="26" w15:restartNumberingAfterBreak="0">
    <w:nsid w:val="546C71E8"/>
    <w:multiLevelType w:val="hybridMultilevel"/>
    <w:tmpl w:val="56E4DC10"/>
    <w:lvl w:ilvl="0" w:tplc="BB4494B0">
      <w:start w:val="4"/>
      <w:numFmt w:val="lowerLetter"/>
      <w:lvlText w:val="(%1)"/>
      <w:lvlJc w:val="left"/>
      <w:pPr>
        <w:ind w:left="2334" w:hanging="36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BF3390D"/>
    <w:multiLevelType w:val="hybridMultilevel"/>
    <w:tmpl w:val="C8ECC34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5CA276CB"/>
    <w:multiLevelType w:val="hybridMultilevel"/>
    <w:tmpl w:val="41FCD4D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1F5C71"/>
    <w:multiLevelType w:val="hybridMultilevel"/>
    <w:tmpl w:val="2B68837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3B72FCE"/>
    <w:multiLevelType w:val="hybridMultilevel"/>
    <w:tmpl w:val="771E3794"/>
    <w:lvl w:ilvl="0" w:tplc="41CA4244">
      <w:start w:val="1"/>
      <w:numFmt w:val="lowerLetter"/>
      <w:lvlText w:val="(%1)"/>
      <w:lvlJc w:val="left"/>
      <w:pPr>
        <w:ind w:left="2394" w:hanging="420"/>
      </w:pPr>
      <w:rPr>
        <w:rFonts w:hint="eastAsia"/>
      </w:rPr>
    </w:lvl>
    <w:lvl w:ilvl="1" w:tplc="04090019" w:tentative="1">
      <w:start w:val="1"/>
      <w:numFmt w:val="lowerLetter"/>
      <w:lvlText w:val="%2)"/>
      <w:lvlJc w:val="left"/>
      <w:pPr>
        <w:ind w:left="2814" w:hanging="420"/>
      </w:pPr>
    </w:lvl>
    <w:lvl w:ilvl="2" w:tplc="0409001B" w:tentative="1">
      <w:start w:val="1"/>
      <w:numFmt w:val="lowerRoman"/>
      <w:lvlText w:val="%3."/>
      <w:lvlJc w:val="right"/>
      <w:pPr>
        <w:ind w:left="3234" w:hanging="420"/>
      </w:pPr>
    </w:lvl>
    <w:lvl w:ilvl="3" w:tplc="0409000F" w:tentative="1">
      <w:start w:val="1"/>
      <w:numFmt w:val="decimal"/>
      <w:lvlText w:val="%4."/>
      <w:lvlJc w:val="left"/>
      <w:pPr>
        <w:ind w:left="3654" w:hanging="420"/>
      </w:pPr>
    </w:lvl>
    <w:lvl w:ilvl="4" w:tplc="04090019" w:tentative="1">
      <w:start w:val="1"/>
      <w:numFmt w:val="lowerLetter"/>
      <w:lvlText w:val="%5)"/>
      <w:lvlJc w:val="left"/>
      <w:pPr>
        <w:ind w:left="4074" w:hanging="420"/>
      </w:pPr>
    </w:lvl>
    <w:lvl w:ilvl="5" w:tplc="0409001B" w:tentative="1">
      <w:start w:val="1"/>
      <w:numFmt w:val="lowerRoman"/>
      <w:lvlText w:val="%6."/>
      <w:lvlJc w:val="right"/>
      <w:pPr>
        <w:ind w:left="4494" w:hanging="420"/>
      </w:pPr>
    </w:lvl>
    <w:lvl w:ilvl="6" w:tplc="0409000F" w:tentative="1">
      <w:start w:val="1"/>
      <w:numFmt w:val="decimal"/>
      <w:lvlText w:val="%7."/>
      <w:lvlJc w:val="left"/>
      <w:pPr>
        <w:ind w:left="4914" w:hanging="420"/>
      </w:pPr>
    </w:lvl>
    <w:lvl w:ilvl="7" w:tplc="04090019" w:tentative="1">
      <w:start w:val="1"/>
      <w:numFmt w:val="lowerLetter"/>
      <w:lvlText w:val="%8)"/>
      <w:lvlJc w:val="left"/>
      <w:pPr>
        <w:ind w:left="5334" w:hanging="420"/>
      </w:pPr>
    </w:lvl>
    <w:lvl w:ilvl="8" w:tplc="0409001B" w:tentative="1">
      <w:start w:val="1"/>
      <w:numFmt w:val="lowerRoman"/>
      <w:lvlText w:val="%9."/>
      <w:lvlJc w:val="right"/>
      <w:pPr>
        <w:ind w:left="5754" w:hanging="42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347936"/>
    <w:multiLevelType w:val="hybridMultilevel"/>
    <w:tmpl w:val="DA76926A"/>
    <w:lvl w:ilvl="0" w:tplc="EEC24546">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6DEA027B"/>
    <w:multiLevelType w:val="hybridMultilevel"/>
    <w:tmpl w:val="4BD81E6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8" w15:restartNumberingAfterBreak="0">
    <w:nsid w:val="72267F05"/>
    <w:multiLevelType w:val="hybridMultilevel"/>
    <w:tmpl w:val="24DA2FD0"/>
    <w:lvl w:ilvl="0" w:tplc="41CA4244">
      <w:start w:val="1"/>
      <w:numFmt w:val="lowerLetter"/>
      <w:lvlText w:val="(%1)"/>
      <w:lvlJc w:val="left"/>
      <w:pPr>
        <w:ind w:left="1554" w:hanging="420"/>
      </w:pPr>
      <w:rPr>
        <w:rFonts w:hint="eastAsia"/>
      </w:rPr>
    </w:lvl>
    <w:lvl w:ilvl="1" w:tplc="8494A8A8">
      <w:start w:val="1"/>
      <w:numFmt w:val="japaneseCounting"/>
      <w:lvlText w:val="(%2)"/>
      <w:lvlJc w:val="left"/>
      <w:pPr>
        <w:ind w:left="1944" w:hanging="390"/>
      </w:pPr>
      <w:rPr>
        <w:rFonts w:hint="default"/>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9" w15:restartNumberingAfterBreak="0">
    <w:nsid w:val="729E7146"/>
    <w:multiLevelType w:val="hybridMultilevel"/>
    <w:tmpl w:val="A798FC7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41CA4244">
      <w:start w:val="1"/>
      <w:numFmt w:val="lowerLetter"/>
      <w:lvlText w:val="(%3)"/>
      <w:lvlJc w:val="left"/>
      <w:pPr>
        <w:ind w:left="2394" w:hanging="420"/>
      </w:pPr>
      <w:rPr>
        <w:rFonts w:hint="eastAsia"/>
      </w:r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0" w15:restartNumberingAfterBreak="0">
    <w:nsid w:val="7339262F"/>
    <w:multiLevelType w:val="hybridMultilevel"/>
    <w:tmpl w:val="4B5ED05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1" w15:restartNumberingAfterBreak="0">
    <w:nsid w:val="76EB74CF"/>
    <w:multiLevelType w:val="hybridMultilevel"/>
    <w:tmpl w:val="BDFA9AEA"/>
    <w:lvl w:ilvl="0" w:tplc="015A34CC">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2" w15:restartNumberingAfterBreak="0">
    <w:nsid w:val="779B445D"/>
    <w:multiLevelType w:val="hybridMultilevel"/>
    <w:tmpl w:val="F1248EF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A667613"/>
    <w:multiLevelType w:val="hybridMultilevel"/>
    <w:tmpl w:val="FAC4E4B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41CA4244">
      <w:start w:val="1"/>
      <w:numFmt w:val="lowerLetter"/>
      <w:lvlText w:val="(%3)"/>
      <w:lvlJc w:val="left"/>
      <w:pPr>
        <w:ind w:left="2394" w:hanging="420"/>
      </w:pPr>
      <w:rPr>
        <w:rFonts w:hint="eastAsia"/>
      </w:r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5" w15:restartNumberingAfterBreak="0">
    <w:nsid w:val="7B280C37"/>
    <w:multiLevelType w:val="hybridMultilevel"/>
    <w:tmpl w:val="EA74E87A"/>
    <w:lvl w:ilvl="0" w:tplc="2982CA64">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6" w15:restartNumberingAfterBreak="0">
    <w:nsid w:val="7E026D9C"/>
    <w:multiLevelType w:val="hybridMultilevel"/>
    <w:tmpl w:val="ABAC80C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6"/>
  </w:num>
  <w:num w:numId="2">
    <w:abstractNumId w:val="33"/>
  </w:num>
  <w:num w:numId="3">
    <w:abstractNumId w:val="7"/>
  </w:num>
  <w:num w:numId="4">
    <w:abstractNumId w:val="0"/>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16"/>
  </w:num>
  <w:num w:numId="9">
    <w:abstractNumId w:val="11"/>
  </w:num>
  <w:num w:numId="10">
    <w:abstractNumId w:val="1"/>
  </w:num>
  <w:num w:numId="11">
    <w:abstractNumId w:val="29"/>
  </w:num>
  <w:num w:numId="12">
    <w:abstractNumId w:val="31"/>
  </w:num>
  <w:num w:numId="13">
    <w:abstractNumId w:val="43"/>
  </w:num>
  <w:num w:numId="14">
    <w:abstractNumId w:val="8"/>
  </w:num>
  <w:num w:numId="15">
    <w:abstractNumId w:val="21"/>
  </w:num>
  <w:num w:numId="16">
    <w:abstractNumId w:val="12"/>
  </w:num>
  <w:num w:numId="17">
    <w:abstractNumId w:val="40"/>
  </w:num>
  <w:num w:numId="18">
    <w:abstractNumId w:val="4"/>
  </w:num>
  <w:num w:numId="19">
    <w:abstractNumId w:val="10"/>
  </w:num>
  <w:num w:numId="20">
    <w:abstractNumId w:val="17"/>
  </w:num>
  <w:num w:numId="21">
    <w:abstractNumId w:val="22"/>
  </w:num>
  <w:num w:numId="22">
    <w:abstractNumId w:val="13"/>
  </w:num>
  <w:num w:numId="23">
    <w:abstractNumId w:val="9"/>
  </w:num>
  <w:num w:numId="24">
    <w:abstractNumId w:val="3"/>
  </w:num>
  <w:num w:numId="25">
    <w:abstractNumId w:val="23"/>
  </w:num>
  <w:num w:numId="26">
    <w:abstractNumId w:val="38"/>
  </w:num>
  <w:num w:numId="27">
    <w:abstractNumId w:val="42"/>
  </w:num>
  <w:num w:numId="28">
    <w:abstractNumId w:val="44"/>
  </w:num>
  <w:num w:numId="29">
    <w:abstractNumId w:val="20"/>
  </w:num>
  <w:num w:numId="30">
    <w:abstractNumId w:val="39"/>
  </w:num>
  <w:num w:numId="31">
    <w:abstractNumId w:val="46"/>
  </w:num>
  <w:num w:numId="32">
    <w:abstractNumId w:val="14"/>
  </w:num>
  <w:num w:numId="33">
    <w:abstractNumId w:val="32"/>
  </w:num>
  <w:num w:numId="34">
    <w:abstractNumId w:val="25"/>
  </w:num>
  <w:num w:numId="35">
    <w:abstractNumId w:val="5"/>
  </w:num>
  <w:num w:numId="36">
    <w:abstractNumId w:val="24"/>
  </w:num>
  <w:num w:numId="37">
    <w:abstractNumId w:val="26"/>
  </w:num>
  <w:num w:numId="38">
    <w:abstractNumId w:val="2"/>
  </w:num>
  <w:num w:numId="39">
    <w:abstractNumId w:val="34"/>
  </w:num>
  <w:num w:numId="40">
    <w:abstractNumId w:val="27"/>
  </w:num>
  <w:num w:numId="41">
    <w:abstractNumId w:val="41"/>
  </w:num>
  <w:num w:numId="42">
    <w:abstractNumId w:val="28"/>
  </w:num>
  <w:num w:numId="43">
    <w:abstractNumId w:val="19"/>
  </w:num>
  <w:num w:numId="44">
    <w:abstractNumId w:val="15"/>
  </w:num>
  <w:num w:numId="45">
    <w:abstractNumId w:val="18"/>
  </w:num>
  <w:num w:numId="46">
    <w:abstractNumId w:val="37"/>
  </w:num>
  <w:num w:numId="47">
    <w:abstractNumId w:val="30"/>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252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191"/>
    <w:rsid w:val="00011483"/>
    <w:rsid w:val="00015360"/>
    <w:rsid w:val="0004554F"/>
    <w:rsid w:val="00092F62"/>
    <w:rsid w:val="00097665"/>
    <w:rsid w:val="000A536F"/>
    <w:rsid w:val="000C1489"/>
    <w:rsid w:val="000C4812"/>
    <w:rsid w:val="000D319F"/>
    <w:rsid w:val="000E4D0E"/>
    <w:rsid w:val="000F5EB8"/>
    <w:rsid w:val="00107D49"/>
    <w:rsid w:val="00144B69"/>
    <w:rsid w:val="00153E86"/>
    <w:rsid w:val="00161464"/>
    <w:rsid w:val="00165DB1"/>
    <w:rsid w:val="0016632D"/>
    <w:rsid w:val="00172E04"/>
    <w:rsid w:val="00175611"/>
    <w:rsid w:val="00193CB3"/>
    <w:rsid w:val="00194C64"/>
    <w:rsid w:val="001967EB"/>
    <w:rsid w:val="001A5AD2"/>
    <w:rsid w:val="001B1BD1"/>
    <w:rsid w:val="001B3829"/>
    <w:rsid w:val="001B4E9A"/>
    <w:rsid w:val="001C3EF2"/>
    <w:rsid w:val="001D17F6"/>
    <w:rsid w:val="001D5434"/>
    <w:rsid w:val="001E4956"/>
    <w:rsid w:val="00204B42"/>
    <w:rsid w:val="00206947"/>
    <w:rsid w:val="0021265F"/>
    <w:rsid w:val="002231C3"/>
    <w:rsid w:val="00240EE3"/>
    <w:rsid w:val="0024100A"/>
    <w:rsid w:val="0024417F"/>
    <w:rsid w:val="00250F8D"/>
    <w:rsid w:val="002513D8"/>
    <w:rsid w:val="00266809"/>
    <w:rsid w:val="0027022C"/>
    <w:rsid w:val="00272FF5"/>
    <w:rsid w:val="00273141"/>
    <w:rsid w:val="00291D9A"/>
    <w:rsid w:val="002923D9"/>
    <w:rsid w:val="002B114C"/>
    <w:rsid w:val="002B3BDA"/>
    <w:rsid w:val="002D032C"/>
    <w:rsid w:val="002E1C97"/>
    <w:rsid w:val="002F1065"/>
    <w:rsid w:val="002F521D"/>
    <w:rsid w:val="002F5834"/>
    <w:rsid w:val="003006AB"/>
    <w:rsid w:val="00312191"/>
    <w:rsid w:val="00326EBF"/>
    <w:rsid w:val="00327FE4"/>
    <w:rsid w:val="00331CCC"/>
    <w:rsid w:val="003333CC"/>
    <w:rsid w:val="003338EF"/>
    <w:rsid w:val="00336874"/>
    <w:rsid w:val="003429AD"/>
    <w:rsid w:val="00345EB3"/>
    <w:rsid w:val="00355AA4"/>
    <w:rsid w:val="00357576"/>
    <w:rsid w:val="00362CD4"/>
    <w:rsid w:val="00380B13"/>
    <w:rsid w:val="003A5899"/>
    <w:rsid w:val="003B0A83"/>
    <w:rsid w:val="003B4E90"/>
    <w:rsid w:val="003B72DB"/>
    <w:rsid w:val="003C52B1"/>
    <w:rsid w:val="003C6E7E"/>
    <w:rsid w:val="003D1138"/>
    <w:rsid w:val="003D4456"/>
    <w:rsid w:val="003E0500"/>
    <w:rsid w:val="003E6831"/>
    <w:rsid w:val="003F0250"/>
    <w:rsid w:val="003F789D"/>
    <w:rsid w:val="00404AD8"/>
    <w:rsid w:val="004158D6"/>
    <w:rsid w:val="0041689E"/>
    <w:rsid w:val="00421DE4"/>
    <w:rsid w:val="00427F63"/>
    <w:rsid w:val="00434D38"/>
    <w:rsid w:val="0044039F"/>
    <w:rsid w:val="00443DB5"/>
    <w:rsid w:val="004463A1"/>
    <w:rsid w:val="004505E8"/>
    <w:rsid w:val="00454567"/>
    <w:rsid w:val="004622FC"/>
    <w:rsid w:val="00485E69"/>
    <w:rsid w:val="00493DDA"/>
    <w:rsid w:val="00494289"/>
    <w:rsid w:val="00494EB8"/>
    <w:rsid w:val="00496067"/>
    <w:rsid w:val="004A25B2"/>
    <w:rsid w:val="004B062B"/>
    <w:rsid w:val="004B1B61"/>
    <w:rsid w:val="004B6134"/>
    <w:rsid w:val="004B6D49"/>
    <w:rsid w:val="004C1516"/>
    <w:rsid w:val="004C4A0A"/>
    <w:rsid w:val="004D0243"/>
    <w:rsid w:val="004D0A00"/>
    <w:rsid w:val="004E6A45"/>
    <w:rsid w:val="004E70CA"/>
    <w:rsid w:val="004F348E"/>
    <w:rsid w:val="00501220"/>
    <w:rsid w:val="005037A3"/>
    <w:rsid w:val="00505E4D"/>
    <w:rsid w:val="00517291"/>
    <w:rsid w:val="005211DA"/>
    <w:rsid w:val="00552E83"/>
    <w:rsid w:val="0055583E"/>
    <w:rsid w:val="00561F6F"/>
    <w:rsid w:val="00570F09"/>
    <w:rsid w:val="00571AB3"/>
    <w:rsid w:val="00572456"/>
    <w:rsid w:val="00575C03"/>
    <w:rsid w:val="00581EE3"/>
    <w:rsid w:val="005B256F"/>
    <w:rsid w:val="005B7938"/>
    <w:rsid w:val="005C5EFE"/>
    <w:rsid w:val="005E1617"/>
    <w:rsid w:val="005E403A"/>
    <w:rsid w:val="005E4086"/>
    <w:rsid w:val="005F0398"/>
    <w:rsid w:val="005F2F97"/>
    <w:rsid w:val="005F41F7"/>
    <w:rsid w:val="00604D91"/>
    <w:rsid w:val="006125E4"/>
    <w:rsid w:val="00623AD6"/>
    <w:rsid w:val="006257FE"/>
    <w:rsid w:val="006510AC"/>
    <w:rsid w:val="00651EFA"/>
    <w:rsid w:val="0065368F"/>
    <w:rsid w:val="00654DCE"/>
    <w:rsid w:val="006703CE"/>
    <w:rsid w:val="00670DEE"/>
    <w:rsid w:val="006734AF"/>
    <w:rsid w:val="00680656"/>
    <w:rsid w:val="006838E0"/>
    <w:rsid w:val="006852CC"/>
    <w:rsid w:val="00694C48"/>
    <w:rsid w:val="006B1119"/>
    <w:rsid w:val="006D3757"/>
    <w:rsid w:val="006D37EB"/>
    <w:rsid w:val="006E3E46"/>
    <w:rsid w:val="006E71B1"/>
    <w:rsid w:val="006E7426"/>
    <w:rsid w:val="006F1404"/>
    <w:rsid w:val="00704288"/>
    <w:rsid w:val="0070593B"/>
    <w:rsid w:val="00705D89"/>
    <w:rsid w:val="007242F5"/>
    <w:rsid w:val="00731A42"/>
    <w:rsid w:val="007341EA"/>
    <w:rsid w:val="0075187E"/>
    <w:rsid w:val="00755487"/>
    <w:rsid w:val="00762C87"/>
    <w:rsid w:val="00767E69"/>
    <w:rsid w:val="0077079A"/>
    <w:rsid w:val="00771504"/>
    <w:rsid w:val="00790200"/>
    <w:rsid w:val="007A5599"/>
    <w:rsid w:val="007C0223"/>
    <w:rsid w:val="007D035A"/>
    <w:rsid w:val="007E662D"/>
    <w:rsid w:val="007F418E"/>
    <w:rsid w:val="007F73C4"/>
    <w:rsid w:val="008046AD"/>
    <w:rsid w:val="0081082A"/>
    <w:rsid w:val="00830635"/>
    <w:rsid w:val="00847E1E"/>
    <w:rsid w:val="00856233"/>
    <w:rsid w:val="0085755F"/>
    <w:rsid w:val="00860F27"/>
    <w:rsid w:val="00876947"/>
    <w:rsid w:val="00880921"/>
    <w:rsid w:val="00895162"/>
    <w:rsid w:val="008A576E"/>
    <w:rsid w:val="008B0560"/>
    <w:rsid w:val="008B2BFA"/>
    <w:rsid w:val="008C333B"/>
    <w:rsid w:val="008C71D1"/>
    <w:rsid w:val="008D31F4"/>
    <w:rsid w:val="008E4394"/>
    <w:rsid w:val="008E6A3F"/>
    <w:rsid w:val="00907F6A"/>
    <w:rsid w:val="009146AA"/>
    <w:rsid w:val="00923557"/>
    <w:rsid w:val="00927DA6"/>
    <w:rsid w:val="00935617"/>
    <w:rsid w:val="00936F03"/>
    <w:rsid w:val="0094046A"/>
    <w:rsid w:val="00943B69"/>
    <w:rsid w:val="00944CB3"/>
    <w:rsid w:val="00944E3B"/>
    <w:rsid w:val="009616DA"/>
    <w:rsid w:val="009623D9"/>
    <w:rsid w:val="00963C6E"/>
    <w:rsid w:val="0096722F"/>
    <w:rsid w:val="00975F01"/>
    <w:rsid w:val="00986624"/>
    <w:rsid w:val="00994146"/>
    <w:rsid w:val="009A3387"/>
    <w:rsid w:val="009B09D7"/>
    <w:rsid w:val="009B371F"/>
    <w:rsid w:val="009C06D7"/>
    <w:rsid w:val="009C5850"/>
    <w:rsid w:val="009D35ED"/>
    <w:rsid w:val="00A03CB6"/>
    <w:rsid w:val="00A11E6E"/>
    <w:rsid w:val="00A1364C"/>
    <w:rsid w:val="00A1784E"/>
    <w:rsid w:val="00A21076"/>
    <w:rsid w:val="00A26CD3"/>
    <w:rsid w:val="00A30F94"/>
    <w:rsid w:val="00A31BA8"/>
    <w:rsid w:val="00A3739A"/>
    <w:rsid w:val="00A524D7"/>
    <w:rsid w:val="00A52DAF"/>
    <w:rsid w:val="00A56AC4"/>
    <w:rsid w:val="00A63714"/>
    <w:rsid w:val="00A648C1"/>
    <w:rsid w:val="00A80654"/>
    <w:rsid w:val="00A830DF"/>
    <w:rsid w:val="00A84072"/>
    <w:rsid w:val="00A903D1"/>
    <w:rsid w:val="00A94D3D"/>
    <w:rsid w:val="00A97B19"/>
    <w:rsid w:val="00AA02C8"/>
    <w:rsid w:val="00AB1282"/>
    <w:rsid w:val="00AC1B5C"/>
    <w:rsid w:val="00B021C1"/>
    <w:rsid w:val="00B03DEE"/>
    <w:rsid w:val="00B11A99"/>
    <w:rsid w:val="00B16570"/>
    <w:rsid w:val="00B23B03"/>
    <w:rsid w:val="00B263FB"/>
    <w:rsid w:val="00B32D2B"/>
    <w:rsid w:val="00B35EF8"/>
    <w:rsid w:val="00B43757"/>
    <w:rsid w:val="00B43EB7"/>
    <w:rsid w:val="00B53320"/>
    <w:rsid w:val="00B614C4"/>
    <w:rsid w:val="00B75964"/>
    <w:rsid w:val="00BC3294"/>
    <w:rsid w:val="00BC6522"/>
    <w:rsid w:val="00C026DA"/>
    <w:rsid w:val="00C04EAF"/>
    <w:rsid w:val="00C121D5"/>
    <w:rsid w:val="00C155E4"/>
    <w:rsid w:val="00C17349"/>
    <w:rsid w:val="00C351AA"/>
    <w:rsid w:val="00C37B13"/>
    <w:rsid w:val="00C51801"/>
    <w:rsid w:val="00C66C1B"/>
    <w:rsid w:val="00C70852"/>
    <w:rsid w:val="00C7253F"/>
    <w:rsid w:val="00C868D1"/>
    <w:rsid w:val="00C90707"/>
    <w:rsid w:val="00C94942"/>
    <w:rsid w:val="00C97031"/>
    <w:rsid w:val="00CA0B0B"/>
    <w:rsid w:val="00CC6C7D"/>
    <w:rsid w:val="00CE1D1C"/>
    <w:rsid w:val="00CF2AAE"/>
    <w:rsid w:val="00CF2B8D"/>
    <w:rsid w:val="00CF5920"/>
    <w:rsid w:val="00D1344A"/>
    <w:rsid w:val="00D13695"/>
    <w:rsid w:val="00D26A05"/>
    <w:rsid w:val="00D371C5"/>
    <w:rsid w:val="00D53C20"/>
    <w:rsid w:val="00D549CE"/>
    <w:rsid w:val="00D61178"/>
    <w:rsid w:val="00D64B02"/>
    <w:rsid w:val="00D849EE"/>
    <w:rsid w:val="00D9309B"/>
    <w:rsid w:val="00D96632"/>
    <w:rsid w:val="00D97B98"/>
    <w:rsid w:val="00DB6E77"/>
    <w:rsid w:val="00DC671F"/>
    <w:rsid w:val="00DE1627"/>
    <w:rsid w:val="00DE4DA7"/>
    <w:rsid w:val="00DF217D"/>
    <w:rsid w:val="00E02C13"/>
    <w:rsid w:val="00E10659"/>
    <w:rsid w:val="00E142CD"/>
    <w:rsid w:val="00E26D1A"/>
    <w:rsid w:val="00E26D82"/>
    <w:rsid w:val="00E3090E"/>
    <w:rsid w:val="00E33B38"/>
    <w:rsid w:val="00E442A1"/>
    <w:rsid w:val="00E45D1E"/>
    <w:rsid w:val="00E472A4"/>
    <w:rsid w:val="00E47FE5"/>
    <w:rsid w:val="00E52118"/>
    <w:rsid w:val="00E574AF"/>
    <w:rsid w:val="00E746BA"/>
    <w:rsid w:val="00E9625B"/>
    <w:rsid w:val="00EA1F27"/>
    <w:rsid w:val="00EA2334"/>
    <w:rsid w:val="00EA3E2F"/>
    <w:rsid w:val="00EA7E67"/>
    <w:rsid w:val="00EB1272"/>
    <w:rsid w:val="00ED328A"/>
    <w:rsid w:val="00ED34C2"/>
    <w:rsid w:val="00EF7793"/>
    <w:rsid w:val="00F13ADD"/>
    <w:rsid w:val="00F16A7E"/>
    <w:rsid w:val="00F24793"/>
    <w:rsid w:val="00F24E6D"/>
    <w:rsid w:val="00F27155"/>
    <w:rsid w:val="00F3199B"/>
    <w:rsid w:val="00F347D3"/>
    <w:rsid w:val="00F3620F"/>
    <w:rsid w:val="00F46D4F"/>
    <w:rsid w:val="00F610FE"/>
    <w:rsid w:val="00F62A8D"/>
    <w:rsid w:val="00F714DA"/>
    <w:rsid w:val="00F74F14"/>
    <w:rsid w:val="00F7640D"/>
    <w:rsid w:val="00F903BD"/>
    <w:rsid w:val="00F921DB"/>
    <w:rsid w:val="00FB456B"/>
    <w:rsid w:val="00FB672D"/>
    <w:rsid w:val="00FD0525"/>
    <w:rsid w:val="00FD2686"/>
    <w:rsid w:val="00FE0BE6"/>
    <w:rsid w:val="00FF5FC3"/>
    <w:rsid w:val="00FF7A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317CA6F"/>
  <w15:docId w15:val="{B10BFD00-3CF9-467C-983D-9DA58BB57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Footnote,callout,Footnote Refernece,Footnote Reference Number,Fußnotenzeichen_Raxen,BVI fnr,Fago Fußnotenzeichen,Footnotes refss,Style 10,ftref,16 Point,Superscript 6 Point,Footnote number,Endnote Text1,Ref,de nota al pie,16 Poin"/>
    <w:basedOn w:val="a0"/>
    <w:link w:val="BVIfn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994146"/>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SingleTxtG">
    <w:name w:val="_ Single Txt_G"/>
    <w:basedOn w:val="a"/>
    <w:rsid w:val="00994146"/>
    <w:pPr>
      <w:tabs>
        <w:tab w:val="clear" w:pos="431"/>
      </w:tabs>
      <w:suppressAutoHyphens/>
      <w:overflowPunct/>
      <w:adjustRightInd/>
      <w:snapToGrid/>
      <w:spacing w:after="120" w:line="280" w:lineRule="exact"/>
      <w:ind w:left="1134" w:right="1134"/>
    </w:pPr>
    <w:rPr>
      <w:snapToGrid/>
      <w:szCs w:val="10"/>
    </w:rPr>
  </w:style>
  <w:style w:type="character" w:styleId="afa">
    <w:name w:val="Hyperlink"/>
    <w:basedOn w:val="a0"/>
    <w:uiPriority w:val="99"/>
    <w:unhideWhenUsed/>
    <w:rsid w:val="00494289"/>
    <w:rPr>
      <w:color w:val="0000FF" w:themeColor="hyperlink"/>
      <w:u w:val="single"/>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4_G Char Char"/>
    <w:basedOn w:val="a"/>
    <w:link w:val="a8"/>
    <w:rsid w:val="00A26CD3"/>
    <w:pPr>
      <w:tabs>
        <w:tab w:val="clear" w:pos="431"/>
      </w:tabs>
      <w:overflowPunct/>
      <w:adjustRightInd/>
      <w:snapToGrid/>
      <w:spacing w:after="160" w:line="240" w:lineRule="exact"/>
    </w:pPr>
    <w:rPr>
      <w:rFonts w:eastAsia="Times New Roman"/>
      <w:color w:val="0000FF"/>
      <w:vertAlign w:val="superscript"/>
    </w:rPr>
  </w:style>
  <w:style w:type="paragraph" w:customStyle="1" w:styleId="H23G">
    <w:name w:val="_ H_2/3_G"/>
    <w:basedOn w:val="a"/>
    <w:next w:val="a"/>
    <w:rsid w:val="00B03DEE"/>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MG">
    <w:name w:val="_ H __M_G"/>
    <w:basedOn w:val="a"/>
    <w:next w:val="a"/>
    <w:rsid w:val="00193CB3"/>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1G">
    <w:name w:val="_ H_1_G"/>
    <w:basedOn w:val="a"/>
    <w:next w:val="a"/>
    <w:rsid w:val="00193CB3"/>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4G">
    <w:name w:val="_ H_4_G"/>
    <w:basedOn w:val="a"/>
    <w:next w:val="a"/>
    <w:rsid w:val="00193CB3"/>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193CB3"/>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LG">
    <w:name w:val="__S_L_G"/>
    <w:basedOn w:val="a"/>
    <w:next w:val="a"/>
    <w:rsid w:val="00193CB3"/>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193CB3"/>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193CB3"/>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193CB3"/>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Bullet1G">
    <w:name w:val="_Bullet 1_G"/>
    <w:basedOn w:val="a"/>
    <w:rsid w:val="00193CB3"/>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193CB3"/>
    <w:pPr>
      <w:numPr>
        <w:numId w:val="9"/>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193CB3"/>
    <w:pPr>
      <w:numPr>
        <w:numId w:val="10"/>
      </w:numPr>
    </w:pPr>
  </w:style>
  <w:style w:type="numbering" w:styleId="111111">
    <w:name w:val="Outline List 2"/>
    <w:basedOn w:val="a2"/>
    <w:semiHidden/>
    <w:rsid w:val="00193CB3"/>
    <w:pPr>
      <w:numPr>
        <w:numId w:val="12"/>
      </w:numPr>
    </w:pPr>
  </w:style>
  <w:style w:type="numbering" w:styleId="1111110">
    <w:name w:val="Outline List 1"/>
    <w:basedOn w:val="a2"/>
    <w:semiHidden/>
    <w:rsid w:val="00193CB3"/>
    <w:pPr>
      <w:numPr>
        <w:numId w:val="13"/>
      </w:numPr>
    </w:pPr>
  </w:style>
  <w:style w:type="character" w:styleId="afb">
    <w:name w:val="Book Title"/>
    <w:basedOn w:val="a0"/>
    <w:uiPriority w:val="33"/>
    <w:rsid w:val="00193CB3"/>
    <w:rPr>
      <w:b/>
      <w:bCs/>
      <w:smallCaps/>
      <w:spacing w:val="5"/>
    </w:rPr>
  </w:style>
  <w:style w:type="character" w:styleId="afc">
    <w:name w:val="FollowedHyperlink"/>
    <w:basedOn w:val="a0"/>
    <w:uiPriority w:val="99"/>
    <w:semiHidden/>
    <w:unhideWhenUsed/>
    <w:rsid w:val="00193CB3"/>
    <w:rPr>
      <w:color w:val="800080" w:themeColor="followedHyperlink"/>
      <w:u w:val="single"/>
    </w:rPr>
  </w:style>
  <w:style w:type="paragraph" w:styleId="11">
    <w:name w:val="toc 1"/>
    <w:basedOn w:val="a"/>
    <w:next w:val="a"/>
    <w:autoRedefine/>
    <w:uiPriority w:val="39"/>
    <w:unhideWhenUsed/>
    <w:rsid w:val="00193CB3"/>
    <w:pPr>
      <w:tabs>
        <w:tab w:val="clear" w:pos="431"/>
      </w:tabs>
      <w:suppressAutoHyphens/>
      <w:overflowPunct/>
      <w:adjustRightInd/>
      <w:snapToGrid/>
      <w:spacing w:after="100" w:line="280" w:lineRule="exact"/>
    </w:pPr>
    <w:rPr>
      <w:rFonts w:eastAsia="Times New Roman"/>
      <w:snapToGrid/>
      <w:szCs w:val="10"/>
    </w:rPr>
  </w:style>
  <w:style w:type="paragraph" w:styleId="21">
    <w:name w:val="toc 2"/>
    <w:basedOn w:val="a"/>
    <w:next w:val="a"/>
    <w:autoRedefine/>
    <w:uiPriority w:val="39"/>
    <w:unhideWhenUsed/>
    <w:rsid w:val="00193CB3"/>
    <w:pPr>
      <w:tabs>
        <w:tab w:val="clear" w:pos="431"/>
      </w:tabs>
      <w:suppressAutoHyphens/>
      <w:overflowPunct/>
      <w:adjustRightInd/>
      <w:snapToGrid/>
      <w:spacing w:after="100" w:line="280" w:lineRule="exact"/>
      <w:ind w:left="200"/>
    </w:pPr>
    <w:rPr>
      <w:rFonts w:eastAsia="Times New Roman"/>
      <w:snapToGrid/>
      <w:szCs w:val="10"/>
    </w:rPr>
  </w:style>
  <w:style w:type="paragraph" w:styleId="31">
    <w:name w:val="toc 3"/>
    <w:basedOn w:val="a"/>
    <w:next w:val="a"/>
    <w:autoRedefine/>
    <w:uiPriority w:val="39"/>
    <w:unhideWhenUsed/>
    <w:rsid w:val="00193CB3"/>
    <w:pPr>
      <w:tabs>
        <w:tab w:val="clear" w:pos="431"/>
      </w:tabs>
      <w:suppressAutoHyphens/>
      <w:overflowPunct/>
      <w:adjustRightInd/>
      <w:snapToGrid/>
      <w:spacing w:after="100" w:line="280" w:lineRule="exact"/>
      <w:ind w:left="400"/>
    </w:pPr>
    <w:rPr>
      <w:rFonts w:eastAsia="Times New Roman"/>
      <w:snapToGrid/>
      <w:szCs w:val="10"/>
    </w:rPr>
  </w:style>
  <w:style w:type="character" w:styleId="afd">
    <w:name w:val="annotation reference"/>
    <w:basedOn w:val="a0"/>
    <w:uiPriority w:val="99"/>
    <w:semiHidden/>
    <w:unhideWhenUsed/>
    <w:rsid w:val="00193CB3"/>
    <w:rPr>
      <w:rFonts w:ascii="Times New Roman" w:eastAsia="宋体" w:hAnsi="Times New Roman"/>
      <w:sz w:val="6"/>
      <w:szCs w:val="16"/>
    </w:rPr>
  </w:style>
  <w:style w:type="paragraph" w:styleId="afe">
    <w:name w:val="annotation text"/>
    <w:basedOn w:val="a"/>
    <w:link w:val="aff"/>
    <w:uiPriority w:val="99"/>
    <w:unhideWhenUsed/>
    <w:rsid w:val="00193CB3"/>
    <w:pPr>
      <w:tabs>
        <w:tab w:val="clear" w:pos="431"/>
      </w:tabs>
      <w:suppressAutoHyphens/>
      <w:overflowPunct/>
      <w:adjustRightInd/>
      <w:snapToGrid/>
      <w:spacing w:after="120" w:line="240" w:lineRule="auto"/>
    </w:pPr>
    <w:rPr>
      <w:rFonts w:eastAsia="Times New Roman"/>
      <w:snapToGrid/>
      <w:szCs w:val="10"/>
    </w:rPr>
  </w:style>
  <w:style w:type="character" w:customStyle="1" w:styleId="aff">
    <w:name w:val="批注文字 字符"/>
    <w:basedOn w:val="a0"/>
    <w:link w:val="afe"/>
    <w:uiPriority w:val="99"/>
    <w:rsid w:val="00193CB3"/>
    <w:rPr>
      <w:rFonts w:eastAsia="Times New Roman"/>
      <w:sz w:val="21"/>
      <w:szCs w:val="10"/>
    </w:rPr>
  </w:style>
  <w:style w:type="paragraph" w:styleId="aff0">
    <w:name w:val="annotation subject"/>
    <w:basedOn w:val="afe"/>
    <w:next w:val="afe"/>
    <w:link w:val="aff1"/>
    <w:uiPriority w:val="99"/>
    <w:semiHidden/>
    <w:unhideWhenUsed/>
    <w:rsid w:val="00193CB3"/>
    <w:rPr>
      <w:b/>
      <w:bCs/>
    </w:rPr>
  </w:style>
  <w:style w:type="character" w:customStyle="1" w:styleId="aff1">
    <w:name w:val="批注主题 字符"/>
    <w:basedOn w:val="aff"/>
    <w:link w:val="aff0"/>
    <w:uiPriority w:val="99"/>
    <w:semiHidden/>
    <w:rsid w:val="00193CB3"/>
    <w:rPr>
      <w:rFonts w:eastAsia="Times New Roman"/>
      <w:b/>
      <w:bCs/>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ESP/CO/6/Add.1"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CPR/C/ESP/CO/6"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CCPR/C/IRQ/CO/5/Add.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MCO/CO/3/Add.1" TargetMode="External"/><Relationship Id="rId5" Type="http://schemas.openxmlformats.org/officeDocument/2006/relationships/webSettings" Target="webSettings.xml"/><Relationship Id="rId15" Type="http://schemas.openxmlformats.org/officeDocument/2006/relationships/hyperlink" Target="http://undocs.org/en/CCPR/C/IRQ/CO/5" TargetMode="External"/><Relationship Id="rId23" Type="http://schemas.openxmlformats.org/officeDocument/2006/relationships/theme" Target="theme/theme1.xml"/><Relationship Id="rId10" Type="http://schemas.openxmlformats.org/officeDocument/2006/relationships/hyperlink" Target="http://undocs.org/en/CCPR/C/MCO/CO/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CPR/C/VEN/CO/4" TargetMode="External"/><Relationship Id="rId14" Type="http://schemas.openxmlformats.org/officeDocument/2006/relationships/hyperlink" Target="http://undocs.org/en/CCPR/C/GBR/CO/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8327E-C989-4FC2-9E07-EB75172D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9868</Words>
  <Characters>10659</Characters>
  <Application>Microsoft Office Word</Application>
  <DocSecurity>0</DocSecurity>
  <Lines>444</Lines>
  <Paragraphs>315</Paragraphs>
  <ScaleCrop>false</ScaleCrop>
  <Company>DCM</Company>
  <LinksUpToDate>false</LinksUpToDate>
  <CharactersWithSpaces>20212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CCPR/C/122/2</dc:title>
  <dc:subject>1807384</dc:subject>
  <dc:creator>WUJS</dc:creator>
  <cp:keywords/>
  <dc:description/>
  <cp:lastModifiedBy>Xiaoqing Yang</cp:lastModifiedBy>
  <cp:revision>3</cp:revision>
  <cp:lastPrinted>2018-07-09T15:56:00Z</cp:lastPrinted>
  <dcterms:created xsi:type="dcterms:W3CDTF">2018-07-09T15:56:00Z</dcterms:created>
  <dcterms:modified xsi:type="dcterms:W3CDTF">2018-07-09T15:56:00Z</dcterms:modified>
</cp:coreProperties>
</file>