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5A78F4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6ACDF8" w14:textId="77777777" w:rsidR="002D5AAC" w:rsidRDefault="002D5AAC" w:rsidP="00D121D2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56C946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1856605" w14:textId="143DF642" w:rsidR="002D5AAC" w:rsidRDefault="00D86362" w:rsidP="00D86362">
            <w:pPr>
              <w:jc w:val="right"/>
            </w:pPr>
            <w:r w:rsidRPr="00D86362">
              <w:rPr>
                <w:sz w:val="40"/>
              </w:rPr>
              <w:t>CRC</w:t>
            </w:r>
            <w:r>
              <w:t>/C/KAZ/RQ/5-6</w:t>
            </w:r>
          </w:p>
        </w:tc>
      </w:tr>
      <w:tr w:rsidR="002D5AAC" w:rsidRPr="00760DB5" w14:paraId="061978F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3173B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5EFCCB" wp14:editId="0F14B5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31D4ED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C859FB" w14:textId="77777777" w:rsidR="002D5AAC" w:rsidRDefault="00D8636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97CE36E" w14:textId="0A7B579D" w:rsidR="00D86362" w:rsidRDefault="009E1EE6" w:rsidP="00D863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March 2026</w:t>
            </w:r>
          </w:p>
          <w:p w14:paraId="78CC2175" w14:textId="03CB0B58" w:rsidR="00D86362" w:rsidRDefault="00D86362" w:rsidP="00D86362">
            <w:pPr>
              <w:spacing w:line="240" w:lineRule="exact"/>
              <w:rPr>
                <w:lang w:val="en-US"/>
              </w:rPr>
            </w:pPr>
          </w:p>
          <w:p w14:paraId="136E674F" w14:textId="77777777" w:rsidR="00D86362" w:rsidRDefault="00D86362" w:rsidP="00D863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734B8C">
              <w:rPr>
                <w:lang w:val="en-US"/>
              </w:rPr>
              <w:t>Russian</w:t>
            </w:r>
          </w:p>
          <w:p w14:paraId="7EC27BEF" w14:textId="4F38130F" w:rsidR="00734B8C" w:rsidRPr="00B937DF" w:rsidRDefault="00303FE5" w:rsidP="00D86362">
            <w:pPr>
              <w:spacing w:line="240" w:lineRule="exact"/>
              <w:rPr>
                <w:lang w:val="en-US"/>
              </w:rPr>
            </w:pPr>
            <w:r w:rsidRPr="00477C0A">
              <w:rPr>
                <w:lang w:val="en-US"/>
              </w:rPr>
              <w:t>English, French, Russian and Spanish only</w:t>
            </w:r>
          </w:p>
        </w:tc>
      </w:tr>
    </w:tbl>
    <w:p w14:paraId="499C0000" w14:textId="77777777" w:rsidR="00951997" w:rsidRDefault="00951997" w:rsidP="007011F5">
      <w:pPr>
        <w:spacing w:before="120"/>
        <w:rPr>
          <w:b/>
          <w:sz w:val="24"/>
        </w:rPr>
      </w:pPr>
      <w:r w:rsidRPr="000618BA">
        <w:rPr>
          <w:b/>
          <w:sz w:val="24"/>
        </w:rPr>
        <w:t>Комитет по правам ребенка</w:t>
      </w:r>
    </w:p>
    <w:p w14:paraId="00B8E6BB" w14:textId="77777777" w:rsidR="00951997" w:rsidRPr="000618BA" w:rsidRDefault="00951997" w:rsidP="0095199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Сто первая сессия</w:t>
      </w:r>
    </w:p>
    <w:p w14:paraId="50784888" w14:textId="3BF23721" w:rsidR="00951997" w:rsidRPr="000618BA" w:rsidRDefault="00951997" w:rsidP="00951997">
      <w:pPr>
        <w:rPr>
          <w:color w:val="000000" w:themeColor="text1"/>
        </w:rPr>
      </w:pPr>
      <w:r>
        <w:rPr>
          <w:color w:val="000000" w:themeColor="text1"/>
        </w:rPr>
        <w:t>Женева</w:t>
      </w:r>
      <w:r w:rsidRPr="000618BA">
        <w:rPr>
          <w:color w:val="000000" w:themeColor="text1"/>
        </w:rPr>
        <w:t xml:space="preserve">, 4–29 </w:t>
      </w:r>
      <w:r>
        <w:rPr>
          <w:color w:val="000000" w:themeColor="text1"/>
        </w:rPr>
        <w:t>мая</w:t>
      </w:r>
      <w:r w:rsidRPr="000618BA">
        <w:rPr>
          <w:color w:val="000000" w:themeColor="text1"/>
        </w:rPr>
        <w:t xml:space="preserve"> 2026 </w:t>
      </w:r>
      <w:r>
        <w:rPr>
          <w:color w:val="000000" w:themeColor="text1"/>
        </w:rPr>
        <w:t>года</w:t>
      </w:r>
    </w:p>
    <w:p w14:paraId="318376E1" w14:textId="77777777" w:rsidR="00951997" w:rsidRPr="000618BA" w:rsidRDefault="00951997" w:rsidP="00951997">
      <w:pPr>
        <w:rPr>
          <w:b/>
          <w:bCs/>
          <w:color w:val="000000" w:themeColor="text1"/>
        </w:rPr>
      </w:pPr>
      <w:r w:rsidRPr="000618BA">
        <w:rPr>
          <w:b/>
          <w:bCs/>
          <w:color w:val="000000" w:themeColor="text1"/>
        </w:rPr>
        <w:t>Рассмотрение докладов государств-участников</w:t>
      </w:r>
    </w:p>
    <w:p w14:paraId="1D70C906" w14:textId="71055EC7" w:rsidR="00BC33EF" w:rsidRPr="000618BA" w:rsidRDefault="00BC33EF" w:rsidP="00BC33EF">
      <w:pPr>
        <w:pStyle w:val="HChG"/>
      </w:pPr>
      <w:r w:rsidRPr="000618BA">
        <w:tab/>
      </w:r>
      <w:r w:rsidRPr="000618BA">
        <w:tab/>
        <w:t xml:space="preserve">Ответы Казахстана на перечень вопросов в связи </w:t>
      </w:r>
      <w:r w:rsidR="00F80A07" w:rsidRPr="00F80A07">
        <w:br/>
      </w:r>
      <w:r w:rsidRPr="000618BA">
        <w:t>с его объединенными пятым и шестым периодическими докладами</w:t>
      </w:r>
      <w:r w:rsidRPr="00F80A07">
        <w:rPr>
          <w:rStyle w:val="aa"/>
          <w:b w:val="0"/>
          <w:sz w:val="20"/>
          <w:szCs w:val="22"/>
          <w:vertAlign w:val="baseline"/>
        </w:rPr>
        <w:footnoteReference w:customMarkFollows="1" w:id="1"/>
        <w:t>*</w:t>
      </w:r>
      <w:r w:rsidR="00F80A07" w:rsidRPr="00F80A07">
        <w:rPr>
          <w:b w:val="0"/>
          <w:sz w:val="20"/>
        </w:rPr>
        <w:t xml:space="preserve"> </w:t>
      </w:r>
      <w:r w:rsidRPr="00F80A07">
        <w:rPr>
          <w:rStyle w:val="aa"/>
          <w:b w:val="0"/>
          <w:sz w:val="20"/>
          <w:szCs w:val="22"/>
          <w:vertAlign w:val="baseline"/>
        </w:rPr>
        <w:footnoteReference w:customMarkFollows="1" w:id="2"/>
        <w:t>**</w:t>
      </w:r>
    </w:p>
    <w:p w14:paraId="0ADC9D3C" w14:textId="77777777" w:rsidR="00BC33EF" w:rsidRPr="004F4564" w:rsidRDefault="00BC33EF" w:rsidP="00BC33EF">
      <w:pPr>
        <w:pStyle w:val="SingleTxtG"/>
        <w:jc w:val="right"/>
      </w:pPr>
      <w:r w:rsidRPr="004F4564">
        <w:t>[</w:t>
      </w:r>
      <w:r w:rsidRPr="000618BA">
        <w:t>Дата получения: 6 марта 2026 года</w:t>
      </w:r>
      <w:r w:rsidRPr="004F4564">
        <w:t>]</w:t>
      </w:r>
    </w:p>
    <w:p w14:paraId="4AA3FC47" w14:textId="77777777" w:rsidR="00D86362" w:rsidRPr="00951997" w:rsidRDefault="00D86362">
      <w:pPr>
        <w:suppressAutoHyphens w:val="0"/>
        <w:spacing w:line="240" w:lineRule="auto"/>
      </w:pPr>
      <w:r w:rsidRPr="00951997">
        <w:br w:type="page"/>
      </w:r>
    </w:p>
    <w:p w14:paraId="6C4C40D1" w14:textId="77777777" w:rsidR="007011F5" w:rsidRPr="004F4564" w:rsidRDefault="007011F5" w:rsidP="007011F5">
      <w:pPr>
        <w:pStyle w:val="HChG"/>
      </w:pPr>
      <w:r w:rsidRPr="004F4564">
        <w:lastRenderedPageBreak/>
        <w:tab/>
      </w:r>
      <w:r w:rsidRPr="004F4564">
        <w:tab/>
        <w:t>Ответы на перечень вопросов (CRC/C/KAZ/Q/5-6)</w:t>
      </w:r>
    </w:p>
    <w:p w14:paraId="445F7DAC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Ответы на пункты 1 и 2 a) перечня вопросов</w:t>
      </w:r>
    </w:p>
    <w:p w14:paraId="1E65111E" w14:textId="77777777" w:rsidR="007011F5" w:rsidRPr="004F4564" w:rsidRDefault="007011F5" w:rsidP="007011F5">
      <w:pPr>
        <w:pStyle w:val="SingleTxtG"/>
      </w:pPr>
      <w:r w:rsidRPr="004F4564">
        <w:t>1.</w:t>
      </w:r>
      <w:r w:rsidRPr="004F4564">
        <w:tab/>
        <w:t>Ключевым стратегическим документом стала принятая в январе 2026 года Концепция «Дети Казахстана» на 2026–2030 годы, объединяющая все действующие меры и программы в сфере защиты прав детей.</w:t>
      </w:r>
    </w:p>
    <w:p w14:paraId="264E7960" w14:textId="77777777" w:rsidR="007011F5" w:rsidRPr="004F4564" w:rsidRDefault="007011F5" w:rsidP="007011F5">
      <w:pPr>
        <w:pStyle w:val="SingleTxtG"/>
      </w:pPr>
      <w:r w:rsidRPr="004F4564">
        <w:t>2.</w:t>
      </w:r>
      <w:r w:rsidRPr="004F4564">
        <w:tab/>
        <w:t xml:space="preserve">С 2008 по 2020 год на местном уровне реализована инициатива «Город, дружественный к ребенку» </w:t>
      </w:r>
      <w:r w:rsidRPr="004F4564">
        <w:rPr>
          <w:iCs/>
        </w:rPr>
        <w:t>(Child-Friendly City Initiative, CFCI).</w:t>
      </w:r>
    </w:p>
    <w:p w14:paraId="2B932AAC" w14:textId="77777777" w:rsidR="007011F5" w:rsidRPr="004F4564" w:rsidRDefault="007011F5" w:rsidP="007011F5">
      <w:pPr>
        <w:pStyle w:val="SingleTxtG"/>
        <w:rPr>
          <w:b/>
        </w:rPr>
      </w:pPr>
      <w:r w:rsidRPr="004F4564">
        <w:t>3.</w:t>
      </w:r>
      <w:r w:rsidRPr="004F4564">
        <w:tab/>
        <w:t>2022 год прошел под эгидой Года детей и был направлен на качественное образование, воспитание в благополучной семье, охрану здоровья, укрепление прав детей с ограниченными возможностями и детей-сирот.</w:t>
      </w:r>
    </w:p>
    <w:p w14:paraId="47D8D74F" w14:textId="77777777" w:rsidR="007011F5" w:rsidRPr="004F4564" w:rsidRDefault="007011F5" w:rsidP="007011F5">
      <w:pPr>
        <w:pStyle w:val="SingleTxtG"/>
      </w:pPr>
      <w:r w:rsidRPr="004F4564">
        <w:t>4.</w:t>
      </w:r>
      <w:r w:rsidRPr="004F4564">
        <w:tab/>
        <w:t xml:space="preserve">В 2022 году внедрен национальный мониторинговый механизм положения детей в Республике Казахстан — Индекс благополучия детей (Индекс) </w:t>
      </w:r>
      <w:r w:rsidRPr="004F4564">
        <w:br/>
      </w:r>
      <w:r w:rsidRPr="004F4564">
        <w:rPr>
          <w:iCs/>
        </w:rPr>
        <w:t>(56 показателей, 35 — на основе статистических данных, 21 — на основе результатов социологического опроса).</w:t>
      </w:r>
      <w:r w:rsidRPr="004F4564">
        <w:rPr>
          <w:i/>
        </w:rPr>
        <w:t xml:space="preserve"> </w:t>
      </w:r>
      <w:r w:rsidRPr="004F4564">
        <w:t>В настоящее время вносятся изменения по совершенствованию показателей.</w:t>
      </w:r>
    </w:p>
    <w:p w14:paraId="64C8CED5" w14:textId="77777777" w:rsidR="007011F5" w:rsidRPr="004F4564" w:rsidRDefault="007011F5" w:rsidP="007011F5">
      <w:pPr>
        <w:pStyle w:val="SingleTxtG"/>
      </w:pPr>
      <w:r w:rsidRPr="004F4564">
        <w:t>5.</w:t>
      </w:r>
      <w:r w:rsidRPr="004F4564">
        <w:tab/>
        <w:t>Мониторинг позволяет отслеживать эффективность национальной политики по улучшению положения детей в разных сферах с разбивкой по регионам, составлять рейтинги регионов и отдельных ведомств.</w:t>
      </w:r>
    </w:p>
    <w:p w14:paraId="06B3B91E" w14:textId="77777777" w:rsidR="007011F5" w:rsidRPr="004F4564" w:rsidRDefault="007011F5" w:rsidP="007011F5">
      <w:pPr>
        <w:pStyle w:val="SingleTxtG"/>
      </w:pPr>
      <w:r w:rsidRPr="004F4564">
        <w:t>6.</w:t>
      </w:r>
      <w:r w:rsidRPr="004F4564">
        <w:tab/>
        <w:t xml:space="preserve">В 2024 году в Казахстане зафиксирован устойчивый положительный тренд в динамике Индекса: среднереспубликанское значение показателя выросло на 2,5 пункта </w:t>
      </w:r>
      <w:r w:rsidRPr="004F4564">
        <w:rPr>
          <w:iCs/>
        </w:rPr>
        <w:t>(2022 год — 55,3 балла, 2023 год — 56,1 балла, 2024 год — 58,6 балла)</w:t>
      </w:r>
      <w:r w:rsidRPr="004F4564">
        <w:t>.</w:t>
      </w:r>
    </w:p>
    <w:p w14:paraId="37D1716A" w14:textId="77777777" w:rsidR="007011F5" w:rsidRPr="004F4564" w:rsidRDefault="007011F5" w:rsidP="007011F5">
      <w:pPr>
        <w:pStyle w:val="SingleTxtG"/>
        <w:rPr>
          <w:i/>
        </w:rPr>
      </w:pPr>
      <w:r w:rsidRPr="004F4564">
        <w:t>7.</w:t>
      </w:r>
      <w:r w:rsidRPr="004F4564">
        <w:tab/>
        <w:t>В 2022 году создан Общественный фонд «Қазақстан халқына», призванный решать проблемы казахстанцев в ключевых сферах жизнедеятельности сверх мер государственной поддержки. В рамках работы фонда осуществляются 60 социальных и медицинских проектов помощи детям.</w:t>
      </w:r>
    </w:p>
    <w:p w14:paraId="78F8CE37" w14:textId="77777777" w:rsidR="007011F5" w:rsidRPr="004F4564" w:rsidRDefault="007011F5" w:rsidP="007011F5">
      <w:pPr>
        <w:pStyle w:val="SingleTxtG"/>
      </w:pPr>
      <w:r w:rsidRPr="004F4564">
        <w:t>8.</w:t>
      </w:r>
      <w:r w:rsidRPr="004F4564">
        <w:tab/>
        <w:t>С 2024 года запущен проект «Национальный фонд — детям», в рамках которого 50 % инвестиционного дохода Национального фонда распределяется между всеми детьми в возрасте 0–17 лет. По достижению совершеннолетия средства можно использовать на образование либо приобретение жилья.</w:t>
      </w:r>
    </w:p>
    <w:p w14:paraId="7C0C0498" w14:textId="77777777" w:rsidR="007011F5" w:rsidRPr="004F4564" w:rsidRDefault="007011F5" w:rsidP="007011F5">
      <w:pPr>
        <w:pStyle w:val="SingleTxtG"/>
      </w:pPr>
      <w:r w:rsidRPr="004F4564">
        <w:t>9.</w:t>
      </w:r>
      <w:r w:rsidRPr="004F4564">
        <w:tab/>
        <w:t>С 2023 года во всех школах страны внедрена единая программа воспитания «Адал Азамат», основанная на базовых национальных и общечеловеческих ценностях.</w:t>
      </w:r>
    </w:p>
    <w:p w14:paraId="74193BB8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 b) перечня вопросов</w:t>
      </w:r>
    </w:p>
    <w:p w14:paraId="0714EF78" w14:textId="77777777" w:rsidR="007011F5" w:rsidRPr="004F4564" w:rsidRDefault="007011F5" w:rsidP="007011F5">
      <w:pPr>
        <w:pStyle w:val="SingleTxtG"/>
      </w:pPr>
      <w:r w:rsidRPr="004F4564">
        <w:t>10.</w:t>
      </w:r>
      <w:r w:rsidRPr="004F4564">
        <w:tab/>
        <w:t>К утвержденной Концепции «Дети Казахстана» разработан план мер ее реализации по обеспечению прав детей на безопасную среду, образование, здоровье, развитие, социальную защиту и права жить и воспитываться в семье.</w:t>
      </w:r>
    </w:p>
    <w:p w14:paraId="4933782E" w14:textId="77777777" w:rsidR="007011F5" w:rsidRPr="004F4564" w:rsidRDefault="007011F5" w:rsidP="007011F5">
      <w:pPr>
        <w:pStyle w:val="SingleTxtG"/>
      </w:pPr>
      <w:r w:rsidRPr="004F4564">
        <w:t>11.</w:t>
      </w:r>
      <w:r w:rsidRPr="004F4564">
        <w:tab/>
        <w:t>Координационную роль выполняет уполномоченный орган РК в области защиты прав детей — Комитет по охране прав детей Министерства просвещения Республики Казахстан (КОПД).</w:t>
      </w:r>
    </w:p>
    <w:p w14:paraId="56964F48" w14:textId="77777777" w:rsidR="007011F5" w:rsidRPr="004F4564" w:rsidRDefault="007011F5" w:rsidP="007011F5">
      <w:pPr>
        <w:pStyle w:val="SingleTxtG"/>
      </w:pPr>
      <w:r w:rsidRPr="004F4564">
        <w:t>12.</w:t>
      </w:r>
      <w:r w:rsidRPr="004F4564">
        <w:tab/>
        <w:t>КОПД составляет институциональную основу системы защиты прав детей, осуществляет регулятивные, реализационные и контрольные функции, а также участвует в выполнении стратегических направлений центрального органа в пределах компетенций. Обеспечивается межведомственная система взаимодействия по вопросам защиты прав детей на местном, республиканском и международных уровнях. Полномочия КОПД закреплены в Законе РК «О правах ребенка».</w:t>
      </w:r>
    </w:p>
    <w:p w14:paraId="5F6C5D70" w14:textId="77777777" w:rsidR="007011F5" w:rsidRPr="004F4564" w:rsidRDefault="007011F5" w:rsidP="007011F5">
      <w:pPr>
        <w:pStyle w:val="H1G"/>
      </w:pPr>
      <w:r w:rsidRPr="004F4564">
        <w:lastRenderedPageBreak/>
        <w:tab/>
      </w:r>
      <w:r w:rsidRPr="004F4564">
        <w:tab/>
        <w:t>Ответ на пункт 2 c) перечня вопросов</w:t>
      </w:r>
    </w:p>
    <w:p w14:paraId="5B497B2F" w14:textId="77777777" w:rsidR="007011F5" w:rsidRPr="004F4564" w:rsidRDefault="007011F5" w:rsidP="007011F5">
      <w:pPr>
        <w:pStyle w:val="SingleTxtG"/>
      </w:pPr>
      <w:r w:rsidRPr="004F4564">
        <w:t>13.</w:t>
      </w:r>
      <w:r w:rsidRPr="004F4564">
        <w:tab/>
        <w:t>С целью определения основных подходов формирования бюджета для детей, используемых в мировой практике, изучения бюджетного процесса и бюджетных отношений в РК разработана методика формирования бюджета, учитывающая все виды государственной поддержки, направленные на детей. Методика внедрена в рамках Индекса и позволяет центральным и местным исполнительным органам определить объемы государственного финансирования на детей, приоритетность этих расходов и уровень их эффективности.</w:t>
      </w:r>
    </w:p>
    <w:p w14:paraId="2D07B0B0" w14:textId="77777777" w:rsidR="007011F5" w:rsidRPr="004F4564" w:rsidRDefault="007011F5" w:rsidP="007011F5">
      <w:pPr>
        <w:pStyle w:val="SingleTxtG"/>
      </w:pPr>
      <w:r w:rsidRPr="004F4564">
        <w:t>14.</w:t>
      </w:r>
      <w:r w:rsidRPr="004F4564">
        <w:tab/>
        <w:t>В Индекс включен индикатор «Доля бюджетных расходов, направленных на нужды детей». Итоги подводятся на ежегодной основе.</w:t>
      </w:r>
    </w:p>
    <w:p w14:paraId="1B121805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 d) перечня вопросов</w:t>
      </w:r>
    </w:p>
    <w:p w14:paraId="2030479E" w14:textId="77777777" w:rsidR="007011F5" w:rsidRPr="004F4564" w:rsidRDefault="007011F5" w:rsidP="007011F5">
      <w:pPr>
        <w:pStyle w:val="SingleTxtG"/>
      </w:pPr>
      <w:r w:rsidRPr="004F4564">
        <w:t>15.</w:t>
      </w:r>
      <w:r w:rsidRPr="004F4564">
        <w:tab/>
        <w:t>Бюро национальной статистики Агентства по стратегическому планированию и реформам РК (БНС) с 2017 года регулярно публикует на трех языках и размещает на официальном сайте статистический сборник «Дети Казахстана».</w:t>
      </w:r>
    </w:p>
    <w:p w14:paraId="77383D08" w14:textId="77777777" w:rsidR="007011F5" w:rsidRPr="004F4564" w:rsidRDefault="007011F5" w:rsidP="007011F5">
      <w:pPr>
        <w:pStyle w:val="SingleTxtG"/>
      </w:pPr>
      <w:r w:rsidRPr="004F4564">
        <w:t>16.</w:t>
      </w:r>
      <w:r w:rsidRPr="004F4564">
        <w:tab/>
        <w:t>В июле 2025 года Казахстан представил в г. Нью-Йорк третий Добровольный национальный обзор (ДНО) по Целям устойчивого развития (ЦУР). БНС подготовлено статистическое приложение к ДНО, в которое включен анализ положения наиболее уязвимых детей по принципу «Никого не оставить в стороне» (Leave No One Behind) на основе результатов Мультииндикаторного кластерного обследования 2024 года (MICS).</w:t>
      </w:r>
    </w:p>
    <w:p w14:paraId="438A446E" w14:textId="77777777" w:rsidR="007011F5" w:rsidRPr="004F4564" w:rsidRDefault="007011F5" w:rsidP="007011F5">
      <w:pPr>
        <w:pStyle w:val="SingleTxtG"/>
      </w:pPr>
      <w:r w:rsidRPr="004F4564">
        <w:t>17.</w:t>
      </w:r>
      <w:r w:rsidRPr="004F4564">
        <w:tab/>
        <w:t xml:space="preserve">В целях расширения доступа к статистической информации о детях на сайте БНС размещен специальный веб-портал, содержащий данные о детях Казахстана https://bala.stat.gov.kz/. </w:t>
      </w:r>
    </w:p>
    <w:p w14:paraId="2A7018CA" w14:textId="77777777" w:rsidR="007011F5" w:rsidRPr="004F4564" w:rsidRDefault="007011F5" w:rsidP="007011F5">
      <w:pPr>
        <w:pStyle w:val="SingleTxtG"/>
      </w:pPr>
      <w:r w:rsidRPr="004F4564">
        <w:t>18.</w:t>
      </w:r>
      <w:r w:rsidRPr="004F4564">
        <w:tab/>
        <w:t>Комитет по правовой статистике и специальным учетам Генеральной прокуратуры ведет систематическую работу по сбору и распространению административных данных о правонарушениях в отношении детей, включая преступления, связанные с их безопасностью и сексуальной неприкосновенностью. Доступность этих данных в открытом формате повышает прозрачность.</w:t>
      </w:r>
    </w:p>
    <w:p w14:paraId="2973B548" w14:textId="77777777" w:rsidR="007011F5" w:rsidRPr="004F4564" w:rsidRDefault="007011F5" w:rsidP="007011F5">
      <w:pPr>
        <w:pStyle w:val="SingleTxtG"/>
      </w:pPr>
      <w:r w:rsidRPr="004F4564">
        <w:t>19.</w:t>
      </w:r>
      <w:r w:rsidRPr="004F4564">
        <w:tab/>
        <w:t>С 2012 года функционирует Информационная Система «Национальная образовательная база данных» (НОБД), предназначенная для автоматизации бизнес-процессов по сбору и обработке первичных статистических данных сферы образования.</w:t>
      </w:r>
    </w:p>
    <w:p w14:paraId="56FE51F6" w14:textId="77777777" w:rsidR="007011F5" w:rsidRPr="004F4564" w:rsidRDefault="007011F5" w:rsidP="007011F5">
      <w:pPr>
        <w:pStyle w:val="SingleTxtG"/>
      </w:pPr>
      <w:r w:rsidRPr="004F4564">
        <w:t>20.</w:t>
      </w:r>
      <w:r w:rsidRPr="004F4564">
        <w:tab/>
        <w:t xml:space="preserve">С января 2017 года функционирует Республиканский банк данных детей-сирот и детей, оставшихся без попечения родителей, а также лиц, желающих принять детей на воспитание в свои семьи, обеспечивающий прозрачность устройства детей-сирот в семьи казахстанских граждан. </w:t>
      </w:r>
    </w:p>
    <w:p w14:paraId="759B3D28" w14:textId="77777777" w:rsidR="007011F5" w:rsidRPr="004F4564" w:rsidRDefault="007011F5" w:rsidP="007011F5">
      <w:pPr>
        <w:pStyle w:val="SingleTxtG"/>
      </w:pPr>
      <w:r w:rsidRPr="004F4564">
        <w:t>21.</w:t>
      </w:r>
      <w:r w:rsidRPr="004F4564">
        <w:tab/>
        <w:t>Внедрена информационная система «Цифровая карта семьи», позволяющая оптимизировать оценки уязвимости семей без участия самих граждан и получать социальную помощь без обращения в уполномоченные органы.</w:t>
      </w:r>
    </w:p>
    <w:p w14:paraId="5F860BDC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3 перечня вопросов</w:t>
      </w:r>
    </w:p>
    <w:p w14:paraId="3481D927" w14:textId="77777777" w:rsidR="007011F5" w:rsidRPr="004F4564" w:rsidRDefault="007011F5" w:rsidP="007011F5">
      <w:pPr>
        <w:pStyle w:val="SingleTxtG"/>
      </w:pPr>
      <w:r w:rsidRPr="004F4564">
        <w:t>22.</w:t>
      </w:r>
      <w:r w:rsidRPr="004F4564">
        <w:tab/>
        <w:t>В 2016 году учрежден институт Уполномоченного по правам ребенка, соответствующий Парижским принципам в части независимости, широкого мандата и полномочий, доступности и открытости, консультативной роли, предания гласности своего мнения через СМИ.</w:t>
      </w:r>
    </w:p>
    <w:p w14:paraId="74748C06" w14:textId="77777777" w:rsidR="007011F5" w:rsidRPr="004F4564" w:rsidRDefault="007011F5" w:rsidP="007011F5">
      <w:pPr>
        <w:pStyle w:val="SingleTxtG"/>
      </w:pPr>
      <w:r w:rsidRPr="004F4564">
        <w:t>23.</w:t>
      </w:r>
      <w:r w:rsidRPr="004F4564">
        <w:tab/>
        <w:t xml:space="preserve">В целях его укрепления в 2022 году введена должность региональных уполномоченных по правам ребенка, осуществляющих свою деятельность на общественных началах на соответствующей административно-территориальной единице (20 человек). С 2024 года уполномоченные имеют беспрепятственный доступ во все учреждения, где находятся дети, включая закрытые. </w:t>
      </w:r>
    </w:p>
    <w:p w14:paraId="362CC0BC" w14:textId="77777777" w:rsidR="007011F5" w:rsidRPr="004F4564" w:rsidRDefault="007011F5" w:rsidP="007011F5">
      <w:pPr>
        <w:pStyle w:val="SingleTxtG"/>
      </w:pPr>
      <w:r w:rsidRPr="004F4564">
        <w:lastRenderedPageBreak/>
        <w:t>24.</w:t>
      </w:r>
      <w:r w:rsidRPr="004F4564">
        <w:tab/>
        <w:t>В 2020 году в условиях введения на территории страны карантинных мер, обусловленных пандемией коронавирусной инфекции, наблюдалось снижение интенсивности коммуникаций, и, как следствие, сокращение числа предпосылок и факторов, способствующих возникновению рисков и ситуаций, ведущих к нарушениям прав детей.</w:t>
      </w:r>
    </w:p>
    <w:p w14:paraId="6DEABE31" w14:textId="77777777" w:rsidR="007011F5" w:rsidRPr="004F4564" w:rsidRDefault="007011F5" w:rsidP="007011F5">
      <w:pPr>
        <w:pStyle w:val="SingleTxtG"/>
      </w:pPr>
      <w:r w:rsidRPr="004F4564">
        <w:t>25.</w:t>
      </w:r>
      <w:r w:rsidRPr="004F4564">
        <w:tab/>
        <w:t>За период с 2023 года количество обращений к Уполномоченному увеличилось в два раза, что свидетельствует о росте доверия населения к институту Уполномоченного как к гаранту защиты прав детей.</w:t>
      </w:r>
    </w:p>
    <w:p w14:paraId="618F4C18" w14:textId="77777777" w:rsidR="007011F5" w:rsidRPr="004F4564" w:rsidRDefault="007011F5" w:rsidP="007011F5">
      <w:pPr>
        <w:pStyle w:val="SingleTxtG"/>
      </w:pPr>
      <w:r w:rsidRPr="004F4564">
        <w:t>26.</w:t>
      </w:r>
      <w:r w:rsidRPr="004F4564">
        <w:tab/>
        <w:t>В последние годы предметом обращений являются вопросы, относящиеся к сфере психологической поддержки, юридических консультаций, социальной защиты, образования, охраны здоровья, а также насилия и жестокого обращения в отношении женщин и детей.</w:t>
      </w:r>
    </w:p>
    <w:p w14:paraId="51671CF1" w14:textId="77777777" w:rsidR="007011F5" w:rsidRPr="004F4564" w:rsidRDefault="007011F5" w:rsidP="007011F5">
      <w:pPr>
        <w:pStyle w:val="SingleTxtG"/>
      </w:pPr>
      <w:r w:rsidRPr="004F4564">
        <w:t>27.</w:t>
      </w:r>
      <w:r w:rsidRPr="004F4564">
        <w:tab/>
        <w:t>Принятые в стране за последние два года меры позволили усилить потенциал института Уполномоченного.</w:t>
      </w:r>
    </w:p>
    <w:p w14:paraId="7BCE3CC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4 a) перечня вопросов</w:t>
      </w:r>
    </w:p>
    <w:p w14:paraId="31FEF929" w14:textId="77777777" w:rsidR="007011F5" w:rsidRPr="004F4564" w:rsidRDefault="007011F5" w:rsidP="007011F5">
      <w:pPr>
        <w:pStyle w:val="SingleTxtG"/>
      </w:pPr>
      <w:r w:rsidRPr="004F4564">
        <w:t>28.</w:t>
      </w:r>
      <w:r w:rsidRPr="004F4564">
        <w:tab/>
        <w:t>В соответствии с темами, включенными в образовательные программы и учебники всех уровней образования, а также в рамках программы воспитания «Адал азамат» формируется правовая грамотность обучающихся на основе продвижения идеологии «Закон и порядок», а также в рамках проведения мероприятий по ключевым датам (международный День защиты детей и Всемирный День ребенка).</w:t>
      </w:r>
    </w:p>
    <w:p w14:paraId="1DA96367" w14:textId="77777777" w:rsidR="007011F5" w:rsidRPr="004F4564" w:rsidRDefault="007011F5" w:rsidP="007011F5">
      <w:pPr>
        <w:pStyle w:val="SingleTxtG"/>
      </w:pPr>
      <w:r w:rsidRPr="004F4564">
        <w:t>29.</w:t>
      </w:r>
      <w:r w:rsidRPr="004F4564">
        <w:tab/>
        <w:t xml:space="preserve">Ежегодно в рамках мониторинга Индекса проводятся социологические исследования по определению уровня правовой защищенности детей. Фиксируется положительная динамика в восприятии детьми обеспечения их прав в стране: </w:t>
      </w:r>
    </w:p>
    <w:p w14:paraId="0657212A" w14:textId="77777777" w:rsidR="007011F5" w:rsidRPr="004F4564" w:rsidRDefault="007011F5" w:rsidP="007011F5">
      <w:pPr>
        <w:pStyle w:val="Bullet1G"/>
        <w:numPr>
          <w:ilvl w:val="0"/>
          <w:numId w:val="16"/>
        </w:numPr>
      </w:pPr>
      <w:r w:rsidRPr="004F4564">
        <w:t>2015 год — 58 %; 2016 год — 63 %; 2017 год — 72 %; 2018 год — 75 %; 2019 год — 78 %; 2020 год — 81 %; 2021 год — 86,4 %; 2022 год — 87,1 %; в 2023 году — 88,2 %; 2024 год — 90,3 %.</w:t>
      </w:r>
    </w:p>
    <w:p w14:paraId="57A00B51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4 b) перечня вопросов</w:t>
      </w:r>
    </w:p>
    <w:p w14:paraId="31DF1212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30.</w:t>
      </w:r>
      <w:r w:rsidRPr="004F4564">
        <w:rPr>
          <w:bCs/>
        </w:rPr>
        <w:tab/>
        <w:t>30 декабря 2025 года принят Закон «О внесении изменений и дополнений в некоторые законодательные акты РК по вопросам профилактики правонарушений и совершенствования отдельных отраслей законодательства РК», устанавливающий административную ответственность за нарушения законодательства в сфере защиты прав детей.</w:t>
      </w:r>
    </w:p>
    <w:p w14:paraId="55C508BD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31.</w:t>
      </w:r>
      <w:r w:rsidRPr="004F4564">
        <w:rPr>
          <w:bCs/>
        </w:rPr>
        <w:tab/>
        <w:t>Законом РК «О внесении изменений и дополнений в некоторые законодательные акты РК по вопросам государственных наград» от 30 декабря 2024 года, введено лицензирование дошкольных организаций образования, с отлагательным условием вступления в силу с 1 января 2027 года, позволяющее усилить требования по соблюдению и обеспечению прав детей к частным организациям образования.</w:t>
      </w:r>
    </w:p>
    <w:p w14:paraId="02ED3074" w14:textId="77777777" w:rsidR="007011F5" w:rsidRPr="004F4564" w:rsidRDefault="007011F5" w:rsidP="007011F5">
      <w:pPr>
        <w:pStyle w:val="SingleTxtG"/>
      </w:pPr>
      <w:r w:rsidRPr="004F4564">
        <w:t>32.</w:t>
      </w:r>
      <w:r w:rsidRPr="004F4564">
        <w:tab/>
        <w:t>В Предпринимательском кодексе РК предусмотрена социальная ответственность предпринимательства в экологической сфере.</w:t>
      </w:r>
    </w:p>
    <w:p w14:paraId="606873EE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4 c) перечня вопросов</w:t>
      </w:r>
    </w:p>
    <w:p w14:paraId="22346E98" w14:textId="77777777" w:rsidR="007011F5" w:rsidRPr="004F4564" w:rsidRDefault="007011F5" w:rsidP="007011F5">
      <w:pPr>
        <w:pStyle w:val="SingleTxtG"/>
      </w:pPr>
      <w:r w:rsidRPr="004F4564">
        <w:t>33.</w:t>
      </w:r>
      <w:r w:rsidRPr="004F4564">
        <w:tab/>
        <w:t>С 2011 года при КОПД функционирует Совет неправительственных организаций, в республике насчитывается более 100 организаций, работающих в сфере обеспечения прав детей и принимающих активное участие в планировании, реализации, мониторинге вопросов, касающихся детей.</w:t>
      </w:r>
    </w:p>
    <w:p w14:paraId="508394BC" w14:textId="77777777" w:rsidR="007011F5" w:rsidRPr="004F4564" w:rsidRDefault="007011F5" w:rsidP="007011F5">
      <w:pPr>
        <w:pStyle w:val="SingleTxtG"/>
      </w:pPr>
      <w:r w:rsidRPr="004F4564">
        <w:lastRenderedPageBreak/>
        <w:t>34.</w:t>
      </w:r>
      <w:r w:rsidRPr="004F4564">
        <w:tab/>
        <w:t>В соответствии со ст. 17-1 Закона РК «О правовых актах» проекты законов размещаются для публичного обсуждения с населением на интернет-портале открытых нормативных правовых актов.</w:t>
      </w:r>
    </w:p>
    <w:p w14:paraId="62EDD021" w14:textId="77777777" w:rsidR="007011F5" w:rsidRPr="004F4564" w:rsidRDefault="007011F5" w:rsidP="007011F5">
      <w:pPr>
        <w:pStyle w:val="SingleTxtG"/>
      </w:pPr>
      <w:r w:rsidRPr="004F4564">
        <w:t>35.</w:t>
      </w:r>
      <w:r w:rsidRPr="004F4564">
        <w:tab/>
        <w:t>А также документ, затрагивающий интересы субъектов предпринимательства, подлежит обязательному обсуждению с Национальной палатой предпринимателей РК и экспертными советами по вопросам частного предпринимательства.</w:t>
      </w:r>
    </w:p>
    <w:p w14:paraId="5856680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4 d) перечня вопросов</w:t>
      </w:r>
    </w:p>
    <w:p w14:paraId="05E2309C" w14:textId="77777777" w:rsidR="007011F5" w:rsidRPr="004F4564" w:rsidRDefault="007011F5" w:rsidP="007011F5">
      <w:pPr>
        <w:pStyle w:val="SingleTxtG"/>
      </w:pPr>
      <w:r w:rsidRPr="004F4564">
        <w:t>36.</w:t>
      </w:r>
      <w:r w:rsidRPr="004F4564">
        <w:tab/>
        <w:t>Закон РК «О религиозной деятельности и религиозных объединениях» устанавливает детальную систему ограничений и регуляций исключительно в сфере религиозной деятельности и создания религиозных объединений.</w:t>
      </w:r>
    </w:p>
    <w:p w14:paraId="516F9681" w14:textId="77777777" w:rsidR="007011F5" w:rsidRPr="004F4564" w:rsidRDefault="007011F5" w:rsidP="007011F5">
      <w:pPr>
        <w:pStyle w:val="SingleTxtG"/>
      </w:pPr>
      <w:r w:rsidRPr="004F4564">
        <w:t>37.</w:t>
      </w:r>
      <w:r w:rsidRPr="004F4564">
        <w:tab/>
        <w:t>Казахстан является многонациональной и многоконфессиональной страной, где все имеют равные права и свободы, несмотря на национальность и вероисповедание. Все вышеуказанные ограничения направлены исключительно на обеспечение светскости государства, общественной безопасности, прав граждан и предотвращение экстремизма.</w:t>
      </w:r>
    </w:p>
    <w:p w14:paraId="40EDB7CB" w14:textId="77777777" w:rsidR="007011F5" w:rsidRPr="004F4564" w:rsidRDefault="007011F5" w:rsidP="007011F5">
      <w:pPr>
        <w:pStyle w:val="SingleTxtG"/>
      </w:pPr>
      <w:r w:rsidRPr="004F4564">
        <w:t>38.</w:t>
      </w:r>
      <w:r w:rsidRPr="004F4564">
        <w:tab/>
        <w:t>В то же время данный закон не регулирует вопросы получения информации и ограничения доступа к Интернету.</w:t>
      </w:r>
    </w:p>
    <w:p w14:paraId="7AB0B3EB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a) перечня вопросов</w:t>
      </w:r>
    </w:p>
    <w:p w14:paraId="67F34205" w14:textId="77777777" w:rsidR="007011F5" w:rsidRPr="004F4564" w:rsidRDefault="007011F5" w:rsidP="007011F5">
      <w:pPr>
        <w:pStyle w:val="SingleTxtG"/>
      </w:pPr>
      <w:r w:rsidRPr="004F4564">
        <w:t>39.</w:t>
      </w:r>
      <w:r w:rsidRPr="004F4564">
        <w:tab/>
        <w:t>В контексте казахстанской правовой системы нормы, запрещающие любые виды дискриминации, закреплены в различных правовых актах, начиная с Конституции РК (ст. 14) и включая уголовное, административное и иное отраслевое законодательство с установленными правоприменительными механизмами их реализации.</w:t>
      </w:r>
    </w:p>
    <w:p w14:paraId="7A389932" w14:textId="77777777" w:rsidR="007011F5" w:rsidRPr="004F4564" w:rsidRDefault="007011F5" w:rsidP="007011F5">
      <w:pPr>
        <w:pStyle w:val="SingleTxtG"/>
      </w:pPr>
      <w:r w:rsidRPr="004F4564">
        <w:t>40.</w:t>
      </w:r>
      <w:r w:rsidRPr="004F4564">
        <w:tab/>
        <w:t>Рассмотрение жалоб, подача обращений граждан за защитой своих прав и интересов урегулированы гражданско-процессуальным, уголовно-процессуальным и административным законодательством. Обращения принимаются правозащитными институтами и структурами (Уполномоченный по правам человека в РК и его региональные филиалы, Уполномоченный по правам ребенка и его региональные представители, органы опеки, различные консультативно-совещательные органы и т. д.).</w:t>
      </w:r>
    </w:p>
    <w:p w14:paraId="685A1C21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b) перечня вопросов</w:t>
      </w:r>
    </w:p>
    <w:p w14:paraId="63F61FB0" w14:textId="77777777" w:rsidR="007011F5" w:rsidRPr="004F4564" w:rsidRDefault="007011F5" w:rsidP="007011F5">
      <w:pPr>
        <w:pStyle w:val="SingleTxtG"/>
      </w:pPr>
      <w:r w:rsidRPr="004F4564">
        <w:t>41.</w:t>
      </w:r>
      <w:r w:rsidRPr="004F4564">
        <w:tab/>
        <w:t>Выстроена национальная модель поддержки семей с детьми, представленная системой государственных пособий и выплат, направленных на стимулирование рождаемости и содействие воспитанию детей в семье, а также повышение престижа и авторитета многодетных матерей.</w:t>
      </w:r>
    </w:p>
    <w:p w14:paraId="742A8CE2" w14:textId="77777777" w:rsidR="007011F5" w:rsidRPr="004F4564" w:rsidRDefault="007011F5" w:rsidP="007011F5">
      <w:pPr>
        <w:pStyle w:val="SingleTxtG"/>
      </w:pPr>
      <w:r w:rsidRPr="004F4564">
        <w:t>42.</w:t>
      </w:r>
      <w:r w:rsidRPr="004F4564">
        <w:tab/>
        <w:t>Доступ к медицинской помощи обеспечивается всем детям независимо от их социального статуса, гражданства, состояния здоровья и места проживания. В медицинской практике применяются стандарты и клинические протоколы.</w:t>
      </w:r>
    </w:p>
    <w:p w14:paraId="1F6BB429" w14:textId="77777777" w:rsidR="007011F5" w:rsidRPr="004F4564" w:rsidRDefault="007011F5" w:rsidP="007011F5">
      <w:pPr>
        <w:pStyle w:val="SingleTxtG"/>
      </w:pPr>
      <w:r w:rsidRPr="004F4564">
        <w:t>43.</w:t>
      </w:r>
      <w:r w:rsidRPr="004F4564">
        <w:tab/>
        <w:t>Принимаются необходимые меры по обеспечению соблюдения прав граждан на свободу слова и самовыражения. Казахстаном ратифицированы базовые международные документы в области свободы СМИ.</w:t>
      </w:r>
    </w:p>
    <w:p w14:paraId="01EB5EB1" w14:textId="77777777" w:rsidR="007011F5" w:rsidRPr="004F4564" w:rsidRDefault="007011F5" w:rsidP="007011F5">
      <w:pPr>
        <w:pStyle w:val="SingleTxtG"/>
      </w:pPr>
      <w:r w:rsidRPr="004F4564">
        <w:t>44.</w:t>
      </w:r>
      <w:r w:rsidRPr="004F4564">
        <w:tab/>
        <w:t xml:space="preserve">Конституция РК, Гражданский кодекс и законы РК «О масс-медиа» и </w:t>
      </w:r>
      <w:r w:rsidRPr="004F4564">
        <w:br/>
        <w:t>«О доступе к информации» обеспечивают баланс между защитой общественных интересов и прав человека, включая механизмы ответственности за распространение недостоверной или запрещенной законом информации, при этом гарантируя право граждан на свободное выражение своих взглядов.</w:t>
      </w:r>
    </w:p>
    <w:p w14:paraId="3D9C5EF4" w14:textId="77777777" w:rsidR="007011F5" w:rsidRPr="004F4564" w:rsidRDefault="007011F5" w:rsidP="007011F5">
      <w:pPr>
        <w:pStyle w:val="SingleTxtG"/>
      </w:pPr>
      <w:r w:rsidRPr="004F4564">
        <w:lastRenderedPageBreak/>
        <w:t>45.</w:t>
      </w:r>
      <w:r w:rsidRPr="004F4564">
        <w:tab/>
        <w:t>30 декабря 2025 года внесены нормы по ограничению размещения в публичном пространстве, а также с использованием СМИ, сетей телекоммуникаций и онлайн-платформ информации, пропагандирующей педофилию и нетрадиционную сексуальную ориентацию. В законе речь не идет о запретах в отношении людей, принадлежащих к ЛГБТ-сообществу. Их права неизменны и защищаются также, как и права любого гражданина РК.</w:t>
      </w:r>
    </w:p>
    <w:p w14:paraId="32F38864" w14:textId="77777777" w:rsidR="007011F5" w:rsidRPr="004F4564" w:rsidRDefault="007011F5" w:rsidP="007011F5">
      <w:pPr>
        <w:pStyle w:val="SingleTxtG"/>
      </w:pPr>
      <w:r w:rsidRPr="004F4564">
        <w:t>46.</w:t>
      </w:r>
      <w:r w:rsidRPr="004F4564">
        <w:tab/>
        <w:t>Таким образом, запрет необходимо рассматривать не как ограничение свободы слова, а как меру защиты общественной морали и детского здоровья, в том числе психического, что не противоречит обязательствам по гарантированию свободы слова, и тем более не затрагивает иные основополагающие права человека.</w:t>
      </w:r>
    </w:p>
    <w:p w14:paraId="43C4355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c) перечня вопросов</w:t>
      </w:r>
    </w:p>
    <w:p w14:paraId="593E988D" w14:textId="77777777" w:rsidR="007011F5" w:rsidRPr="004F4564" w:rsidRDefault="007011F5" w:rsidP="007011F5">
      <w:pPr>
        <w:pStyle w:val="SingleTxtG"/>
      </w:pPr>
      <w:r w:rsidRPr="004F4564">
        <w:t>47.</w:t>
      </w:r>
      <w:r w:rsidRPr="004F4564">
        <w:tab/>
        <w:t>В Индексе благополучия детей предусмотрены показатели касательно состояния здоровья детей, наличия собственного жилья, в том числе обеспечение жильем детей-сирот.</w:t>
      </w:r>
    </w:p>
    <w:p w14:paraId="516F4C89" w14:textId="77777777" w:rsidR="007011F5" w:rsidRPr="004F4564" w:rsidRDefault="007011F5" w:rsidP="007011F5">
      <w:pPr>
        <w:pStyle w:val="SingleTxtG"/>
      </w:pPr>
      <w:r w:rsidRPr="004F4564">
        <w:t>48.</w:t>
      </w:r>
      <w:r w:rsidRPr="004F4564">
        <w:tab/>
        <w:t>С 2019 года в республике законодательно закреплена норма по созданию в регионах Центров поддержки детей, нуждающихся в специальных социальных услугах (ЦПД). Это организации, находящиеся в ведении органов образования, оказывающие специальные социальные услуги с предоставлением постоянного или временного (дневного) пребывания, а также путем предоставления информационных, консультационных, посреднических услуг юридическим лицам, деятельность которых связана с осуществлением мер по предупреждению трудной жизненной ситуации.</w:t>
      </w:r>
    </w:p>
    <w:p w14:paraId="35D81284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d) перечня вопросов</w:t>
      </w:r>
    </w:p>
    <w:p w14:paraId="3D4B1743" w14:textId="77777777" w:rsidR="007011F5" w:rsidRPr="004F4564" w:rsidRDefault="007011F5" w:rsidP="007011F5">
      <w:pPr>
        <w:pStyle w:val="SingleTxtG"/>
      </w:pPr>
      <w:r w:rsidRPr="004F4564">
        <w:t>49.</w:t>
      </w:r>
      <w:r w:rsidRPr="004F4564">
        <w:tab/>
        <w:t xml:space="preserve">Право ребенка </w:t>
      </w:r>
      <w:r w:rsidRPr="004F4564">
        <w:rPr>
          <w:bCs/>
        </w:rPr>
        <w:t>на свободу слова</w:t>
      </w:r>
      <w:r w:rsidRPr="004F4564">
        <w:t xml:space="preserve"> и выражение своего мнения регулируется ст. 62 Кодекса РК «О браке (супружестве) и семье» и </w:t>
      </w:r>
      <w:r w:rsidRPr="004F4564">
        <w:rPr>
          <w:iCs/>
        </w:rPr>
        <w:t xml:space="preserve">ст. 11 </w:t>
      </w:r>
      <w:r w:rsidRPr="004F4564">
        <w:t>Закона РК «О правах ребенка».</w:t>
      </w:r>
    </w:p>
    <w:p w14:paraId="04C83FDB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50.</w:t>
      </w:r>
      <w:r w:rsidRPr="004F4564">
        <w:rPr>
          <w:bCs/>
        </w:rPr>
        <w:tab/>
        <w:t xml:space="preserve">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 Учет мнения ребенка, достигшего возраста десяти лет, обязателен, за исключением случаев, когда это противоречит его интересам. </w:t>
      </w:r>
    </w:p>
    <w:p w14:paraId="11467839" w14:textId="77777777" w:rsidR="007011F5" w:rsidRPr="004F4564" w:rsidRDefault="007011F5" w:rsidP="007011F5">
      <w:pPr>
        <w:pStyle w:val="SingleTxtG"/>
      </w:pPr>
      <w:r w:rsidRPr="004F4564">
        <w:t>51.</w:t>
      </w:r>
      <w:r w:rsidRPr="004F4564">
        <w:tab/>
        <w:t xml:space="preserve">С целью предоставления детям возможности выражать свое мнение по всем вопросам защиты их прав и быть услышанным в </w:t>
      </w:r>
      <w:r w:rsidRPr="004F4564">
        <w:rPr>
          <w:bCs/>
        </w:rPr>
        <w:t>2020 году при КОПД созданы Детские представительства (детские омбудсмены).</w:t>
      </w:r>
    </w:p>
    <w:p w14:paraId="577ED702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52.</w:t>
      </w:r>
      <w:r w:rsidRPr="004F4564">
        <w:rPr>
          <w:bCs/>
        </w:rPr>
        <w:tab/>
        <w:t>С февраля 2021 года действуют органы детского самоуправления «Школьный/</w:t>
      </w:r>
      <w:r w:rsidRPr="004F4564">
        <w:rPr>
          <w:bCs/>
        </w:rPr>
        <w:br/>
        <w:t>студенческий парламент», а также внедрены дебатное и волонтерское движение среди детей и молодежи.</w:t>
      </w:r>
    </w:p>
    <w:p w14:paraId="380B3953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53.</w:t>
      </w:r>
      <w:r w:rsidRPr="004F4564">
        <w:rPr>
          <w:bCs/>
        </w:rPr>
        <w:tab/>
        <w:t xml:space="preserve">По поручению Главы государства с апреля 2024 года по всей республике реализуется экологическая акция «Таза Казахстан», направленная на улучшение экологической ситуации в Казахстане, повышение осведомленности граждан о важности охраны природы и вовлечение каждого ребенка в заботу о сохранении окружающей среды. </w:t>
      </w:r>
    </w:p>
    <w:p w14:paraId="21A2F793" w14:textId="77777777" w:rsidR="007011F5" w:rsidRPr="004F4564" w:rsidRDefault="007011F5" w:rsidP="007011F5">
      <w:pPr>
        <w:pStyle w:val="SingleTxtG"/>
      </w:pPr>
      <w:r w:rsidRPr="004F4564">
        <w:rPr>
          <w:bCs/>
        </w:rPr>
        <w:t>54.</w:t>
      </w:r>
      <w:r w:rsidRPr="004F4564">
        <w:rPr>
          <w:bCs/>
        </w:rPr>
        <w:tab/>
        <w:t>С 2005 года с целью воспитания у подростков и молодежи ответственности к защите окружающей среды, а также повышения занятости молодежи (14–35 лет) реализуется проект «Жасыл ел».</w:t>
      </w:r>
    </w:p>
    <w:p w14:paraId="040094C1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e) перечня вопросов</w:t>
      </w:r>
    </w:p>
    <w:p w14:paraId="25575521" w14:textId="77777777" w:rsidR="007011F5" w:rsidRPr="004F4564" w:rsidRDefault="007011F5" w:rsidP="007011F5">
      <w:pPr>
        <w:pStyle w:val="SingleTxtG"/>
      </w:pPr>
      <w:r w:rsidRPr="004F4564">
        <w:rPr>
          <w:bCs/>
        </w:rPr>
        <w:t>55.</w:t>
      </w:r>
      <w:r w:rsidRPr="004F4564">
        <w:rPr>
          <w:bCs/>
        </w:rPr>
        <w:tab/>
        <w:t xml:space="preserve">Несовершеннолетним </w:t>
      </w:r>
      <w:r w:rsidRPr="004F4564">
        <w:t xml:space="preserve">в равной степени со взрослыми гражданами РК </w:t>
      </w:r>
      <w:r w:rsidRPr="004F4564">
        <w:rPr>
          <w:bCs/>
        </w:rPr>
        <w:t>гарантирован доступ к правосудию и средствам правовой защиты</w:t>
      </w:r>
      <w:r w:rsidRPr="004F4564">
        <w:t xml:space="preserve">. </w:t>
      </w:r>
    </w:p>
    <w:p w14:paraId="2269A27D" w14:textId="77777777" w:rsidR="007011F5" w:rsidRPr="004F4564" w:rsidRDefault="007011F5" w:rsidP="007011F5">
      <w:pPr>
        <w:pStyle w:val="SingleTxtG"/>
      </w:pPr>
      <w:r w:rsidRPr="004F4564">
        <w:lastRenderedPageBreak/>
        <w:t>56.</w:t>
      </w:r>
      <w:r w:rsidRPr="004F4564">
        <w:tab/>
        <w:t xml:space="preserve">В рамках уголовно-процессуального законодательства для защиты прав и законных интересов несовершеннолетних потерпевших, свидетеля или подозреваемого к обязательному участию в процессе привлекаются их законные представители и адвокаты, а также педагог и (или) психолог. </w:t>
      </w:r>
      <w:r w:rsidRPr="004F4564">
        <w:rPr>
          <w:bCs/>
        </w:rPr>
        <w:t>Участие защитника по делам об уголовных правонарушениях несовершеннолетних обязательно</w:t>
      </w:r>
      <w:r w:rsidRPr="004F4564">
        <w:t>.</w:t>
      </w:r>
    </w:p>
    <w:p w14:paraId="498B6489" w14:textId="77777777" w:rsidR="007011F5" w:rsidRPr="004F4564" w:rsidRDefault="007011F5" w:rsidP="007011F5">
      <w:pPr>
        <w:pStyle w:val="SingleTxtG"/>
      </w:pPr>
      <w:r w:rsidRPr="004F4564">
        <w:t>57.</w:t>
      </w:r>
      <w:r w:rsidRPr="004F4564">
        <w:tab/>
        <w:t>В их интересах могут выступать родители и законные представители, органы опеки и попечительства, прокуроры, уполномоченный по правам ребенка.</w:t>
      </w:r>
    </w:p>
    <w:p w14:paraId="039CAE6B" w14:textId="77777777" w:rsidR="007011F5" w:rsidRPr="004F4564" w:rsidRDefault="007011F5" w:rsidP="007011F5">
      <w:pPr>
        <w:pStyle w:val="SingleTxtG"/>
      </w:pPr>
      <w:r w:rsidRPr="004F4564">
        <w:t>58.</w:t>
      </w:r>
      <w:r w:rsidRPr="004F4564">
        <w:tab/>
        <w:t>Любой ребенок, достигший 14 лет, имеет право лично обратиться в правоохранительные органы или суд за защитой своих интересов, ему гарантирована бесплатная юридическая помощь.</w:t>
      </w:r>
    </w:p>
    <w:p w14:paraId="2CDBFFC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5 f) перечня вопросов</w:t>
      </w:r>
    </w:p>
    <w:p w14:paraId="0EEF9ADC" w14:textId="77777777" w:rsidR="007011F5" w:rsidRPr="004F4564" w:rsidRDefault="007011F5" w:rsidP="007011F5">
      <w:pPr>
        <w:pStyle w:val="SingleTxtG"/>
      </w:pPr>
      <w:r w:rsidRPr="004F4564">
        <w:t>59.</w:t>
      </w:r>
      <w:r w:rsidRPr="004F4564">
        <w:tab/>
        <w:t>В целях укрепления основных прав человека предпринимаются активные действия по сокращению безгражданства.</w:t>
      </w:r>
    </w:p>
    <w:p w14:paraId="1914942F" w14:textId="77777777" w:rsidR="007011F5" w:rsidRPr="004F4564" w:rsidRDefault="007011F5" w:rsidP="007011F5">
      <w:pPr>
        <w:pStyle w:val="SingleTxtG"/>
      </w:pPr>
      <w:r w:rsidRPr="004F4564">
        <w:t>60.</w:t>
      </w:r>
      <w:r w:rsidRPr="004F4564">
        <w:tab/>
        <w:t xml:space="preserve">Согласно Закону РК «О гражданстве», ребенок, </w:t>
      </w:r>
      <w:r w:rsidRPr="004F4564">
        <w:rPr>
          <w:bCs/>
        </w:rPr>
        <w:t>родившийся на территории Казахстана</w:t>
      </w:r>
      <w:r w:rsidRPr="004F4564">
        <w:t xml:space="preserve">, оба родителя которого являются лицами без гражданства, </w:t>
      </w:r>
      <w:r w:rsidRPr="004F4564">
        <w:rPr>
          <w:bCs/>
        </w:rPr>
        <w:t>автоматически приобретает гражданство Казахстана</w:t>
      </w:r>
      <w:r w:rsidRPr="004F4564">
        <w:t>.</w:t>
      </w:r>
    </w:p>
    <w:p w14:paraId="458593A2" w14:textId="77777777" w:rsidR="007011F5" w:rsidRPr="004F4564" w:rsidRDefault="007011F5" w:rsidP="007011F5">
      <w:pPr>
        <w:pStyle w:val="SingleTxtG"/>
      </w:pPr>
      <w:r w:rsidRPr="004F4564">
        <w:t>61.</w:t>
      </w:r>
      <w:r w:rsidRPr="004F4564">
        <w:tab/>
        <w:t>В случае рождения ребенка вне медицинской организации его происхождение устанавливается регистрирующим органом на основании медицинского свидетельства о рождении, подтверждающего факт рождения. В случае отсутствия медицинского свидетельства о рождении факт происхождения ребенка устанавливается в судебном порядке.</w:t>
      </w:r>
    </w:p>
    <w:p w14:paraId="307D8F69" w14:textId="77777777" w:rsidR="007011F5" w:rsidRPr="004F4564" w:rsidRDefault="007011F5" w:rsidP="007011F5">
      <w:pPr>
        <w:pStyle w:val="SingleTxtG"/>
      </w:pPr>
      <w:r w:rsidRPr="004F4564">
        <w:t>62.</w:t>
      </w:r>
      <w:r w:rsidRPr="004F4564">
        <w:tab/>
        <w:t>Для государственной регистрации рождения необходимо заявление родителей ребенка или уполномоченных лиц, установивших факт его рождения. Это решает проблему «домашних родов».</w:t>
      </w:r>
    </w:p>
    <w:p w14:paraId="5BF375A7" w14:textId="77777777" w:rsidR="007011F5" w:rsidRPr="004F4564" w:rsidRDefault="007011F5" w:rsidP="007011F5">
      <w:pPr>
        <w:pStyle w:val="SingleTxtG"/>
      </w:pPr>
      <w:r w:rsidRPr="004F4564">
        <w:t>63.</w:t>
      </w:r>
      <w:r w:rsidRPr="004F4564">
        <w:tab/>
        <w:t>Факт рождения регистрируется независимо от того, состоят ли родители в браке. Это защищает права детей, рожденных вне брака. В свидетельстве о рождении могут быть записаны оба родителя, один из них или, при отсутствии сведений, запись делается по заявлению матери. Отцовство может быть установлено позже.</w:t>
      </w:r>
    </w:p>
    <w:p w14:paraId="25F55E96" w14:textId="77777777" w:rsidR="007011F5" w:rsidRPr="004F4564" w:rsidRDefault="007011F5" w:rsidP="007011F5">
      <w:pPr>
        <w:pStyle w:val="SingleTxtG"/>
        <w:rPr>
          <w:i/>
          <w:iCs/>
        </w:rPr>
      </w:pPr>
      <w:r w:rsidRPr="004F4564">
        <w:t>64.</w:t>
      </w:r>
      <w:r w:rsidRPr="004F4564">
        <w:tab/>
        <w:t xml:space="preserve">В период </w:t>
      </w:r>
      <w:r w:rsidRPr="004F4564">
        <w:rPr>
          <w:bCs/>
        </w:rPr>
        <w:t>с 2023 по 2025 год</w:t>
      </w:r>
      <w:r w:rsidRPr="004F4564">
        <w:t xml:space="preserve"> в гражданство Республики Казахстан принято </w:t>
      </w:r>
      <w:r w:rsidRPr="004F4564">
        <w:rPr>
          <w:bCs/>
        </w:rPr>
        <w:t>18 489 детей</w:t>
      </w:r>
      <w:r w:rsidRPr="004F4564">
        <w:t>, ранее признанных лицами без гражданства, в том числе 101 ребенок, вернувшихся в республику из зон вооруженных конфликтов (Афганистан, Израиль, Иран, Ирак, Сирия) (2023 год — 6544, 2024 год — 5499, 2025 год — 6446). Всего состоит на учете детей без гражданства — 277</w:t>
      </w:r>
      <w:r w:rsidRPr="004F4564">
        <w:rPr>
          <w:i/>
          <w:iCs/>
        </w:rPr>
        <w:t>.</w:t>
      </w:r>
    </w:p>
    <w:p w14:paraId="513A6EF1" w14:textId="77777777" w:rsidR="007011F5" w:rsidRPr="004F4564" w:rsidRDefault="007011F5" w:rsidP="007011F5">
      <w:pPr>
        <w:pStyle w:val="SingleTxtG"/>
      </w:pPr>
      <w:r w:rsidRPr="004F4564">
        <w:rPr>
          <w:bCs/>
        </w:rPr>
        <w:t>65.</w:t>
      </w:r>
      <w:r w:rsidRPr="004F4564">
        <w:rPr>
          <w:bCs/>
        </w:rPr>
        <w:tab/>
        <w:t>Дополнительным элементом правового обеспечения является стандарт регистрации рождений детей, родители которых не располагают удостоверяющими документами. Данная мера направлена на профилактику случаев безгражданства.</w:t>
      </w:r>
    </w:p>
    <w:p w14:paraId="49BEF435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6 a) перечня вопросов</w:t>
      </w:r>
    </w:p>
    <w:p w14:paraId="3DAB7B3B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i)</w:t>
      </w:r>
    </w:p>
    <w:p w14:paraId="76A36870" w14:textId="77777777" w:rsidR="007011F5" w:rsidRPr="004F4564" w:rsidRDefault="007011F5" w:rsidP="007011F5">
      <w:pPr>
        <w:pStyle w:val="SingleTxtG"/>
        <w:rPr>
          <w:iCs/>
        </w:rPr>
      </w:pPr>
      <w:r w:rsidRPr="004F4564">
        <w:t>66.</w:t>
      </w:r>
      <w:r w:rsidRPr="004F4564">
        <w:tab/>
        <w:t xml:space="preserve">По поручению Главы государства расследование январских событий осуществлялось межведомственными следственно-оперативными группами под руководством специальных прокуроров. Данные досудебного расследования не подлежат разглашению </w:t>
      </w:r>
      <w:r w:rsidRPr="004F4564">
        <w:rPr>
          <w:iCs/>
        </w:rPr>
        <w:t>(ст. 201 Уголовно-процессуального кодекса РК).</w:t>
      </w:r>
    </w:p>
    <w:p w14:paraId="75EA8101" w14:textId="77777777" w:rsidR="007011F5" w:rsidRPr="004F4564" w:rsidRDefault="007011F5" w:rsidP="007011F5">
      <w:pPr>
        <w:pStyle w:val="SingleTxtG"/>
      </w:pPr>
      <w:r w:rsidRPr="004F4564">
        <w:t>67.</w:t>
      </w:r>
      <w:r w:rsidRPr="004F4564">
        <w:tab/>
        <w:t xml:space="preserve">В Министерстве внутренних дел РК уголовных дел, связанных с пытками и жестоким обращением с несовершеннолетними в период январских событий 2022 года, не зарегистрировано. Однако зарегистрировано </w:t>
      </w:r>
      <w:r w:rsidRPr="004F4564">
        <w:rPr>
          <w:bCs/>
        </w:rPr>
        <w:t>два уголовных дела</w:t>
      </w:r>
      <w:r w:rsidRPr="004F4564">
        <w:t xml:space="preserve">, связанных со смертью несовершеннолетних в указанный период. По указанным делам установлены лица, виновные в смерти детей. Они </w:t>
      </w:r>
      <w:r w:rsidRPr="004F4564">
        <w:rPr>
          <w:bCs/>
        </w:rPr>
        <w:t>привлечены к уголовной ответственности</w:t>
      </w:r>
      <w:r w:rsidRPr="004F4564">
        <w:t xml:space="preserve"> в виде лишения свободы.</w:t>
      </w:r>
    </w:p>
    <w:p w14:paraId="4063E7FE" w14:textId="77777777" w:rsidR="007011F5" w:rsidRPr="004F4564" w:rsidRDefault="007011F5" w:rsidP="007011F5">
      <w:pPr>
        <w:pStyle w:val="H23G"/>
        <w:rPr>
          <w:bCs/>
        </w:rPr>
      </w:pPr>
      <w:r w:rsidRPr="004F4564">
        <w:lastRenderedPageBreak/>
        <w:tab/>
      </w:r>
      <w:r w:rsidRPr="004F4564">
        <w:tab/>
        <w:t>ii)</w:t>
      </w:r>
    </w:p>
    <w:p w14:paraId="53C7D303" w14:textId="77777777" w:rsidR="007011F5" w:rsidRPr="004F4564" w:rsidRDefault="007011F5" w:rsidP="007011F5">
      <w:pPr>
        <w:pStyle w:val="SingleTxtG"/>
      </w:pPr>
      <w:r w:rsidRPr="004F4564">
        <w:rPr>
          <w:bCs/>
        </w:rPr>
        <w:t>68.</w:t>
      </w:r>
      <w:r w:rsidRPr="004F4564">
        <w:rPr>
          <w:bCs/>
        </w:rPr>
        <w:tab/>
        <w:t xml:space="preserve">Уголовное дело по данному факту расследовалось Управлением собственной безопасности Департамента полиции Западно-Казахстанской области. В ходе расследования достоверно установлено, что со стороны сотрудников полиции по отношению к несовершеннолетним </w:t>
      </w:r>
      <w:r w:rsidRPr="004F4564">
        <w:t>жестокое обращение и пытки не применялись</w:t>
      </w:r>
      <w:r w:rsidRPr="004F4564">
        <w:rPr>
          <w:bCs/>
        </w:rPr>
        <w:t>, в связи с чем дело прекращено за отсутствием состава преступления.</w:t>
      </w:r>
    </w:p>
    <w:p w14:paraId="33F70ED4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iii)</w:t>
      </w:r>
    </w:p>
    <w:p w14:paraId="2800B4B5" w14:textId="77777777" w:rsidR="007011F5" w:rsidRPr="004F4564" w:rsidRDefault="007011F5" w:rsidP="007011F5">
      <w:pPr>
        <w:pStyle w:val="SingleTxtG"/>
      </w:pPr>
      <w:r w:rsidRPr="004F4564">
        <w:rPr>
          <w:bCs/>
        </w:rPr>
        <w:t>69.</w:t>
      </w:r>
      <w:r w:rsidRPr="004F4564">
        <w:rPr>
          <w:bCs/>
        </w:rPr>
        <w:tab/>
        <w:t>Уголовное дело по факту смерти четырех детей из Аягозского детского центра оказания специальных услуг расследовалось специальными прокурорами Прокуратуры Восточно-Казахстанской области.</w:t>
      </w:r>
    </w:p>
    <w:p w14:paraId="3E21477D" w14:textId="77777777" w:rsidR="007011F5" w:rsidRPr="004F4564" w:rsidRDefault="007011F5" w:rsidP="007011F5">
      <w:pPr>
        <w:pStyle w:val="H23G"/>
        <w:rPr>
          <w:bCs/>
        </w:rPr>
      </w:pPr>
      <w:r w:rsidRPr="004F4564">
        <w:tab/>
      </w:r>
      <w:r w:rsidRPr="004F4564">
        <w:tab/>
        <w:t>iv)</w:t>
      </w:r>
    </w:p>
    <w:p w14:paraId="1DC0680B" w14:textId="77777777" w:rsidR="007011F5" w:rsidRPr="004F4564" w:rsidRDefault="007011F5" w:rsidP="007011F5">
      <w:pPr>
        <w:pStyle w:val="SingleTxtG"/>
      </w:pPr>
      <w:r w:rsidRPr="004F4564">
        <w:rPr>
          <w:bCs/>
        </w:rPr>
        <w:t>70.</w:t>
      </w:r>
      <w:r w:rsidRPr="004F4564">
        <w:rPr>
          <w:bCs/>
        </w:rPr>
        <w:tab/>
        <w:t xml:space="preserve">Уголовное дело по факту жестокого обращения с детьми в детском саду </w:t>
      </w:r>
      <w:r w:rsidRPr="004F4564">
        <w:rPr>
          <w:bCs/>
        </w:rPr>
        <w:br/>
        <w:t xml:space="preserve">в г. Павлодар расследуется Департаментом полиции Павлодарской области. </w:t>
      </w:r>
      <w:r w:rsidRPr="004F4564">
        <w:t>Противоправные действия воспитателя квалифицированы по ст. ст. 140 ч. 2 (неисполнение обязанностей по воспитанию несовершеннолетнего), 110 ч. 2 п. п. 1, 2 (истязания) Уголовного Кодекса РК (далее — УК)</w:t>
      </w:r>
      <w:r>
        <w:t>,</w:t>
      </w:r>
      <w:r w:rsidRPr="004F4564">
        <w:t xml:space="preserve"> </w:t>
      </w:r>
      <w:r w:rsidRPr="00477C0A">
        <w:t>и будет направлено в суд.</w:t>
      </w:r>
    </w:p>
    <w:p w14:paraId="79643B78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6 b) перечня вопросов</w:t>
      </w:r>
    </w:p>
    <w:p w14:paraId="154A63C1" w14:textId="77777777" w:rsidR="007011F5" w:rsidRPr="004F4564" w:rsidRDefault="007011F5" w:rsidP="007011F5">
      <w:pPr>
        <w:pStyle w:val="SingleTxtG"/>
      </w:pPr>
      <w:r w:rsidRPr="004F4564">
        <w:t>71.</w:t>
      </w:r>
      <w:r w:rsidRPr="004F4564">
        <w:tab/>
        <w:t>В области обеспечения системами безопасности организаций образования в 2022–2025 годах реализованы комплексные меры, включающие нормативное закрепление требований, формирование инфраструктуры и институционального механизма контроля их исполнения. Обеспечен антитеррористический уровень защищенности объектов образования, благоустроена территория вблизи их.</w:t>
      </w:r>
    </w:p>
    <w:p w14:paraId="61E1B203" w14:textId="77777777" w:rsidR="007011F5" w:rsidRPr="004F4564" w:rsidRDefault="007011F5" w:rsidP="007011F5">
      <w:pPr>
        <w:pStyle w:val="SingleTxtG"/>
      </w:pPr>
      <w:r w:rsidRPr="004F4564">
        <w:t>72.</w:t>
      </w:r>
      <w:r w:rsidRPr="004F4564">
        <w:tab/>
        <w:t>С начала учебного года в организациях образования внедрены «Уроки личной безопасности», направленные на создание у детей уверенности в своих действиях в различных жизненных ситуациях, с использованием практических, интерактивных и наглядных методов обучения.</w:t>
      </w:r>
    </w:p>
    <w:p w14:paraId="2A770132" w14:textId="77777777" w:rsidR="007011F5" w:rsidRPr="004F4564" w:rsidRDefault="007011F5" w:rsidP="007011F5">
      <w:pPr>
        <w:pStyle w:val="SingleTxtG"/>
      </w:pPr>
      <w:r w:rsidRPr="004F4564">
        <w:t>73.</w:t>
      </w:r>
      <w:r w:rsidRPr="004F4564">
        <w:tab/>
        <w:t>За каждой школой страны закреплены более 8 тыс. сотрудников полиции, наряды полиции максимально приближены к местам учебных заведений.</w:t>
      </w:r>
    </w:p>
    <w:p w14:paraId="3275A86B" w14:textId="77777777" w:rsidR="007011F5" w:rsidRPr="004F4564" w:rsidRDefault="007011F5" w:rsidP="007011F5">
      <w:pPr>
        <w:pStyle w:val="SingleTxtG"/>
      </w:pPr>
      <w:r w:rsidRPr="004F4564">
        <w:rPr>
          <w:bCs/>
        </w:rPr>
        <w:t>74.</w:t>
      </w:r>
      <w:r w:rsidRPr="004F4564">
        <w:rPr>
          <w:bCs/>
        </w:rPr>
        <w:tab/>
      </w:r>
      <w:r w:rsidRPr="004F4564">
        <w:t>Для выявления медико-социальных рисков в семьях, имеющих детей, в стране работают 4 тыс. медсестер по универсально-прогрессивной модели патронажа. Оцифрован патронажный учет с возможностью GPS-навигации и фотофиксации.</w:t>
      </w:r>
    </w:p>
    <w:p w14:paraId="66CACEC3" w14:textId="77777777" w:rsidR="007011F5" w:rsidRPr="004F4564" w:rsidRDefault="007011F5" w:rsidP="007011F5">
      <w:pPr>
        <w:pStyle w:val="SingleTxtG"/>
      </w:pPr>
      <w:r w:rsidRPr="004F4564">
        <w:t>75.</w:t>
      </w:r>
      <w:r w:rsidRPr="004F4564">
        <w:tab/>
        <w:t>В результате усилено межсекторальное взаимодействие на 36 %, снижение смертности на дому на 22 % и поздняя госпитализация детей в стационары на 5 %.</w:t>
      </w:r>
    </w:p>
    <w:p w14:paraId="0D6AEA08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7 a) перечня вопросов</w:t>
      </w:r>
    </w:p>
    <w:p w14:paraId="59A0EA8E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76.</w:t>
      </w:r>
      <w:r w:rsidRPr="004F4564">
        <w:rPr>
          <w:bCs/>
        </w:rPr>
        <w:tab/>
        <w:t xml:space="preserve">В Казахстане сформирована многоуровневая правовая и институциональная основа защиты детей от насилия. </w:t>
      </w:r>
    </w:p>
    <w:p w14:paraId="0D532587" w14:textId="77777777" w:rsidR="007011F5" w:rsidRPr="004F4564" w:rsidRDefault="007011F5" w:rsidP="007011F5">
      <w:pPr>
        <w:pStyle w:val="SingleTxtG"/>
      </w:pPr>
      <w:r w:rsidRPr="004F4564">
        <w:rPr>
          <w:bCs/>
        </w:rPr>
        <w:t>77.</w:t>
      </w:r>
      <w:r w:rsidRPr="004F4564">
        <w:rPr>
          <w:bCs/>
        </w:rPr>
        <w:tab/>
        <w:t>С</w:t>
      </w:r>
      <w:r w:rsidRPr="004F4564">
        <w:t xml:space="preserve"> апреля 2019 года </w:t>
      </w:r>
      <w:r w:rsidRPr="004F4564">
        <w:rPr>
          <w:iCs/>
        </w:rPr>
        <w:t>(Закон «О внесении изменений и дополнений в некоторые законодательные акты Республики Казахстан по вопросам, связанным с деятельностью организаций, осуществляющих функции по защите прав ребенка»)</w:t>
      </w:r>
      <w:r w:rsidRPr="004F4564">
        <w:rPr>
          <w:i/>
        </w:rPr>
        <w:t xml:space="preserve"> </w:t>
      </w:r>
      <w:r w:rsidRPr="004F4564">
        <w:t>изнасилование и насильственные действия сексуального характера выделены в квалифицированные составы. При этом, если они совершены в отношении малолетних, ужесточены с 15–20 лет до 17–20 лет.</w:t>
      </w:r>
    </w:p>
    <w:p w14:paraId="49D35AA6" w14:textId="77777777" w:rsidR="007011F5" w:rsidRPr="004F4564" w:rsidRDefault="007011F5" w:rsidP="007011F5">
      <w:pPr>
        <w:pStyle w:val="SingleTxtG"/>
      </w:pPr>
      <w:r w:rsidRPr="004F4564">
        <w:t>78.</w:t>
      </w:r>
      <w:r w:rsidRPr="004F4564">
        <w:tab/>
        <w:t xml:space="preserve">В 2021 году в полиции введена специализация следователей-женщин по расследованию насильственных </w:t>
      </w:r>
      <w:r w:rsidRPr="004F4564">
        <w:rPr>
          <w:iCs/>
        </w:rPr>
        <w:t>(половых)</w:t>
      </w:r>
      <w:r w:rsidRPr="004F4564">
        <w:t xml:space="preserve"> преступлений против женщин и несовершеннолетних. Внедрение данной практики положительно отразилось </w:t>
      </w:r>
      <w:r w:rsidRPr="004F4564">
        <w:br/>
        <w:t>на эффективности расследования указанных деяний.</w:t>
      </w:r>
    </w:p>
    <w:p w14:paraId="4C496B65" w14:textId="77777777" w:rsidR="007011F5" w:rsidRPr="004F4564" w:rsidRDefault="007011F5" w:rsidP="007011F5">
      <w:pPr>
        <w:pStyle w:val="SingleTxtG"/>
      </w:pPr>
      <w:r w:rsidRPr="004F4564">
        <w:lastRenderedPageBreak/>
        <w:t>79.</w:t>
      </w:r>
      <w:r w:rsidRPr="004F4564">
        <w:tab/>
        <w:t>В 2022 году наряду с понятием «травля (буллинг) ребенка» законодательно закреплено понятие «кибербуллинг ребенка», в 2024 году установлена административная ответственность за травлю (буллинг, кибербуллинг) несовершеннолетнего.</w:t>
      </w:r>
    </w:p>
    <w:p w14:paraId="37A9DA68" w14:textId="77777777" w:rsidR="007011F5" w:rsidRPr="004F4564" w:rsidRDefault="007011F5" w:rsidP="007011F5">
      <w:pPr>
        <w:pStyle w:val="SingleTxtG"/>
      </w:pPr>
      <w:r w:rsidRPr="004F4564">
        <w:t>80.</w:t>
      </w:r>
      <w:r w:rsidRPr="004F4564">
        <w:tab/>
        <w:t>В отдельных ст. УК (ст. 105, 121-1, 122, 131, 132, 134, 309 и др.) предусмотрено наказание за совершение уголовных правонарушений с использованием сети Интернет. Усилены требования к онлайн-платформам.</w:t>
      </w:r>
    </w:p>
    <w:p w14:paraId="0A2CA406" w14:textId="77777777" w:rsidR="007011F5" w:rsidRPr="004F4564" w:rsidRDefault="007011F5" w:rsidP="007011F5">
      <w:pPr>
        <w:pStyle w:val="SingleTxtG"/>
        <w:rPr>
          <w:i/>
        </w:rPr>
      </w:pPr>
      <w:r w:rsidRPr="004F4564">
        <w:t>81.</w:t>
      </w:r>
      <w:r w:rsidRPr="004F4564">
        <w:tab/>
        <w:t xml:space="preserve">В 2024 году приняты нормы, ужесточающие ответственность за любые проявления насилия в отношении детей, а также призванные укрепить институт семьи и безопасность несовершеннолетних </w:t>
      </w:r>
      <w:r w:rsidRPr="004F4564">
        <w:rPr>
          <w:iCs/>
        </w:rPr>
        <w:t>(исключено примирение за все уголовные преступления, связанные с насилием в отношении детей; только пожизненный срок за педофилию; уголовная ответственность за приставание сексуального характера в отношении детей; содержание под стражей на время следственных действий по преступлениям, связанным с насилием в отношении ребенка; ответственность за буллинг/кибербуллинг).</w:t>
      </w:r>
    </w:p>
    <w:p w14:paraId="6D9D1E4B" w14:textId="77777777" w:rsidR="007011F5" w:rsidRPr="004F4564" w:rsidRDefault="007011F5" w:rsidP="007011F5">
      <w:pPr>
        <w:pStyle w:val="SingleTxtG"/>
      </w:pPr>
      <w:r w:rsidRPr="004F4564">
        <w:rPr>
          <w:iCs/>
        </w:rPr>
        <w:t>82.</w:t>
      </w:r>
      <w:r w:rsidRPr="004F4564">
        <w:rPr>
          <w:iCs/>
        </w:rPr>
        <w:tab/>
        <w:t xml:space="preserve">31 декабря 2025 года </w:t>
      </w:r>
      <w:r w:rsidRPr="004F4564">
        <w:t xml:space="preserve">принят </w:t>
      </w:r>
      <w:r w:rsidRPr="004F4564">
        <w:rPr>
          <w:bCs/>
        </w:rPr>
        <w:t>Закон «О профилактике правонарушений»</w:t>
      </w:r>
      <w:r w:rsidRPr="004F4564">
        <w:t>, предусматривающий расширение мер поддержки жертв насилия, а также установление пожизненного профилактического учета лиц, отбывших наказание за преступления против половой неприкосновенности детей.</w:t>
      </w:r>
    </w:p>
    <w:p w14:paraId="3FA01237" w14:textId="77777777" w:rsidR="007011F5" w:rsidRPr="004F4564" w:rsidRDefault="007011F5" w:rsidP="007011F5">
      <w:pPr>
        <w:pStyle w:val="SingleTxtG"/>
      </w:pPr>
      <w:r w:rsidRPr="004F4564">
        <w:t>83.</w:t>
      </w:r>
      <w:r w:rsidRPr="004F4564">
        <w:tab/>
        <w:t>В 2024 году внедрена программа оказания помощи детям-жертвам и свидетелям насилия. В настоящее время ведется работа по разработке соответствующих подзаконных актов для практического внедрения программ для детей, с применением международного подхода «Barnhus». Внедрение таких услуг закреплено в Концепции «Дети Казахстана».</w:t>
      </w:r>
    </w:p>
    <w:p w14:paraId="7AE7A244" w14:textId="77777777" w:rsidR="007011F5" w:rsidRPr="004F4564" w:rsidRDefault="007011F5" w:rsidP="007011F5">
      <w:pPr>
        <w:pStyle w:val="SingleTxtG"/>
      </w:pPr>
      <w:r w:rsidRPr="004F4564">
        <w:t>84.</w:t>
      </w:r>
      <w:r w:rsidRPr="004F4564">
        <w:tab/>
        <w:t>В 2024 году в структуре Министерства внутренних дел РК создан Департамент по противодействию киберпреступности.</w:t>
      </w:r>
    </w:p>
    <w:p w14:paraId="23490630" w14:textId="77777777" w:rsidR="007011F5" w:rsidRPr="004F4564" w:rsidRDefault="007011F5" w:rsidP="007011F5">
      <w:pPr>
        <w:pStyle w:val="SingleTxtG"/>
      </w:pPr>
      <w:r w:rsidRPr="004F4564">
        <w:t>85.</w:t>
      </w:r>
      <w:r w:rsidRPr="004F4564">
        <w:tab/>
        <w:t>Казахстан участвует в MICS, включающим модуль по насилию в отношении детей. Эти данные позволяют выявить основные формы и причины насилия, что служит надежной базой для разработки профилактических мер, направленных на устранение насилия.</w:t>
      </w:r>
    </w:p>
    <w:p w14:paraId="437F201A" w14:textId="77777777" w:rsidR="007011F5" w:rsidRPr="004F4564" w:rsidRDefault="007011F5" w:rsidP="007011F5">
      <w:pPr>
        <w:pStyle w:val="SingleTxtG"/>
      </w:pPr>
      <w:r w:rsidRPr="004F4564">
        <w:t>86.</w:t>
      </w:r>
      <w:r w:rsidRPr="004F4564">
        <w:tab/>
        <w:t>С 2024 года Казахстан начал предоставлять в TransMonEE данные по случаям насилия, зарегистрированным службами защиты детей (социальными службами) и медицинскими учреждениями.</w:t>
      </w:r>
    </w:p>
    <w:p w14:paraId="7EFF55EA" w14:textId="77777777" w:rsidR="007011F5" w:rsidRPr="004F4564" w:rsidRDefault="007011F5" w:rsidP="007011F5">
      <w:pPr>
        <w:pStyle w:val="SingleTxtG"/>
      </w:pPr>
      <w:r w:rsidRPr="004F4564">
        <w:t>87.</w:t>
      </w:r>
      <w:r w:rsidRPr="004F4564">
        <w:tab/>
        <w:t>Значимую роль в оказании помощи жертвам насилия играют 29 центров оказания специальных социальных услуг. Они обеспечивают предоставление полного комплекса социальных услуг детям и женщинам, пострадавшим от насилия.</w:t>
      </w:r>
    </w:p>
    <w:p w14:paraId="248FF55C" w14:textId="77777777" w:rsidR="007011F5" w:rsidRPr="004F4564" w:rsidRDefault="007011F5" w:rsidP="007011F5">
      <w:pPr>
        <w:pStyle w:val="SingleTxtG"/>
      </w:pPr>
      <w:r w:rsidRPr="004F4564">
        <w:t>88.</w:t>
      </w:r>
      <w:r w:rsidRPr="004F4564">
        <w:tab/>
        <w:t>Особое внимание уделяется курсам повышения квалификации педагогов по вопросам профилактики насилия и буллинга (в 2025 году прошли курсы 17 450 педагогов).</w:t>
      </w:r>
      <w:r w:rsidRPr="004F4564">
        <w:rPr>
          <w:i/>
          <w:iCs/>
        </w:rPr>
        <w:t xml:space="preserve"> </w:t>
      </w:r>
    </w:p>
    <w:p w14:paraId="41C48DEF" w14:textId="77777777" w:rsidR="007011F5" w:rsidRPr="004F4564" w:rsidRDefault="007011F5" w:rsidP="007011F5">
      <w:pPr>
        <w:pStyle w:val="SingleTxtG"/>
      </w:pPr>
      <w:r w:rsidRPr="004F4564">
        <w:t>89.</w:t>
      </w:r>
      <w:r w:rsidRPr="004F4564">
        <w:tab/>
        <w:t>По поручению Главы государства во всех 20 регионах открыты центры психологической поддержки (ЦПП). Разработана и успешно реализуется казахстанская антибуллинговая программа ДОСБОЛLiKe.</w:t>
      </w:r>
    </w:p>
    <w:p w14:paraId="2C85D68D" w14:textId="77777777" w:rsidR="007011F5" w:rsidRPr="004F4564" w:rsidRDefault="007011F5" w:rsidP="007011F5">
      <w:pPr>
        <w:pStyle w:val="SingleTxtG"/>
      </w:pPr>
      <w:r w:rsidRPr="004F4564">
        <w:t>90.</w:t>
      </w:r>
      <w:r w:rsidRPr="004F4564">
        <w:tab/>
        <w:t>В рамках реализованного Комплексного плана по защите детей от насилия, превенции суицида и обеспечению их прав и благополучия на 2023–2025 годы на основании международной классификации видов насилия в отношении детей разработаны, апробированы и интегрированы в НОБД показатели насилия в отношении детей в школьной среде.</w:t>
      </w:r>
    </w:p>
    <w:p w14:paraId="2584B91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7 b) перечня вопросов</w:t>
      </w:r>
    </w:p>
    <w:p w14:paraId="6FBC6C7B" w14:textId="77777777" w:rsidR="007011F5" w:rsidRPr="004F4564" w:rsidRDefault="007011F5" w:rsidP="007011F5">
      <w:pPr>
        <w:pStyle w:val="SingleTxtG"/>
      </w:pPr>
      <w:r w:rsidRPr="004F4564">
        <w:t>91.</w:t>
      </w:r>
      <w:r w:rsidRPr="004F4564">
        <w:tab/>
        <w:t xml:space="preserve">Телесные наказания детей в Казахстане запрещены. Ст. 108 УК установлена ответственность за </w:t>
      </w:r>
      <w:r w:rsidRPr="004F4564">
        <w:rPr>
          <w:bCs/>
        </w:rPr>
        <w:t xml:space="preserve">нанесение побоев или совершение иных насильственных действий, </w:t>
      </w:r>
      <w:r w:rsidRPr="004F4564">
        <w:rPr>
          <w:bCs/>
        </w:rPr>
        <w:lastRenderedPageBreak/>
        <w:t xml:space="preserve">причинивших физическую боль, </w:t>
      </w:r>
      <w:r w:rsidRPr="004F4564">
        <w:t xml:space="preserve">но не вызвавших кратковременного расстройства здоровья, легкого, средней тяжести или тяжкого вреда здоровью. </w:t>
      </w:r>
    </w:p>
    <w:p w14:paraId="2A9AAA70" w14:textId="77777777" w:rsidR="007011F5" w:rsidRPr="004F4564" w:rsidRDefault="007011F5" w:rsidP="007011F5">
      <w:pPr>
        <w:pStyle w:val="SingleTxtG"/>
      </w:pPr>
      <w:r w:rsidRPr="004F4564">
        <w:rPr>
          <w:bCs/>
        </w:rPr>
        <w:t>92.</w:t>
      </w:r>
      <w:r w:rsidRPr="004F4564">
        <w:rPr>
          <w:bCs/>
        </w:rPr>
        <w:tab/>
        <w:t xml:space="preserve">15 июня 2024 года внесено изменение о </w:t>
      </w:r>
      <w:r w:rsidRPr="004F4564">
        <w:t xml:space="preserve">возбуждении уголовного дела независимо от желания родителей или опекунов, любое </w:t>
      </w:r>
      <w:r w:rsidRPr="004F4564">
        <w:rPr>
          <w:bCs/>
        </w:rPr>
        <w:t xml:space="preserve">умышленное причинение вреда здоровью </w:t>
      </w:r>
      <w:r w:rsidRPr="004F4564">
        <w:t xml:space="preserve">и </w:t>
      </w:r>
      <w:r w:rsidRPr="004F4564">
        <w:rPr>
          <w:bCs/>
        </w:rPr>
        <w:t xml:space="preserve">побои </w:t>
      </w:r>
      <w:r w:rsidRPr="004F4564">
        <w:t xml:space="preserve">в отношении детей влекут </w:t>
      </w:r>
      <w:r w:rsidRPr="004F4564">
        <w:rPr>
          <w:bCs/>
        </w:rPr>
        <w:t>уголовную ответственность</w:t>
      </w:r>
      <w:r w:rsidRPr="004F4564">
        <w:t xml:space="preserve">. </w:t>
      </w:r>
    </w:p>
    <w:p w14:paraId="0A8958FE" w14:textId="77777777" w:rsidR="007011F5" w:rsidRPr="004F4564" w:rsidRDefault="007011F5" w:rsidP="007011F5">
      <w:pPr>
        <w:pStyle w:val="SingleTxtG"/>
      </w:pPr>
      <w:r w:rsidRPr="004F4564">
        <w:t>93.</w:t>
      </w:r>
      <w:r w:rsidRPr="004F4564">
        <w:tab/>
        <w:t>В Казахстане проживает более 6,2 млн семей, в том числе 3,0 млн семей, имеющих детей. Функциониру</w:t>
      </w:r>
      <w:r>
        <w:t>е</w:t>
      </w:r>
      <w:r w:rsidRPr="004F4564">
        <w:t>т 131 центр поддержки семьи, которы</w:t>
      </w:r>
      <w:r>
        <w:t>й</w:t>
      </w:r>
      <w:r w:rsidRPr="004F4564">
        <w:t xml:space="preserve"> игра</w:t>
      </w:r>
      <w:r>
        <w:t>е</w:t>
      </w:r>
      <w:r w:rsidRPr="004F4564">
        <w:t xml:space="preserve">т ключевую роль по укреплению института семьи на региональном уровне. Продолжается работа в рамках реализации Концепции семейной и гендерной политики до 2030 года. </w:t>
      </w:r>
    </w:p>
    <w:p w14:paraId="5227B4A1" w14:textId="77777777" w:rsidR="007011F5" w:rsidRPr="004F4564" w:rsidRDefault="007011F5" w:rsidP="007011F5">
      <w:pPr>
        <w:pStyle w:val="SingleTxtG"/>
      </w:pPr>
      <w:r w:rsidRPr="004F4564">
        <w:t>94.</w:t>
      </w:r>
      <w:r w:rsidRPr="004F4564">
        <w:tab/>
        <w:t>Согласно результатам MICS в Казахстане с 53 % до 38 % снизилось применение родителями насильственных форм дисциплинирования детей, включая физическое наказание и психологическую агрессию в процессе воспитания детей.</w:t>
      </w:r>
    </w:p>
    <w:p w14:paraId="584972B5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7 c) перечня вопросов</w:t>
      </w:r>
    </w:p>
    <w:p w14:paraId="14C26B04" w14:textId="77777777" w:rsidR="007011F5" w:rsidRPr="004F4564" w:rsidRDefault="007011F5" w:rsidP="007011F5">
      <w:pPr>
        <w:pStyle w:val="SingleTxtG"/>
      </w:pPr>
      <w:r w:rsidRPr="004F4564">
        <w:t>95.</w:t>
      </w:r>
      <w:r w:rsidRPr="004F4564">
        <w:tab/>
        <w:t xml:space="preserve">Для оперативного реагирования на нарушения прав детей, принятия неотложных мер для их восстановления в ноябре 2016 года создан круглосуточный телефон доверия для детей по оказанию экстренной помощи на бесплатной основе «111». </w:t>
      </w:r>
    </w:p>
    <w:p w14:paraId="01902317" w14:textId="77777777" w:rsidR="007011F5" w:rsidRPr="004F4564" w:rsidRDefault="007011F5" w:rsidP="007011F5">
      <w:pPr>
        <w:pStyle w:val="SingleTxtG"/>
      </w:pPr>
      <w:r w:rsidRPr="004F4564">
        <w:t>96.</w:t>
      </w:r>
      <w:r w:rsidRPr="004F4564">
        <w:tab/>
        <w:t xml:space="preserve">Законодательно деятельность государственного контакт-центра 111 по вопросам семьи, защиты прав женщин и детей закреплена в 2024 году. Координацию осуществляет Уполномоченный по правам ребенка. </w:t>
      </w:r>
    </w:p>
    <w:p w14:paraId="119EEA65" w14:textId="77777777" w:rsidR="007011F5" w:rsidRPr="004F4564" w:rsidRDefault="007011F5" w:rsidP="007011F5">
      <w:pPr>
        <w:pStyle w:val="SingleTxtG"/>
      </w:pPr>
      <w:r w:rsidRPr="004F4564">
        <w:t>97.</w:t>
      </w:r>
      <w:r w:rsidRPr="004F4564">
        <w:tab/>
        <w:t xml:space="preserve">Номер «111» включен в перечень экстренной медицинской, правоохранительной, пожарной, аварийной и других служб, соединение с которыми для пользователей услугами связи является бесплатным. </w:t>
      </w:r>
    </w:p>
    <w:p w14:paraId="1892F1A6" w14:textId="77777777" w:rsidR="007011F5" w:rsidRPr="004F4564" w:rsidRDefault="007011F5" w:rsidP="007011F5">
      <w:pPr>
        <w:pStyle w:val="SingleTxtG"/>
      </w:pPr>
      <w:r w:rsidRPr="004F4564">
        <w:t>98.</w:t>
      </w:r>
      <w:r w:rsidRPr="004F4564">
        <w:tab/>
        <w:t>С 1 ноября 2024 года принимаются текстовые обращения от школьников, которые посредством QR-кодов, размещенных во всех школах и колледжах, переходят в онлайн-чаты для получения психологической поддержки и оказания дальнейшей помощи.</w:t>
      </w:r>
    </w:p>
    <w:p w14:paraId="584D1AD3" w14:textId="77777777" w:rsidR="007011F5" w:rsidRPr="004F4564" w:rsidRDefault="007011F5" w:rsidP="007011F5">
      <w:pPr>
        <w:pStyle w:val="SingleTxtG"/>
      </w:pPr>
      <w:r w:rsidRPr="004F4564">
        <w:t>99.</w:t>
      </w:r>
      <w:r w:rsidRPr="004F4564">
        <w:tab/>
        <w:t xml:space="preserve">Этот инструмент гарантирует доступ к помощи независимо от региона проживания, социального статуса или обстоятельств, формируя безопасное цифровое пространство. </w:t>
      </w:r>
    </w:p>
    <w:p w14:paraId="210AE49D" w14:textId="77777777" w:rsidR="007011F5" w:rsidRPr="004F4564" w:rsidRDefault="007011F5" w:rsidP="007011F5">
      <w:pPr>
        <w:pStyle w:val="SingleTxtG"/>
      </w:pPr>
      <w:r w:rsidRPr="004F4564">
        <w:t>100.</w:t>
      </w:r>
      <w:r w:rsidRPr="004F4564">
        <w:tab/>
        <w:t xml:space="preserve">Причины обращений — психоэмоциональное состояние в результате чувства одиночества, детско-родительских отношений, насилие и жестокое обращение, суицидальные мысли и </w:t>
      </w:r>
      <w:r w:rsidRPr="00477C0A">
        <w:t>др. действенную программу</w:t>
      </w:r>
      <w:r w:rsidRPr="004F4564">
        <w:t xml:space="preserve"> помощи жертвам насилия и буллинга. </w:t>
      </w:r>
    </w:p>
    <w:p w14:paraId="39F10FA3" w14:textId="7D378586" w:rsidR="007011F5" w:rsidRPr="004F4564" w:rsidRDefault="007011F5" w:rsidP="007011F5">
      <w:pPr>
        <w:pStyle w:val="SingleTxtG"/>
      </w:pPr>
      <w:r w:rsidRPr="004F4564">
        <w:t>101.</w:t>
      </w:r>
      <w:r w:rsidRPr="004F4564">
        <w:tab/>
        <w:t>Обращения рассм</w:t>
      </w:r>
      <w:r w:rsidR="00F80A07">
        <w:t>а</w:t>
      </w:r>
      <w:r w:rsidRPr="004F4564">
        <w:t>триваются и отрабатываются при взаимодействии с центральными государственными, местными исполнительными органами, региональными уполномоченными, неправительственными организациями.</w:t>
      </w:r>
    </w:p>
    <w:p w14:paraId="6FF1A752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7 d) перечня вопросов</w:t>
      </w:r>
    </w:p>
    <w:p w14:paraId="24ACDD17" w14:textId="77777777" w:rsidR="007011F5" w:rsidRPr="004F4564" w:rsidRDefault="007011F5" w:rsidP="007011F5">
      <w:pPr>
        <w:pStyle w:val="SingleTxtG"/>
      </w:pPr>
      <w:r w:rsidRPr="004F4564">
        <w:t>102.</w:t>
      </w:r>
      <w:r w:rsidRPr="004F4564">
        <w:tab/>
        <w:t>С</w:t>
      </w:r>
      <w:r w:rsidRPr="004F4564">
        <w:rPr>
          <w:bCs/>
        </w:rPr>
        <w:t xml:space="preserve"> апреля 2022 года</w:t>
      </w:r>
      <w:r w:rsidRPr="004F4564">
        <w:t xml:space="preserve"> совместно с местными исполнительными органами, неправительственными организациями оказывается комплексная помощь, включая медицинскую, психологическую, социальную, </w:t>
      </w:r>
      <w:r w:rsidRPr="00477C0A">
        <w:t>правовую жертва</w:t>
      </w:r>
      <w:r w:rsidRPr="004F4564">
        <w:t>м сексуального насилия на базе различных кризисных центров.</w:t>
      </w:r>
    </w:p>
    <w:p w14:paraId="16AA8F34" w14:textId="77777777" w:rsidR="007011F5" w:rsidRPr="004F4564" w:rsidRDefault="007011F5" w:rsidP="007011F5">
      <w:pPr>
        <w:pStyle w:val="SingleTxtG"/>
      </w:pPr>
      <w:r w:rsidRPr="004F4564">
        <w:t>103.</w:t>
      </w:r>
      <w:r w:rsidRPr="004F4564">
        <w:tab/>
        <w:t>Данная инициатива основана на результатах изучения международного опыта деятельности органов правопорядка (Южная Корея и Германия).</w:t>
      </w:r>
    </w:p>
    <w:p w14:paraId="28447B2F" w14:textId="77777777" w:rsidR="007011F5" w:rsidRPr="004F4564" w:rsidRDefault="007011F5" w:rsidP="007011F5">
      <w:pPr>
        <w:pStyle w:val="SingleTxtG"/>
      </w:pPr>
      <w:r w:rsidRPr="004F4564">
        <w:t>104.</w:t>
      </w:r>
      <w:r w:rsidRPr="004F4564">
        <w:tab/>
        <w:t>В таких центра</w:t>
      </w:r>
      <w:r w:rsidRPr="00477C0A">
        <w:t xml:space="preserve">х, работа которых координируется Министерством труда и социальной защиты населения, </w:t>
      </w:r>
      <w:r>
        <w:t>п</w:t>
      </w:r>
      <w:r w:rsidRPr="004F4564">
        <w:t xml:space="preserve">отерпевшие размещаются в центрах, где им предоставляется питание и медицинская помощь, в случае необходимости </w:t>
      </w:r>
      <w:r w:rsidRPr="004F4564">
        <w:lastRenderedPageBreak/>
        <w:t xml:space="preserve">предоставляются психологи и социологи. При подтверждении факта насилия следователь-женщина проводит с жертвой все необходимые следственные действия с одновременным приглашением педагога, адвоката, судебно-медицинская экспертиза проводится специалистом в этом же центре. </w:t>
      </w:r>
    </w:p>
    <w:p w14:paraId="663683E0" w14:textId="77777777" w:rsidR="007011F5" w:rsidRPr="004F4564" w:rsidRDefault="007011F5" w:rsidP="007011F5">
      <w:pPr>
        <w:pStyle w:val="SingleTxtG"/>
        <w:rPr>
          <w:b/>
          <w:i/>
        </w:rPr>
      </w:pPr>
      <w:r w:rsidRPr="004F4564">
        <w:t>105.</w:t>
      </w:r>
      <w:r w:rsidRPr="004F4564">
        <w:tab/>
        <w:t>Результаты показали, что реализация указанных мер способствует недопущению повторного психологического травмирования лиц, пострадавших от преступных посягательств, а также своевременно</w:t>
      </w:r>
      <w:r>
        <w:t>му</w:t>
      </w:r>
      <w:r w:rsidRPr="004F4564">
        <w:t xml:space="preserve"> и тщательно</w:t>
      </w:r>
      <w:r>
        <w:t>му</w:t>
      </w:r>
      <w:r w:rsidRPr="004F4564">
        <w:t xml:space="preserve"> выяснени</w:t>
      </w:r>
      <w:r>
        <w:t>ю</w:t>
      </w:r>
      <w:r w:rsidRPr="004F4564">
        <w:t xml:space="preserve"> обстоятельств и раскрытию преступлений.</w:t>
      </w:r>
    </w:p>
    <w:p w14:paraId="546E255B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7 e) перечня вопросов</w:t>
      </w:r>
    </w:p>
    <w:p w14:paraId="209BED00" w14:textId="77777777" w:rsidR="007011F5" w:rsidRPr="004F4564" w:rsidRDefault="007011F5" w:rsidP="007011F5">
      <w:pPr>
        <w:pStyle w:val="SingleTxtG"/>
      </w:pPr>
      <w:r w:rsidRPr="004F4564">
        <w:rPr>
          <w:bCs/>
        </w:rPr>
        <w:t>106.</w:t>
      </w:r>
      <w:r w:rsidRPr="004F4564">
        <w:rPr>
          <w:bCs/>
        </w:rPr>
        <w:tab/>
        <w:t>Кодекс РК «О браке (супружестве) и семье» устанавливает</w:t>
      </w:r>
      <w:r w:rsidRPr="004F4564">
        <w:t xml:space="preserve"> брачный возраст с </w:t>
      </w:r>
      <w:r w:rsidRPr="004F4564">
        <w:rPr>
          <w:bCs/>
        </w:rPr>
        <w:t>18 лет</w:t>
      </w:r>
      <w:r w:rsidRPr="004F4564">
        <w:t xml:space="preserve">. При наличии уважительных причин (беременность, рождение ребенка) по заявлению лиц, вступающих в брак, и с согласия их родителей или опекунов возможно </w:t>
      </w:r>
      <w:r w:rsidRPr="004F4564">
        <w:rPr>
          <w:bCs/>
        </w:rPr>
        <w:t xml:space="preserve">снижение брачного возраста на один год (до 17 лет). </w:t>
      </w:r>
      <w:r w:rsidRPr="004F4564">
        <w:t xml:space="preserve">В других случаях </w:t>
      </w:r>
      <w:r w:rsidRPr="004F4564">
        <w:rPr>
          <w:bCs/>
        </w:rPr>
        <w:t>браки до 17 лет законодательно невозможны.</w:t>
      </w:r>
    </w:p>
    <w:p w14:paraId="18DFE3C8" w14:textId="77777777" w:rsidR="007011F5" w:rsidRPr="004F4564" w:rsidRDefault="007011F5" w:rsidP="007011F5">
      <w:pPr>
        <w:pStyle w:val="SingleTxtG"/>
      </w:pPr>
      <w:r w:rsidRPr="004F4564">
        <w:t>107.</w:t>
      </w:r>
      <w:r w:rsidRPr="004F4564">
        <w:tab/>
        <w:t>Кодекс запрещает браки между близкими родственниками, а также с лицами, признанными недееспособными, и не допускает заключения полигамных браков.</w:t>
      </w:r>
    </w:p>
    <w:p w14:paraId="60322DC5" w14:textId="77777777" w:rsidR="007011F5" w:rsidRPr="004F4564" w:rsidRDefault="007011F5" w:rsidP="007011F5">
      <w:pPr>
        <w:pStyle w:val="SingleTxtG"/>
        <w:rPr>
          <w:bCs/>
        </w:rPr>
      </w:pPr>
      <w:r w:rsidRPr="004F4564">
        <w:t>108.</w:t>
      </w:r>
      <w:r w:rsidRPr="004F4564">
        <w:tab/>
        <w:t xml:space="preserve">В 2025 году </w:t>
      </w:r>
      <w:r w:rsidRPr="004F4564">
        <w:rPr>
          <w:bCs/>
        </w:rPr>
        <w:t xml:space="preserve">УК дополнен статьей 125-1 «Принуждение к вступлению в брак». </w:t>
      </w:r>
      <w:r w:rsidRPr="004F4564">
        <w:t xml:space="preserve">За совершение данного деяния предусмотрено наказание в виде лишения свободы сроком до десяти лет. Любое </w:t>
      </w:r>
      <w:r w:rsidRPr="004F4564">
        <w:rPr>
          <w:bCs/>
        </w:rPr>
        <w:t>похищение невест</w:t>
      </w:r>
      <w:r w:rsidRPr="004F4564">
        <w:t xml:space="preserve"> с целью дальнейшей женитьбы </w:t>
      </w:r>
      <w:r w:rsidRPr="004F4564">
        <w:rPr>
          <w:bCs/>
        </w:rPr>
        <w:t xml:space="preserve">расценивается как похищение человека </w:t>
      </w:r>
      <w:r w:rsidRPr="004F4564">
        <w:t xml:space="preserve">(ст. 125 УК). Уголовные дела по таким преступлениям возбуждаются без заявления потерпевшей и по ним исключена возможность примирения сторон. </w:t>
      </w:r>
    </w:p>
    <w:p w14:paraId="0012CEAA" w14:textId="77777777" w:rsidR="007011F5" w:rsidRPr="004F4564" w:rsidRDefault="007011F5" w:rsidP="007011F5">
      <w:pPr>
        <w:pStyle w:val="SingleTxtG"/>
      </w:pPr>
      <w:r w:rsidRPr="004F4564">
        <w:t>109.</w:t>
      </w:r>
      <w:r w:rsidRPr="004F4564">
        <w:tab/>
        <w:t>В образовательные программы школ вводятся предметы по основам права, проводятся тренинги для подростков и родителей. К разъяснительной работе привлекаются лидеры мнений.</w:t>
      </w:r>
    </w:p>
    <w:p w14:paraId="6C8EF90A" w14:textId="77777777" w:rsidR="007011F5" w:rsidRPr="004F4564" w:rsidRDefault="007011F5" w:rsidP="007011F5">
      <w:pPr>
        <w:pStyle w:val="SingleTxtG"/>
      </w:pPr>
      <w:r w:rsidRPr="004F4564">
        <w:t>110.</w:t>
      </w:r>
      <w:r w:rsidRPr="004F4564">
        <w:tab/>
        <w:t>На государственном уровне</w:t>
      </w:r>
      <w:r w:rsidRPr="004F4564">
        <w:rPr>
          <w:bCs/>
        </w:rPr>
        <w:t xml:space="preserve"> осуществляется поддержка жертв </w:t>
      </w:r>
      <w:r w:rsidRPr="004F4564">
        <w:t xml:space="preserve">похищения и принуждения к вступлению в брак. Функционирует сеть </w:t>
      </w:r>
      <w:r w:rsidRPr="004F4564">
        <w:rPr>
          <w:bCs/>
        </w:rPr>
        <w:t>кризисных центров</w:t>
      </w:r>
      <w:r w:rsidRPr="004F4564">
        <w:t>, куда могут обратиться девушки, ставшие жертвами похищения или принуждения к браку, где им оказывается юридическая, психологическая и социальная помощь.</w:t>
      </w:r>
    </w:p>
    <w:p w14:paraId="43F4F80F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a) перечня вопросов</w:t>
      </w:r>
    </w:p>
    <w:p w14:paraId="27DD2FA4" w14:textId="77777777" w:rsidR="007011F5" w:rsidRPr="004F4564" w:rsidRDefault="007011F5" w:rsidP="007011F5">
      <w:pPr>
        <w:pStyle w:val="SingleTxtG"/>
      </w:pPr>
      <w:r w:rsidRPr="004F4564">
        <w:t>111.</w:t>
      </w:r>
      <w:r w:rsidRPr="004F4564">
        <w:tab/>
        <w:t xml:space="preserve">За последние пять лет сокращено количество детей, воспитывающихся в интернатных организациях на 19 %, количество организаций на 16 %. </w:t>
      </w:r>
    </w:p>
    <w:p w14:paraId="6B797866" w14:textId="77777777" w:rsidR="007011F5" w:rsidRPr="004F4564" w:rsidRDefault="007011F5" w:rsidP="007011F5">
      <w:pPr>
        <w:pStyle w:val="SingleTxtG"/>
      </w:pPr>
      <w:r w:rsidRPr="004F4564">
        <w:t>112.</w:t>
      </w:r>
      <w:r w:rsidRPr="004F4564">
        <w:tab/>
        <w:t>Для подготовки детей-сирот к самостоятельной жизни внедрен институт наставничества.</w:t>
      </w:r>
    </w:p>
    <w:p w14:paraId="2E0CC862" w14:textId="77777777" w:rsidR="007011F5" w:rsidRPr="004F4564" w:rsidRDefault="007011F5" w:rsidP="007011F5">
      <w:pPr>
        <w:pStyle w:val="SingleTxtG"/>
      </w:pPr>
      <w:r w:rsidRPr="004F4564">
        <w:t>113.</w:t>
      </w:r>
      <w:r w:rsidRPr="004F4564">
        <w:tab/>
        <w:t xml:space="preserve">В целях защиты детей, оказавшихся в трудной жизненной ситуации, функционируют 111 организаций в системе образования, здравоохранения и социальной защиты (34 центра поддержки детей, 14 детских деревень, 11 домов юношества, 10 центров адаптации несовершеннолетних, 4 детских дома, 20 домов ребенка, 18 центров оказания специальных социальных услуг). </w:t>
      </w:r>
    </w:p>
    <w:p w14:paraId="3B701DA9" w14:textId="77777777" w:rsidR="007011F5" w:rsidRPr="004F4564" w:rsidRDefault="007011F5" w:rsidP="007011F5">
      <w:pPr>
        <w:pStyle w:val="SingleTxtG"/>
      </w:pPr>
      <w:r w:rsidRPr="004F4564">
        <w:t>114.</w:t>
      </w:r>
      <w:r w:rsidRPr="004F4564">
        <w:tab/>
        <w:t xml:space="preserve">В организациях создаются условия для воспитания и получения образования с обеспечением проживания для детей-сирот, детей, оставшихся без попечения родителей, безнадзорных и беспризорных детей, а также детей, нуждающихся в специальных социальных услугах, в том числе вследствие жестокого обращения, приведшего к социальной дезадаптации и социальной депривации. </w:t>
      </w:r>
    </w:p>
    <w:p w14:paraId="572EAFDD" w14:textId="77777777" w:rsidR="007011F5" w:rsidRPr="004F4564" w:rsidRDefault="007011F5" w:rsidP="007011F5">
      <w:pPr>
        <w:pStyle w:val="SingleTxtG"/>
      </w:pPr>
      <w:r w:rsidRPr="004F4564">
        <w:t>115.</w:t>
      </w:r>
      <w:r w:rsidRPr="004F4564">
        <w:tab/>
        <w:t>В качестве временной формы устройства детей, нуждающихся в специальных социальных услугах, введен институт приемной профессиональной семьи.</w:t>
      </w:r>
    </w:p>
    <w:p w14:paraId="351D9876" w14:textId="77777777" w:rsidR="007011F5" w:rsidRPr="004F4564" w:rsidRDefault="007011F5" w:rsidP="007011F5">
      <w:pPr>
        <w:pStyle w:val="SingleTxtG"/>
      </w:pPr>
      <w:r w:rsidRPr="004F4564">
        <w:t>116.</w:t>
      </w:r>
      <w:r w:rsidRPr="004F4564">
        <w:tab/>
        <w:t xml:space="preserve">В целях укрепления системы защиты детства в 2024 году законодательно закреплен норматив штатной численности органов опеки в соотношении не менее </w:t>
      </w:r>
      <w:r w:rsidRPr="004F4564">
        <w:lastRenderedPageBreak/>
        <w:t>одного сотрудника к пяти тысячам детского населения, создаются управления по охране прав детей в структуре областных и районных акиматов регионов.</w:t>
      </w:r>
    </w:p>
    <w:p w14:paraId="4B6EC547" w14:textId="77777777" w:rsidR="007011F5" w:rsidRPr="004F4564" w:rsidRDefault="007011F5" w:rsidP="007011F5">
      <w:pPr>
        <w:pStyle w:val="SingleTxtG"/>
      </w:pPr>
      <w:r w:rsidRPr="004F4564">
        <w:t>117.</w:t>
      </w:r>
      <w:r w:rsidRPr="004F4564">
        <w:tab/>
        <w:t>Тем самым значительно укреплен институт охраны прав детей.</w:t>
      </w:r>
    </w:p>
    <w:p w14:paraId="73930989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b) перечня вопросов</w:t>
      </w:r>
    </w:p>
    <w:p w14:paraId="6AE1B751" w14:textId="77777777" w:rsidR="007011F5" w:rsidRPr="004F4564" w:rsidRDefault="007011F5" w:rsidP="007011F5">
      <w:pPr>
        <w:pStyle w:val="SingleTxtG"/>
      </w:pPr>
      <w:r w:rsidRPr="004F4564">
        <w:t>118.</w:t>
      </w:r>
      <w:r w:rsidRPr="004F4564">
        <w:tab/>
        <w:t>В организациях для детей-сирот и детей, оставшихся без попечения родителей, для подачи воспитанниками заявлений и обращений размещены QR-коды «111».</w:t>
      </w:r>
    </w:p>
    <w:p w14:paraId="704283A7" w14:textId="77777777" w:rsidR="007011F5" w:rsidRPr="004F4564" w:rsidRDefault="007011F5" w:rsidP="007011F5">
      <w:pPr>
        <w:pStyle w:val="SingleTxtG"/>
      </w:pPr>
      <w:r w:rsidRPr="004F4564">
        <w:t>119.</w:t>
      </w:r>
      <w:r w:rsidRPr="004F4564">
        <w:tab/>
        <w:t>Законодательством регламентированы нормы, запрещающими побои, истязания и пытки (статьи 109, 110, 146 УК).</w:t>
      </w:r>
    </w:p>
    <w:p w14:paraId="42C186CB" w14:textId="77777777" w:rsidR="007011F5" w:rsidRPr="004F4564" w:rsidRDefault="007011F5" w:rsidP="007011F5">
      <w:pPr>
        <w:pStyle w:val="SingleTxtG"/>
      </w:pPr>
      <w:r w:rsidRPr="004F4564">
        <w:t>120.</w:t>
      </w:r>
      <w:r w:rsidRPr="004F4564">
        <w:tab/>
        <w:t>С 2013 года действует Национальный превентивный механизм борьбы против пыток. На постоянной основе осуществляются посещения участниками Национального превентивного механизма (НПМ) системы независимого общественного контроля за соблюдением прав человека в учреждениях с ограничением свободы и специального содержания. Выявленные нарушения направляются в местные исполнительные органы для устранения и по итогам года включаются в Консолидированный доклад НПМ.</w:t>
      </w:r>
    </w:p>
    <w:p w14:paraId="155CED98" w14:textId="77777777" w:rsidR="007011F5" w:rsidRPr="004F4564" w:rsidRDefault="007011F5" w:rsidP="007011F5">
      <w:pPr>
        <w:pStyle w:val="SingleTxtG"/>
      </w:pPr>
      <w:r w:rsidRPr="004F4564">
        <w:t>121.</w:t>
      </w:r>
      <w:r w:rsidRPr="004F4564">
        <w:tab/>
        <w:t>Дополнительно в организациях для детей-сирот созданы попечительские советы, обеспечивающие общественный контроль за соблюдением прав воспитанников, с участием представителей государственных органов, неправительственных организаций, депутатов и социальных партнеров.</w:t>
      </w:r>
    </w:p>
    <w:p w14:paraId="29139D8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c) перечня вопросов</w:t>
      </w:r>
    </w:p>
    <w:p w14:paraId="708E7464" w14:textId="77777777" w:rsidR="007011F5" w:rsidRPr="004F4564" w:rsidRDefault="007011F5" w:rsidP="007011F5">
      <w:pPr>
        <w:pStyle w:val="SingleTxtG"/>
      </w:pPr>
      <w:r w:rsidRPr="004F4564">
        <w:rPr>
          <w:bCs/>
        </w:rPr>
        <w:t>122.</w:t>
      </w:r>
      <w:r w:rsidRPr="004F4564">
        <w:rPr>
          <w:bCs/>
        </w:rPr>
        <w:tab/>
        <w:t>Законодательно закреплено преимущественное право родственников на воспитание детей-сирот и детей, оставшихся без попечения родителей, в том числе на усыновление.</w:t>
      </w:r>
    </w:p>
    <w:p w14:paraId="24141D4F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d) перечня вопросов</w:t>
      </w:r>
    </w:p>
    <w:p w14:paraId="32B538A4" w14:textId="77777777" w:rsidR="007011F5" w:rsidRPr="004F4564" w:rsidRDefault="007011F5" w:rsidP="007011F5">
      <w:pPr>
        <w:pStyle w:val="SingleTxtG"/>
      </w:pPr>
      <w:r w:rsidRPr="004F4564">
        <w:t>123.</w:t>
      </w:r>
      <w:r w:rsidRPr="004F4564">
        <w:tab/>
        <w:t xml:space="preserve">В 2024 году принят Закон «О противодействии торговле людьми», в котором закреплен понятийный аппарат, включая понятия «жертва торговли людьми», «потенциальная жертва торговли людьми» и «субъекты противодействия торговле людьми». </w:t>
      </w:r>
    </w:p>
    <w:p w14:paraId="6D4AB65B" w14:textId="77777777" w:rsidR="007011F5" w:rsidRPr="004F4564" w:rsidRDefault="007011F5" w:rsidP="007011F5">
      <w:pPr>
        <w:pStyle w:val="SingleTxtG"/>
      </w:pPr>
      <w:r w:rsidRPr="004F4564">
        <w:t>124.</w:t>
      </w:r>
      <w:r w:rsidRPr="004F4564">
        <w:tab/>
        <w:t>В соответствии с Кодексом «О браке (супружестве) и семье» запрещено независимое посредничество, усыновление возможно только через аккредитованные иностранные агентства.</w:t>
      </w:r>
    </w:p>
    <w:p w14:paraId="6642A589" w14:textId="77777777" w:rsidR="007011F5" w:rsidRPr="004F4564" w:rsidRDefault="007011F5" w:rsidP="007011F5">
      <w:pPr>
        <w:pStyle w:val="SingleTxtG"/>
      </w:pPr>
      <w:r w:rsidRPr="004F4564">
        <w:t>125.</w:t>
      </w:r>
      <w:r w:rsidRPr="004F4564">
        <w:tab/>
        <w:t>За 2025 год зарегистрировано 203 (2023-152, 2024-207) преступления, связанных с торговлей людьми, в том числе по ст. 135 УК за торговлю несовершеннолетними — 31 (2023-19, 2024-8). В 2025 году по ст. 135 УК осуждено 16 лиц.</w:t>
      </w:r>
    </w:p>
    <w:p w14:paraId="25D568F0" w14:textId="77777777" w:rsidR="007011F5" w:rsidRPr="004F4564" w:rsidRDefault="007011F5" w:rsidP="007011F5">
      <w:pPr>
        <w:pStyle w:val="SingleTxtG"/>
      </w:pPr>
      <w:r w:rsidRPr="004F4564">
        <w:t>126.</w:t>
      </w:r>
      <w:r w:rsidRPr="004F4564">
        <w:tab/>
        <w:t xml:space="preserve">Все совершенные преступления, связанные с торговлей несовершеннолетними, совершены внутри страны под предлогом усыновления/удочерения. </w:t>
      </w:r>
    </w:p>
    <w:p w14:paraId="072795CF" w14:textId="77777777" w:rsidR="007011F5" w:rsidRPr="004F4564" w:rsidRDefault="007011F5" w:rsidP="007011F5">
      <w:pPr>
        <w:pStyle w:val="SingleTxtG"/>
      </w:pPr>
      <w:r w:rsidRPr="004F4564">
        <w:t>127.</w:t>
      </w:r>
      <w:r w:rsidRPr="004F4564">
        <w:tab/>
        <w:t>Информации о продаже детей и их эксплуатации за рубежом не поступало.</w:t>
      </w:r>
    </w:p>
    <w:p w14:paraId="14AAD8C7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e) перечня вопросов</w:t>
      </w:r>
    </w:p>
    <w:p w14:paraId="794B1511" w14:textId="77777777" w:rsidR="007011F5" w:rsidRPr="004F4564" w:rsidRDefault="007011F5" w:rsidP="007011F5">
      <w:pPr>
        <w:pStyle w:val="SingleTxtG"/>
      </w:pPr>
      <w:r w:rsidRPr="004F4564">
        <w:rPr>
          <w:bCs/>
        </w:rPr>
        <w:t>128.</w:t>
      </w:r>
      <w:r w:rsidRPr="004F4564">
        <w:rPr>
          <w:bCs/>
        </w:rPr>
        <w:tab/>
        <w:t>В рамках соблюдения прав ребенка на территории</w:t>
      </w:r>
      <w:r w:rsidRPr="004F4564">
        <w:t xml:space="preserve"> учреждения № 10 (п. Жаугашты, средней безопасности для женщин) </w:t>
      </w:r>
      <w:r w:rsidRPr="004F4564">
        <w:rPr>
          <w:bCs/>
        </w:rPr>
        <w:t>функционирует Дом ребенка</w:t>
      </w:r>
      <w:r w:rsidRPr="004F4564">
        <w:t>, где содержатся 28 осужденных и 28 детей до трех лет.</w:t>
      </w:r>
      <w:r>
        <w:t xml:space="preserve"> </w:t>
      </w:r>
      <w:r w:rsidRPr="004F4564">
        <w:t xml:space="preserve">В целях оказания качественной медицинской помощи в Доме ребенка закреплен врач-педиатр. </w:t>
      </w:r>
    </w:p>
    <w:p w14:paraId="50743804" w14:textId="77777777" w:rsidR="007011F5" w:rsidRPr="004F4564" w:rsidRDefault="007011F5" w:rsidP="007011F5">
      <w:pPr>
        <w:pStyle w:val="SingleTxtG"/>
      </w:pPr>
      <w:r w:rsidRPr="004F4564">
        <w:lastRenderedPageBreak/>
        <w:t>129.</w:t>
      </w:r>
      <w:r w:rsidRPr="004F4564">
        <w:tab/>
        <w:t>С письменного согласия осужденных женщин ребенок передается их супругам, родственникам или по решению суда иным лицам, либо по достижении ребенком трехлетнего возраста направляется в соответствующие детские учреждения.</w:t>
      </w:r>
    </w:p>
    <w:p w14:paraId="1595E1A0" w14:textId="77777777" w:rsidR="007011F5" w:rsidRPr="004F4564" w:rsidRDefault="007011F5" w:rsidP="007011F5">
      <w:pPr>
        <w:pStyle w:val="SingleTxtG"/>
      </w:pPr>
      <w:r w:rsidRPr="004F4564">
        <w:t>130.</w:t>
      </w:r>
      <w:r w:rsidRPr="004F4564">
        <w:tab/>
        <w:t>Для поддержания и восстановления семейных связей в Учреждении № 10 имеются видеотаксофоны, по которым осужденные посредством видеосвидания поддерживают связь со своими родными и детьми.</w:t>
      </w:r>
    </w:p>
    <w:p w14:paraId="31FD6761" w14:textId="77777777" w:rsidR="007011F5" w:rsidRPr="004F4564" w:rsidRDefault="007011F5" w:rsidP="007011F5">
      <w:pPr>
        <w:pStyle w:val="SingleTxtG"/>
      </w:pPr>
      <w:r w:rsidRPr="004F4564">
        <w:t>131.</w:t>
      </w:r>
      <w:r w:rsidRPr="004F4564">
        <w:tab/>
        <w:t xml:space="preserve">Департаментом УИС по Алматинской области </w:t>
      </w:r>
      <w:r w:rsidRPr="004F4564">
        <w:rPr>
          <w:bCs/>
        </w:rPr>
        <w:t xml:space="preserve">и области Жетісу заключен меморандум с ОФ </w:t>
      </w:r>
      <w:r w:rsidRPr="004F4564">
        <w:t>«Human Rights Lawyers»</w:t>
      </w:r>
      <w:r w:rsidRPr="004F4564">
        <w:rPr>
          <w:bCs/>
        </w:rPr>
        <w:t>, в рамках которого осужденными их детям оказывается гуманитарная помощь.</w:t>
      </w:r>
    </w:p>
    <w:p w14:paraId="6173CD2D" w14:textId="77777777" w:rsidR="007011F5" w:rsidRPr="004F4564" w:rsidRDefault="007011F5" w:rsidP="007011F5">
      <w:pPr>
        <w:pStyle w:val="SingleTxtG"/>
      </w:pPr>
      <w:r w:rsidRPr="004F4564">
        <w:t>132.</w:t>
      </w:r>
      <w:r w:rsidRPr="004F4564">
        <w:tab/>
        <w:t>Организовано проведение телефонных переговоров воспитанников детских домов с родителями, содержащихся в учреждениях УИС. Указанные меры направлены на обеспечение прав ребенка на поддержание связи с родителями и сохранение семейных связей.</w:t>
      </w:r>
    </w:p>
    <w:p w14:paraId="3293287E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8 f) перечня вопросов</w:t>
      </w:r>
    </w:p>
    <w:p w14:paraId="528527E3" w14:textId="77777777" w:rsidR="007011F5" w:rsidRPr="004F4564" w:rsidRDefault="007011F5" w:rsidP="007011F5">
      <w:pPr>
        <w:pStyle w:val="SingleTxtG"/>
      </w:pPr>
      <w:r w:rsidRPr="004F4564">
        <w:t>133.</w:t>
      </w:r>
      <w:r w:rsidRPr="004F4564">
        <w:tab/>
        <w:t xml:space="preserve">Казахстан стал одним из первых государств и первой страной в Центральноазиатском регионе, осуществившей широкомасштабные операции по репатриации своих граждан из зон вооруженных конфликтов в Ираке и Сирии. </w:t>
      </w:r>
      <w:r w:rsidRPr="004F4564">
        <w:br/>
        <w:t xml:space="preserve">С января 2019 года до марта 2020 года проведена операция «Жусан», в ноябре 2019 года операция «Русафа». Всего в рамках операций по репатриации и реинтеграции возвращено 572 ребенка. </w:t>
      </w:r>
    </w:p>
    <w:p w14:paraId="59581F8E" w14:textId="77777777" w:rsidR="007011F5" w:rsidRPr="004F4564" w:rsidRDefault="007011F5" w:rsidP="007011F5">
      <w:pPr>
        <w:pStyle w:val="SingleTxtG"/>
      </w:pPr>
      <w:r w:rsidRPr="004F4564">
        <w:t>134.</w:t>
      </w:r>
      <w:r w:rsidRPr="004F4564">
        <w:tab/>
        <w:t xml:space="preserve">Решение о репатриации детей из зон вооруженных конфликтов было принято на самом высоком политическом уровне Казахстана и официально инициировано Указом Президента. </w:t>
      </w:r>
    </w:p>
    <w:p w14:paraId="24BF809A" w14:textId="77777777" w:rsidR="007011F5" w:rsidRPr="004F4564" w:rsidRDefault="007011F5" w:rsidP="007011F5">
      <w:pPr>
        <w:pStyle w:val="SingleTxtG"/>
      </w:pPr>
      <w:r w:rsidRPr="004F4564">
        <w:t>135.</w:t>
      </w:r>
      <w:r w:rsidRPr="004F4564">
        <w:tab/>
        <w:t>В 2020 году Правительство Казахстана ввело правила, закрепляющие процедуру социальной реинтеграции детей, пострадавших от террористической деятельности, путем введения «Стандартов оказания социальных услуг по реабилитации детей-репатриантов».</w:t>
      </w:r>
    </w:p>
    <w:p w14:paraId="61B54AA4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9 a) перечня вопросов</w:t>
      </w:r>
    </w:p>
    <w:p w14:paraId="02FD6659" w14:textId="77777777" w:rsidR="007011F5" w:rsidRPr="004F4564" w:rsidRDefault="007011F5" w:rsidP="007011F5">
      <w:pPr>
        <w:pStyle w:val="SingleTxtG"/>
      </w:pPr>
      <w:r w:rsidRPr="004F4564">
        <w:t>136.</w:t>
      </w:r>
      <w:r w:rsidRPr="004F4564">
        <w:tab/>
        <w:t xml:space="preserve">Согласно международным стандартам слово «инвалид» заменено на «лицо с инвалидностью». </w:t>
      </w:r>
    </w:p>
    <w:p w14:paraId="4E4C25F8" w14:textId="77777777" w:rsidR="007011F5" w:rsidRPr="004F4564" w:rsidRDefault="007011F5" w:rsidP="007011F5">
      <w:pPr>
        <w:pStyle w:val="SingleTxtG"/>
      </w:pPr>
      <w:r w:rsidRPr="004F4564">
        <w:t>137.</w:t>
      </w:r>
      <w:r w:rsidRPr="004F4564">
        <w:tab/>
        <w:t>Принимаются меры по внедрению правозащитного подхода к инвалидности, развитию системы раннего выявления нарушений развития и комплексной реабилитации. Расширяется доступ к медицинским и реабилитационным услугам для детей-инвалидов, включая детей-беженцев и детей, разлученных с родителями. Развиваются услуги по поддержке детей с расстройствами аутистического спектра и их семей. Осуществляется взаимодействие с системой образования для обеспечения инклюзивного образования.</w:t>
      </w:r>
    </w:p>
    <w:p w14:paraId="5A59796E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9 b) перечня вопросов</w:t>
      </w:r>
    </w:p>
    <w:p w14:paraId="359455BE" w14:textId="77777777" w:rsidR="007011F5" w:rsidRPr="004F4564" w:rsidRDefault="007011F5" w:rsidP="007011F5">
      <w:pPr>
        <w:pStyle w:val="SingleTxtG"/>
      </w:pPr>
      <w:r w:rsidRPr="004F4564">
        <w:t>138.</w:t>
      </w:r>
      <w:r w:rsidRPr="004F4564">
        <w:tab/>
        <w:t>За последние годы Казахстан добился значимого прогресса в развитии инклюзивного образования. В июне 2021 года подписан Закон по вопросам инклюзивного образования, которым регламентированы государственные гарантии для получения образования.</w:t>
      </w:r>
    </w:p>
    <w:p w14:paraId="16AA1944" w14:textId="77777777" w:rsidR="007011F5" w:rsidRPr="004F4564" w:rsidRDefault="007011F5" w:rsidP="007011F5">
      <w:pPr>
        <w:pStyle w:val="SingleTxtG"/>
      </w:pPr>
      <w:r w:rsidRPr="004F4564">
        <w:t>139.</w:t>
      </w:r>
      <w:r w:rsidRPr="004F4564">
        <w:tab/>
        <w:t>Утверждена Концепция инклюзивной политики на 2025–2030 годы, предусматривающая переход от лечения заболеваний на создание условий для полноценной жизни в обществе (пандусы, лифты, доступные санузлы, специальное оборудование и учебные материалы, наличие кадров).</w:t>
      </w:r>
    </w:p>
    <w:p w14:paraId="169804DF" w14:textId="77777777" w:rsidR="007011F5" w:rsidRPr="004F4564" w:rsidRDefault="007011F5" w:rsidP="007011F5">
      <w:pPr>
        <w:pStyle w:val="SingleTxtG"/>
      </w:pPr>
      <w:r w:rsidRPr="004F4564">
        <w:lastRenderedPageBreak/>
        <w:t>140.</w:t>
      </w:r>
      <w:r w:rsidRPr="004F4564">
        <w:tab/>
        <w:t>Условия для инклюзивного образования созданы в более 95 % школ, 80 % дошкольных организаций. В 17 регионах страны открыто 27 служб ранней поддержки при кабинетах психолого-педагогической коррекции, созданы педиатрические отделения, организованы 336 центров развития и раннего вмешательства, что позитивно повлияло на взаимодействие по определению образовательного потенциала детей, педагогической коррекции и медико-социальной реабилитации.</w:t>
      </w:r>
    </w:p>
    <w:p w14:paraId="60FF9735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9 c) перечня вопросов</w:t>
      </w:r>
    </w:p>
    <w:p w14:paraId="4858AEEF" w14:textId="77777777" w:rsidR="007011F5" w:rsidRPr="004F4564" w:rsidRDefault="007011F5" w:rsidP="007011F5">
      <w:pPr>
        <w:pStyle w:val="SingleTxtG"/>
      </w:pPr>
      <w:r w:rsidRPr="004F4564">
        <w:t>141.</w:t>
      </w:r>
      <w:r w:rsidRPr="004F4564">
        <w:tab/>
        <w:t>Согласно п. 2 ст. 175 Социального кодекса РК право на государственное социальное пособие по инвалидности имеют постоянно проживающие в РК граждане РК, иностранцы и лица без гражданства, если иное не предусмотрено законами РК и ратифицированными международными договорами.</w:t>
      </w:r>
    </w:p>
    <w:p w14:paraId="0D3BE922" w14:textId="77777777" w:rsidR="007011F5" w:rsidRPr="004F4564" w:rsidRDefault="007011F5" w:rsidP="007011F5">
      <w:pPr>
        <w:pStyle w:val="SingleTxtG"/>
      </w:pPr>
      <w:r w:rsidRPr="004F4564">
        <w:t>142.</w:t>
      </w:r>
      <w:r w:rsidRPr="004F4564">
        <w:tab/>
        <w:t>Размеры пособия зависят от группы и причины инвалидности, а также от величины прожиточного минимума, установленного законом о республиканском бюджете на соответствующий финансовый год, совокупный семейный доход не влияет на расчет пособия по инвалидности.</w:t>
      </w:r>
    </w:p>
    <w:p w14:paraId="4E6B7CD1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9 d) перечня вопросов</w:t>
      </w:r>
    </w:p>
    <w:p w14:paraId="0CA03200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143.</w:t>
      </w:r>
      <w:r w:rsidRPr="004F4564">
        <w:rPr>
          <w:bCs/>
        </w:rPr>
        <w:tab/>
        <w:t xml:space="preserve">По данным психолого-медико-педагогических консультаций в стране проживают более </w:t>
      </w:r>
      <w:r w:rsidRPr="004F4564">
        <w:t xml:space="preserve">20 </w:t>
      </w:r>
      <w:r w:rsidRPr="004F4564">
        <w:rPr>
          <w:bCs/>
        </w:rPr>
        <w:t xml:space="preserve">тыс. детей с аутизмом и расстройствами аутистического спектра. Специальную психолого-педагогическую поддержку в организациях образования оказывают более </w:t>
      </w:r>
      <w:r w:rsidRPr="004F4564">
        <w:t>10 тыс.</w:t>
      </w:r>
      <w:r w:rsidRPr="004F4564">
        <w:rPr>
          <w:bCs/>
        </w:rPr>
        <w:t xml:space="preserve"> специальных педагогов, индивидуальное сопровождение осуществляют более </w:t>
      </w:r>
      <w:r w:rsidRPr="004F4564">
        <w:t>3,5 тыс</w:t>
      </w:r>
      <w:r w:rsidRPr="004F4564">
        <w:rPr>
          <w:bCs/>
        </w:rPr>
        <w:t xml:space="preserve">. педагогов-ассистентов Для оказания специальной психолого-педагогической поддержки </w:t>
      </w:r>
      <w:r w:rsidRPr="004F4564">
        <w:t>1,5 тыс.</w:t>
      </w:r>
      <w:r w:rsidRPr="004F4564">
        <w:rPr>
          <w:bCs/>
        </w:rPr>
        <w:t xml:space="preserve"> детям функционируют </w:t>
      </w:r>
      <w:r w:rsidRPr="004F4564">
        <w:t xml:space="preserve">12 </w:t>
      </w:r>
      <w:r w:rsidRPr="004F4564">
        <w:rPr>
          <w:bCs/>
        </w:rPr>
        <w:t xml:space="preserve">центров поддержки детей с аутизмом. В 2025 году поддержку получили более </w:t>
      </w:r>
      <w:r w:rsidRPr="004F4564">
        <w:t>3 тыс.</w:t>
      </w:r>
      <w:r w:rsidRPr="004F4564">
        <w:rPr>
          <w:bCs/>
        </w:rPr>
        <w:t xml:space="preserve"> детей.</w:t>
      </w:r>
    </w:p>
    <w:p w14:paraId="78AAD5D4" w14:textId="77777777" w:rsidR="007011F5" w:rsidRPr="004F4564" w:rsidRDefault="007011F5" w:rsidP="007011F5">
      <w:pPr>
        <w:pStyle w:val="SingleTxtG"/>
      </w:pPr>
      <w:r w:rsidRPr="004F4564">
        <w:rPr>
          <w:bCs/>
        </w:rPr>
        <w:t>144.</w:t>
      </w:r>
      <w:r w:rsidRPr="004F4564">
        <w:rPr>
          <w:bCs/>
        </w:rPr>
        <w:tab/>
        <w:t>Родителям оказывается консультативная и психологическая помощь.</w:t>
      </w:r>
    </w:p>
    <w:p w14:paraId="4CDA302F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a) перечня вопросов</w:t>
      </w:r>
    </w:p>
    <w:p w14:paraId="697752D0" w14:textId="77777777" w:rsidR="007011F5" w:rsidRPr="004F4564" w:rsidRDefault="007011F5" w:rsidP="007011F5">
      <w:pPr>
        <w:pStyle w:val="SingleTxtG"/>
      </w:pPr>
      <w:r w:rsidRPr="004F4564">
        <w:t>145.</w:t>
      </w:r>
      <w:r w:rsidRPr="004F4564">
        <w:tab/>
        <w:t xml:space="preserve">Посредством развития перинатальной помощи и служб охраны материнства и детства, обеспечения доступа к бесплатной медицинской помощи и вакцинации для всех детей принимаются меры по снижению уровня смертности детей в возрасте до </w:t>
      </w:r>
      <w:r>
        <w:t xml:space="preserve">пяти </w:t>
      </w:r>
      <w:r w:rsidRPr="004F4564">
        <w:t>лет.</w:t>
      </w:r>
    </w:p>
    <w:p w14:paraId="21B0EA4E" w14:textId="77777777" w:rsidR="007011F5" w:rsidRPr="004F4564" w:rsidRDefault="007011F5" w:rsidP="007011F5">
      <w:pPr>
        <w:pStyle w:val="SingleTxtG"/>
      </w:pPr>
      <w:r w:rsidRPr="004F4564">
        <w:t>146.</w:t>
      </w:r>
      <w:r w:rsidRPr="004F4564">
        <w:tab/>
        <w:t>Для заблаговременной госпитализации беременных группы высокого риска, после осложненных родов, из отдаленных и труднодоступных сельских населенных пунктов созданы пансионаты в 15 областях в рамках программы «Салауатты Ана» (3 тыс. женщин).</w:t>
      </w:r>
    </w:p>
    <w:p w14:paraId="1B1965AA" w14:textId="77777777" w:rsidR="007011F5" w:rsidRPr="004F4564" w:rsidRDefault="007011F5" w:rsidP="007011F5">
      <w:pPr>
        <w:pStyle w:val="SingleTxtG"/>
      </w:pPr>
      <w:r w:rsidRPr="004F4564">
        <w:t>147.</w:t>
      </w:r>
      <w:r w:rsidRPr="004F4564">
        <w:tab/>
        <w:t>В 22 областных перинатальных центрах реализуется программа внутриутробной охраны плода. Для раннего выявления врожденных пороков развития в 18 перинатальных центрах страны организованы «Клиники одного дня». Проведена реновация 18 перинатальных центров (приведение к единообразию стандартизации услуг).</w:t>
      </w:r>
    </w:p>
    <w:p w14:paraId="385DEE7E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b) перечня вопросов</w:t>
      </w:r>
    </w:p>
    <w:p w14:paraId="06933969" w14:textId="77777777" w:rsidR="007011F5" w:rsidRPr="004F4564" w:rsidRDefault="007011F5" w:rsidP="007011F5">
      <w:pPr>
        <w:pStyle w:val="SingleTxtG"/>
      </w:pPr>
      <w:r w:rsidRPr="004F4564">
        <w:t>148.</w:t>
      </w:r>
      <w:r w:rsidRPr="004F4564">
        <w:tab/>
        <w:t>Вакцинация является одним из приоритетных направлений здравоохранения и обеспечивает национальную безопасность страны.</w:t>
      </w:r>
    </w:p>
    <w:p w14:paraId="590E1842" w14:textId="77777777" w:rsidR="007011F5" w:rsidRPr="004F4564" w:rsidRDefault="007011F5" w:rsidP="007011F5">
      <w:pPr>
        <w:pStyle w:val="SingleTxtG"/>
      </w:pPr>
      <w:r w:rsidRPr="004F4564">
        <w:t>149.</w:t>
      </w:r>
      <w:r w:rsidRPr="004F4564">
        <w:tab/>
        <w:t>Утвержден перечень 21 заболевания, против которых проводятся обязательные профилактические прививки в рамках гарантированного объема бесплатной медицинской помощи (ГОБМП).</w:t>
      </w:r>
    </w:p>
    <w:p w14:paraId="0CC56EC7" w14:textId="77777777" w:rsidR="007011F5" w:rsidRPr="004F4564" w:rsidRDefault="007011F5" w:rsidP="007011F5">
      <w:pPr>
        <w:pStyle w:val="SingleTxtG"/>
      </w:pPr>
      <w:r w:rsidRPr="004F4564">
        <w:lastRenderedPageBreak/>
        <w:t>150.</w:t>
      </w:r>
      <w:r w:rsidRPr="004F4564">
        <w:tab/>
        <w:t>Ведется разъяснительная работа по повышению доверия населения к вакцинации и формированию здорового образа жизни.</w:t>
      </w:r>
    </w:p>
    <w:p w14:paraId="0D3770C2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c) перечня вопросов</w:t>
      </w:r>
    </w:p>
    <w:p w14:paraId="22ED7940" w14:textId="77777777" w:rsidR="007011F5" w:rsidRPr="004F4564" w:rsidRDefault="007011F5" w:rsidP="007011F5">
      <w:pPr>
        <w:pStyle w:val="SingleTxtG"/>
      </w:pPr>
      <w:r w:rsidRPr="004F4564">
        <w:t>151.</w:t>
      </w:r>
      <w:r w:rsidRPr="004F4564">
        <w:tab/>
        <w:t>В сотрудничестве с Евразийским фондом стабилизации и развития (ЕФСР) разработан и реализуется во всех регионах страны проект по грудному вскармливанию и продвижению больниц дружелюбного отношения к ребенку.</w:t>
      </w:r>
    </w:p>
    <w:p w14:paraId="0B515DA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d) перечня вопросов</w:t>
      </w:r>
    </w:p>
    <w:p w14:paraId="4B8180A4" w14:textId="77777777" w:rsidR="007011F5" w:rsidRPr="004F4564" w:rsidRDefault="007011F5" w:rsidP="007011F5">
      <w:pPr>
        <w:pStyle w:val="SingleTxtG"/>
      </w:pPr>
      <w:r w:rsidRPr="004F4564">
        <w:t>152.</w:t>
      </w:r>
      <w:r w:rsidRPr="004F4564">
        <w:tab/>
        <w:t xml:space="preserve">При поддержке ЮНИСЕФ усовершенствованы стандарты питания, введен запрет на продажу и распространение вредных пищевых продуктов в школах. </w:t>
      </w:r>
      <w:r w:rsidRPr="004F4564">
        <w:br/>
        <w:t>С сентября 2025 года все учащиеся младших классов обеспечиваются однократным бесплатным горячим питанием. Реализуются программы по улучшению питания беременных женщин, профилактике дефицита микронутриентов.</w:t>
      </w:r>
    </w:p>
    <w:p w14:paraId="4230F24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e) перечня вопросов</w:t>
      </w:r>
    </w:p>
    <w:p w14:paraId="6ACBCB22" w14:textId="77777777" w:rsidR="007011F5" w:rsidRPr="004F4564" w:rsidRDefault="007011F5" w:rsidP="007011F5">
      <w:pPr>
        <w:pStyle w:val="SingleTxtG"/>
      </w:pPr>
      <w:r w:rsidRPr="004F4564">
        <w:t>153.</w:t>
      </w:r>
      <w:r w:rsidRPr="004F4564">
        <w:tab/>
        <w:t>В соответствии с п. 1 ст. 196 Кодекса РК «О здоровье народа и системе здравоохранения» ГОБМП предоставляется иностранным гражданам и лицам без гражданства наравне с гражданами РК, если иное не предусмотрено законами и международными договорами РК.</w:t>
      </w:r>
    </w:p>
    <w:p w14:paraId="273CD7C8" w14:textId="77777777" w:rsidR="007011F5" w:rsidRPr="004F4564" w:rsidRDefault="007011F5" w:rsidP="007011F5">
      <w:pPr>
        <w:pStyle w:val="SingleTxtG"/>
      </w:pPr>
      <w:r w:rsidRPr="004F4564">
        <w:t>154.</w:t>
      </w:r>
      <w:r w:rsidRPr="004F4564">
        <w:tab/>
        <w:t>Согласно п. 2 ст. 83 иностранцы и лица без гражданства, временно пребывающие в РК, лица, ищущие убежище, имеют право на получение ГОБМП при заболеваниях, представляющих опасность для окружающих, по перечню и в объеме, определяемых уполномоченным органом.</w:t>
      </w:r>
    </w:p>
    <w:p w14:paraId="642ED405" w14:textId="77777777" w:rsidR="007011F5" w:rsidRPr="004F4564" w:rsidRDefault="007011F5" w:rsidP="007011F5">
      <w:pPr>
        <w:pStyle w:val="SingleTxtG"/>
      </w:pPr>
      <w:r w:rsidRPr="004F4564">
        <w:t>155.</w:t>
      </w:r>
      <w:r w:rsidRPr="004F4564">
        <w:tab/>
        <w:t>Таким образом, право на получение полного объема ГОБМП, включая профилактические мероприятия, напрямую связано с наличием статуса постоянного проживания (вида на жительство).</w:t>
      </w:r>
    </w:p>
    <w:p w14:paraId="73889EC7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f) перечня вопросов</w:t>
      </w:r>
    </w:p>
    <w:p w14:paraId="5B4025C3" w14:textId="77777777" w:rsidR="007011F5" w:rsidRPr="004F4564" w:rsidRDefault="007011F5" w:rsidP="007011F5">
      <w:pPr>
        <w:pStyle w:val="SingleTxtG"/>
      </w:pPr>
      <w:r w:rsidRPr="004F4564">
        <w:t>156.</w:t>
      </w:r>
      <w:r w:rsidRPr="004F4564">
        <w:tab/>
        <w:t>Развивается система охраны психического здоровья детей и подростков, включая профилактику суицидального поведения и расширение доступа к психологической помощи.</w:t>
      </w:r>
    </w:p>
    <w:p w14:paraId="46F59237" w14:textId="77777777" w:rsidR="007011F5" w:rsidRPr="004F4564" w:rsidRDefault="007011F5" w:rsidP="007011F5">
      <w:pPr>
        <w:pStyle w:val="SingleTxtG"/>
      </w:pPr>
      <w:r w:rsidRPr="004F4564">
        <w:t>157.</w:t>
      </w:r>
      <w:r w:rsidRPr="004F4564">
        <w:tab/>
        <w:t>В 2024 году проведена трансформация работы психологических служб, принята нормативная правовая база их деятельности. Их задачей является проведение диагностики, формирование группы риска и осуществление адресной работы с детьми.</w:t>
      </w:r>
    </w:p>
    <w:p w14:paraId="55F722CB" w14:textId="77777777" w:rsidR="007011F5" w:rsidRPr="004F4564" w:rsidRDefault="007011F5" w:rsidP="007011F5">
      <w:pPr>
        <w:pStyle w:val="SingleTxtG"/>
      </w:pPr>
      <w:r w:rsidRPr="004F4564">
        <w:t>158.</w:t>
      </w:r>
      <w:r w:rsidRPr="004F4564">
        <w:tab/>
        <w:t xml:space="preserve">20 Центрами психологической поддержки обеспечивается координация, методическое сопровождение школьных психологических служб и консультирование обучающихся и родителей. </w:t>
      </w:r>
    </w:p>
    <w:p w14:paraId="04FEA549" w14:textId="77777777" w:rsidR="007011F5" w:rsidRPr="004F4564" w:rsidRDefault="007011F5" w:rsidP="007011F5">
      <w:pPr>
        <w:pStyle w:val="SingleTxtG"/>
      </w:pPr>
      <w:r w:rsidRPr="004F4564">
        <w:t>159.</w:t>
      </w:r>
      <w:r w:rsidRPr="004F4564">
        <w:tab/>
        <w:t>Итогом стала высокая оценка психологического благополучия детей — 96 % по данным MICS-2024, что отражает устойчивый эффект проводимой государственной политики.</w:t>
      </w:r>
    </w:p>
    <w:p w14:paraId="38178556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g) перечня вопросов</w:t>
      </w:r>
    </w:p>
    <w:p w14:paraId="79630756" w14:textId="77777777" w:rsidR="007011F5" w:rsidRPr="004F4564" w:rsidRDefault="007011F5" w:rsidP="007011F5">
      <w:pPr>
        <w:pStyle w:val="SingleTxtG"/>
      </w:pPr>
      <w:r w:rsidRPr="004F4564">
        <w:t>160.</w:t>
      </w:r>
      <w:r w:rsidRPr="004F4564">
        <w:tab/>
        <w:t xml:space="preserve">Особая роль отводится 85 молодежным центрам здоровья (МЦЗ), ориентированным на предоставление медицинских, психологических и социальных услуг подросткам и молодежи. Доступность услуг центров напрямую зависит от системы обязательного медицинского страхования. </w:t>
      </w:r>
    </w:p>
    <w:p w14:paraId="671D58F0" w14:textId="77777777" w:rsidR="007011F5" w:rsidRPr="004F4564" w:rsidRDefault="007011F5" w:rsidP="007011F5">
      <w:pPr>
        <w:pStyle w:val="SingleTxtG"/>
      </w:pPr>
      <w:r w:rsidRPr="004F4564">
        <w:lastRenderedPageBreak/>
        <w:t>161.</w:t>
      </w:r>
      <w:r w:rsidRPr="004F4564">
        <w:tab/>
        <w:t>Согласно действующему законодательству беременным и юным мамам гарантируется их конституционное право на образование.</w:t>
      </w:r>
    </w:p>
    <w:p w14:paraId="6BE9E233" w14:textId="77777777" w:rsidR="007011F5" w:rsidRPr="004F4564" w:rsidRDefault="007011F5" w:rsidP="007011F5">
      <w:pPr>
        <w:pStyle w:val="SingleTxtG"/>
      </w:pPr>
      <w:r w:rsidRPr="004F4564">
        <w:t>162.</w:t>
      </w:r>
      <w:r w:rsidRPr="004F4564">
        <w:tab/>
        <w:t xml:space="preserve">Вместе с тем согласно п. 2 ст. 69 Кодекса «О браке (супружестве) и семье» несовершеннолетние родители вправе самостоятельно осуществлять родительские права по достижении ими возраста </w:t>
      </w:r>
      <w:r>
        <w:t>16</w:t>
      </w:r>
      <w:r w:rsidRPr="004F4564">
        <w:t xml:space="preserve"> лет. </w:t>
      </w:r>
    </w:p>
    <w:p w14:paraId="0697B7C4" w14:textId="77777777" w:rsidR="007011F5" w:rsidRPr="004F4564" w:rsidRDefault="007011F5" w:rsidP="007011F5">
      <w:pPr>
        <w:pStyle w:val="SingleTxtG"/>
      </w:pPr>
      <w:r w:rsidRPr="004F4564">
        <w:t>163.</w:t>
      </w:r>
      <w:r w:rsidRPr="004F4564">
        <w:tab/>
        <w:t xml:space="preserve">До достижения </w:t>
      </w:r>
      <w:r>
        <w:t>16</w:t>
      </w:r>
      <w:r w:rsidRPr="004F4564">
        <w:t xml:space="preserve"> лет ребенку органом назначается опекун.</w:t>
      </w:r>
    </w:p>
    <w:p w14:paraId="057189C9" w14:textId="77777777" w:rsidR="007011F5" w:rsidRPr="004F4564" w:rsidRDefault="007011F5" w:rsidP="007011F5">
      <w:pPr>
        <w:pStyle w:val="SingleTxtG"/>
      </w:pPr>
      <w:r w:rsidRPr="004F4564">
        <w:t>164.</w:t>
      </w:r>
      <w:r w:rsidRPr="004F4564">
        <w:tab/>
        <w:t xml:space="preserve">В Типовой школьной учебной программе предусмотрено изучение вопросов нравственно-полового воспитания, в том числе репродуктивного здоровья, гигиены, личной безопасности. </w:t>
      </w:r>
    </w:p>
    <w:p w14:paraId="6FBFA49B" w14:textId="77777777" w:rsidR="007011F5" w:rsidRPr="004F4564" w:rsidRDefault="007011F5" w:rsidP="007011F5">
      <w:pPr>
        <w:pStyle w:val="SingleTxtG"/>
      </w:pPr>
      <w:r w:rsidRPr="004F4564">
        <w:t>165.</w:t>
      </w:r>
      <w:r w:rsidRPr="004F4564">
        <w:tab/>
        <w:t>Наряду с этим в рамках проекта «Өмірге салауатты қадам» программы «Адал азамат» реализуются мероприятия по развитию навыков здорового образа жизни, включая аспекты репродуктивного здоровья.</w:t>
      </w:r>
    </w:p>
    <w:p w14:paraId="261ABE2E" w14:textId="77777777" w:rsidR="007011F5" w:rsidRPr="004F4564" w:rsidRDefault="007011F5" w:rsidP="007011F5">
      <w:pPr>
        <w:pStyle w:val="SingleTxtG"/>
      </w:pPr>
      <w:r w:rsidRPr="004F4564">
        <w:t>166.</w:t>
      </w:r>
      <w:r w:rsidRPr="004F4564">
        <w:tab/>
        <w:t xml:space="preserve">Во взаимодействии с компетентными органами проводится информационно-разъяснительная работа. </w:t>
      </w:r>
    </w:p>
    <w:p w14:paraId="6AFEA587" w14:textId="77777777" w:rsidR="007011F5" w:rsidRPr="004F4564" w:rsidRDefault="007011F5" w:rsidP="007011F5">
      <w:pPr>
        <w:pStyle w:val="SingleTxtG"/>
      </w:pPr>
      <w:r w:rsidRPr="004F4564">
        <w:t>167.</w:t>
      </w:r>
      <w:r w:rsidRPr="004F4564">
        <w:tab/>
        <w:t>В целом принимаемые меры способствуют повышению уровня защищенности детей от противоправных действий, полового просвещения и профилактики ранней беременности.</w:t>
      </w:r>
    </w:p>
    <w:p w14:paraId="46211C6F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h) перечня вопросов</w:t>
      </w:r>
    </w:p>
    <w:p w14:paraId="7F4CB9D8" w14:textId="77777777" w:rsidR="007011F5" w:rsidRPr="004F4564" w:rsidRDefault="007011F5" w:rsidP="007011F5">
      <w:pPr>
        <w:pStyle w:val="SingleTxtG"/>
      </w:pPr>
      <w:r w:rsidRPr="004F4564">
        <w:t>168.</w:t>
      </w:r>
      <w:r w:rsidRPr="004F4564">
        <w:tab/>
        <w:t>В 2024 году принят Закон по вопросам игорного бизнеса, лотерейной деятельности, охраны здоровья, государственной инспекции труда, государственного контроля и исключения излишней законодательной регламентации. В рамках Закона повышен минимальный возраст для участия в азартных играх и лотереях с 21 года до 25 лет, введены более строгие правила для букмекерских компаний и лотерейных операторов, включая административную ответственность за допуск к азартным играм лиц моложе 25 лет, запрещена наружная реклама букмекерских контор и тотализаторов.</w:t>
      </w:r>
    </w:p>
    <w:p w14:paraId="3D828669" w14:textId="77777777" w:rsidR="007011F5" w:rsidRPr="004F4564" w:rsidRDefault="007011F5" w:rsidP="007011F5">
      <w:pPr>
        <w:pStyle w:val="SingleTxtG"/>
      </w:pPr>
      <w:r w:rsidRPr="004F4564">
        <w:t>169.</w:t>
      </w:r>
      <w:r w:rsidRPr="004F4564">
        <w:tab/>
        <w:t xml:space="preserve">Законом РК по вопросам здравоохранения с 2024 года установлен запрет на ввоз, производство, продажу и распространение некурительных табачных изделий, электронных систем потребления (вейпов), ароматизаторов и жидкостей для них, предусмотрена уголовная ответственность. Введен запрет на продажу энергетических напитков лицам в возрасте до 21 года. </w:t>
      </w:r>
    </w:p>
    <w:p w14:paraId="536B3632" w14:textId="77777777" w:rsidR="007011F5" w:rsidRPr="004F4564" w:rsidRDefault="007011F5" w:rsidP="007011F5">
      <w:pPr>
        <w:pStyle w:val="SingleTxtG"/>
      </w:pPr>
      <w:r w:rsidRPr="004F4564">
        <w:t>170.</w:t>
      </w:r>
      <w:r w:rsidRPr="004F4564">
        <w:tab/>
        <w:t>В 2025 году проведено Национальное ESPAD-исследование по употреблению психоактивных веществ среди подростков 13–18 лет. Исследование проведено в 125 школах и колледжах по согласованию с родителями. Анкетирование охватило почти 10 тыс. детей (окончательный отчет ожидается в первом квартале 2026 года).</w:t>
      </w:r>
    </w:p>
    <w:p w14:paraId="530B0404" w14:textId="77777777" w:rsidR="007011F5" w:rsidRPr="004F4564" w:rsidRDefault="007011F5" w:rsidP="007011F5">
      <w:pPr>
        <w:pStyle w:val="SingleTxtG"/>
      </w:pPr>
      <w:r w:rsidRPr="004F4564">
        <w:t>171.</w:t>
      </w:r>
      <w:r w:rsidRPr="004F4564">
        <w:tab/>
        <w:t>22 несовершеннолетних отбывают наказание за незаконные приобретение, хранение, перевозку в целях сбыта, пересылку либо сбыт наркотических средств, психотропных веществ, их аналогов.</w:t>
      </w:r>
    </w:p>
    <w:p w14:paraId="68A5DDD9" w14:textId="77777777" w:rsidR="007011F5" w:rsidRPr="004F4564" w:rsidRDefault="007011F5" w:rsidP="007011F5">
      <w:pPr>
        <w:pStyle w:val="SingleTxtG"/>
      </w:pPr>
      <w:r w:rsidRPr="004F4564">
        <w:t>172.</w:t>
      </w:r>
      <w:r w:rsidRPr="004F4564">
        <w:tab/>
        <w:t xml:space="preserve">Анализ за три года показывает рост числа подобных правонарушений среди детей (2022 год — 13, 2023 год — 19, 2024 год — 42). Этот факт подтверждает, что подростки вовлекаются не только как потребители, но и как закладчики. </w:t>
      </w:r>
    </w:p>
    <w:p w14:paraId="3E3CCA37" w14:textId="77777777" w:rsidR="007011F5" w:rsidRPr="004F4564" w:rsidRDefault="007011F5" w:rsidP="007011F5">
      <w:pPr>
        <w:pStyle w:val="SingleTxtG"/>
      </w:pPr>
      <w:r w:rsidRPr="004F4564">
        <w:t>173.</w:t>
      </w:r>
      <w:r w:rsidRPr="004F4564">
        <w:tab/>
        <w:t>В 2024 году совместным приказом министерств здравоохранения и просвещения запущен проект ВОЗ «Школы, способствующие укреплению здоровья» с охватом 1677 школ. Реализуются профилактические программы по предупреждению употребления психоактивных веществ и вовлечения в азартные игры.</w:t>
      </w:r>
    </w:p>
    <w:p w14:paraId="3D26678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10 i) перечня вопросов</w:t>
      </w:r>
    </w:p>
    <w:p w14:paraId="055EDE85" w14:textId="77777777" w:rsidR="007011F5" w:rsidRPr="004F4564" w:rsidRDefault="007011F5" w:rsidP="007011F5">
      <w:pPr>
        <w:pStyle w:val="SingleTxtG"/>
      </w:pPr>
      <w:r w:rsidRPr="004F4564">
        <w:t>174.</w:t>
      </w:r>
      <w:r w:rsidRPr="004F4564">
        <w:tab/>
        <w:t xml:space="preserve">Казахстан принимает последовательные меры, направленные на защиту прав ребенка и благоприятную окружающую среду. Реализация данных мер </w:t>
      </w:r>
      <w:r w:rsidRPr="004F4564">
        <w:lastRenderedPageBreak/>
        <w:t>осуществляется в соответствии с международными обязательствами, включая Парижское соглашени</w:t>
      </w:r>
      <w:r w:rsidRPr="00477C0A">
        <w:t>е и интегрированы</w:t>
      </w:r>
      <w:r w:rsidRPr="004F4564">
        <w:t xml:space="preserve"> в национальную экологическую и климатическую политику. Основной акцент делается на снижении воздействия загрязнения воздуха, воды и почв на здоровье населения, обеспечении экологически безопасного управления отходами, включая их сокращение, раздельный сбор и утилизацию в местах проживания и обучения детей. </w:t>
      </w:r>
    </w:p>
    <w:p w14:paraId="238B4F70" w14:textId="77777777" w:rsidR="007011F5" w:rsidRPr="004F4564" w:rsidRDefault="007011F5" w:rsidP="007011F5">
      <w:pPr>
        <w:pStyle w:val="SingleTxtG"/>
      </w:pPr>
      <w:r w:rsidRPr="004F4564">
        <w:t>175.</w:t>
      </w:r>
      <w:r w:rsidRPr="004F4564">
        <w:tab/>
        <w:t xml:space="preserve">В паводок 2024 года всего спасено и эвакуировано 120 008 человек, из них 354 человека с ограниченными возможностями и 45 152 ребенка </w:t>
      </w:r>
      <w:r w:rsidRPr="004F4564">
        <w:rPr>
          <w:iCs/>
        </w:rPr>
        <w:t>(Актюбинская — 4811, Костанайская — 1810, ЗКО — 5813, Ұлытау — 73, Абай — 57, Акмолинская — 623, Атырауская — 9787, Карагандинская — 156, СКО — 3596, Туркестанская — 4, Павлодарская — 26, Мангистауская — 18</w:t>
      </w:r>
      <w:r>
        <w:rPr>
          <w:iCs/>
        </w:rPr>
        <w:t xml:space="preserve"> </w:t>
      </w:r>
      <w:r w:rsidRPr="004F4564">
        <w:rPr>
          <w:iCs/>
        </w:rPr>
        <w:t>389, ВКО — 7).</w:t>
      </w:r>
    </w:p>
    <w:p w14:paraId="32733B3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11 a) перечня вопросов</w:t>
      </w:r>
    </w:p>
    <w:p w14:paraId="09B3FB1D" w14:textId="77777777" w:rsidR="007011F5" w:rsidRPr="004F4564" w:rsidRDefault="007011F5" w:rsidP="007011F5">
      <w:pPr>
        <w:pStyle w:val="SingleTxtG"/>
      </w:pPr>
      <w:r w:rsidRPr="004F4564">
        <w:t>176.</w:t>
      </w:r>
      <w:r w:rsidRPr="004F4564">
        <w:tab/>
        <w:t>Улучшены результаты международной оценки PISA-2022. Казахстан укрепил свои позиции среди 81 страны: математика — 46-е место (улучшение с 54-го); естествознание — 49-е место (улучшение с 69-го); чтение — 61-е место (улучшение с 69-го).</w:t>
      </w:r>
    </w:p>
    <w:p w14:paraId="58B52F3F" w14:textId="77777777" w:rsidR="007011F5" w:rsidRPr="004F4564" w:rsidRDefault="007011F5" w:rsidP="007011F5">
      <w:pPr>
        <w:pStyle w:val="SingleTxtG"/>
      </w:pPr>
      <w:r w:rsidRPr="004F4564">
        <w:t>177.</w:t>
      </w:r>
      <w:r w:rsidRPr="004F4564">
        <w:tab/>
        <w:t>Отмечается положительная динамика и сокращение разрыва в успеваемости между городскими и сельскими школьниками.</w:t>
      </w:r>
    </w:p>
    <w:p w14:paraId="39E26811" w14:textId="77777777" w:rsidR="007011F5" w:rsidRPr="004F4564" w:rsidRDefault="007011F5" w:rsidP="007011F5">
      <w:pPr>
        <w:pStyle w:val="SingleTxtG"/>
      </w:pPr>
      <w:r w:rsidRPr="004F4564">
        <w:t>178.</w:t>
      </w:r>
      <w:r w:rsidRPr="004F4564">
        <w:tab/>
        <w:t>Продолжается модернизация системы образования, направленная на повышение качества обучения, цифровизацию, улучшение условий и повышение статуса педагогов. Реализуются крупные инфраструктурные проекты и внедряются обновленные стандарты обучения и школьной среды.</w:t>
      </w:r>
    </w:p>
    <w:p w14:paraId="3DBF2865" w14:textId="77777777" w:rsidR="007011F5" w:rsidRPr="004F4564" w:rsidRDefault="007011F5" w:rsidP="007011F5">
      <w:pPr>
        <w:pStyle w:val="SingleTxtG"/>
      </w:pPr>
      <w:r w:rsidRPr="004F4564">
        <w:t>179.</w:t>
      </w:r>
      <w:r w:rsidRPr="004F4564">
        <w:tab/>
        <w:t>MICS 2024 года выявило региональные различия в доступе к дошкольному образованию. Охват составляет 64,1 % в сельской местности и 71,7 % в городской.</w:t>
      </w:r>
    </w:p>
    <w:p w14:paraId="697D8AD2" w14:textId="77777777" w:rsidR="007011F5" w:rsidRPr="004F4564" w:rsidRDefault="007011F5" w:rsidP="007011F5">
      <w:pPr>
        <w:pStyle w:val="SingleTxtG"/>
      </w:pPr>
      <w:r w:rsidRPr="004F4564">
        <w:t>180.</w:t>
      </w:r>
      <w:r w:rsidRPr="004F4564">
        <w:tab/>
        <w:t>Улучшение качества и условий образования с 2020 года (внедрение нового формата аттестации педагогов, системы мониторинга образовательных достижений обучающихся) способствовало вхождению Казахстана в ТОП-50 стран по математике и естествознанию.</w:t>
      </w:r>
    </w:p>
    <w:p w14:paraId="10439C38" w14:textId="77777777" w:rsidR="007011F5" w:rsidRPr="004F4564" w:rsidRDefault="007011F5" w:rsidP="007011F5">
      <w:pPr>
        <w:pStyle w:val="SingleTxtG"/>
      </w:pPr>
      <w:r w:rsidRPr="004F4564">
        <w:t>181.</w:t>
      </w:r>
      <w:r w:rsidRPr="004F4564">
        <w:tab/>
        <w:t>В целом актуальные направления развития образования отражены в Концепции развития дошкольного, среднего, технического и профессионального образования Республики Казахстан на 2023–2029 годы.</w:t>
      </w:r>
    </w:p>
    <w:p w14:paraId="0CCCC279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11 b) перечня вопросов</w:t>
      </w:r>
    </w:p>
    <w:p w14:paraId="264D634A" w14:textId="77777777" w:rsidR="007011F5" w:rsidRPr="004F4564" w:rsidRDefault="007011F5" w:rsidP="007011F5">
      <w:pPr>
        <w:pStyle w:val="SingleTxtG"/>
      </w:pPr>
      <w:r w:rsidRPr="004F4564">
        <w:t>182.</w:t>
      </w:r>
      <w:r w:rsidRPr="004F4564">
        <w:tab/>
        <w:t>По результатам исследования PISA-2022 в Казахстане дети, посещавшие дошкольные организации не менее трех лет, в среднем набрали 433 балла, тогда как дети, имевшие опыт посещения менее года, лишь 391 балл. Таким образом, обеспечение доступа каждого ребенка к качественному дошкольному образованию является не только социальной, но и стратегической задачей государства.</w:t>
      </w:r>
    </w:p>
    <w:p w14:paraId="01E6E4BB" w14:textId="77777777" w:rsidR="007011F5" w:rsidRPr="004F4564" w:rsidRDefault="007011F5" w:rsidP="007011F5">
      <w:pPr>
        <w:pStyle w:val="SingleTxtG"/>
      </w:pPr>
      <w:r w:rsidRPr="004F4564">
        <w:t>183.</w:t>
      </w:r>
      <w:r w:rsidRPr="004F4564">
        <w:tab/>
        <w:t>Дети с особыми образовательными потребностями составляют лишь около 1,4 % воспитанников, что существенно ниже ожидаемой доли. Отсутствие ассистентов, адаптированной среды и специализированных методик препятствует их полноправному участию в дошкольном воспитании, хотя право на него гарантировано наравне с другими детьми.</w:t>
      </w:r>
    </w:p>
    <w:p w14:paraId="11E17B0E" w14:textId="77777777" w:rsidR="007011F5" w:rsidRPr="004F4564" w:rsidRDefault="007011F5" w:rsidP="007011F5">
      <w:pPr>
        <w:pStyle w:val="SingleTxtG"/>
      </w:pPr>
      <w:r w:rsidRPr="004F4564">
        <w:t>184.</w:t>
      </w:r>
      <w:r w:rsidRPr="004F4564">
        <w:tab/>
        <w:t>На начало 2025/26 учебного года в стране функционируют 11 909 дошкольных организаций (5383 — государственные, 6526 — частные), где воспитываются более 1 млн детей (охват детей 2–6 лет составляет 95,9 % от количества детей, состоящих в очереди).</w:t>
      </w:r>
    </w:p>
    <w:p w14:paraId="123A8682" w14:textId="77777777" w:rsidR="007011F5" w:rsidRPr="004F4564" w:rsidRDefault="007011F5" w:rsidP="007011F5">
      <w:pPr>
        <w:pStyle w:val="SingleTxtG"/>
      </w:pPr>
      <w:r w:rsidRPr="004F4564">
        <w:t>185.</w:t>
      </w:r>
      <w:r w:rsidRPr="004F4564">
        <w:tab/>
        <w:t>Для решения проблемы дефицита мест реализуются меры по открытию дошкольных групп на первых этажах жилых зданий и создание корпоративных (ведомственных) садов.</w:t>
      </w:r>
    </w:p>
    <w:p w14:paraId="6A46D91A" w14:textId="77777777" w:rsidR="007011F5" w:rsidRPr="004F4564" w:rsidRDefault="007011F5" w:rsidP="007011F5">
      <w:pPr>
        <w:pStyle w:val="SingleTxtG"/>
      </w:pPr>
      <w:r w:rsidRPr="004F4564">
        <w:lastRenderedPageBreak/>
        <w:t>186.</w:t>
      </w:r>
      <w:r w:rsidRPr="004F4564">
        <w:tab/>
        <w:t xml:space="preserve">С 2025 года в ряде регионов внедряется механизм персонифицированного (ваучерного) финансирования, основанный на принципе «деньги следуют за ребенком». Родители получают возможность самостоятельно выбирать детский сад, а государственное финансирование направляется в ту организацию, которую они выбрали, при условии ее соответствия установленным стандартам. </w:t>
      </w:r>
    </w:p>
    <w:p w14:paraId="3B03BD45" w14:textId="77777777" w:rsidR="007011F5" w:rsidRPr="004F4564" w:rsidRDefault="007011F5" w:rsidP="007011F5">
      <w:pPr>
        <w:pStyle w:val="SingleTxtG"/>
      </w:pPr>
      <w:r w:rsidRPr="004F4564">
        <w:t>187.</w:t>
      </w:r>
      <w:r w:rsidRPr="004F4564">
        <w:tab/>
        <w:t>С 1 сентября 2023 года дети из социально-уязвимых категорий обеспечиваются бесплатным питанием. С 2027 года будет введен обязательный механизм лицензирования дошкольных организаций, который повысит требования к инфраструктуре, кадрам и безопасности детских садов, обеспечит единые стандарты качества и усилит государственный контроль за деятельностью частных и государственных дошкольных организаций.</w:t>
      </w:r>
    </w:p>
    <w:p w14:paraId="1980DF74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11 c) перечня вопросов</w:t>
      </w:r>
    </w:p>
    <w:p w14:paraId="00092163" w14:textId="77777777" w:rsidR="007011F5" w:rsidRPr="004F4564" w:rsidRDefault="007011F5" w:rsidP="007011F5">
      <w:pPr>
        <w:pStyle w:val="SingleTxtG"/>
      </w:pPr>
      <w:r w:rsidRPr="004F4564">
        <w:t>188.</w:t>
      </w:r>
      <w:r w:rsidRPr="004F4564">
        <w:tab/>
        <w:t>В целом реализуется система социальной поддержки, включающая 49 видов помощи.</w:t>
      </w:r>
    </w:p>
    <w:p w14:paraId="795287F0" w14:textId="77777777" w:rsidR="007011F5" w:rsidRPr="004F4564" w:rsidRDefault="007011F5" w:rsidP="007011F5">
      <w:pPr>
        <w:pStyle w:val="SingleTxtG"/>
      </w:pPr>
      <w:r w:rsidRPr="004F4564">
        <w:t>189.</w:t>
      </w:r>
      <w:r w:rsidRPr="004F4564">
        <w:tab/>
        <w:t>По итогам 2025 года пособия семьям, имеющим детей, из республиканского бюджета всего получили 1 427 504 человека на сумму 818,1 млрд тенге. Размер государственных пособий семьям, имеющим детей, устанавливается в зависимости от величины прожиточного минимума и месячного расчетного показателя. С начала 2025 года все размеры государственных пособий проиндексированы на 6,5 %.</w:t>
      </w:r>
    </w:p>
    <w:p w14:paraId="6E35EC23" w14:textId="77777777" w:rsidR="007011F5" w:rsidRPr="004F4564" w:rsidRDefault="007011F5" w:rsidP="007011F5">
      <w:pPr>
        <w:pStyle w:val="SingleTxtG"/>
      </w:pPr>
      <w:r w:rsidRPr="004F4564">
        <w:t>190.</w:t>
      </w:r>
      <w:r w:rsidRPr="004F4564">
        <w:tab/>
        <w:t xml:space="preserve">Ежегодно из фонда «Всеобщее обязательное обучение» оказывается поддержка детям из социально уязвимых семей. Транспортная доступность для сельских детей обеспечивается бесплатным подвозом, обновлен школьный автопарк (более 500 автобусов). </w:t>
      </w:r>
    </w:p>
    <w:p w14:paraId="25B0DC33" w14:textId="77777777" w:rsidR="007011F5" w:rsidRPr="004F4564" w:rsidRDefault="007011F5" w:rsidP="007011F5">
      <w:pPr>
        <w:pStyle w:val="SingleTxtG"/>
      </w:pPr>
      <w:r w:rsidRPr="004F4564">
        <w:t>191.</w:t>
      </w:r>
      <w:r w:rsidRPr="004F4564">
        <w:tab/>
        <w:t>Реализуется проект «Социальный кошелек», позволяющий отслеживать услугу бесплатного горячего питания в автоматическом режиме.</w:t>
      </w:r>
    </w:p>
    <w:p w14:paraId="0CFC5025" w14:textId="77777777" w:rsidR="007011F5" w:rsidRPr="004F4564" w:rsidRDefault="007011F5" w:rsidP="007011F5">
      <w:pPr>
        <w:pStyle w:val="SingleTxtG"/>
      </w:pPr>
      <w:r w:rsidRPr="004F4564">
        <w:t>192.</w:t>
      </w:r>
      <w:r w:rsidRPr="004F4564">
        <w:tab/>
        <w:t>С 1 января 2020 года внедрен гарантированный социальный пакет для детей из числа малообеспеченных семей до 18 лет, предусматривающий бесплатное питание по месту обучения, льготный проезд, обеспечение школьной формой и принадлежностями, для детей дошкольного возраста — обеспечение продуктовыми наборами и товарами бытовой химии.</w:t>
      </w:r>
    </w:p>
    <w:p w14:paraId="469B5716" w14:textId="77777777" w:rsidR="007011F5" w:rsidRPr="004F4564" w:rsidRDefault="007011F5" w:rsidP="007011F5">
      <w:pPr>
        <w:pStyle w:val="SingleTxtG"/>
      </w:pPr>
      <w:r w:rsidRPr="004F4564">
        <w:t>193.</w:t>
      </w:r>
      <w:r w:rsidRPr="004F4564">
        <w:tab/>
        <w:t xml:space="preserve">Реализуется масштабное строительство и обновление школ. В период с 2019 по 2025 год построено свыше 1300 новых школ (обеспечено более 1 млн ученических мест). В том числе в рамках </w:t>
      </w:r>
      <w:r w:rsidRPr="004F4564">
        <w:rPr>
          <w:bCs/>
        </w:rPr>
        <w:t xml:space="preserve">Национального проекта «Келешек мектептері» </w:t>
      </w:r>
      <w:r w:rsidRPr="004F4564">
        <w:t xml:space="preserve">построено 217 школ на 460,4 </w:t>
      </w:r>
      <w:r w:rsidRPr="004F4564">
        <w:rPr>
          <w:bCs/>
        </w:rPr>
        <w:t>тыс</w:t>
      </w:r>
      <w:r>
        <w:rPr>
          <w:bCs/>
        </w:rPr>
        <w:t>.</w:t>
      </w:r>
      <w:r w:rsidRPr="004F4564">
        <w:t xml:space="preserve"> ученических мест.</w:t>
      </w:r>
    </w:p>
    <w:p w14:paraId="5068B0F2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11 d) перечня вопросов</w:t>
      </w:r>
    </w:p>
    <w:p w14:paraId="5B591877" w14:textId="77777777" w:rsidR="007011F5" w:rsidRPr="004F4564" w:rsidRDefault="007011F5" w:rsidP="007011F5">
      <w:pPr>
        <w:pStyle w:val="SingleTxtG"/>
      </w:pPr>
      <w:r w:rsidRPr="004F4564">
        <w:t>194.</w:t>
      </w:r>
      <w:r w:rsidRPr="004F4564">
        <w:tab/>
        <w:t>Для мониторинга в Концепции развития образования предусмотрен целевой индикатор «Доля дошкольных организаций, обеспеченных базовыми источниками питьевой воды, раздельными минимально оборудованными туалетами и базовыми средствами для мытья рук» с 100 % достижением в 2026 году, в Индексе — показатель «Доля дошкольных и общеобразовательных школьных организаций, не обеспеченных базовыми источниками питьевой воды, теплыми туалетами и средствами для мытья рук», позволяющие мониторить доступ детей.</w:t>
      </w:r>
    </w:p>
    <w:p w14:paraId="040C844C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a) перечня вопросов</w:t>
      </w:r>
    </w:p>
    <w:p w14:paraId="6F3BFCC5" w14:textId="77777777" w:rsidR="007011F5" w:rsidRPr="004F4564" w:rsidRDefault="007011F5" w:rsidP="007011F5">
      <w:pPr>
        <w:pStyle w:val="SingleTxtG"/>
      </w:pPr>
      <w:r w:rsidRPr="004F4564">
        <w:t>195.</w:t>
      </w:r>
      <w:r w:rsidRPr="004F4564">
        <w:tab/>
        <w:t xml:space="preserve">Общественные отношения в области правового положения лиц, ищущих убежище, и беженцев на территории РК регулируются Законом РК «О беженцах», ст. 18 которого запрещается возвращать или выдворять лиц, ищущих убежище, и беженцев на границу страны, где их жизни или свободе угрожает опасность по </w:t>
      </w:r>
      <w:r w:rsidRPr="004F4564">
        <w:lastRenderedPageBreak/>
        <w:t>признаку расы, вероисповедания, национальности, гражданства, принадлежности к определенной социальной группе или политическим убеждениям.</w:t>
      </w:r>
    </w:p>
    <w:p w14:paraId="6B5D155D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b) перечня вопросов</w:t>
      </w:r>
    </w:p>
    <w:p w14:paraId="6D097E1A" w14:textId="77777777" w:rsidR="007011F5" w:rsidRPr="004F4564" w:rsidRDefault="007011F5" w:rsidP="007011F5">
      <w:pPr>
        <w:pStyle w:val="SingleTxtG"/>
      </w:pPr>
      <w:r w:rsidRPr="004F4564">
        <w:t>196.</w:t>
      </w:r>
      <w:r w:rsidRPr="004F4564">
        <w:tab/>
        <w:t>Согласно ст. 10 Закона «О беженцах» лицо, ищущее убежище, вправе в течение пяти календарных дней после прибытия в Казахстан либо с момента возникновения угрозы преследования обратиться с письменным ходатайством о присвоении статуса беженца в местный исполнительный орган по месту пребывания.</w:t>
      </w:r>
    </w:p>
    <w:p w14:paraId="2037AC40" w14:textId="77777777" w:rsidR="007011F5" w:rsidRPr="004F4564" w:rsidRDefault="007011F5" w:rsidP="007011F5">
      <w:pPr>
        <w:pStyle w:val="SingleTxtG"/>
      </w:pPr>
      <w:r w:rsidRPr="004F4564">
        <w:t>197.</w:t>
      </w:r>
      <w:r w:rsidRPr="004F4564">
        <w:tab/>
        <w:t>Согласно ст. 11 Закона признание беженцем несовершеннолетнего, прибывшего без родителей или законных представителей, осуществляется с учетом его интересов после получения сведений о родителях либо законных представителях.</w:t>
      </w:r>
    </w:p>
    <w:p w14:paraId="12D7D005" w14:textId="77777777" w:rsidR="007011F5" w:rsidRPr="004F4564" w:rsidRDefault="007011F5" w:rsidP="007011F5">
      <w:pPr>
        <w:pStyle w:val="SingleTxtG"/>
      </w:pPr>
      <w:r w:rsidRPr="004F4564">
        <w:t>198.</w:t>
      </w:r>
      <w:r w:rsidRPr="004F4564">
        <w:tab/>
        <w:t>В Казахстане сохраняется устойчивая тенденция роста миграционного притока, в том числе семей с детьми и несовершеннолетних без сопровождения. За последние три года число несовершеннолетних иммигрантов увеличилось с 1029 человек в 2022 году до 3272 человек в 2024 году.</w:t>
      </w:r>
    </w:p>
    <w:p w14:paraId="7C540F34" w14:textId="77777777" w:rsidR="007011F5" w:rsidRPr="004F4564" w:rsidRDefault="007011F5" w:rsidP="007011F5">
      <w:pPr>
        <w:pStyle w:val="SingleTxtG"/>
      </w:pPr>
      <w:r w:rsidRPr="004F4564">
        <w:t>199.</w:t>
      </w:r>
      <w:r w:rsidRPr="004F4564">
        <w:tab/>
        <w:t>Значительная часть детей прибывает вместе с родителями, либо в сопровождении иных законных представителей, а также фиксируются случаи пребывания несовершеннолетних без сопровождения.</w:t>
      </w:r>
    </w:p>
    <w:p w14:paraId="3FD8315B" w14:textId="77777777" w:rsidR="007011F5" w:rsidRPr="004F4564" w:rsidRDefault="007011F5" w:rsidP="007011F5">
      <w:pPr>
        <w:pStyle w:val="SingleTxtG"/>
      </w:pPr>
      <w:r w:rsidRPr="004F4564">
        <w:t>200.</w:t>
      </w:r>
      <w:r w:rsidRPr="004F4564">
        <w:tab/>
        <w:t>Конституция РК закрепляет, что иностранцы и лица без гражданства пользуются в Республике правами и свободами, а также несут обязанности, установленные для граждан, если иное не предусмотрено Конституцией, законами и международными договорами.</w:t>
      </w:r>
    </w:p>
    <w:p w14:paraId="63EA467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c) перечня вопросов</w:t>
      </w:r>
    </w:p>
    <w:p w14:paraId="2D9D942D" w14:textId="77777777" w:rsidR="007011F5" w:rsidRPr="004F4564" w:rsidRDefault="007011F5" w:rsidP="007011F5">
      <w:pPr>
        <w:pStyle w:val="SingleTxtG"/>
      </w:pPr>
      <w:r w:rsidRPr="004F4564">
        <w:t>201.</w:t>
      </w:r>
      <w:r w:rsidRPr="004F4564">
        <w:tab/>
        <w:t xml:space="preserve">В соответствии со ст. 23-3 Закона «О беженцах» дети без сопровождения </w:t>
      </w:r>
      <w:r w:rsidRPr="004F4564">
        <w:rPr>
          <w:bCs/>
        </w:rPr>
        <w:t>передаются в орган опеки и попечительства</w:t>
      </w:r>
      <w:r w:rsidRPr="004F4564">
        <w:t xml:space="preserve"> по месту обнаружения для определения в организацию для детей-сирот. Комплекс услуг включает социально-бытовые, медицинские, психологические, педагогические, трудовые, культурные и экономические меры поддержки.</w:t>
      </w:r>
    </w:p>
    <w:p w14:paraId="114A597E" w14:textId="77777777" w:rsidR="007011F5" w:rsidRPr="004F4564" w:rsidRDefault="007011F5" w:rsidP="007011F5">
      <w:pPr>
        <w:pStyle w:val="SingleTxtG"/>
      </w:pPr>
      <w:r w:rsidRPr="004F4564">
        <w:t>202.</w:t>
      </w:r>
      <w:r w:rsidRPr="004F4564">
        <w:tab/>
        <w:t xml:space="preserve">В Казахстане </w:t>
      </w:r>
      <w:r w:rsidRPr="004F4564">
        <w:rPr>
          <w:bCs/>
        </w:rPr>
        <w:t>в целях обеспечения миграционного законодательства содержание детей под стражей не допускается.</w:t>
      </w:r>
    </w:p>
    <w:p w14:paraId="6C57F3C3" w14:textId="77777777" w:rsidR="007011F5" w:rsidRPr="004F4564" w:rsidRDefault="007011F5" w:rsidP="007011F5">
      <w:pPr>
        <w:pStyle w:val="SingleTxtG"/>
      </w:pPr>
      <w:r w:rsidRPr="004F4564">
        <w:rPr>
          <w:bCs/>
        </w:rPr>
        <w:t>203.</w:t>
      </w:r>
      <w:r w:rsidRPr="004F4564">
        <w:rPr>
          <w:bCs/>
        </w:rPr>
        <w:tab/>
        <w:t>Единственным основанием заключения под стражу</w:t>
      </w:r>
      <w:r w:rsidRPr="004F4564">
        <w:t xml:space="preserve"> несовершеннолетних является </w:t>
      </w:r>
      <w:r w:rsidRPr="004F4564">
        <w:rPr>
          <w:bCs/>
        </w:rPr>
        <w:t>факт совершения ими тяжких и особо тяжких преступлений</w:t>
      </w:r>
      <w:r w:rsidRPr="004F4564">
        <w:t>, не связанных с миграционными процессами. Заключение под стражу применяется по решению суда как исключительная мера пресечения.</w:t>
      </w:r>
    </w:p>
    <w:p w14:paraId="052F7A8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d) перечня вопросов</w:t>
      </w:r>
    </w:p>
    <w:p w14:paraId="097B4151" w14:textId="77777777" w:rsidR="007011F5" w:rsidRPr="004F4564" w:rsidRDefault="007011F5" w:rsidP="007011F5">
      <w:pPr>
        <w:pStyle w:val="SingleTxtG"/>
      </w:pPr>
      <w:r w:rsidRPr="004F4564">
        <w:t>204.</w:t>
      </w:r>
      <w:r w:rsidRPr="004F4564">
        <w:tab/>
        <w:t xml:space="preserve">Законодательство Казахстана гарантирует право всех детей, включая детей-беженцев и ищущих убежище, лиц без гражданства, постоянно проживающих в РК, на бесплатное дошкольное, начальное и общее среднее образование, а также на высшее и послевузовское на конкурсной основе. </w:t>
      </w:r>
    </w:p>
    <w:p w14:paraId="58857879" w14:textId="77777777" w:rsidR="007011F5" w:rsidRPr="004F4564" w:rsidRDefault="007011F5" w:rsidP="007011F5">
      <w:pPr>
        <w:pStyle w:val="SingleTxtG"/>
      </w:pPr>
      <w:r w:rsidRPr="004F4564">
        <w:t>205.</w:t>
      </w:r>
      <w:r w:rsidRPr="004F4564">
        <w:tab/>
        <w:t>Право на образование регулируется Законом «Об образовании» и соответствующими правилами приема в образовательные организации. Местные органы обеспечивают детям-мигрантам и беженцам доступ к школам и дошкольным учреждениям.</w:t>
      </w:r>
    </w:p>
    <w:p w14:paraId="136B8EB4" w14:textId="77777777" w:rsidR="007011F5" w:rsidRPr="004F4564" w:rsidRDefault="007011F5" w:rsidP="007011F5">
      <w:pPr>
        <w:pStyle w:val="SingleTxtG"/>
      </w:pPr>
      <w:r w:rsidRPr="004F4564">
        <w:t>206.</w:t>
      </w:r>
      <w:r w:rsidRPr="004F4564">
        <w:tab/>
        <w:t>Дети, оказавшиеся без родителей, направляются в центры адаптации несовершеннолетних (ЦАН) и ЦПД, где получают специальные социальные услуги в соответствии с Законом «О специальных социальных услугах» и стандартами оказания социальных услуг.</w:t>
      </w:r>
    </w:p>
    <w:p w14:paraId="204E5394" w14:textId="77777777" w:rsidR="007011F5" w:rsidRPr="004F4564" w:rsidRDefault="007011F5" w:rsidP="007011F5">
      <w:pPr>
        <w:pStyle w:val="H1G"/>
      </w:pPr>
      <w:r w:rsidRPr="004F4564">
        <w:lastRenderedPageBreak/>
        <w:tab/>
      </w:r>
      <w:r w:rsidRPr="004F4564">
        <w:tab/>
        <w:t xml:space="preserve">Ответ на пункт 12 </w:t>
      </w:r>
      <w:r>
        <w:rPr>
          <w:lang w:val="en-US"/>
        </w:rPr>
        <w:t>e</w:t>
      </w:r>
      <w:r w:rsidRPr="004F4564">
        <w:t>) перечня вопросов</w:t>
      </w:r>
    </w:p>
    <w:p w14:paraId="77E9137A" w14:textId="77777777" w:rsidR="007011F5" w:rsidRPr="004F4564" w:rsidRDefault="007011F5" w:rsidP="007011F5">
      <w:pPr>
        <w:pStyle w:val="SingleTxtG"/>
      </w:pPr>
      <w:r w:rsidRPr="004F4564">
        <w:t>207.</w:t>
      </w:r>
      <w:r w:rsidRPr="004F4564">
        <w:tab/>
        <w:t>Дети, оказавшиеся в ситуации улицы, рассматриваются как нуждающиеся в защите и поддержке. Согласно Закону «О правах ребенка» и Социальному Кодексу такие дети имеют право на специальную социальную помощь.</w:t>
      </w:r>
    </w:p>
    <w:p w14:paraId="439D30CC" w14:textId="77777777" w:rsidR="007011F5" w:rsidRPr="004F4564" w:rsidRDefault="007011F5" w:rsidP="007011F5">
      <w:pPr>
        <w:pStyle w:val="SingleTxtG"/>
      </w:pPr>
      <w:r w:rsidRPr="004F4564">
        <w:t>208.</w:t>
      </w:r>
      <w:r w:rsidRPr="004F4564">
        <w:tab/>
        <w:t>Местные исполнительные органы совместно с органами опеки и центрами поддержки детей проводят мероприятия по выявлению детей на улице, их временной постановке на учет и обеспечению размещения в ЦАН и ЦПД. Проводится комплексная реинтеграция, включающая восстановление семейных связей, трудовую и образовательную подготовку, психологическую и социальную поддержку, а также возвращение в семьи или устройство в приемные семьи при отсутствии родителей.</w:t>
      </w:r>
    </w:p>
    <w:p w14:paraId="0065D728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f) перечня вопросов</w:t>
      </w:r>
    </w:p>
    <w:p w14:paraId="5DFBD339" w14:textId="77777777" w:rsidR="007011F5" w:rsidRPr="004F4564" w:rsidRDefault="007011F5" w:rsidP="007011F5">
      <w:pPr>
        <w:pStyle w:val="SingleTxtG"/>
      </w:pPr>
      <w:r w:rsidRPr="004F4564">
        <w:t>209.</w:t>
      </w:r>
      <w:r w:rsidRPr="004F4564">
        <w:tab/>
        <w:t xml:space="preserve">В национальном законодательстве детский труд регулируется комплексом нормативных правовых актов. </w:t>
      </w:r>
    </w:p>
    <w:p w14:paraId="20E32CAB" w14:textId="77777777" w:rsidR="007011F5" w:rsidRPr="004F4564" w:rsidRDefault="007011F5" w:rsidP="007011F5">
      <w:pPr>
        <w:pStyle w:val="SingleTxtG"/>
      </w:pPr>
      <w:r w:rsidRPr="004F4564">
        <w:t>210.</w:t>
      </w:r>
      <w:r w:rsidRPr="004F4564">
        <w:tab/>
        <w:t>Трудовой кодекс определяет минимальный возраст для заключения трудового договора 16 лет (ст. 31). Исключения допускаются с 15 лет при наличии среднего образования, с 14 лет для легкой работы в свободное время при согласии родителей. Для детей младше 14 лет допускается участие в творческой деятельности (кино, театр, цирк и др.) без ущерба здоровью и развитию.</w:t>
      </w:r>
    </w:p>
    <w:p w14:paraId="463560C1" w14:textId="77777777" w:rsidR="007011F5" w:rsidRPr="004F4564" w:rsidRDefault="007011F5" w:rsidP="007011F5">
      <w:pPr>
        <w:pStyle w:val="SingleTxtG"/>
      </w:pPr>
      <w:r w:rsidRPr="004F4564">
        <w:t>211.</w:t>
      </w:r>
      <w:r w:rsidRPr="004F4564">
        <w:tab/>
        <w:t>Запрещается прием детей на тяжелые и опасные работы, работы с вредными условиями труда, а также на должности, предусматривающие полную материальную ответственность. Ограничения касаются и режима труда, каждый ребенок имеет право на защиту от экономической эксплуатации (ст. 16-1). За нарушение законодательства предусмотрена административная и уголовная ответственность.</w:t>
      </w:r>
    </w:p>
    <w:p w14:paraId="08CDB4A4" w14:textId="77777777" w:rsidR="007011F5" w:rsidRPr="004F4564" w:rsidRDefault="007011F5" w:rsidP="007011F5">
      <w:pPr>
        <w:pStyle w:val="SingleTxtG"/>
      </w:pPr>
      <w:r w:rsidRPr="004F4564">
        <w:t>212.</w:t>
      </w:r>
      <w:r w:rsidRPr="004F4564">
        <w:tab/>
        <w:t xml:space="preserve">Анализ статистических данных показывает единичные случаи привлечения к административной ответственности (2023 год — 3 факта незаконного найма, 2024 год — 2 факта). </w:t>
      </w:r>
    </w:p>
    <w:p w14:paraId="5697B9F7" w14:textId="77777777" w:rsidR="007011F5" w:rsidRPr="004F4564" w:rsidRDefault="007011F5" w:rsidP="007011F5">
      <w:pPr>
        <w:pStyle w:val="SingleTxtG"/>
      </w:pPr>
      <w:r w:rsidRPr="004F4564">
        <w:t>213.</w:t>
      </w:r>
      <w:r w:rsidRPr="004F4564">
        <w:tab/>
        <w:t xml:space="preserve">Наиболее часто дети вовлекаются в трудовую деятельность в летний каникулярный период. Основные сферы занятости подростков включают в себя сельское хозяйство, автомойки, мелкую торговлю и курьерские услуги. </w:t>
      </w:r>
    </w:p>
    <w:p w14:paraId="15C61006" w14:textId="77777777" w:rsidR="007011F5" w:rsidRPr="004F4564" w:rsidRDefault="007011F5" w:rsidP="007011F5">
      <w:pPr>
        <w:pStyle w:val="SingleTxtG"/>
      </w:pPr>
      <w:r w:rsidRPr="004F4564">
        <w:t>214.</w:t>
      </w:r>
      <w:r w:rsidRPr="004F4564">
        <w:tab/>
        <w:t xml:space="preserve">Сотрудниками полиции совместно с уполномоченными представителями местных исполнительных органов </w:t>
      </w:r>
      <w:r w:rsidRPr="004F4564">
        <w:rPr>
          <w:bCs/>
        </w:rPr>
        <w:t xml:space="preserve">проводятся ежегодные мониторинги в хлопкосеющих регионах </w:t>
      </w:r>
      <w:r w:rsidRPr="004F4564">
        <w:t xml:space="preserve">(Туркестанская, Жамбылская, Алматинская области) перед и во время сбора урожая, проводятся информационные кампании о запрете детского труда, разъясняются юридические последствия. </w:t>
      </w:r>
    </w:p>
    <w:p w14:paraId="6A61811B" w14:textId="77777777" w:rsidR="007011F5" w:rsidRPr="004F4564" w:rsidRDefault="007011F5" w:rsidP="007011F5">
      <w:pPr>
        <w:pStyle w:val="SingleTxtG"/>
      </w:pPr>
      <w:r w:rsidRPr="004F4564">
        <w:rPr>
          <w:bCs/>
        </w:rPr>
        <w:t>215.</w:t>
      </w:r>
      <w:r w:rsidRPr="004F4564">
        <w:rPr>
          <w:bCs/>
        </w:rPr>
        <w:tab/>
        <w:t>Подростки-мигранты (в возрасте 15–17 лет) зачастую вовлекаются в неформальную занятость без трудовых договоров и без контроля условий труда. Отсутствие механизмов надзора и правовой защиты создает риски трудовой и сексуальной эксплуатации, торговли людьми, вовлечения в противоправные действия.</w:t>
      </w:r>
    </w:p>
    <w:p w14:paraId="39A2DB3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12 g) перечня вопросов</w:t>
      </w:r>
    </w:p>
    <w:p w14:paraId="37C1018F" w14:textId="77777777" w:rsidR="007011F5" w:rsidRPr="004F4564" w:rsidRDefault="007011F5" w:rsidP="007011F5">
      <w:pPr>
        <w:pStyle w:val="SingleTxtG"/>
      </w:pPr>
      <w:r w:rsidRPr="004F4564">
        <w:t>216.</w:t>
      </w:r>
      <w:r w:rsidRPr="004F4564">
        <w:tab/>
        <w:t xml:space="preserve">Законом «О противодействии торговле людьми» определения «торговля людьми» и «эксплуатация человека» приведены в соответствие с Палермским протоколом. </w:t>
      </w:r>
    </w:p>
    <w:p w14:paraId="02659B5A" w14:textId="77777777" w:rsidR="007011F5" w:rsidRPr="004F4564" w:rsidRDefault="007011F5" w:rsidP="007011F5">
      <w:pPr>
        <w:pStyle w:val="SingleTxtG"/>
      </w:pPr>
      <w:r w:rsidRPr="004F4564">
        <w:rPr>
          <w:bCs/>
        </w:rPr>
        <w:t>217.</w:t>
      </w:r>
      <w:r w:rsidRPr="004F4564">
        <w:rPr>
          <w:bCs/>
        </w:rPr>
        <w:tab/>
        <w:t>Законом у</w:t>
      </w:r>
      <w:r w:rsidRPr="004F4564">
        <w:t xml:space="preserve">становлены уполномоченные органы, их права и обязанности, определены субъекты противодействия торговле людьми и их компетенция, закреплены права жертв торговли людьми, в том числе несовершеннолетних и иностранцев. </w:t>
      </w:r>
    </w:p>
    <w:p w14:paraId="0F057B5A" w14:textId="77777777" w:rsidR="007011F5" w:rsidRPr="004F4564" w:rsidRDefault="007011F5" w:rsidP="007011F5">
      <w:pPr>
        <w:pStyle w:val="SingleTxtG"/>
      </w:pPr>
      <w:r w:rsidRPr="004F4564">
        <w:t>218.</w:t>
      </w:r>
      <w:r w:rsidRPr="004F4564">
        <w:tab/>
        <w:t xml:space="preserve">Статья 17 Закона отражает все права жертв торговли людьми, предусмотренные статьей 6 Палермского протокола. Это предоставление крова, юридической, </w:t>
      </w:r>
      <w:r w:rsidRPr="004F4564">
        <w:lastRenderedPageBreak/>
        <w:t>медицинской, психологической и материальной помощи, возможности трудоустройства и образования, обеспечение физической безопасности жертв торговли людьми, получение компенсации за причиненный ущерб.</w:t>
      </w:r>
    </w:p>
    <w:p w14:paraId="6059F341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 xml:space="preserve">Ответ на пункт 13 a) </w:t>
      </w:r>
      <w:r>
        <w:rPr>
          <w:lang w:val="en-US"/>
        </w:rPr>
        <w:t>i</w:t>
      </w:r>
      <w:r w:rsidRPr="0069265A">
        <w:t>)–</w:t>
      </w:r>
      <w:r>
        <w:rPr>
          <w:lang w:val="en-US"/>
        </w:rPr>
        <w:t>v</w:t>
      </w:r>
      <w:r w:rsidRPr="0069265A">
        <w:t xml:space="preserve">) </w:t>
      </w:r>
      <w:r w:rsidRPr="004F4564">
        <w:t>перечня вопросов</w:t>
      </w:r>
    </w:p>
    <w:p w14:paraId="75D5E0FF" w14:textId="77777777" w:rsidR="007011F5" w:rsidRPr="004F4564" w:rsidRDefault="007011F5" w:rsidP="007011F5">
      <w:pPr>
        <w:pStyle w:val="SingleTxtG"/>
      </w:pPr>
      <w:r w:rsidRPr="004F4564">
        <w:t>219.</w:t>
      </w:r>
      <w:r w:rsidRPr="004F4564">
        <w:tab/>
        <w:t>С 2018 года судебная система Казахстана перешла на принципиально новую прогрессивную модель ювенальных судов.</w:t>
      </w:r>
    </w:p>
    <w:p w14:paraId="2925956B" w14:textId="77777777" w:rsidR="007011F5" w:rsidRPr="004F4564" w:rsidRDefault="007011F5" w:rsidP="007011F5">
      <w:pPr>
        <w:pStyle w:val="SingleTxtG"/>
      </w:pPr>
      <w:r w:rsidRPr="004F4564">
        <w:t>220.</w:t>
      </w:r>
      <w:r w:rsidRPr="004F4564">
        <w:tab/>
        <w:t>Подсудность специализированных межрайонных судов по делам несовершеннолетних (ювенальных судов) расширена законом «О внесении изменений и дополнений в некоторые законодательные акты Республики Казахстан по вопросам совершенствования процессуального законодательства и реформирования судебной системы» от 27 марта 2023 года. Им переданы дела по брачно-семейным спорам, затрагивающим интересы детей.</w:t>
      </w:r>
    </w:p>
    <w:p w14:paraId="21E1EA3D" w14:textId="77777777" w:rsidR="007011F5" w:rsidRPr="004F4564" w:rsidRDefault="007011F5" w:rsidP="007011F5">
      <w:pPr>
        <w:pStyle w:val="SingleTxtG"/>
      </w:pPr>
      <w:r w:rsidRPr="004F4564">
        <w:t>221.</w:t>
      </w:r>
      <w:r w:rsidRPr="004F4564">
        <w:tab/>
        <w:t xml:space="preserve">Их деятельность позволяет учитывать возрастные и психоэмоциональные особенности несовершеннолетних, обеспечивая индивидуальный и справедливый подход к каждому делу. </w:t>
      </w:r>
    </w:p>
    <w:p w14:paraId="72E3DAC2" w14:textId="77777777" w:rsidR="007011F5" w:rsidRPr="004F4564" w:rsidRDefault="007011F5" w:rsidP="007011F5">
      <w:pPr>
        <w:pStyle w:val="SingleTxtG"/>
      </w:pPr>
      <w:r w:rsidRPr="004F4564">
        <w:t>222.</w:t>
      </w:r>
      <w:r w:rsidRPr="004F4564">
        <w:tab/>
        <w:t>К прогрессивным элементам модели относятся: специализация судей (127 судей), трансформация физического пространства судов под детей (комнаты опроса, зеркала Гезелля и др.), исключающего их ретравматизацию, восстановительный подход, содержащий меры ресоциализации и медиации.</w:t>
      </w:r>
    </w:p>
    <w:p w14:paraId="2A4C31F3" w14:textId="77777777" w:rsidR="007011F5" w:rsidRPr="004F4564" w:rsidRDefault="007011F5" w:rsidP="007011F5">
      <w:pPr>
        <w:pStyle w:val="SingleTxtG"/>
      </w:pPr>
      <w:r w:rsidRPr="004F4564">
        <w:t>223.</w:t>
      </w:r>
      <w:r w:rsidRPr="004F4564">
        <w:tab/>
        <w:t>В залах судебных заседаний отсутствуют решетки и специальные ограждения, отделяющие подростка от участников процесса. Созданы изолированные помещения для несовершеннолетних свидетелей и потерпевших. В целях недопущения психологического давления и обеспечения благоприятной обстановки для несовершеннолетних видеокамеры в детских комнатах не устанавливаются.</w:t>
      </w:r>
    </w:p>
    <w:p w14:paraId="4824F94A" w14:textId="77777777" w:rsidR="007011F5" w:rsidRPr="004F4564" w:rsidRDefault="007011F5" w:rsidP="007011F5">
      <w:pPr>
        <w:pStyle w:val="SingleTxtG"/>
      </w:pPr>
      <w:r w:rsidRPr="004F4564">
        <w:t>224.</w:t>
      </w:r>
      <w:r w:rsidRPr="004F4564">
        <w:tab/>
        <w:t>Согласно ст. 80 и 82 УК РК при назначении наказания приоритет отдается возможности исправления ребенка без изоляции от общества.</w:t>
      </w:r>
    </w:p>
    <w:p w14:paraId="4D7C66B2" w14:textId="77777777" w:rsidR="007011F5" w:rsidRPr="004F4564" w:rsidRDefault="007011F5" w:rsidP="007011F5">
      <w:pPr>
        <w:pStyle w:val="SingleTxtG"/>
      </w:pPr>
      <w:r w:rsidRPr="004F4564">
        <w:t>225.</w:t>
      </w:r>
      <w:r w:rsidRPr="004F4564">
        <w:tab/>
        <w:t>Ст. 83 УК РК позволяет освобождать несовершеннолетних (совершивших деяния небольшой или средней тяжести впервые) от уголовной ответственности с применением принудительных мер воспитательного воздействия.</w:t>
      </w:r>
    </w:p>
    <w:p w14:paraId="387C9A33" w14:textId="77777777" w:rsidR="007011F5" w:rsidRPr="004F4564" w:rsidRDefault="007011F5" w:rsidP="007011F5">
      <w:pPr>
        <w:pStyle w:val="SingleTxtG"/>
      </w:pPr>
      <w:r w:rsidRPr="004F4564">
        <w:t>226.</w:t>
      </w:r>
      <w:r w:rsidRPr="004F4564">
        <w:tab/>
        <w:t xml:space="preserve">Так, к примеру, по итогам 2025 года судами осуждено 753 несовершеннолетних лица (в возрасте от 14 лет), совершивших уголовные правонарушения. Из них в отношении 580 лиц (77 %) назначены наказания, не связанные с лишением свободы, что </w:t>
      </w:r>
      <w:proofErr w:type="gramStart"/>
      <w:r w:rsidRPr="004F4564">
        <w:t>наглядно демонстрирует</w:t>
      </w:r>
      <w:proofErr w:type="gramEnd"/>
      <w:r w:rsidRPr="004F4564">
        <w:t xml:space="preserve"> переход от карательной модели к восстановительной.</w:t>
      </w:r>
    </w:p>
    <w:p w14:paraId="1F3460B5" w14:textId="77777777" w:rsidR="007011F5" w:rsidRPr="004F4564" w:rsidRDefault="007011F5" w:rsidP="007011F5">
      <w:pPr>
        <w:pStyle w:val="SingleTxtG"/>
      </w:pPr>
      <w:r w:rsidRPr="004F4564">
        <w:t>227.</w:t>
      </w:r>
      <w:r w:rsidRPr="004F4564">
        <w:tab/>
        <w:t>В рамках проекта «Семейный суд» судьи совместно с узкими специалистами (психологами, медиаторами, наркологами) отрабатывают алгоритмы по досудебному разрешению конфликтов и созданию дружественного ребенку правосудия.</w:t>
      </w:r>
    </w:p>
    <w:p w14:paraId="376ED2DA" w14:textId="77777777" w:rsidR="007011F5" w:rsidRPr="004F4564" w:rsidRDefault="007011F5" w:rsidP="007011F5">
      <w:pPr>
        <w:pStyle w:val="SingleTxtG"/>
      </w:pPr>
      <w:r w:rsidRPr="004F4564">
        <w:t>228.</w:t>
      </w:r>
      <w:r w:rsidRPr="004F4564">
        <w:tab/>
        <w:t>В 2025 году по инициативе Омбудсмена был подготовлен Специальный доклад Уполномоченного по правам человека в РК «Об институтах условно-досрочного освобождения и замены наказания более мягким видом».</w:t>
      </w:r>
    </w:p>
    <w:p w14:paraId="319BB988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13 b) перечня вопросов</w:t>
      </w:r>
    </w:p>
    <w:p w14:paraId="3E29630F" w14:textId="77777777" w:rsidR="007011F5" w:rsidRPr="004F4564" w:rsidRDefault="007011F5" w:rsidP="007011F5">
      <w:pPr>
        <w:pStyle w:val="SingleTxtG"/>
      </w:pPr>
      <w:r w:rsidRPr="004F4564">
        <w:t>229.</w:t>
      </w:r>
      <w:r w:rsidRPr="004F4564">
        <w:tab/>
        <w:t xml:space="preserve">В целях создания особых условий воспитания, обучения и социальной адаптации несовершеннолетних, склонных к правонарушениям и антиобщественным поступкам в системе образования предусмотрены специальные организации образования </w:t>
      </w:r>
      <w:r w:rsidRPr="004F4564">
        <w:rPr>
          <w:iCs/>
        </w:rPr>
        <w:t xml:space="preserve">для детей с девиантным поведением </w:t>
      </w:r>
      <w:r w:rsidRPr="004F4564">
        <w:t>и организации с особым режимом содержания.</w:t>
      </w:r>
    </w:p>
    <w:p w14:paraId="54CA0952" w14:textId="77777777" w:rsidR="007011F5" w:rsidRPr="004F4564" w:rsidRDefault="007011F5" w:rsidP="007011F5">
      <w:pPr>
        <w:pStyle w:val="SingleTxtG"/>
      </w:pPr>
      <w:r w:rsidRPr="004F4564">
        <w:t>230.</w:t>
      </w:r>
      <w:r w:rsidRPr="004F4564">
        <w:tab/>
        <w:t xml:space="preserve">Для работы с детьми, совершившими правонарушения, функционируют четыре специальные организации образования для детей с девиантным поведением и одна с особым режимом содержания, где осуществляется обучение, коррекция поведения, </w:t>
      </w:r>
      <w:r w:rsidRPr="004F4564">
        <w:lastRenderedPageBreak/>
        <w:t xml:space="preserve">перевоспитание и социально-трудовая адаптация несовершеннолетних, направленных по решению суда. </w:t>
      </w:r>
    </w:p>
    <w:p w14:paraId="65D46494" w14:textId="77777777" w:rsidR="007011F5" w:rsidRPr="004F4564" w:rsidRDefault="007011F5" w:rsidP="007011F5">
      <w:pPr>
        <w:pStyle w:val="SingleTxtG"/>
      </w:pPr>
      <w:r w:rsidRPr="004F4564">
        <w:t>231.</w:t>
      </w:r>
      <w:r w:rsidRPr="004F4564">
        <w:tab/>
        <w:t>В рамках Концепции «Дети Казахстана» предусмотрена поэтапная трансформация специальных организаций образования, в том числе специальных школ для детей с девиантным поведением.</w:t>
      </w:r>
    </w:p>
    <w:p w14:paraId="20238125" w14:textId="77777777" w:rsidR="007011F5" w:rsidRPr="004F4564" w:rsidRDefault="007011F5" w:rsidP="007011F5">
      <w:pPr>
        <w:pStyle w:val="SingleTxtG"/>
      </w:pPr>
      <w:r w:rsidRPr="004F4564">
        <w:t>232.</w:t>
      </w:r>
      <w:r w:rsidRPr="004F4564">
        <w:tab/>
        <w:t>Трансформация ориентирована на отказ от преимущественно карательного и изолирующего подхода и переход к поддерживающей, воспитательно-реабилитационной модели, направленной на восстановление и развитие личности ребенка.</w:t>
      </w:r>
    </w:p>
    <w:p w14:paraId="0D1E3A31" w14:textId="77777777" w:rsidR="007011F5" w:rsidRPr="004F4564" w:rsidRDefault="007011F5" w:rsidP="007011F5">
      <w:pPr>
        <w:pStyle w:val="SingleTxtG"/>
      </w:pPr>
      <w:r w:rsidRPr="004F4564">
        <w:t>233.</w:t>
      </w:r>
      <w:r w:rsidRPr="004F4564">
        <w:tab/>
        <w:t>Специальные организации образования в долгосрочной перспективе рассматриваются не как учреждения наказания, а как реабилитационные и образовательные центры, обеспечивающие защиту прав ребенка, предупреждение повторных правонарушений и успешную интеграцию несовершеннолетних в общество.</w:t>
      </w:r>
    </w:p>
    <w:p w14:paraId="5BAB23CB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13 c) перечня вопросов</w:t>
      </w:r>
    </w:p>
    <w:p w14:paraId="4F891336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234.</w:t>
      </w:r>
      <w:r w:rsidRPr="004F4564">
        <w:rPr>
          <w:bCs/>
        </w:rPr>
        <w:tab/>
        <w:t xml:space="preserve">Миссия НПМ реализуется через систему регулярных превентивных посещений закрытых учреждений. </w:t>
      </w:r>
    </w:p>
    <w:p w14:paraId="58B2F11B" w14:textId="77777777" w:rsidR="007011F5" w:rsidRPr="004F4564" w:rsidRDefault="007011F5" w:rsidP="007011F5">
      <w:pPr>
        <w:pStyle w:val="SingleTxtG"/>
        <w:rPr>
          <w:bCs/>
          <w:i/>
        </w:rPr>
      </w:pPr>
      <w:r w:rsidRPr="004F4564">
        <w:rPr>
          <w:bCs/>
        </w:rPr>
        <w:t>235.</w:t>
      </w:r>
      <w:r w:rsidRPr="004F4564">
        <w:rPr>
          <w:bCs/>
        </w:rPr>
        <w:tab/>
        <w:t xml:space="preserve">Ситуация в них отслеживается на основании ежегодных консолидированных докладов о посещениях подмандатных организаций </w:t>
      </w:r>
      <w:r w:rsidRPr="004F4564">
        <w:rPr>
          <w:bCs/>
          <w:iCs/>
        </w:rPr>
        <w:t>(с 2019 года отнесены детские учреждения: 183 учреждения Министерства просвещения, включая школы-интернаты (86), центры поддержки детей (35), центры адаптации несовершеннолетних (10), детские деревни (15) и др.).</w:t>
      </w:r>
    </w:p>
    <w:p w14:paraId="63D887A0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236.</w:t>
      </w:r>
      <w:r w:rsidRPr="004F4564">
        <w:rPr>
          <w:bCs/>
        </w:rPr>
        <w:tab/>
        <w:t xml:space="preserve">За 11 лет существования НПМ участники провели мониторинг 764 различных закрытых учреждений, с 2020 года выдано более 3 тыс. рекомендаций. </w:t>
      </w:r>
    </w:p>
    <w:p w14:paraId="04D7F7C5" w14:textId="77777777" w:rsidR="007011F5" w:rsidRPr="004F4564" w:rsidRDefault="007011F5" w:rsidP="007011F5">
      <w:pPr>
        <w:pStyle w:val="SingleTxtG"/>
      </w:pPr>
      <w:r w:rsidRPr="004F4564">
        <w:t>237.</w:t>
      </w:r>
      <w:r w:rsidRPr="004F4564">
        <w:tab/>
        <w:t xml:space="preserve">Во исполнение рекомендаций с 2023 по 2025 год в рамках государственного частного партнерства, путем привлечения инвестора, построено новое учреждение камерного типа, соответствующее всем международным стандартам содержания заключенных, среди несовершеннолетних осужденных ведется разъяснительная работа о недопущении правонарушений, организовываются культурно-массовые и спортивные мероприятия совместно с местными исполнительными органами, неправительственными организациями, высшими учебными заведениями. </w:t>
      </w:r>
    </w:p>
    <w:p w14:paraId="6C48F098" w14:textId="77777777" w:rsidR="007011F5" w:rsidRPr="004F4564" w:rsidRDefault="007011F5" w:rsidP="007011F5">
      <w:pPr>
        <w:pStyle w:val="SingleTxtG"/>
      </w:pPr>
      <w:r w:rsidRPr="004F4564">
        <w:rPr>
          <w:bCs/>
        </w:rPr>
        <w:t>238.</w:t>
      </w:r>
      <w:r w:rsidRPr="004F4564">
        <w:rPr>
          <w:bCs/>
        </w:rPr>
        <w:tab/>
        <w:t>Представители НПМ за 2025 год</w:t>
      </w:r>
      <w:r w:rsidRPr="004F4564">
        <w:t xml:space="preserve"> посетили учреждение № 11 (г. Алматы средней безопасности для несовершеннолетних) два раза (2024 год — 0, 2023 год — 1). </w:t>
      </w:r>
    </w:p>
    <w:p w14:paraId="4542E19E" w14:textId="77777777" w:rsidR="007011F5" w:rsidRPr="004F4564" w:rsidRDefault="007011F5" w:rsidP="007011F5">
      <w:pPr>
        <w:pStyle w:val="SingleTxtG"/>
      </w:pPr>
      <w:r w:rsidRPr="004F4564">
        <w:t>239.</w:t>
      </w:r>
      <w:r w:rsidRPr="004F4564">
        <w:tab/>
        <w:t>По результатам рекомендовано провести комплексную проверку деятельности Дома ребенка при учреждении № 10 ДУИС Алматинской области на наличие лекарственных средств, соблюдение минимальных стандартов международных Правил ООН на условия содержания заключенных и организовать комплексное обследование всех детей в Научном центре педиатрии и детской хирургии либо в иной республиканской медицинской организации.</w:t>
      </w:r>
    </w:p>
    <w:p w14:paraId="31D6418B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14 перечня вопросов</w:t>
      </w:r>
    </w:p>
    <w:p w14:paraId="039D2E7E" w14:textId="77777777" w:rsidR="007011F5" w:rsidRPr="004F4564" w:rsidRDefault="007011F5" w:rsidP="007011F5">
      <w:pPr>
        <w:pStyle w:val="SingleTxtG"/>
      </w:pPr>
      <w:r w:rsidRPr="004F4564">
        <w:t>240.</w:t>
      </w:r>
      <w:r w:rsidRPr="004F4564">
        <w:tab/>
        <w:t xml:space="preserve">В 2018 году усовершенствован УК, включая усиление мер наказания за преступления, связанные с детьми: ужесточена ответственность за вовлечение несовершеннолетних в проституцию; существенно расширены и закреплены нормы по детской порнографии и ее распространению; установлено наказание за сведение, эксплуатацию, вовлечение детей в совершение противоправных действий, угрожающих их правам и безопасности. </w:t>
      </w:r>
    </w:p>
    <w:p w14:paraId="400D45B4" w14:textId="77777777" w:rsidR="007011F5" w:rsidRPr="004F4564" w:rsidRDefault="007011F5" w:rsidP="007011F5">
      <w:pPr>
        <w:pStyle w:val="SingleTxtG"/>
      </w:pPr>
      <w:r w:rsidRPr="004F4564">
        <w:t>241.</w:t>
      </w:r>
      <w:r w:rsidRPr="004F4564">
        <w:tab/>
        <w:t xml:space="preserve">После принятия Закона </w:t>
      </w:r>
      <w:r w:rsidRPr="004F4564">
        <w:rPr>
          <w:bCs/>
        </w:rPr>
        <w:t>«О противодействии торговле людьми»</w:t>
      </w:r>
      <w:r w:rsidRPr="004F4564">
        <w:t xml:space="preserve"> в </w:t>
      </w:r>
      <w:r w:rsidRPr="004F4564">
        <w:rPr>
          <w:bCs/>
        </w:rPr>
        <w:t>УК</w:t>
      </w:r>
      <w:r w:rsidRPr="004F4564">
        <w:t xml:space="preserve"> введена новая категория преступлений, связанных с торговлей людьми, и новое понятие «иные </w:t>
      </w:r>
      <w:r w:rsidRPr="004F4564">
        <w:lastRenderedPageBreak/>
        <w:t>услуги сексуального характера», в том числе дистанционно в режиме реального времени посредством сети Интернет.</w:t>
      </w:r>
    </w:p>
    <w:p w14:paraId="5837F17E" w14:textId="77777777" w:rsidR="007011F5" w:rsidRPr="004F4564" w:rsidRDefault="007011F5" w:rsidP="007011F5">
      <w:pPr>
        <w:pStyle w:val="SingleTxtG"/>
      </w:pPr>
      <w:r w:rsidRPr="004F4564">
        <w:t>242.</w:t>
      </w:r>
      <w:r w:rsidRPr="004F4564">
        <w:tab/>
        <w:t>Исключено освобождение от уголовной ответственности в связи с примирением по преступлениям, связанным с торговлей людьми.</w:t>
      </w:r>
    </w:p>
    <w:p w14:paraId="75384636" w14:textId="77777777" w:rsidR="007011F5" w:rsidRPr="004F4564" w:rsidRDefault="007011F5" w:rsidP="007011F5">
      <w:pPr>
        <w:pStyle w:val="SingleTxtG"/>
      </w:pPr>
      <w:r w:rsidRPr="004F4564">
        <w:t>243.</w:t>
      </w:r>
      <w:r w:rsidRPr="004F4564">
        <w:tab/>
        <w:t>Введена ответственность должностных лиц медицинских организаций и организаций, осуществляющих функции по защите прав ребенка, за несообщение в орган, осуществляющий функции по опеке или попечительству, и прокуратуру о фактах оставления новорожденного, поступления и доставления детей-сирот и детей, оставшихся без попечения родителей.</w:t>
      </w:r>
    </w:p>
    <w:p w14:paraId="0AEA84D9" w14:textId="77777777" w:rsidR="007011F5" w:rsidRPr="004F4564" w:rsidRDefault="007011F5" w:rsidP="007011F5">
      <w:pPr>
        <w:pStyle w:val="SingleTxtG"/>
      </w:pPr>
      <w:r w:rsidRPr="004F4564">
        <w:t>244.</w:t>
      </w:r>
      <w:r w:rsidRPr="004F4564">
        <w:tab/>
        <w:t>В целях оказания помощи жертвам торговли людьми в стране функционируют неправительственные организации, которые в рамках государственного социального заказа предоставляют специальные социальные услуги жертвам торговли людьми.</w:t>
      </w:r>
    </w:p>
    <w:p w14:paraId="61F73CC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15 a) перечня вопросов</w:t>
      </w:r>
    </w:p>
    <w:p w14:paraId="64E407EB" w14:textId="77777777" w:rsidR="007011F5" w:rsidRPr="004F4564" w:rsidRDefault="007011F5" w:rsidP="007011F5">
      <w:pPr>
        <w:pStyle w:val="SingleTxtG"/>
      </w:pPr>
      <w:r w:rsidRPr="004F4564">
        <w:t>245.</w:t>
      </w:r>
      <w:r w:rsidRPr="004F4564">
        <w:tab/>
        <w:t>В 2018 году принят Закон РК «О защите детей от информации, причиняющей вред их здоровью и развитию», предусматривающий информационную безопасность детей.</w:t>
      </w:r>
    </w:p>
    <w:p w14:paraId="1B10A9DA" w14:textId="77777777" w:rsidR="007011F5" w:rsidRPr="004F4564" w:rsidRDefault="007011F5" w:rsidP="007011F5">
      <w:pPr>
        <w:pStyle w:val="SingleTxtG"/>
      </w:pPr>
      <w:r w:rsidRPr="004F4564">
        <w:t>246.</w:t>
      </w:r>
      <w:r w:rsidRPr="004F4564">
        <w:tab/>
        <w:t>В 2019 году принят Закон РК «О внесении изменений и дополнений в некоторые законодательные акты Республики Казахстан по вопросам, связанным с деятельностью организаций, осуществляющих функции по защите прав ребенка», внесены поправки в 6 кодексов и 6 законов.</w:t>
      </w:r>
    </w:p>
    <w:p w14:paraId="6950BDC0" w14:textId="77777777" w:rsidR="007011F5" w:rsidRPr="004F4564" w:rsidRDefault="007011F5" w:rsidP="007011F5">
      <w:pPr>
        <w:pStyle w:val="SingleTxtG"/>
      </w:pPr>
      <w:r w:rsidRPr="004F4564">
        <w:t>247.</w:t>
      </w:r>
      <w:r w:rsidRPr="004F4564">
        <w:tab/>
        <w:t xml:space="preserve">В мае 2020 года приняты Закон РК «О внесении изменений и дополнений в некоторые законодательные акты РК по вопросам защиты материнства и детства» и Кодекс «О здоровье народа и системе здравоохранения», включающие меры, направленные на обеспечение прав ребенка на охрану здоровья, профилактику заболеваний и доступ к медицинской помощи. </w:t>
      </w:r>
    </w:p>
    <w:p w14:paraId="598C595F" w14:textId="77777777" w:rsidR="007011F5" w:rsidRPr="004F4564" w:rsidRDefault="007011F5" w:rsidP="007011F5">
      <w:pPr>
        <w:pStyle w:val="SingleTxtG"/>
      </w:pPr>
      <w:r w:rsidRPr="004F4564">
        <w:t>248.</w:t>
      </w:r>
      <w:r w:rsidRPr="004F4564">
        <w:tab/>
        <w:t>В 2022 году принят Закон РК «О внесении изменений и дополнений в некоторые законодательные акты РК по вопросам защиты прав ребенка, образования, информации и информатизации», внесены изменения и дополнения в 2 Кодекса и 10 законов.</w:t>
      </w:r>
    </w:p>
    <w:p w14:paraId="784D7D8E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249.</w:t>
      </w:r>
      <w:r w:rsidRPr="004F4564">
        <w:rPr>
          <w:bCs/>
        </w:rPr>
        <w:tab/>
        <w:t>Утверждена Концепция развития дошкольного, среднего, технического и профессионального образования РК на 2023–2029 годы с включением приоритетных направлений развития образования.</w:t>
      </w:r>
    </w:p>
    <w:p w14:paraId="4FD6ADF1" w14:textId="77777777" w:rsidR="007011F5" w:rsidRPr="004F4564" w:rsidRDefault="007011F5" w:rsidP="007011F5">
      <w:pPr>
        <w:pStyle w:val="SingleTxtG"/>
      </w:pPr>
      <w:r w:rsidRPr="004F4564">
        <w:t>250.</w:t>
      </w:r>
      <w:r w:rsidRPr="004F4564">
        <w:tab/>
        <w:t xml:space="preserve">С 2023 года введен в действие Социальный кодекс, закрепивший систему социальных гарантий, включая отдельные меры поддержки уязвимых категорий. </w:t>
      </w:r>
    </w:p>
    <w:p w14:paraId="79DBCC0A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251.</w:t>
      </w:r>
      <w:r w:rsidRPr="004F4564">
        <w:rPr>
          <w:bCs/>
        </w:rPr>
        <w:tab/>
        <w:t>В 2023 году утвержден Закон РК «Об онлайн-платформах и онлайн-рекламе», регулирующий деятельность онлайн-платформ и использование онлайн-рекламы на территории Казахстана.</w:t>
      </w:r>
    </w:p>
    <w:p w14:paraId="002FA581" w14:textId="77777777" w:rsidR="007011F5" w:rsidRPr="004F4564" w:rsidRDefault="007011F5" w:rsidP="007011F5">
      <w:pPr>
        <w:pStyle w:val="SingleTxtG"/>
        <w:rPr>
          <w:bCs/>
        </w:rPr>
      </w:pPr>
      <w:r w:rsidRPr="004F4564">
        <w:rPr>
          <w:bCs/>
        </w:rPr>
        <w:t>252.</w:t>
      </w:r>
      <w:r w:rsidRPr="004F4564">
        <w:rPr>
          <w:bCs/>
        </w:rPr>
        <w:tab/>
        <w:t xml:space="preserve">В 2024 году приняты Законы РК: «О внесении изменений и дополнений в некоторые законодательные акты РК по вопросам образования, наставничества и безопасности детей», регламентирующий внедрение института наставничества; </w:t>
      </w:r>
      <w:r w:rsidRPr="004F4564">
        <w:rPr>
          <w:bCs/>
        </w:rPr>
        <w:br/>
        <w:t>«О внесении изменений и дополнений в некоторые законодательные акты РКпо вопросам обеспечения прав женщин и безопасности детей», включающий нормы по усилению ответственности за насилие в отношении детей, укрепления института семьи и безопасности детей; «О внесении изменений и дополнений в некоторые законодательные акты РК по вопросам государственных наград, образования и защиты прав ребенка», определяющий порядок создания приемных профессиональных семей, оказание материальной и финансовой помощи обучающимся из семей СУСН не только в государственных, но и в частных школах.</w:t>
      </w:r>
    </w:p>
    <w:p w14:paraId="3EED01BB" w14:textId="77777777" w:rsidR="007011F5" w:rsidRPr="004F4564" w:rsidRDefault="007011F5" w:rsidP="007011F5">
      <w:pPr>
        <w:pStyle w:val="SingleTxtG"/>
      </w:pPr>
      <w:r w:rsidRPr="004F4564">
        <w:rPr>
          <w:bCs/>
        </w:rPr>
        <w:t>253.</w:t>
      </w:r>
      <w:r w:rsidRPr="004F4564">
        <w:rPr>
          <w:bCs/>
        </w:rPr>
        <w:tab/>
        <w:t xml:space="preserve">В 2025 году приняты Законы РК «О внесении изменений и дополнений в некоторые законодательные акты РК по вопросам культуры, образования и наставничества», регламентирующий требования к условиям содержания </w:t>
      </w:r>
      <w:r w:rsidRPr="004F4564">
        <w:rPr>
          <w:bCs/>
        </w:rPr>
        <w:lastRenderedPageBreak/>
        <w:t xml:space="preserve">несовершеннолетних в ЦАН и ЦПД; «О внесении изменений и дополнений в некоторые законодательные акты РК по вопросам обязательного социального медицинского страхования и оказания медицинских услуг», регламентирующий размещение вновь выявленных детей-сирот, детей, оставшихся без попечения родителей, в организациях здравоохранения; «О внесении изменений и дополнений в некоторые законодательные акты РК по вопросам культуры, образования, семьи и государственного контроля», где введено обязательное ежегодное предоставление опекунами, попечителями, патронатными воспитателями и приемными родителями сведений о судимости, состоянии здоровья, доходах, наличии жилого помещения; </w:t>
      </w:r>
      <w:r w:rsidRPr="004F4564">
        <w:rPr>
          <w:bCs/>
        </w:rPr>
        <w:br/>
        <w:t>«О профилактике правонарушений», которым предусмотрено создание кабинетов помощи детям — жертвам насилия, установлен порядок образования и осуществления деятельности комиссий по делам несовершеннолетних и защите их прав; «О внесении изменений и дополнений в некоторые законодательные акты РК по вопросам профилактики правонарушений и совершенствования отдельных отраслей законодательства РК», регламентирующий порядок создания региональных органов по защите прав детей и их функции; «О внесении изменений и дополнений в некоторые законодательные акты Республики Казахстан по вопросам профилактики правонарушений и совершенствования отдельных отраслей законодательства Республики Казахстан», устанавливающий административную ответственность за нарушения законодательства в сфере защиты прав детей.</w:t>
      </w:r>
    </w:p>
    <w:p w14:paraId="256841CC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15 b) перечня вопросов</w:t>
      </w:r>
    </w:p>
    <w:p w14:paraId="2BB0EF53" w14:textId="77777777" w:rsidR="007011F5" w:rsidRPr="004F4564" w:rsidRDefault="007011F5" w:rsidP="007011F5">
      <w:pPr>
        <w:pStyle w:val="SingleTxtG"/>
        <w:rPr>
          <w:bCs/>
          <w:iCs/>
        </w:rPr>
      </w:pPr>
      <w:r w:rsidRPr="004F4564">
        <w:t>254.</w:t>
      </w:r>
      <w:r w:rsidRPr="004F4564">
        <w:tab/>
        <w:t xml:space="preserve">Во всех областях создаются Управления по защите прав детей, их мандат и функции по защите детей от насилия закреплены законодательно. </w:t>
      </w:r>
    </w:p>
    <w:p w14:paraId="3DDA102E" w14:textId="77777777" w:rsidR="007011F5" w:rsidRPr="004F4564" w:rsidRDefault="007011F5" w:rsidP="007011F5">
      <w:pPr>
        <w:pStyle w:val="SingleTxtG"/>
      </w:pPr>
      <w:r w:rsidRPr="004F4564">
        <w:t>255.</w:t>
      </w:r>
      <w:r w:rsidRPr="004F4564">
        <w:tab/>
        <w:t xml:space="preserve">Законодательно регламентирована деятельность центров поддержки семьи (ЦПС). Это специализированные учреждения, оказывающие комплексную психосоциальную, юридическую и консультационную помощь семьям, оказавшимся в трудной жизненной ситуации (ТЖС). </w:t>
      </w:r>
    </w:p>
    <w:p w14:paraId="71AB840F" w14:textId="77777777" w:rsidR="007011F5" w:rsidRPr="004F4564" w:rsidRDefault="007011F5" w:rsidP="007011F5">
      <w:pPr>
        <w:pStyle w:val="SingleTxtG"/>
      </w:pPr>
      <w:r w:rsidRPr="004F4564">
        <w:t>256.</w:t>
      </w:r>
      <w:r w:rsidRPr="004F4564">
        <w:tab/>
        <w:t>В 2024 году открыты Центры педагогической поддержки родителей (ЦППР), деятельность которых направлена на формирование знаний и навыков позитивного воспитания и гармоничного развития детей.</w:t>
      </w:r>
    </w:p>
    <w:p w14:paraId="5BF61B0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15 c) перечня вопросов</w:t>
      </w:r>
    </w:p>
    <w:p w14:paraId="0B76AA0B" w14:textId="77777777" w:rsidR="007011F5" w:rsidRPr="004F4564" w:rsidRDefault="007011F5" w:rsidP="007011F5">
      <w:pPr>
        <w:pStyle w:val="SingleTxtG"/>
      </w:pPr>
      <w:r w:rsidRPr="004F4564">
        <w:t>257.</w:t>
      </w:r>
      <w:r w:rsidRPr="004F4564">
        <w:tab/>
        <w:t>Постановлением Правительства Республики Казахстан от 27 января 2026 года утверждена Концепция и план ее реализации на 2026–2030 годы.</w:t>
      </w:r>
    </w:p>
    <w:p w14:paraId="62660FB5" w14:textId="77777777" w:rsidR="007011F5" w:rsidRPr="004F4564" w:rsidRDefault="007011F5" w:rsidP="007011F5">
      <w:pPr>
        <w:pStyle w:val="SingleTxtG"/>
      </w:pPr>
      <w:r w:rsidRPr="004F4564">
        <w:t>258.</w:t>
      </w:r>
      <w:r w:rsidRPr="004F4564">
        <w:tab/>
        <w:t>Распоряжением Премьер-Министра от 1 февраля 2022 года утвержден Индекс благополучия детей.</w:t>
      </w:r>
    </w:p>
    <w:p w14:paraId="007576F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15 d) перечня вопросов</w:t>
      </w:r>
    </w:p>
    <w:p w14:paraId="3560830B" w14:textId="77777777" w:rsidR="007011F5" w:rsidRPr="004F4564" w:rsidRDefault="007011F5" w:rsidP="007011F5">
      <w:pPr>
        <w:pStyle w:val="SingleTxtG"/>
      </w:pPr>
      <w:r w:rsidRPr="004F4564">
        <w:t>259.</w:t>
      </w:r>
      <w:r w:rsidRPr="004F4564">
        <w:tab/>
        <w:t>Казахстан признал компетенцию 6 из 8 Комитетов ООН принимать индивидуальные обращения граждан о нарушении их прав.</w:t>
      </w:r>
    </w:p>
    <w:p w14:paraId="52901D21" w14:textId="77777777" w:rsidR="007011F5" w:rsidRPr="004F4564" w:rsidRDefault="007011F5" w:rsidP="007011F5">
      <w:pPr>
        <w:pStyle w:val="SingleTxtG"/>
      </w:pPr>
      <w:r w:rsidRPr="004F4564">
        <w:t>260.</w:t>
      </w:r>
      <w:r w:rsidRPr="004F4564">
        <w:tab/>
        <w:t>В последние пять лет РК последовательно расширила участие в международных механизмах индивидуальных жалоб путем ратификации трех факультативных протоколов: 2 января 2021 года — второй факультативный протокол к Международному пакту о гражданских и политических правах, направленный на отмену смертной казни; 7 июня 2023 года — Факультативный протокол к Конвенции о правах инвалидов, что обеспечило признание компетенции Комитета по правам инвалидов рассматривать индивидуальные обращения; 19 декабря 2023 года — Факультативный протокол к Конвенции о правах ребенка, касающийся процедуры сообщений, что предоставило детям и их законным представителям право обращения в Комитет по правам ребенка.</w:t>
      </w:r>
    </w:p>
    <w:p w14:paraId="7DBA620C" w14:textId="77777777" w:rsidR="007011F5" w:rsidRPr="004F4564" w:rsidRDefault="007011F5" w:rsidP="007011F5">
      <w:pPr>
        <w:pStyle w:val="H1G"/>
      </w:pPr>
      <w:r w:rsidRPr="004F4564">
        <w:lastRenderedPageBreak/>
        <w:tab/>
      </w:r>
      <w:r w:rsidRPr="004F4564">
        <w:tab/>
        <w:t>Ответ на пункт 16 перечня вопросов</w:t>
      </w:r>
    </w:p>
    <w:p w14:paraId="725073D2" w14:textId="77777777" w:rsidR="007011F5" w:rsidRPr="004F4564" w:rsidRDefault="007011F5" w:rsidP="007011F5">
      <w:pPr>
        <w:pStyle w:val="SingleTxtG"/>
      </w:pPr>
      <w:r w:rsidRPr="004F4564">
        <w:t>261.</w:t>
      </w:r>
      <w:r w:rsidRPr="004F4564">
        <w:tab/>
        <w:t>Государством достигнут прогресс в увеличении государственных расходов на приоритетные сектора, связанные с детьми.</w:t>
      </w:r>
    </w:p>
    <w:p w14:paraId="13783D19" w14:textId="77777777" w:rsidR="007011F5" w:rsidRPr="004F4564" w:rsidRDefault="007011F5" w:rsidP="007011F5">
      <w:pPr>
        <w:pStyle w:val="SingleTxtG"/>
      </w:pPr>
      <w:r w:rsidRPr="004F4564">
        <w:t>262.</w:t>
      </w:r>
      <w:r w:rsidRPr="004F4564">
        <w:tab/>
        <w:t>Начиная с 2018 года государственные ассигнования на здравоохранение, образование и социальную защиту демонстрируют устойчивый рост как в доле ВВП, так и в структуре государственного бюджета. В 2025 году Казахстан направил 9,8 трлн тенге (18,8 млрд долларов) на социальный сектор, что составило 38 % всех бюджетных расходов.</w:t>
      </w:r>
    </w:p>
    <w:p w14:paraId="06CC9AAA" w14:textId="77777777" w:rsidR="007011F5" w:rsidRPr="004F4564" w:rsidRDefault="007011F5" w:rsidP="007011F5">
      <w:pPr>
        <w:pStyle w:val="SingleTxtG"/>
      </w:pPr>
      <w:r w:rsidRPr="004F4564">
        <w:t>263.</w:t>
      </w:r>
      <w:r w:rsidRPr="004F4564">
        <w:tab/>
        <w:t>По данным МИО и ЦГО, в 2024 году отмечается значительный рост доли бюджетных затрат, направленных на нужды детей на 5,9 %.</w:t>
      </w:r>
    </w:p>
    <w:p w14:paraId="7256102C" w14:textId="77777777" w:rsidR="007011F5" w:rsidRPr="004F4564" w:rsidRDefault="007011F5" w:rsidP="007011F5">
      <w:pPr>
        <w:pStyle w:val="SingleTxtG"/>
      </w:pPr>
      <w:r w:rsidRPr="004F4564">
        <w:t>264.</w:t>
      </w:r>
      <w:r w:rsidRPr="004F4564">
        <w:tab/>
        <w:t>Сохраняется потребность в дальнейшем развитии механизмов детского бюджетного анализа для повышения эффективности и адресности инвестиций в детей.</w:t>
      </w:r>
    </w:p>
    <w:p w14:paraId="6AB74C76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17 перечня вопросов</w:t>
      </w:r>
    </w:p>
    <w:p w14:paraId="14FD3B0A" w14:textId="77777777" w:rsidR="007011F5" w:rsidRPr="004F4564" w:rsidRDefault="007011F5" w:rsidP="007011F5">
      <w:pPr>
        <w:pStyle w:val="H23G"/>
      </w:pPr>
      <w:r w:rsidRPr="004F4564">
        <w:tab/>
        <w:t>a)</w:t>
      </w:r>
      <w:r w:rsidRPr="004F4564">
        <w:tab/>
        <w:t>Смертность детей в результате несчастных случаев, жестокого обращения и самоубийств</w:t>
      </w:r>
    </w:p>
    <w:p w14:paraId="51CE9EE3" w14:textId="77777777" w:rsidR="007011F5" w:rsidRPr="004F4564" w:rsidRDefault="007011F5" w:rsidP="007011F5">
      <w:pPr>
        <w:pStyle w:val="1"/>
        <w:spacing w:after="120"/>
      </w:pPr>
      <w:r w:rsidRPr="004F4564">
        <w:tab/>
      </w:r>
      <w:r w:rsidRPr="004F4564">
        <w:tab/>
        <w:t>Смертность детей по внешним причинам и самоубийствам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1"/>
        <w:gridCol w:w="3866"/>
        <w:gridCol w:w="1983"/>
      </w:tblGrid>
      <w:tr w:rsidR="007011F5" w:rsidRPr="004F4564" w14:paraId="61C17E6E" w14:textId="77777777" w:rsidTr="00252CE8">
        <w:tc>
          <w:tcPr>
            <w:tcW w:w="152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EB24367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86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7D0B79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Внешние причины смерти </w:t>
            </w:r>
            <w:r w:rsidRPr="004F4564">
              <w:rPr>
                <w:i/>
                <w:sz w:val="16"/>
              </w:rPr>
              <w:br/>
              <w:t>(несчастные случаи, жестокое обращение)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D1ECD94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Самоубийства</w:t>
            </w:r>
          </w:p>
        </w:tc>
      </w:tr>
      <w:tr w:rsidR="007011F5" w:rsidRPr="004F4564" w14:paraId="72B4449D" w14:textId="77777777" w:rsidTr="00252CE8">
        <w:tc>
          <w:tcPr>
            <w:tcW w:w="1521" w:type="dxa"/>
            <w:tcBorders>
              <w:top w:val="single" w:sz="12" w:space="0" w:color="auto"/>
            </w:tcBorders>
          </w:tcPr>
          <w:p w14:paraId="571C2FB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2022</w:t>
            </w:r>
          </w:p>
        </w:tc>
        <w:tc>
          <w:tcPr>
            <w:tcW w:w="3866" w:type="dxa"/>
            <w:tcBorders>
              <w:top w:val="single" w:sz="12" w:space="0" w:color="auto"/>
            </w:tcBorders>
          </w:tcPr>
          <w:p w14:paraId="6F5FF6B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933</w:t>
            </w:r>
          </w:p>
        </w:tc>
        <w:tc>
          <w:tcPr>
            <w:tcW w:w="1983" w:type="dxa"/>
            <w:tcBorders>
              <w:top w:val="single" w:sz="12" w:space="0" w:color="auto"/>
            </w:tcBorders>
          </w:tcPr>
          <w:p w14:paraId="4F89C0B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</w:tr>
      <w:tr w:rsidR="007011F5" w:rsidRPr="004F4564" w14:paraId="48CA10EB" w14:textId="77777777" w:rsidTr="00252CE8">
        <w:tc>
          <w:tcPr>
            <w:tcW w:w="1521" w:type="dxa"/>
          </w:tcPr>
          <w:p w14:paraId="08B9241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866" w:type="dxa"/>
          </w:tcPr>
          <w:p w14:paraId="41AA2CF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1 093</w:t>
            </w:r>
          </w:p>
        </w:tc>
        <w:tc>
          <w:tcPr>
            <w:tcW w:w="1983" w:type="dxa"/>
          </w:tcPr>
          <w:p w14:paraId="388B084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204</w:t>
            </w:r>
          </w:p>
        </w:tc>
      </w:tr>
      <w:tr w:rsidR="007011F5" w:rsidRPr="004F4564" w14:paraId="7A27A37A" w14:textId="77777777" w:rsidTr="00252CE8">
        <w:tc>
          <w:tcPr>
            <w:tcW w:w="1521" w:type="dxa"/>
          </w:tcPr>
          <w:p w14:paraId="0AF7E1E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866" w:type="dxa"/>
          </w:tcPr>
          <w:p w14:paraId="62A1852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1 040</w:t>
            </w:r>
          </w:p>
        </w:tc>
        <w:tc>
          <w:tcPr>
            <w:tcW w:w="1983" w:type="dxa"/>
          </w:tcPr>
          <w:p w14:paraId="697CF74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175</w:t>
            </w:r>
          </w:p>
        </w:tc>
      </w:tr>
      <w:tr w:rsidR="007011F5" w:rsidRPr="004F4564" w14:paraId="23526525" w14:textId="77777777" w:rsidTr="00252CE8">
        <w:tc>
          <w:tcPr>
            <w:tcW w:w="1521" w:type="dxa"/>
            <w:tcBorders>
              <w:bottom w:val="single" w:sz="12" w:space="0" w:color="auto"/>
            </w:tcBorders>
          </w:tcPr>
          <w:p w14:paraId="5DB7781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866" w:type="dxa"/>
            <w:tcBorders>
              <w:bottom w:val="single" w:sz="12" w:space="0" w:color="auto"/>
            </w:tcBorders>
          </w:tcPr>
          <w:p w14:paraId="6287762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1983" w:type="dxa"/>
            <w:tcBorders>
              <w:bottom w:val="single" w:sz="12" w:space="0" w:color="auto"/>
            </w:tcBorders>
          </w:tcPr>
          <w:p w14:paraId="01CCA7E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199</w:t>
            </w:r>
          </w:p>
        </w:tc>
      </w:tr>
    </w:tbl>
    <w:p w14:paraId="2AFF0B92" w14:textId="77777777" w:rsidR="007011F5" w:rsidRPr="004F4564" w:rsidRDefault="007011F5" w:rsidP="007011F5">
      <w:pPr>
        <w:pStyle w:val="H23G"/>
      </w:pPr>
      <w:r w:rsidRPr="004F4564">
        <w:tab/>
        <w:t>b)</w:t>
      </w:r>
      <w:r w:rsidRPr="004F4564">
        <w:tab/>
        <w:t>Дети, живущие с ВИЧ/СПИДом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6"/>
        <w:gridCol w:w="3714"/>
      </w:tblGrid>
      <w:tr w:rsidR="007011F5" w:rsidRPr="004F4564" w14:paraId="1AB91A72" w14:textId="77777777" w:rsidTr="00252CE8">
        <w:trPr>
          <w:tblHeader/>
        </w:trPr>
        <w:tc>
          <w:tcPr>
            <w:tcW w:w="36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56BA354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71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D658556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Всего</w:t>
            </w:r>
          </w:p>
        </w:tc>
      </w:tr>
      <w:tr w:rsidR="007011F5" w:rsidRPr="004F4564" w14:paraId="26499B78" w14:textId="77777777" w:rsidTr="00252CE8">
        <w:tc>
          <w:tcPr>
            <w:tcW w:w="3656" w:type="dxa"/>
            <w:tcBorders>
              <w:top w:val="single" w:sz="12" w:space="0" w:color="auto"/>
            </w:tcBorders>
          </w:tcPr>
          <w:p w14:paraId="4A3857F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714" w:type="dxa"/>
            <w:tcBorders>
              <w:top w:val="single" w:sz="12" w:space="0" w:color="auto"/>
            </w:tcBorders>
            <w:vAlign w:val="bottom"/>
          </w:tcPr>
          <w:p w14:paraId="6E935C5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408</w:t>
            </w:r>
          </w:p>
        </w:tc>
      </w:tr>
      <w:tr w:rsidR="007011F5" w:rsidRPr="004F4564" w14:paraId="72E5BBAB" w14:textId="77777777" w:rsidTr="00252CE8">
        <w:tc>
          <w:tcPr>
            <w:tcW w:w="3656" w:type="dxa"/>
          </w:tcPr>
          <w:p w14:paraId="70DE10C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714" w:type="dxa"/>
            <w:vAlign w:val="bottom"/>
          </w:tcPr>
          <w:p w14:paraId="123769E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369</w:t>
            </w:r>
          </w:p>
        </w:tc>
      </w:tr>
      <w:tr w:rsidR="007011F5" w:rsidRPr="004F4564" w14:paraId="57947A18" w14:textId="77777777" w:rsidTr="00252CE8">
        <w:tc>
          <w:tcPr>
            <w:tcW w:w="3656" w:type="dxa"/>
            <w:tcBorders>
              <w:bottom w:val="single" w:sz="12" w:space="0" w:color="auto"/>
            </w:tcBorders>
          </w:tcPr>
          <w:p w14:paraId="725D94A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714" w:type="dxa"/>
            <w:tcBorders>
              <w:bottom w:val="single" w:sz="12" w:space="0" w:color="auto"/>
            </w:tcBorders>
            <w:vAlign w:val="bottom"/>
          </w:tcPr>
          <w:p w14:paraId="0B1C4BC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238</w:t>
            </w:r>
          </w:p>
        </w:tc>
      </w:tr>
    </w:tbl>
    <w:p w14:paraId="761CD244" w14:textId="77777777" w:rsidR="007011F5" w:rsidRPr="004F4564" w:rsidRDefault="007011F5" w:rsidP="007011F5">
      <w:pPr>
        <w:pStyle w:val="H23G"/>
      </w:pPr>
      <w:r w:rsidRPr="004F4564">
        <w:tab/>
        <w:t>c)</w:t>
      </w:r>
      <w:r w:rsidRPr="004F4564">
        <w:tab/>
        <w:t>Детские браки, подростковая беременность и аборты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0"/>
        <w:gridCol w:w="1761"/>
        <w:gridCol w:w="2098"/>
        <w:gridCol w:w="2031"/>
      </w:tblGrid>
      <w:tr w:rsidR="007011F5" w:rsidRPr="004F4564" w14:paraId="0A0F4DFA" w14:textId="77777777" w:rsidTr="00252CE8">
        <w:trPr>
          <w:tblHeader/>
        </w:trPr>
        <w:tc>
          <w:tcPr>
            <w:tcW w:w="14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ABB7BF4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58F2638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Детские браки </w:t>
            </w:r>
            <w:r w:rsidRPr="004F4564">
              <w:rPr>
                <w:i/>
                <w:sz w:val="16"/>
              </w:rPr>
              <w:br/>
              <w:t>(число случаев)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FB9FF5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Рождаемость 15–17 лет </w:t>
            </w:r>
            <w:r w:rsidRPr="004F4564">
              <w:rPr>
                <w:i/>
                <w:sz w:val="16"/>
              </w:rPr>
              <w:br/>
              <w:t>(на 1000 девушек)</w:t>
            </w:r>
          </w:p>
        </w:tc>
        <w:tc>
          <w:tcPr>
            <w:tcW w:w="203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011F5" w:rsidRPr="004F4564" w14:paraId="02EF157A" w14:textId="77777777" w:rsidTr="00252CE8">
              <w:tc>
                <w:tcPr>
                  <w:tcW w:w="2160" w:type="dxa"/>
                </w:tcPr>
                <w:p w14:paraId="0D86AEDD" w14:textId="77777777" w:rsidR="007011F5" w:rsidRPr="004F4564" w:rsidRDefault="007011F5" w:rsidP="00252CE8">
                  <w:pPr>
                    <w:spacing w:before="80" w:after="80" w:line="200" w:lineRule="exact"/>
                    <w:ind w:left="28" w:right="28"/>
                    <w:jc w:val="right"/>
                    <w:rPr>
                      <w:i/>
                      <w:sz w:val="16"/>
                    </w:rPr>
                  </w:pPr>
                  <w:r w:rsidRPr="004F4564">
                    <w:rPr>
                      <w:i/>
                      <w:sz w:val="16"/>
                    </w:rPr>
                    <w:t xml:space="preserve">Аборты </w:t>
                  </w:r>
                  <w:r w:rsidRPr="004F4564">
                    <w:rPr>
                      <w:i/>
                      <w:sz w:val="16"/>
                    </w:rPr>
                    <w:br/>
                    <w:t>(на 1000 девушек)</w:t>
                  </w:r>
                </w:p>
              </w:tc>
            </w:tr>
          </w:tbl>
          <w:p w14:paraId="29179DD9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</w:p>
        </w:tc>
      </w:tr>
      <w:tr w:rsidR="007011F5" w:rsidRPr="004F4564" w14:paraId="1287E09D" w14:textId="77777777" w:rsidTr="00252CE8">
        <w:tc>
          <w:tcPr>
            <w:tcW w:w="1480" w:type="dxa"/>
            <w:tcBorders>
              <w:top w:val="single" w:sz="12" w:space="0" w:color="auto"/>
            </w:tcBorders>
          </w:tcPr>
          <w:p w14:paraId="082F268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1761" w:type="dxa"/>
            <w:tcBorders>
              <w:top w:val="single" w:sz="12" w:space="0" w:color="auto"/>
            </w:tcBorders>
            <w:vAlign w:val="bottom"/>
          </w:tcPr>
          <w:p w14:paraId="13E586B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2098" w:type="dxa"/>
            <w:tcBorders>
              <w:top w:val="single" w:sz="12" w:space="0" w:color="auto"/>
            </w:tcBorders>
            <w:vAlign w:val="bottom"/>
          </w:tcPr>
          <w:p w14:paraId="676E28D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3,14</w:t>
            </w:r>
          </w:p>
        </w:tc>
        <w:tc>
          <w:tcPr>
            <w:tcW w:w="2031" w:type="dxa"/>
            <w:tcBorders>
              <w:top w:val="single" w:sz="12" w:space="0" w:color="auto"/>
            </w:tcBorders>
            <w:vAlign w:val="bottom"/>
          </w:tcPr>
          <w:p w14:paraId="0821C4C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0,82</w:t>
            </w:r>
          </w:p>
        </w:tc>
      </w:tr>
      <w:tr w:rsidR="007011F5" w:rsidRPr="004F4564" w14:paraId="1CB9819A" w14:textId="77777777" w:rsidTr="00252CE8">
        <w:tc>
          <w:tcPr>
            <w:tcW w:w="1480" w:type="dxa"/>
          </w:tcPr>
          <w:p w14:paraId="01C0AF5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1761" w:type="dxa"/>
            <w:vAlign w:val="bottom"/>
          </w:tcPr>
          <w:p w14:paraId="5813814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870</w:t>
            </w:r>
          </w:p>
        </w:tc>
        <w:tc>
          <w:tcPr>
            <w:tcW w:w="2098" w:type="dxa"/>
            <w:vAlign w:val="bottom"/>
          </w:tcPr>
          <w:p w14:paraId="7F54925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2,88</w:t>
            </w:r>
          </w:p>
        </w:tc>
        <w:tc>
          <w:tcPr>
            <w:tcW w:w="2031" w:type="dxa"/>
            <w:vAlign w:val="bottom"/>
          </w:tcPr>
          <w:p w14:paraId="6A7EC78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0,71</w:t>
            </w:r>
          </w:p>
        </w:tc>
      </w:tr>
      <w:tr w:rsidR="007011F5" w:rsidRPr="004F4564" w14:paraId="68C14D21" w14:textId="77777777" w:rsidTr="00252CE8">
        <w:tc>
          <w:tcPr>
            <w:tcW w:w="1480" w:type="dxa"/>
            <w:tcBorders>
              <w:bottom w:val="single" w:sz="12" w:space="0" w:color="auto"/>
            </w:tcBorders>
          </w:tcPr>
          <w:p w14:paraId="13ADB89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1761" w:type="dxa"/>
            <w:tcBorders>
              <w:bottom w:val="single" w:sz="12" w:space="0" w:color="auto"/>
            </w:tcBorders>
            <w:vAlign w:val="bottom"/>
          </w:tcPr>
          <w:p w14:paraId="0A8ED21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2098" w:type="dxa"/>
            <w:tcBorders>
              <w:bottom w:val="single" w:sz="12" w:space="0" w:color="auto"/>
            </w:tcBorders>
            <w:vAlign w:val="bottom"/>
          </w:tcPr>
          <w:p w14:paraId="241FA64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2,47</w:t>
            </w:r>
          </w:p>
        </w:tc>
        <w:tc>
          <w:tcPr>
            <w:tcW w:w="2031" w:type="dxa"/>
            <w:tcBorders>
              <w:bottom w:val="single" w:sz="12" w:space="0" w:color="auto"/>
            </w:tcBorders>
            <w:vAlign w:val="bottom"/>
          </w:tcPr>
          <w:p w14:paraId="6D3A184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0,62</w:t>
            </w:r>
          </w:p>
        </w:tc>
      </w:tr>
    </w:tbl>
    <w:p w14:paraId="5AB8CAD2" w14:textId="77777777" w:rsidR="007011F5" w:rsidRPr="004F4564" w:rsidRDefault="007011F5" w:rsidP="007011F5">
      <w:pPr>
        <w:pStyle w:val="H23G"/>
        <w:keepNext w:val="0"/>
        <w:keepLines w:val="0"/>
      </w:pPr>
      <w:r w:rsidRPr="004F4564">
        <w:rPr>
          <w:bCs/>
        </w:rPr>
        <w:tab/>
        <w:t>d)</w:t>
      </w:r>
      <w:r w:rsidRPr="004F4564">
        <w:tab/>
        <w:t>Дети, оставленные родителями-мигрантами, работающими за границей — 0</w:t>
      </w:r>
    </w:p>
    <w:p w14:paraId="7E49C057" w14:textId="77777777" w:rsidR="007011F5" w:rsidRPr="004F4564" w:rsidRDefault="007011F5" w:rsidP="007011F5">
      <w:pPr>
        <w:pStyle w:val="H23G"/>
        <w:keepNext w:val="0"/>
        <w:keepLines w:val="0"/>
      </w:pPr>
      <w:r w:rsidRPr="004F4564">
        <w:tab/>
        <w:t>e)</w:t>
      </w:r>
      <w:r w:rsidRPr="004F4564">
        <w:tab/>
        <w:t>Дети без гражданства — 277</w:t>
      </w:r>
    </w:p>
    <w:p w14:paraId="6E64B294" w14:textId="77777777" w:rsidR="007011F5" w:rsidRPr="004F4564" w:rsidRDefault="007011F5" w:rsidP="007011F5">
      <w:pPr>
        <w:pStyle w:val="H23G"/>
      </w:pPr>
      <w:r w:rsidRPr="004F4564">
        <w:lastRenderedPageBreak/>
        <w:tab/>
        <w:t>f)</w:t>
      </w:r>
      <w:r w:rsidRPr="004F4564">
        <w:tab/>
        <w:t>Дети-просители убежища, беженцы, несопровождаемые и разлученные с родителями дети-мигранты, в том числе находящиеся под стражей</w:t>
      </w:r>
    </w:p>
    <w:p w14:paraId="2823C40A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Всего вынужденных мигрантов (беженцев и лиц, ищущих убежища)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3"/>
        <w:gridCol w:w="2040"/>
        <w:gridCol w:w="1990"/>
        <w:gridCol w:w="1787"/>
      </w:tblGrid>
      <w:tr w:rsidR="007011F5" w:rsidRPr="004F4564" w14:paraId="681457DA" w14:textId="77777777" w:rsidTr="00252CE8">
        <w:trPr>
          <w:tblHeader/>
        </w:trPr>
        <w:tc>
          <w:tcPr>
            <w:tcW w:w="15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F24793D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54C0F8C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Количество детей</w:t>
            </w:r>
          </w:p>
        </w:tc>
        <w:tc>
          <w:tcPr>
            <w:tcW w:w="19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1FD4766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Мальчиков 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CA8F038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Девочек</w:t>
            </w:r>
          </w:p>
        </w:tc>
      </w:tr>
      <w:tr w:rsidR="007011F5" w:rsidRPr="004F4564" w14:paraId="335F024B" w14:textId="77777777" w:rsidTr="00252CE8">
        <w:tc>
          <w:tcPr>
            <w:tcW w:w="1553" w:type="dxa"/>
            <w:tcBorders>
              <w:top w:val="single" w:sz="12" w:space="0" w:color="auto"/>
            </w:tcBorders>
          </w:tcPr>
          <w:p w14:paraId="6F7B3948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2040" w:type="dxa"/>
            <w:tcBorders>
              <w:top w:val="single" w:sz="12" w:space="0" w:color="auto"/>
            </w:tcBorders>
            <w:vAlign w:val="bottom"/>
          </w:tcPr>
          <w:p w14:paraId="65517F5B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122 </w:t>
            </w:r>
          </w:p>
        </w:tc>
        <w:tc>
          <w:tcPr>
            <w:tcW w:w="1990" w:type="dxa"/>
            <w:tcBorders>
              <w:top w:val="single" w:sz="12" w:space="0" w:color="auto"/>
            </w:tcBorders>
            <w:vAlign w:val="bottom"/>
          </w:tcPr>
          <w:p w14:paraId="028FBE2C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58 </w:t>
            </w:r>
          </w:p>
        </w:tc>
        <w:tc>
          <w:tcPr>
            <w:tcW w:w="1787" w:type="dxa"/>
            <w:tcBorders>
              <w:top w:val="single" w:sz="12" w:space="0" w:color="auto"/>
            </w:tcBorders>
            <w:vAlign w:val="bottom"/>
          </w:tcPr>
          <w:p w14:paraId="5F7F57FA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64 </w:t>
            </w:r>
          </w:p>
        </w:tc>
      </w:tr>
      <w:tr w:rsidR="007011F5" w:rsidRPr="004F4564" w14:paraId="12B2505D" w14:textId="77777777" w:rsidTr="00252CE8">
        <w:tc>
          <w:tcPr>
            <w:tcW w:w="1553" w:type="dxa"/>
          </w:tcPr>
          <w:p w14:paraId="5EE7B403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2040" w:type="dxa"/>
            <w:vAlign w:val="bottom"/>
          </w:tcPr>
          <w:p w14:paraId="79F1BCD7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107 </w:t>
            </w:r>
          </w:p>
        </w:tc>
        <w:tc>
          <w:tcPr>
            <w:tcW w:w="1990" w:type="dxa"/>
            <w:vAlign w:val="bottom"/>
          </w:tcPr>
          <w:p w14:paraId="49E67792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58 </w:t>
            </w:r>
          </w:p>
        </w:tc>
        <w:tc>
          <w:tcPr>
            <w:tcW w:w="1787" w:type="dxa"/>
            <w:vAlign w:val="bottom"/>
          </w:tcPr>
          <w:p w14:paraId="2985F26F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49</w:t>
            </w:r>
          </w:p>
        </w:tc>
      </w:tr>
      <w:tr w:rsidR="007011F5" w:rsidRPr="004F4564" w14:paraId="7DD9541C" w14:textId="77777777" w:rsidTr="00252CE8">
        <w:tc>
          <w:tcPr>
            <w:tcW w:w="1553" w:type="dxa"/>
            <w:tcBorders>
              <w:bottom w:val="single" w:sz="12" w:space="0" w:color="auto"/>
            </w:tcBorders>
          </w:tcPr>
          <w:p w14:paraId="5DC1B09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 xml:space="preserve">2025 </w:t>
            </w:r>
          </w:p>
        </w:tc>
        <w:tc>
          <w:tcPr>
            <w:tcW w:w="2040" w:type="dxa"/>
            <w:tcBorders>
              <w:bottom w:val="single" w:sz="12" w:space="0" w:color="auto"/>
            </w:tcBorders>
            <w:vAlign w:val="bottom"/>
          </w:tcPr>
          <w:p w14:paraId="6A9F67A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100 </w:t>
            </w:r>
          </w:p>
        </w:tc>
        <w:tc>
          <w:tcPr>
            <w:tcW w:w="1990" w:type="dxa"/>
            <w:tcBorders>
              <w:bottom w:val="single" w:sz="12" w:space="0" w:color="auto"/>
            </w:tcBorders>
            <w:vAlign w:val="bottom"/>
          </w:tcPr>
          <w:p w14:paraId="0058DF6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47 </w:t>
            </w:r>
          </w:p>
        </w:tc>
        <w:tc>
          <w:tcPr>
            <w:tcW w:w="1787" w:type="dxa"/>
            <w:tcBorders>
              <w:bottom w:val="single" w:sz="12" w:space="0" w:color="auto"/>
            </w:tcBorders>
            <w:vAlign w:val="bottom"/>
          </w:tcPr>
          <w:p w14:paraId="6C7FCC9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53 </w:t>
            </w:r>
          </w:p>
        </w:tc>
      </w:tr>
    </w:tbl>
    <w:p w14:paraId="157CC3DD" w14:textId="77777777" w:rsidR="007011F5" w:rsidRPr="004F4564" w:rsidRDefault="007011F5" w:rsidP="007011F5">
      <w:pPr>
        <w:pStyle w:val="H23G"/>
      </w:pPr>
      <w:r w:rsidRPr="004F4564">
        <w:tab/>
        <w:t>g)</w:t>
      </w:r>
      <w:r w:rsidRPr="004F4564">
        <w:tab/>
        <w:t>Дети, относящиеся к этническим меньшинствам</w:t>
      </w:r>
    </w:p>
    <w:tbl>
      <w:tblPr>
        <w:tblStyle w:val="ac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580"/>
        <w:gridCol w:w="810"/>
        <w:gridCol w:w="971"/>
        <w:gridCol w:w="719"/>
        <w:gridCol w:w="1359"/>
        <w:gridCol w:w="920"/>
        <w:gridCol w:w="920"/>
        <w:gridCol w:w="726"/>
        <w:gridCol w:w="735"/>
      </w:tblGrid>
      <w:tr w:rsidR="007011F5" w:rsidRPr="004F4564" w14:paraId="3FDD2FC3" w14:textId="77777777" w:rsidTr="00252CE8">
        <w:trPr>
          <w:tblHeader/>
        </w:trPr>
        <w:tc>
          <w:tcPr>
            <w:tcW w:w="7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E72BB57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5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289F27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1269A04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Русские</w:t>
            </w:r>
          </w:p>
        </w:tc>
        <w:tc>
          <w:tcPr>
            <w:tcW w:w="9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0EF517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Украинцы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814023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Узбеки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2A4D6B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Азербайджанцы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8CED3D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Кыргызы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1A2E93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Таджики</w:t>
            </w:r>
          </w:p>
        </w:tc>
        <w:tc>
          <w:tcPr>
            <w:tcW w:w="7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1DA4065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Армяне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CE532D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Другие</w:t>
            </w:r>
          </w:p>
        </w:tc>
      </w:tr>
      <w:tr w:rsidR="007011F5" w:rsidRPr="004F4564" w14:paraId="519C71B8" w14:textId="77777777" w:rsidTr="00252CE8">
        <w:tc>
          <w:tcPr>
            <w:tcW w:w="764" w:type="dxa"/>
            <w:tcBorders>
              <w:top w:val="single" w:sz="12" w:space="0" w:color="auto"/>
            </w:tcBorders>
          </w:tcPr>
          <w:p w14:paraId="237E1FC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2022</w:t>
            </w:r>
          </w:p>
        </w:tc>
        <w:tc>
          <w:tcPr>
            <w:tcW w:w="580" w:type="dxa"/>
            <w:tcBorders>
              <w:top w:val="single" w:sz="12" w:space="0" w:color="auto"/>
            </w:tcBorders>
            <w:vAlign w:val="bottom"/>
          </w:tcPr>
          <w:p w14:paraId="3895401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487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14:paraId="50C8EB2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186</w:t>
            </w:r>
          </w:p>
        </w:tc>
        <w:tc>
          <w:tcPr>
            <w:tcW w:w="971" w:type="dxa"/>
            <w:tcBorders>
              <w:top w:val="single" w:sz="12" w:space="0" w:color="auto"/>
            </w:tcBorders>
            <w:vAlign w:val="bottom"/>
          </w:tcPr>
          <w:p w14:paraId="46F127F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14</w:t>
            </w:r>
          </w:p>
        </w:tc>
        <w:tc>
          <w:tcPr>
            <w:tcW w:w="719" w:type="dxa"/>
            <w:tcBorders>
              <w:top w:val="single" w:sz="12" w:space="0" w:color="auto"/>
            </w:tcBorders>
            <w:vAlign w:val="bottom"/>
          </w:tcPr>
          <w:p w14:paraId="2C979D9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31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vAlign w:val="bottom"/>
          </w:tcPr>
          <w:p w14:paraId="4F85F97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26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14:paraId="61C0CA0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21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14:paraId="3C1399C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31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vAlign w:val="bottom"/>
          </w:tcPr>
          <w:p w14:paraId="56FE5CD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14:paraId="773BF11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178</w:t>
            </w:r>
          </w:p>
        </w:tc>
      </w:tr>
      <w:tr w:rsidR="007011F5" w:rsidRPr="004F4564" w14:paraId="1A55600A" w14:textId="77777777" w:rsidTr="00252CE8">
        <w:tc>
          <w:tcPr>
            <w:tcW w:w="764" w:type="dxa"/>
          </w:tcPr>
          <w:p w14:paraId="79C3779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580" w:type="dxa"/>
            <w:vAlign w:val="bottom"/>
          </w:tcPr>
          <w:p w14:paraId="5ACF83D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521 </w:t>
            </w:r>
          </w:p>
        </w:tc>
        <w:tc>
          <w:tcPr>
            <w:tcW w:w="810" w:type="dxa"/>
            <w:vAlign w:val="bottom"/>
          </w:tcPr>
          <w:p w14:paraId="6602B57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209</w:t>
            </w:r>
          </w:p>
        </w:tc>
        <w:tc>
          <w:tcPr>
            <w:tcW w:w="971" w:type="dxa"/>
            <w:vAlign w:val="bottom"/>
          </w:tcPr>
          <w:p w14:paraId="10F94E1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14</w:t>
            </w:r>
          </w:p>
        </w:tc>
        <w:tc>
          <w:tcPr>
            <w:tcW w:w="719" w:type="dxa"/>
            <w:vAlign w:val="bottom"/>
          </w:tcPr>
          <w:p w14:paraId="4735550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46</w:t>
            </w:r>
          </w:p>
        </w:tc>
        <w:tc>
          <w:tcPr>
            <w:tcW w:w="1359" w:type="dxa"/>
            <w:vAlign w:val="bottom"/>
          </w:tcPr>
          <w:p w14:paraId="640B6F0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23</w:t>
            </w:r>
          </w:p>
        </w:tc>
        <w:tc>
          <w:tcPr>
            <w:tcW w:w="920" w:type="dxa"/>
            <w:vAlign w:val="bottom"/>
          </w:tcPr>
          <w:p w14:paraId="25AFC4C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19</w:t>
            </w:r>
          </w:p>
        </w:tc>
        <w:tc>
          <w:tcPr>
            <w:tcW w:w="920" w:type="dxa"/>
            <w:vAlign w:val="bottom"/>
          </w:tcPr>
          <w:p w14:paraId="631BC5B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52</w:t>
            </w:r>
          </w:p>
        </w:tc>
        <w:tc>
          <w:tcPr>
            <w:tcW w:w="726" w:type="dxa"/>
            <w:vAlign w:val="bottom"/>
          </w:tcPr>
          <w:p w14:paraId="3B7D517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735" w:type="dxa"/>
            <w:vAlign w:val="bottom"/>
          </w:tcPr>
          <w:p w14:paraId="51AAA3A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158</w:t>
            </w:r>
          </w:p>
        </w:tc>
      </w:tr>
      <w:tr w:rsidR="007011F5" w:rsidRPr="004F4564" w14:paraId="1DE011A0" w14:textId="77777777" w:rsidTr="00252CE8">
        <w:tc>
          <w:tcPr>
            <w:tcW w:w="764" w:type="dxa"/>
            <w:tcBorders>
              <w:bottom w:val="single" w:sz="12" w:space="0" w:color="auto"/>
            </w:tcBorders>
          </w:tcPr>
          <w:p w14:paraId="58522AB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 xml:space="preserve">2024 </w:t>
            </w:r>
          </w:p>
        </w:tc>
        <w:tc>
          <w:tcPr>
            <w:tcW w:w="580" w:type="dxa"/>
            <w:tcBorders>
              <w:bottom w:val="single" w:sz="12" w:space="0" w:color="auto"/>
            </w:tcBorders>
            <w:vAlign w:val="bottom"/>
          </w:tcPr>
          <w:p w14:paraId="633D621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1 415 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14:paraId="44E9856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647</w:t>
            </w:r>
          </w:p>
        </w:tc>
        <w:tc>
          <w:tcPr>
            <w:tcW w:w="971" w:type="dxa"/>
            <w:tcBorders>
              <w:bottom w:val="single" w:sz="12" w:space="0" w:color="auto"/>
            </w:tcBorders>
            <w:vAlign w:val="bottom"/>
          </w:tcPr>
          <w:p w14:paraId="4DB02B0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52</w:t>
            </w:r>
          </w:p>
        </w:tc>
        <w:tc>
          <w:tcPr>
            <w:tcW w:w="719" w:type="dxa"/>
            <w:tcBorders>
              <w:bottom w:val="single" w:sz="12" w:space="0" w:color="auto"/>
            </w:tcBorders>
            <w:vAlign w:val="bottom"/>
          </w:tcPr>
          <w:p w14:paraId="7A6F2DC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74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vAlign w:val="bottom"/>
          </w:tcPr>
          <w:p w14:paraId="163C897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69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14:paraId="2B7216B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50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14:paraId="52DE095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93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vAlign w:val="bottom"/>
          </w:tcPr>
          <w:p w14:paraId="2B19953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13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14:paraId="0F7F334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417</w:t>
            </w:r>
          </w:p>
        </w:tc>
      </w:tr>
    </w:tbl>
    <w:p w14:paraId="3810FC3F" w14:textId="77777777" w:rsidR="007011F5" w:rsidRPr="004F4564" w:rsidRDefault="007011F5" w:rsidP="007011F5">
      <w:pPr>
        <w:pStyle w:val="H23G"/>
      </w:pPr>
      <w:r w:rsidRPr="004F4564">
        <w:tab/>
        <w:t>h)</w:t>
      </w:r>
      <w:r w:rsidRPr="004F4564">
        <w:tab/>
        <w:t>Работающие дети, в том числе занятые в неформальном секторе</w:t>
      </w:r>
    </w:p>
    <w:p w14:paraId="7EA9BD8C" w14:textId="77777777" w:rsidR="007011F5" w:rsidRPr="004F4564" w:rsidRDefault="007011F5" w:rsidP="007011F5">
      <w:pPr>
        <w:pStyle w:val="1"/>
        <w:keepLines/>
        <w:spacing w:after="120"/>
        <w:ind w:right="1133"/>
      </w:pPr>
      <w:r w:rsidRPr="004F4564">
        <w:tab/>
      </w:r>
      <w:r w:rsidRPr="004F4564">
        <w:tab/>
        <w:t>Занятое население в возрасте 15</w:t>
      </w:r>
      <w:r w:rsidRPr="004F4564">
        <w:rPr>
          <w:rFonts w:cs="Times New Roman"/>
        </w:rPr>
        <w:t>–</w:t>
      </w:r>
      <w:r w:rsidRPr="004F4564">
        <w:t>17 лет по видам экономической деятельности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0"/>
        <w:gridCol w:w="941"/>
        <w:gridCol w:w="941"/>
        <w:gridCol w:w="942"/>
        <w:gridCol w:w="942"/>
        <w:gridCol w:w="942"/>
        <w:gridCol w:w="942"/>
      </w:tblGrid>
      <w:tr w:rsidR="007011F5" w:rsidRPr="004F4564" w14:paraId="0CEDA3A5" w14:textId="77777777" w:rsidTr="00252CE8">
        <w:trPr>
          <w:tblHeader/>
        </w:trPr>
        <w:tc>
          <w:tcPr>
            <w:tcW w:w="1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0D99AB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7107BC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2015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E6A38D8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2020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C139A5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2021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715270C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2022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1879B4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A5BC05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</w:tr>
      <w:tr w:rsidR="007011F5" w:rsidRPr="004F4564" w14:paraId="23C92D56" w14:textId="77777777" w:rsidTr="00252CE8">
        <w:tc>
          <w:tcPr>
            <w:tcW w:w="1720" w:type="dxa"/>
            <w:tcBorders>
              <w:top w:val="single" w:sz="12" w:space="0" w:color="auto"/>
            </w:tcBorders>
          </w:tcPr>
          <w:p w14:paraId="13AB979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bCs/>
                <w:sz w:val="18"/>
              </w:rPr>
              <w:t>Занято в экономике, всего</w:t>
            </w:r>
            <w:r w:rsidRPr="004F4564">
              <w:rPr>
                <w:iCs/>
                <w:sz w:val="18"/>
              </w:rPr>
              <w:t xml:space="preserve"> в том числе: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vAlign w:val="bottom"/>
          </w:tcPr>
          <w:p w14:paraId="38E3E4A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27 241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vAlign w:val="bottom"/>
          </w:tcPr>
          <w:p w14:paraId="19C7E89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6 464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vAlign w:val="bottom"/>
          </w:tcPr>
          <w:p w14:paraId="2532770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3 471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vAlign w:val="bottom"/>
          </w:tcPr>
          <w:p w14:paraId="1C0CBAF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4 126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vAlign w:val="bottom"/>
          </w:tcPr>
          <w:p w14:paraId="2F6D0F1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3 776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vAlign w:val="bottom"/>
          </w:tcPr>
          <w:p w14:paraId="05E7AC4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6 705</w:t>
            </w:r>
          </w:p>
        </w:tc>
      </w:tr>
      <w:tr w:rsidR="007011F5" w:rsidRPr="004F4564" w14:paraId="62CFCE07" w14:textId="77777777" w:rsidTr="00252CE8">
        <w:tc>
          <w:tcPr>
            <w:tcW w:w="1720" w:type="dxa"/>
          </w:tcPr>
          <w:p w14:paraId="77DCF44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Сельское, лесное и рыбное хозяйство</w:t>
            </w:r>
          </w:p>
        </w:tc>
        <w:tc>
          <w:tcPr>
            <w:tcW w:w="941" w:type="dxa"/>
            <w:vAlign w:val="bottom"/>
          </w:tcPr>
          <w:p w14:paraId="72948FA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16 941</w:t>
            </w:r>
          </w:p>
        </w:tc>
        <w:tc>
          <w:tcPr>
            <w:tcW w:w="941" w:type="dxa"/>
            <w:vAlign w:val="bottom"/>
          </w:tcPr>
          <w:p w14:paraId="4856D7B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4 530</w:t>
            </w:r>
          </w:p>
        </w:tc>
        <w:tc>
          <w:tcPr>
            <w:tcW w:w="942" w:type="dxa"/>
            <w:vAlign w:val="bottom"/>
          </w:tcPr>
          <w:p w14:paraId="469FA68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2 381</w:t>
            </w:r>
          </w:p>
        </w:tc>
        <w:tc>
          <w:tcPr>
            <w:tcW w:w="942" w:type="dxa"/>
            <w:vAlign w:val="bottom"/>
          </w:tcPr>
          <w:p w14:paraId="75C3A72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2 730</w:t>
            </w:r>
          </w:p>
        </w:tc>
        <w:tc>
          <w:tcPr>
            <w:tcW w:w="942" w:type="dxa"/>
            <w:vAlign w:val="bottom"/>
          </w:tcPr>
          <w:p w14:paraId="6DF1ADB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2 908</w:t>
            </w:r>
          </w:p>
        </w:tc>
        <w:tc>
          <w:tcPr>
            <w:tcW w:w="942" w:type="dxa"/>
            <w:vAlign w:val="bottom"/>
          </w:tcPr>
          <w:p w14:paraId="6BA2E24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3 410</w:t>
            </w:r>
          </w:p>
        </w:tc>
      </w:tr>
      <w:tr w:rsidR="007011F5" w:rsidRPr="004F4564" w14:paraId="725F2F73" w14:textId="77777777" w:rsidTr="00252CE8">
        <w:tc>
          <w:tcPr>
            <w:tcW w:w="1720" w:type="dxa"/>
          </w:tcPr>
          <w:p w14:paraId="591FD5B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Промышленность</w:t>
            </w:r>
          </w:p>
        </w:tc>
        <w:tc>
          <w:tcPr>
            <w:tcW w:w="941" w:type="dxa"/>
            <w:vAlign w:val="bottom"/>
          </w:tcPr>
          <w:p w14:paraId="3556619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246</w:t>
            </w:r>
          </w:p>
        </w:tc>
        <w:tc>
          <w:tcPr>
            <w:tcW w:w="941" w:type="dxa"/>
            <w:vAlign w:val="bottom"/>
          </w:tcPr>
          <w:p w14:paraId="4DE99ED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293</w:t>
            </w:r>
          </w:p>
        </w:tc>
        <w:tc>
          <w:tcPr>
            <w:tcW w:w="942" w:type="dxa"/>
            <w:vAlign w:val="bottom"/>
          </w:tcPr>
          <w:p w14:paraId="16805E0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112</w:t>
            </w:r>
          </w:p>
        </w:tc>
        <w:tc>
          <w:tcPr>
            <w:tcW w:w="942" w:type="dxa"/>
            <w:vAlign w:val="bottom"/>
          </w:tcPr>
          <w:p w14:paraId="55A4E36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268</w:t>
            </w:r>
          </w:p>
        </w:tc>
        <w:tc>
          <w:tcPr>
            <w:tcW w:w="942" w:type="dxa"/>
            <w:vAlign w:val="bottom"/>
          </w:tcPr>
          <w:p w14:paraId="31B5AA1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43</w:t>
            </w:r>
          </w:p>
        </w:tc>
        <w:tc>
          <w:tcPr>
            <w:tcW w:w="942" w:type="dxa"/>
            <w:vAlign w:val="bottom"/>
          </w:tcPr>
          <w:p w14:paraId="214BC20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187</w:t>
            </w:r>
          </w:p>
        </w:tc>
      </w:tr>
      <w:tr w:rsidR="007011F5" w:rsidRPr="004F4564" w14:paraId="0B89A83C" w14:textId="77777777" w:rsidTr="00252CE8">
        <w:tc>
          <w:tcPr>
            <w:tcW w:w="1720" w:type="dxa"/>
          </w:tcPr>
          <w:p w14:paraId="48AC55B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Строительство</w:t>
            </w:r>
          </w:p>
        </w:tc>
        <w:tc>
          <w:tcPr>
            <w:tcW w:w="941" w:type="dxa"/>
            <w:vAlign w:val="bottom"/>
          </w:tcPr>
          <w:p w14:paraId="1661794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1 815</w:t>
            </w:r>
          </w:p>
        </w:tc>
        <w:tc>
          <w:tcPr>
            <w:tcW w:w="941" w:type="dxa"/>
            <w:vAlign w:val="bottom"/>
          </w:tcPr>
          <w:p w14:paraId="3476F8F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198</w:t>
            </w:r>
          </w:p>
        </w:tc>
        <w:tc>
          <w:tcPr>
            <w:tcW w:w="942" w:type="dxa"/>
            <w:vAlign w:val="bottom"/>
          </w:tcPr>
          <w:p w14:paraId="533A7AA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88</w:t>
            </w:r>
          </w:p>
        </w:tc>
        <w:tc>
          <w:tcPr>
            <w:tcW w:w="942" w:type="dxa"/>
            <w:vAlign w:val="bottom"/>
          </w:tcPr>
          <w:p w14:paraId="057FCE0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221</w:t>
            </w:r>
          </w:p>
        </w:tc>
        <w:tc>
          <w:tcPr>
            <w:tcW w:w="942" w:type="dxa"/>
            <w:vAlign w:val="bottom"/>
          </w:tcPr>
          <w:p w14:paraId="130FC45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249</w:t>
            </w:r>
          </w:p>
        </w:tc>
        <w:tc>
          <w:tcPr>
            <w:tcW w:w="942" w:type="dxa"/>
            <w:vAlign w:val="bottom"/>
          </w:tcPr>
          <w:p w14:paraId="5EEB7F9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257</w:t>
            </w:r>
          </w:p>
        </w:tc>
      </w:tr>
      <w:tr w:rsidR="007011F5" w:rsidRPr="004F4564" w14:paraId="44A7BFE3" w14:textId="77777777" w:rsidTr="00252CE8">
        <w:tc>
          <w:tcPr>
            <w:tcW w:w="1720" w:type="dxa"/>
          </w:tcPr>
          <w:p w14:paraId="3B07AF0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Оптовая и розничная торговля; ремонт автомобилей и мотоциклов</w:t>
            </w:r>
          </w:p>
        </w:tc>
        <w:tc>
          <w:tcPr>
            <w:tcW w:w="941" w:type="dxa"/>
            <w:vAlign w:val="bottom"/>
          </w:tcPr>
          <w:p w14:paraId="30D1B5D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4 536</w:t>
            </w:r>
          </w:p>
        </w:tc>
        <w:tc>
          <w:tcPr>
            <w:tcW w:w="941" w:type="dxa"/>
            <w:vAlign w:val="bottom"/>
          </w:tcPr>
          <w:p w14:paraId="783907D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682</w:t>
            </w:r>
          </w:p>
        </w:tc>
        <w:tc>
          <w:tcPr>
            <w:tcW w:w="942" w:type="dxa"/>
            <w:vAlign w:val="bottom"/>
          </w:tcPr>
          <w:p w14:paraId="3EED9E3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489</w:t>
            </w:r>
          </w:p>
        </w:tc>
        <w:tc>
          <w:tcPr>
            <w:tcW w:w="942" w:type="dxa"/>
            <w:vAlign w:val="bottom"/>
          </w:tcPr>
          <w:p w14:paraId="3CDA795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250</w:t>
            </w:r>
          </w:p>
        </w:tc>
        <w:tc>
          <w:tcPr>
            <w:tcW w:w="942" w:type="dxa"/>
            <w:vAlign w:val="bottom"/>
          </w:tcPr>
          <w:p w14:paraId="246EF48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119</w:t>
            </w:r>
          </w:p>
        </w:tc>
        <w:tc>
          <w:tcPr>
            <w:tcW w:w="942" w:type="dxa"/>
            <w:vAlign w:val="bottom"/>
          </w:tcPr>
          <w:p w14:paraId="4FA694D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1 295</w:t>
            </w:r>
          </w:p>
        </w:tc>
      </w:tr>
      <w:tr w:rsidR="007011F5" w:rsidRPr="004F4564" w14:paraId="1AE3E5FD" w14:textId="77777777" w:rsidTr="00252CE8">
        <w:tc>
          <w:tcPr>
            <w:tcW w:w="1720" w:type="dxa"/>
          </w:tcPr>
          <w:p w14:paraId="7279368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Транспорт и складирование</w:t>
            </w:r>
          </w:p>
        </w:tc>
        <w:tc>
          <w:tcPr>
            <w:tcW w:w="941" w:type="dxa"/>
            <w:vAlign w:val="bottom"/>
          </w:tcPr>
          <w:p w14:paraId="2F2D31A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999</w:t>
            </w:r>
          </w:p>
        </w:tc>
        <w:tc>
          <w:tcPr>
            <w:tcW w:w="941" w:type="dxa"/>
            <w:vAlign w:val="bottom"/>
          </w:tcPr>
          <w:p w14:paraId="73D5D90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50</w:t>
            </w:r>
          </w:p>
        </w:tc>
        <w:tc>
          <w:tcPr>
            <w:tcW w:w="942" w:type="dxa"/>
            <w:vAlign w:val="bottom"/>
          </w:tcPr>
          <w:p w14:paraId="6DF314A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216CB02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36</w:t>
            </w:r>
          </w:p>
        </w:tc>
        <w:tc>
          <w:tcPr>
            <w:tcW w:w="942" w:type="dxa"/>
            <w:vAlign w:val="bottom"/>
          </w:tcPr>
          <w:p w14:paraId="61AF6FE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2265150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128</w:t>
            </w:r>
          </w:p>
        </w:tc>
      </w:tr>
      <w:tr w:rsidR="007011F5" w:rsidRPr="004F4564" w14:paraId="1B6B1089" w14:textId="77777777" w:rsidTr="00252CE8">
        <w:tc>
          <w:tcPr>
            <w:tcW w:w="1720" w:type="dxa"/>
          </w:tcPr>
          <w:p w14:paraId="33FAE2D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Информация и связь</w:t>
            </w:r>
          </w:p>
        </w:tc>
        <w:tc>
          <w:tcPr>
            <w:tcW w:w="941" w:type="dxa"/>
            <w:vAlign w:val="bottom"/>
          </w:tcPr>
          <w:p w14:paraId="3ADD3A5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1" w:type="dxa"/>
            <w:vAlign w:val="bottom"/>
          </w:tcPr>
          <w:p w14:paraId="54139BC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</w:t>
            </w:r>
          </w:p>
        </w:tc>
        <w:tc>
          <w:tcPr>
            <w:tcW w:w="942" w:type="dxa"/>
            <w:vAlign w:val="bottom"/>
          </w:tcPr>
          <w:p w14:paraId="0F4B22E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50864E4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4B75141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65918A1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</w:tr>
      <w:tr w:rsidR="007011F5" w:rsidRPr="004F4564" w14:paraId="64F120A3" w14:textId="77777777" w:rsidTr="00252CE8">
        <w:tc>
          <w:tcPr>
            <w:tcW w:w="1720" w:type="dxa"/>
          </w:tcPr>
          <w:p w14:paraId="7566277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Транспорт и связь</w:t>
            </w:r>
          </w:p>
        </w:tc>
        <w:tc>
          <w:tcPr>
            <w:tcW w:w="941" w:type="dxa"/>
            <w:vAlign w:val="bottom"/>
          </w:tcPr>
          <w:p w14:paraId="6B05F0C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1" w:type="dxa"/>
            <w:vAlign w:val="bottom"/>
          </w:tcPr>
          <w:p w14:paraId="5DF3D53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6E46A83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27B04A0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3113E44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  <w:tc>
          <w:tcPr>
            <w:tcW w:w="942" w:type="dxa"/>
            <w:vAlign w:val="bottom"/>
          </w:tcPr>
          <w:p w14:paraId="632A32F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–</w:t>
            </w:r>
          </w:p>
        </w:tc>
      </w:tr>
      <w:tr w:rsidR="007011F5" w:rsidRPr="004F4564" w14:paraId="22002A57" w14:textId="77777777" w:rsidTr="00252CE8">
        <w:tc>
          <w:tcPr>
            <w:tcW w:w="1720" w:type="dxa"/>
            <w:tcBorders>
              <w:bottom w:val="single" w:sz="12" w:space="0" w:color="auto"/>
            </w:tcBorders>
          </w:tcPr>
          <w:p w14:paraId="117E0C4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Другое</w:t>
            </w:r>
          </w:p>
        </w:tc>
        <w:tc>
          <w:tcPr>
            <w:tcW w:w="941" w:type="dxa"/>
            <w:tcBorders>
              <w:bottom w:val="single" w:sz="12" w:space="0" w:color="auto"/>
            </w:tcBorders>
            <w:vAlign w:val="bottom"/>
          </w:tcPr>
          <w:p w14:paraId="2BAA757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2 704</w:t>
            </w:r>
          </w:p>
        </w:tc>
        <w:tc>
          <w:tcPr>
            <w:tcW w:w="941" w:type="dxa"/>
            <w:tcBorders>
              <w:bottom w:val="single" w:sz="12" w:space="0" w:color="auto"/>
            </w:tcBorders>
            <w:vAlign w:val="bottom"/>
          </w:tcPr>
          <w:p w14:paraId="4569E08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700</w:t>
            </w:r>
          </w:p>
        </w:tc>
        <w:tc>
          <w:tcPr>
            <w:tcW w:w="942" w:type="dxa"/>
            <w:tcBorders>
              <w:bottom w:val="single" w:sz="12" w:space="0" w:color="auto"/>
            </w:tcBorders>
            <w:vAlign w:val="bottom"/>
          </w:tcPr>
          <w:p w14:paraId="09D763A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401</w:t>
            </w:r>
          </w:p>
        </w:tc>
        <w:tc>
          <w:tcPr>
            <w:tcW w:w="942" w:type="dxa"/>
            <w:tcBorders>
              <w:bottom w:val="single" w:sz="12" w:space="0" w:color="auto"/>
            </w:tcBorders>
            <w:vAlign w:val="bottom"/>
          </w:tcPr>
          <w:p w14:paraId="2716B18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621</w:t>
            </w:r>
          </w:p>
        </w:tc>
        <w:tc>
          <w:tcPr>
            <w:tcW w:w="942" w:type="dxa"/>
            <w:tcBorders>
              <w:bottom w:val="single" w:sz="12" w:space="0" w:color="auto"/>
            </w:tcBorders>
            <w:vAlign w:val="bottom"/>
          </w:tcPr>
          <w:p w14:paraId="2CA5097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457</w:t>
            </w:r>
          </w:p>
        </w:tc>
        <w:tc>
          <w:tcPr>
            <w:tcW w:w="942" w:type="dxa"/>
            <w:tcBorders>
              <w:bottom w:val="single" w:sz="12" w:space="0" w:color="auto"/>
            </w:tcBorders>
            <w:vAlign w:val="bottom"/>
          </w:tcPr>
          <w:p w14:paraId="5269056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1 428</w:t>
            </w:r>
          </w:p>
        </w:tc>
      </w:tr>
    </w:tbl>
    <w:p w14:paraId="7B6505BF" w14:textId="77777777" w:rsidR="007011F5" w:rsidRPr="004F4564" w:rsidRDefault="007011F5" w:rsidP="007011F5">
      <w:pPr>
        <w:pStyle w:val="H23G"/>
      </w:pPr>
      <w:r w:rsidRPr="004F4564">
        <w:tab/>
        <w:t>i)</w:t>
      </w:r>
      <w:r w:rsidRPr="004F4564">
        <w:tab/>
        <w:t>Дети — жертвы торговли людьми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2"/>
        <w:gridCol w:w="2052"/>
        <w:gridCol w:w="1987"/>
        <w:gridCol w:w="1969"/>
      </w:tblGrid>
      <w:tr w:rsidR="007011F5" w:rsidRPr="004F4564" w14:paraId="17958437" w14:textId="77777777" w:rsidTr="00252CE8">
        <w:trPr>
          <w:tblHeader/>
        </w:trPr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D9A6EC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89925B4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Всего пострадавших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48610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Вовлечены </w:t>
            </w:r>
            <w:r>
              <w:rPr>
                <w:i/>
                <w:sz w:val="16"/>
              </w:rPr>
              <w:br/>
            </w:r>
            <w:r w:rsidRPr="004F4564">
              <w:rPr>
                <w:i/>
                <w:sz w:val="16"/>
              </w:rPr>
              <w:t xml:space="preserve">в проституцию 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1BE2B7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Торговля с целью усыновления</w:t>
            </w:r>
          </w:p>
        </w:tc>
      </w:tr>
      <w:tr w:rsidR="007011F5" w:rsidRPr="004F4564" w14:paraId="52F51D75" w14:textId="77777777" w:rsidTr="00252CE8">
        <w:tc>
          <w:tcPr>
            <w:tcW w:w="1362" w:type="dxa"/>
            <w:tcBorders>
              <w:top w:val="single" w:sz="12" w:space="0" w:color="auto"/>
            </w:tcBorders>
          </w:tcPr>
          <w:p w14:paraId="5DFDF69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2052" w:type="dxa"/>
            <w:tcBorders>
              <w:top w:val="single" w:sz="12" w:space="0" w:color="auto"/>
            </w:tcBorders>
            <w:vAlign w:val="bottom"/>
          </w:tcPr>
          <w:p w14:paraId="72EACD8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26</w:t>
            </w:r>
          </w:p>
        </w:tc>
        <w:tc>
          <w:tcPr>
            <w:tcW w:w="1987" w:type="dxa"/>
            <w:tcBorders>
              <w:top w:val="single" w:sz="12" w:space="0" w:color="auto"/>
            </w:tcBorders>
            <w:vAlign w:val="bottom"/>
          </w:tcPr>
          <w:p w14:paraId="34DCCFB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  <w:tc>
          <w:tcPr>
            <w:tcW w:w="1969" w:type="dxa"/>
            <w:tcBorders>
              <w:top w:val="single" w:sz="12" w:space="0" w:color="auto"/>
            </w:tcBorders>
            <w:vAlign w:val="bottom"/>
          </w:tcPr>
          <w:p w14:paraId="1618DD7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21</w:t>
            </w:r>
          </w:p>
        </w:tc>
      </w:tr>
      <w:tr w:rsidR="007011F5" w:rsidRPr="004F4564" w14:paraId="5DE33FFB" w14:textId="77777777" w:rsidTr="00252CE8">
        <w:tc>
          <w:tcPr>
            <w:tcW w:w="1362" w:type="dxa"/>
          </w:tcPr>
          <w:p w14:paraId="2077FBA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2052" w:type="dxa"/>
            <w:vAlign w:val="bottom"/>
          </w:tcPr>
          <w:p w14:paraId="35FF047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16 </w:t>
            </w:r>
          </w:p>
        </w:tc>
        <w:tc>
          <w:tcPr>
            <w:tcW w:w="1987" w:type="dxa"/>
            <w:vAlign w:val="bottom"/>
          </w:tcPr>
          <w:p w14:paraId="135A792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11 </w:t>
            </w:r>
          </w:p>
        </w:tc>
        <w:tc>
          <w:tcPr>
            <w:tcW w:w="1969" w:type="dxa"/>
            <w:vAlign w:val="bottom"/>
          </w:tcPr>
          <w:p w14:paraId="10E5E08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</w:tr>
      <w:tr w:rsidR="007011F5" w:rsidRPr="004F4564" w14:paraId="6AA5E80B" w14:textId="77777777" w:rsidTr="00252CE8">
        <w:tc>
          <w:tcPr>
            <w:tcW w:w="1362" w:type="dxa"/>
            <w:tcBorders>
              <w:bottom w:val="single" w:sz="12" w:space="0" w:color="auto"/>
            </w:tcBorders>
          </w:tcPr>
          <w:p w14:paraId="721A6F1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 xml:space="preserve">2025 </w:t>
            </w:r>
          </w:p>
        </w:tc>
        <w:tc>
          <w:tcPr>
            <w:tcW w:w="2052" w:type="dxa"/>
            <w:tcBorders>
              <w:bottom w:val="single" w:sz="12" w:space="0" w:color="auto"/>
            </w:tcBorders>
            <w:vAlign w:val="bottom"/>
          </w:tcPr>
          <w:p w14:paraId="7B24258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42 </w:t>
            </w:r>
          </w:p>
        </w:tc>
        <w:tc>
          <w:tcPr>
            <w:tcW w:w="1987" w:type="dxa"/>
            <w:tcBorders>
              <w:bottom w:val="single" w:sz="12" w:space="0" w:color="auto"/>
            </w:tcBorders>
            <w:vAlign w:val="bottom"/>
          </w:tcPr>
          <w:p w14:paraId="34BFE4F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15 </w:t>
            </w:r>
          </w:p>
        </w:tc>
        <w:tc>
          <w:tcPr>
            <w:tcW w:w="1969" w:type="dxa"/>
            <w:tcBorders>
              <w:bottom w:val="single" w:sz="12" w:space="0" w:color="auto"/>
            </w:tcBorders>
            <w:vAlign w:val="bottom"/>
          </w:tcPr>
          <w:p w14:paraId="40BE96A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 xml:space="preserve">27 </w:t>
            </w:r>
          </w:p>
        </w:tc>
      </w:tr>
    </w:tbl>
    <w:p w14:paraId="79C3DF5C" w14:textId="77777777" w:rsidR="007011F5" w:rsidRPr="004F4564" w:rsidRDefault="007011F5" w:rsidP="007011F5">
      <w:pPr>
        <w:pStyle w:val="H23G"/>
        <w:keepNext w:val="0"/>
        <w:keepLines w:val="0"/>
      </w:pPr>
      <w:r w:rsidRPr="004F4564">
        <w:tab/>
        <w:t>j)</w:t>
      </w:r>
      <w:r w:rsidRPr="004F4564">
        <w:tab/>
        <w:t>Дети в ситуациях улицы</w:t>
      </w:r>
    </w:p>
    <w:p w14:paraId="6A5CC5CE" w14:textId="77777777" w:rsidR="007011F5" w:rsidRPr="004F4564" w:rsidRDefault="007011F5" w:rsidP="007011F5">
      <w:pPr>
        <w:pStyle w:val="H23G"/>
      </w:pPr>
      <w:r w:rsidRPr="004F4564">
        <w:lastRenderedPageBreak/>
        <w:tab/>
        <w:t>k)</w:t>
      </w:r>
      <w:r w:rsidRPr="004F4564">
        <w:tab/>
        <w:t>Дети, живущие в условиях бедности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2"/>
        <w:gridCol w:w="3748"/>
      </w:tblGrid>
      <w:tr w:rsidR="007011F5" w:rsidRPr="004F4564" w14:paraId="6599B845" w14:textId="77777777" w:rsidTr="00252CE8">
        <w:trPr>
          <w:tblHeader/>
        </w:trPr>
        <w:tc>
          <w:tcPr>
            <w:tcW w:w="36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41D5392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Год </w:t>
            </w:r>
          </w:p>
        </w:tc>
        <w:tc>
          <w:tcPr>
            <w:tcW w:w="3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41BB272" w14:textId="77777777" w:rsidR="007011F5" w:rsidRPr="004F4564" w:rsidRDefault="007011F5" w:rsidP="00252CE8">
            <w:pPr>
              <w:keepNext/>
              <w:keepLines/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Всего</w:t>
            </w:r>
          </w:p>
        </w:tc>
      </w:tr>
      <w:tr w:rsidR="007011F5" w:rsidRPr="004F4564" w14:paraId="722B1FB4" w14:textId="77777777" w:rsidTr="00252CE8">
        <w:tc>
          <w:tcPr>
            <w:tcW w:w="3622" w:type="dxa"/>
            <w:tcBorders>
              <w:top w:val="single" w:sz="12" w:space="0" w:color="auto"/>
            </w:tcBorders>
          </w:tcPr>
          <w:p w14:paraId="553F2ED1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748" w:type="dxa"/>
            <w:tcBorders>
              <w:top w:val="single" w:sz="12" w:space="0" w:color="auto"/>
            </w:tcBorders>
            <w:vAlign w:val="bottom"/>
          </w:tcPr>
          <w:p w14:paraId="73F3FC83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391 238</w:t>
            </w:r>
          </w:p>
        </w:tc>
      </w:tr>
      <w:tr w:rsidR="007011F5" w:rsidRPr="004F4564" w14:paraId="115B1C49" w14:textId="77777777" w:rsidTr="00252CE8">
        <w:tc>
          <w:tcPr>
            <w:tcW w:w="3622" w:type="dxa"/>
          </w:tcPr>
          <w:p w14:paraId="7B6C2ECE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748" w:type="dxa"/>
            <w:vAlign w:val="bottom"/>
          </w:tcPr>
          <w:p w14:paraId="004C7CC4" w14:textId="77777777" w:rsidR="007011F5" w:rsidRPr="004F4564" w:rsidRDefault="007011F5" w:rsidP="00252CE8">
            <w:pPr>
              <w:keepNext/>
              <w:keepLines/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275 480</w:t>
            </w:r>
          </w:p>
        </w:tc>
      </w:tr>
      <w:tr w:rsidR="007011F5" w:rsidRPr="004F4564" w14:paraId="66F3EDBA" w14:textId="77777777" w:rsidTr="00252CE8">
        <w:tc>
          <w:tcPr>
            <w:tcW w:w="3622" w:type="dxa"/>
            <w:tcBorders>
              <w:bottom w:val="single" w:sz="12" w:space="0" w:color="auto"/>
            </w:tcBorders>
          </w:tcPr>
          <w:p w14:paraId="6F58CF0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748" w:type="dxa"/>
            <w:tcBorders>
              <w:bottom w:val="single" w:sz="12" w:space="0" w:color="auto"/>
            </w:tcBorders>
            <w:vAlign w:val="bottom"/>
          </w:tcPr>
          <w:p w14:paraId="3D0AEB5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196 889</w:t>
            </w:r>
          </w:p>
        </w:tc>
      </w:tr>
    </w:tbl>
    <w:p w14:paraId="36F3F97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18 a)–f) перечня вопросов</w:t>
      </w:r>
    </w:p>
    <w:p w14:paraId="48B57470" w14:textId="77777777" w:rsidR="007011F5" w:rsidRPr="004F4564" w:rsidRDefault="007011F5" w:rsidP="007011F5">
      <w:pPr>
        <w:pStyle w:val="SingleTxtG"/>
      </w:pPr>
      <w:r w:rsidRPr="004F4564">
        <w:t>265.</w:t>
      </w:r>
      <w:r w:rsidRPr="004F4564">
        <w:tab/>
        <w:t>Приложение 1.</w:t>
      </w:r>
    </w:p>
    <w:p w14:paraId="7440C759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a) перечня вопросов</w:t>
      </w:r>
    </w:p>
    <w:p w14:paraId="742C994A" w14:textId="77777777" w:rsidR="007011F5" w:rsidRPr="004F4564" w:rsidRDefault="007011F5" w:rsidP="007011F5">
      <w:pPr>
        <w:pStyle w:val="1"/>
        <w:keepLines/>
        <w:spacing w:after="120"/>
        <w:ind w:right="1133"/>
      </w:pPr>
      <w:r w:rsidRPr="004F4564">
        <w:tab/>
      </w:r>
      <w:r w:rsidRPr="004F4564">
        <w:tab/>
        <w:t>Дети, проживающие со своими семьями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4"/>
        <w:gridCol w:w="3686"/>
      </w:tblGrid>
      <w:tr w:rsidR="007011F5" w:rsidRPr="004F4564" w14:paraId="0CA93ED0" w14:textId="77777777" w:rsidTr="00252CE8">
        <w:trPr>
          <w:tblHeader/>
        </w:trPr>
        <w:tc>
          <w:tcPr>
            <w:tcW w:w="36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E01A4B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019E66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4F03F81D" w14:textId="77777777" w:rsidTr="00252CE8">
        <w:tc>
          <w:tcPr>
            <w:tcW w:w="3684" w:type="dxa"/>
            <w:tcBorders>
              <w:top w:val="single" w:sz="12" w:space="0" w:color="auto"/>
            </w:tcBorders>
          </w:tcPr>
          <w:p w14:paraId="53DB5DE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2022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bottom"/>
          </w:tcPr>
          <w:p w14:paraId="21AEEE9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102 862</w:t>
            </w:r>
          </w:p>
        </w:tc>
      </w:tr>
      <w:tr w:rsidR="007011F5" w:rsidRPr="004F4564" w14:paraId="76850326" w14:textId="77777777" w:rsidTr="00252CE8">
        <w:tc>
          <w:tcPr>
            <w:tcW w:w="3684" w:type="dxa"/>
          </w:tcPr>
          <w:p w14:paraId="6652418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686" w:type="dxa"/>
            <w:vAlign w:val="bottom"/>
          </w:tcPr>
          <w:p w14:paraId="7CA8E5C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107 959</w:t>
            </w:r>
          </w:p>
        </w:tc>
      </w:tr>
      <w:tr w:rsidR="007011F5" w:rsidRPr="004F4564" w14:paraId="028FC2AF" w14:textId="77777777" w:rsidTr="00252CE8">
        <w:tc>
          <w:tcPr>
            <w:tcW w:w="3684" w:type="dxa"/>
            <w:tcBorders>
              <w:bottom w:val="single" w:sz="12" w:space="0" w:color="auto"/>
            </w:tcBorders>
          </w:tcPr>
          <w:p w14:paraId="67D6B79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bottom"/>
          </w:tcPr>
          <w:p w14:paraId="334F417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113 147</w:t>
            </w:r>
          </w:p>
        </w:tc>
      </w:tr>
    </w:tbl>
    <w:p w14:paraId="602C737D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b) перечня вопросов</w:t>
      </w:r>
    </w:p>
    <w:p w14:paraId="245759EE" w14:textId="77777777" w:rsidR="007011F5" w:rsidRPr="004F4564" w:rsidRDefault="007011F5" w:rsidP="007011F5">
      <w:pPr>
        <w:pStyle w:val="1"/>
        <w:keepLines/>
        <w:spacing w:after="120"/>
        <w:ind w:right="1133"/>
      </w:pPr>
      <w:r w:rsidRPr="004F4564">
        <w:tab/>
      </w:r>
      <w:r w:rsidRPr="004F4564">
        <w:tab/>
        <w:t>Помещены в детские учреждения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7011F5" w:rsidRPr="004F4564" w14:paraId="2CE74F00" w14:textId="77777777" w:rsidTr="00252CE8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621CFE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A32E0D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0BAE01FD" w14:textId="77777777" w:rsidTr="00252CE8">
        <w:tc>
          <w:tcPr>
            <w:tcW w:w="3685" w:type="dxa"/>
            <w:tcBorders>
              <w:top w:val="single" w:sz="12" w:space="0" w:color="auto"/>
            </w:tcBorders>
          </w:tcPr>
          <w:p w14:paraId="40CE78C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2022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vAlign w:val="bottom"/>
          </w:tcPr>
          <w:p w14:paraId="4BFB887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1 398</w:t>
            </w:r>
          </w:p>
        </w:tc>
      </w:tr>
      <w:tr w:rsidR="007011F5" w:rsidRPr="004F4564" w14:paraId="12163120" w14:textId="77777777" w:rsidTr="00252CE8">
        <w:tc>
          <w:tcPr>
            <w:tcW w:w="3685" w:type="dxa"/>
          </w:tcPr>
          <w:p w14:paraId="2D8EFD7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685" w:type="dxa"/>
            <w:vAlign w:val="bottom"/>
          </w:tcPr>
          <w:p w14:paraId="619E545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1 537</w:t>
            </w:r>
          </w:p>
        </w:tc>
      </w:tr>
      <w:tr w:rsidR="007011F5" w:rsidRPr="004F4564" w14:paraId="75452DD1" w14:textId="77777777" w:rsidTr="00252CE8">
        <w:tc>
          <w:tcPr>
            <w:tcW w:w="3685" w:type="dxa"/>
            <w:tcBorders>
              <w:bottom w:val="single" w:sz="12" w:space="0" w:color="auto"/>
            </w:tcBorders>
          </w:tcPr>
          <w:p w14:paraId="78674FD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vAlign w:val="bottom"/>
          </w:tcPr>
          <w:p w14:paraId="2E6F0CA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1 580</w:t>
            </w:r>
          </w:p>
        </w:tc>
      </w:tr>
    </w:tbl>
    <w:p w14:paraId="79FBB23E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c) перечня вопросов</w:t>
      </w:r>
    </w:p>
    <w:p w14:paraId="47F1F686" w14:textId="77777777" w:rsidR="007011F5" w:rsidRPr="004F4564" w:rsidRDefault="007011F5" w:rsidP="007011F5">
      <w:pPr>
        <w:pStyle w:val="1"/>
        <w:keepLines/>
        <w:spacing w:after="120"/>
        <w:ind w:right="1133"/>
      </w:pPr>
      <w:r w:rsidRPr="004F4564">
        <w:tab/>
      </w:r>
      <w:r w:rsidRPr="004F4564">
        <w:tab/>
        <w:t>Посещают дошкольные учреждения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7011F5" w:rsidRPr="004F4564" w14:paraId="6FD441FD" w14:textId="77777777" w:rsidTr="00252CE8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88B5237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3DDD22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78455505" w14:textId="77777777" w:rsidTr="00252CE8">
        <w:tc>
          <w:tcPr>
            <w:tcW w:w="3685" w:type="dxa"/>
            <w:tcBorders>
              <w:top w:val="single" w:sz="12" w:space="0" w:color="auto"/>
            </w:tcBorders>
          </w:tcPr>
          <w:p w14:paraId="3CF4719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vAlign w:val="bottom"/>
          </w:tcPr>
          <w:p w14:paraId="08B73A5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20,3 тыс.</w:t>
            </w:r>
          </w:p>
        </w:tc>
      </w:tr>
      <w:tr w:rsidR="007011F5" w:rsidRPr="004F4564" w14:paraId="670A3493" w14:textId="77777777" w:rsidTr="00252CE8">
        <w:tc>
          <w:tcPr>
            <w:tcW w:w="3685" w:type="dxa"/>
          </w:tcPr>
          <w:p w14:paraId="16DB9CF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685" w:type="dxa"/>
            <w:vAlign w:val="bottom"/>
          </w:tcPr>
          <w:p w14:paraId="0221D58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18,5 тыс.</w:t>
            </w:r>
          </w:p>
        </w:tc>
      </w:tr>
      <w:tr w:rsidR="007011F5" w:rsidRPr="004F4564" w14:paraId="4BD6E55A" w14:textId="77777777" w:rsidTr="00252CE8">
        <w:tc>
          <w:tcPr>
            <w:tcW w:w="3685" w:type="dxa"/>
            <w:tcBorders>
              <w:bottom w:val="single" w:sz="12" w:space="0" w:color="auto"/>
            </w:tcBorders>
          </w:tcPr>
          <w:p w14:paraId="0D8FC7A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2026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vAlign w:val="bottom"/>
          </w:tcPr>
          <w:p w14:paraId="5FEAC00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15,7 тыс.</w:t>
            </w:r>
          </w:p>
        </w:tc>
      </w:tr>
    </w:tbl>
    <w:p w14:paraId="0E2988BD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d)</w:t>
      </w:r>
      <w:r w:rsidRPr="000618BA">
        <w:t>–</w:t>
      </w:r>
      <w:r>
        <w:rPr>
          <w:lang w:val="en-US"/>
        </w:rPr>
        <w:t>e</w:t>
      </w:r>
      <w:r w:rsidRPr="000618BA">
        <w:t>)</w:t>
      </w:r>
      <w:r w:rsidRPr="004F4564">
        <w:t xml:space="preserve"> перечня вопросов</w:t>
      </w:r>
    </w:p>
    <w:p w14:paraId="6A6F625F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Посещают обычные начальные школы и обычные средние школы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4"/>
        <w:gridCol w:w="3686"/>
      </w:tblGrid>
      <w:tr w:rsidR="007011F5" w:rsidRPr="004F4564" w14:paraId="5D718A73" w14:textId="77777777" w:rsidTr="00252CE8">
        <w:trPr>
          <w:tblHeader/>
        </w:trPr>
        <w:tc>
          <w:tcPr>
            <w:tcW w:w="36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E1DBAB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58FEC85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3AA6616A" w14:textId="77777777" w:rsidTr="00252CE8">
        <w:tc>
          <w:tcPr>
            <w:tcW w:w="3684" w:type="dxa"/>
            <w:tcBorders>
              <w:top w:val="single" w:sz="12" w:space="0" w:color="auto"/>
            </w:tcBorders>
          </w:tcPr>
          <w:p w14:paraId="67D9395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bottom"/>
          </w:tcPr>
          <w:p w14:paraId="1379971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73,2 тыс.</w:t>
            </w:r>
          </w:p>
        </w:tc>
      </w:tr>
      <w:tr w:rsidR="007011F5" w:rsidRPr="004F4564" w14:paraId="72E07D20" w14:textId="77777777" w:rsidTr="00252CE8">
        <w:tc>
          <w:tcPr>
            <w:tcW w:w="3684" w:type="dxa"/>
          </w:tcPr>
          <w:p w14:paraId="1BF3F65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686" w:type="dxa"/>
            <w:vAlign w:val="bottom"/>
          </w:tcPr>
          <w:p w14:paraId="793EA22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70,5 тыс.</w:t>
            </w:r>
          </w:p>
        </w:tc>
      </w:tr>
      <w:tr w:rsidR="007011F5" w:rsidRPr="004F4564" w14:paraId="1B23FDE8" w14:textId="77777777" w:rsidTr="00252CE8">
        <w:tc>
          <w:tcPr>
            <w:tcW w:w="3684" w:type="dxa"/>
            <w:tcBorders>
              <w:bottom w:val="single" w:sz="12" w:space="0" w:color="auto"/>
            </w:tcBorders>
          </w:tcPr>
          <w:p w14:paraId="292D1A4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2026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bottom"/>
          </w:tcPr>
          <w:p w14:paraId="4256E88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94,8 тыс.</w:t>
            </w:r>
          </w:p>
        </w:tc>
      </w:tr>
    </w:tbl>
    <w:p w14:paraId="4ED065DA" w14:textId="77777777" w:rsidR="007011F5" w:rsidRPr="004F4564" w:rsidRDefault="007011F5" w:rsidP="007011F5">
      <w:pPr>
        <w:pStyle w:val="H1G"/>
      </w:pPr>
      <w:r w:rsidRPr="004F4564">
        <w:lastRenderedPageBreak/>
        <w:tab/>
      </w:r>
      <w:r w:rsidRPr="004F4564">
        <w:tab/>
        <w:t>Ответ на пункт 19 f) перечня вопросов</w:t>
      </w:r>
    </w:p>
    <w:p w14:paraId="2BE03B5B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Получают индивидуальную поддержку, включая обучение на дому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3"/>
        <w:gridCol w:w="3687"/>
      </w:tblGrid>
      <w:tr w:rsidR="007011F5" w:rsidRPr="004F4564" w14:paraId="3B5A902C" w14:textId="77777777" w:rsidTr="00252CE8">
        <w:trPr>
          <w:tblHeader/>
        </w:trPr>
        <w:tc>
          <w:tcPr>
            <w:tcW w:w="368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451DFC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401FD2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020DEA18" w14:textId="77777777" w:rsidTr="00252CE8">
        <w:tc>
          <w:tcPr>
            <w:tcW w:w="3683" w:type="dxa"/>
            <w:tcBorders>
              <w:top w:val="single" w:sz="12" w:space="0" w:color="auto"/>
            </w:tcBorders>
          </w:tcPr>
          <w:p w14:paraId="1C59C63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87" w:type="dxa"/>
            <w:tcBorders>
              <w:top w:val="single" w:sz="12" w:space="0" w:color="auto"/>
            </w:tcBorders>
            <w:vAlign w:val="bottom"/>
          </w:tcPr>
          <w:p w14:paraId="3B1725B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свыше 13 тыс.</w:t>
            </w:r>
          </w:p>
        </w:tc>
      </w:tr>
      <w:tr w:rsidR="007011F5" w:rsidRPr="004F4564" w14:paraId="06C6DBE8" w14:textId="77777777" w:rsidTr="00252CE8">
        <w:tc>
          <w:tcPr>
            <w:tcW w:w="3683" w:type="dxa"/>
          </w:tcPr>
          <w:p w14:paraId="6ADA58A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687" w:type="dxa"/>
            <w:vAlign w:val="bottom"/>
          </w:tcPr>
          <w:p w14:paraId="558913B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около 16 тыс.</w:t>
            </w:r>
          </w:p>
        </w:tc>
      </w:tr>
      <w:tr w:rsidR="007011F5" w:rsidRPr="004F4564" w14:paraId="029C26A7" w14:textId="77777777" w:rsidTr="00252CE8">
        <w:tc>
          <w:tcPr>
            <w:tcW w:w="3683" w:type="dxa"/>
            <w:tcBorders>
              <w:bottom w:val="single" w:sz="12" w:space="0" w:color="auto"/>
            </w:tcBorders>
          </w:tcPr>
          <w:p w14:paraId="15EF072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2026</w:t>
            </w:r>
          </w:p>
        </w:tc>
        <w:tc>
          <w:tcPr>
            <w:tcW w:w="3687" w:type="dxa"/>
            <w:tcBorders>
              <w:bottom w:val="single" w:sz="12" w:space="0" w:color="auto"/>
            </w:tcBorders>
            <w:vAlign w:val="bottom"/>
          </w:tcPr>
          <w:p w14:paraId="0DF1718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13,5 тыс.</w:t>
            </w:r>
          </w:p>
        </w:tc>
      </w:tr>
    </w:tbl>
    <w:p w14:paraId="3B837E67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g) перечня вопросов</w:t>
      </w:r>
    </w:p>
    <w:p w14:paraId="3E9515EE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Посещают специальные школы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3"/>
        <w:gridCol w:w="3697"/>
      </w:tblGrid>
      <w:tr w:rsidR="007011F5" w:rsidRPr="004F4564" w14:paraId="1260F672" w14:textId="77777777" w:rsidTr="00252CE8">
        <w:trPr>
          <w:tblHeader/>
        </w:trPr>
        <w:tc>
          <w:tcPr>
            <w:tcW w:w="36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877142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B4C8A4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0A367FEC" w14:textId="77777777" w:rsidTr="00252CE8">
        <w:tc>
          <w:tcPr>
            <w:tcW w:w="3673" w:type="dxa"/>
            <w:tcBorders>
              <w:top w:val="single" w:sz="12" w:space="0" w:color="auto"/>
            </w:tcBorders>
          </w:tcPr>
          <w:p w14:paraId="2CDB3F8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697" w:type="dxa"/>
            <w:tcBorders>
              <w:top w:val="single" w:sz="12" w:space="0" w:color="auto"/>
            </w:tcBorders>
            <w:vAlign w:val="bottom"/>
          </w:tcPr>
          <w:p w14:paraId="72217FF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16 318</w:t>
            </w:r>
          </w:p>
        </w:tc>
      </w:tr>
      <w:tr w:rsidR="007011F5" w:rsidRPr="004F4564" w14:paraId="0FBF3616" w14:textId="77777777" w:rsidTr="00252CE8">
        <w:tc>
          <w:tcPr>
            <w:tcW w:w="3673" w:type="dxa"/>
          </w:tcPr>
          <w:p w14:paraId="67D630E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97" w:type="dxa"/>
            <w:vAlign w:val="bottom"/>
          </w:tcPr>
          <w:p w14:paraId="1F1F52F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16 898</w:t>
            </w:r>
          </w:p>
        </w:tc>
      </w:tr>
      <w:tr w:rsidR="007011F5" w:rsidRPr="004F4564" w14:paraId="0E22731E" w14:textId="77777777" w:rsidTr="00252CE8">
        <w:tc>
          <w:tcPr>
            <w:tcW w:w="3673" w:type="dxa"/>
          </w:tcPr>
          <w:p w14:paraId="358AA7B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697" w:type="dxa"/>
            <w:vAlign w:val="bottom"/>
          </w:tcPr>
          <w:p w14:paraId="2351A48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17 305</w:t>
            </w:r>
          </w:p>
        </w:tc>
      </w:tr>
      <w:tr w:rsidR="007011F5" w:rsidRPr="004F4564" w14:paraId="789DAB47" w14:textId="77777777" w:rsidTr="00252CE8">
        <w:tc>
          <w:tcPr>
            <w:tcW w:w="3673" w:type="dxa"/>
            <w:tcBorders>
              <w:bottom w:val="single" w:sz="12" w:space="0" w:color="auto"/>
            </w:tcBorders>
          </w:tcPr>
          <w:p w14:paraId="5AA6FAB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2026</w:t>
            </w:r>
          </w:p>
        </w:tc>
        <w:tc>
          <w:tcPr>
            <w:tcW w:w="3697" w:type="dxa"/>
            <w:tcBorders>
              <w:bottom w:val="single" w:sz="12" w:space="0" w:color="auto"/>
            </w:tcBorders>
            <w:vAlign w:val="bottom"/>
          </w:tcPr>
          <w:p w14:paraId="52ED673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17 186</w:t>
            </w:r>
          </w:p>
        </w:tc>
      </w:tr>
    </w:tbl>
    <w:p w14:paraId="53C0BE20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h) перечня вопросов</w:t>
      </w:r>
    </w:p>
    <w:p w14:paraId="244AAADE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Не посещают школу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2"/>
        <w:gridCol w:w="3698"/>
      </w:tblGrid>
      <w:tr w:rsidR="007011F5" w:rsidRPr="004F4564" w14:paraId="2E4A0B4E" w14:textId="77777777" w:rsidTr="00252CE8">
        <w:trPr>
          <w:tblHeader/>
        </w:trPr>
        <w:tc>
          <w:tcPr>
            <w:tcW w:w="3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F89C6E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3A1B92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729B75A1" w14:textId="77777777" w:rsidTr="00252CE8">
        <w:tc>
          <w:tcPr>
            <w:tcW w:w="3672" w:type="dxa"/>
            <w:tcBorders>
              <w:top w:val="single" w:sz="12" w:space="0" w:color="auto"/>
            </w:tcBorders>
          </w:tcPr>
          <w:p w14:paraId="69A070E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698" w:type="dxa"/>
            <w:tcBorders>
              <w:top w:val="single" w:sz="12" w:space="0" w:color="auto"/>
            </w:tcBorders>
            <w:vAlign w:val="bottom"/>
          </w:tcPr>
          <w:p w14:paraId="4B17FEE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около 22 000</w:t>
            </w:r>
          </w:p>
        </w:tc>
      </w:tr>
      <w:tr w:rsidR="007011F5" w:rsidRPr="004F4564" w14:paraId="13E151FB" w14:textId="77777777" w:rsidTr="00252CE8">
        <w:tc>
          <w:tcPr>
            <w:tcW w:w="3672" w:type="dxa"/>
          </w:tcPr>
          <w:p w14:paraId="50FC8FC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98" w:type="dxa"/>
            <w:vAlign w:val="bottom"/>
          </w:tcPr>
          <w:p w14:paraId="0424D3E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около 15 000</w:t>
            </w:r>
          </w:p>
        </w:tc>
      </w:tr>
      <w:tr w:rsidR="007011F5" w:rsidRPr="004F4564" w14:paraId="1DD12B3B" w14:textId="77777777" w:rsidTr="00252CE8">
        <w:tc>
          <w:tcPr>
            <w:tcW w:w="3672" w:type="dxa"/>
            <w:tcBorders>
              <w:bottom w:val="single" w:sz="12" w:space="0" w:color="auto"/>
            </w:tcBorders>
          </w:tcPr>
          <w:p w14:paraId="4612CB9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2025</w:t>
            </w:r>
          </w:p>
        </w:tc>
        <w:tc>
          <w:tcPr>
            <w:tcW w:w="3698" w:type="dxa"/>
            <w:tcBorders>
              <w:bottom w:val="single" w:sz="12" w:space="0" w:color="auto"/>
            </w:tcBorders>
            <w:vAlign w:val="bottom"/>
          </w:tcPr>
          <w:p w14:paraId="5A19760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около 14 700</w:t>
            </w:r>
          </w:p>
        </w:tc>
      </w:tr>
    </w:tbl>
    <w:p w14:paraId="7C743D9D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19 i) перечня вопросов</w:t>
      </w:r>
    </w:p>
    <w:p w14:paraId="126C9F4F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Брошены своими семьями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3"/>
        <w:gridCol w:w="3697"/>
      </w:tblGrid>
      <w:tr w:rsidR="007011F5" w:rsidRPr="004F4564" w14:paraId="3F2AF0DB" w14:textId="77777777" w:rsidTr="00252CE8">
        <w:trPr>
          <w:tblHeader/>
        </w:trPr>
        <w:tc>
          <w:tcPr>
            <w:tcW w:w="36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C28432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36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FA45A59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13676E48" w14:textId="77777777" w:rsidTr="00252CE8">
        <w:tc>
          <w:tcPr>
            <w:tcW w:w="3673" w:type="dxa"/>
            <w:tcBorders>
              <w:top w:val="single" w:sz="12" w:space="0" w:color="auto"/>
            </w:tcBorders>
          </w:tcPr>
          <w:p w14:paraId="6D66EA4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2022</w:t>
            </w:r>
          </w:p>
        </w:tc>
        <w:tc>
          <w:tcPr>
            <w:tcW w:w="3697" w:type="dxa"/>
            <w:tcBorders>
              <w:top w:val="single" w:sz="12" w:space="0" w:color="auto"/>
            </w:tcBorders>
            <w:vAlign w:val="bottom"/>
          </w:tcPr>
          <w:p w14:paraId="2037AFF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1 398</w:t>
            </w:r>
          </w:p>
        </w:tc>
      </w:tr>
      <w:tr w:rsidR="007011F5" w:rsidRPr="004F4564" w14:paraId="7ED24D05" w14:textId="77777777" w:rsidTr="00252CE8">
        <w:tc>
          <w:tcPr>
            <w:tcW w:w="3673" w:type="dxa"/>
          </w:tcPr>
          <w:p w14:paraId="01FE6CD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</w:t>
            </w:r>
          </w:p>
        </w:tc>
        <w:tc>
          <w:tcPr>
            <w:tcW w:w="3697" w:type="dxa"/>
            <w:vAlign w:val="bottom"/>
          </w:tcPr>
          <w:p w14:paraId="18A14B4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1 537</w:t>
            </w:r>
          </w:p>
        </w:tc>
      </w:tr>
      <w:tr w:rsidR="007011F5" w:rsidRPr="004F4564" w14:paraId="4F0B2DEE" w14:textId="77777777" w:rsidTr="00252CE8">
        <w:tc>
          <w:tcPr>
            <w:tcW w:w="3673" w:type="dxa"/>
            <w:tcBorders>
              <w:bottom w:val="single" w:sz="12" w:space="0" w:color="auto"/>
            </w:tcBorders>
          </w:tcPr>
          <w:p w14:paraId="64E1A25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2024</w:t>
            </w:r>
          </w:p>
        </w:tc>
        <w:tc>
          <w:tcPr>
            <w:tcW w:w="3697" w:type="dxa"/>
            <w:tcBorders>
              <w:bottom w:val="single" w:sz="12" w:space="0" w:color="auto"/>
            </w:tcBorders>
            <w:vAlign w:val="bottom"/>
          </w:tcPr>
          <w:p w14:paraId="3F1CCDA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1 580</w:t>
            </w:r>
          </w:p>
        </w:tc>
      </w:tr>
    </w:tbl>
    <w:p w14:paraId="7AEDD342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20 a)–c) перечня вопросов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99"/>
        <w:gridCol w:w="1069"/>
        <w:gridCol w:w="1070"/>
        <w:gridCol w:w="1065"/>
      </w:tblGrid>
      <w:tr w:rsidR="007011F5" w:rsidRPr="004F4564" w14:paraId="5900A011" w14:textId="77777777" w:rsidTr="00252CE8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0CE75F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B90B9F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Показатель 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A3BBAE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07F3A1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BE55BD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00AF8304" w14:textId="77777777" w:rsidTr="00252CE8">
        <w:tc>
          <w:tcPr>
            <w:tcW w:w="567" w:type="dxa"/>
            <w:tcBorders>
              <w:top w:val="single" w:sz="12" w:space="0" w:color="auto"/>
            </w:tcBorders>
          </w:tcPr>
          <w:p w14:paraId="0809941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99" w:type="dxa"/>
            <w:tcBorders>
              <w:top w:val="single" w:sz="12" w:space="0" w:color="auto"/>
            </w:tcBorders>
            <w:vAlign w:val="bottom"/>
          </w:tcPr>
          <w:p w14:paraId="728380C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Задержано по тяжким и особо тяжким (досудеб. расслед.)</w:t>
            </w:r>
          </w:p>
        </w:tc>
        <w:tc>
          <w:tcPr>
            <w:tcW w:w="1069" w:type="dxa"/>
            <w:tcBorders>
              <w:top w:val="single" w:sz="12" w:space="0" w:color="auto"/>
            </w:tcBorders>
            <w:vAlign w:val="bottom"/>
          </w:tcPr>
          <w:p w14:paraId="39F17D7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55</w:t>
            </w:r>
          </w:p>
        </w:tc>
        <w:tc>
          <w:tcPr>
            <w:tcW w:w="1070" w:type="dxa"/>
            <w:tcBorders>
              <w:top w:val="single" w:sz="12" w:space="0" w:color="auto"/>
            </w:tcBorders>
            <w:vAlign w:val="bottom"/>
          </w:tcPr>
          <w:p w14:paraId="0066DFE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90</w:t>
            </w: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14:paraId="05A75D3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100</w:t>
            </w:r>
          </w:p>
        </w:tc>
      </w:tr>
      <w:tr w:rsidR="007011F5" w:rsidRPr="004F4564" w14:paraId="1948432E" w14:textId="77777777" w:rsidTr="00252CE8">
        <w:tc>
          <w:tcPr>
            <w:tcW w:w="567" w:type="dxa"/>
          </w:tcPr>
          <w:p w14:paraId="6841DA3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99" w:type="dxa"/>
            <w:vAlign w:val="bottom"/>
          </w:tcPr>
          <w:p w14:paraId="415E99D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Содержится под стражей до суда</w:t>
            </w:r>
          </w:p>
        </w:tc>
        <w:tc>
          <w:tcPr>
            <w:tcW w:w="1069" w:type="dxa"/>
            <w:vAlign w:val="bottom"/>
          </w:tcPr>
          <w:p w14:paraId="6540B48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55</w:t>
            </w:r>
          </w:p>
        </w:tc>
        <w:tc>
          <w:tcPr>
            <w:tcW w:w="1070" w:type="dxa"/>
            <w:vAlign w:val="bottom"/>
          </w:tcPr>
          <w:p w14:paraId="7E59AC2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90</w:t>
            </w:r>
          </w:p>
        </w:tc>
        <w:tc>
          <w:tcPr>
            <w:tcW w:w="1065" w:type="dxa"/>
            <w:vAlign w:val="bottom"/>
          </w:tcPr>
          <w:p w14:paraId="512F291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100</w:t>
            </w:r>
          </w:p>
        </w:tc>
      </w:tr>
      <w:tr w:rsidR="007011F5" w:rsidRPr="004F4564" w14:paraId="16469B5A" w14:textId="77777777" w:rsidTr="00252CE8">
        <w:tc>
          <w:tcPr>
            <w:tcW w:w="567" w:type="dxa"/>
          </w:tcPr>
          <w:p w14:paraId="0445FDC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3599" w:type="dxa"/>
            <w:vAlign w:val="bottom"/>
          </w:tcPr>
          <w:p w14:paraId="0C265CE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Освобождено условно-досрочно (УДО)</w:t>
            </w:r>
          </w:p>
        </w:tc>
        <w:tc>
          <w:tcPr>
            <w:tcW w:w="1069" w:type="dxa"/>
            <w:vAlign w:val="bottom"/>
          </w:tcPr>
          <w:p w14:paraId="36C6723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  <w:tc>
          <w:tcPr>
            <w:tcW w:w="1070" w:type="dxa"/>
            <w:vAlign w:val="bottom"/>
          </w:tcPr>
          <w:p w14:paraId="76197F1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65" w:type="dxa"/>
            <w:vAlign w:val="bottom"/>
          </w:tcPr>
          <w:p w14:paraId="4B2CF1D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11B32678" w14:textId="77777777" w:rsidTr="00252CE8">
        <w:tc>
          <w:tcPr>
            <w:tcW w:w="567" w:type="dxa"/>
            <w:tcBorders>
              <w:bottom w:val="single" w:sz="12" w:space="0" w:color="auto"/>
            </w:tcBorders>
          </w:tcPr>
          <w:p w14:paraId="2DC281C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  <w:tc>
          <w:tcPr>
            <w:tcW w:w="3599" w:type="dxa"/>
            <w:tcBorders>
              <w:bottom w:val="single" w:sz="12" w:space="0" w:color="auto"/>
            </w:tcBorders>
            <w:vAlign w:val="bottom"/>
          </w:tcPr>
          <w:p w14:paraId="19FA282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Замена наказания на более мягкое (ЗНМ)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vAlign w:val="bottom"/>
          </w:tcPr>
          <w:p w14:paraId="2CE25C9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</w:t>
            </w:r>
          </w:p>
        </w:tc>
        <w:tc>
          <w:tcPr>
            <w:tcW w:w="1070" w:type="dxa"/>
            <w:tcBorders>
              <w:bottom w:val="single" w:sz="12" w:space="0" w:color="auto"/>
            </w:tcBorders>
            <w:vAlign w:val="bottom"/>
          </w:tcPr>
          <w:p w14:paraId="03070E8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14:paraId="40C6478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8</w:t>
            </w:r>
          </w:p>
        </w:tc>
      </w:tr>
    </w:tbl>
    <w:p w14:paraId="20D78FF4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20 d) перечня вопросов</w:t>
      </w:r>
    </w:p>
    <w:p w14:paraId="08BA4CA0" w14:textId="77777777" w:rsidR="007011F5" w:rsidRPr="004F4564" w:rsidRDefault="007011F5" w:rsidP="007011F5">
      <w:pPr>
        <w:pStyle w:val="SingleTxtG"/>
      </w:pPr>
      <w:bookmarkStart w:id="0" w:name="_Hlk219113336"/>
      <w:r w:rsidRPr="004F4564">
        <w:t>26</w:t>
      </w:r>
      <w:r>
        <w:t>6</w:t>
      </w:r>
      <w:r w:rsidRPr="004F4564">
        <w:t>.</w:t>
      </w:r>
      <w:r w:rsidRPr="004F4564">
        <w:tab/>
        <w:t xml:space="preserve">Согласно пункту 1 статьи 94 </w:t>
      </w:r>
      <w:r w:rsidRPr="004F4564">
        <w:rPr>
          <w:iCs/>
        </w:rPr>
        <w:t>(Раздельное содержание осужденных в учреждениях)</w:t>
      </w:r>
      <w:r w:rsidRPr="004F4564">
        <w:t xml:space="preserve"> Уголовно-исполнительного кодекса РК </w:t>
      </w:r>
      <w:r w:rsidRPr="004F4564">
        <w:rPr>
          <w:iCs/>
        </w:rPr>
        <w:t>(далее — УИК)</w:t>
      </w:r>
      <w:r>
        <w:rPr>
          <w:iCs/>
        </w:rPr>
        <w:t xml:space="preserve"> </w:t>
      </w:r>
      <w:r w:rsidRPr="004F4564">
        <w:rPr>
          <w:bCs/>
        </w:rPr>
        <w:t xml:space="preserve">в учреждениях </w:t>
      </w:r>
      <w:r w:rsidRPr="004F4564">
        <w:rPr>
          <w:bCs/>
        </w:rPr>
        <w:lastRenderedPageBreak/>
        <w:t>устанавливается раздельное содержание</w:t>
      </w:r>
      <w:r w:rsidRPr="004F4564">
        <w:t xml:space="preserve"> осужденных мужчин и женщин, </w:t>
      </w:r>
      <w:r w:rsidRPr="004F4564">
        <w:rPr>
          <w:bCs/>
        </w:rPr>
        <w:t>несовершеннолетних и взрослых</w:t>
      </w:r>
      <w:r w:rsidRPr="004F4564">
        <w:t>.</w:t>
      </w:r>
      <w:bookmarkEnd w:id="0"/>
      <w:r w:rsidRPr="004F4564">
        <w:t xml:space="preserve"> Содержание детей под стражей вместе со взрослыми не допускается.</w:t>
      </w:r>
    </w:p>
    <w:p w14:paraId="6E1A4674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20 e) перечня вопросов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559"/>
        <w:gridCol w:w="1094"/>
        <w:gridCol w:w="1095"/>
        <w:gridCol w:w="1090"/>
      </w:tblGrid>
      <w:tr w:rsidR="007011F5" w:rsidRPr="004F4564" w14:paraId="2420CF82" w14:textId="77777777" w:rsidTr="00252CE8">
        <w:trPr>
          <w:tblHeader/>
        </w:trPr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10DB00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527A962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D99D317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144116C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B5D44AF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53DFB247" w14:textId="77777777" w:rsidTr="00252CE8">
        <w:tc>
          <w:tcPr>
            <w:tcW w:w="532" w:type="dxa"/>
            <w:tcBorders>
              <w:top w:val="single" w:sz="12" w:space="0" w:color="auto"/>
            </w:tcBorders>
          </w:tcPr>
          <w:p w14:paraId="19C5713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59" w:type="dxa"/>
            <w:tcBorders>
              <w:top w:val="single" w:sz="12" w:space="0" w:color="auto"/>
            </w:tcBorders>
            <w:vAlign w:val="bottom"/>
          </w:tcPr>
          <w:p w14:paraId="46950D4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Всего осужденных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vAlign w:val="bottom"/>
          </w:tcPr>
          <w:p w14:paraId="5F2BC69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49</w:t>
            </w: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14:paraId="2D6D9E1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65</w:t>
            </w:r>
          </w:p>
        </w:tc>
        <w:tc>
          <w:tcPr>
            <w:tcW w:w="1090" w:type="dxa"/>
            <w:tcBorders>
              <w:top w:val="single" w:sz="12" w:space="0" w:color="auto"/>
            </w:tcBorders>
            <w:vAlign w:val="bottom"/>
          </w:tcPr>
          <w:p w14:paraId="6156A40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61</w:t>
            </w:r>
          </w:p>
        </w:tc>
      </w:tr>
      <w:tr w:rsidR="007011F5" w:rsidRPr="004F4564" w14:paraId="47778F0B" w14:textId="77777777" w:rsidTr="00252CE8">
        <w:tc>
          <w:tcPr>
            <w:tcW w:w="532" w:type="dxa"/>
          </w:tcPr>
          <w:p w14:paraId="47C732C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1.1</w:t>
            </w:r>
          </w:p>
        </w:tc>
        <w:tc>
          <w:tcPr>
            <w:tcW w:w="3559" w:type="dxa"/>
            <w:vAlign w:val="bottom"/>
          </w:tcPr>
          <w:p w14:paraId="3FF4904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 xml:space="preserve">в т. ч. за особо тяжкие </w:t>
            </w:r>
          </w:p>
        </w:tc>
        <w:tc>
          <w:tcPr>
            <w:tcW w:w="1094" w:type="dxa"/>
            <w:vAlign w:val="bottom"/>
          </w:tcPr>
          <w:p w14:paraId="244EE6C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12</w:t>
            </w:r>
          </w:p>
        </w:tc>
        <w:tc>
          <w:tcPr>
            <w:tcW w:w="1095" w:type="dxa"/>
            <w:vAlign w:val="bottom"/>
          </w:tcPr>
          <w:p w14:paraId="01F83FF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27</w:t>
            </w:r>
          </w:p>
        </w:tc>
        <w:tc>
          <w:tcPr>
            <w:tcW w:w="1090" w:type="dxa"/>
            <w:vAlign w:val="bottom"/>
          </w:tcPr>
          <w:p w14:paraId="2BBB31F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21</w:t>
            </w:r>
          </w:p>
        </w:tc>
      </w:tr>
      <w:tr w:rsidR="007011F5" w:rsidRPr="004F4564" w14:paraId="2EFC040F" w14:textId="77777777" w:rsidTr="00252CE8">
        <w:tc>
          <w:tcPr>
            <w:tcW w:w="532" w:type="dxa"/>
          </w:tcPr>
          <w:p w14:paraId="50B7751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1.2</w:t>
            </w:r>
          </w:p>
        </w:tc>
        <w:tc>
          <w:tcPr>
            <w:tcW w:w="3559" w:type="dxa"/>
            <w:vAlign w:val="bottom"/>
          </w:tcPr>
          <w:p w14:paraId="2913898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 т. ч. за тяжкие</w:t>
            </w:r>
          </w:p>
        </w:tc>
        <w:tc>
          <w:tcPr>
            <w:tcW w:w="1094" w:type="dxa"/>
            <w:vAlign w:val="bottom"/>
          </w:tcPr>
          <w:p w14:paraId="6D901D9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27</w:t>
            </w:r>
          </w:p>
        </w:tc>
        <w:tc>
          <w:tcPr>
            <w:tcW w:w="1095" w:type="dxa"/>
            <w:vAlign w:val="bottom"/>
          </w:tcPr>
          <w:p w14:paraId="4CCD0FD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30</w:t>
            </w:r>
          </w:p>
        </w:tc>
        <w:tc>
          <w:tcPr>
            <w:tcW w:w="1090" w:type="dxa"/>
            <w:vAlign w:val="bottom"/>
          </w:tcPr>
          <w:p w14:paraId="71E666A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39</w:t>
            </w:r>
          </w:p>
        </w:tc>
      </w:tr>
      <w:tr w:rsidR="007011F5" w:rsidRPr="004F4564" w14:paraId="7605D574" w14:textId="77777777" w:rsidTr="00252CE8">
        <w:tc>
          <w:tcPr>
            <w:tcW w:w="532" w:type="dxa"/>
          </w:tcPr>
          <w:p w14:paraId="153477B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1.3</w:t>
            </w:r>
          </w:p>
        </w:tc>
        <w:tc>
          <w:tcPr>
            <w:tcW w:w="3559" w:type="dxa"/>
            <w:vAlign w:val="bottom"/>
          </w:tcPr>
          <w:p w14:paraId="18E146C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 т. ч. за средней тяжести</w:t>
            </w:r>
          </w:p>
        </w:tc>
        <w:tc>
          <w:tcPr>
            <w:tcW w:w="1094" w:type="dxa"/>
            <w:vAlign w:val="bottom"/>
          </w:tcPr>
          <w:p w14:paraId="1565FD7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</w:t>
            </w:r>
          </w:p>
        </w:tc>
        <w:tc>
          <w:tcPr>
            <w:tcW w:w="1095" w:type="dxa"/>
            <w:vAlign w:val="bottom"/>
          </w:tcPr>
          <w:p w14:paraId="04B993A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8</w:t>
            </w:r>
          </w:p>
        </w:tc>
        <w:tc>
          <w:tcPr>
            <w:tcW w:w="1090" w:type="dxa"/>
            <w:vAlign w:val="bottom"/>
          </w:tcPr>
          <w:p w14:paraId="5E6223D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748C790A" w14:textId="77777777" w:rsidTr="00252CE8">
        <w:tc>
          <w:tcPr>
            <w:tcW w:w="532" w:type="dxa"/>
          </w:tcPr>
          <w:p w14:paraId="58DAC7F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59" w:type="dxa"/>
            <w:vAlign w:val="bottom"/>
          </w:tcPr>
          <w:p w14:paraId="5C3710B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Возрастной состав</w:t>
            </w:r>
          </w:p>
        </w:tc>
        <w:tc>
          <w:tcPr>
            <w:tcW w:w="1094" w:type="dxa"/>
            <w:vAlign w:val="bottom"/>
          </w:tcPr>
          <w:p w14:paraId="47886A0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  <w:tc>
          <w:tcPr>
            <w:tcW w:w="1095" w:type="dxa"/>
            <w:vAlign w:val="bottom"/>
          </w:tcPr>
          <w:p w14:paraId="5759A2C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  <w:tc>
          <w:tcPr>
            <w:tcW w:w="1090" w:type="dxa"/>
            <w:vAlign w:val="bottom"/>
          </w:tcPr>
          <w:p w14:paraId="24C6AAA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</w:tr>
      <w:tr w:rsidR="007011F5" w:rsidRPr="004F4564" w14:paraId="6F6FA1BE" w14:textId="77777777" w:rsidTr="00252CE8">
        <w:tc>
          <w:tcPr>
            <w:tcW w:w="532" w:type="dxa"/>
          </w:tcPr>
          <w:p w14:paraId="4C0C685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2.1</w:t>
            </w:r>
          </w:p>
        </w:tc>
        <w:tc>
          <w:tcPr>
            <w:tcW w:w="3559" w:type="dxa"/>
            <w:vAlign w:val="bottom"/>
          </w:tcPr>
          <w:p w14:paraId="130AFD0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15-летних</w:t>
            </w:r>
          </w:p>
        </w:tc>
        <w:tc>
          <w:tcPr>
            <w:tcW w:w="1094" w:type="dxa"/>
            <w:vAlign w:val="bottom"/>
          </w:tcPr>
          <w:p w14:paraId="2799332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5" w:type="dxa"/>
            <w:vAlign w:val="bottom"/>
          </w:tcPr>
          <w:p w14:paraId="3B4C61E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0" w:type="dxa"/>
            <w:vAlign w:val="bottom"/>
          </w:tcPr>
          <w:p w14:paraId="7C554CC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5DEF8692" w14:textId="77777777" w:rsidTr="00252CE8">
        <w:tc>
          <w:tcPr>
            <w:tcW w:w="532" w:type="dxa"/>
          </w:tcPr>
          <w:p w14:paraId="289CF76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2.2</w:t>
            </w:r>
          </w:p>
        </w:tc>
        <w:tc>
          <w:tcPr>
            <w:tcW w:w="3559" w:type="dxa"/>
            <w:vAlign w:val="bottom"/>
          </w:tcPr>
          <w:p w14:paraId="28CCDEC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16-летних</w:t>
            </w:r>
          </w:p>
        </w:tc>
        <w:tc>
          <w:tcPr>
            <w:tcW w:w="1094" w:type="dxa"/>
            <w:vAlign w:val="bottom"/>
          </w:tcPr>
          <w:p w14:paraId="568A308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24</w:t>
            </w:r>
          </w:p>
        </w:tc>
        <w:tc>
          <w:tcPr>
            <w:tcW w:w="1095" w:type="dxa"/>
            <w:vAlign w:val="bottom"/>
          </w:tcPr>
          <w:p w14:paraId="0E74C7D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33</w:t>
            </w:r>
          </w:p>
        </w:tc>
        <w:tc>
          <w:tcPr>
            <w:tcW w:w="1090" w:type="dxa"/>
            <w:vAlign w:val="bottom"/>
          </w:tcPr>
          <w:p w14:paraId="3124702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</w:tr>
      <w:tr w:rsidR="007011F5" w:rsidRPr="004F4564" w14:paraId="7A6D85D0" w14:textId="77777777" w:rsidTr="00252CE8">
        <w:tc>
          <w:tcPr>
            <w:tcW w:w="532" w:type="dxa"/>
          </w:tcPr>
          <w:p w14:paraId="490A794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2.3</w:t>
            </w:r>
          </w:p>
        </w:tc>
        <w:tc>
          <w:tcPr>
            <w:tcW w:w="3559" w:type="dxa"/>
            <w:vAlign w:val="bottom"/>
          </w:tcPr>
          <w:p w14:paraId="31DBD51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17-летних</w:t>
            </w:r>
          </w:p>
        </w:tc>
        <w:tc>
          <w:tcPr>
            <w:tcW w:w="1094" w:type="dxa"/>
            <w:vAlign w:val="bottom"/>
          </w:tcPr>
          <w:p w14:paraId="598A989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20</w:t>
            </w:r>
          </w:p>
        </w:tc>
        <w:tc>
          <w:tcPr>
            <w:tcW w:w="1095" w:type="dxa"/>
            <w:vAlign w:val="bottom"/>
          </w:tcPr>
          <w:p w14:paraId="350CAC6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29</w:t>
            </w:r>
          </w:p>
        </w:tc>
        <w:tc>
          <w:tcPr>
            <w:tcW w:w="1090" w:type="dxa"/>
            <w:vAlign w:val="bottom"/>
          </w:tcPr>
          <w:p w14:paraId="423EB33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44</w:t>
            </w:r>
          </w:p>
        </w:tc>
      </w:tr>
      <w:tr w:rsidR="007011F5" w:rsidRPr="004F4564" w14:paraId="3133EF5A" w14:textId="77777777" w:rsidTr="00252CE8">
        <w:tc>
          <w:tcPr>
            <w:tcW w:w="532" w:type="dxa"/>
            <w:tcBorders>
              <w:bottom w:val="single" w:sz="12" w:space="0" w:color="auto"/>
            </w:tcBorders>
          </w:tcPr>
          <w:p w14:paraId="56B3780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2.4</w:t>
            </w:r>
          </w:p>
        </w:tc>
        <w:tc>
          <w:tcPr>
            <w:tcW w:w="3559" w:type="dxa"/>
            <w:tcBorders>
              <w:bottom w:val="single" w:sz="12" w:space="0" w:color="auto"/>
            </w:tcBorders>
            <w:vAlign w:val="bottom"/>
          </w:tcPr>
          <w:p w14:paraId="3E11250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18-летних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vAlign w:val="bottom"/>
          </w:tcPr>
          <w:p w14:paraId="32C627A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14:paraId="76EC0EA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vAlign w:val="bottom"/>
          </w:tcPr>
          <w:p w14:paraId="58FB067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</w:tr>
    </w:tbl>
    <w:p w14:paraId="30722DA8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Статистика по статьям УК РК (мальчики)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683"/>
        <w:gridCol w:w="1053"/>
        <w:gridCol w:w="1053"/>
        <w:gridCol w:w="1049"/>
      </w:tblGrid>
      <w:tr w:rsidR="007011F5" w:rsidRPr="004F4564" w14:paraId="5A5AAF1E" w14:textId="77777777" w:rsidTr="00252CE8">
        <w:trPr>
          <w:tblHeader/>
        </w:trPr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74E5755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3790E6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62B4E6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66C9BD7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FA364B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2F97FF4E" w14:textId="77777777" w:rsidTr="00252CE8">
        <w:tc>
          <w:tcPr>
            <w:tcW w:w="532" w:type="dxa"/>
            <w:tcBorders>
              <w:top w:val="single" w:sz="12" w:space="0" w:color="auto"/>
            </w:tcBorders>
          </w:tcPr>
          <w:p w14:paraId="63FD036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683" w:type="dxa"/>
            <w:tcBorders>
              <w:top w:val="single" w:sz="12" w:space="0" w:color="auto"/>
            </w:tcBorders>
            <w:vAlign w:val="bottom"/>
          </w:tcPr>
          <w:p w14:paraId="7C78DA7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99 (убийство)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14:paraId="4361E2B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10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14:paraId="1D437E7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  <w:tc>
          <w:tcPr>
            <w:tcW w:w="1049" w:type="dxa"/>
            <w:tcBorders>
              <w:top w:val="single" w:sz="12" w:space="0" w:color="auto"/>
            </w:tcBorders>
            <w:vAlign w:val="bottom"/>
          </w:tcPr>
          <w:p w14:paraId="4156877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4CA51CD1" w14:textId="77777777" w:rsidTr="00252CE8">
        <w:tc>
          <w:tcPr>
            <w:tcW w:w="532" w:type="dxa"/>
          </w:tcPr>
          <w:p w14:paraId="752A1EB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683" w:type="dxa"/>
            <w:vAlign w:val="bottom"/>
          </w:tcPr>
          <w:p w14:paraId="6BE921F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106 (тяжкий вред здоровью)</w:t>
            </w:r>
          </w:p>
        </w:tc>
        <w:tc>
          <w:tcPr>
            <w:tcW w:w="1053" w:type="dxa"/>
            <w:vAlign w:val="bottom"/>
          </w:tcPr>
          <w:p w14:paraId="69C9696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6</w:t>
            </w:r>
          </w:p>
        </w:tc>
        <w:tc>
          <w:tcPr>
            <w:tcW w:w="1053" w:type="dxa"/>
            <w:vAlign w:val="bottom"/>
          </w:tcPr>
          <w:p w14:paraId="6EDCAE4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  <w:tc>
          <w:tcPr>
            <w:tcW w:w="1049" w:type="dxa"/>
            <w:vAlign w:val="bottom"/>
          </w:tcPr>
          <w:p w14:paraId="231736F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</w:tr>
      <w:tr w:rsidR="007011F5" w:rsidRPr="004F4564" w14:paraId="6F25BFFC" w14:textId="77777777" w:rsidTr="00252CE8">
        <w:tc>
          <w:tcPr>
            <w:tcW w:w="532" w:type="dxa"/>
          </w:tcPr>
          <w:p w14:paraId="754F4B6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3683" w:type="dxa"/>
            <w:vAlign w:val="bottom"/>
          </w:tcPr>
          <w:p w14:paraId="7E0C813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120 (изнасилование)</w:t>
            </w:r>
          </w:p>
        </w:tc>
        <w:tc>
          <w:tcPr>
            <w:tcW w:w="1053" w:type="dxa"/>
            <w:vAlign w:val="bottom"/>
          </w:tcPr>
          <w:p w14:paraId="40C5E9E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  <w:tc>
          <w:tcPr>
            <w:tcW w:w="1053" w:type="dxa"/>
            <w:vAlign w:val="bottom"/>
          </w:tcPr>
          <w:p w14:paraId="03AA40E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12</w:t>
            </w:r>
          </w:p>
        </w:tc>
        <w:tc>
          <w:tcPr>
            <w:tcW w:w="1049" w:type="dxa"/>
            <w:vAlign w:val="bottom"/>
          </w:tcPr>
          <w:p w14:paraId="35894B9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</w:tr>
      <w:tr w:rsidR="007011F5" w:rsidRPr="004F4564" w14:paraId="6EF06635" w14:textId="77777777" w:rsidTr="00252CE8">
        <w:tc>
          <w:tcPr>
            <w:tcW w:w="532" w:type="dxa"/>
          </w:tcPr>
          <w:p w14:paraId="1643287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  <w:tc>
          <w:tcPr>
            <w:tcW w:w="3683" w:type="dxa"/>
            <w:vAlign w:val="bottom"/>
          </w:tcPr>
          <w:p w14:paraId="2974829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121 (насильственные действия сексуального характера)</w:t>
            </w:r>
          </w:p>
        </w:tc>
        <w:tc>
          <w:tcPr>
            <w:tcW w:w="1053" w:type="dxa"/>
            <w:vAlign w:val="bottom"/>
          </w:tcPr>
          <w:p w14:paraId="75C2FCD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</w:t>
            </w:r>
          </w:p>
        </w:tc>
        <w:tc>
          <w:tcPr>
            <w:tcW w:w="1053" w:type="dxa"/>
            <w:vAlign w:val="bottom"/>
          </w:tcPr>
          <w:p w14:paraId="546B05C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12</w:t>
            </w:r>
          </w:p>
        </w:tc>
        <w:tc>
          <w:tcPr>
            <w:tcW w:w="1049" w:type="dxa"/>
            <w:vAlign w:val="bottom"/>
          </w:tcPr>
          <w:p w14:paraId="28CA2B6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13</w:t>
            </w:r>
          </w:p>
        </w:tc>
      </w:tr>
      <w:tr w:rsidR="007011F5" w:rsidRPr="004F4564" w14:paraId="6A22F1B3" w14:textId="77777777" w:rsidTr="00252CE8">
        <w:tc>
          <w:tcPr>
            <w:tcW w:w="532" w:type="dxa"/>
          </w:tcPr>
          <w:p w14:paraId="178E044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  <w:tc>
          <w:tcPr>
            <w:tcW w:w="3683" w:type="dxa"/>
            <w:vAlign w:val="bottom"/>
          </w:tcPr>
          <w:p w14:paraId="3E45F4F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124 (развращение несовершеннолетних)</w:t>
            </w:r>
          </w:p>
        </w:tc>
        <w:tc>
          <w:tcPr>
            <w:tcW w:w="1053" w:type="dxa"/>
            <w:vAlign w:val="bottom"/>
          </w:tcPr>
          <w:p w14:paraId="1CD3D99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53" w:type="dxa"/>
            <w:vAlign w:val="bottom"/>
          </w:tcPr>
          <w:p w14:paraId="065017C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49" w:type="dxa"/>
            <w:vAlign w:val="bottom"/>
          </w:tcPr>
          <w:p w14:paraId="49AC180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2CF3AB72" w14:textId="77777777" w:rsidTr="00252CE8">
        <w:tc>
          <w:tcPr>
            <w:tcW w:w="532" w:type="dxa"/>
          </w:tcPr>
          <w:p w14:paraId="599F577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6</w:t>
            </w:r>
          </w:p>
        </w:tc>
        <w:tc>
          <w:tcPr>
            <w:tcW w:w="3683" w:type="dxa"/>
            <w:vAlign w:val="bottom"/>
          </w:tcPr>
          <w:p w14:paraId="50EB383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188 (кража)</w:t>
            </w:r>
          </w:p>
        </w:tc>
        <w:tc>
          <w:tcPr>
            <w:tcW w:w="1053" w:type="dxa"/>
            <w:vAlign w:val="bottom"/>
          </w:tcPr>
          <w:p w14:paraId="6AD944F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53" w:type="dxa"/>
            <w:vAlign w:val="bottom"/>
          </w:tcPr>
          <w:p w14:paraId="2C388D0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  <w:tc>
          <w:tcPr>
            <w:tcW w:w="1049" w:type="dxa"/>
            <w:vAlign w:val="bottom"/>
          </w:tcPr>
          <w:p w14:paraId="10872DC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</w:tr>
      <w:tr w:rsidR="007011F5" w:rsidRPr="004F4564" w14:paraId="1676AFAF" w14:textId="77777777" w:rsidTr="00252CE8">
        <w:tc>
          <w:tcPr>
            <w:tcW w:w="532" w:type="dxa"/>
          </w:tcPr>
          <w:p w14:paraId="1B04F5D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  <w:tc>
          <w:tcPr>
            <w:tcW w:w="3683" w:type="dxa"/>
            <w:vAlign w:val="bottom"/>
          </w:tcPr>
          <w:p w14:paraId="28578F7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191 (грабеж)</w:t>
            </w:r>
          </w:p>
        </w:tc>
        <w:tc>
          <w:tcPr>
            <w:tcW w:w="1053" w:type="dxa"/>
            <w:vAlign w:val="bottom"/>
          </w:tcPr>
          <w:p w14:paraId="4226E28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53" w:type="dxa"/>
            <w:vAlign w:val="bottom"/>
          </w:tcPr>
          <w:p w14:paraId="68CE28C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49" w:type="dxa"/>
            <w:vAlign w:val="bottom"/>
          </w:tcPr>
          <w:p w14:paraId="47FED67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036B9865" w14:textId="77777777" w:rsidTr="00252CE8">
        <w:tc>
          <w:tcPr>
            <w:tcW w:w="532" w:type="dxa"/>
          </w:tcPr>
          <w:p w14:paraId="623E8A3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8</w:t>
            </w:r>
          </w:p>
        </w:tc>
        <w:tc>
          <w:tcPr>
            <w:tcW w:w="3683" w:type="dxa"/>
            <w:vAlign w:val="bottom"/>
          </w:tcPr>
          <w:p w14:paraId="144A32C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192 (разбой)</w:t>
            </w:r>
          </w:p>
        </w:tc>
        <w:tc>
          <w:tcPr>
            <w:tcW w:w="1053" w:type="dxa"/>
            <w:vAlign w:val="bottom"/>
          </w:tcPr>
          <w:p w14:paraId="7D8BF13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53" w:type="dxa"/>
            <w:vAlign w:val="bottom"/>
          </w:tcPr>
          <w:p w14:paraId="7CB17F6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49" w:type="dxa"/>
            <w:vAlign w:val="bottom"/>
          </w:tcPr>
          <w:p w14:paraId="40727E7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  <w:tr w:rsidR="007011F5" w:rsidRPr="004F4564" w14:paraId="75DA4F66" w14:textId="77777777" w:rsidTr="00252CE8">
        <w:tc>
          <w:tcPr>
            <w:tcW w:w="532" w:type="dxa"/>
            <w:tcBorders>
              <w:bottom w:val="single" w:sz="12" w:space="0" w:color="auto"/>
            </w:tcBorders>
          </w:tcPr>
          <w:p w14:paraId="51C20E6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  <w:tc>
          <w:tcPr>
            <w:tcW w:w="3683" w:type="dxa"/>
            <w:tcBorders>
              <w:bottom w:val="single" w:sz="12" w:space="0" w:color="auto"/>
            </w:tcBorders>
            <w:vAlign w:val="bottom"/>
          </w:tcPr>
          <w:p w14:paraId="1CAEF8E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Прочие статьи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14:paraId="7F8FA94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12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bottom"/>
          </w:tcPr>
          <w:p w14:paraId="455F0B0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16</w:t>
            </w:r>
          </w:p>
        </w:tc>
        <w:tc>
          <w:tcPr>
            <w:tcW w:w="1049" w:type="dxa"/>
            <w:tcBorders>
              <w:bottom w:val="single" w:sz="12" w:space="0" w:color="auto"/>
            </w:tcBorders>
            <w:vAlign w:val="bottom"/>
          </w:tcPr>
          <w:p w14:paraId="6A37B2F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21</w:t>
            </w:r>
          </w:p>
        </w:tc>
      </w:tr>
    </w:tbl>
    <w:p w14:paraId="532504CC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По социальному положению (мальчики)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545"/>
        <w:gridCol w:w="1099"/>
        <w:gridCol w:w="1099"/>
        <w:gridCol w:w="1095"/>
      </w:tblGrid>
      <w:tr w:rsidR="007011F5" w:rsidRPr="004F4564" w14:paraId="15531F35" w14:textId="77777777" w:rsidTr="00252CE8">
        <w:trPr>
          <w:tblHeader/>
        </w:trPr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E35F2F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B75E1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3A1D9E5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33106D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AE098C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1BB0390F" w14:textId="77777777" w:rsidTr="00252CE8">
        <w:tc>
          <w:tcPr>
            <w:tcW w:w="532" w:type="dxa"/>
            <w:tcBorders>
              <w:top w:val="single" w:sz="12" w:space="0" w:color="auto"/>
            </w:tcBorders>
          </w:tcPr>
          <w:p w14:paraId="30E0FE3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12" w:space="0" w:color="auto"/>
            </w:tcBorders>
            <w:vAlign w:val="bottom"/>
          </w:tcPr>
          <w:p w14:paraId="42851BC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полная семья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14:paraId="0788A4E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17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14:paraId="202AD71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29</w:t>
            </w: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14:paraId="268A1E1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28</w:t>
            </w:r>
          </w:p>
        </w:tc>
      </w:tr>
      <w:tr w:rsidR="007011F5" w:rsidRPr="004F4564" w14:paraId="285FCDA3" w14:textId="77777777" w:rsidTr="00252CE8">
        <w:tc>
          <w:tcPr>
            <w:tcW w:w="532" w:type="dxa"/>
          </w:tcPr>
          <w:p w14:paraId="5289C7D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45" w:type="dxa"/>
            <w:vAlign w:val="bottom"/>
          </w:tcPr>
          <w:p w14:paraId="0AC489A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неполная семья</w:t>
            </w:r>
          </w:p>
        </w:tc>
        <w:tc>
          <w:tcPr>
            <w:tcW w:w="1099" w:type="dxa"/>
            <w:vAlign w:val="bottom"/>
          </w:tcPr>
          <w:p w14:paraId="30E2946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32</w:t>
            </w:r>
          </w:p>
        </w:tc>
        <w:tc>
          <w:tcPr>
            <w:tcW w:w="1099" w:type="dxa"/>
            <w:vAlign w:val="bottom"/>
          </w:tcPr>
          <w:p w14:paraId="7F63219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35</w:t>
            </w:r>
          </w:p>
        </w:tc>
        <w:tc>
          <w:tcPr>
            <w:tcW w:w="1095" w:type="dxa"/>
            <w:vAlign w:val="bottom"/>
          </w:tcPr>
          <w:p w14:paraId="190D256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30</w:t>
            </w:r>
          </w:p>
        </w:tc>
      </w:tr>
      <w:tr w:rsidR="007011F5" w:rsidRPr="004F4564" w14:paraId="4236C11E" w14:textId="77777777" w:rsidTr="00252CE8">
        <w:tc>
          <w:tcPr>
            <w:tcW w:w="532" w:type="dxa"/>
            <w:tcBorders>
              <w:bottom w:val="single" w:sz="12" w:space="0" w:color="auto"/>
            </w:tcBorders>
          </w:tcPr>
          <w:p w14:paraId="7E60A00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3545" w:type="dxa"/>
            <w:tcBorders>
              <w:bottom w:val="single" w:sz="12" w:space="0" w:color="auto"/>
            </w:tcBorders>
            <w:vAlign w:val="bottom"/>
          </w:tcPr>
          <w:p w14:paraId="5BE941F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имеют опекунов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vAlign w:val="bottom"/>
          </w:tcPr>
          <w:p w14:paraId="1E950EA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vAlign w:val="bottom"/>
          </w:tcPr>
          <w:p w14:paraId="575F052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14:paraId="7355EB7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</w:tbl>
    <w:p w14:paraId="499B7F07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Осужденные несовершеннолетние в учреждениях (девочки)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559"/>
        <w:gridCol w:w="1094"/>
        <w:gridCol w:w="1095"/>
        <w:gridCol w:w="1090"/>
      </w:tblGrid>
      <w:tr w:rsidR="007011F5" w:rsidRPr="004F4564" w14:paraId="14357B10" w14:textId="77777777" w:rsidTr="00252CE8">
        <w:trPr>
          <w:tblHeader/>
        </w:trPr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D65154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9EED1B6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9F0098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8A9AAA0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0039345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61CE626F" w14:textId="77777777" w:rsidTr="00252CE8">
        <w:tc>
          <w:tcPr>
            <w:tcW w:w="532" w:type="dxa"/>
            <w:tcBorders>
              <w:top w:val="single" w:sz="12" w:space="0" w:color="auto"/>
            </w:tcBorders>
          </w:tcPr>
          <w:p w14:paraId="62BEC2B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59" w:type="dxa"/>
            <w:tcBorders>
              <w:top w:val="single" w:sz="12" w:space="0" w:color="auto"/>
            </w:tcBorders>
            <w:vAlign w:val="bottom"/>
          </w:tcPr>
          <w:p w14:paraId="4B41DA2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Всего осужденных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vAlign w:val="bottom"/>
          </w:tcPr>
          <w:p w14:paraId="3859D51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14:paraId="694FC60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0" w:type="dxa"/>
            <w:tcBorders>
              <w:top w:val="single" w:sz="12" w:space="0" w:color="auto"/>
            </w:tcBorders>
            <w:vAlign w:val="bottom"/>
          </w:tcPr>
          <w:p w14:paraId="346D57C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11</w:t>
            </w:r>
          </w:p>
        </w:tc>
      </w:tr>
      <w:tr w:rsidR="007011F5" w:rsidRPr="004F4564" w14:paraId="68CEA291" w14:textId="77777777" w:rsidTr="00252CE8">
        <w:tc>
          <w:tcPr>
            <w:tcW w:w="532" w:type="dxa"/>
          </w:tcPr>
          <w:p w14:paraId="45A32C0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1.1</w:t>
            </w:r>
          </w:p>
        </w:tc>
        <w:tc>
          <w:tcPr>
            <w:tcW w:w="3559" w:type="dxa"/>
            <w:vAlign w:val="bottom"/>
          </w:tcPr>
          <w:p w14:paraId="1FDD752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 xml:space="preserve">в т. ч. за особо тяжкие </w:t>
            </w:r>
          </w:p>
        </w:tc>
        <w:tc>
          <w:tcPr>
            <w:tcW w:w="1094" w:type="dxa"/>
            <w:vAlign w:val="bottom"/>
          </w:tcPr>
          <w:p w14:paraId="0DE4BDE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5" w:type="dxa"/>
            <w:vAlign w:val="bottom"/>
          </w:tcPr>
          <w:p w14:paraId="1B56F5A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0" w:type="dxa"/>
            <w:vAlign w:val="bottom"/>
          </w:tcPr>
          <w:p w14:paraId="7219F4B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</w:tr>
      <w:tr w:rsidR="007011F5" w:rsidRPr="004F4564" w14:paraId="1C09CBE1" w14:textId="77777777" w:rsidTr="00252CE8">
        <w:tc>
          <w:tcPr>
            <w:tcW w:w="532" w:type="dxa"/>
          </w:tcPr>
          <w:p w14:paraId="5A3F7F9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1.2</w:t>
            </w:r>
          </w:p>
        </w:tc>
        <w:tc>
          <w:tcPr>
            <w:tcW w:w="3559" w:type="dxa"/>
            <w:vAlign w:val="bottom"/>
          </w:tcPr>
          <w:p w14:paraId="510EF22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 т. ч. за тяжкие</w:t>
            </w:r>
          </w:p>
        </w:tc>
        <w:tc>
          <w:tcPr>
            <w:tcW w:w="1094" w:type="dxa"/>
            <w:vAlign w:val="bottom"/>
          </w:tcPr>
          <w:p w14:paraId="456C159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5" w:type="dxa"/>
            <w:vAlign w:val="bottom"/>
          </w:tcPr>
          <w:p w14:paraId="5E84F26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0" w:type="dxa"/>
            <w:vAlign w:val="bottom"/>
          </w:tcPr>
          <w:p w14:paraId="2D54749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</w:tr>
      <w:tr w:rsidR="007011F5" w:rsidRPr="004F4564" w14:paraId="6E0EC4C3" w14:textId="77777777" w:rsidTr="00252CE8">
        <w:tc>
          <w:tcPr>
            <w:tcW w:w="532" w:type="dxa"/>
          </w:tcPr>
          <w:p w14:paraId="3EDF365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59" w:type="dxa"/>
            <w:vAlign w:val="bottom"/>
          </w:tcPr>
          <w:p w14:paraId="1434FCB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Возрастной состав</w:t>
            </w:r>
          </w:p>
        </w:tc>
        <w:tc>
          <w:tcPr>
            <w:tcW w:w="1094" w:type="dxa"/>
            <w:vAlign w:val="bottom"/>
          </w:tcPr>
          <w:p w14:paraId="4FCF4F5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  <w:tc>
          <w:tcPr>
            <w:tcW w:w="1095" w:type="dxa"/>
            <w:vAlign w:val="bottom"/>
          </w:tcPr>
          <w:p w14:paraId="5F23C78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  <w:tc>
          <w:tcPr>
            <w:tcW w:w="1090" w:type="dxa"/>
            <w:vAlign w:val="bottom"/>
          </w:tcPr>
          <w:p w14:paraId="7AAA306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</w:p>
        </w:tc>
      </w:tr>
      <w:tr w:rsidR="007011F5" w:rsidRPr="004F4564" w14:paraId="424F5F11" w14:textId="77777777" w:rsidTr="00252CE8">
        <w:tc>
          <w:tcPr>
            <w:tcW w:w="532" w:type="dxa"/>
          </w:tcPr>
          <w:p w14:paraId="479F70A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2.1</w:t>
            </w:r>
          </w:p>
        </w:tc>
        <w:tc>
          <w:tcPr>
            <w:tcW w:w="3559" w:type="dxa"/>
            <w:vAlign w:val="bottom"/>
          </w:tcPr>
          <w:p w14:paraId="4AB10A8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15-летних</w:t>
            </w:r>
          </w:p>
        </w:tc>
        <w:tc>
          <w:tcPr>
            <w:tcW w:w="1094" w:type="dxa"/>
            <w:vAlign w:val="bottom"/>
          </w:tcPr>
          <w:p w14:paraId="04EE042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95" w:type="dxa"/>
            <w:vAlign w:val="bottom"/>
          </w:tcPr>
          <w:p w14:paraId="3A21687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0" w:type="dxa"/>
            <w:vAlign w:val="bottom"/>
          </w:tcPr>
          <w:p w14:paraId="2EB0739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  <w:tr w:rsidR="007011F5" w:rsidRPr="004F4564" w14:paraId="7F7D9F60" w14:textId="77777777" w:rsidTr="00252CE8">
        <w:tc>
          <w:tcPr>
            <w:tcW w:w="532" w:type="dxa"/>
          </w:tcPr>
          <w:p w14:paraId="79FEE8A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2.2</w:t>
            </w:r>
          </w:p>
        </w:tc>
        <w:tc>
          <w:tcPr>
            <w:tcW w:w="3559" w:type="dxa"/>
            <w:vAlign w:val="bottom"/>
          </w:tcPr>
          <w:p w14:paraId="432FB0C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16-летних</w:t>
            </w:r>
          </w:p>
        </w:tc>
        <w:tc>
          <w:tcPr>
            <w:tcW w:w="1094" w:type="dxa"/>
            <w:vAlign w:val="bottom"/>
          </w:tcPr>
          <w:p w14:paraId="179D63A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95" w:type="dxa"/>
            <w:vAlign w:val="bottom"/>
          </w:tcPr>
          <w:p w14:paraId="0C04378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90" w:type="dxa"/>
            <w:vAlign w:val="bottom"/>
          </w:tcPr>
          <w:p w14:paraId="18D35C0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</w:tr>
      <w:tr w:rsidR="007011F5" w:rsidRPr="004F4564" w14:paraId="14FE5A31" w14:textId="77777777" w:rsidTr="00252CE8">
        <w:tc>
          <w:tcPr>
            <w:tcW w:w="532" w:type="dxa"/>
          </w:tcPr>
          <w:p w14:paraId="1158203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2.3</w:t>
            </w:r>
          </w:p>
        </w:tc>
        <w:tc>
          <w:tcPr>
            <w:tcW w:w="3559" w:type="dxa"/>
            <w:vAlign w:val="bottom"/>
          </w:tcPr>
          <w:p w14:paraId="7CD9691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17-летних</w:t>
            </w:r>
          </w:p>
        </w:tc>
        <w:tc>
          <w:tcPr>
            <w:tcW w:w="1094" w:type="dxa"/>
            <w:vAlign w:val="bottom"/>
          </w:tcPr>
          <w:p w14:paraId="3BA1D2F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20</w:t>
            </w:r>
          </w:p>
        </w:tc>
        <w:tc>
          <w:tcPr>
            <w:tcW w:w="1095" w:type="dxa"/>
            <w:vAlign w:val="bottom"/>
          </w:tcPr>
          <w:p w14:paraId="4A27941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90" w:type="dxa"/>
            <w:vAlign w:val="bottom"/>
          </w:tcPr>
          <w:p w14:paraId="6B68227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9</w:t>
            </w:r>
          </w:p>
        </w:tc>
      </w:tr>
      <w:tr w:rsidR="007011F5" w:rsidRPr="004F4564" w14:paraId="1FA9E569" w14:textId="77777777" w:rsidTr="00252CE8">
        <w:tc>
          <w:tcPr>
            <w:tcW w:w="532" w:type="dxa"/>
            <w:tcBorders>
              <w:bottom w:val="single" w:sz="12" w:space="0" w:color="auto"/>
            </w:tcBorders>
          </w:tcPr>
          <w:p w14:paraId="7CD6B72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2.4</w:t>
            </w:r>
          </w:p>
        </w:tc>
        <w:tc>
          <w:tcPr>
            <w:tcW w:w="3559" w:type="dxa"/>
            <w:tcBorders>
              <w:bottom w:val="single" w:sz="12" w:space="0" w:color="auto"/>
            </w:tcBorders>
            <w:vAlign w:val="bottom"/>
          </w:tcPr>
          <w:p w14:paraId="543C691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18-летних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vAlign w:val="bottom"/>
          </w:tcPr>
          <w:p w14:paraId="2C97A99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14:paraId="5151B55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vAlign w:val="bottom"/>
          </w:tcPr>
          <w:p w14:paraId="46A76A6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</w:tr>
    </w:tbl>
    <w:p w14:paraId="53D2A783" w14:textId="77777777" w:rsidR="007011F5" w:rsidRPr="004F4564" w:rsidRDefault="007011F5" w:rsidP="007011F5">
      <w:pPr>
        <w:pStyle w:val="1"/>
        <w:spacing w:before="240" w:after="120"/>
      </w:pPr>
      <w:r w:rsidRPr="004F4564">
        <w:lastRenderedPageBreak/>
        <w:tab/>
      </w:r>
      <w:r w:rsidRPr="004F4564">
        <w:tab/>
        <w:t>Статистика по статьям УК РК (девочки)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82"/>
        <w:gridCol w:w="1075"/>
        <w:gridCol w:w="1075"/>
        <w:gridCol w:w="1071"/>
      </w:tblGrid>
      <w:tr w:rsidR="007011F5" w:rsidRPr="004F4564" w14:paraId="5FF5F622" w14:textId="77777777" w:rsidTr="00252CE8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3713989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8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9B91AA8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D40695D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B16CF7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5217799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68EE3BA9" w14:textId="77777777" w:rsidTr="00252CE8">
        <w:tc>
          <w:tcPr>
            <w:tcW w:w="567" w:type="dxa"/>
            <w:tcBorders>
              <w:top w:val="single" w:sz="12" w:space="0" w:color="auto"/>
            </w:tcBorders>
          </w:tcPr>
          <w:p w14:paraId="79F0501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82" w:type="dxa"/>
            <w:tcBorders>
              <w:top w:val="single" w:sz="12" w:space="0" w:color="auto"/>
            </w:tcBorders>
            <w:vAlign w:val="bottom"/>
          </w:tcPr>
          <w:p w14:paraId="133E599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106 (тяжкий вред здоровью)</w:t>
            </w:r>
          </w:p>
        </w:tc>
        <w:tc>
          <w:tcPr>
            <w:tcW w:w="1075" w:type="dxa"/>
            <w:tcBorders>
              <w:top w:val="single" w:sz="12" w:space="0" w:color="auto"/>
            </w:tcBorders>
            <w:vAlign w:val="bottom"/>
          </w:tcPr>
          <w:p w14:paraId="5A00468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5" w:type="dxa"/>
            <w:tcBorders>
              <w:top w:val="single" w:sz="12" w:space="0" w:color="auto"/>
            </w:tcBorders>
            <w:vAlign w:val="bottom"/>
          </w:tcPr>
          <w:p w14:paraId="579EA43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1" w:type="dxa"/>
            <w:tcBorders>
              <w:top w:val="single" w:sz="12" w:space="0" w:color="auto"/>
            </w:tcBorders>
            <w:vAlign w:val="bottom"/>
          </w:tcPr>
          <w:p w14:paraId="7C0F103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7E4D0829" w14:textId="77777777" w:rsidTr="00252CE8">
        <w:tc>
          <w:tcPr>
            <w:tcW w:w="567" w:type="dxa"/>
          </w:tcPr>
          <w:p w14:paraId="1673C46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82" w:type="dxa"/>
            <w:vAlign w:val="bottom"/>
          </w:tcPr>
          <w:p w14:paraId="7242362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120 (изнасилование)</w:t>
            </w:r>
          </w:p>
        </w:tc>
        <w:tc>
          <w:tcPr>
            <w:tcW w:w="1075" w:type="dxa"/>
            <w:vAlign w:val="bottom"/>
          </w:tcPr>
          <w:p w14:paraId="7124396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5" w:type="dxa"/>
            <w:vAlign w:val="bottom"/>
          </w:tcPr>
          <w:p w14:paraId="15BA158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1" w:type="dxa"/>
            <w:vAlign w:val="bottom"/>
          </w:tcPr>
          <w:p w14:paraId="1ED8CD6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0004D81E" w14:textId="77777777" w:rsidTr="00252CE8">
        <w:tc>
          <w:tcPr>
            <w:tcW w:w="567" w:type="dxa"/>
          </w:tcPr>
          <w:p w14:paraId="6C3F16F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3582" w:type="dxa"/>
            <w:vAlign w:val="bottom"/>
          </w:tcPr>
          <w:p w14:paraId="4B61B8C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121 (насильственные действия сексуального характера)</w:t>
            </w:r>
          </w:p>
        </w:tc>
        <w:tc>
          <w:tcPr>
            <w:tcW w:w="1075" w:type="dxa"/>
            <w:vAlign w:val="bottom"/>
          </w:tcPr>
          <w:p w14:paraId="7EF9C40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75" w:type="dxa"/>
            <w:vAlign w:val="bottom"/>
          </w:tcPr>
          <w:p w14:paraId="4EE1A99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1" w:type="dxa"/>
            <w:vAlign w:val="bottom"/>
          </w:tcPr>
          <w:p w14:paraId="4234D60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18B465B0" w14:textId="77777777" w:rsidTr="00252CE8">
        <w:tc>
          <w:tcPr>
            <w:tcW w:w="567" w:type="dxa"/>
          </w:tcPr>
          <w:p w14:paraId="54E3A22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4</w:t>
            </w:r>
          </w:p>
        </w:tc>
        <w:tc>
          <w:tcPr>
            <w:tcW w:w="3582" w:type="dxa"/>
            <w:vAlign w:val="bottom"/>
          </w:tcPr>
          <w:p w14:paraId="3BCFC4C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188 (кража)</w:t>
            </w:r>
          </w:p>
        </w:tc>
        <w:tc>
          <w:tcPr>
            <w:tcW w:w="1075" w:type="dxa"/>
            <w:vAlign w:val="bottom"/>
          </w:tcPr>
          <w:p w14:paraId="2CBCC02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5" w:type="dxa"/>
            <w:vAlign w:val="bottom"/>
          </w:tcPr>
          <w:p w14:paraId="6023E13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1" w:type="dxa"/>
            <w:vAlign w:val="bottom"/>
          </w:tcPr>
          <w:p w14:paraId="5B85024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28C3E647" w14:textId="77777777" w:rsidTr="00252CE8">
        <w:tc>
          <w:tcPr>
            <w:tcW w:w="567" w:type="dxa"/>
          </w:tcPr>
          <w:p w14:paraId="5BADBDE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5</w:t>
            </w:r>
          </w:p>
        </w:tc>
        <w:tc>
          <w:tcPr>
            <w:tcW w:w="3582" w:type="dxa"/>
            <w:vAlign w:val="bottom"/>
          </w:tcPr>
          <w:p w14:paraId="335AD36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192 (разбой)</w:t>
            </w:r>
          </w:p>
        </w:tc>
        <w:tc>
          <w:tcPr>
            <w:tcW w:w="1075" w:type="dxa"/>
            <w:vAlign w:val="bottom"/>
          </w:tcPr>
          <w:p w14:paraId="3E6E099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5" w:type="dxa"/>
            <w:vAlign w:val="bottom"/>
          </w:tcPr>
          <w:p w14:paraId="1E73A00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71" w:type="dxa"/>
            <w:vAlign w:val="bottom"/>
          </w:tcPr>
          <w:p w14:paraId="54CF1E2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0A996246" w14:textId="77777777" w:rsidTr="00252CE8">
        <w:tc>
          <w:tcPr>
            <w:tcW w:w="567" w:type="dxa"/>
          </w:tcPr>
          <w:p w14:paraId="7E66092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6</w:t>
            </w:r>
          </w:p>
        </w:tc>
        <w:tc>
          <w:tcPr>
            <w:tcW w:w="3582" w:type="dxa"/>
            <w:vAlign w:val="bottom"/>
          </w:tcPr>
          <w:p w14:paraId="2B7A3BC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297 (наркотики)</w:t>
            </w:r>
          </w:p>
        </w:tc>
        <w:tc>
          <w:tcPr>
            <w:tcW w:w="1075" w:type="dxa"/>
            <w:vAlign w:val="bottom"/>
          </w:tcPr>
          <w:p w14:paraId="0B54A2C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75" w:type="dxa"/>
            <w:vAlign w:val="bottom"/>
          </w:tcPr>
          <w:p w14:paraId="48F48EF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71" w:type="dxa"/>
            <w:vAlign w:val="bottom"/>
          </w:tcPr>
          <w:p w14:paraId="691CA2AB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  <w:tr w:rsidR="007011F5" w:rsidRPr="004F4564" w14:paraId="444D78D8" w14:textId="77777777" w:rsidTr="00252CE8">
        <w:tc>
          <w:tcPr>
            <w:tcW w:w="567" w:type="dxa"/>
            <w:tcBorders>
              <w:bottom w:val="single" w:sz="12" w:space="0" w:color="auto"/>
            </w:tcBorders>
          </w:tcPr>
          <w:p w14:paraId="395BDD5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7</w:t>
            </w:r>
          </w:p>
        </w:tc>
        <w:tc>
          <w:tcPr>
            <w:tcW w:w="3582" w:type="dxa"/>
            <w:tcBorders>
              <w:bottom w:val="single" w:sz="12" w:space="0" w:color="auto"/>
            </w:tcBorders>
            <w:vAlign w:val="bottom"/>
          </w:tcPr>
          <w:p w14:paraId="1447182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ст. 293 (хулиганство)</w:t>
            </w:r>
          </w:p>
        </w:tc>
        <w:tc>
          <w:tcPr>
            <w:tcW w:w="1075" w:type="dxa"/>
            <w:tcBorders>
              <w:bottom w:val="single" w:sz="12" w:space="0" w:color="auto"/>
            </w:tcBorders>
            <w:vAlign w:val="bottom"/>
          </w:tcPr>
          <w:p w14:paraId="0675E623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75" w:type="dxa"/>
            <w:tcBorders>
              <w:bottom w:val="single" w:sz="12" w:space="0" w:color="auto"/>
            </w:tcBorders>
            <w:vAlign w:val="bottom"/>
          </w:tcPr>
          <w:p w14:paraId="740A840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71" w:type="dxa"/>
            <w:tcBorders>
              <w:bottom w:val="single" w:sz="12" w:space="0" w:color="auto"/>
            </w:tcBorders>
            <w:vAlign w:val="bottom"/>
          </w:tcPr>
          <w:p w14:paraId="527742E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</w:tr>
    </w:tbl>
    <w:p w14:paraId="6B21DEC4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По социальному положению (девочки)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517"/>
        <w:gridCol w:w="1099"/>
        <w:gridCol w:w="1099"/>
        <w:gridCol w:w="1095"/>
      </w:tblGrid>
      <w:tr w:rsidR="007011F5" w:rsidRPr="004F4564" w14:paraId="1D23BD70" w14:textId="77777777" w:rsidTr="00252CE8">
        <w:trPr>
          <w:tblHeader/>
        </w:trPr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D6BFF6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№ п/п</w:t>
            </w:r>
          </w:p>
        </w:tc>
        <w:tc>
          <w:tcPr>
            <w:tcW w:w="351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33242E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Показатель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A3C5C26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2023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8A7F04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2024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DBAAA4B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2025</w:t>
            </w:r>
          </w:p>
        </w:tc>
      </w:tr>
      <w:tr w:rsidR="007011F5" w:rsidRPr="004F4564" w14:paraId="0C3A2267" w14:textId="77777777" w:rsidTr="00252CE8">
        <w:tc>
          <w:tcPr>
            <w:tcW w:w="560" w:type="dxa"/>
            <w:tcBorders>
              <w:top w:val="single" w:sz="12" w:space="0" w:color="auto"/>
            </w:tcBorders>
          </w:tcPr>
          <w:p w14:paraId="7F274262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3517" w:type="dxa"/>
            <w:tcBorders>
              <w:top w:val="single" w:sz="12" w:space="0" w:color="auto"/>
            </w:tcBorders>
            <w:vAlign w:val="bottom"/>
          </w:tcPr>
          <w:p w14:paraId="202A9B7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полная семья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14:paraId="1D9C0E3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14:paraId="06D9F48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  <w:tc>
          <w:tcPr>
            <w:tcW w:w="1095" w:type="dxa"/>
            <w:tcBorders>
              <w:top w:val="single" w:sz="12" w:space="0" w:color="auto"/>
            </w:tcBorders>
            <w:vAlign w:val="bottom"/>
          </w:tcPr>
          <w:p w14:paraId="7285A5E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  <w:tr w:rsidR="007011F5" w:rsidRPr="004F4564" w14:paraId="6252123B" w14:textId="77777777" w:rsidTr="00252CE8">
        <w:tc>
          <w:tcPr>
            <w:tcW w:w="560" w:type="dxa"/>
            <w:tcBorders>
              <w:bottom w:val="single" w:sz="12" w:space="0" w:color="auto"/>
            </w:tcBorders>
          </w:tcPr>
          <w:p w14:paraId="2D46859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  <w:tc>
          <w:tcPr>
            <w:tcW w:w="3517" w:type="dxa"/>
            <w:tcBorders>
              <w:bottom w:val="single" w:sz="12" w:space="0" w:color="auto"/>
            </w:tcBorders>
            <w:vAlign w:val="bottom"/>
          </w:tcPr>
          <w:p w14:paraId="057F9FD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неполная семья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vAlign w:val="bottom"/>
          </w:tcPr>
          <w:p w14:paraId="0C24A8F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vAlign w:val="bottom"/>
          </w:tcPr>
          <w:p w14:paraId="7573EB9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0</w:t>
            </w:r>
          </w:p>
        </w:tc>
        <w:tc>
          <w:tcPr>
            <w:tcW w:w="1095" w:type="dxa"/>
            <w:tcBorders>
              <w:bottom w:val="single" w:sz="12" w:space="0" w:color="auto"/>
            </w:tcBorders>
            <w:vAlign w:val="bottom"/>
          </w:tcPr>
          <w:p w14:paraId="7B21FF74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8</w:t>
            </w:r>
          </w:p>
        </w:tc>
      </w:tr>
    </w:tbl>
    <w:p w14:paraId="01923C7A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20 f) перечня вопросов</w:t>
      </w:r>
    </w:p>
    <w:p w14:paraId="6226BC08" w14:textId="77777777" w:rsidR="007011F5" w:rsidRPr="004F4564" w:rsidRDefault="007011F5" w:rsidP="007011F5">
      <w:pPr>
        <w:pStyle w:val="SingleTxtG"/>
      </w:pPr>
      <w:r w:rsidRPr="004F4564">
        <w:t>26</w:t>
      </w:r>
      <w:r>
        <w:t>7</w:t>
      </w:r>
      <w:r w:rsidRPr="004F4564">
        <w:t>.</w:t>
      </w:r>
      <w:r w:rsidRPr="004F4564">
        <w:tab/>
        <w:t xml:space="preserve">Согласно пункту 8 статьи 132 (Порядок применения мер взыскания) УИК, женщины, имеющие грудных детей в доме ребенка учреждения, а также женщины, освобожденные от работы по беременности и родам, и </w:t>
      </w:r>
      <w:r w:rsidRPr="004F4564">
        <w:rPr>
          <w:bCs/>
        </w:rPr>
        <w:t>несовершеннолетние не переводятся в одиночную камеру и не водворяются в дисциплинарный изолятор</w:t>
      </w:r>
      <w:r w:rsidRPr="004F4564">
        <w:t>. Содержание несовершеннолетних осужденных в камерах одиночного заключения недопустимо.</w:t>
      </w:r>
    </w:p>
    <w:p w14:paraId="03086317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20 g) перечня вопросов</w:t>
      </w:r>
    </w:p>
    <w:p w14:paraId="73CE22AC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Несовершеннолетние в учреждениях (дополнительные сведения)</w:t>
      </w:r>
    </w:p>
    <w:p w14:paraId="46151EF7" w14:textId="77777777" w:rsidR="007011F5" w:rsidRPr="004F4564" w:rsidRDefault="007011F5" w:rsidP="007011F5">
      <w:pPr>
        <w:pStyle w:val="H23G"/>
      </w:pPr>
      <w:r w:rsidRPr="004F4564">
        <w:tab/>
      </w:r>
      <w:r w:rsidRPr="004F4564">
        <w:tab/>
        <w:t>Повторное направление в специальные организации образования (за три года)</w:t>
      </w:r>
    </w:p>
    <w:tbl>
      <w:tblPr>
        <w:tblStyle w:val="ac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9"/>
        <w:gridCol w:w="2474"/>
        <w:gridCol w:w="2447"/>
      </w:tblGrid>
      <w:tr w:rsidR="007011F5" w:rsidRPr="004F4564" w14:paraId="2517F35A" w14:textId="77777777" w:rsidTr="00252CE8">
        <w:trPr>
          <w:tblHeader/>
        </w:trPr>
        <w:tc>
          <w:tcPr>
            <w:tcW w:w="2449" w:type="dxa"/>
            <w:vAlign w:val="bottom"/>
          </w:tcPr>
          <w:p w14:paraId="3351CBAA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Год</w:t>
            </w:r>
          </w:p>
        </w:tc>
        <w:tc>
          <w:tcPr>
            <w:tcW w:w="2474" w:type="dxa"/>
            <w:vAlign w:val="bottom"/>
          </w:tcPr>
          <w:p w14:paraId="63FEFBBE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  <w:tc>
          <w:tcPr>
            <w:tcW w:w="2447" w:type="dxa"/>
            <w:vAlign w:val="bottom"/>
          </w:tcPr>
          <w:p w14:paraId="480C90B3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Доля </w:t>
            </w:r>
          </w:p>
        </w:tc>
      </w:tr>
      <w:tr w:rsidR="007011F5" w:rsidRPr="004F4564" w14:paraId="209C3A28" w14:textId="77777777" w:rsidTr="00252CE8">
        <w:tc>
          <w:tcPr>
            <w:tcW w:w="2449" w:type="dxa"/>
          </w:tcPr>
          <w:p w14:paraId="22DF92BF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2023–2025</w:t>
            </w:r>
          </w:p>
        </w:tc>
        <w:tc>
          <w:tcPr>
            <w:tcW w:w="2474" w:type="dxa"/>
            <w:vAlign w:val="bottom"/>
          </w:tcPr>
          <w:p w14:paraId="760D751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15</w:t>
            </w:r>
          </w:p>
        </w:tc>
        <w:tc>
          <w:tcPr>
            <w:tcW w:w="2447" w:type="dxa"/>
            <w:vAlign w:val="bottom"/>
          </w:tcPr>
          <w:p w14:paraId="7D50D22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</w:t>
            </w:r>
          </w:p>
        </w:tc>
      </w:tr>
    </w:tbl>
    <w:p w14:paraId="246FC55C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Несовершеннолетние мальчики в учреждении (2025)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3470"/>
      </w:tblGrid>
      <w:tr w:rsidR="007011F5" w:rsidRPr="004F4564" w14:paraId="3E81435D" w14:textId="77777777" w:rsidTr="00252CE8">
        <w:trPr>
          <w:tblHeader/>
        </w:trPr>
        <w:tc>
          <w:tcPr>
            <w:tcW w:w="39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EF3101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Категория преступлений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DBC5E79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10110952" w14:textId="77777777" w:rsidTr="00252CE8">
        <w:tc>
          <w:tcPr>
            <w:tcW w:w="3900" w:type="dxa"/>
            <w:tcBorders>
              <w:top w:val="single" w:sz="12" w:space="0" w:color="auto"/>
            </w:tcBorders>
          </w:tcPr>
          <w:p w14:paraId="000226E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Всего мальчиков</w:t>
            </w:r>
          </w:p>
        </w:tc>
        <w:tc>
          <w:tcPr>
            <w:tcW w:w="3470" w:type="dxa"/>
            <w:tcBorders>
              <w:top w:val="single" w:sz="12" w:space="0" w:color="auto"/>
            </w:tcBorders>
            <w:vAlign w:val="bottom"/>
          </w:tcPr>
          <w:p w14:paraId="6D9BE0E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71</w:t>
            </w:r>
          </w:p>
        </w:tc>
      </w:tr>
      <w:tr w:rsidR="007011F5" w:rsidRPr="004F4564" w14:paraId="2E7A230B" w14:textId="77777777" w:rsidTr="00252CE8">
        <w:tc>
          <w:tcPr>
            <w:tcW w:w="3900" w:type="dxa"/>
          </w:tcPr>
          <w:p w14:paraId="789F3D9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Особо тяжкие</w:t>
            </w:r>
          </w:p>
        </w:tc>
        <w:tc>
          <w:tcPr>
            <w:tcW w:w="3470" w:type="dxa"/>
            <w:vAlign w:val="bottom"/>
          </w:tcPr>
          <w:p w14:paraId="100BC465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30</w:t>
            </w:r>
          </w:p>
        </w:tc>
      </w:tr>
      <w:tr w:rsidR="007011F5" w:rsidRPr="004F4564" w14:paraId="42EA09C2" w14:textId="77777777" w:rsidTr="00252CE8">
        <w:tc>
          <w:tcPr>
            <w:tcW w:w="3900" w:type="dxa"/>
          </w:tcPr>
          <w:p w14:paraId="1E9F3A5C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Тяжкие</w:t>
            </w:r>
          </w:p>
        </w:tc>
        <w:tc>
          <w:tcPr>
            <w:tcW w:w="3470" w:type="dxa"/>
            <w:vAlign w:val="bottom"/>
          </w:tcPr>
          <w:p w14:paraId="5D8E9B5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51</w:t>
            </w:r>
          </w:p>
        </w:tc>
      </w:tr>
      <w:tr w:rsidR="007011F5" w:rsidRPr="004F4564" w14:paraId="094129BA" w14:textId="77777777" w:rsidTr="00252CE8">
        <w:tc>
          <w:tcPr>
            <w:tcW w:w="3900" w:type="dxa"/>
            <w:tcBorders>
              <w:bottom w:val="single" w:sz="12" w:space="0" w:color="auto"/>
            </w:tcBorders>
          </w:tcPr>
          <w:p w14:paraId="27853750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Средней тяжести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bottom"/>
          </w:tcPr>
          <w:p w14:paraId="3CA7B7C1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</w:tbl>
    <w:p w14:paraId="23EA8A68" w14:textId="77777777" w:rsidR="007011F5" w:rsidRPr="004F4564" w:rsidRDefault="007011F5" w:rsidP="007011F5">
      <w:pPr>
        <w:pStyle w:val="1"/>
        <w:spacing w:before="240" w:after="120"/>
      </w:pPr>
      <w:r w:rsidRPr="004F4564">
        <w:tab/>
      </w:r>
      <w:r w:rsidRPr="004F4564">
        <w:tab/>
        <w:t>Несовершеннолетние девочки в учреждении (2025)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0"/>
        <w:gridCol w:w="3640"/>
      </w:tblGrid>
      <w:tr w:rsidR="007011F5" w:rsidRPr="004F4564" w14:paraId="6177B5A9" w14:textId="77777777" w:rsidTr="00252CE8">
        <w:trPr>
          <w:tblHeader/>
        </w:trPr>
        <w:tc>
          <w:tcPr>
            <w:tcW w:w="37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7CC7658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>Возраст</w:t>
            </w:r>
          </w:p>
        </w:tc>
        <w:tc>
          <w:tcPr>
            <w:tcW w:w="36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9E50181" w14:textId="77777777" w:rsidR="007011F5" w:rsidRPr="004F4564" w:rsidRDefault="007011F5" w:rsidP="00252CE8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4F4564">
              <w:rPr>
                <w:i/>
                <w:sz w:val="16"/>
              </w:rPr>
              <w:t xml:space="preserve">Всего </w:t>
            </w:r>
          </w:p>
        </w:tc>
      </w:tr>
      <w:tr w:rsidR="007011F5" w:rsidRPr="004F4564" w14:paraId="5D39718E" w14:textId="77777777" w:rsidTr="00252CE8">
        <w:tc>
          <w:tcPr>
            <w:tcW w:w="3730" w:type="dxa"/>
            <w:tcBorders>
              <w:top w:val="single" w:sz="12" w:space="0" w:color="auto"/>
            </w:tcBorders>
          </w:tcPr>
          <w:p w14:paraId="488101B7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15 лет</w:t>
            </w:r>
          </w:p>
        </w:tc>
        <w:tc>
          <w:tcPr>
            <w:tcW w:w="3640" w:type="dxa"/>
            <w:tcBorders>
              <w:top w:val="single" w:sz="12" w:space="0" w:color="auto"/>
            </w:tcBorders>
            <w:vAlign w:val="bottom"/>
          </w:tcPr>
          <w:p w14:paraId="182BA3D9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5C50864D" w14:textId="77777777" w:rsidTr="00252CE8">
        <w:tc>
          <w:tcPr>
            <w:tcW w:w="3730" w:type="dxa"/>
          </w:tcPr>
          <w:p w14:paraId="7FC6377D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16 лет</w:t>
            </w:r>
          </w:p>
        </w:tc>
        <w:tc>
          <w:tcPr>
            <w:tcW w:w="3640" w:type="dxa"/>
            <w:vAlign w:val="bottom"/>
          </w:tcPr>
          <w:p w14:paraId="724BAD9E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2</w:t>
            </w:r>
          </w:p>
        </w:tc>
      </w:tr>
      <w:tr w:rsidR="007011F5" w:rsidRPr="004F4564" w14:paraId="16EB55B1" w14:textId="77777777" w:rsidTr="00252CE8">
        <w:tc>
          <w:tcPr>
            <w:tcW w:w="3730" w:type="dxa"/>
          </w:tcPr>
          <w:p w14:paraId="183D1436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17 лет</w:t>
            </w:r>
          </w:p>
        </w:tc>
        <w:tc>
          <w:tcPr>
            <w:tcW w:w="3640" w:type="dxa"/>
            <w:vAlign w:val="bottom"/>
          </w:tcPr>
          <w:p w14:paraId="7A3D2618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4F4564">
              <w:rPr>
                <w:sz w:val="18"/>
              </w:rPr>
              <w:t>1</w:t>
            </w:r>
          </w:p>
        </w:tc>
      </w:tr>
      <w:tr w:rsidR="007011F5" w:rsidRPr="004F4564" w14:paraId="72785530" w14:textId="77777777" w:rsidTr="00252CE8">
        <w:tc>
          <w:tcPr>
            <w:tcW w:w="7370" w:type="dxa"/>
            <w:gridSpan w:val="2"/>
            <w:tcBorders>
              <w:bottom w:val="single" w:sz="12" w:space="0" w:color="auto"/>
            </w:tcBorders>
          </w:tcPr>
          <w:p w14:paraId="5D431B3A" w14:textId="77777777" w:rsidR="007011F5" w:rsidRPr="004F4564" w:rsidRDefault="007011F5" w:rsidP="00252CE8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4F4564">
              <w:rPr>
                <w:sz w:val="18"/>
              </w:rPr>
              <w:t>Из 5 девочек: 4 осуждены за особо тяжкие преступления, 1 — за тяжкое.</w:t>
            </w:r>
          </w:p>
        </w:tc>
      </w:tr>
    </w:tbl>
    <w:p w14:paraId="0D68F978" w14:textId="77777777" w:rsidR="007011F5" w:rsidRPr="004F4564" w:rsidRDefault="007011F5" w:rsidP="007011F5">
      <w:pPr>
        <w:pStyle w:val="H1G"/>
      </w:pPr>
      <w:r w:rsidRPr="004F4564">
        <w:lastRenderedPageBreak/>
        <w:tab/>
      </w:r>
      <w:r w:rsidRPr="004F4564">
        <w:tab/>
        <w:t>Ответ на пункт 21 перечня вопросов</w:t>
      </w:r>
    </w:p>
    <w:p w14:paraId="0F371AC8" w14:textId="77777777" w:rsidR="007011F5" w:rsidRPr="004F4564" w:rsidRDefault="007011F5" w:rsidP="007011F5">
      <w:pPr>
        <w:pStyle w:val="SingleTxtG"/>
      </w:pPr>
      <w:r w:rsidRPr="004F4564">
        <w:t>26</w:t>
      </w:r>
      <w:r>
        <w:t>8</w:t>
      </w:r>
      <w:r w:rsidRPr="004F4564">
        <w:t>.</w:t>
      </w:r>
      <w:r w:rsidRPr="004F4564">
        <w:tab/>
        <w:t>В Казахстане сформирована достаточная законодательная база для правовой защиты детства, основанная на международных стандартах и соглашениях, ратифицированы 16 международных документов, включая Конвенцию о правах ребенка.</w:t>
      </w:r>
    </w:p>
    <w:p w14:paraId="500B283F" w14:textId="77777777" w:rsidR="007011F5" w:rsidRPr="004F4564" w:rsidRDefault="007011F5" w:rsidP="007011F5">
      <w:pPr>
        <w:pStyle w:val="SingleTxtG"/>
      </w:pPr>
      <w:r w:rsidRPr="004F4564">
        <w:t>26</w:t>
      </w:r>
      <w:r>
        <w:t>9</w:t>
      </w:r>
      <w:r w:rsidRPr="004F4564">
        <w:t>.</w:t>
      </w:r>
      <w:r w:rsidRPr="004F4564">
        <w:tab/>
        <w:t>2024 год приобрел особое значение не только как знаменательная дата 35-летия принятия Конвенции ООН о правах ребенка. Это важная веха в истории Казахстана, которая отметила 30-летие со дня ратификации Казахстаном этого фундаментального международного документа.</w:t>
      </w:r>
    </w:p>
    <w:p w14:paraId="5713DE90" w14:textId="77777777" w:rsidR="007011F5" w:rsidRPr="004F4564" w:rsidRDefault="007011F5" w:rsidP="007011F5">
      <w:pPr>
        <w:pStyle w:val="SingleTxtG"/>
      </w:pPr>
      <w:r w:rsidRPr="004F4564">
        <w:t>2</w:t>
      </w:r>
      <w:r>
        <w:t>70</w:t>
      </w:r>
      <w:r w:rsidRPr="004F4564">
        <w:t>.</w:t>
      </w:r>
      <w:r w:rsidRPr="004F4564">
        <w:tab/>
        <w:t>При разработке национальных стратегических документов ведется системная работа по достижению глобальных обязательств в рамках ЦУР, в частности, ЦУР 1 «Ликвидация нищеты», ЦУР 3 «Хорошее здоровье и благополучие», ЦУР 4 «Качественное образование», ЦУР 5 «Гендерное равенство», ЦУР 13 «Борьба с изменением климата» и ЦУР 16 «Мир, правосудие и эффективные институты», напрямую затрагивающих интересы и благополучие детей.</w:t>
      </w:r>
    </w:p>
    <w:p w14:paraId="304E26CF" w14:textId="77777777" w:rsidR="007011F5" w:rsidRPr="004F4564" w:rsidRDefault="007011F5" w:rsidP="007011F5">
      <w:pPr>
        <w:pStyle w:val="SingleTxtG"/>
      </w:pPr>
      <w:r w:rsidRPr="004F4564">
        <w:t>27</w:t>
      </w:r>
      <w:r>
        <w:t>1</w:t>
      </w:r>
      <w:r w:rsidRPr="004F4564">
        <w:t>.</w:t>
      </w:r>
      <w:r w:rsidRPr="004F4564">
        <w:tab/>
        <w:t xml:space="preserve">По таким ключевым направлениям, как бедность, образование, здоровье, гендерное равенство, водоснабжение и санитария, для расчета и уточнения </w:t>
      </w:r>
      <w:hyperlink r:id="rId8">
        <w:r w:rsidRPr="004F4564">
          <w:rPr>
            <w:rStyle w:val="af1"/>
          </w:rPr>
          <w:t>национальных индикаторов ЦУР</w:t>
        </w:r>
      </w:hyperlink>
      <w:r w:rsidRPr="004F4564">
        <w:t xml:space="preserve"> применялись данные проведенного исследования MICS.</w:t>
      </w:r>
    </w:p>
    <w:p w14:paraId="4133ADA3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22 перечня вопросов</w:t>
      </w:r>
    </w:p>
    <w:p w14:paraId="76992944" w14:textId="77777777" w:rsidR="007011F5" w:rsidRPr="004F4564" w:rsidRDefault="007011F5" w:rsidP="007011F5">
      <w:pPr>
        <w:pStyle w:val="SingleTxtG"/>
      </w:pPr>
      <w:r w:rsidRPr="004F4564">
        <w:t>27</w:t>
      </w:r>
      <w:r>
        <w:t>2</w:t>
      </w:r>
      <w:r w:rsidRPr="004F4564">
        <w:t>.</w:t>
      </w:r>
      <w:r w:rsidRPr="004F4564">
        <w:tab/>
        <w:t>В 2023 году совместно с ЮНИСЕФ проведено социологическое исследование по определению уровня цифровой грамотности детей Kazakhstan Kids Online. Результаты показали, что 15 % детей в РК ежедневно сталкиваются с нежелательным контентом в Интернете; 21 % детей сообщили о случаях кибербуллинга; 10 % детей добавляют в друзья незнакомцев онлайн, что повышает риск возможной эксплуатации; 5 % детей впервые выходят в Интернет в возрасте четырех лет и младше.</w:t>
      </w:r>
    </w:p>
    <w:p w14:paraId="6CD11AD9" w14:textId="77777777" w:rsidR="007011F5" w:rsidRPr="004F4564" w:rsidRDefault="007011F5" w:rsidP="007011F5">
      <w:pPr>
        <w:pStyle w:val="Bullet1G"/>
        <w:numPr>
          <w:ilvl w:val="0"/>
          <w:numId w:val="16"/>
        </w:numPr>
      </w:pPr>
      <w:r w:rsidRPr="004F4564">
        <w:t>17 ноября 2025 года РК принят Закон об искусственном интеллекте, создающий правовую основу для развития, использования и регулирования систем искусственного интеллекта (ИИ) в Казахстане, устанавливая принципы безопасности, прозрачности и ответственности.</w:t>
      </w:r>
    </w:p>
    <w:p w14:paraId="2CFFEE7E" w14:textId="77777777" w:rsidR="007011F5" w:rsidRPr="004F4564" w:rsidRDefault="007011F5" w:rsidP="007011F5">
      <w:pPr>
        <w:pStyle w:val="SingleTxtG"/>
      </w:pPr>
      <w:r w:rsidRPr="004F4564">
        <w:rPr>
          <w:bCs/>
        </w:rPr>
        <w:t>27</w:t>
      </w:r>
      <w:r>
        <w:rPr>
          <w:bCs/>
        </w:rPr>
        <w:t>3</w:t>
      </w:r>
      <w:r w:rsidRPr="004F4564">
        <w:rPr>
          <w:bCs/>
        </w:rPr>
        <w:t>.</w:t>
      </w:r>
      <w:r w:rsidRPr="004F4564">
        <w:rPr>
          <w:bCs/>
        </w:rPr>
        <w:tab/>
        <w:t>4 декабря 2025 года в рамках Закона «О внесении изменений и дополнений в некоторые законодательные акты РК по вопросам культуры, образования, семьи и государственного контроля» регламентирован порядок осуществления государственного контроля в виде плановой и внеплановой проверки в отношении деятельности организаций образования и организаций, осуществляющих функции по защите прав детей, финансируемых из государственного бюджета на питание, проживание, медицинскую помощь, образование, воспитание, оздоровление.</w:t>
      </w:r>
    </w:p>
    <w:p w14:paraId="716D34C2" w14:textId="77777777" w:rsidR="007011F5" w:rsidRPr="004F4564" w:rsidRDefault="007011F5" w:rsidP="007011F5">
      <w:pPr>
        <w:pStyle w:val="H1G"/>
      </w:pPr>
      <w:r w:rsidRPr="004F4564">
        <w:tab/>
      </w:r>
      <w:r w:rsidRPr="004F4564">
        <w:tab/>
        <w:t>Ответ на пункт 23 перечня вопросов</w:t>
      </w:r>
    </w:p>
    <w:p w14:paraId="058DE047" w14:textId="77777777" w:rsidR="007011F5" w:rsidRPr="004F4564" w:rsidRDefault="007011F5" w:rsidP="007011F5">
      <w:pPr>
        <w:pStyle w:val="SingleTxtG"/>
      </w:pPr>
      <w:r w:rsidRPr="004F4564">
        <w:t>27</w:t>
      </w:r>
      <w:r>
        <w:t>4</w:t>
      </w:r>
      <w:r w:rsidRPr="004F4564">
        <w:t>.</w:t>
      </w:r>
      <w:r w:rsidRPr="004F4564">
        <w:tab/>
        <w:t>Реализованы: Дорожная карта по усилению защиты прав ребенка, противодействию бытовому насилию и решению вопросов суицидальности среди подростков на 2020–2023 годы; Комплексный план по защите детей от насилия, превенции суицида, обеспечению их прав и благополучия на 2023–2025 годы; План мероприятий по профилактике, предотвращению и борьбе с преступлениями, связанными с торговлей людьми, на 2021–2023 годы.</w:t>
      </w:r>
    </w:p>
    <w:p w14:paraId="2EE1C98D" w14:textId="77777777" w:rsidR="007011F5" w:rsidRPr="00EC71CE" w:rsidRDefault="007011F5" w:rsidP="007011F5">
      <w:pPr>
        <w:spacing w:before="240"/>
        <w:jc w:val="center"/>
        <w:rPr>
          <w:u w:val="single"/>
        </w:rPr>
      </w:pPr>
      <w:r w:rsidRPr="004F4564">
        <w:rPr>
          <w:u w:val="single"/>
        </w:rPr>
        <w:tab/>
      </w:r>
      <w:r w:rsidRPr="004F4564">
        <w:rPr>
          <w:u w:val="single"/>
        </w:rPr>
        <w:tab/>
      </w:r>
      <w:r w:rsidRPr="004F4564">
        <w:rPr>
          <w:u w:val="single"/>
        </w:rPr>
        <w:tab/>
      </w:r>
    </w:p>
    <w:sectPr w:rsidR="007011F5" w:rsidRPr="00EC71CE" w:rsidSect="00D8636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1D8D1" w14:textId="77777777" w:rsidR="00BD3D46" w:rsidRPr="00A312BC" w:rsidRDefault="00BD3D46" w:rsidP="00A312BC"/>
  </w:endnote>
  <w:endnote w:type="continuationSeparator" w:id="0">
    <w:p w14:paraId="2F6E7EB2" w14:textId="77777777" w:rsidR="00BD3D46" w:rsidRPr="00A312BC" w:rsidRDefault="00BD3D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4F230" w14:textId="0713320D" w:rsidR="00D86362" w:rsidRPr="00D86362" w:rsidRDefault="00D86362">
    <w:pPr>
      <w:pStyle w:val="a8"/>
    </w:pPr>
    <w:r w:rsidRPr="00D86362">
      <w:rPr>
        <w:b/>
        <w:sz w:val="18"/>
      </w:rPr>
      <w:fldChar w:fldCharType="begin"/>
    </w:r>
    <w:r w:rsidRPr="00D86362">
      <w:rPr>
        <w:b/>
        <w:sz w:val="18"/>
      </w:rPr>
      <w:instrText xml:space="preserve"> PAGE  \* MERGEFORMAT </w:instrText>
    </w:r>
    <w:r w:rsidRPr="00D86362">
      <w:rPr>
        <w:b/>
        <w:sz w:val="18"/>
      </w:rPr>
      <w:fldChar w:fldCharType="separate"/>
    </w:r>
    <w:r w:rsidRPr="00D86362">
      <w:rPr>
        <w:b/>
        <w:noProof/>
        <w:sz w:val="18"/>
      </w:rPr>
      <w:t>2</w:t>
    </w:r>
    <w:r w:rsidRPr="00D86362">
      <w:rPr>
        <w:b/>
        <w:sz w:val="18"/>
      </w:rPr>
      <w:fldChar w:fldCharType="end"/>
    </w:r>
    <w:r>
      <w:rPr>
        <w:b/>
        <w:sz w:val="18"/>
      </w:rPr>
      <w:tab/>
    </w:r>
    <w:r>
      <w:t>GE.26-03673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46EB4" w14:textId="0F295940" w:rsidR="00D86362" w:rsidRPr="00D86362" w:rsidRDefault="00D86362" w:rsidP="00D86362">
    <w:pPr>
      <w:pStyle w:val="a8"/>
      <w:tabs>
        <w:tab w:val="clear" w:pos="9639"/>
        <w:tab w:val="right" w:pos="9638"/>
      </w:tabs>
      <w:rPr>
        <w:b/>
        <w:sz w:val="18"/>
      </w:rPr>
    </w:pPr>
    <w:r>
      <w:t>GE.26-03673</w:t>
    </w:r>
    <w:r>
      <w:tab/>
    </w:r>
    <w:r w:rsidRPr="00D86362">
      <w:rPr>
        <w:b/>
        <w:sz w:val="18"/>
      </w:rPr>
      <w:fldChar w:fldCharType="begin"/>
    </w:r>
    <w:r w:rsidRPr="00D86362">
      <w:rPr>
        <w:b/>
        <w:sz w:val="18"/>
      </w:rPr>
      <w:instrText xml:space="preserve"> PAGE  \* MERGEFORMAT </w:instrText>
    </w:r>
    <w:r w:rsidRPr="00D86362">
      <w:rPr>
        <w:b/>
        <w:sz w:val="18"/>
      </w:rPr>
      <w:fldChar w:fldCharType="separate"/>
    </w:r>
    <w:r w:rsidRPr="00D86362">
      <w:rPr>
        <w:b/>
        <w:noProof/>
        <w:sz w:val="18"/>
      </w:rPr>
      <w:t>3</w:t>
    </w:r>
    <w:r w:rsidRPr="00D863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BAC99" w14:textId="0A943F98" w:rsidR="00042B72" w:rsidRPr="00F80A07" w:rsidRDefault="00D86362" w:rsidP="00D8636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BC77CA" wp14:editId="6E6CA8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26-03673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9B6B329" wp14:editId="16A4765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07">
      <w:rPr>
        <w:lang w:val="en-US"/>
      </w:rPr>
      <w:t xml:space="preserve">  190326  230326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CA567" w14:textId="77777777" w:rsidR="00BD3D46" w:rsidRPr="001075E9" w:rsidRDefault="00BD3D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E7F34B" w14:textId="77777777" w:rsidR="00BD3D46" w:rsidRDefault="00BD3D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88C729" w14:textId="77777777" w:rsidR="00BC33EF" w:rsidRPr="00B2783F" w:rsidRDefault="00BC33EF" w:rsidP="00BC33EF">
      <w:pPr>
        <w:pStyle w:val="ad"/>
        <w:rPr>
          <w:szCs w:val="18"/>
        </w:rPr>
      </w:pPr>
      <w:r w:rsidRPr="004F4564">
        <w:tab/>
      </w:r>
      <w:r w:rsidRPr="00F80A07">
        <w:rPr>
          <w:rStyle w:val="aa"/>
          <w:sz w:val="20"/>
          <w:szCs w:val="22"/>
          <w:vertAlign w:val="baseline"/>
        </w:rPr>
        <w:t>*</w:t>
      </w:r>
      <w:r w:rsidRPr="000618BA">
        <w:tab/>
      </w:r>
      <w:r w:rsidRPr="00B2783F">
        <w:rPr>
          <w:szCs w:val="18"/>
        </w:rPr>
        <w:t>Настоящий документ выпускается без официального редактирования.</w:t>
      </w:r>
    </w:p>
  </w:footnote>
  <w:footnote w:id="2">
    <w:p w14:paraId="364D4ADC" w14:textId="77777777" w:rsidR="00BC33EF" w:rsidRPr="00B2783F" w:rsidRDefault="00BC33EF" w:rsidP="00BC33EF">
      <w:pPr>
        <w:pStyle w:val="ad"/>
        <w:rPr>
          <w:szCs w:val="18"/>
        </w:rPr>
      </w:pPr>
      <w:r w:rsidRPr="00F80A07">
        <w:rPr>
          <w:rStyle w:val="aa"/>
          <w:vertAlign w:val="baseline"/>
        </w:rPr>
        <w:tab/>
      </w:r>
      <w:r w:rsidRPr="00F80A07">
        <w:rPr>
          <w:rStyle w:val="aa"/>
          <w:sz w:val="20"/>
          <w:szCs w:val="22"/>
          <w:vertAlign w:val="baseline"/>
        </w:rPr>
        <w:t>**</w:t>
      </w:r>
      <w:r w:rsidRPr="00F80A07">
        <w:rPr>
          <w:sz w:val="17"/>
          <w:szCs w:val="17"/>
        </w:rPr>
        <w:tab/>
      </w:r>
      <w:r w:rsidRPr="00B2783F">
        <w:rPr>
          <w:szCs w:val="18"/>
        </w:rPr>
        <w:t>С приложением к настоящему документу можно ознакомиться на веб-странице Комитета.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E557" w14:textId="29CBABEF" w:rsidR="00D86362" w:rsidRPr="00D86362" w:rsidRDefault="00D86362">
    <w:pPr>
      <w:pStyle w:val="a5"/>
    </w:pPr>
    <w:fldSimple w:instr=" TITLE  \* MERGEFORMAT ">
      <w:r>
        <w:t>CRC/C/KAZ/RQ/5-6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02C" w14:textId="11FB3B72" w:rsidR="00D86362" w:rsidRPr="00D86362" w:rsidRDefault="00D86362" w:rsidP="00D86362">
    <w:pPr>
      <w:pStyle w:val="a5"/>
      <w:jc w:val="right"/>
    </w:pPr>
    <w:fldSimple w:instr=" TITLE  \* MERGEFORMAT ">
      <w:r>
        <w:t>CRC/C/KAZ/RQ/5-6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DE1627"/>
    <w:multiLevelType w:val="hybridMultilevel"/>
    <w:tmpl w:val="73B45990"/>
    <w:lvl w:ilvl="0" w:tplc="A9D02F3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9523FB"/>
    <w:multiLevelType w:val="hybridMultilevel"/>
    <w:tmpl w:val="543A9904"/>
    <w:lvl w:ilvl="0" w:tplc="F370D156">
      <w:start w:val="1"/>
      <w:numFmt w:val="lowerLetter"/>
      <w:lvlText w:val="%1)"/>
      <w:lvlJc w:val="left"/>
      <w:pPr>
        <w:ind w:left="1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3" w:hanging="360"/>
      </w:pPr>
    </w:lvl>
    <w:lvl w:ilvl="2" w:tplc="0419001B" w:tentative="1">
      <w:start w:val="1"/>
      <w:numFmt w:val="lowerRoman"/>
      <w:lvlText w:val="%3."/>
      <w:lvlJc w:val="right"/>
      <w:pPr>
        <w:ind w:left="2933" w:hanging="180"/>
      </w:pPr>
    </w:lvl>
    <w:lvl w:ilvl="3" w:tplc="0419000F" w:tentative="1">
      <w:start w:val="1"/>
      <w:numFmt w:val="decimal"/>
      <w:lvlText w:val="%4."/>
      <w:lvlJc w:val="left"/>
      <w:pPr>
        <w:ind w:left="3653" w:hanging="360"/>
      </w:pPr>
    </w:lvl>
    <w:lvl w:ilvl="4" w:tplc="04190019" w:tentative="1">
      <w:start w:val="1"/>
      <w:numFmt w:val="lowerLetter"/>
      <w:lvlText w:val="%5."/>
      <w:lvlJc w:val="left"/>
      <w:pPr>
        <w:ind w:left="4373" w:hanging="360"/>
      </w:pPr>
    </w:lvl>
    <w:lvl w:ilvl="5" w:tplc="0419001B" w:tentative="1">
      <w:start w:val="1"/>
      <w:numFmt w:val="lowerRoman"/>
      <w:lvlText w:val="%6."/>
      <w:lvlJc w:val="right"/>
      <w:pPr>
        <w:ind w:left="5093" w:hanging="180"/>
      </w:pPr>
    </w:lvl>
    <w:lvl w:ilvl="6" w:tplc="0419000F" w:tentative="1">
      <w:start w:val="1"/>
      <w:numFmt w:val="decimal"/>
      <w:lvlText w:val="%7."/>
      <w:lvlJc w:val="left"/>
      <w:pPr>
        <w:ind w:left="5813" w:hanging="360"/>
      </w:pPr>
    </w:lvl>
    <w:lvl w:ilvl="7" w:tplc="04190019" w:tentative="1">
      <w:start w:val="1"/>
      <w:numFmt w:val="lowerLetter"/>
      <w:lvlText w:val="%8."/>
      <w:lvlJc w:val="left"/>
      <w:pPr>
        <w:ind w:left="6533" w:hanging="360"/>
      </w:pPr>
    </w:lvl>
    <w:lvl w:ilvl="8" w:tplc="041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E4DF4"/>
    <w:multiLevelType w:val="hybridMultilevel"/>
    <w:tmpl w:val="1924CEDA"/>
    <w:lvl w:ilvl="0" w:tplc="D658A7BA">
      <w:start w:val="1"/>
      <w:numFmt w:val="lowerRoman"/>
      <w:lvlText w:val="%1)"/>
      <w:lvlJc w:val="left"/>
      <w:pPr>
        <w:ind w:left="129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20"/>
  </w:num>
  <w:num w:numId="2" w16cid:durableId="957882232">
    <w:abstractNumId w:val="12"/>
  </w:num>
  <w:num w:numId="3" w16cid:durableId="210307242">
    <w:abstractNumId w:val="11"/>
  </w:num>
  <w:num w:numId="4" w16cid:durableId="454494155">
    <w:abstractNumId w:val="21"/>
  </w:num>
  <w:num w:numId="5" w16cid:durableId="875892290">
    <w:abstractNumId w:val="15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8"/>
  </w:num>
  <w:num w:numId="17" w16cid:durableId="1995335754">
    <w:abstractNumId w:val="14"/>
  </w:num>
  <w:num w:numId="18" w16cid:durableId="1380204083">
    <w:abstractNumId w:val="16"/>
  </w:num>
  <w:num w:numId="19" w16cid:durableId="2146389999">
    <w:abstractNumId w:val="18"/>
  </w:num>
  <w:num w:numId="20" w16cid:durableId="1408845526">
    <w:abstractNumId w:val="14"/>
  </w:num>
  <w:num w:numId="21" w16cid:durableId="1082677034">
    <w:abstractNumId w:val="16"/>
  </w:num>
  <w:num w:numId="22" w16cid:durableId="311325895">
    <w:abstractNumId w:val="10"/>
  </w:num>
  <w:num w:numId="23" w16cid:durableId="406071086">
    <w:abstractNumId w:val="13"/>
  </w:num>
  <w:num w:numId="24" w16cid:durableId="1707606595">
    <w:abstractNumId w:val="17"/>
  </w:num>
  <w:num w:numId="25" w16cid:durableId="132021068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6F"/>
    <w:rsid w:val="00033EE1"/>
    <w:rsid w:val="00042B72"/>
    <w:rsid w:val="00045323"/>
    <w:rsid w:val="000558BD"/>
    <w:rsid w:val="000B57E7"/>
    <w:rsid w:val="000B6373"/>
    <w:rsid w:val="000F09DF"/>
    <w:rsid w:val="000F4937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3FE5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D4A6F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11F5"/>
    <w:rsid w:val="007021FF"/>
    <w:rsid w:val="00712895"/>
    <w:rsid w:val="00734B8C"/>
    <w:rsid w:val="00757357"/>
    <w:rsid w:val="00760DB5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51997"/>
    <w:rsid w:val="009608F3"/>
    <w:rsid w:val="009A24AC"/>
    <w:rsid w:val="009E1EE6"/>
    <w:rsid w:val="00A100A8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07ED3"/>
    <w:rsid w:val="00B10CC7"/>
    <w:rsid w:val="00B2783F"/>
    <w:rsid w:val="00B36DF7"/>
    <w:rsid w:val="00B539E7"/>
    <w:rsid w:val="00B55AFB"/>
    <w:rsid w:val="00B62458"/>
    <w:rsid w:val="00B937DF"/>
    <w:rsid w:val="00BA684A"/>
    <w:rsid w:val="00BC18B2"/>
    <w:rsid w:val="00BC33EF"/>
    <w:rsid w:val="00BD33EE"/>
    <w:rsid w:val="00BD3D46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552F9"/>
    <w:rsid w:val="00D86362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80A07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7ABD3"/>
  <w15:docId w15:val="{4CD038C5-116F-4D71-9F9D-7DECECE1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BC33EF"/>
    <w:rPr>
      <w:lang w:val="ru-RU" w:eastAsia="en-US"/>
    </w:rPr>
  </w:style>
  <w:style w:type="paragraph" w:customStyle="1" w:styleId="ParNoG">
    <w:name w:val="_ParNo_G"/>
    <w:basedOn w:val="a"/>
    <w:qFormat/>
    <w:rsid w:val="007011F5"/>
    <w:pPr>
      <w:numPr>
        <w:numId w:val="22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Times New Roman" w:cs="Times New Roman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011F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011F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7011F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7011F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7011F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011F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7011F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7011F5"/>
    <w:rPr>
      <w:rFonts w:ascii="Arial" w:eastAsiaTheme="minorHAnsi" w:hAnsi="Arial" w:cs="Arial"/>
      <w:sz w:val="22"/>
      <w:szCs w:val="22"/>
      <w:lang w:val="ru-RU" w:eastAsia="en-US"/>
    </w:rPr>
  </w:style>
  <w:style w:type="paragraph" w:styleId="af3">
    <w:name w:val="Title"/>
    <w:basedOn w:val="a"/>
    <w:next w:val="a"/>
    <w:link w:val="af4"/>
    <w:uiPriority w:val="10"/>
    <w:semiHidden/>
    <w:rsid w:val="007011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semiHidden/>
    <w:rsid w:val="007011F5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paragraph" w:styleId="af5">
    <w:name w:val="Subtitle"/>
    <w:basedOn w:val="a"/>
    <w:next w:val="a"/>
    <w:link w:val="af6"/>
    <w:uiPriority w:val="11"/>
    <w:semiHidden/>
    <w:rsid w:val="007011F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f6">
    <w:name w:val="Подзаголовок Знак"/>
    <w:basedOn w:val="a0"/>
    <w:link w:val="af5"/>
    <w:uiPriority w:val="11"/>
    <w:semiHidden/>
    <w:rsid w:val="007011F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u-RU" w:eastAsia="en-US"/>
    </w:rPr>
  </w:style>
  <w:style w:type="paragraph" w:styleId="21">
    <w:name w:val="Quote"/>
    <w:basedOn w:val="a"/>
    <w:next w:val="a"/>
    <w:link w:val="22"/>
    <w:uiPriority w:val="29"/>
    <w:rsid w:val="007011F5"/>
    <w:pPr>
      <w:spacing w:before="160" w:after="160"/>
      <w:jc w:val="center"/>
    </w:pPr>
    <w:rPr>
      <w:rFonts w:eastAsia="Times New Roman" w:cs="Times New Roman"/>
      <w:i/>
      <w:iCs/>
      <w:color w:val="404040" w:themeColor="text1" w:themeTint="BF"/>
      <w:szCs w:val="20"/>
    </w:rPr>
  </w:style>
  <w:style w:type="character" w:customStyle="1" w:styleId="22">
    <w:name w:val="Цитата 2 Знак"/>
    <w:basedOn w:val="a0"/>
    <w:link w:val="21"/>
    <w:uiPriority w:val="29"/>
    <w:rsid w:val="007011F5"/>
    <w:rPr>
      <w:i/>
      <w:iCs/>
      <w:color w:val="404040" w:themeColor="text1" w:themeTint="BF"/>
      <w:lang w:val="ru-RU" w:eastAsia="en-US"/>
    </w:rPr>
  </w:style>
  <w:style w:type="paragraph" w:styleId="af7">
    <w:name w:val="List Paragraph"/>
    <w:basedOn w:val="a"/>
    <w:uiPriority w:val="34"/>
    <w:rsid w:val="007011F5"/>
    <w:pPr>
      <w:ind w:left="720"/>
      <w:contextualSpacing/>
    </w:pPr>
    <w:rPr>
      <w:rFonts w:eastAsia="Times New Roman" w:cs="Times New Roman"/>
      <w:szCs w:val="20"/>
    </w:rPr>
  </w:style>
  <w:style w:type="character" w:styleId="af8">
    <w:name w:val="Intense Emphasis"/>
    <w:basedOn w:val="a0"/>
    <w:uiPriority w:val="21"/>
    <w:rsid w:val="007011F5"/>
    <w:rPr>
      <w:i/>
      <w:iCs/>
      <w:color w:val="365F91" w:themeColor="accent1" w:themeShade="BF"/>
    </w:rPr>
  </w:style>
  <w:style w:type="paragraph" w:styleId="af9">
    <w:name w:val="Intense Quote"/>
    <w:basedOn w:val="a"/>
    <w:next w:val="a"/>
    <w:link w:val="afa"/>
    <w:uiPriority w:val="30"/>
    <w:rsid w:val="007011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eastAsia="Times New Roman" w:cs="Times New Roman"/>
      <w:i/>
      <w:iCs/>
      <w:color w:val="365F91" w:themeColor="accent1" w:themeShade="BF"/>
      <w:szCs w:val="20"/>
    </w:rPr>
  </w:style>
  <w:style w:type="character" w:customStyle="1" w:styleId="afa">
    <w:name w:val="Выделенная цитата Знак"/>
    <w:basedOn w:val="a0"/>
    <w:link w:val="af9"/>
    <w:uiPriority w:val="30"/>
    <w:rsid w:val="007011F5"/>
    <w:rPr>
      <w:i/>
      <w:iCs/>
      <w:color w:val="365F91" w:themeColor="accent1" w:themeShade="BF"/>
      <w:lang w:val="ru-RU" w:eastAsia="en-US"/>
    </w:rPr>
  </w:style>
  <w:style w:type="character" w:styleId="afb">
    <w:name w:val="Intense Reference"/>
    <w:basedOn w:val="a0"/>
    <w:uiPriority w:val="32"/>
    <w:rsid w:val="007011F5"/>
    <w:rPr>
      <w:b/>
      <w:bCs/>
      <w:smallCaps/>
      <w:color w:val="365F91" w:themeColor="accent1" w:themeShade="BF"/>
      <w:spacing w:val="5"/>
    </w:rPr>
  </w:style>
  <w:style w:type="character" w:styleId="afc">
    <w:name w:val="Unresolved Mention"/>
    <w:basedOn w:val="a0"/>
    <w:uiPriority w:val="99"/>
    <w:semiHidden/>
    <w:unhideWhenUsed/>
    <w:rsid w:val="00701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.gov.kz/ru/sustainable-development-goals/goa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32</TotalTime>
  <Pages>31</Pages>
  <Words>9896</Words>
  <Characters>70662</Characters>
  <Application>Microsoft Office Word</Application>
  <DocSecurity>0</DocSecurity>
  <Lines>1197</Lines>
  <Paragraphs>238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80320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CRC/C/KAZ/RQ/5-6</dc:title>
  <dc:subject/>
  <dc:creator>Anna PETELINA</dc:creator>
  <cp:keywords/>
  <cp:lastModifiedBy>Anna Taillandier</cp:lastModifiedBy>
  <cp:revision>2</cp:revision>
  <cp:lastPrinted>2026-03-19T15:18:00Z</cp:lastPrinted>
  <dcterms:created xsi:type="dcterms:W3CDTF">2026-03-23T15:08:00Z</dcterms:created>
  <dcterms:modified xsi:type="dcterms:W3CDTF">2026-03-23T15:08:00Z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