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Default="00FE25E4">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FE25E4" w:rsidRDefault="00FE25E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FE25E4" w:rsidRDefault="00FE25E4" w:rsidP="00926A3F">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A21E26">
        <w:rPr>
          <w:szCs w:val="22"/>
          <w:lang w:eastAsia="en-US"/>
        </w:rPr>
        <w:t>CRC/C/OP</w:t>
      </w:r>
      <w:r w:rsidR="00926A3F">
        <w:rPr>
          <w:szCs w:val="22"/>
          <w:lang w:eastAsia="en-US"/>
        </w:rPr>
        <w:t>SC/</w:t>
      </w:r>
      <w:r w:rsidR="00A21E26">
        <w:rPr>
          <w:szCs w:val="22"/>
          <w:lang w:eastAsia="en-US"/>
        </w:rPr>
        <w:t>OMN/1</w:t>
      </w:r>
      <w:r>
        <w:fldChar w:fldCharType="end"/>
      </w:r>
    </w:p>
    <w:p w:rsidR="00FE25E4" w:rsidRDefault="00926A3F">
      <w:pPr>
        <w:framePr w:w="4025" w:h="2075" w:hSpace="180" w:wrap="around" w:vAnchor="text" w:hAnchor="page" w:x="851" w:y="-2399" w:anchorLock="1"/>
        <w:bidi w:val="0"/>
        <w:spacing w:before="0" w:after="0"/>
        <w:jc w:val="left"/>
        <w:rPr>
          <w:szCs w:val="22"/>
          <w:lang w:eastAsia="en-US"/>
        </w:rPr>
      </w:pPr>
      <w:r>
        <w:t>20 January 2009</w:t>
      </w:r>
    </w:p>
    <w:p w:rsidR="00FE25E4" w:rsidRDefault="00FE25E4">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FE25E4" w:rsidRDefault="00FE25E4" w:rsidP="00C2579F">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C2579F">
        <w:rPr>
          <w:rFonts w:cs="Times New Roman"/>
          <w:szCs w:val="22"/>
          <w:lang w:eastAsia="en-US"/>
        </w:rPr>
        <w:t>ARABIC</w:t>
      </w:r>
    </w:p>
    <w:p w:rsidR="00C2579F" w:rsidRDefault="00C2579F" w:rsidP="00C2579F">
      <w:pPr>
        <w:spacing w:before="120" w:after="0" w:line="380" w:lineRule="exact"/>
        <w:rPr>
          <w:rFonts w:hint="cs"/>
          <w:szCs w:val="22"/>
          <w:rtl/>
          <w:lang w:eastAsia="en-US"/>
        </w:rPr>
      </w:pPr>
    </w:p>
    <w:p w:rsidR="007067EA" w:rsidRDefault="007067EA" w:rsidP="00C2579F">
      <w:pPr>
        <w:spacing w:before="120" w:after="0" w:line="380" w:lineRule="exact"/>
        <w:rPr>
          <w:rFonts w:hint="cs"/>
          <w:szCs w:val="22"/>
          <w:rtl/>
          <w:lang w:eastAsia="en-US"/>
        </w:rPr>
      </w:pPr>
    </w:p>
    <w:p w:rsidR="00C2579F" w:rsidRDefault="00C2579F" w:rsidP="00C2579F">
      <w:pPr>
        <w:spacing w:before="0" w:line="380" w:lineRule="exact"/>
        <w:jc w:val="center"/>
        <w:rPr>
          <w:rFonts w:hint="cs"/>
          <w:b/>
          <w:bCs/>
          <w:szCs w:val="36"/>
          <w:rtl/>
          <w:lang w:eastAsia="en-US"/>
        </w:rPr>
      </w:pPr>
      <w:r>
        <w:rPr>
          <w:b/>
          <w:bCs/>
          <w:szCs w:val="36"/>
          <w:rtl/>
          <w:lang w:eastAsia="en-US"/>
        </w:rPr>
        <w:t>ل</w:t>
      </w:r>
      <w:r>
        <w:rPr>
          <w:rFonts w:hint="cs"/>
          <w:b/>
          <w:bCs/>
          <w:szCs w:val="36"/>
          <w:rtl/>
          <w:lang w:eastAsia="en-US"/>
        </w:rPr>
        <w:t>جن</w:t>
      </w:r>
      <w:r>
        <w:rPr>
          <w:b/>
          <w:bCs/>
          <w:szCs w:val="36"/>
          <w:rtl/>
          <w:lang w:eastAsia="en-US"/>
        </w:rPr>
        <w:t>ة</w:t>
      </w:r>
      <w:r>
        <w:rPr>
          <w:rFonts w:hint="cs"/>
          <w:b/>
          <w:bCs/>
          <w:szCs w:val="36"/>
          <w:rtl/>
          <w:lang w:eastAsia="en-US"/>
        </w:rPr>
        <w:t xml:space="preserve"> حقوق الطفل</w:t>
      </w:r>
    </w:p>
    <w:p w:rsidR="00C2579F" w:rsidRDefault="00C2579F" w:rsidP="00926A3F">
      <w:pPr>
        <w:spacing w:before="0" w:line="420" w:lineRule="exact"/>
        <w:jc w:val="center"/>
        <w:rPr>
          <w:rFonts w:hint="cs"/>
          <w:b/>
          <w:bCs/>
          <w:szCs w:val="36"/>
          <w:rtl/>
          <w:lang w:eastAsia="en-US"/>
        </w:rPr>
      </w:pPr>
      <w:r w:rsidRPr="00C2579F">
        <w:rPr>
          <w:rFonts w:hint="cs"/>
          <w:b/>
          <w:bCs/>
          <w:spacing w:val="0"/>
          <w:szCs w:val="36"/>
          <w:rtl/>
          <w:lang w:eastAsia="en-US"/>
        </w:rPr>
        <w:t>النظر في التقارير المقدمة من الدول الأط</w:t>
      </w:r>
      <w:r>
        <w:rPr>
          <w:rFonts w:hint="cs"/>
          <w:b/>
          <w:bCs/>
          <w:spacing w:val="0"/>
          <w:szCs w:val="36"/>
          <w:rtl/>
          <w:lang w:eastAsia="en-US"/>
        </w:rPr>
        <w:t>ـ</w:t>
      </w:r>
      <w:r w:rsidRPr="00C2579F">
        <w:rPr>
          <w:rFonts w:hint="cs"/>
          <w:b/>
          <w:bCs/>
          <w:spacing w:val="0"/>
          <w:szCs w:val="36"/>
          <w:rtl/>
          <w:lang w:eastAsia="en-US"/>
        </w:rPr>
        <w:t>راف بموجب الفقـرة 1</w:t>
      </w:r>
      <w:r w:rsidR="00926A3F">
        <w:rPr>
          <w:rFonts w:hint="cs"/>
          <w:b/>
          <w:bCs/>
          <w:spacing w:val="0"/>
          <w:szCs w:val="36"/>
          <w:rtl/>
          <w:lang w:eastAsia="en-US"/>
        </w:rPr>
        <w:t xml:space="preserve"> من المادة</w:t>
      </w:r>
      <w:r w:rsidRPr="00C2579F">
        <w:rPr>
          <w:b/>
          <w:bCs/>
          <w:spacing w:val="0"/>
          <w:szCs w:val="36"/>
          <w:rtl/>
          <w:lang w:eastAsia="en-US"/>
        </w:rPr>
        <w:br/>
      </w:r>
      <w:r w:rsidR="00926A3F">
        <w:rPr>
          <w:rFonts w:hint="cs"/>
          <w:b/>
          <w:bCs/>
          <w:szCs w:val="36"/>
          <w:rtl/>
          <w:lang w:eastAsia="en-US"/>
        </w:rPr>
        <w:t>12</w:t>
      </w:r>
      <w:r>
        <w:rPr>
          <w:rFonts w:hint="cs"/>
          <w:b/>
          <w:bCs/>
          <w:szCs w:val="36"/>
          <w:rtl/>
          <w:lang w:eastAsia="en-US"/>
        </w:rPr>
        <w:t xml:space="preserve"> من البروتوكول الاختياري لاتفاقية حقوق الطفل</w:t>
      </w:r>
      <w:r w:rsidR="00926A3F">
        <w:rPr>
          <w:rFonts w:hint="cs"/>
          <w:b/>
          <w:bCs/>
          <w:szCs w:val="36"/>
          <w:rtl/>
          <w:lang w:eastAsia="en-US"/>
        </w:rPr>
        <w:t xml:space="preserve"> </w:t>
      </w:r>
      <w:r>
        <w:rPr>
          <w:rFonts w:hint="cs"/>
          <w:b/>
          <w:bCs/>
          <w:szCs w:val="36"/>
          <w:rtl/>
          <w:lang w:eastAsia="en-US"/>
        </w:rPr>
        <w:t>المتعلق ب</w:t>
      </w:r>
      <w:r w:rsidR="00926A3F">
        <w:rPr>
          <w:rFonts w:hint="cs"/>
          <w:b/>
          <w:bCs/>
          <w:szCs w:val="36"/>
          <w:rtl/>
          <w:lang w:eastAsia="en-US"/>
        </w:rPr>
        <w:t>بيع الأطفال</w:t>
      </w:r>
      <w:r w:rsidR="00926A3F">
        <w:rPr>
          <w:b/>
          <w:bCs/>
          <w:szCs w:val="36"/>
          <w:rtl/>
          <w:lang w:eastAsia="en-US"/>
        </w:rPr>
        <w:br/>
      </w:r>
      <w:r w:rsidR="00926A3F">
        <w:rPr>
          <w:rFonts w:hint="cs"/>
          <w:b/>
          <w:bCs/>
          <w:szCs w:val="36"/>
          <w:rtl/>
          <w:lang w:eastAsia="en-US"/>
        </w:rPr>
        <w:t>وبغاء</w:t>
      </w:r>
      <w:r>
        <w:rPr>
          <w:rFonts w:hint="cs"/>
          <w:b/>
          <w:bCs/>
          <w:szCs w:val="36"/>
          <w:rtl/>
          <w:lang w:eastAsia="en-US"/>
        </w:rPr>
        <w:t xml:space="preserve"> الأطفال </w:t>
      </w:r>
      <w:r w:rsidR="00926A3F">
        <w:rPr>
          <w:rFonts w:hint="cs"/>
          <w:b/>
          <w:bCs/>
          <w:szCs w:val="36"/>
          <w:rtl/>
          <w:lang w:eastAsia="en-US"/>
        </w:rPr>
        <w:t>واستغلال الأطفال في المواد الإباحية</w:t>
      </w:r>
    </w:p>
    <w:p w:rsidR="00C2579F" w:rsidRDefault="00C2579F" w:rsidP="00C2579F">
      <w:pPr>
        <w:spacing w:before="0" w:line="380" w:lineRule="exact"/>
        <w:jc w:val="center"/>
        <w:rPr>
          <w:b/>
          <w:bCs/>
          <w:sz w:val="30"/>
          <w:rtl/>
          <w:lang w:eastAsia="en-US"/>
        </w:rPr>
      </w:pPr>
      <w:r>
        <w:rPr>
          <w:rFonts w:hint="cs"/>
          <w:b/>
          <w:bCs/>
          <w:sz w:val="30"/>
          <w:rtl/>
          <w:lang w:eastAsia="en-US"/>
        </w:rPr>
        <w:t>التقارير الأولية للدول الأطراف المقرر تقديمها في عام 2006</w:t>
      </w:r>
    </w:p>
    <w:p w:rsidR="00C2579F" w:rsidRDefault="003877F5" w:rsidP="00C2579F">
      <w:pPr>
        <w:spacing w:before="0" w:line="380" w:lineRule="exact"/>
        <w:jc w:val="center"/>
        <w:rPr>
          <w:rFonts w:hint="cs"/>
          <w:b/>
          <w:bCs/>
          <w:sz w:val="36"/>
          <w:szCs w:val="36"/>
          <w:rtl/>
          <w:lang w:eastAsia="en-US"/>
        </w:rPr>
      </w:pPr>
      <w:r>
        <w:rPr>
          <w:rFonts w:hint="cs"/>
          <w:b/>
          <w:bCs/>
          <w:sz w:val="36"/>
          <w:szCs w:val="36"/>
          <w:rtl/>
          <w:lang w:eastAsia="en-US"/>
        </w:rPr>
        <w:t>عُمان</w:t>
      </w:r>
    </w:p>
    <w:p w:rsidR="00C2579F" w:rsidRDefault="00C2579F" w:rsidP="00C2579F">
      <w:pPr>
        <w:tabs>
          <w:tab w:val="right" w:pos="9354"/>
        </w:tabs>
        <w:spacing w:before="0" w:after="0" w:line="380" w:lineRule="exact"/>
        <w:ind w:left="-51"/>
        <w:jc w:val="both"/>
        <w:rPr>
          <w:rFonts w:hint="cs"/>
          <w:sz w:val="30"/>
          <w:rtl/>
          <w:lang w:eastAsia="en-US"/>
        </w:rPr>
      </w:pPr>
      <w:r>
        <w:rPr>
          <w:rFonts w:hint="cs"/>
          <w:sz w:val="30"/>
          <w:rtl/>
          <w:lang w:eastAsia="en-US"/>
        </w:rPr>
        <w:tab/>
        <w:t>[11 تشرين الأول/أكتوبر 2007]</w:t>
      </w:r>
    </w:p>
    <w:p w:rsidR="00C2579F" w:rsidRDefault="00C2579F" w:rsidP="00C2579F">
      <w:pPr>
        <w:pStyle w:val="Heading2"/>
        <w:spacing w:before="0" w:line="380" w:lineRule="exact"/>
        <w:rPr>
          <w:rFonts w:hint="cs"/>
          <w:sz w:val="30"/>
          <w:rtl/>
          <w:lang w:eastAsia="en-US"/>
        </w:rPr>
      </w:pPr>
      <w:r>
        <w:rPr>
          <w:sz w:val="30"/>
          <w:rtl/>
          <w:lang w:eastAsia="en-US"/>
        </w:rPr>
        <w:br w:type="page"/>
      </w:r>
    </w:p>
    <w:p w:rsidR="00C2579F" w:rsidRDefault="00C2579F" w:rsidP="00C2579F">
      <w:pPr>
        <w:pStyle w:val="Heading2"/>
        <w:keepNext w:val="0"/>
        <w:spacing w:before="0" w:line="380" w:lineRule="exact"/>
        <w:rPr>
          <w:rFonts w:hint="cs"/>
          <w:sz w:val="30"/>
          <w:rtl/>
          <w:lang w:eastAsia="en-US"/>
        </w:rPr>
      </w:pPr>
    </w:p>
    <w:p w:rsidR="00C2579F" w:rsidRDefault="00C2579F" w:rsidP="00C2579F">
      <w:pPr>
        <w:pStyle w:val="Heading2"/>
        <w:keepNext w:val="0"/>
        <w:spacing w:before="0" w:line="380" w:lineRule="exact"/>
        <w:rPr>
          <w:rFonts w:hint="cs"/>
          <w:sz w:val="30"/>
          <w:rtl/>
          <w:lang w:eastAsia="en-US"/>
        </w:rPr>
      </w:pPr>
    </w:p>
    <w:p w:rsidR="00C2579F" w:rsidRDefault="00C2579F" w:rsidP="00C2579F">
      <w:pPr>
        <w:pStyle w:val="Heading2"/>
        <w:keepNext w:val="0"/>
        <w:spacing w:before="0" w:line="380" w:lineRule="exact"/>
        <w:rPr>
          <w:rFonts w:hint="cs"/>
          <w:sz w:val="30"/>
          <w:rtl/>
          <w:lang w:eastAsia="en-US"/>
        </w:rPr>
      </w:pPr>
    </w:p>
    <w:p w:rsidR="00C2579F" w:rsidRDefault="00C2579F" w:rsidP="00C2579F">
      <w:pPr>
        <w:pStyle w:val="Heading2"/>
        <w:keepNext w:val="0"/>
        <w:spacing w:before="0" w:line="380" w:lineRule="exact"/>
        <w:rPr>
          <w:rFonts w:hint="cs"/>
          <w:sz w:val="30"/>
          <w:rtl/>
          <w:lang w:eastAsia="en-US"/>
        </w:rPr>
      </w:pPr>
    </w:p>
    <w:p w:rsidR="00C2579F" w:rsidRDefault="00C2579F" w:rsidP="00C2579F">
      <w:pPr>
        <w:pStyle w:val="Heading2"/>
        <w:keepNext w:val="0"/>
        <w:spacing w:before="0" w:line="380" w:lineRule="exact"/>
        <w:rPr>
          <w:rFonts w:hint="cs"/>
          <w:sz w:val="30"/>
          <w:rtl/>
          <w:lang w:eastAsia="en-US"/>
        </w:rPr>
      </w:pPr>
    </w:p>
    <w:p w:rsidR="00C2579F" w:rsidRPr="00C2579F" w:rsidRDefault="00C2579F" w:rsidP="00926A3F">
      <w:pPr>
        <w:pStyle w:val="Heading2"/>
        <w:keepNext w:val="0"/>
        <w:spacing w:before="0" w:line="440" w:lineRule="exact"/>
        <w:ind w:left="1661" w:right="1366"/>
        <w:rPr>
          <w:rFonts w:hint="cs"/>
          <w:b/>
          <w:bCs/>
          <w:spacing w:val="0"/>
          <w:rtl/>
        </w:rPr>
      </w:pPr>
      <w:r w:rsidRPr="00C2579F">
        <w:rPr>
          <w:rFonts w:hint="cs"/>
          <w:b/>
          <w:bCs/>
          <w:spacing w:val="0"/>
          <w:rtl/>
        </w:rPr>
        <w:t xml:space="preserve">تقرير سلطنة </w:t>
      </w:r>
      <w:r w:rsidR="003877F5">
        <w:rPr>
          <w:rFonts w:hint="cs"/>
          <w:b/>
          <w:bCs/>
          <w:spacing w:val="0"/>
          <w:rtl/>
        </w:rPr>
        <w:t>عُمان</w:t>
      </w:r>
      <w:r w:rsidRPr="00C2579F">
        <w:rPr>
          <w:rFonts w:hint="cs"/>
          <w:b/>
          <w:bCs/>
          <w:spacing w:val="0"/>
          <w:rtl/>
        </w:rPr>
        <w:t xml:space="preserve"> الأول حول التدابير التي </w:t>
      </w:r>
      <w:r w:rsidR="00602847">
        <w:rPr>
          <w:rFonts w:hint="cs"/>
          <w:b/>
          <w:bCs/>
          <w:spacing w:val="0"/>
          <w:rtl/>
        </w:rPr>
        <w:t>ا</w:t>
      </w:r>
      <w:r w:rsidRPr="00C2579F">
        <w:rPr>
          <w:rFonts w:hint="cs"/>
          <w:b/>
          <w:bCs/>
          <w:spacing w:val="0"/>
          <w:rtl/>
        </w:rPr>
        <w:t xml:space="preserve">تخذتها لتنفيذ أحكام البروتوكول الاختياري الملحق باتفاقية حقوق الطفل بشأن </w:t>
      </w:r>
      <w:r w:rsidR="00926A3F">
        <w:rPr>
          <w:rFonts w:hint="cs"/>
          <w:b/>
          <w:bCs/>
          <w:spacing w:val="0"/>
          <w:rtl/>
        </w:rPr>
        <w:t>بيـع</w:t>
      </w:r>
      <w:r w:rsidRPr="00C2579F">
        <w:rPr>
          <w:rFonts w:hint="cs"/>
          <w:b/>
          <w:bCs/>
          <w:spacing w:val="0"/>
          <w:rtl/>
        </w:rPr>
        <w:t xml:space="preserve"> الأطفال</w:t>
      </w:r>
      <w:r>
        <w:rPr>
          <w:rFonts w:hint="cs"/>
          <w:b/>
          <w:bCs/>
          <w:spacing w:val="0"/>
          <w:rtl/>
        </w:rPr>
        <w:t xml:space="preserve"> </w:t>
      </w:r>
      <w:r w:rsidR="00926A3F">
        <w:rPr>
          <w:rFonts w:hint="cs"/>
          <w:b/>
          <w:bCs/>
          <w:spacing w:val="0"/>
          <w:rtl/>
        </w:rPr>
        <w:t>واستغلالهم في البغاء وفي المواد الإباحية</w:t>
      </w:r>
    </w:p>
    <w:p w:rsidR="00C2579F" w:rsidRPr="00602847" w:rsidRDefault="00602847" w:rsidP="00602847">
      <w:pPr>
        <w:spacing w:before="0" w:line="380" w:lineRule="exact"/>
        <w:jc w:val="center"/>
        <w:rPr>
          <w:rFonts w:hint="cs"/>
          <w:b/>
          <w:bCs/>
          <w:spacing w:val="0"/>
          <w:sz w:val="28"/>
          <w:szCs w:val="36"/>
          <w:rtl/>
        </w:rPr>
      </w:pPr>
      <w:r>
        <w:rPr>
          <w:b/>
          <w:bCs/>
          <w:spacing w:val="0"/>
          <w:rtl/>
        </w:rPr>
        <w:br w:type="page"/>
      </w:r>
      <w:r w:rsidR="00C2579F" w:rsidRPr="00602847">
        <w:rPr>
          <w:rFonts w:hint="cs"/>
          <w:b/>
          <w:bCs/>
          <w:spacing w:val="0"/>
          <w:sz w:val="28"/>
          <w:szCs w:val="36"/>
          <w:rtl/>
        </w:rPr>
        <w:t>أولاً</w:t>
      </w:r>
      <w:r w:rsidRPr="00602847">
        <w:rPr>
          <w:rFonts w:hint="cs"/>
          <w:b/>
          <w:bCs/>
          <w:spacing w:val="0"/>
          <w:sz w:val="28"/>
          <w:szCs w:val="36"/>
          <w:rtl/>
        </w:rPr>
        <w:t xml:space="preserve"> -</w:t>
      </w:r>
      <w:r w:rsidR="00C2579F" w:rsidRPr="00602847">
        <w:rPr>
          <w:rFonts w:hint="cs"/>
          <w:b/>
          <w:bCs/>
          <w:spacing w:val="0"/>
          <w:sz w:val="28"/>
          <w:szCs w:val="36"/>
          <w:rtl/>
        </w:rPr>
        <w:t xml:space="preserve"> مقدمة</w:t>
      </w:r>
    </w:p>
    <w:p w:rsidR="00C2579F" w:rsidRPr="00602847" w:rsidRDefault="00C2579F" w:rsidP="00926A3F">
      <w:pPr>
        <w:spacing w:before="0" w:line="380" w:lineRule="exact"/>
        <w:ind w:firstLine="720"/>
        <w:rPr>
          <w:rFonts w:hint="cs"/>
          <w:spacing w:val="0"/>
          <w:rtl/>
        </w:rPr>
      </w:pPr>
      <w:r w:rsidRPr="00602847">
        <w:rPr>
          <w:rFonts w:hint="cs"/>
          <w:spacing w:val="0"/>
          <w:rtl/>
        </w:rPr>
        <w:t xml:space="preserve">يسر سلطنة </w:t>
      </w:r>
      <w:r w:rsidR="003877F5">
        <w:rPr>
          <w:rFonts w:hint="cs"/>
          <w:spacing w:val="0"/>
          <w:rtl/>
        </w:rPr>
        <w:t>عُمان</w:t>
      </w:r>
      <w:r w:rsidRPr="00602847">
        <w:rPr>
          <w:rFonts w:hint="cs"/>
          <w:spacing w:val="0"/>
          <w:rtl/>
        </w:rPr>
        <w:t xml:space="preserve"> أن ترفع تقريرها حول التدابير التي </w:t>
      </w:r>
      <w:r w:rsidR="00602847">
        <w:rPr>
          <w:rFonts w:hint="cs"/>
          <w:spacing w:val="0"/>
          <w:rtl/>
        </w:rPr>
        <w:t>ا</w:t>
      </w:r>
      <w:r w:rsidRPr="00602847">
        <w:rPr>
          <w:rFonts w:hint="cs"/>
          <w:spacing w:val="0"/>
          <w:rtl/>
        </w:rPr>
        <w:t xml:space="preserve">تخذتها لتنفيذ أحكام البروتوكول الاختياري الملحق باتفاقية حقوق الطفل بشأن </w:t>
      </w:r>
      <w:r w:rsidR="00926A3F">
        <w:rPr>
          <w:rFonts w:hint="cs"/>
          <w:spacing w:val="0"/>
          <w:rtl/>
        </w:rPr>
        <w:t xml:space="preserve">بيع الأطفال واستغلالهم في البغاء وفي المواد الإباحية عملاً </w:t>
      </w:r>
      <w:r w:rsidR="003877F5">
        <w:rPr>
          <w:rFonts w:hint="cs"/>
          <w:spacing w:val="0"/>
          <w:rtl/>
        </w:rPr>
        <w:t>ب</w:t>
      </w:r>
      <w:r w:rsidRPr="00602847">
        <w:rPr>
          <w:rFonts w:hint="cs"/>
          <w:spacing w:val="0"/>
          <w:rtl/>
        </w:rPr>
        <w:t xml:space="preserve">الفقرة </w:t>
      </w:r>
      <w:r w:rsidR="00926A3F">
        <w:rPr>
          <w:rFonts w:hint="cs"/>
          <w:spacing w:val="0"/>
          <w:rtl/>
        </w:rPr>
        <w:t>1</w:t>
      </w:r>
      <w:r w:rsidRPr="00602847">
        <w:rPr>
          <w:rFonts w:hint="cs"/>
          <w:spacing w:val="0"/>
          <w:rtl/>
        </w:rPr>
        <w:t xml:space="preserve"> من المادة </w:t>
      </w:r>
      <w:r w:rsidR="00926A3F">
        <w:rPr>
          <w:rFonts w:hint="cs"/>
          <w:spacing w:val="0"/>
          <w:rtl/>
        </w:rPr>
        <w:t>12</w:t>
      </w:r>
      <w:r w:rsidRPr="00602847">
        <w:rPr>
          <w:rFonts w:hint="cs"/>
          <w:spacing w:val="0"/>
          <w:rtl/>
        </w:rPr>
        <w:t xml:space="preserve"> م</w:t>
      </w:r>
      <w:r w:rsidR="00926A3F">
        <w:rPr>
          <w:rFonts w:hint="cs"/>
          <w:spacing w:val="0"/>
          <w:rtl/>
        </w:rPr>
        <w:t>ن البروتوكول</w:t>
      </w:r>
      <w:r w:rsidRPr="00602847">
        <w:rPr>
          <w:rFonts w:hint="cs"/>
          <w:spacing w:val="0"/>
          <w:rtl/>
        </w:rPr>
        <w:t>.</w:t>
      </w:r>
    </w:p>
    <w:p w:rsidR="00C2579F" w:rsidRPr="00602847" w:rsidRDefault="00C2579F" w:rsidP="00926A3F">
      <w:pPr>
        <w:spacing w:before="0" w:line="380" w:lineRule="exact"/>
        <w:ind w:firstLine="720"/>
        <w:rPr>
          <w:rFonts w:hint="cs"/>
          <w:spacing w:val="0"/>
          <w:rtl/>
        </w:rPr>
      </w:pPr>
      <w:r w:rsidRPr="00602847">
        <w:rPr>
          <w:rFonts w:hint="cs"/>
          <w:spacing w:val="0"/>
          <w:rtl/>
        </w:rPr>
        <w:t>و</w:t>
      </w:r>
      <w:r w:rsidR="00926A3F">
        <w:rPr>
          <w:rFonts w:hint="cs"/>
          <w:spacing w:val="0"/>
          <w:rtl/>
        </w:rPr>
        <w:t>ت</w:t>
      </w:r>
      <w:r w:rsidRPr="00602847">
        <w:rPr>
          <w:rFonts w:hint="cs"/>
          <w:spacing w:val="0"/>
          <w:rtl/>
        </w:rPr>
        <w:t>ؤكد بأن القوانين النافذة في السلطنة تكفل حماية حقوق الإنسان ومنها حقوق الطفل وخاصة فيما يتعلق بشأن</w:t>
      </w:r>
      <w:r w:rsidR="00926A3F" w:rsidRPr="00926A3F">
        <w:rPr>
          <w:rFonts w:hint="cs"/>
          <w:spacing w:val="0"/>
          <w:rtl/>
        </w:rPr>
        <w:t xml:space="preserve"> </w:t>
      </w:r>
      <w:r w:rsidR="00926A3F">
        <w:rPr>
          <w:rFonts w:hint="cs"/>
          <w:spacing w:val="0"/>
          <w:rtl/>
        </w:rPr>
        <w:t>بيع الأطفال واستغلالهم في البغاء وفي المواد الإباحية.</w:t>
      </w:r>
    </w:p>
    <w:p w:rsidR="00C2579F" w:rsidRPr="00602847" w:rsidRDefault="00C2579F" w:rsidP="00602847">
      <w:pPr>
        <w:spacing w:before="0" w:line="380" w:lineRule="exact"/>
        <w:ind w:firstLine="720"/>
        <w:rPr>
          <w:rFonts w:hint="cs"/>
          <w:spacing w:val="0"/>
          <w:rtl/>
        </w:rPr>
      </w:pPr>
      <w:r w:rsidRPr="00602847">
        <w:rPr>
          <w:rFonts w:hint="cs"/>
          <w:spacing w:val="0"/>
          <w:rtl/>
        </w:rPr>
        <w:t>كما تنتهز السلطنة هذه الفرصة لتؤكد التزامها بالمعاهدات والاتفاقيات والمواثيق الدولية التي انضمت إليها والتي أوجبت مراعاتها المادة 10 من النظام الأساسي للدولة.</w:t>
      </w:r>
    </w:p>
    <w:p w:rsidR="00C2579F" w:rsidRPr="00602847" w:rsidRDefault="00C2579F" w:rsidP="00602847">
      <w:pPr>
        <w:spacing w:before="0" w:line="380" w:lineRule="exact"/>
        <w:ind w:firstLine="720"/>
        <w:rPr>
          <w:rFonts w:hint="cs"/>
          <w:spacing w:val="0"/>
          <w:rtl/>
        </w:rPr>
      </w:pPr>
      <w:r w:rsidRPr="00602847">
        <w:rPr>
          <w:rFonts w:hint="cs"/>
          <w:spacing w:val="0"/>
          <w:rtl/>
        </w:rPr>
        <w:t>كما أن السلطنة وعملاً بأحكام الفقرة 1</w:t>
      </w:r>
      <w:r w:rsidR="00602847">
        <w:rPr>
          <w:rFonts w:hint="cs"/>
          <w:spacing w:val="0"/>
          <w:rtl/>
        </w:rPr>
        <w:t>(</w:t>
      </w:r>
      <w:r w:rsidRPr="00602847">
        <w:rPr>
          <w:rFonts w:hint="cs"/>
          <w:spacing w:val="0"/>
          <w:rtl/>
        </w:rPr>
        <w:t>ب</w:t>
      </w:r>
      <w:r w:rsidR="00602847">
        <w:rPr>
          <w:rFonts w:hint="cs"/>
          <w:spacing w:val="0"/>
          <w:rtl/>
        </w:rPr>
        <w:t>)</w:t>
      </w:r>
      <w:r w:rsidRPr="00602847">
        <w:rPr>
          <w:rFonts w:hint="cs"/>
          <w:spacing w:val="0"/>
          <w:rtl/>
        </w:rPr>
        <w:t xml:space="preserve"> من المادة 44 من اتفاقية حقوق الطفل قد قدمت تقريرين وطنيين حول الاتفاقية:</w:t>
      </w:r>
    </w:p>
    <w:p w:rsidR="00C2579F" w:rsidRPr="00602847" w:rsidRDefault="00C2579F" w:rsidP="00C86827">
      <w:pPr>
        <w:spacing w:before="0" w:line="380" w:lineRule="exact"/>
        <w:ind w:firstLine="720"/>
        <w:rPr>
          <w:rFonts w:hint="cs"/>
          <w:spacing w:val="0"/>
          <w:rtl/>
        </w:rPr>
      </w:pPr>
      <w:r w:rsidRPr="00602847">
        <w:rPr>
          <w:rFonts w:hint="cs"/>
          <w:spacing w:val="0"/>
          <w:rtl/>
        </w:rPr>
        <w:t>الأول</w:t>
      </w:r>
      <w:r w:rsidR="00602847">
        <w:rPr>
          <w:rFonts w:hint="cs"/>
          <w:spacing w:val="0"/>
          <w:rtl/>
        </w:rPr>
        <w:t>:</w:t>
      </w:r>
      <w:r w:rsidRPr="00602847">
        <w:rPr>
          <w:rFonts w:hint="cs"/>
          <w:spacing w:val="0"/>
          <w:rtl/>
        </w:rPr>
        <w:t xml:space="preserve"> </w:t>
      </w:r>
      <w:r w:rsidR="00602847">
        <w:rPr>
          <w:rFonts w:hint="cs"/>
          <w:spacing w:val="0"/>
          <w:rtl/>
        </w:rPr>
        <w:t xml:space="preserve">(الوثيقة </w:t>
      </w:r>
      <w:r w:rsidR="00602847">
        <w:rPr>
          <w:spacing w:val="0"/>
        </w:rPr>
        <w:t>(CRC/C/15/Add.16</w:t>
      </w:r>
      <w:r w:rsidR="00280AFC">
        <w:rPr>
          <w:rFonts w:hint="cs"/>
          <w:spacing w:val="0"/>
          <w:rtl/>
        </w:rPr>
        <w:t xml:space="preserve"> </w:t>
      </w:r>
      <w:r w:rsidRPr="00602847">
        <w:rPr>
          <w:rFonts w:hint="cs"/>
          <w:spacing w:val="0"/>
          <w:rtl/>
        </w:rPr>
        <w:t>الثاني</w:t>
      </w:r>
      <w:r w:rsidR="00280AFC">
        <w:rPr>
          <w:rFonts w:hint="cs"/>
          <w:spacing w:val="0"/>
          <w:rtl/>
        </w:rPr>
        <w:t>:</w:t>
      </w:r>
      <w:r w:rsidRPr="00602847">
        <w:rPr>
          <w:rFonts w:hint="cs"/>
          <w:spacing w:val="0"/>
          <w:rtl/>
        </w:rPr>
        <w:t xml:space="preserve"> </w:t>
      </w:r>
      <w:r w:rsidR="00280AFC">
        <w:rPr>
          <w:rFonts w:hint="cs"/>
          <w:spacing w:val="0"/>
          <w:rtl/>
        </w:rPr>
        <w:t>(</w:t>
      </w:r>
      <w:r w:rsidRPr="00602847">
        <w:rPr>
          <w:rFonts w:hint="cs"/>
          <w:spacing w:val="0"/>
          <w:rtl/>
        </w:rPr>
        <w:t>الوثيقة</w:t>
      </w:r>
      <w:r w:rsidR="00C86827">
        <w:rPr>
          <w:rFonts w:hint="cs"/>
          <w:spacing w:val="0"/>
          <w:rtl/>
        </w:rPr>
        <w:t xml:space="preserve"> </w:t>
      </w:r>
      <w:r w:rsidR="00280AFC">
        <w:rPr>
          <w:spacing w:val="0"/>
        </w:rPr>
        <w:t>(CRC/C/OMN/2</w:t>
      </w:r>
      <w:r w:rsidR="00280AFC">
        <w:rPr>
          <w:rFonts w:hint="cs"/>
          <w:spacing w:val="0"/>
          <w:rtl/>
        </w:rPr>
        <w:t xml:space="preserve">، </w:t>
      </w:r>
      <w:r w:rsidRPr="00602847">
        <w:rPr>
          <w:rFonts w:hint="cs"/>
          <w:spacing w:val="0"/>
          <w:rtl/>
        </w:rPr>
        <w:t xml:space="preserve">مراعية في ذلك المبادئ التوجيهية للأمانة العامة للأمم المتحدة والمتعلقة بشكل ومضمون التقارير الدورية التي اعتمدتها اللجنة في دورتها الثالثة عشرة المنعقدة في </w:t>
      </w:r>
      <w:r w:rsidR="003877F5">
        <w:rPr>
          <w:rFonts w:hint="cs"/>
          <w:spacing w:val="0"/>
          <w:rtl/>
        </w:rPr>
        <w:t xml:space="preserve">تشرين الأول/أكتوبر </w:t>
      </w:r>
      <w:r w:rsidRPr="00602847">
        <w:rPr>
          <w:rFonts w:hint="cs"/>
          <w:spacing w:val="0"/>
          <w:rtl/>
        </w:rPr>
        <w:t>1996.</w:t>
      </w:r>
    </w:p>
    <w:p w:rsidR="00C2579F" w:rsidRDefault="00C2579F" w:rsidP="00280AFC">
      <w:pPr>
        <w:spacing w:before="0" w:line="380" w:lineRule="exact"/>
        <w:ind w:firstLine="720"/>
        <w:rPr>
          <w:rFonts w:hint="cs"/>
          <w:spacing w:val="0"/>
          <w:rtl/>
        </w:rPr>
      </w:pPr>
      <w:r w:rsidRPr="00602847">
        <w:rPr>
          <w:rFonts w:hint="cs"/>
          <w:spacing w:val="0"/>
          <w:rtl/>
        </w:rPr>
        <w:t>تؤكد السلطنة التزامها باتفاقية حقوق الطفل ووضعها موض</w:t>
      </w:r>
      <w:r w:rsidR="00280AFC">
        <w:rPr>
          <w:rFonts w:hint="cs"/>
          <w:spacing w:val="0"/>
          <w:rtl/>
        </w:rPr>
        <w:t>ـ</w:t>
      </w:r>
      <w:r w:rsidRPr="00602847">
        <w:rPr>
          <w:rFonts w:hint="cs"/>
          <w:spacing w:val="0"/>
          <w:rtl/>
        </w:rPr>
        <w:t>ع التنفي</w:t>
      </w:r>
      <w:r w:rsidR="00280AFC">
        <w:rPr>
          <w:rFonts w:hint="cs"/>
          <w:spacing w:val="0"/>
          <w:rtl/>
        </w:rPr>
        <w:t>ـ</w:t>
      </w:r>
      <w:r w:rsidRPr="00602847">
        <w:rPr>
          <w:rFonts w:hint="cs"/>
          <w:spacing w:val="0"/>
          <w:rtl/>
        </w:rPr>
        <w:t>ذ (مع مراعاة تحفظاتها إلى أن يجري بحثها أو تعديلها).</w:t>
      </w:r>
    </w:p>
    <w:p w:rsidR="00926A3F" w:rsidRPr="00926A3F" w:rsidRDefault="00926A3F" w:rsidP="00926A3F">
      <w:pPr>
        <w:spacing w:before="0" w:line="380" w:lineRule="exact"/>
        <w:ind w:firstLine="720"/>
        <w:rPr>
          <w:rFonts w:hint="cs"/>
          <w:spacing w:val="0"/>
          <w:rtl/>
        </w:rPr>
      </w:pPr>
      <w:r w:rsidRPr="00926A3F">
        <w:rPr>
          <w:rFonts w:hint="cs"/>
          <w:spacing w:val="0"/>
          <w:rtl/>
        </w:rPr>
        <w:t>يسمو النظام الأساسي للدولة على أي قانون أو تشريع أو نظام ، وقضت المواد 72</w:t>
      </w:r>
      <w:r>
        <w:rPr>
          <w:rFonts w:hint="cs"/>
          <w:spacing w:val="0"/>
          <w:rtl/>
        </w:rPr>
        <w:t xml:space="preserve"> </w:t>
      </w:r>
      <w:r w:rsidRPr="00926A3F">
        <w:rPr>
          <w:rFonts w:hint="cs"/>
          <w:spacing w:val="0"/>
          <w:rtl/>
        </w:rPr>
        <w:t>و76</w:t>
      </w:r>
      <w:r>
        <w:rPr>
          <w:rFonts w:hint="cs"/>
          <w:spacing w:val="0"/>
          <w:rtl/>
        </w:rPr>
        <w:t xml:space="preserve"> </w:t>
      </w:r>
      <w:r w:rsidRPr="00926A3F">
        <w:rPr>
          <w:rFonts w:hint="cs"/>
          <w:spacing w:val="0"/>
          <w:rtl/>
        </w:rPr>
        <w:t>و80 من النظام الأساسي ب</w:t>
      </w:r>
      <w:r>
        <w:rPr>
          <w:rFonts w:hint="cs"/>
          <w:spacing w:val="0"/>
          <w:rtl/>
        </w:rPr>
        <w:t>أ</w:t>
      </w:r>
      <w:r w:rsidRPr="00926A3F">
        <w:rPr>
          <w:rFonts w:hint="cs"/>
          <w:spacing w:val="0"/>
          <w:rtl/>
        </w:rPr>
        <w:t xml:space="preserve">ن تطبيقه لا يخل بما </w:t>
      </w:r>
      <w:r>
        <w:rPr>
          <w:rFonts w:hint="cs"/>
          <w:spacing w:val="0"/>
          <w:rtl/>
        </w:rPr>
        <w:t>ا</w:t>
      </w:r>
      <w:r w:rsidRPr="00926A3F">
        <w:rPr>
          <w:rFonts w:hint="cs"/>
          <w:spacing w:val="0"/>
          <w:rtl/>
        </w:rPr>
        <w:t xml:space="preserve">رتبطت </w:t>
      </w:r>
      <w:proofErr w:type="spellStart"/>
      <w:r w:rsidRPr="00926A3F">
        <w:rPr>
          <w:rFonts w:hint="cs"/>
          <w:spacing w:val="0"/>
          <w:rtl/>
        </w:rPr>
        <w:t>به</w:t>
      </w:r>
      <w:proofErr w:type="spellEnd"/>
      <w:r w:rsidRPr="00926A3F">
        <w:rPr>
          <w:rFonts w:hint="cs"/>
          <w:spacing w:val="0"/>
          <w:rtl/>
        </w:rPr>
        <w:t xml:space="preserve"> السلطنة مع الدول والهيئات والمنظمات الدولية من معاهدات واتفاقيات، وبنفاذها وعلوها على القانون الداخلي، وبالتالي فالبروتوكول الاختياري قابل للتطبيق فوراً.</w:t>
      </w:r>
    </w:p>
    <w:p w:rsidR="00926A3F" w:rsidRPr="00926A3F" w:rsidRDefault="00926A3F" w:rsidP="00926A3F">
      <w:pPr>
        <w:spacing w:before="0" w:line="380" w:lineRule="exact"/>
        <w:ind w:firstLine="720"/>
        <w:rPr>
          <w:rFonts w:hint="cs"/>
          <w:spacing w:val="0"/>
          <w:rtl/>
        </w:rPr>
      </w:pPr>
      <w:r w:rsidRPr="00926A3F">
        <w:rPr>
          <w:rFonts w:hint="cs"/>
          <w:spacing w:val="0"/>
          <w:rtl/>
        </w:rPr>
        <w:t>حيال ما جاء  في تقرير السلطنة الوطني الثاني حول التدابير المتخذة من أجل نشر مبادئ الاتفاقية، ونؤكد بأن القانون النافذ بالسلطنة يوجب نشر القوانين في الجريدة الرسمية ومنها تلك التي تتضمن التصديق على الاتفاقيات الدولية، كما تم إدراج المبادئ العامة لاتفاقية حقوق الطفل في المناهج الدراسية في التعليم العام والأساسي.</w:t>
      </w:r>
    </w:p>
    <w:p w:rsidR="00926A3F" w:rsidRPr="00926A3F" w:rsidRDefault="00926A3F" w:rsidP="00926A3F">
      <w:pPr>
        <w:spacing w:before="0" w:line="380" w:lineRule="exact"/>
        <w:ind w:firstLine="720"/>
        <w:rPr>
          <w:rFonts w:hint="cs"/>
          <w:spacing w:val="0"/>
          <w:rtl/>
        </w:rPr>
      </w:pPr>
      <w:r w:rsidRPr="00926A3F">
        <w:rPr>
          <w:rFonts w:hint="cs"/>
          <w:spacing w:val="0"/>
          <w:rtl/>
        </w:rPr>
        <w:t xml:space="preserve">حيال ما جاء في تقرير السلطنة الثاني حول التدابير المتخذة من </w:t>
      </w:r>
      <w:r>
        <w:rPr>
          <w:rFonts w:hint="cs"/>
          <w:spacing w:val="0"/>
          <w:rtl/>
        </w:rPr>
        <w:t>أ</w:t>
      </w:r>
      <w:r w:rsidRPr="00926A3F">
        <w:rPr>
          <w:rFonts w:hint="cs"/>
          <w:spacing w:val="0"/>
          <w:rtl/>
        </w:rPr>
        <w:t>جل التدريب على الاتفاقية.</w:t>
      </w:r>
    </w:p>
    <w:p w:rsidR="00926A3F" w:rsidRPr="00926A3F" w:rsidRDefault="00926A3F" w:rsidP="003877F5">
      <w:pPr>
        <w:spacing w:before="0" w:line="380" w:lineRule="exact"/>
        <w:ind w:firstLine="720"/>
        <w:rPr>
          <w:rFonts w:hint="cs"/>
          <w:spacing w:val="0"/>
          <w:rtl/>
        </w:rPr>
      </w:pPr>
      <w:r w:rsidRPr="00926A3F">
        <w:rPr>
          <w:rFonts w:hint="cs"/>
          <w:spacing w:val="0"/>
          <w:rtl/>
        </w:rPr>
        <w:t>قوانين السلطنة تؤكد على عدم التمييز وأن المو</w:t>
      </w:r>
      <w:r w:rsidR="003877F5">
        <w:rPr>
          <w:rFonts w:hint="cs"/>
          <w:spacing w:val="0"/>
          <w:rtl/>
        </w:rPr>
        <w:t>ا</w:t>
      </w:r>
      <w:r w:rsidRPr="00926A3F">
        <w:rPr>
          <w:rFonts w:hint="cs"/>
          <w:spacing w:val="0"/>
          <w:rtl/>
        </w:rPr>
        <w:t>طنين سواسية أمام القانون ومتساوون في الحقوق والو</w:t>
      </w:r>
      <w:r w:rsidR="003877F5">
        <w:rPr>
          <w:rFonts w:hint="cs"/>
          <w:spacing w:val="0"/>
          <w:rtl/>
        </w:rPr>
        <w:t>ا</w:t>
      </w:r>
      <w:r w:rsidRPr="00926A3F">
        <w:rPr>
          <w:rFonts w:hint="cs"/>
          <w:spacing w:val="0"/>
          <w:rtl/>
        </w:rPr>
        <w:t xml:space="preserve">جبات وهو مبدأ ملزم للبالغين وللأطفال مواطنين أو مقيمين في </w:t>
      </w:r>
      <w:r w:rsidR="003877F5">
        <w:rPr>
          <w:rFonts w:hint="cs"/>
          <w:spacing w:val="0"/>
          <w:rtl/>
        </w:rPr>
        <w:t>عُمان</w:t>
      </w:r>
      <w:r w:rsidRPr="00926A3F">
        <w:rPr>
          <w:rFonts w:hint="cs"/>
          <w:spacing w:val="0"/>
          <w:rtl/>
        </w:rPr>
        <w:t xml:space="preserve"> أو لاجئين أو طالبي لجوء. كما أن مبدأ مصلحة الطفل الفضلى يمثل اعتباراً أولياً في التشريعات بالسلطنة والسياسات والتدابير في مجالات الصحة والخدمة الاجتماعية وغيرها في سلطنة </w:t>
      </w:r>
      <w:r w:rsidR="003877F5">
        <w:rPr>
          <w:rFonts w:hint="cs"/>
          <w:spacing w:val="0"/>
          <w:rtl/>
        </w:rPr>
        <w:t>عُمان</w:t>
      </w:r>
      <w:r w:rsidRPr="00926A3F">
        <w:rPr>
          <w:rFonts w:hint="cs"/>
          <w:spacing w:val="0"/>
          <w:rtl/>
        </w:rPr>
        <w:t>، وكما يكفل القانون والسياسة الوطنية حق الطفل في الحياة والبقاء والنمو، فلا يجوز حرمان الطفل من حق الحياة بالتشريع ولا بتدابير تنفيذية ولا بإرادة أحد، وتمتد الحماية إلى الطفل حتى وهو جن</w:t>
      </w:r>
      <w:r>
        <w:rPr>
          <w:rFonts w:hint="cs"/>
          <w:spacing w:val="0"/>
          <w:rtl/>
        </w:rPr>
        <w:t>ـ</w:t>
      </w:r>
      <w:r w:rsidRPr="00926A3F">
        <w:rPr>
          <w:rFonts w:hint="cs"/>
          <w:spacing w:val="0"/>
          <w:rtl/>
        </w:rPr>
        <w:t>ين، إلا أن</w:t>
      </w:r>
      <w:r>
        <w:rPr>
          <w:rFonts w:hint="cs"/>
          <w:spacing w:val="0"/>
          <w:rtl/>
        </w:rPr>
        <w:t>ـ</w:t>
      </w:r>
      <w:r w:rsidRPr="00926A3F">
        <w:rPr>
          <w:rFonts w:hint="cs"/>
          <w:spacing w:val="0"/>
          <w:rtl/>
        </w:rPr>
        <w:t xml:space="preserve">ه يجوز إسقاط الجنين متى ما كان بقاء الحمل فيه خطر مؤكد على حياة الأم سواء كان مشوهاً أم لا، دفعاً لأعظم الضررين، وكذلك إذا كان الجنين مشوهاً تشويهاً خطيراً غير قابل للعلاج، ويجب أن يثبت هذين الأمرين بتقرير لجنة طبية من الأطباء المختصين أولاً، ثانياً بتقرير لجنة طبية بناء على فحوص فنية بالأجهزة والوسائل </w:t>
      </w:r>
      <w:proofErr w:type="spellStart"/>
      <w:r w:rsidRPr="00926A3F">
        <w:rPr>
          <w:rFonts w:hint="cs"/>
          <w:spacing w:val="0"/>
          <w:rtl/>
        </w:rPr>
        <w:t>المختبرية</w:t>
      </w:r>
      <w:proofErr w:type="spellEnd"/>
      <w:r w:rsidRPr="00926A3F">
        <w:rPr>
          <w:rFonts w:hint="cs"/>
          <w:spacing w:val="0"/>
          <w:rtl/>
        </w:rPr>
        <w:t>.</w:t>
      </w:r>
    </w:p>
    <w:p w:rsidR="00926A3F" w:rsidRPr="00926A3F" w:rsidRDefault="00926A3F" w:rsidP="00926A3F">
      <w:pPr>
        <w:spacing w:before="0" w:line="380" w:lineRule="exact"/>
        <w:ind w:firstLine="720"/>
        <w:rPr>
          <w:rFonts w:hint="cs"/>
          <w:spacing w:val="0"/>
          <w:rtl/>
        </w:rPr>
      </w:pPr>
      <w:r w:rsidRPr="00926A3F">
        <w:rPr>
          <w:rFonts w:hint="cs"/>
          <w:spacing w:val="0"/>
          <w:rtl/>
        </w:rPr>
        <w:t>وأخيراً</w:t>
      </w:r>
      <w:r w:rsidR="003877F5">
        <w:rPr>
          <w:rFonts w:hint="cs"/>
          <w:spacing w:val="0"/>
          <w:rtl/>
        </w:rPr>
        <w:t>،</w:t>
      </w:r>
      <w:r w:rsidRPr="00926A3F">
        <w:rPr>
          <w:rFonts w:hint="cs"/>
          <w:spacing w:val="0"/>
          <w:rtl/>
        </w:rPr>
        <w:t xml:space="preserve"> فإن مشروع قانون الأحداث بالسلطنة في مراحله النهائية للإصدار، وهو ينظم إدارة ش</w:t>
      </w:r>
      <w:r>
        <w:rPr>
          <w:rFonts w:hint="cs"/>
          <w:spacing w:val="0"/>
          <w:rtl/>
        </w:rPr>
        <w:t>ؤ</w:t>
      </w:r>
      <w:r w:rsidRPr="00926A3F">
        <w:rPr>
          <w:rFonts w:hint="cs"/>
          <w:spacing w:val="0"/>
          <w:rtl/>
        </w:rPr>
        <w:t>ون قضاء الأحداث من حيث الشهادة والاستماع إليها والاستماع إلى الضحايا وكيفية إشراكهم في الجانب العدلي، مع العلم بأن قانون الإجراءات الجزائية اعتمد نصوصاً تراعي الطفل وحقه في التعبير عن آرائه وشواغله فيما يخص إجراءات العدالة.</w:t>
      </w:r>
    </w:p>
    <w:p w:rsidR="00926A3F" w:rsidRDefault="00926A3F" w:rsidP="00926A3F">
      <w:pPr>
        <w:spacing w:before="0" w:line="380" w:lineRule="exact"/>
        <w:ind w:firstLine="720"/>
        <w:rPr>
          <w:rFonts w:hint="cs"/>
          <w:spacing w:val="0"/>
          <w:rtl/>
        </w:rPr>
      </w:pPr>
      <w:r w:rsidRPr="00926A3F">
        <w:rPr>
          <w:rFonts w:hint="cs"/>
          <w:spacing w:val="0"/>
          <w:rtl/>
        </w:rPr>
        <w:t>تعتبر اللجنة الوطنية لمتابعة تنفيذ اتفاقية حقوق الطفل واللجان المنبثقة عنها الجهة الرسمية المكلفة بإعداد وصياغة ومراجعة التقارير الخاصة باتفاقية حقوق الطفل والبروتوكولين المنبثقين عنها، كون أن اللجنة ممثلة بعدد من الجهات الحكومية ومؤسسات المجتمع المدني.</w:t>
      </w:r>
    </w:p>
    <w:p w:rsidR="00926A3F" w:rsidRPr="00926A3F" w:rsidRDefault="00926A3F" w:rsidP="00926A3F">
      <w:pPr>
        <w:spacing w:before="0" w:line="380" w:lineRule="exact"/>
        <w:jc w:val="center"/>
        <w:rPr>
          <w:rFonts w:hint="cs"/>
          <w:b/>
          <w:bCs/>
          <w:spacing w:val="0"/>
          <w:sz w:val="28"/>
          <w:szCs w:val="36"/>
          <w:rtl/>
        </w:rPr>
      </w:pPr>
      <w:r w:rsidRPr="00926A3F">
        <w:rPr>
          <w:rFonts w:hint="cs"/>
          <w:b/>
          <w:bCs/>
          <w:spacing w:val="0"/>
          <w:sz w:val="28"/>
          <w:szCs w:val="36"/>
          <w:rtl/>
        </w:rPr>
        <w:t>ثانياً</w:t>
      </w:r>
      <w:r>
        <w:rPr>
          <w:rFonts w:hint="cs"/>
          <w:b/>
          <w:bCs/>
          <w:spacing w:val="0"/>
          <w:sz w:val="28"/>
          <w:szCs w:val="36"/>
          <w:rtl/>
        </w:rPr>
        <w:t xml:space="preserve"> - </w:t>
      </w:r>
      <w:r w:rsidRPr="00926A3F">
        <w:rPr>
          <w:rFonts w:hint="cs"/>
          <w:b/>
          <w:bCs/>
          <w:spacing w:val="0"/>
          <w:sz w:val="28"/>
          <w:szCs w:val="36"/>
          <w:rtl/>
        </w:rPr>
        <w:t>حظر بيع الأطفال واستغلالهم في البغاء وفي المواد الإباحية</w:t>
      </w:r>
    </w:p>
    <w:p w:rsidR="00926A3F" w:rsidRPr="00926A3F" w:rsidRDefault="00926A3F" w:rsidP="00926A3F">
      <w:pPr>
        <w:spacing w:before="0" w:line="380" w:lineRule="exact"/>
        <w:jc w:val="center"/>
        <w:rPr>
          <w:rFonts w:hint="cs"/>
          <w:b/>
          <w:bCs/>
          <w:spacing w:val="0"/>
          <w:rtl/>
        </w:rPr>
      </w:pPr>
      <w:r w:rsidRPr="00926A3F">
        <w:rPr>
          <w:rFonts w:hint="cs"/>
          <w:b/>
          <w:bCs/>
          <w:spacing w:val="0"/>
          <w:rtl/>
        </w:rPr>
        <w:t>المواد من</w:t>
      </w:r>
      <w:r>
        <w:rPr>
          <w:rFonts w:hint="cs"/>
          <w:b/>
          <w:bCs/>
          <w:spacing w:val="0"/>
          <w:rtl/>
        </w:rPr>
        <w:t xml:space="preserve"> 1-</w:t>
      </w:r>
      <w:r w:rsidRPr="00926A3F">
        <w:rPr>
          <w:rFonts w:hint="cs"/>
          <w:b/>
          <w:bCs/>
          <w:spacing w:val="0"/>
          <w:rtl/>
        </w:rPr>
        <w:t>3 من البروتوكول</w:t>
      </w:r>
    </w:p>
    <w:p w:rsidR="00926A3F" w:rsidRPr="00926A3F" w:rsidRDefault="00926A3F" w:rsidP="00926A3F">
      <w:pPr>
        <w:spacing w:before="0" w:line="380" w:lineRule="exact"/>
        <w:ind w:firstLine="720"/>
        <w:rPr>
          <w:rFonts w:hint="cs"/>
          <w:spacing w:val="0"/>
          <w:rtl/>
        </w:rPr>
      </w:pPr>
      <w:r w:rsidRPr="00926A3F">
        <w:rPr>
          <w:rFonts w:hint="cs"/>
          <w:spacing w:val="0"/>
          <w:rtl/>
        </w:rPr>
        <w:t xml:space="preserve">تكفل القوانين النافذة في سلطنة </w:t>
      </w:r>
      <w:r w:rsidR="003877F5">
        <w:rPr>
          <w:rFonts w:hint="cs"/>
          <w:spacing w:val="0"/>
          <w:rtl/>
        </w:rPr>
        <w:t>عُمان</w:t>
      </w:r>
      <w:r w:rsidRPr="00926A3F">
        <w:rPr>
          <w:rFonts w:hint="cs"/>
          <w:spacing w:val="0"/>
          <w:rtl/>
        </w:rPr>
        <w:t xml:space="preserve"> حماية حقوق الطفل ومنها الأمور المتعلقة بحظر بيع الأطفال واستغلالهم في البغاء وفي المواد الإباحية والتشريعات هي</w:t>
      </w:r>
      <w:r w:rsidR="003877F5">
        <w:rPr>
          <w:rFonts w:hint="cs"/>
          <w:spacing w:val="0"/>
          <w:rtl/>
        </w:rPr>
        <w:t>:</w:t>
      </w:r>
    </w:p>
    <w:p w:rsidR="00926A3F" w:rsidRPr="0067433D" w:rsidRDefault="00926A3F" w:rsidP="0067433D">
      <w:pPr>
        <w:spacing w:before="0" w:line="380" w:lineRule="exact"/>
        <w:ind w:firstLine="720"/>
        <w:jc w:val="center"/>
        <w:rPr>
          <w:rFonts w:hint="cs"/>
          <w:b/>
          <w:bCs/>
          <w:spacing w:val="0"/>
          <w:rtl/>
        </w:rPr>
      </w:pPr>
      <w:r w:rsidRPr="0067433D">
        <w:rPr>
          <w:rFonts w:hint="cs"/>
          <w:b/>
          <w:bCs/>
          <w:spacing w:val="0"/>
          <w:rtl/>
        </w:rPr>
        <w:t>2</w:t>
      </w:r>
      <w:r w:rsidR="0067433D">
        <w:rPr>
          <w:rFonts w:hint="cs"/>
          <w:b/>
          <w:bCs/>
          <w:spacing w:val="0"/>
          <w:rtl/>
        </w:rPr>
        <w:t>-</w:t>
      </w:r>
      <w:r w:rsidRPr="0067433D">
        <w:rPr>
          <w:rFonts w:hint="cs"/>
          <w:b/>
          <w:bCs/>
          <w:spacing w:val="0"/>
          <w:rtl/>
        </w:rPr>
        <w:t>1</w:t>
      </w:r>
      <w:r w:rsidR="0067433D">
        <w:rPr>
          <w:rFonts w:hint="cs"/>
          <w:b/>
          <w:bCs/>
          <w:spacing w:val="0"/>
          <w:rtl/>
        </w:rPr>
        <w:t xml:space="preserve">- </w:t>
      </w:r>
      <w:r w:rsidRPr="0067433D">
        <w:rPr>
          <w:rFonts w:hint="cs"/>
          <w:b/>
          <w:bCs/>
          <w:spacing w:val="0"/>
          <w:rtl/>
        </w:rPr>
        <w:t>النظام الأساسي للدولة</w:t>
      </w:r>
    </w:p>
    <w:p w:rsidR="00926A3F" w:rsidRPr="00926A3F" w:rsidRDefault="00926A3F" w:rsidP="003877F5">
      <w:pPr>
        <w:spacing w:before="0" w:line="380" w:lineRule="exact"/>
        <w:ind w:firstLine="720"/>
        <w:rPr>
          <w:spacing w:val="0"/>
          <w:rtl/>
        </w:rPr>
      </w:pPr>
      <w:r w:rsidRPr="00926A3F">
        <w:rPr>
          <w:rFonts w:hint="cs"/>
          <w:spacing w:val="0"/>
          <w:rtl/>
        </w:rPr>
        <w:t>حدد النظام الأساسي للدولة في الباب الثاني منه المبادئ الموجهة لسياسة الدولة ومن هذه المبادئ تلك المرتبطة باتفاقية حقوق الطفل وبالبروتوكول الاختياري، المبدأ الاجتماعي التالي الوارد بالمادة 12 في الفقرة الثالثة:</w:t>
      </w:r>
    </w:p>
    <w:p w:rsidR="00926A3F" w:rsidRPr="00926A3F" w:rsidRDefault="00926A3F" w:rsidP="00926A3F">
      <w:pPr>
        <w:spacing w:before="0" w:line="380" w:lineRule="exact"/>
        <w:ind w:left="653" w:firstLine="720"/>
        <w:rPr>
          <w:spacing w:val="0"/>
        </w:rPr>
      </w:pPr>
      <w:r w:rsidRPr="00926A3F">
        <w:rPr>
          <w:rFonts w:hint="cs"/>
          <w:spacing w:val="0"/>
          <w:rtl/>
        </w:rPr>
        <w:t>"</w:t>
      </w:r>
      <w:r>
        <w:rPr>
          <w:rFonts w:hint="cs"/>
          <w:spacing w:val="0"/>
          <w:rtl/>
        </w:rPr>
        <w:t>ا</w:t>
      </w:r>
      <w:r w:rsidRPr="00926A3F">
        <w:rPr>
          <w:rFonts w:hint="cs"/>
          <w:spacing w:val="0"/>
          <w:rtl/>
        </w:rPr>
        <w:t>لأسرة أساس المجتمع وينظم القانون وسائل حمايتها والحفاظ على كيانها الشرعي وتقوية أواصرها وقيمها، ورعاية أفرادها وتوفير الظروف المناسبة لتنمية ملكاتهم وقدراتهم".</w:t>
      </w:r>
    </w:p>
    <w:p w:rsidR="00926A3F" w:rsidRPr="00926A3F" w:rsidRDefault="00926A3F" w:rsidP="0067433D">
      <w:pPr>
        <w:spacing w:before="0" w:line="380" w:lineRule="exact"/>
        <w:ind w:firstLine="720"/>
        <w:rPr>
          <w:rFonts w:hint="cs"/>
          <w:spacing w:val="0"/>
          <w:rtl/>
        </w:rPr>
      </w:pPr>
      <w:r w:rsidRPr="00926A3F">
        <w:rPr>
          <w:rFonts w:hint="cs"/>
          <w:spacing w:val="0"/>
          <w:rtl/>
        </w:rPr>
        <w:t>حدد النظام الأساسي للدولة في الباب الثالث منه الحقوق والواجبات ذات العلاقة باتفاقية حقوق الطفل وبالبروتوكول الاختياري ما نصت عليه المادة 26:</w:t>
      </w:r>
    </w:p>
    <w:p w:rsidR="00926A3F" w:rsidRPr="00926A3F" w:rsidRDefault="00926A3F" w:rsidP="0067433D">
      <w:pPr>
        <w:spacing w:before="0" w:line="380" w:lineRule="exact"/>
        <w:ind w:left="653" w:firstLine="720"/>
        <w:rPr>
          <w:rFonts w:hint="cs"/>
          <w:spacing w:val="0"/>
          <w:rtl/>
        </w:rPr>
      </w:pPr>
      <w:r w:rsidRPr="00926A3F">
        <w:rPr>
          <w:rFonts w:hint="cs"/>
          <w:spacing w:val="0"/>
          <w:rtl/>
        </w:rPr>
        <w:t xml:space="preserve">لا يجوز إجراء أية تجربة طبية أو علمية على أي </w:t>
      </w:r>
      <w:r w:rsidR="0067433D">
        <w:rPr>
          <w:rFonts w:hint="cs"/>
          <w:spacing w:val="0"/>
          <w:rtl/>
        </w:rPr>
        <w:t>إ</w:t>
      </w:r>
      <w:r w:rsidRPr="00926A3F">
        <w:rPr>
          <w:rFonts w:hint="cs"/>
          <w:spacing w:val="0"/>
          <w:rtl/>
        </w:rPr>
        <w:t>نسان بدون رضائه الحر.</w:t>
      </w:r>
    </w:p>
    <w:p w:rsidR="00926A3F" w:rsidRPr="0067433D" w:rsidRDefault="00926A3F" w:rsidP="0067433D">
      <w:pPr>
        <w:spacing w:before="0" w:line="380" w:lineRule="exact"/>
        <w:ind w:firstLine="720"/>
        <w:jc w:val="center"/>
        <w:rPr>
          <w:rFonts w:hint="cs"/>
          <w:b/>
          <w:bCs/>
          <w:spacing w:val="0"/>
          <w:rtl/>
        </w:rPr>
      </w:pPr>
      <w:r w:rsidRPr="0067433D">
        <w:rPr>
          <w:rFonts w:hint="cs"/>
          <w:b/>
          <w:bCs/>
          <w:spacing w:val="0"/>
          <w:rtl/>
        </w:rPr>
        <w:t>2-2</w:t>
      </w:r>
      <w:r w:rsidR="0067433D">
        <w:rPr>
          <w:rFonts w:hint="cs"/>
          <w:b/>
          <w:bCs/>
          <w:spacing w:val="0"/>
          <w:rtl/>
        </w:rPr>
        <w:t xml:space="preserve">- </w:t>
      </w:r>
      <w:r w:rsidRPr="0067433D">
        <w:rPr>
          <w:rFonts w:hint="cs"/>
          <w:b/>
          <w:bCs/>
          <w:spacing w:val="0"/>
          <w:rtl/>
        </w:rPr>
        <w:t>قانون الجزاء ال</w:t>
      </w:r>
      <w:r w:rsidR="003877F5">
        <w:rPr>
          <w:rFonts w:hint="cs"/>
          <w:b/>
          <w:bCs/>
          <w:spacing w:val="0"/>
          <w:rtl/>
        </w:rPr>
        <w:t>عُمان</w:t>
      </w:r>
      <w:r w:rsidRPr="0067433D">
        <w:rPr>
          <w:rFonts w:hint="cs"/>
          <w:b/>
          <w:bCs/>
          <w:spacing w:val="0"/>
          <w:rtl/>
        </w:rPr>
        <w:t>ي</w:t>
      </w:r>
    </w:p>
    <w:p w:rsidR="00926A3F" w:rsidRPr="00926A3F" w:rsidRDefault="00926A3F" w:rsidP="0067433D">
      <w:pPr>
        <w:spacing w:before="0" w:line="380" w:lineRule="exact"/>
        <w:ind w:firstLine="720"/>
        <w:rPr>
          <w:rFonts w:hint="cs"/>
          <w:spacing w:val="0"/>
          <w:rtl/>
        </w:rPr>
      </w:pPr>
      <w:r w:rsidRPr="00926A3F">
        <w:rPr>
          <w:rFonts w:hint="cs"/>
          <w:spacing w:val="0"/>
          <w:rtl/>
        </w:rPr>
        <w:t>تضمن الفصل الثاني بالباب الخامس من قانون الجزاء ال</w:t>
      </w:r>
      <w:r w:rsidR="003877F5">
        <w:rPr>
          <w:rFonts w:hint="cs"/>
          <w:spacing w:val="0"/>
          <w:rtl/>
        </w:rPr>
        <w:t>عُمان</w:t>
      </w:r>
      <w:r w:rsidRPr="00926A3F">
        <w:rPr>
          <w:rFonts w:hint="cs"/>
          <w:spacing w:val="0"/>
          <w:rtl/>
        </w:rPr>
        <w:t>ي مواد ذات علاقة بالبر</w:t>
      </w:r>
      <w:r w:rsidR="003877F5">
        <w:rPr>
          <w:rFonts w:hint="cs"/>
          <w:spacing w:val="0"/>
          <w:rtl/>
        </w:rPr>
        <w:t>و</w:t>
      </w:r>
      <w:r w:rsidRPr="00926A3F">
        <w:rPr>
          <w:rFonts w:hint="cs"/>
          <w:spacing w:val="0"/>
          <w:rtl/>
        </w:rPr>
        <w:t xml:space="preserve">توكول الاختياري تجرم الذين يحملون الأشخاص ومن بينهم الأطفال على ارتكاب البغاء أو الدعارة، وشدد القانون العقوبة </w:t>
      </w:r>
      <w:r w:rsidR="0067433D">
        <w:rPr>
          <w:rFonts w:hint="cs"/>
          <w:spacing w:val="0"/>
          <w:rtl/>
        </w:rPr>
        <w:t>إ</w:t>
      </w:r>
      <w:r w:rsidRPr="00926A3F">
        <w:rPr>
          <w:rFonts w:hint="cs"/>
          <w:spacing w:val="0"/>
          <w:rtl/>
        </w:rPr>
        <w:t>ذا كان المعتدى عليه دون الثامنة عشرة من عمره والمواد هي:</w:t>
      </w:r>
    </w:p>
    <w:p w:rsidR="00926A3F" w:rsidRPr="00926A3F" w:rsidRDefault="00926A3F" w:rsidP="0067433D">
      <w:pPr>
        <w:spacing w:before="0" w:line="380" w:lineRule="exact"/>
        <w:ind w:left="653" w:firstLine="720"/>
        <w:rPr>
          <w:rFonts w:hint="cs"/>
          <w:spacing w:val="0"/>
          <w:rtl/>
        </w:rPr>
      </w:pPr>
      <w:r w:rsidRPr="00926A3F">
        <w:rPr>
          <w:rFonts w:hint="cs"/>
          <w:spacing w:val="0"/>
          <w:rtl/>
        </w:rPr>
        <w:t>المادة 220</w:t>
      </w:r>
      <w:r w:rsidR="0067433D">
        <w:rPr>
          <w:rFonts w:hint="cs"/>
          <w:spacing w:val="0"/>
          <w:rtl/>
        </w:rPr>
        <w:t>-</w:t>
      </w:r>
      <w:r w:rsidRPr="00926A3F">
        <w:rPr>
          <w:rFonts w:hint="cs"/>
          <w:spacing w:val="0"/>
          <w:rtl/>
        </w:rPr>
        <w:t xml:space="preserve"> يعاقب بالسجن من ثلاث سنوات إلى خمسة كل من حمل شخصا</w:t>
      </w:r>
      <w:r w:rsidR="0067433D">
        <w:rPr>
          <w:rFonts w:hint="cs"/>
          <w:spacing w:val="0"/>
          <w:rtl/>
        </w:rPr>
        <w:t>ً</w:t>
      </w:r>
      <w:r w:rsidRPr="00926A3F">
        <w:rPr>
          <w:rFonts w:hint="cs"/>
          <w:spacing w:val="0"/>
          <w:rtl/>
        </w:rPr>
        <w:t xml:space="preserve"> على ارتكاب الفجور أو الدعارة عن طريق الإكراه أو التهديد أو الحيلة، ولا تقل العقوبة عن خمس سنوات </w:t>
      </w:r>
      <w:r w:rsidR="0067433D">
        <w:rPr>
          <w:rFonts w:hint="cs"/>
          <w:spacing w:val="0"/>
          <w:rtl/>
        </w:rPr>
        <w:t>إ</w:t>
      </w:r>
      <w:r w:rsidRPr="00926A3F">
        <w:rPr>
          <w:rFonts w:hint="cs"/>
          <w:spacing w:val="0"/>
          <w:rtl/>
        </w:rPr>
        <w:t>ذا كان المعتدى عليه دون الثامنة عشرة من عمره.</w:t>
      </w:r>
    </w:p>
    <w:p w:rsidR="00926A3F" w:rsidRPr="00926A3F" w:rsidRDefault="00926A3F" w:rsidP="0067433D">
      <w:pPr>
        <w:spacing w:before="0" w:line="380" w:lineRule="exact"/>
        <w:ind w:left="653" w:firstLine="720"/>
        <w:rPr>
          <w:rFonts w:hint="cs"/>
          <w:spacing w:val="0"/>
          <w:rtl/>
        </w:rPr>
      </w:pPr>
      <w:r w:rsidRPr="00926A3F">
        <w:rPr>
          <w:rFonts w:hint="cs"/>
          <w:spacing w:val="0"/>
          <w:rtl/>
        </w:rPr>
        <w:t>المادة</w:t>
      </w:r>
      <w:r w:rsidR="0067433D">
        <w:rPr>
          <w:rFonts w:hint="cs"/>
          <w:spacing w:val="0"/>
          <w:rtl/>
        </w:rPr>
        <w:t xml:space="preserve"> </w:t>
      </w:r>
      <w:r w:rsidRPr="00926A3F">
        <w:rPr>
          <w:rFonts w:hint="cs"/>
          <w:spacing w:val="0"/>
          <w:rtl/>
        </w:rPr>
        <w:t>221</w:t>
      </w:r>
      <w:r w:rsidR="0067433D">
        <w:rPr>
          <w:rFonts w:hint="cs"/>
          <w:spacing w:val="0"/>
          <w:rtl/>
        </w:rPr>
        <w:t>-</w:t>
      </w:r>
      <w:r w:rsidRPr="00926A3F">
        <w:rPr>
          <w:rFonts w:hint="cs"/>
          <w:spacing w:val="0"/>
          <w:rtl/>
        </w:rPr>
        <w:t xml:space="preserve"> يعاقب بالسجن من ثلاثة أشهر إلى ثلاث سنوات وبالغرامة من عشرين ريالا</w:t>
      </w:r>
      <w:r w:rsidR="0067433D">
        <w:rPr>
          <w:rFonts w:hint="cs"/>
          <w:spacing w:val="0"/>
          <w:rtl/>
        </w:rPr>
        <w:t>ً</w:t>
      </w:r>
      <w:r w:rsidRPr="00926A3F">
        <w:rPr>
          <w:rFonts w:hint="cs"/>
          <w:spacing w:val="0"/>
          <w:rtl/>
        </w:rPr>
        <w:t xml:space="preserve"> إلى مئة، كل من كان يعتمد في معيشته أو بعضها على ما يكسبه الغير من ممارسة الفجور أو الدعارة تحت حمايته، أو بتأثير سيطرته عليه.</w:t>
      </w:r>
    </w:p>
    <w:p w:rsidR="00926A3F" w:rsidRPr="00926A3F" w:rsidRDefault="00926A3F" w:rsidP="0067433D">
      <w:pPr>
        <w:spacing w:before="0" w:line="380" w:lineRule="exact"/>
        <w:ind w:left="653" w:firstLine="720"/>
        <w:rPr>
          <w:rFonts w:hint="cs"/>
          <w:spacing w:val="0"/>
          <w:rtl/>
        </w:rPr>
      </w:pPr>
      <w:r w:rsidRPr="00926A3F">
        <w:rPr>
          <w:rFonts w:hint="cs"/>
          <w:spacing w:val="0"/>
          <w:rtl/>
        </w:rPr>
        <w:t>كما نصت المادة 223</w:t>
      </w:r>
      <w:r w:rsidR="0067433D">
        <w:rPr>
          <w:rFonts w:hint="cs"/>
          <w:spacing w:val="0"/>
          <w:rtl/>
        </w:rPr>
        <w:t>-</w:t>
      </w:r>
      <w:r w:rsidRPr="00926A3F">
        <w:rPr>
          <w:rFonts w:hint="cs"/>
          <w:spacing w:val="0"/>
          <w:rtl/>
        </w:rPr>
        <w:t xml:space="preserve"> على أن يعاقب بالسجن من عشرة أيام إلى سنة وبالغرامة من ريالين إلى خمسين من يقدم على صنع أو اقتناء أو توزيع أو عرض رسائل أو صور </w:t>
      </w:r>
      <w:proofErr w:type="spellStart"/>
      <w:r w:rsidRPr="00926A3F">
        <w:rPr>
          <w:rFonts w:hint="cs"/>
          <w:spacing w:val="0"/>
          <w:rtl/>
        </w:rPr>
        <w:t>خلاعية</w:t>
      </w:r>
      <w:proofErr w:type="spellEnd"/>
      <w:r w:rsidRPr="00926A3F">
        <w:rPr>
          <w:rFonts w:hint="cs"/>
          <w:spacing w:val="0"/>
          <w:rtl/>
        </w:rPr>
        <w:t xml:space="preserve"> أو غيرها من ا</w:t>
      </w:r>
      <w:r w:rsidR="0067433D">
        <w:rPr>
          <w:rFonts w:hint="cs"/>
          <w:spacing w:val="0"/>
          <w:rtl/>
        </w:rPr>
        <w:t>لأ</w:t>
      </w:r>
      <w:r w:rsidRPr="00926A3F">
        <w:rPr>
          <w:rFonts w:hint="cs"/>
          <w:spacing w:val="0"/>
          <w:rtl/>
        </w:rPr>
        <w:t>شياء الفاضحة. واعتبر ا</w:t>
      </w:r>
      <w:r w:rsidR="0067433D">
        <w:rPr>
          <w:rFonts w:hint="cs"/>
          <w:spacing w:val="0"/>
          <w:rtl/>
        </w:rPr>
        <w:t>لإ</w:t>
      </w:r>
      <w:r w:rsidRPr="00926A3F">
        <w:rPr>
          <w:rFonts w:hint="cs"/>
          <w:spacing w:val="0"/>
          <w:rtl/>
        </w:rPr>
        <w:t>نتاج العلمي أو الفني ليس من قبيل ا</w:t>
      </w:r>
      <w:r w:rsidR="0067433D">
        <w:rPr>
          <w:rFonts w:hint="cs"/>
          <w:spacing w:val="0"/>
          <w:rtl/>
        </w:rPr>
        <w:t>لأ</w:t>
      </w:r>
      <w:r w:rsidRPr="00926A3F">
        <w:rPr>
          <w:rFonts w:hint="cs"/>
          <w:spacing w:val="0"/>
          <w:rtl/>
        </w:rPr>
        <w:t xml:space="preserve">شياء الفاضحة إلا </w:t>
      </w:r>
      <w:r w:rsidR="0067433D">
        <w:rPr>
          <w:rFonts w:hint="cs"/>
          <w:spacing w:val="0"/>
          <w:rtl/>
        </w:rPr>
        <w:t>إ</w:t>
      </w:r>
      <w:r w:rsidRPr="00926A3F">
        <w:rPr>
          <w:rFonts w:hint="cs"/>
          <w:spacing w:val="0"/>
          <w:rtl/>
        </w:rPr>
        <w:t>ذا قدم لغير غرض علمي لشخص يقل عمره عن الثامنة عشرة.</w:t>
      </w:r>
    </w:p>
    <w:p w:rsidR="00926A3F" w:rsidRPr="00926A3F" w:rsidRDefault="00926A3F" w:rsidP="0067433D">
      <w:pPr>
        <w:spacing w:before="0" w:line="380" w:lineRule="exact"/>
        <w:ind w:firstLine="720"/>
        <w:rPr>
          <w:rFonts w:hint="cs"/>
          <w:spacing w:val="0"/>
          <w:rtl/>
        </w:rPr>
      </w:pPr>
      <w:r w:rsidRPr="00926A3F">
        <w:rPr>
          <w:rFonts w:hint="cs"/>
          <w:spacing w:val="0"/>
          <w:rtl/>
        </w:rPr>
        <w:t>كما تضمن الفصل الثاني بالباب السادس من القانون مواد ذات علاقة بالبر</w:t>
      </w:r>
      <w:r w:rsidR="003877F5">
        <w:rPr>
          <w:rFonts w:hint="cs"/>
          <w:spacing w:val="0"/>
          <w:rtl/>
        </w:rPr>
        <w:t>و</w:t>
      </w:r>
      <w:r w:rsidRPr="00926A3F">
        <w:rPr>
          <w:rFonts w:hint="cs"/>
          <w:spacing w:val="0"/>
          <w:rtl/>
        </w:rPr>
        <w:t>توكول الاختياري تعنى بتجريم حجز الحرية الشخصية، والمواد هي:</w:t>
      </w:r>
    </w:p>
    <w:p w:rsidR="00926A3F" w:rsidRPr="00926A3F" w:rsidRDefault="00926A3F" w:rsidP="0067433D">
      <w:pPr>
        <w:spacing w:before="0" w:line="380" w:lineRule="exact"/>
        <w:ind w:left="653" w:firstLine="720"/>
        <w:rPr>
          <w:rFonts w:hint="cs"/>
          <w:spacing w:val="0"/>
          <w:rtl/>
        </w:rPr>
      </w:pPr>
      <w:r w:rsidRPr="00926A3F">
        <w:rPr>
          <w:rFonts w:hint="cs"/>
          <w:spacing w:val="0"/>
          <w:rtl/>
        </w:rPr>
        <w:t>المادة</w:t>
      </w:r>
      <w:r w:rsidR="0067433D">
        <w:rPr>
          <w:rFonts w:hint="cs"/>
          <w:spacing w:val="0"/>
          <w:rtl/>
        </w:rPr>
        <w:t xml:space="preserve"> </w:t>
      </w:r>
      <w:r w:rsidRPr="00926A3F">
        <w:rPr>
          <w:rFonts w:hint="cs"/>
          <w:spacing w:val="0"/>
          <w:rtl/>
        </w:rPr>
        <w:t>256</w:t>
      </w:r>
      <w:r w:rsidR="0067433D">
        <w:rPr>
          <w:rFonts w:hint="cs"/>
          <w:spacing w:val="0"/>
          <w:rtl/>
        </w:rPr>
        <w:t>-</w:t>
      </w:r>
      <w:r w:rsidRPr="00926A3F">
        <w:rPr>
          <w:rFonts w:hint="cs"/>
          <w:spacing w:val="0"/>
          <w:rtl/>
        </w:rPr>
        <w:t xml:space="preserve"> يعاقب بالسجن من ستة أشهر إلى سنتين كل من حرم آخر حريته الشخصية بالخطف أو بأي وسيلة أخرى.</w:t>
      </w:r>
    </w:p>
    <w:p w:rsidR="00926A3F" w:rsidRPr="00926A3F" w:rsidRDefault="00926A3F" w:rsidP="0067433D">
      <w:pPr>
        <w:spacing w:before="0" w:line="380" w:lineRule="exact"/>
        <w:ind w:left="653" w:firstLine="720"/>
        <w:rPr>
          <w:rFonts w:hint="cs"/>
          <w:spacing w:val="0"/>
          <w:rtl/>
        </w:rPr>
      </w:pPr>
      <w:r w:rsidRPr="00926A3F">
        <w:rPr>
          <w:rFonts w:hint="cs"/>
          <w:spacing w:val="0"/>
          <w:rtl/>
        </w:rPr>
        <w:t>المادة</w:t>
      </w:r>
      <w:r w:rsidR="0067433D">
        <w:rPr>
          <w:rFonts w:hint="cs"/>
          <w:spacing w:val="0"/>
          <w:rtl/>
        </w:rPr>
        <w:t xml:space="preserve"> </w:t>
      </w:r>
      <w:r w:rsidRPr="00926A3F">
        <w:rPr>
          <w:rFonts w:hint="cs"/>
          <w:spacing w:val="0"/>
          <w:rtl/>
        </w:rPr>
        <w:t>257</w:t>
      </w:r>
      <w:r w:rsidR="0067433D">
        <w:rPr>
          <w:rFonts w:hint="cs"/>
          <w:spacing w:val="0"/>
          <w:rtl/>
        </w:rPr>
        <w:t>-</w:t>
      </w:r>
      <w:r w:rsidRPr="00926A3F">
        <w:rPr>
          <w:rFonts w:hint="cs"/>
          <w:spacing w:val="0"/>
          <w:rtl/>
        </w:rPr>
        <w:t xml:space="preserve"> يعاقب بنفس العقوبة المنصوص عليها في المادة السابقة كل من أخفى شخصا</w:t>
      </w:r>
      <w:r w:rsidR="0067433D">
        <w:rPr>
          <w:rFonts w:hint="cs"/>
          <w:spacing w:val="0"/>
          <w:rtl/>
        </w:rPr>
        <w:t>ً</w:t>
      </w:r>
      <w:r w:rsidRPr="00926A3F">
        <w:rPr>
          <w:rFonts w:hint="cs"/>
          <w:spacing w:val="0"/>
          <w:rtl/>
        </w:rPr>
        <w:t xml:space="preserve"> مخطوفا</w:t>
      </w:r>
      <w:r w:rsidR="0067433D">
        <w:rPr>
          <w:rFonts w:hint="cs"/>
          <w:spacing w:val="0"/>
          <w:rtl/>
        </w:rPr>
        <w:t>ً</w:t>
      </w:r>
      <w:r w:rsidRPr="00926A3F">
        <w:rPr>
          <w:rFonts w:hint="cs"/>
          <w:spacing w:val="0"/>
          <w:rtl/>
        </w:rPr>
        <w:t xml:space="preserve"> وهو عالم بأمره.</w:t>
      </w:r>
    </w:p>
    <w:p w:rsidR="00926A3F" w:rsidRPr="00926A3F" w:rsidRDefault="00926A3F" w:rsidP="003877F5">
      <w:pPr>
        <w:spacing w:before="0" w:line="380" w:lineRule="exact"/>
        <w:ind w:left="653" w:firstLine="720"/>
        <w:rPr>
          <w:rFonts w:hint="cs"/>
          <w:spacing w:val="0"/>
          <w:rtl/>
        </w:rPr>
      </w:pPr>
      <w:r w:rsidRPr="00926A3F">
        <w:rPr>
          <w:rFonts w:hint="cs"/>
          <w:spacing w:val="0"/>
          <w:rtl/>
        </w:rPr>
        <w:t>المادة</w:t>
      </w:r>
      <w:r w:rsidR="0067433D">
        <w:rPr>
          <w:rFonts w:hint="cs"/>
          <w:spacing w:val="0"/>
          <w:rtl/>
        </w:rPr>
        <w:t xml:space="preserve"> </w:t>
      </w:r>
      <w:r w:rsidRPr="00926A3F">
        <w:rPr>
          <w:rFonts w:hint="cs"/>
          <w:spacing w:val="0"/>
          <w:rtl/>
        </w:rPr>
        <w:t>258</w:t>
      </w:r>
      <w:r w:rsidR="0067433D">
        <w:rPr>
          <w:rFonts w:hint="cs"/>
          <w:spacing w:val="0"/>
          <w:rtl/>
        </w:rPr>
        <w:t>(</w:t>
      </w:r>
      <w:r w:rsidRPr="00926A3F">
        <w:rPr>
          <w:rFonts w:hint="cs"/>
          <w:spacing w:val="0"/>
          <w:rtl/>
        </w:rPr>
        <w:t>3)</w:t>
      </w:r>
      <w:r w:rsidR="0067433D">
        <w:rPr>
          <w:rFonts w:hint="cs"/>
          <w:spacing w:val="0"/>
          <w:rtl/>
        </w:rPr>
        <w:t xml:space="preserve"> -</w:t>
      </w:r>
      <w:r w:rsidRPr="00926A3F">
        <w:rPr>
          <w:rFonts w:hint="cs"/>
          <w:spacing w:val="0"/>
          <w:rtl/>
        </w:rPr>
        <w:t xml:space="preserve"> يعاقب الخاطف بالسجن لمدة لا تقل من خمس عشرة سنة </w:t>
      </w:r>
      <w:r w:rsidR="0067433D">
        <w:rPr>
          <w:rFonts w:hint="cs"/>
          <w:spacing w:val="0"/>
          <w:rtl/>
        </w:rPr>
        <w:t>إ</w:t>
      </w:r>
      <w:r w:rsidRPr="00926A3F">
        <w:rPr>
          <w:rFonts w:hint="cs"/>
          <w:spacing w:val="0"/>
          <w:rtl/>
        </w:rPr>
        <w:t>ذا أنزلت بمن حرم حريته أفعال تعذيب جسدي أو معنوي،</w:t>
      </w:r>
      <w:r w:rsidR="003877F5">
        <w:rPr>
          <w:rFonts w:hint="cs"/>
          <w:spacing w:val="0"/>
          <w:rtl/>
        </w:rPr>
        <w:t xml:space="preserve"> </w:t>
      </w:r>
      <w:r w:rsidRPr="00926A3F">
        <w:rPr>
          <w:rFonts w:hint="cs"/>
          <w:spacing w:val="0"/>
          <w:rtl/>
        </w:rPr>
        <w:t xml:space="preserve">أو </w:t>
      </w:r>
      <w:r w:rsidR="0067433D">
        <w:rPr>
          <w:rFonts w:hint="cs"/>
          <w:spacing w:val="0"/>
          <w:rtl/>
        </w:rPr>
        <w:t>إ</w:t>
      </w:r>
      <w:r w:rsidRPr="00926A3F">
        <w:rPr>
          <w:rFonts w:hint="cs"/>
          <w:spacing w:val="0"/>
          <w:rtl/>
        </w:rPr>
        <w:t>ذا هتك عرضه، أو أرغم على مزاولة البغاء.</w:t>
      </w:r>
    </w:p>
    <w:p w:rsidR="00926A3F" w:rsidRPr="00926A3F" w:rsidRDefault="00926A3F" w:rsidP="0067433D">
      <w:pPr>
        <w:spacing w:before="0" w:line="380" w:lineRule="exact"/>
        <w:ind w:firstLine="720"/>
        <w:rPr>
          <w:rFonts w:hint="cs"/>
          <w:spacing w:val="0"/>
          <w:rtl/>
        </w:rPr>
      </w:pPr>
      <w:r w:rsidRPr="00926A3F">
        <w:rPr>
          <w:rFonts w:hint="cs"/>
          <w:spacing w:val="0"/>
          <w:rtl/>
        </w:rPr>
        <w:t xml:space="preserve">كما أن القانون في المادة 260 منه يعاقب بالسجن من خمس سنوات إلى خمس عشرة سنة كل من </w:t>
      </w:r>
      <w:r w:rsidR="0067433D">
        <w:rPr>
          <w:rFonts w:hint="cs"/>
          <w:spacing w:val="0"/>
          <w:rtl/>
        </w:rPr>
        <w:t>ا</w:t>
      </w:r>
      <w:r w:rsidRPr="00926A3F">
        <w:rPr>
          <w:rFonts w:hint="cs"/>
          <w:spacing w:val="0"/>
          <w:rtl/>
        </w:rPr>
        <w:t>ستعبد شخصا</w:t>
      </w:r>
      <w:r w:rsidR="0067433D">
        <w:rPr>
          <w:rFonts w:hint="cs"/>
          <w:spacing w:val="0"/>
          <w:rtl/>
        </w:rPr>
        <w:t>ً</w:t>
      </w:r>
      <w:r w:rsidRPr="00926A3F">
        <w:rPr>
          <w:rFonts w:hint="cs"/>
          <w:spacing w:val="0"/>
          <w:rtl/>
        </w:rPr>
        <w:t xml:space="preserve"> أو وضعه في حالة تشبه العبودية. </w:t>
      </w:r>
    </w:p>
    <w:p w:rsidR="00926A3F" w:rsidRPr="00926A3F" w:rsidRDefault="00926A3F" w:rsidP="0067433D">
      <w:pPr>
        <w:spacing w:before="0" w:line="380" w:lineRule="exact"/>
        <w:ind w:firstLine="720"/>
        <w:rPr>
          <w:rFonts w:hint="cs"/>
          <w:spacing w:val="0"/>
          <w:rtl/>
        </w:rPr>
      </w:pPr>
      <w:r w:rsidRPr="00926A3F">
        <w:rPr>
          <w:rFonts w:hint="cs"/>
          <w:spacing w:val="0"/>
          <w:rtl/>
        </w:rPr>
        <w:t>جرم قانون الجزاء ال</w:t>
      </w:r>
      <w:r w:rsidR="003877F5">
        <w:rPr>
          <w:rFonts w:hint="cs"/>
          <w:spacing w:val="0"/>
          <w:rtl/>
        </w:rPr>
        <w:t>عُمان</w:t>
      </w:r>
      <w:r w:rsidRPr="00926A3F">
        <w:rPr>
          <w:rFonts w:hint="cs"/>
          <w:spacing w:val="0"/>
          <w:rtl/>
        </w:rPr>
        <w:t>ي التعامل بالرقيق حيث نصت المادة 261 منه على أن "يعاقب بالسجن من ثلاث سنوات إلى خمس كل من أدخل إلى الأراضي ال</w:t>
      </w:r>
      <w:r w:rsidR="003877F5">
        <w:rPr>
          <w:rFonts w:hint="cs"/>
          <w:spacing w:val="0"/>
          <w:rtl/>
        </w:rPr>
        <w:t>عُمان</w:t>
      </w:r>
      <w:r w:rsidRPr="00926A3F">
        <w:rPr>
          <w:rFonts w:hint="cs"/>
          <w:spacing w:val="0"/>
          <w:rtl/>
        </w:rPr>
        <w:t xml:space="preserve">ية أو أخرج منها </w:t>
      </w:r>
      <w:r w:rsidR="0067433D">
        <w:rPr>
          <w:rFonts w:hint="cs"/>
          <w:spacing w:val="0"/>
          <w:rtl/>
        </w:rPr>
        <w:t>إ</w:t>
      </w:r>
      <w:r w:rsidRPr="00926A3F">
        <w:rPr>
          <w:rFonts w:hint="cs"/>
          <w:spacing w:val="0"/>
          <w:rtl/>
        </w:rPr>
        <w:t>نسانا</w:t>
      </w:r>
      <w:r w:rsidR="0067433D">
        <w:rPr>
          <w:rFonts w:hint="cs"/>
          <w:spacing w:val="0"/>
          <w:rtl/>
        </w:rPr>
        <w:t>ً</w:t>
      </w:r>
      <w:r w:rsidRPr="00926A3F">
        <w:rPr>
          <w:rFonts w:hint="cs"/>
          <w:spacing w:val="0"/>
          <w:rtl/>
        </w:rPr>
        <w:t xml:space="preserve"> بحالة العبودية أو الرق أو تصرف </w:t>
      </w:r>
      <w:proofErr w:type="spellStart"/>
      <w:r w:rsidRPr="00926A3F">
        <w:rPr>
          <w:rFonts w:hint="cs"/>
          <w:spacing w:val="0"/>
          <w:rtl/>
        </w:rPr>
        <w:t>به</w:t>
      </w:r>
      <w:proofErr w:type="spellEnd"/>
      <w:r w:rsidRPr="00926A3F">
        <w:rPr>
          <w:rFonts w:hint="cs"/>
          <w:spacing w:val="0"/>
          <w:rtl/>
        </w:rPr>
        <w:t xml:space="preserve"> على أي وجه كان، أو استلمه أو حازه أو اكتسبه أو أبقاه على حالته.</w:t>
      </w:r>
    </w:p>
    <w:p w:rsidR="00926A3F" w:rsidRPr="00926A3F" w:rsidRDefault="00926A3F" w:rsidP="0067433D">
      <w:pPr>
        <w:spacing w:before="0" w:line="380" w:lineRule="exact"/>
        <w:ind w:firstLine="720"/>
        <w:rPr>
          <w:rFonts w:hint="cs"/>
          <w:spacing w:val="0"/>
          <w:rtl/>
        </w:rPr>
      </w:pPr>
      <w:r w:rsidRPr="00926A3F">
        <w:rPr>
          <w:rFonts w:hint="cs"/>
          <w:spacing w:val="0"/>
          <w:rtl/>
        </w:rPr>
        <w:t>إضافة لما ورد ف</w:t>
      </w:r>
      <w:r w:rsidR="0067433D">
        <w:rPr>
          <w:rFonts w:hint="cs"/>
          <w:spacing w:val="0"/>
          <w:rtl/>
        </w:rPr>
        <w:t>إ</w:t>
      </w:r>
      <w:r w:rsidRPr="00926A3F">
        <w:rPr>
          <w:rFonts w:hint="cs"/>
          <w:spacing w:val="0"/>
          <w:rtl/>
        </w:rPr>
        <w:t xml:space="preserve">ن قانون الجزاء قد أفرد فصلاً خاصاً في سقوط الأحكام الجزائية حيث أوضحت المادة 71 على أنه يمر الزمن على العقوبات في الجناية، بانقضاء خمس وعشرين سنة </w:t>
      </w:r>
      <w:r w:rsidR="0067433D">
        <w:rPr>
          <w:rFonts w:hint="cs"/>
          <w:spacing w:val="0"/>
          <w:rtl/>
        </w:rPr>
        <w:t>إ</w:t>
      </w:r>
      <w:r w:rsidRPr="00926A3F">
        <w:rPr>
          <w:rFonts w:hint="cs"/>
          <w:spacing w:val="0"/>
          <w:rtl/>
        </w:rPr>
        <w:t xml:space="preserve">ذا كانت العقوبة الإعدام والسجن المطلق، وبانقضاء عشر سنوات على أية عقوبة إرهابية أخرى، أما في الجنحة فيمر الزمن على العقوبات التأديبية بانقضاء خمس سنوات، وفي </w:t>
      </w:r>
      <w:proofErr w:type="spellStart"/>
      <w:r w:rsidRPr="00926A3F">
        <w:rPr>
          <w:rFonts w:hint="cs"/>
          <w:spacing w:val="0"/>
          <w:rtl/>
        </w:rPr>
        <w:t>القباحات</w:t>
      </w:r>
      <w:proofErr w:type="spellEnd"/>
      <w:r w:rsidRPr="00926A3F">
        <w:rPr>
          <w:rFonts w:hint="cs"/>
          <w:spacing w:val="0"/>
          <w:rtl/>
        </w:rPr>
        <w:t xml:space="preserve"> يمر الزمن على العقوبات </w:t>
      </w:r>
      <w:proofErr w:type="spellStart"/>
      <w:r w:rsidRPr="00926A3F">
        <w:rPr>
          <w:rFonts w:hint="cs"/>
          <w:spacing w:val="0"/>
          <w:rtl/>
        </w:rPr>
        <w:t>التكديرية</w:t>
      </w:r>
      <w:proofErr w:type="spellEnd"/>
      <w:r w:rsidRPr="00926A3F">
        <w:rPr>
          <w:rFonts w:hint="cs"/>
          <w:spacing w:val="0"/>
          <w:rtl/>
        </w:rPr>
        <w:t xml:space="preserve"> بانقضاء سنتين.</w:t>
      </w:r>
    </w:p>
    <w:p w:rsidR="00926A3F" w:rsidRPr="00926A3F" w:rsidRDefault="00926A3F" w:rsidP="0067433D">
      <w:pPr>
        <w:spacing w:before="0" w:line="380" w:lineRule="exact"/>
        <w:ind w:firstLine="720"/>
        <w:rPr>
          <w:rFonts w:hint="cs"/>
          <w:spacing w:val="0"/>
          <w:rtl/>
        </w:rPr>
      </w:pPr>
      <w:r w:rsidRPr="00926A3F">
        <w:rPr>
          <w:rFonts w:hint="cs"/>
          <w:spacing w:val="0"/>
          <w:rtl/>
        </w:rPr>
        <w:t xml:space="preserve">أما بالنسبة لمحاولة الشروع في </w:t>
      </w:r>
      <w:r w:rsidR="0067433D">
        <w:rPr>
          <w:rFonts w:hint="cs"/>
          <w:spacing w:val="0"/>
          <w:rtl/>
        </w:rPr>
        <w:t>ا</w:t>
      </w:r>
      <w:r w:rsidRPr="00926A3F">
        <w:rPr>
          <w:rFonts w:hint="cs"/>
          <w:spacing w:val="0"/>
          <w:rtl/>
        </w:rPr>
        <w:t xml:space="preserve">رتكاب أية جريمة من الجرائم المذكورة بالبروتوكول فقد أوضحت المادة 86 من القانون بأن كل محاولة لارتكاب جناية تعتبر كالجناية نفسها </w:t>
      </w:r>
      <w:r w:rsidR="0067433D">
        <w:rPr>
          <w:rFonts w:hint="cs"/>
          <w:spacing w:val="0"/>
          <w:rtl/>
        </w:rPr>
        <w:t>إ</w:t>
      </w:r>
      <w:r w:rsidRPr="00926A3F">
        <w:rPr>
          <w:rFonts w:hint="cs"/>
          <w:spacing w:val="0"/>
          <w:rtl/>
        </w:rPr>
        <w:t xml:space="preserve">ذا لم يحل دون </w:t>
      </w:r>
      <w:r w:rsidR="0067433D">
        <w:rPr>
          <w:rFonts w:hint="cs"/>
          <w:spacing w:val="0"/>
          <w:rtl/>
        </w:rPr>
        <w:t>إ</w:t>
      </w:r>
      <w:r w:rsidRPr="00926A3F">
        <w:rPr>
          <w:rFonts w:hint="cs"/>
          <w:spacing w:val="0"/>
          <w:rtl/>
        </w:rPr>
        <w:t xml:space="preserve">تمامها سوى ظروف خارجة عن </w:t>
      </w:r>
      <w:r w:rsidR="0067433D">
        <w:rPr>
          <w:rFonts w:hint="cs"/>
          <w:spacing w:val="0"/>
          <w:rtl/>
        </w:rPr>
        <w:t>إ</w:t>
      </w:r>
      <w:r w:rsidRPr="00926A3F">
        <w:rPr>
          <w:rFonts w:hint="cs"/>
          <w:spacing w:val="0"/>
          <w:rtl/>
        </w:rPr>
        <w:t xml:space="preserve">رادة الفاعل. ونصت المادة 87 على أنه لا يعاقب على محاولة الجنحة </w:t>
      </w:r>
      <w:r w:rsidR="0067433D">
        <w:rPr>
          <w:rFonts w:hint="cs"/>
          <w:spacing w:val="0"/>
          <w:rtl/>
        </w:rPr>
        <w:t>إ</w:t>
      </w:r>
      <w:r w:rsidRPr="00926A3F">
        <w:rPr>
          <w:rFonts w:hint="cs"/>
          <w:spacing w:val="0"/>
          <w:rtl/>
        </w:rPr>
        <w:t>لا في الحالات المنصوص عليها صراحة.</w:t>
      </w:r>
    </w:p>
    <w:p w:rsidR="00926A3F" w:rsidRPr="00926A3F" w:rsidRDefault="00926A3F" w:rsidP="0067433D">
      <w:pPr>
        <w:spacing w:before="0" w:line="380" w:lineRule="exact"/>
        <w:ind w:firstLine="720"/>
        <w:rPr>
          <w:rFonts w:hint="cs"/>
          <w:spacing w:val="0"/>
          <w:rtl/>
        </w:rPr>
      </w:pPr>
      <w:r w:rsidRPr="00926A3F">
        <w:rPr>
          <w:rFonts w:hint="cs"/>
          <w:spacing w:val="0"/>
          <w:rtl/>
        </w:rPr>
        <w:t>عاقب هذا القانون على الاشتراك في الجريمة و</w:t>
      </w:r>
      <w:r w:rsidR="0067433D">
        <w:rPr>
          <w:rFonts w:hint="cs"/>
          <w:spacing w:val="0"/>
          <w:rtl/>
        </w:rPr>
        <w:t>أ</w:t>
      </w:r>
      <w:r w:rsidRPr="00926A3F">
        <w:rPr>
          <w:rFonts w:hint="cs"/>
          <w:spacing w:val="0"/>
          <w:rtl/>
        </w:rPr>
        <w:t>وضحت المادة 93 منه على أنه يعد فاعلا</w:t>
      </w:r>
      <w:r w:rsidR="0067433D">
        <w:rPr>
          <w:rFonts w:hint="cs"/>
          <w:spacing w:val="0"/>
          <w:rtl/>
        </w:rPr>
        <w:t>ً</w:t>
      </w:r>
      <w:r w:rsidRPr="00926A3F">
        <w:rPr>
          <w:rFonts w:hint="cs"/>
          <w:spacing w:val="0"/>
          <w:rtl/>
        </w:rPr>
        <w:t xml:space="preserve"> للجريمة كل من أبرز إلى حيز الوجود أحد العناصر التي تؤلف الجريمة أو ساهم مباشرة في تنفيذها أو حرض عليها، و</w:t>
      </w:r>
      <w:r w:rsidR="0067433D">
        <w:rPr>
          <w:rFonts w:hint="cs"/>
          <w:spacing w:val="0"/>
          <w:rtl/>
        </w:rPr>
        <w:t>أ</w:t>
      </w:r>
      <w:r w:rsidRPr="00926A3F">
        <w:rPr>
          <w:rFonts w:hint="cs"/>
          <w:spacing w:val="0"/>
          <w:rtl/>
        </w:rPr>
        <w:t>وضحت المادة 95 من أنه يعد متدخلاً فرعياً في الجريمة كل شخص يقوم بمساعدة الفاعل أو يتفق معه أو كان عالما</w:t>
      </w:r>
      <w:r w:rsidR="0067433D">
        <w:rPr>
          <w:rFonts w:hint="cs"/>
          <w:spacing w:val="0"/>
          <w:rtl/>
        </w:rPr>
        <w:t>ً</w:t>
      </w:r>
      <w:r w:rsidRPr="00926A3F">
        <w:rPr>
          <w:rFonts w:hint="cs"/>
          <w:spacing w:val="0"/>
          <w:rtl/>
        </w:rPr>
        <w:t xml:space="preserve"> بسيرة ا</w:t>
      </w:r>
      <w:r w:rsidR="0067433D">
        <w:rPr>
          <w:rFonts w:hint="cs"/>
          <w:spacing w:val="0"/>
          <w:rtl/>
        </w:rPr>
        <w:t>لأ</w:t>
      </w:r>
      <w:r w:rsidRPr="00926A3F">
        <w:rPr>
          <w:rFonts w:hint="cs"/>
          <w:spacing w:val="0"/>
          <w:rtl/>
        </w:rPr>
        <w:t>شرار الجنائية، ونصت المادة 96 على معاقبة المتدخل الذي لولا مساعدته ما ارتكبت الجريمة كما لو كان هو نفسه الفاعل.</w:t>
      </w:r>
    </w:p>
    <w:p w:rsidR="00926A3F" w:rsidRPr="0067433D" w:rsidRDefault="00926A3F" w:rsidP="0067433D">
      <w:pPr>
        <w:spacing w:before="0" w:line="380" w:lineRule="exact"/>
        <w:ind w:firstLine="720"/>
        <w:jc w:val="center"/>
        <w:rPr>
          <w:rFonts w:hint="cs"/>
          <w:b/>
          <w:bCs/>
          <w:spacing w:val="0"/>
          <w:rtl/>
        </w:rPr>
      </w:pPr>
      <w:r w:rsidRPr="0067433D">
        <w:rPr>
          <w:rFonts w:hint="cs"/>
          <w:b/>
          <w:bCs/>
          <w:spacing w:val="0"/>
          <w:rtl/>
        </w:rPr>
        <w:t>2-3</w:t>
      </w:r>
      <w:r w:rsidR="0067433D">
        <w:rPr>
          <w:rFonts w:hint="cs"/>
          <w:b/>
          <w:bCs/>
          <w:spacing w:val="0"/>
          <w:rtl/>
        </w:rPr>
        <w:t>-</w:t>
      </w:r>
      <w:r w:rsidRPr="0067433D">
        <w:rPr>
          <w:rFonts w:hint="cs"/>
          <w:b/>
          <w:bCs/>
          <w:spacing w:val="0"/>
          <w:rtl/>
        </w:rPr>
        <w:t xml:space="preserve"> قانون الإجراءات الجزائية</w:t>
      </w:r>
    </w:p>
    <w:p w:rsidR="00926A3F" w:rsidRPr="00926A3F" w:rsidRDefault="00926A3F" w:rsidP="0067433D">
      <w:pPr>
        <w:spacing w:before="0" w:line="380" w:lineRule="exact"/>
        <w:ind w:firstLine="720"/>
        <w:rPr>
          <w:rFonts w:hint="cs"/>
          <w:spacing w:val="0"/>
          <w:rtl/>
        </w:rPr>
      </w:pPr>
      <w:r w:rsidRPr="00926A3F">
        <w:rPr>
          <w:rFonts w:hint="cs"/>
          <w:spacing w:val="0"/>
          <w:rtl/>
        </w:rPr>
        <w:t>يوفر القانون للطفل الضحية الحماية القضائية وذلك بتمكينه من اللجوء للقضاء لحماية مصلحته فتقدم الشكوى ممن له الولاية عليه، وأن لم يكن له من يمثله أو تعارضت مصلحة الطفل مع مصلحة من يمثله فإن الادعاء العام هو الذي يمثل القاصر.</w:t>
      </w:r>
    </w:p>
    <w:p w:rsidR="00926A3F" w:rsidRPr="00926A3F" w:rsidRDefault="00926A3F" w:rsidP="0067433D">
      <w:pPr>
        <w:spacing w:before="0" w:line="380" w:lineRule="exact"/>
        <w:ind w:firstLine="720"/>
        <w:rPr>
          <w:rFonts w:hint="cs"/>
          <w:spacing w:val="0"/>
          <w:rtl/>
        </w:rPr>
      </w:pPr>
      <w:r w:rsidRPr="00926A3F">
        <w:rPr>
          <w:rFonts w:hint="cs"/>
          <w:spacing w:val="0"/>
          <w:rtl/>
        </w:rPr>
        <w:t>ل</w:t>
      </w:r>
      <w:r w:rsidR="0067433D">
        <w:rPr>
          <w:rFonts w:hint="cs"/>
          <w:spacing w:val="0"/>
          <w:rtl/>
        </w:rPr>
        <w:t>لإ</w:t>
      </w:r>
      <w:r w:rsidRPr="00926A3F">
        <w:rPr>
          <w:rFonts w:hint="cs"/>
          <w:spacing w:val="0"/>
          <w:rtl/>
        </w:rPr>
        <w:t xml:space="preserve">دعاء العام تعيين وصي بالخصومة يمثل المجني عليه أو </w:t>
      </w:r>
      <w:proofErr w:type="spellStart"/>
      <w:r w:rsidRPr="00926A3F">
        <w:rPr>
          <w:rFonts w:hint="cs"/>
          <w:spacing w:val="0"/>
          <w:rtl/>
        </w:rPr>
        <w:t>المسؤول</w:t>
      </w:r>
      <w:proofErr w:type="spellEnd"/>
      <w:r w:rsidRPr="00926A3F">
        <w:rPr>
          <w:rFonts w:hint="cs"/>
          <w:spacing w:val="0"/>
          <w:rtl/>
        </w:rPr>
        <w:t xml:space="preserve"> عن الحق المدني إذا لم يكن للقاصر من يمثله أو كانت مصلحته تتعارض مع مصلحة من يمثله.</w:t>
      </w:r>
    </w:p>
    <w:p w:rsidR="0067433D" w:rsidRDefault="00926A3F" w:rsidP="003877F5">
      <w:pPr>
        <w:spacing w:before="0" w:line="380" w:lineRule="exact"/>
        <w:ind w:firstLine="720"/>
        <w:jc w:val="center"/>
        <w:rPr>
          <w:rFonts w:hint="cs"/>
          <w:b/>
          <w:bCs/>
          <w:spacing w:val="0"/>
          <w:rtl/>
        </w:rPr>
      </w:pPr>
      <w:r w:rsidRPr="0067433D">
        <w:rPr>
          <w:rFonts w:hint="cs"/>
          <w:b/>
          <w:bCs/>
          <w:spacing w:val="0"/>
          <w:sz w:val="28"/>
          <w:szCs w:val="36"/>
          <w:rtl/>
        </w:rPr>
        <w:t>ثالثاً</w:t>
      </w:r>
      <w:r w:rsidR="0067433D">
        <w:rPr>
          <w:rFonts w:hint="cs"/>
          <w:b/>
          <w:bCs/>
          <w:spacing w:val="0"/>
          <w:sz w:val="28"/>
          <w:szCs w:val="36"/>
          <w:rtl/>
        </w:rPr>
        <w:t xml:space="preserve"> -</w:t>
      </w:r>
      <w:r w:rsidRPr="0067433D">
        <w:rPr>
          <w:rFonts w:hint="cs"/>
          <w:b/>
          <w:bCs/>
          <w:spacing w:val="0"/>
          <w:sz w:val="28"/>
          <w:szCs w:val="36"/>
          <w:rtl/>
        </w:rPr>
        <w:t xml:space="preserve"> الإجراءات الجنائية/الجزائية</w:t>
      </w:r>
    </w:p>
    <w:p w:rsidR="00926A3F" w:rsidRPr="0067433D" w:rsidRDefault="00926A3F" w:rsidP="0067433D">
      <w:pPr>
        <w:spacing w:before="0" w:line="380" w:lineRule="exact"/>
        <w:ind w:firstLine="720"/>
        <w:jc w:val="center"/>
        <w:rPr>
          <w:rFonts w:hint="cs"/>
          <w:b/>
          <w:bCs/>
          <w:spacing w:val="0"/>
          <w:rtl/>
        </w:rPr>
      </w:pPr>
      <w:r w:rsidRPr="0067433D">
        <w:rPr>
          <w:rFonts w:hint="cs"/>
          <w:b/>
          <w:bCs/>
          <w:spacing w:val="0"/>
          <w:rtl/>
        </w:rPr>
        <w:t>المواد من 4</w:t>
      </w:r>
      <w:r w:rsidR="0067433D">
        <w:rPr>
          <w:rFonts w:hint="cs"/>
          <w:b/>
          <w:bCs/>
          <w:spacing w:val="0"/>
          <w:rtl/>
        </w:rPr>
        <w:t>-</w:t>
      </w:r>
      <w:r w:rsidRPr="0067433D">
        <w:rPr>
          <w:rFonts w:hint="cs"/>
          <w:b/>
          <w:bCs/>
          <w:spacing w:val="0"/>
          <w:rtl/>
        </w:rPr>
        <w:t>7 من البروتوكول</w:t>
      </w:r>
    </w:p>
    <w:p w:rsidR="00926A3F" w:rsidRPr="0067433D" w:rsidRDefault="00926A3F" w:rsidP="0067433D">
      <w:pPr>
        <w:spacing w:before="0" w:line="380" w:lineRule="exact"/>
        <w:ind w:firstLine="720"/>
        <w:jc w:val="center"/>
        <w:rPr>
          <w:rFonts w:hint="cs"/>
          <w:b/>
          <w:bCs/>
          <w:spacing w:val="0"/>
          <w:rtl/>
        </w:rPr>
      </w:pPr>
      <w:r w:rsidRPr="0067433D">
        <w:rPr>
          <w:rFonts w:hint="cs"/>
          <w:b/>
          <w:bCs/>
          <w:spacing w:val="0"/>
          <w:rtl/>
        </w:rPr>
        <w:t>الولاية القضائية</w:t>
      </w:r>
    </w:p>
    <w:p w:rsidR="00926A3F" w:rsidRPr="00926A3F" w:rsidRDefault="00926A3F" w:rsidP="00926A3F">
      <w:pPr>
        <w:spacing w:before="0" w:line="380" w:lineRule="exact"/>
        <w:ind w:firstLine="720"/>
        <w:rPr>
          <w:rFonts w:hint="cs"/>
          <w:spacing w:val="0"/>
          <w:rtl/>
        </w:rPr>
      </w:pPr>
      <w:r w:rsidRPr="00926A3F">
        <w:rPr>
          <w:rFonts w:hint="cs"/>
          <w:spacing w:val="0"/>
          <w:rtl/>
        </w:rPr>
        <w:t>حدد قانون الجزاء ال</w:t>
      </w:r>
      <w:r w:rsidR="003877F5">
        <w:rPr>
          <w:rFonts w:hint="cs"/>
          <w:spacing w:val="0"/>
          <w:rtl/>
        </w:rPr>
        <w:t>عُمان</w:t>
      </w:r>
      <w:r w:rsidRPr="00926A3F">
        <w:rPr>
          <w:rFonts w:hint="cs"/>
          <w:spacing w:val="0"/>
          <w:rtl/>
        </w:rPr>
        <w:t>ي في الكتاب الأول منه في الفصل الثاني نطاق تطبيق الشريعة الجزائية من حيث المكان في أربعة مقاييس:</w:t>
      </w:r>
    </w:p>
    <w:p w:rsidR="00926A3F" w:rsidRPr="00926A3F" w:rsidRDefault="00926A3F" w:rsidP="006E7BE2">
      <w:pPr>
        <w:spacing w:before="0" w:line="380" w:lineRule="exact"/>
        <w:ind w:firstLine="720"/>
        <w:rPr>
          <w:rFonts w:hint="cs"/>
          <w:spacing w:val="0"/>
          <w:rtl/>
        </w:rPr>
      </w:pPr>
      <w:r w:rsidRPr="00926A3F">
        <w:rPr>
          <w:rFonts w:hint="cs"/>
          <w:spacing w:val="0"/>
          <w:rtl/>
        </w:rPr>
        <w:t>الأول</w:t>
      </w:r>
      <w:r w:rsidR="006E7BE2">
        <w:rPr>
          <w:rFonts w:hint="cs"/>
          <w:spacing w:val="0"/>
          <w:rtl/>
        </w:rPr>
        <w:t>:</w:t>
      </w:r>
      <w:r w:rsidR="006E7BE2">
        <w:rPr>
          <w:rFonts w:hint="cs"/>
          <w:spacing w:val="0"/>
          <w:rtl/>
        </w:rPr>
        <w:tab/>
      </w:r>
      <w:r w:rsidRPr="00926A3F">
        <w:rPr>
          <w:rFonts w:hint="cs"/>
          <w:spacing w:val="0"/>
          <w:rtl/>
        </w:rPr>
        <w:t>إقليمي، أي بالنظر إلى مكان حصول الفعل، وتعرف الصلاحية عندئذ بالصلاحية ا</w:t>
      </w:r>
      <w:r w:rsidR="006E7BE2">
        <w:rPr>
          <w:rFonts w:hint="cs"/>
          <w:spacing w:val="0"/>
          <w:rtl/>
        </w:rPr>
        <w:t>لإ</w:t>
      </w:r>
      <w:r w:rsidRPr="00926A3F">
        <w:rPr>
          <w:rFonts w:hint="cs"/>
          <w:spacing w:val="0"/>
          <w:rtl/>
        </w:rPr>
        <w:t>قليمية.</w:t>
      </w:r>
    </w:p>
    <w:p w:rsidR="00926A3F" w:rsidRPr="00926A3F" w:rsidRDefault="00926A3F" w:rsidP="006E7BE2">
      <w:pPr>
        <w:spacing w:before="0" w:line="380" w:lineRule="exact"/>
        <w:ind w:firstLine="720"/>
        <w:rPr>
          <w:rFonts w:hint="cs"/>
          <w:spacing w:val="0"/>
          <w:rtl/>
        </w:rPr>
      </w:pPr>
      <w:r w:rsidRPr="00926A3F">
        <w:rPr>
          <w:rFonts w:hint="cs"/>
          <w:spacing w:val="0"/>
          <w:rtl/>
        </w:rPr>
        <w:t>الثاني:</w:t>
      </w:r>
      <w:r w:rsidR="006E7BE2">
        <w:rPr>
          <w:rFonts w:hint="cs"/>
          <w:spacing w:val="0"/>
          <w:rtl/>
        </w:rPr>
        <w:tab/>
      </w:r>
      <w:r w:rsidRPr="00926A3F">
        <w:rPr>
          <w:rFonts w:hint="cs"/>
          <w:spacing w:val="0"/>
          <w:rtl/>
        </w:rPr>
        <w:t>ذاتي، أي بالنظر إلى اهتمام الدولة ال</w:t>
      </w:r>
      <w:r w:rsidR="003877F5">
        <w:rPr>
          <w:rFonts w:hint="cs"/>
          <w:spacing w:val="0"/>
          <w:rtl/>
        </w:rPr>
        <w:t>عُمان</w:t>
      </w:r>
      <w:r w:rsidRPr="00926A3F">
        <w:rPr>
          <w:rFonts w:hint="cs"/>
          <w:spacing w:val="0"/>
          <w:rtl/>
        </w:rPr>
        <w:t>ية بالفعل، وتكون الصلاحية ذاتية.</w:t>
      </w:r>
    </w:p>
    <w:p w:rsidR="00926A3F" w:rsidRPr="00926A3F" w:rsidRDefault="00926A3F" w:rsidP="006E7BE2">
      <w:pPr>
        <w:spacing w:before="0" w:line="380" w:lineRule="exact"/>
        <w:ind w:firstLine="720"/>
        <w:rPr>
          <w:rFonts w:hint="cs"/>
          <w:spacing w:val="0"/>
          <w:rtl/>
        </w:rPr>
      </w:pPr>
      <w:r w:rsidRPr="00926A3F">
        <w:rPr>
          <w:rFonts w:hint="cs"/>
          <w:spacing w:val="0"/>
          <w:rtl/>
        </w:rPr>
        <w:t>الثالث:</w:t>
      </w:r>
      <w:r w:rsidR="006E7BE2">
        <w:rPr>
          <w:rFonts w:hint="cs"/>
          <w:spacing w:val="0"/>
          <w:rtl/>
        </w:rPr>
        <w:tab/>
      </w:r>
      <w:r w:rsidRPr="00926A3F">
        <w:rPr>
          <w:rFonts w:hint="cs"/>
          <w:spacing w:val="0"/>
          <w:rtl/>
        </w:rPr>
        <w:t>شخصي أي بالنظر إلى جنسية الفاعل، وتعرف الصلاحية عندئذ بالصلاحية الشخصية.</w:t>
      </w:r>
    </w:p>
    <w:p w:rsidR="00926A3F" w:rsidRPr="00926A3F" w:rsidRDefault="00926A3F" w:rsidP="006E7BE2">
      <w:pPr>
        <w:spacing w:before="0" w:line="380" w:lineRule="exact"/>
        <w:ind w:left="1444" w:hanging="791"/>
        <w:rPr>
          <w:rFonts w:hint="cs"/>
          <w:spacing w:val="0"/>
          <w:rtl/>
        </w:rPr>
      </w:pPr>
      <w:r w:rsidRPr="00926A3F">
        <w:rPr>
          <w:rFonts w:hint="cs"/>
          <w:spacing w:val="0"/>
          <w:rtl/>
        </w:rPr>
        <w:t>الرابع:</w:t>
      </w:r>
      <w:r w:rsidR="006E7BE2">
        <w:rPr>
          <w:rFonts w:hint="cs"/>
          <w:spacing w:val="0"/>
          <w:rtl/>
        </w:rPr>
        <w:tab/>
      </w:r>
      <w:r w:rsidRPr="00926A3F">
        <w:rPr>
          <w:rFonts w:hint="cs"/>
          <w:spacing w:val="0"/>
          <w:rtl/>
        </w:rPr>
        <w:t>نوعي، أي بالنظر إلى نوع الفعل وحرص الدولة ال</w:t>
      </w:r>
      <w:r w:rsidR="003877F5">
        <w:rPr>
          <w:rFonts w:hint="cs"/>
          <w:spacing w:val="0"/>
          <w:rtl/>
        </w:rPr>
        <w:t>عُمان</w:t>
      </w:r>
      <w:r w:rsidRPr="00926A3F">
        <w:rPr>
          <w:rFonts w:hint="cs"/>
          <w:spacing w:val="0"/>
          <w:rtl/>
        </w:rPr>
        <w:t>ية على المشاركة دولياً في مكافحة الجريمة، وتعرف عندئذ بالصلاحية الشاملة.</w:t>
      </w:r>
    </w:p>
    <w:p w:rsidR="00926A3F" w:rsidRPr="00926A3F" w:rsidRDefault="00926A3F" w:rsidP="006E7BE2">
      <w:pPr>
        <w:spacing w:before="0" w:line="380" w:lineRule="exact"/>
        <w:ind w:firstLine="720"/>
        <w:rPr>
          <w:rFonts w:hint="cs"/>
          <w:spacing w:val="0"/>
          <w:rtl/>
        </w:rPr>
      </w:pPr>
      <w:r w:rsidRPr="00926A3F">
        <w:rPr>
          <w:rFonts w:hint="cs"/>
          <w:spacing w:val="0"/>
          <w:rtl/>
        </w:rPr>
        <w:t>بموجب المادة 3 من القانون فإن تطبيق الشريعة ال</w:t>
      </w:r>
      <w:r w:rsidR="003877F5">
        <w:rPr>
          <w:rFonts w:hint="cs"/>
          <w:spacing w:val="0"/>
          <w:rtl/>
        </w:rPr>
        <w:t>عُمان</w:t>
      </w:r>
      <w:r w:rsidRPr="00926A3F">
        <w:rPr>
          <w:rFonts w:hint="cs"/>
          <w:spacing w:val="0"/>
          <w:rtl/>
        </w:rPr>
        <w:t>ية يتم على جميع الجرائم المقترفة في أراضي السلطنة أو الأراضي الخاضعة لسيطرتها.</w:t>
      </w:r>
    </w:p>
    <w:p w:rsidR="00926A3F" w:rsidRPr="00926A3F" w:rsidRDefault="00926A3F" w:rsidP="006E7BE2">
      <w:pPr>
        <w:spacing w:before="0" w:line="380" w:lineRule="exact"/>
        <w:ind w:firstLine="720"/>
        <w:rPr>
          <w:rFonts w:hint="cs"/>
          <w:spacing w:val="0"/>
        </w:rPr>
      </w:pPr>
      <w:r w:rsidRPr="00926A3F">
        <w:rPr>
          <w:rFonts w:hint="cs"/>
          <w:spacing w:val="0"/>
          <w:rtl/>
        </w:rPr>
        <w:t>وفي مقياس الصلاحية ا</w:t>
      </w:r>
      <w:r w:rsidR="006E7BE2">
        <w:rPr>
          <w:rFonts w:hint="cs"/>
          <w:spacing w:val="0"/>
          <w:rtl/>
        </w:rPr>
        <w:t>لإ</w:t>
      </w:r>
      <w:r w:rsidRPr="00926A3F">
        <w:rPr>
          <w:rFonts w:hint="cs"/>
          <w:spacing w:val="0"/>
          <w:rtl/>
        </w:rPr>
        <w:t>قليمية نصت المادة 5 من نفس القانون على "تشمل الأراضي ال</w:t>
      </w:r>
      <w:r w:rsidR="003877F5">
        <w:rPr>
          <w:rFonts w:hint="cs"/>
          <w:spacing w:val="0"/>
          <w:rtl/>
        </w:rPr>
        <w:t>عُمان</w:t>
      </w:r>
      <w:r w:rsidRPr="00926A3F">
        <w:rPr>
          <w:rFonts w:hint="cs"/>
          <w:spacing w:val="0"/>
          <w:rtl/>
        </w:rPr>
        <w:t>ية طبقة الهواء التي تغطيها، أي ا</w:t>
      </w:r>
      <w:r w:rsidR="006E7BE2">
        <w:rPr>
          <w:rFonts w:hint="cs"/>
          <w:spacing w:val="0"/>
          <w:rtl/>
        </w:rPr>
        <w:t>لإ</w:t>
      </w:r>
      <w:r w:rsidRPr="00926A3F">
        <w:rPr>
          <w:rFonts w:hint="cs"/>
          <w:spacing w:val="0"/>
          <w:rtl/>
        </w:rPr>
        <w:t>قليم الجوي ال</w:t>
      </w:r>
      <w:r w:rsidR="003877F5">
        <w:rPr>
          <w:rFonts w:hint="cs"/>
          <w:spacing w:val="0"/>
          <w:rtl/>
        </w:rPr>
        <w:t>عُمان</w:t>
      </w:r>
      <w:r w:rsidRPr="00926A3F">
        <w:rPr>
          <w:rFonts w:hint="cs"/>
          <w:spacing w:val="0"/>
          <w:rtl/>
        </w:rPr>
        <w:t>ي، وتعتبر في حكم الأراضي ال</w:t>
      </w:r>
      <w:r w:rsidR="003877F5">
        <w:rPr>
          <w:rFonts w:hint="cs"/>
          <w:spacing w:val="0"/>
          <w:rtl/>
        </w:rPr>
        <w:t>عُمان</w:t>
      </w:r>
      <w:r w:rsidRPr="00926A3F">
        <w:rPr>
          <w:rFonts w:hint="cs"/>
          <w:spacing w:val="0"/>
          <w:rtl/>
        </w:rPr>
        <w:t>ية، لأجل تطبيق الشريعة الجزائية</w:t>
      </w:r>
      <w:r w:rsidR="006E7BE2">
        <w:rPr>
          <w:rFonts w:hint="cs"/>
          <w:spacing w:val="0"/>
          <w:rtl/>
        </w:rPr>
        <w:t>.</w:t>
      </w:r>
    </w:p>
    <w:p w:rsidR="00926A3F" w:rsidRPr="00926A3F" w:rsidRDefault="00926A3F" w:rsidP="006E7BE2">
      <w:pPr>
        <w:spacing w:before="0" w:line="380" w:lineRule="exact"/>
        <w:ind w:firstLine="720"/>
        <w:rPr>
          <w:rFonts w:hint="cs"/>
          <w:spacing w:val="0"/>
          <w:rtl/>
        </w:rPr>
      </w:pPr>
      <w:r w:rsidRPr="00926A3F">
        <w:rPr>
          <w:rFonts w:hint="cs"/>
          <w:spacing w:val="0"/>
          <w:rtl/>
        </w:rPr>
        <w:t>1-</w:t>
      </w:r>
      <w:r w:rsidR="006E7BE2">
        <w:rPr>
          <w:rFonts w:hint="cs"/>
          <w:spacing w:val="0"/>
          <w:rtl/>
        </w:rPr>
        <w:tab/>
      </w:r>
      <w:r w:rsidRPr="00926A3F">
        <w:rPr>
          <w:rFonts w:hint="cs"/>
          <w:spacing w:val="0"/>
          <w:rtl/>
        </w:rPr>
        <w:t>المياه ا</w:t>
      </w:r>
      <w:r w:rsidR="006E7BE2">
        <w:rPr>
          <w:rFonts w:hint="cs"/>
          <w:spacing w:val="0"/>
          <w:rtl/>
        </w:rPr>
        <w:t>لإ</w:t>
      </w:r>
      <w:r w:rsidRPr="00926A3F">
        <w:rPr>
          <w:rFonts w:hint="cs"/>
          <w:spacing w:val="0"/>
          <w:rtl/>
        </w:rPr>
        <w:t>قليمية كما حددها قانونها الخاص.</w:t>
      </w:r>
    </w:p>
    <w:p w:rsidR="00926A3F" w:rsidRPr="00926A3F" w:rsidRDefault="00926A3F" w:rsidP="006E7BE2">
      <w:pPr>
        <w:spacing w:before="0" w:line="380" w:lineRule="exact"/>
        <w:ind w:firstLine="720"/>
        <w:rPr>
          <w:rFonts w:hint="cs"/>
          <w:spacing w:val="0"/>
          <w:rtl/>
        </w:rPr>
      </w:pPr>
      <w:r w:rsidRPr="00926A3F">
        <w:rPr>
          <w:rFonts w:hint="cs"/>
          <w:spacing w:val="0"/>
          <w:rtl/>
        </w:rPr>
        <w:t>2-</w:t>
      </w:r>
      <w:r w:rsidR="006E7BE2">
        <w:rPr>
          <w:rFonts w:hint="cs"/>
          <w:spacing w:val="0"/>
          <w:rtl/>
        </w:rPr>
        <w:tab/>
      </w:r>
      <w:r w:rsidRPr="00926A3F">
        <w:rPr>
          <w:rFonts w:hint="cs"/>
          <w:spacing w:val="0"/>
          <w:rtl/>
        </w:rPr>
        <w:t>المدى الجوي الذي يغطي المياه ا</w:t>
      </w:r>
      <w:r w:rsidR="006E7BE2">
        <w:rPr>
          <w:rFonts w:hint="cs"/>
          <w:spacing w:val="0"/>
          <w:rtl/>
        </w:rPr>
        <w:t>لإ</w:t>
      </w:r>
      <w:r w:rsidRPr="00926A3F">
        <w:rPr>
          <w:rFonts w:hint="cs"/>
          <w:spacing w:val="0"/>
          <w:rtl/>
        </w:rPr>
        <w:t>قليمية.</w:t>
      </w:r>
    </w:p>
    <w:p w:rsidR="00926A3F" w:rsidRPr="00926A3F" w:rsidRDefault="00926A3F" w:rsidP="00926A3F">
      <w:pPr>
        <w:spacing w:before="0" w:line="380" w:lineRule="exact"/>
        <w:ind w:firstLine="720"/>
        <w:rPr>
          <w:rFonts w:hint="cs"/>
          <w:spacing w:val="0"/>
          <w:rtl/>
        </w:rPr>
      </w:pPr>
      <w:r w:rsidRPr="00926A3F">
        <w:rPr>
          <w:rFonts w:hint="cs"/>
          <w:spacing w:val="0"/>
          <w:rtl/>
        </w:rPr>
        <w:t>3-</w:t>
      </w:r>
      <w:r w:rsidR="006E7BE2">
        <w:rPr>
          <w:rFonts w:hint="cs"/>
          <w:spacing w:val="0"/>
          <w:rtl/>
        </w:rPr>
        <w:tab/>
      </w:r>
      <w:r w:rsidRPr="00926A3F">
        <w:rPr>
          <w:rFonts w:hint="cs"/>
          <w:spacing w:val="0"/>
          <w:rtl/>
        </w:rPr>
        <w:t>السفن والمركبات الهوائية ال</w:t>
      </w:r>
      <w:r w:rsidR="003877F5">
        <w:rPr>
          <w:rFonts w:hint="cs"/>
          <w:spacing w:val="0"/>
          <w:rtl/>
        </w:rPr>
        <w:t>عُمان</w:t>
      </w:r>
      <w:r w:rsidRPr="00926A3F">
        <w:rPr>
          <w:rFonts w:hint="cs"/>
          <w:spacing w:val="0"/>
          <w:rtl/>
        </w:rPr>
        <w:t>ية حيثما وجدت.</w:t>
      </w:r>
    </w:p>
    <w:p w:rsidR="00926A3F" w:rsidRPr="00926A3F" w:rsidRDefault="00926A3F" w:rsidP="00926A3F">
      <w:pPr>
        <w:spacing w:before="0" w:line="380" w:lineRule="exact"/>
        <w:ind w:firstLine="720"/>
        <w:rPr>
          <w:rFonts w:hint="cs"/>
          <w:spacing w:val="0"/>
          <w:rtl/>
        </w:rPr>
      </w:pPr>
      <w:r w:rsidRPr="00926A3F">
        <w:rPr>
          <w:rFonts w:hint="cs"/>
          <w:spacing w:val="0"/>
          <w:rtl/>
        </w:rPr>
        <w:t>4-</w:t>
      </w:r>
      <w:r w:rsidR="006E7BE2">
        <w:rPr>
          <w:rFonts w:hint="cs"/>
          <w:spacing w:val="0"/>
          <w:rtl/>
        </w:rPr>
        <w:tab/>
      </w:r>
      <w:r w:rsidRPr="00926A3F">
        <w:rPr>
          <w:rFonts w:hint="cs"/>
          <w:spacing w:val="0"/>
          <w:rtl/>
        </w:rPr>
        <w:t>الأراضي غير ال</w:t>
      </w:r>
      <w:r w:rsidR="003877F5">
        <w:rPr>
          <w:rFonts w:hint="cs"/>
          <w:spacing w:val="0"/>
          <w:rtl/>
        </w:rPr>
        <w:t>عُمان</w:t>
      </w:r>
      <w:r w:rsidRPr="00926A3F">
        <w:rPr>
          <w:rFonts w:hint="cs"/>
          <w:spacing w:val="0"/>
          <w:rtl/>
        </w:rPr>
        <w:t>ية التي تنضم قانونا</w:t>
      </w:r>
      <w:r w:rsidR="006E7BE2">
        <w:rPr>
          <w:rFonts w:hint="cs"/>
          <w:spacing w:val="0"/>
          <w:rtl/>
        </w:rPr>
        <w:t>ً</w:t>
      </w:r>
      <w:r w:rsidRPr="00926A3F">
        <w:rPr>
          <w:rFonts w:hint="cs"/>
          <w:spacing w:val="0"/>
          <w:rtl/>
        </w:rPr>
        <w:t xml:space="preserve"> إلى الأراضي ال</w:t>
      </w:r>
      <w:r w:rsidR="003877F5">
        <w:rPr>
          <w:rFonts w:hint="cs"/>
          <w:spacing w:val="0"/>
          <w:rtl/>
        </w:rPr>
        <w:t>عُمان</w:t>
      </w:r>
      <w:r w:rsidRPr="00926A3F">
        <w:rPr>
          <w:rFonts w:hint="cs"/>
          <w:spacing w:val="0"/>
          <w:rtl/>
        </w:rPr>
        <w:t>ية.</w:t>
      </w:r>
    </w:p>
    <w:p w:rsidR="00926A3F" w:rsidRPr="00926A3F" w:rsidRDefault="00926A3F" w:rsidP="006E7BE2">
      <w:pPr>
        <w:spacing w:before="0" w:line="380" w:lineRule="exact"/>
        <w:ind w:firstLine="720"/>
        <w:rPr>
          <w:rFonts w:hint="cs"/>
          <w:spacing w:val="0"/>
          <w:rtl/>
        </w:rPr>
      </w:pPr>
      <w:r w:rsidRPr="00926A3F">
        <w:rPr>
          <w:rFonts w:hint="cs"/>
          <w:spacing w:val="0"/>
          <w:rtl/>
        </w:rPr>
        <w:t>كما أنه وطبقا</w:t>
      </w:r>
      <w:r w:rsidR="006E7BE2">
        <w:rPr>
          <w:rFonts w:hint="cs"/>
          <w:spacing w:val="0"/>
          <w:rtl/>
        </w:rPr>
        <w:t>ً</w:t>
      </w:r>
      <w:r w:rsidRPr="00926A3F">
        <w:rPr>
          <w:rFonts w:hint="cs"/>
          <w:spacing w:val="0"/>
          <w:rtl/>
        </w:rPr>
        <w:t xml:space="preserve"> لمقياس الصلاحية الذاتية فإن أحكام الشريعة ال</w:t>
      </w:r>
      <w:r w:rsidR="003877F5">
        <w:rPr>
          <w:rFonts w:hint="cs"/>
          <w:spacing w:val="0"/>
          <w:rtl/>
        </w:rPr>
        <w:t>عُمان</w:t>
      </w:r>
      <w:r w:rsidRPr="00926A3F">
        <w:rPr>
          <w:rFonts w:hint="cs"/>
          <w:spacing w:val="0"/>
          <w:rtl/>
        </w:rPr>
        <w:t xml:space="preserve">ية تسري على كل شخص </w:t>
      </w:r>
      <w:r w:rsidR="003877F5">
        <w:rPr>
          <w:rFonts w:hint="cs"/>
          <w:spacing w:val="0"/>
          <w:rtl/>
        </w:rPr>
        <w:t>عُمان</w:t>
      </w:r>
      <w:r w:rsidRPr="00926A3F">
        <w:rPr>
          <w:rFonts w:hint="cs"/>
          <w:spacing w:val="0"/>
          <w:rtl/>
        </w:rPr>
        <w:t>ي أو أجنبي فاعلا</w:t>
      </w:r>
      <w:r w:rsidR="006E7BE2">
        <w:rPr>
          <w:rFonts w:hint="cs"/>
          <w:spacing w:val="0"/>
          <w:rtl/>
        </w:rPr>
        <w:t>ً</w:t>
      </w:r>
      <w:r w:rsidRPr="00926A3F">
        <w:rPr>
          <w:rFonts w:hint="cs"/>
          <w:spacing w:val="0"/>
          <w:rtl/>
        </w:rPr>
        <w:t xml:space="preserve"> كان أو محرضا</w:t>
      </w:r>
      <w:r w:rsidR="006E7BE2">
        <w:rPr>
          <w:rFonts w:hint="cs"/>
          <w:spacing w:val="0"/>
          <w:rtl/>
        </w:rPr>
        <w:t>ً</w:t>
      </w:r>
      <w:r w:rsidRPr="00926A3F">
        <w:rPr>
          <w:rFonts w:hint="cs"/>
          <w:spacing w:val="0"/>
          <w:rtl/>
        </w:rPr>
        <w:t xml:space="preserve"> أو متدخلا</w:t>
      </w:r>
      <w:r w:rsidR="006E7BE2">
        <w:rPr>
          <w:rFonts w:hint="cs"/>
          <w:spacing w:val="0"/>
          <w:rtl/>
        </w:rPr>
        <w:t>ً</w:t>
      </w:r>
      <w:r w:rsidRPr="00926A3F">
        <w:rPr>
          <w:rFonts w:hint="cs"/>
          <w:spacing w:val="0"/>
          <w:rtl/>
        </w:rPr>
        <w:t xml:space="preserve"> استرق </w:t>
      </w:r>
      <w:r w:rsidR="003877F5">
        <w:rPr>
          <w:rFonts w:hint="cs"/>
          <w:spacing w:val="0"/>
          <w:rtl/>
        </w:rPr>
        <w:t>عُمان</w:t>
      </w:r>
      <w:r w:rsidRPr="00926A3F">
        <w:rPr>
          <w:rFonts w:hint="cs"/>
          <w:spacing w:val="0"/>
          <w:rtl/>
        </w:rPr>
        <w:t>يا</w:t>
      </w:r>
      <w:r w:rsidR="006E7BE2">
        <w:rPr>
          <w:rFonts w:hint="cs"/>
          <w:spacing w:val="0"/>
          <w:rtl/>
        </w:rPr>
        <w:t>ً</w:t>
      </w:r>
      <w:r w:rsidRPr="00926A3F">
        <w:rPr>
          <w:rFonts w:hint="cs"/>
          <w:spacing w:val="0"/>
          <w:rtl/>
        </w:rPr>
        <w:t xml:space="preserve"> أو تاجر </w:t>
      </w:r>
      <w:proofErr w:type="spellStart"/>
      <w:r w:rsidRPr="00926A3F">
        <w:rPr>
          <w:rFonts w:hint="cs"/>
          <w:spacing w:val="0"/>
          <w:rtl/>
        </w:rPr>
        <w:t>به</w:t>
      </w:r>
      <w:proofErr w:type="spellEnd"/>
      <w:r w:rsidRPr="00926A3F">
        <w:rPr>
          <w:rFonts w:hint="cs"/>
          <w:spacing w:val="0"/>
          <w:rtl/>
        </w:rPr>
        <w:t xml:space="preserve"> أو استعبده المادة</w:t>
      </w:r>
      <w:r w:rsidR="006E7BE2">
        <w:rPr>
          <w:rFonts w:hint="cs"/>
          <w:spacing w:val="0"/>
          <w:rtl/>
        </w:rPr>
        <w:t xml:space="preserve"> </w:t>
      </w:r>
      <w:r w:rsidRPr="00926A3F">
        <w:rPr>
          <w:rFonts w:hint="cs"/>
          <w:spacing w:val="0"/>
          <w:rtl/>
        </w:rPr>
        <w:t>8.</w:t>
      </w:r>
    </w:p>
    <w:p w:rsidR="00926A3F" w:rsidRPr="00926A3F" w:rsidRDefault="00926A3F" w:rsidP="006E7BE2">
      <w:pPr>
        <w:spacing w:before="0" w:line="380" w:lineRule="exact"/>
        <w:ind w:firstLine="720"/>
        <w:rPr>
          <w:rFonts w:hint="cs"/>
          <w:spacing w:val="0"/>
          <w:rtl/>
        </w:rPr>
      </w:pPr>
      <w:r w:rsidRPr="00926A3F">
        <w:rPr>
          <w:rFonts w:hint="cs"/>
          <w:spacing w:val="0"/>
          <w:rtl/>
        </w:rPr>
        <w:t>وأوضحت المادة 10 في مقياس الصلاحية الشخصية بأن الشريعة ال</w:t>
      </w:r>
      <w:r w:rsidR="003877F5">
        <w:rPr>
          <w:rFonts w:hint="cs"/>
          <w:spacing w:val="0"/>
          <w:rtl/>
        </w:rPr>
        <w:t>عُمان</w:t>
      </w:r>
      <w:r w:rsidRPr="00926A3F">
        <w:rPr>
          <w:rFonts w:hint="cs"/>
          <w:spacing w:val="0"/>
          <w:rtl/>
        </w:rPr>
        <w:t xml:space="preserve">ية تطبق على كل </w:t>
      </w:r>
      <w:r w:rsidR="003877F5">
        <w:rPr>
          <w:rFonts w:hint="cs"/>
          <w:spacing w:val="0"/>
          <w:rtl/>
        </w:rPr>
        <w:t>عُمان</w:t>
      </w:r>
      <w:r w:rsidRPr="00926A3F">
        <w:rPr>
          <w:rFonts w:hint="cs"/>
          <w:spacing w:val="0"/>
          <w:rtl/>
        </w:rPr>
        <w:t>ي، فاعلا</w:t>
      </w:r>
      <w:r w:rsidR="006E7BE2">
        <w:rPr>
          <w:rFonts w:hint="cs"/>
          <w:spacing w:val="0"/>
          <w:rtl/>
        </w:rPr>
        <w:t>ً</w:t>
      </w:r>
      <w:r w:rsidRPr="00926A3F">
        <w:rPr>
          <w:rFonts w:hint="cs"/>
          <w:spacing w:val="0"/>
          <w:rtl/>
        </w:rPr>
        <w:t xml:space="preserve"> كان أو محرضا</w:t>
      </w:r>
      <w:r w:rsidR="006E7BE2">
        <w:rPr>
          <w:rFonts w:hint="cs"/>
          <w:spacing w:val="0"/>
          <w:rtl/>
        </w:rPr>
        <w:t>ً</w:t>
      </w:r>
      <w:r w:rsidRPr="00926A3F">
        <w:rPr>
          <w:rFonts w:hint="cs"/>
          <w:spacing w:val="0"/>
          <w:rtl/>
        </w:rPr>
        <w:t xml:space="preserve"> أو متدخلا</w:t>
      </w:r>
      <w:r w:rsidR="006E7BE2">
        <w:rPr>
          <w:rFonts w:hint="cs"/>
          <w:spacing w:val="0"/>
          <w:rtl/>
        </w:rPr>
        <w:t>ً</w:t>
      </w:r>
      <w:r w:rsidRPr="00926A3F">
        <w:rPr>
          <w:rFonts w:hint="cs"/>
          <w:spacing w:val="0"/>
          <w:rtl/>
        </w:rPr>
        <w:t>، اقترف خارج الأراضي ال</w:t>
      </w:r>
      <w:r w:rsidR="003877F5">
        <w:rPr>
          <w:rFonts w:hint="cs"/>
          <w:spacing w:val="0"/>
          <w:rtl/>
        </w:rPr>
        <w:t>عُمان</w:t>
      </w:r>
      <w:r w:rsidRPr="00926A3F">
        <w:rPr>
          <w:rFonts w:hint="cs"/>
          <w:spacing w:val="0"/>
          <w:rtl/>
        </w:rPr>
        <w:t>ية جريمة من نوع الجناية أو الجنحة المعاقب عليه</w:t>
      </w:r>
      <w:r w:rsidR="006E7BE2">
        <w:rPr>
          <w:rFonts w:hint="cs"/>
          <w:spacing w:val="0"/>
          <w:rtl/>
        </w:rPr>
        <w:t>ـ</w:t>
      </w:r>
      <w:r w:rsidRPr="00926A3F">
        <w:rPr>
          <w:rFonts w:hint="cs"/>
          <w:spacing w:val="0"/>
          <w:rtl/>
        </w:rPr>
        <w:t>ا في الشريعة ال</w:t>
      </w:r>
      <w:r w:rsidR="003877F5">
        <w:rPr>
          <w:rFonts w:hint="cs"/>
          <w:spacing w:val="0"/>
          <w:rtl/>
        </w:rPr>
        <w:t>عُمان</w:t>
      </w:r>
      <w:r w:rsidRPr="00926A3F">
        <w:rPr>
          <w:rFonts w:hint="cs"/>
          <w:spacing w:val="0"/>
          <w:rtl/>
        </w:rPr>
        <w:t xml:space="preserve">ية، </w:t>
      </w:r>
      <w:r w:rsidRPr="00926A3F">
        <w:rPr>
          <w:spacing w:val="0"/>
          <w:rtl/>
        </w:rPr>
        <w:t>إلا</w:t>
      </w:r>
      <w:r w:rsidRPr="00926A3F">
        <w:rPr>
          <w:rFonts w:hint="cs"/>
          <w:spacing w:val="0"/>
          <w:rtl/>
        </w:rPr>
        <w:t xml:space="preserve"> إذا حوكم نهائيا</w:t>
      </w:r>
      <w:r w:rsidR="006E7BE2">
        <w:rPr>
          <w:rFonts w:hint="cs"/>
          <w:spacing w:val="0"/>
          <w:rtl/>
        </w:rPr>
        <w:t>ً</w:t>
      </w:r>
      <w:r w:rsidRPr="00926A3F">
        <w:rPr>
          <w:rFonts w:hint="cs"/>
          <w:spacing w:val="0"/>
          <w:rtl/>
        </w:rPr>
        <w:t xml:space="preserve"> في الخارج، وفي حالة الحكم عليه، نفذ العقوبة،أو إذا سقطت الجريمة أو العقوبة بعفو عام أو عفو خاص أو بمرور الزمن.</w:t>
      </w:r>
    </w:p>
    <w:p w:rsidR="00926A3F" w:rsidRPr="00926A3F" w:rsidRDefault="00926A3F" w:rsidP="006E7BE2">
      <w:pPr>
        <w:spacing w:before="0" w:line="380" w:lineRule="exact"/>
        <w:ind w:firstLine="720"/>
        <w:rPr>
          <w:rFonts w:hint="cs"/>
          <w:spacing w:val="0"/>
          <w:rtl/>
        </w:rPr>
      </w:pPr>
      <w:r w:rsidRPr="00926A3F">
        <w:rPr>
          <w:rFonts w:hint="cs"/>
          <w:spacing w:val="0"/>
          <w:rtl/>
        </w:rPr>
        <w:t>كما أن القانون تحدث عن مقياس الصلاحية الشاملة في المادة 12، بأن الشريعة ال</w:t>
      </w:r>
      <w:r w:rsidR="003877F5">
        <w:rPr>
          <w:rFonts w:hint="cs"/>
          <w:spacing w:val="0"/>
          <w:rtl/>
        </w:rPr>
        <w:t>عُمان</w:t>
      </w:r>
      <w:r w:rsidRPr="00926A3F">
        <w:rPr>
          <w:rFonts w:hint="cs"/>
          <w:spacing w:val="0"/>
          <w:rtl/>
        </w:rPr>
        <w:t>ية تطبق على كل أجنبي، فاعلا</w:t>
      </w:r>
      <w:r w:rsidR="006E7BE2">
        <w:rPr>
          <w:rFonts w:hint="cs"/>
          <w:spacing w:val="0"/>
          <w:rtl/>
        </w:rPr>
        <w:t>ً</w:t>
      </w:r>
      <w:r w:rsidRPr="00926A3F">
        <w:rPr>
          <w:rFonts w:hint="cs"/>
          <w:spacing w:val="0"/>
          <w:rtl/>
        </w:rPr>
        <w:t xml:space="preserve"> كان أو محرضا</w:t>
      </w:r>
      <w:r w:rsidR="006E7BE2">
        <w:rPr>
          <w:rFonts w:hint="cs"/>
          <w:spacing w:val="0"/>
          <w:rtl/>
        </w:rPr>
        <w:t>ً</w:t>
      </w:r>
      <w:r w:rsidRPr="00926A3F">
        <w:rPr>
          <w:rFonts w:hint="cs"/>
          <w:spacing w:val="0"/>
          <w:rtl/>
        </w:rPr>
        <w:t xml:space="preserve"> أو متدخلا</w:t>
      </w:r>
      <w:r w:rsidR="006E7BE2">
        <w:rPr>
          <w:rFonts w:hint="cs"/>
          <w:spacing w:val="0"/>
          <w:rtl/>
        </w:rPr>
        <w:t>ً</w:t>
      </w:r>
      <w:r w:rsidRPr="00926A3F">
        <w:rPr>
          <w:rFonts w:hint="cs"/>
          <w:spacing w:val="0"/>
          <w:rtl/>
        </w:rPr>
        <w:t>، اقترف في الخارج جناية أو جنحة معاقبا</w:t>
      </w:r>
      <w:r w:rsidR="003877F5">
        <w:rPr>
          <w:rFonts w:hint="cs"/>
          <w:spacing w:val="0"/>
          <w:rtl/>
        </w:rPr>
        <w:t>ً</w:t>
      </w:r>
      <w:r w:rsidRPr="00926A3F">
        <w:rPr>
          <w:rFonts w:hint="cs"/>
          <w:spacing w:val="0"/>
          <w:rtl/>
        </w:rPr>
        <w:t xml:space="preserve"> عليها في الشريعة ال</w:t>
      </w:r>
      <w:r w:rsidR="003877F5">
        <w:rPr>
          <w:rFonts w:hint="cs"/>
          <w:spacing w:val="0"/>
          <w:rtl/>
        </w:rPr>
        <w:t>عُمان</w:t>
      </w:r>
      <w:r w:rsidRPr="00926A3F">
        <w:rPr>
          <w:rFonts w:hint="cs"/>
          <w:spacing w:val="0"/>
          <w:rtl/>
        </w:rPr>
        <w:t>ية، ووجد بعد اقترافها في الأراضي ال</w:t>
      </w:r>
      <w:r w:rsidR="003877F5">
        <w:rPr>
          <w:rFonts w:hint="cs"/>
          <w:spacing w:val="0"/>
          <w:rtl/>
        </w:rPr>
        <w:t>عُمان</w:t>
      </w:r>
      <w:r w:rsidRPr="00926A3F">
        <w:rPr>
          <w:rFonts w:hint="cs"/>
          <w:spacing w:val="0"/>
          <w:rtl/>
        </w:rPr>
        <w:t>ية، ويشترط لانطباق هذه الحالة أن تكون شريعة الدولة التي اقترفت الجريمة في أراضيها تعاقب عليها بعقوبة سجن تبلغ الثلاث سنوات، وأن لا يكو</w:t>
      </w:r>
      <w:r w:rsidRPr="00926A3F">
        <w:rPr>
          <w:spacing w:val="0"/>
          <w:rtl/>
        </w:rPr>
        <w:t>ن</w:t>
      </w:r>
      <w:r w:rsidRPr="00926A3F">
        <w:rPr>
          <w:rFonts w:hint="cs"/>
          <w:spacing w:val="0"/>
          <w:rtl/>
        </w:rPr>
        <w:t xml:space="preserve"> استرداد الأجنبي قد طلب أو قبل، وأن لا يكو</w:t>
      </w:r>
      <w:r w:rsidRPr="00926A3F">
        <w:rPr>
          <w:spacing w:val="0"/>
          <w:rtl/>
        </w:rPr>
        <w:t>ن</w:t>
      </w:r>
      <w:r w:rsidRPr="00926A3F">
        <w:rPr>
          <w:rFonts w:hint="cs"/>
          <w:spacing w:val="0"/>
          <w:rtl/>
        </w:rPr>
        <w:t xml:space="preserve"> الأجنبي قد حوكم نهائيا</w:t>
      </w:r>
      <w:r w:rsidR="006E7BE2">
        <w:rPr>
          <w:rFonts w:hint="cs"/>
          <w:spacing w:val="0"/>
          <w:rtl/>
        </w:rPr>
        <w:t>ً</w:t>
      </w:r>
      <w:r w:rsidRPr="00926A3F">
        <w:rPr>
          <w:rFonts w:hint="cs"/>
          <w:spacing w:val="0"/>
          <w:rtl/>
        </w:rPr>
        <w:t xml:space="preserve"> في الخارج.</w:t>
      </w:r>
    </w:p>
    <w:p w:rsidR="00926A3F" w:rsidRPr="006E7BE2" w:rsidRDefault="00926A3F" w:rsidP="006E7BE2">
      <w:pPr>
        <w:spacing w:before="0" w:line="380" w:lineRule="exact"/>
        <w:ind w:firstLine="720"/>
        <w:jc w:val="center"/>
        <w:rPr>
          <w:rFonts w:hint="cs"/>
          <w:b/>
          <w:bCs/>
          <w:spacing w:val="0"/>
          <w:rtl/>
        </w:rPr>
      </w:pPr>
      <w:r w:rsidRPr="006E7BE2">
        <w:rPr>
          <w:rFonts w:hint="cs"/>
          <w:b/>
          <w:bCs/>
          <w:spacing w:val="0"/>
          <w:rtl/>
        </w:rPr>
        <w:t>تسليم المجرمين</w:t>
      </w:r>
    </w:p>
    <w:p w:rsidR="00926A3F" w:rsidRPr="00926A3F" w:rsidRDefault="00926A3F" w:rsidP="006E7BE2">
      <w:pPr>
        <w:spacing w:before="0" w:line="380" w:lineRule="exact"/>
        <w:ind w:firstLine="720"/>
        <w:rPr>
          <w:rFonts w:hint="cs"/>
          <w:spacing w:val="0"/>
          <w:rtl/>
        </w:rPr>
      </w:pPr>
      <w:r w:rsidRPr="00926A3F">
        <w:rPr>
          <w:rFonts w:hint="cs"/>
          <w:spacing w:val="0"/>
          <w:rtl/>
        </w:rPr>
        <w:t>نص قانون تسليم المجرمين ال</w:t>
      </w:r>
      <w:r w:rsidR="003877F5">
        <w:rPr>
          <w:rFonts w:hint="cs"/>
          <w:spacing w:val="0"/>
          <w:rtl/>
        </w:rPr>
        <w:t>عُمان</w:t>
      </w:r>
      <w:r w:rsidRPr="00926A3F">
        <w:rPr>
          <w:rFonts w:hint="cs"/>
          <w:spacing w:val="0"/>
          <w:rtl/>
        </w:rPr>
        <w:t>ي الصادر بالمرسوم السلطاني رقم 4/2000</w:t>
      </w:r>
      <w:r w:rsidR="006E7BE2">
        <w:rPr>
          <w:rFonts w:hint="cs"/>
          <w:spacing w:val="0"/>
          <w:rtl/>
        </w:rPr>
        <w:t xml:space="preserve"> </w:t>
      </w:r>
      <w:r w:rsidRPr="00926A3F">
        <w:rPr>
          <w:rFonts w:hint="cs"/>
          <w:spacing w:val="0"/>
          <w:rtl/>
        </w:rPr>
        <w:t>في المادة</w:t>
      </w:r>
      <w:r w:rsidR="006E7BE2">
        <w:rPr>
          <w:rFonts w:hint="cs"/>
          <w:spacing w:val="0"/>
          <w:rtl/>
        </w:rPr>
        <w:t xml:space="preserve"> </w:t>
      </w:r>
      <w:r w:rsidRPr="00926A3F">
        <w:rPr>
          <w:rFonts w:hint="cs"/>
          <w:spacing w:val="0"/>
          <w:rtl/>
        </w:rPr>
        <w:t>1</w:t>
      </w:r>
      <w:r w:rsidR="006E7BE2">
        <w:rPr>
          <w:rFonts w:hint="cs"/>
          <w:spacing w:val="0"/>
          <w:rtl/>
        </w:rPr>
        <w:t xml:space="preserve"> </w:t>
      </w:r>
      <w:r w:rsidRPr="00926A3F">
        <w:rPr>
          <w:rFonts w:hint="cs"/>
          <w:spacing w:val="0"/>
          <w:rtl/>
        </w:rPr>
        <w:t>على أن</w:t>
      </w:r>
      <w:r w:rsidR="003877F5">
        <w:rPr>
          <w:rFonts w:hint="cs"/>
          <w:spacing w:val="0"/>
          <w:rtl/>
        </w:rPr>
        <w:t xml:space="preserve"> </w:t>
      </w:r>
      <w:r w:rsidRPr="00926A3F">
        <w:rPr>
          <w:rFonts w:hint="cs"/>
          <w:spacing w:val="0"/>
          <w:rtl/>
        </w:rPr>
        <w:t>"مع عدم الإخلال بالاتفاقيات التي تبرمها السلطنة مع الدول الأخرى يكون القبض على المجرمي</w:t>
      </w:r>
      <w:r w:rsidRPr="00926A3F">
        <w:rPr>
          <w:spacing w:val="0"/>
          <w:rtl/>
        </w:rPr>
        <w:t>ن</w:t>
      </w:r>
      <w:r w:rsidRPr="00926A3F">
        <w:rPr>
          <w:rFonts w:hint="cs"/>
          <w:spacing w:val="0"/>
          <w:rtl/>
        </w:rPr>
        <w:t xml:space="preserve"> وتسليمهم إلى الدولة الطالبة وفقا</w:t>
      </w:r>
      <w:r w:rsidR="006E7BE2">
        <w:rPr>
          <w:rFonts w:hint="cs"/>
          <w:spacing w:val="0"/>
          <w:rtl/>
        </w:rPr>
        <w:t>ً</w:t>
      </w:r>
      <w:r w:rsidRPr="00926A3F">
        <w:rPr>
          <w:rFonts w:hint="cs"/>
          <w:spacing w:val="0"/>
          <w:rtl/>
        </w:rPr>
        <w:t xml:space="preserve"> لأحكام هذا القانون".</w:t>
      </w:r>
    </w:p>
    <w:p w:rsidR="00926A3F" w:rsidRPr="00926A3F" w:rsidRDefault="00926A3F" w:rsidP="006E7BE2">
      <w:pPr>
        <w:spacing w:before="0" w:line="380" w:lineRule="exact"/>
        <w:ind w:firstLine="720"/>
        <w:rPr>
          <w:rFonts w:hint="cs"/>
          <w:spacing w:val="0"/>
        </w:rPr>
      </w:pPr>
      <w:r w:rsidRPr="00926A3F">
        <w:rPr>
          <w:rFonts w:hint="cs"/>
          <w:spacing w:val="0"/>
          <w:rtl/>
        </w:rPr>
        <w:t>كما أوضحت المادة</w:t>
      </w:r>
      <w:r w:rsidR="006E7BE2">
        <w:rPr>
          <w:rFonts w:hint="cs"/>
          <w:spacing w:val="0"/>
          <w:rtl/>
        </w:rPr>
        <w:t xml:space="preserve"> </w:t>
      </w:r>
      <w:r w:rsidRPr="00926A3F">
        <w:rPr>
          <w:rFonts w:hint="cs"/>
          <w:spacing w:val="0"/>
          <w:rtl/>
        </w:rPr>
        <w:t>2 من القانون بجواز التسليم في حالتين؛ الأولى إذا ارتكبت الجريمة في أرض الدولة طالبة التسليم، أو كان مرتكبها أحد رعاياها، والثانية إذا ارتكبت الجريمة خارج أرض الدولة طالبة التسليم وكانت تخل بأمنها أو تمس بمركزها المالي أو بحجية أختامها الرسمية.</w:t>
      </w:r>
    </w:p>
    <w:p w:rsidR="00926A3F" w:rsidRPr="00926A3F" w:rsidRDefault="00926A3F" w:rsidP="006E7BE2">
      <w:pPr>
        <w:spacing w:before="0" w:line="380" w:lineRule="exact"/>
        <w:ind w:firstLine="720"/>
        <w:rPr>
          <w:rFonts w:hint="cs"/>
          <w:spacing w:val="0"/>
        </w:rPr>
      </w:pPr>
      <w:r w:rsidRPr="00926A3F">
        <w:rPr>
          <w:rFonts w:hint="cs"/>
          <w:spacing w:val="0"/>
          <w:rtl/>
        </w:rPr>
        <w:t>طبقا</w:t>
      </w:r>
      <w:r w:rsidR="006E7BE2">
        <w:rPr>
          <w:rFonts w:hint="cs"/>
          <w:spacing w:val="0"/>
          <w:rtl/>
        </w:rPr>
        <w:t>ً</w:t>
      </w:r>
      <w:r w:rsidRPr="00926A3F">
        <w:rPr>
          <w:rFonts w:hint="cs"/>
          <w:spacing w:val="0"/>
          <w:rtl/>
        </w:rPr>
        <w:t xml:space="preserve"> للمادة</w:t>
      </w:r>
      <w:r w:rsidR="006E7BE2">
        <w:rPr>
          <w:rFonts w:hint="cs"/>
          <w:spacing w:val="0"/>
          <w:rtl/>
        </w:rPr>
        <w:t xml:space="preserve"> </w:t>
      </w:r>
      <w:r w:rsidRPr="00926A3F">
        <w:rPr>
          <w:rFonts w:hint="cs"/>
          <w:spacing w:val="0"/>
          <w:rtl/>
        </w:rPr>
        <w:t>3</w:t>
      </w:r>
      <w:r w:rsidR="006E7BE2">
        <w:rPr>
          <w:rFonts w:hint="cs"/>
          <w:spacing w:val="0"/>
          <w:rtl/>
        </w:rPr>
        <w:t xml:space="preserve"> </w:t>
      </w:r>
      <w:r w:rsidRPr="00926A3F">
        <w:rPr>
          <w:rFonts w:hint="cs"/>
          <w:spacing w:val="0"/>
          <w:rtl/>
        </w:rPr>
        <w:t xml:space="preserve">لا يجيز القانون التسليم في عدة حالات منها إذا كان المطلوب تسليمه </w:t>
      </w:r>
      <w:r w:rsidR="003877F5">
        <w:rPr>
          <w:rFonts w:hint="cs"/>
          <w:spacing w:val="0"/>
          <w:rtl/>
        </w:rPr>
        <w:t>عُمان</w:t>
      </w:r>
      <w:r w:rsidRPr="00926A3F">
        <w:rPr>
          <w:rFonts w:hint="cs"/>
          <w:spacing w:val="0"/>
          <w:rtl/>
        </w:rPr>
        <w:t>ي الجنسية، وإذا ارتكبت الجريمة أو أحد الأفعال المكونة لها في أراضي السلطنة.</w:t>
      </w:r>
    </w:p>
    <w:p w:rsidR="00926A3F" w:rsidRPr="00926A3F" w:rsidRDefault="00926A3F" w:rsidP="006E7BE2">
      <w:pPr>
        <w:spacing w:before="0" w:line="380" w:lineRule="exact"/>
        <w:ind w:firstLine="720"/>
        <w:rPr>
          <w:rFonts w:hint="cs"/>
          <w:spacing w:val="0"/>
        </w:rPr>
      </w:pPr>
      <w:r w:rsidRPr="00926A3F">
        <w:rPr>
          <w:rFonts w:hint="cs"/>
          <w:spacing w:val="0"/>
          <w:rtl/>
        </w:rPr>
        <w:t>أوضح القانون في المادة 4 بأنه لا يجو</w:t>
      </w:r>
      <w:r w:rsidRPr="00926A3F">
        <w:rPr>
          <w:spacing w:val="0"/>
          <w:rtl/>
        </w:rPr>
        <w:t>ز</w:t>
      </w:r>
      <w:r w:rsidRPr="00926A3F">
        <w:rPr>
          <w:rFonts w:hint="cs"/>
          <w:spacing w:val="0"/>
          <w:rtl/>
        </w:rPr>
        <w:t xml:space="preserve"> القبض على أي شخص مطلوب من دولة أخرى إلا بعد ورود طلب تسليمه مرفقا</w:t>
      </w:r>
      <w:r w:rsidR="006E7BE2">
        <w:rPr>
          <w:rFonts w:hint="cs"/>
          <w:spacing w:val="0"/>
          <w:rtl/>
        </w:rPr>
        <w:t>ً</w:t>
      </w:r>
      <w:r w:rsidRPr="00926A3F">
        <w:rPr>
          <w:rFonts w:hint="cs"/>
          <w:spacing w:val="0"/>
          <w:rtl/>
        </w:rPr>
        <w:t xml:space="preserve"> </w:t>
      </w:r>
      <w:proofErr w:type="spellStart"/>
      <w:r w:rsidRPr="00926A3F">
        <w:rPr>
          <w:rFonts w:hint="cs"/>
          <w:spacing w:val="0"/>
          <w:rtl/>
        </w:rPr>
        <w:t>به</w:t>
      </w:r>
      <w:proofErr w:type="spellEnd"/>
      <w:r w:rsidRPr="00926A3F">
        <w:rPr>
          <w:rFonts w:hint="cs"/>
          <w:spacing w:val="0"/>
          <w:rtl/>
        </w:rPr>
        <w:t xml:space="preserve"> الوثائق المحددة طبقاً للقانون مصدقاً عليها ومختومة رسمياً من السلطة القضائية المختص</w:t>
      </w:r>
      <w:r w:rsidR="006E7BE2">
        <w:rPr>
          <w:rFonts w:hint="cs"/>
          <w:spacing w:val="0"/>
          <w:rtl/>
        </w:rPr>
        <w:t>ـ</w:t>
      </w:r>
      <w:r w:rsidRPr="00926A3F">
        <w:rPr>
          <w:rFonts w:hint="cs"/>
          <w:spacing w:val="0"/>
          <w:rtl/>
        </w:rPr>
        <w:t>ة في ال</w:t>
      </w:r>
      <w:r w:rsidR="006E7BE2">
        <w:rPr>
          <w:rFonts w:hint="cs"/>
          <w:spacing w:val="0"/>
          <w:rtl/>
        </w:rPr>
        <w:t>ـ</w:t>
      </w:r>
      <w:r w:rsidRPr="00926A3F">
        <w:rPr>
          <w:rFonts w:hint="cs"/>
          <w:spacing w:val="0"/>
          <w:rtl/>
        </w:rPr>
        <w:t>دولة طالبة التسليم.</w:t>
      </w:r>
    </w:p>
    <w:p w:rsidR="00926A3F" w:rsidRPr="00926A3F" w:rsidRDefault="00926A3F" w:rsidP="006E7BE2">
      <w:pPr>
        <w:spacing w:before="0" w:line="380" w:lineRule="exact"/>
        <w:ind w:firstLine="720"/>
        <w:rPr>
          <w:rFonts w:hint="cs"/>
          <w:spacing w:val="0"/>
        </w:rPr>
      </w:pPr>
      <w:r w:rsidRPr="00926A3F">
        <w:rPr>
          <w:rFonts w:hint="cs"/>
          <w:spacing w:val="0"/>
          <w:rtl/>
        </w:rPr>
        <w:t>أوضحت المادة 6 من القانون أنه إذا قدمت طلبات تسليم متعددة من عدة دول عن نفس الشخص وعن ذات الجريمة أو جرائم مختلفة كان لمحكمة الاستئناف أن تختار الدولة التي يتم التسليم إليها مع الأخذ في الاعتبار جميع الظروف الملابسة وبصفة خاصة جنسية الشخص المطلوب تسليمه ومكان وقوع الجريمة أو الجرائم وخطورتها النسبية وتاريخ تلقي الطلب وتكون أولوية التسليم للدولة المرتبطة باتفاقية.</w:t>
      </w:r>
    </w:p>
    <w:p w:rsidR="00926A3F" w:rsidRPr="00926A3F" w:rsidRDefault="00926A3F" w:rsidP="003877F5">
      <w:pPr>
        <w:spacing w:before="0" w:line="380" w:lineRule="exact"/>
        <w:ind w:firstLine="720"/>
        <w:rPr>
          <w:rFonts w:hint="cs"/>
          <w:spacing w:val="0"/>
        </w:rPr>
      </w:pPr>
      <w:r w:rsidRPr="00926A3F">
        <w:rPr>
          <w:rFonts w:hint="cs"/>
          <w:spacing w:val="0"/>
          <w:rtl/>
        </w:rPr>
        <w:t>كما أوكل القانون للادعاء العام استجواب الشخص المطلوب تسليمه،</w:t>
      </w:r>
      <w:r w:rsidR="003877F5">
        <w:rPr>
          <w:rFonts w:hint="cs"/>
          <w:spacing w:val="0"/>
          <w:rtl/>
        </w:rPr>
        <w:t xml:space="preserve"> </w:t>
      </w:r>
      <w:r w:rsidRPr="00926A3F">
        <w:rPr>
          <w:rFonts w:hint="cs"/>
          <w:spacing w:val="0"/>
          <w:rtl/>
        </w:rPr>
        <w:t>وحبسه أو إطلاق سراحه ومنعه حسب الأحوال من مغادرة الأراضي ال</w:t>
      </w:r>
      <w:r w:rsidR="003877F5">
        <w:rPr>
          <w:rFonts w:hint="cs"/>
          <w:spacing w:val="0"/>
          <w:rtl/>
        </w:rPr>
        <w:t>عُمان</w:t>
      </w:r>
      <w:r w:rsidRPr="00926A3F">
        <w:rPr>
          <w:rFonts w:hint="cs"/>
          <w:spacing w:val="0"/>
          <w:rtl/>
        </w:rPr>
        <w:t>ية إلى أن يفصل في طلب تسليمه.</w:t>
      </w:r>
    </w:p>
    <w:p w:rsidR="00926A3F" w:rsidRPr="00926A3F" w:rsidRDefault="00926A3F" w:rsidP="006E7BE2">
      <w:pPr>
        <w:spacing w:before="0" w:line="380" w:lineRule="exact"/>
        <w:ind w:firstLine="720"/>
        <w:rPr>
          <w:rFonts w:hint="cs"/>
          <w:spacing w:val="0"/>
        </w:rPr>
      </w:pPr>
      <w:r w:rsidRPr="00926A3F">
        <w:rPr>
          <w:rFonts w:hint="cs"/>
          <w:spacing w:val="0"/>
          <w:rtl/>
        </w:rPr>
        <w:t>إضافة لما ذكر نحيل إلى التقرير الملحق بتقرير السلطنة الدوري الثاني (</w:t>
      </w:r>
      <w:r w:rsidRPr="006E7BE2">
        <w:rPr>
          <w:caps/>
          <w:spacing w:val="0"/>
        </w:rPr>
        <w:t>crc/c/omn/2</w:t>
      </w:r>
      <w:r w:rsidRPr="00926A3F">
        <w:rPr>
          <w:rFonts w:hint="cs"/>
          <w:spacing w:val="0"/>
          <w:rtl/>
        </w:rPr>
        <w:t>) في البند 9 توفير بيانات إحصائية عن الجرائم، ونضيف بأن ظاهرة بيع الأطفال واستغلالهم في البغاء وفي المواد الإباحية في السلطنة، لا وجو</w:t>
      </w:r>
      <w:r w:rsidRPr="00926A3F">
        <w:rPr>
          <w:spacing w:val="0"/>
          <w:rtl/>
        </w:rPr>
        <w:t>د</w:t>
      </w:r>
      <w:r w:rsidRPr="00926A3F">
        <w:rPr>
          <w:rFonts w:hint="cs"/>
          <w:spacing w:val="0"/>
          <w:rtl/>
        </w:rPr>
        <w:t xml:space="preserve"> لها بأثر محسوس كون أن المجتمع ال</w:t>
      </w:r>
      <w:r w:rsidR="003877F5">
        <w:rPr>
          <w:rFonts w:hint="cs"/>
          <w:spacing w:val="0"/>
          <w:rtl/>
        </w:rPr>
        <w:t>عُمان</w:t>
      </w:r>
      <w:r w:rsidRPr="00926A3F">
        <w:rPr>
          <w:rFonts w:hint="cs"/>
          <w:spacing w:val="0"/>
          <w:rtl/>
        </w:rPr>
        <w:t>ي ذو ثقافة إسلامية أو عربية محافظة، تحث على العطف على الصغير واحترامه ورعايته.</w:t>
      </w:r>
    </w:p>
    <w:p w:rsidR="00926A3F" w:rsidRPr="006E7BE2" w:rsidRDefault="00926A3F" w:rsidP="006E7BE2">
      <w:pPr>
        <w:spacing w:before="0" w:line="380" w:lineRule="exact"/>
        <w:ind w:firstLine="720"/>
        <w:jc w:val="center"/>
        <w:rPr>
          <w:rFonts w:hint="cs"/>
          <w:b/>
          <w:bCs/>
          <w:spacing w:val="0"/>
          <w:rtl/>
        </w:rPr>
      </w:pPr>
      <w:r w:rsidRPr="006E7BE2">
        <w:rPr>
          <w:rFonts w:hint="cs"/>
          <w:b/>
          <w:bCs/>
          <w:spacing w:val="0"/>
          <w:rtl/>
        </w:rPr>
        <w:t>حجز ومصادرة المواد والعوائ</w:t>
      </w:r>
      <w:r w:rsidRPr="006E7BE2">
        <w:rPr>
          <w:b/>
          <w:bCs/>
          <w:spacing w:val="0"/>
          <w:rtl/>
        </w:rPr>
        <w:t>د</w:t>
      </w:r>
      <w:r w:rsidRPr="006E7BE2">
        <w:rPr>
          <w:rFonts w:hint="cs"/>
          <w:b/>
          <w:bCs/>
          <w:spacing w:val="0"/>
          <w:rtl/>
        </w:rPr>
        <w:t xml:space="preserve"> وإغلاق المباني</w:t>
      </w:r>
    </w:p>
    <w:p w:rsidR="00926A3F" w:rsidRPr="00926A3F" w:rsidRDefault="00926A3F" w:rsidP="006E7BE2">
      <w:pPr>
        <w:spacing w:before="0" w:line="380" w:lineRule="exact"/>
        <w:ind w:firstLine="720"/>
        <w:rPr>
          <w:rFonts w:hint="cs"/>
          <w:spacing w:val="0"/>
          <w:rtl/>
        </w:rPr>
      </w:pPr>
      <w:r w:rsidRPr="00926A3F">
        <w:rPr>
          <w:rFonts w:hint="cs"/>
          <w:spacing w:val="0"/>
          <w:rtl/>
        </w:rPr>
        <w:t>المصادرة والإقفال ومنع مزاولة الأعمال من العقوبات الفرعية في قانون الجزاء ال</w:t>
      </w:r>
      <w:r w:rsidR="003877F5">
        <w:rPr>
          <w:rFonts w:hint="cs"/>
          <w:spacing w:val="0"/>
          <w:rtl/>
        </w:rPr>
        <w:t>عُمان</w:t>
      </w:r>
      <w:r w:rsidRPr="00926A3F">
        <w:rPr>
          <w:rFonts w:hint="cs"/>
          <w:spacing w:val="0"/>
          <w:rtl/>
        </w:rPr>
        <w:t>ي،حيث نصت المادة 52</w:t>
      </w:r>
      <w:r w:rsidR="006E7BE2">
        <w:rPr>
          <w:rFonts w:hint="cs"/>
          <w:spacing w:val="0"/>
          <w:rtl/>
        </w:rPr>
        <w:t xml:space="preserve"> </w:t>
      </w:r>
      <w:r w:rsidRPr="00926A3F">
        <w:rPr>
          <w:rFonts w:hint="cs"/>
          <w:spacing w:val="0"/>
          <w:rtl/>
        </w:rPr>
        <w:t>على أنه "يمكن للقاضي في حالة الإدانة أن يقضي بمصادرة الأشياء المضبوطة التي استعملت أو كانت معدة لارتكاب الجريمة والأشياء المغتصبة بفعل هذه الجريمة، أو الناتجة عنها مع الاحتفاظ بحق الغير صاحب النية الحسنة</w:t>
      </w:r>
      <w:r w:rsidR="003877F5">
        <w:rPr>
          <w:rFonts w:hint="cs"/>
          <w:spacing w:val="0"/>
          <w:rtl/>
        </w:rPr>
        <w:t>"</w:t>
      </w:r>
      <w:r w:rsidRPr="00926A3F">
        <w:rPr>
          <w:rFonts w:hint="cs"/>
          <w:spacing w:val="0"/>
          <w:rtl/>
        </w:rPr>
        <w:t>.</w:t>
      </w:r>
    </w:p>
    <w:p w:rsidR="00926A3F" w:rsidRPr="00926A3F" w:rsidRDefault="00926A3F" w:rsidP="00C86827">
      <w:pPr>
        <w:spacing w:before="0" w:line="380" w:lineRule="exact"/>
        <w:ind w:firstLine="720"/>
        <w:rPr>
          <w:rFonts w:hint="cs"/>
          <w:spacing w:val="0"/>
        </w:rPr>
      </w:pPr>
      <w:r w:rsidRPr="00926A3F">
        <w:rPr>
          <w:rFonts w:hint="cs"/>
          <w:spacing w:val="0"/>
          <w:rtl/>
        </w:rPr>
        <w:t>كما أنه وتمشيا</w:t>
      </w:r>
      <w:r w:rsidR="006E7BE2">
        <w:rPr>
          <w:rFonts w:hint="cs"/>
          <w:spacing w:val="0"/>
          <w:rtl/>
        </w:rPr>
        <w:t>ً</w:t>
      </w:r>
      <w:r w:rsidRPr="00926A3F">
        <w:rPr>
          <w:rFonts w:hint="cs"/>
          <w:spacing w:val="0"/>
          <w:rtl/>
        </w:rPr>
        <w:t xml:space="preserve"> مع الأحكام الواردة والخاصة في البروتوكول بإجراءات الحجز والمصادرة نصت المادة</w:t>
      </w:r>
      <w:r w:rsidR="006E7BE2">
        <w:rPr>
          <w:rFonts w:hint="cs"/>
          <w:spacing w:val="0"/>
          <w:rtl/>
        </w:rPr>
        <w:t xml:space="preserve"> </w:t>
      </w:r>
      <w:r w:rsidRPr="00926A3F">
        <w:rPr>
          <w:rFonts w:hint="cs"/>
          <w:spacing w:val="0"/>
          <w:rtl/>
        </w:rPr>
        <w:t xml:space="preserve">53 من القانون على </w:t>
      </w:r>
      <w:r w:rsidR="003877F5">
        <w:rPr>
          <w:rFonts w:hint="cs"/>
          <w:spacing w:val="0"/>
          <w:rtl/>
        </w:rPr>
        <w:t xml:space="preserve">أنه </w:t>
      </w:r>
      <w:r w:rsidRPr="00926A3F">
        <w:rPr>
          <w:rFonts w:hint="cs"/>
          <w:spacing w:val="0"/>
          <w:rtl/>
        </w:rPr>
        <w:t>"يجب في كل حال الحكم بمصادرة الأشياء التي كان صنعها أو اقتناؤها أو استعمالها غير مشروع بحد ذاته و</w:t>
      </w:r>
      <w:r w:rsidR="00C86827">
        <w:rPr>
          <w:rFonts w:hint="cs"/>
          <w:spacing w:val="0"/>
          <w:rtl/>
        </w:rPr>
        <w:t>إ</w:t>
      </w:r>
      <w:r w:rsidRPr="00926A3F">
        <w:rPr>
          <w:rFonts w:hint="cs"/>
          <w:spacing w:val="0"/>
          <w:rtl/>
        </w:rPr>
        <w:t>ن لم تكن ملكا</w:t>
      </w:r>
      <w:r w:rsidR="006E7BE2">
        <w:rPr>
          <w:rFonts w:hint="cs"/>
          <w:spacing w:val="0"/>
          <w:rtl/>
        </w:rPr>
        <w:t>ً</w:t>
      </w:r>
      <w:r w:rsidRPr="00926A3F">
        <w:rPr>
          <w:rFonts w:hint="cs"/>
          <w:spacing w:val="0"/>
          <w:rtl/>
        </w:rPr>
        <w:t xml:space="preserve"> للمدعى عليه أو المحكوم عليه،</w:t>
      </w:r>
      <w:r w:rsidR="006E7BE2">
        <w:rPr>
          <w:rFonts w:hint="cs"/>
          <w:spacing w:val="0"/>
          <w:rtl/>
        </w:rPr>
        <w:t xml:space="preserve"> </w:t>
      </w:r>
      <w:r w:rsidRPr="00926A3F">
        <w:rPr>
          <w:rFonts w:hint="cs"/>
          <w:spacing w:val="0"/>
          <w:rtl/>
        </w:rPr>
        <w:t>حتى و</w:t>
      </w:r>
      <w:r w:rsidR="006E7BE2">
        <w:rPr>
          <w:rFonts w:hint="cs"/>
          <w:spacing w:val="0"/>
          <w:rtl/>
        </w:rPr>
        <w:t>إ</w:t>
      </w:r>
      <w:r w:rsidRPr="00926A3F">
        <w:rPr>
          <w:rFonts w:hint="cs"/>
          <w:spacing w:val="0"/>
          <w:rtl/>
        </w:rPr>
        <w:t xml:space="preserve">ن لم تفض الملاحقة إلى حكم". </w:t>
      </w:r>
    </w:p>
    <w:p w:rsidR="00926A3F" w:rsidRPr="00926A3F" w:rsidRDefault="00926A3F" w:rsidP="006E7BE2">
      <w:pPr>
        <w:spacing w:before="0" w:line="380" w:lineRule="exact"/>
        <w:ind w:firstLine="720"/>
        <w:rPr>
          <w:rFonts w:hint="cs"/>
          <w:spacing w:val="0"/>
        </w:rPr>
      </w:pPr>
      <w:r w:rsidRPr="00926A3F">
        <w:rPr>
          <w:rFonts w:hint="cs"/>
          <w:spacing w:val="0"/>
          <w:rtl/>
        </w:rPr>
        <w:t>وتضمن المادة</w:t>
      </w:r>
      <w:r w:rsidR="006E7BE2">
        <w:rPr>
          <w:rFonts w:hint="cs"/>
          <w:spacing w:val="0"/>
          <w:rtl/>
        </w:rPr>
        <w:t xml:space="preserve"> </w:t>
      </w:r>
      <w:r w:rsidRPr="00926A3F">
        <w:rPr>
          <w:rFonts w:hint="cs"/>
          <w:spacing w:val="0"/>
          <w:rtl/>
        </w:rPr>
        <w:t>55</w:t>
      </w:r>
      <w:r w:rsidR="006E7BE2">
        <w:rPr>
          <w:rFonts w:hint="cs"/>
          <w:spacing w:val="0"/>
          <w:rtl/>
        </w:rPr>
        <w:t xml:space="preserve"> </w:t>
      </w:r>
      <w:r w:rsidRPr="00926A3F">
        <w:rPr>
          <w:rFonts w:hint="cs"/>
          <w:spacing w:val="0"/>
          <w:rtl/>
        </w:rPr>
        <w:t xml:space="preserve">حكماً بإمكانية إقفال كل محل ارتكبت فيه جريمة من نوع الجناية أو الجنحة أو أعد خصيصاً لارتكاب مثل هذه الجريمة. </w:t>
      </w:r>
    </w:p>
    <w:p w:rsidR="00926A3F" w:rsidRPr="006E7BE2" w:rsidRDefault="00926A3F" w:rsidP="003877F5">
      <w:pPr>
        <w:spacing w:before="0" w:line="380" w:lineRule="exact"/>
        <w:ind w:firstLine="720"/>
        <w:jc w:val="center"/>
        <w:rPr>
          <w:rFonts w:hint="cs"/>
          <w:b/>
          <w:bCs/>
          <w:spacing w:val="0"/>
          <w:sz w:val="28"/>
          <w:szCs w:val="36"/>
          <w:rtl/>
        </w:rPr>
      </w:pPr>
      <w:r w:rsidRPr="006E7BE2">
        <w:rPr>
          <w:rFonts w:hint="cs"/>
          <w:b/>
          <w:bCs/>
          <w:spacing w:val="0"/>
          <w:sz w:val="28"/>
          <w:szCs w:val="36"/>
          <w:rtl/>
        </w:rPr>
        <w:t>رابعاً</w:t>
      </w:r>
      <w:r w:rsidR="006E7BE2">
        <w:rPr>
          <w:rFonts w:hint="cs"/>
          <w:b/>
          <w:bCs/>
          <w:spacing w:val="0"/>
          <w:sz w:val="28"/>
          <w:szCs w:val="36"/>
          <w:rtl/>
        </w:rPr>
        <w:t xml:space="preserve"> - </w:t>
      </w:r>
      <w:r w:rsidRPr="006E7BE2">
        <w:rPr>
          <w:rFonts w:hint="cs"/>
          <w:b/>
          <w:bCs/>
          <w:spacing w:val="0"/>
          <w:sz w:val="28"/>
          <w:szCs w:val="36"/>
          <w:rtl/>
        </w:rPr>
        <w:t>حماية حقوق الأطفال الضحايا</w:t>
      </w:r>
    </w:p>
    <w:p w:rsidR="00926A3F" w:rsidRPr="006E7BE2" w:rsidRDefault="00926A3F" w:rsidP="006E7BE2">
      <w:pPr>
        <w:spacing w:before="0" w:line="380" w:lineRule="exact"/>
        <w:ind w:firstLine="720"/>
        <w:jc w:val="center"/>
        <w:rPr>
          <w:rFonts w:hint="cs"/>
          <w:b/>
          <w:bCs/>
          <w:spacing w:val="0"/>
          <w:rtl/>
        </w:rPr>
      </w:pPr>
      <w:r w:rsidRPr="006E7BE2">
        <w:rPr>
          <w:rFonts w:hint="cs"/>
          <w:b/>
          <w:bCs/>
          <w:spacing w:val="0"/>
          <w:rtl/>
        </w:rPr>
        <w:t>المادة</w:t>
      </w:r>
      <w:r w:rsidR="006E7BE2">
        <w:rPr>
          <w:rFonts w:hint="cs"/>
          <w:b/>
          <w:bCs/>
          <w:spacing w:val="0"/>
          <w:rtl/>
        </w:rPr>
        <w:t xml:space="preserve"> </w:t>
      </w:r>
      <w:r w:rsidRPr="006E7BE2">
        <w:rPr>
          <w:rFonts w:hint="cs"/>
          <w:b/>
          <w:bCs/>
          <w:spacing w:val="0"/>
          <w:rtl/>
        </w:rPr>
        <w:t>8 من البروتوكول</w:t>
      </w:r>
    </w:p>
    <w:p w:rsidR="00926A3F" w:rsidRPr="006E7BE2" w:rsidRDefault="00926A3F" w:rsidP="006E7BE2">
      <w:pPr>
        <w:spacing w:before="0" w:line="380" w:lineRule="exact"/>
        <w:ind w:firstLine="720"/>
        <w:jc w:val="center"/>
        <w:rPr>
          <w:b/>
          <w:bCs/>
          <w:spacing w:val="0"/>
        </w:rPr>
      </w:pPr>
      <w:r w:rsidRPr="006E7BE2">
        <w:rPr>
          <w:rFonts w:hint="cs"/>
          <w:b/>
          <w:bCs/>
          <w:spacing w:val="0"/>
          <w:rtl/>
        </w:rPr>
        <w:t>4-1</w:t>
      </w:r>
      <w:r w:rsidR="006E7BE2">
        <w:rPr>
          <w:rFonts w:hint="cs"/>
          <w:b/>
          <w:bCs/>
          <w:spacing w:val="0"/>
          <w:rtl/>
        </w:rPr>
        <w:t>-</w:t>
      </w:r>
      <w:r w:rsidRPr="006E7BE2">
        <w:rPr>
          <w:rFonts w:hint="cs"/>
          <w:b/>
          <w:bCs/>
          <w:spacing w:val="0"/>
          <w:rtl/>
        </w:rPr>
        <w:t xml:space="preserve"> النظام الأساسي للدولة الصادر بالمرسوم السلطاني رقم </w:t>
      </w:r>
      <w:r w:rsidR="006E7BE2">
        <w:rPr>
          <w:rFonts w:hint="cs"/>
          <w:b/>
          <w:bCs/>
          <w:spacing w:val="0"/>
          <w:rtl/>
        </w:rPr>
        <w:t>(</w:t>
      </w:r>
      <w:r w:rsidRPr="006E7BE2">
        <w:rPr>
          <w:rFonts w:hint="cs"/>
          <w:b/>
          <w:bCs/>
          <w:spacing w:val="0"/>
          <w:rtl/>
        </w:rPr>
        <w:t>101/96)</w:t>
      </w:r>
    </w:p>
    <w:p w:rsidR="00926A3F" w:rsidRPr="00926A3F" w:rsidRDefault="00926A3F" w:rsidP="006E7BE2">
      <w:pPr>
        <w:spacing w:before="0" w:line="380" w:lineRule="exact"/>
        <w:ind w:firstLine="720"/>
        <w:rPr>
          <w:rFonts w:hint="cs"/>
          <w:spacing w:val="0"/>
          <w:rtl/>
        </w:rPr>
      </w:pPr>
      <w:r w:rsidRPr="00926A3F">
        <w:rPr>
          <w:rFonts w:hint="cs"/>
          <w:spacing w:val="0"/>
          <w:rtl/>
        </w:rPr>
        <w:t>حدد النظام الأساسي للدولة في الباب الثالث منه الحقوق والواجبات ذات العلاقة باتفاقية حقوق الطفل وبالبروتوكول الاختياري بشأن بيع الأطفال واستغلالهم في البغاء وفي المواد الإباحية ما يلي:</w:t>
      </w:r>
    </w:p>
    <w:p w:rsidR="00926A3F" w:rsidRPr="00926A3F" w:rsidRDefault="00926A3F" w:rsidP="003877F5">
      <w:pPr>
        <w:spacing w:before="0" w:line="380" w:lineRule="exact"/>
        <w:ind w:left="653" w:firstLine="720"/>
        <w:rPr>
          <w:rFonts w:hint="cs"/>
          <w:spacing w:val="0"/>
          <w:rtl/>
        </w:rPr>
      </w:pPr>
      <w:r w:rsidRPr="00926A3F">
        <w:rPr>
          <w:rFonts w:hint="cs"/>
          <w:spacing w:val="0"/>
          <w:rtl/>
        </w:rPr>
        <w:t>المواطنون جميعهم سواسية أمام القانون وهم متساوون في الحقوق والواجبات العامة، ولا تميز بينهم في ذلك بسبب الجنس أو الأصل أو اللون أو اللغة أو الدين أو المذهب أو الموطن أو المركز الاجتماعي.</w:t>
      </w:r>
    </w:p>
    <w:p w:rsidR="00926A3F" w:rsidRPr="00926A3F" w:rsidRDefault="00926A3F" w:rsidP="006E7BE2">
      <w:pPr>
        <w:spacing w:before="0" w:line="380" w:lineRule="exact"/>
        <w:ind w:left="653" w:firstLine="720"/>
        <w:rPr>
          <w:rFonts w:hint="cs"/>
          <w:spacing w:val="0"/>
          <w:rtl/>
        </w:rPr>
      </w:pPr>
      <w:r w:rsidRPr="00926A3F">
        <w:rPr>
          <w:rFonts w:hint="cs"/>
          <w:spacing w:val="0"/>
          <w:rtl/>
        </w:rPr>
        <w:t>المادة 17</w:t>
      </w:r>
      <w:r w:rsidR="00B11329">
        <w:rPr>
          <w:rFonts w:hint="cs"/>
          <w:spacing w:val="0"/>
          <w:rtl/>
        </w:rPr>
        <w:t>-</w:t>
      </w:r>
      <w:r w:rsidRPr="00926A3F">
        <w:rPr>
          <w:rFonts w:hint="cs"/>
          <w:spacing w:val="0"/>
          <w:rtl/>
        </w:rPr>
        <w:t xml:space="preserve"> الحرية الشخصية مكفولة وفقاً للقانون، ولا يجوز القبض على إنسان أو تفتيشه أو حجزه أو حبسه أو تحديد إقامته أو تقييد حريته في الإقامة أو التنقل إلا وفق أحكام القانون.</w:t>
      </w:r>
    </w:p>
    <w:p w:rsidR="00926A3F" w:rsidRPr="00926A3F" w:rsidRDefault="00926A3F" w:rsidP="00B11329">
      <w:pPr>
        <w:spacing w:before="0" w:line="380" w:lineRule="exact"/>
        <w:ind w:left="653" w:firstLine="720"/>
        <w:rPr>
          <w:rFonts w:hint="cs"/>
          <w:spacing w:val="0"/>
          <w:rtl/>
        </w:rPr>
      </w:pPr>
      <w:r w:rsidRPr="00926A3F">
        <w:rPr>
          <w:rFonts w:hint="cs"/>
          <w:spacing w:val="0"/>
          <w:rtl/>
        </w:rPr>
        <w:t>المادة 19</w:t>
      </w:r>
      <w:r w:rsidR="00B11329">
        <w:rPr>
          <w:rFonts w:hint="cs"/>
          <w:spacing w:val="0"/>
          <w:rtl/>
        </w:rPr>
        <w:t>-</w:t>
      </w:r>
      <w:r w:rsidRPr="00926A3F">
        <w:rPr>
          <w:rFonts w:hint="cs"/>
          <w:spacing w:val="0"/>
          <w:rtl/>
        </w:rPr>
        <w:t xml:space="preserve"> لا يجوز الحجز أو الحبس في غير الأماكن المخصصة لذلك في قوانين السجون المشمولة بالرعاية الصحية والاجتماعية.</w:t>
      </w:r>
    </w:p>
    <w:p w:rsidR="00926A3F" w:rsidRPr="00926A3F" w:rsidRDefault="00926A3F" w:rsidP="00B11329">
      <w:pPr>
        <w:spacing w:before="0" w:line="380" w:lineRule="exact"/>
        <w:ind w:left="653" w:firstLine="720"/>
        <w:rPr>
          <w:rFonts w:hint="cs"/>
          <w:spacing w:val="0"/>
          <w:rtl/>
        </w:rPr>
      </w:pPr>
      <w:r w:rsidRPr="00926A3F">
        <w:rPr>
          <w:rFonts w:hint="cs"/>
          <w:spacing w:val="0"/>
          <w:rtl/>
        </w:rPr>
        <w:t>المادة 20</w:t>
      </w:r>
      <w:r w:rsidR="00B11329">
        <w:rPr>
          <w:rFonts w:hint="cs"/>
          <w:spacing w:val="0"/>
          <w:rtl/>
        </w:rPr>
        <w:t>-</w:t>
      </w:r>
      <w:r w:rsidRPr="00926A3F">
        <w:rPr>
          <w:rFonts w:hint="cs"/>
          <w:spacing w:val="0"/>
          <w:rtl/>
        </w:rPr>
        <w:t xml:space="preserve"> لا يعرض أي إنسان للتعذيب المادي أو المعنوي أو للإغراء أو المعاملة </w:t>
      </w:r>
      <w:proofErr w:type="spellStart"/>
      <w:r w:rsidRPr="00926A3F">
        <w:rPr>
          <w:rFonts w:hint="cs"/>
          <w:spacing w:val="0"/>
          <w:rtl/>
        </w:rPr>
        <w:t>الحاطة</w:t>
      </w:r>
      <w:proofErr w:type="spellEnd"/>
      <w:r w:rsidRPr="00926A3F">
        <w:rPr>
          <w:rFonts w:hint="cs"/>
          <w:spacing w:val="0"/>
          <w:rtl/>
        </w:rPr>
        <w:t xml:space="preserve"> بالكرامة، ويحدد القانون عقاب من يفعل ذلك، كما يبطل كل قول أو اعتراف يثبت صدوره تحت وطأة التعذيب أو بالإغراء أو لتلك المعاملة أو التهديد بأي منهما.</w:t>
      </w:r>
    </w:p>
    <w:p w:rsidR="00926A3F" w:rsidRPr="00926A3F" w:rsidRDefault="00926A3F" w:rsidP="00B11329">
      <w:pPr>
        <w:spacing w:before="0" w:line="380" w:lineRule="exact"/>
        <w:ind w:left="653" w:firstLine="720"/>
        <w:rPr>
          <w:rFonts w:hint="cs"/>
          <w:spacing w:val="0"/>
          <w:rtl/>
        </w:rPr>
      </w:pPr>
      <w:r w:rsidRPr="00926A3F">
        <w:rPr>
          <w:rFonts w:hint="cs"/>
          <w:spacing w:val="0"/>
          <w:rtl/>
        </w:rPr>
        <w:t>المادة</w:t>
      </w:r>
      <w:r w:rsidR="00B11329">
        <w:rPr>
          <w:rFonts w:hint="cs"/>
          <w:spacing w:val="0"/>
          <w:rtl/>
        </w:rPr>
        <w:t xml:space="preserve"> </w:t>
      </w:r>
      <w:r w:rsidRPr="00926A3F">
        <w:rPr>
          <w:rFonts w:hint="cs"/>
          <w:spacing w:val="0"/>
          <w:rtl/>
        </w:rPr>
        <w:t>21</w:t>
      </w:r>
      <w:r w:rsidR="00B11329">
        <w:rPr>
          <w:rFonts w:hint="cs"/>
          <w:spacing w:val="0"/>
          <w:rtl/>
        </w:rPr>
        <w:t>-</w:t>
      </w:r>
      <w:r w:rsidRPr="00926A3F">
        <w:rPr>
          <w:rFonts w:hint="cs"/>
          <w:spacing w:val="0"/>
          <w:rtl/>
        </w:rPr>
        <w:t xml:space="preserve"> لا جريمة ولا عقوبة إلا بناءً على قانون، ولا عقاب إلا على الأفعال اللاحقة للعمل بالقانون الذي </w:t>
      </w:r>
      <w:proofErr w:type="spellStart"/>
      <w:r w:rsidRPr="00926A3F">
        <w:rPr>
          <w:rFonts w:hint="cs"/>
          <w:spacing w:val="0"/>
          <w:rtl/>
        </w:rPr>
        <w:t>ينص</w:t>
      </w:r>
      <w:proofErr w:type="spellEnd"/>
      <w:r w:rsidRPr="00926A3F">
        <w:rPr>
          <w:rFonts w:hint="cs"/>
          <w:spacing w:val="0"/>
          <w:rtl/>
        </w:rPr>
        <w:t xml:space="preserve"> عليها، والعقوبة شخصية.</w:t>
      </w:r>
    </w:p>
    <w:p w:rsidR="00926A3F" w:rsidRPr="00926A3F" w:rsidRDefault="00926A3F" w:rsidP="00B11329">
      <w:pPr>
        <w:spacing w:before="0" w:line="380" w:lineRule="exact"/>
        <w:ind w:left="653" w:firstLine="720"/>
        <w:rPr>
          <w:rFonts w:hint="cs"/>
          <w:spacing w:val="0"/>
          <w:rtl/>
        </w:rPr>
      </w:pPr>
      <w:r w:rsidRPr="00926A3F">
        <w:rPr>
          <w:rFonts w:hint="cs"/>
          <w:spacing w:val="0"/>
          <w:rtl/>
        </w:rPr>
        <w:t>المادة 22</w:t>
      </w:r>
      <w:r w:rsidR="00B11329">
        <w:rPr>
          <w:rFonts w:hint="cs"/>
          <w:spacing w:val="0"/>
          <w:rtl/>
        </w:rPr>
        <w:t>-</w:t>
      </w:r>
      <w:r w:rsidRPr="00926A3F">
        <w:rPr>
          <w:rFonts w:hint="cs"/>
          <w:spacing w:val="0"/>
          <w:rtl/>
        </w:rPr>
        <w:t xml:space="preserve"> المتهم بريء حتى تثبت إدانته في محاكمة قانونية تؤمن له فيها الضمانات الضرورية لممارسة حق الدفاع وفقاً للقانون، ويحظر إيذاء المتهم جسمانياً أو معنوياً.</w:t>
      </w:r>
    </w:p>
    <w:p w:rsidR="00926A3F" w:rsidRPr="00926A3F" w:rsidRDefault="00926A3F" w:rsidP="00B11329">
      <w:pPr>
        <w:spacing w:before="0" w:line="380" w:lineRule="exact"/>
        <w:ind w:left="653" w:firstLine="720"/>
        <w:rPr>
          <w:rFonts w:hint="cs"/>
          <w:spacing w:val="0"/>
          <w:rtl/>
        </w:rPr>
      </w:pPr>
      <w:r w:rsidRPr="00926A3F">
        <w:rPr>
          <w:rFonts w:hint="cs"/>
          <w:spacing w:val="0"/>
          <w:rtl/>
        </w:rPr>
        <w:t>المادة</w:t>
      </w:r>
      <w:r w:rsidR="00B11329">
        <w:rPr>
          <w:rFonts w:hint="cs"/>
          <w:spacing w:val="0"/>
          <w:rtl/>
        </w:rPr>
        <w:t xml:space="preserve"> </w:t>
      </w:r>
      <w:r w:rsidRPr="00926A3F">
        <w:rPr>
          <w:rFonts w:hint="cs"/>
          <w:spacing w:val="0"/>
          <w:rtl/>
        </w:rPr>
        <w:t>23</w:t>
      </w:r>
      <w:r w:rsidR="00B11329">
        <w:rPr>
          <w:rFonts w:hint="cs"/>
          <w:spacing w:val="0"/>
          <w:rtl/>
        </w:rPr>
        <w:t>-</w:t>
      </w:r>
      <w:r w:rsidRPr="00926A3F">
        <w:rPr>
          <w:rFonts w:hint="cs"/>
          <w:spacing w:val="0"/>
          <w:rtl/>
        </w:rPr>
        <w:t xml:space="preserve"> للمتهم الحق في أن يوكل من يملك القدرة للدفاع عنه أثناء  المحاكمة، ويبين القانون الأحوال التي يتعين فيها حض</w:t>
      </w:r>
      <w:r w:rsidR="00B11329">
        <w:rPr>
          <w:rFonts w:hint="cs"/>
          <w:spacing w:val="0"/>
          <w:rtl/>
        </w:rPr>
        <w:t>ـ</w:t>
      </w:r>
      <w:r w:rsidRPr="00926A3F">
        <w:rPr>
          <w:rFonts w:hint="cs"/>
          <w:spacing w:val="0"/>
          <w:rtl/>
        </w:rPr>
        <w:t>ور مح</w:t>
      </w:r>
      <w:r w:rsidR="00B11329">
        <w:rPr>
          <w:rFonts w:hint="cs"/>
          <w:spacing w:val="0"/>
          <w:rtl/>
        </w:rPr>
        <w:t>ـ</w:t>
      </w:r>
      <w:r w:rsidRPr="00926A3F">
        <w:rPr>
          <w:rFonts w:hint="cs"/>
          <w:spacing w:val="0"/>
          <w:rtl/>
        </w:rPr>
        <w:t>ام ع</w:t>
      </w:r>
      <w:r w:rsidR="00B11329">
        <w:rPr>
          <w:rFonts w:hint="cs"/>
          <w:spacing w:val="0"/>
          <w:rtl/>
        </w:rPr>
        <w:t>ـ</w:t>
      </w:r>
      <w:r w:rsidRPr="00926A3F">
        <w:rPr>
          <w:rFonts w:hint="cs"/>
          <w:spacing w:val="0"/>
          <w:rtl/>
        </w:rPr>
        <w:t>ن المته</w:t>
      </w:r>
      <w:r w:rsidR="00B11329">
        <w:rPr>
          <w:rFonts w:hint="cs"/>
          <w:spacing w:val="0"/>
          <w:rtl/>
        </w:rPr>
        <w:t>ـ</w:t>
      </w:r>
      <w:r w:rsidRPr="00926A3F">
        <w:rPr>
          <w:rFonts w:hint="cs"/>
          <w:spacing w:val="0"/>
          <w:rtl/>
        </w:rPr>
        <w:t>م، ويكفل لغير القادرين مالياً وسائل الالتجاء إلى القضاء والدفاع عن حقوقهم.</w:t>
      </w:r>
    </w:p>
    <w:p w:rsidR="00926A3F" w:rsidRPr="00926A3F" w:rsidRDefault="00926A3F" w:rsidP="00B11329">
      <w:pPr>
        <w:spacing w:before="0" w:line="380" w:lineRule="exact"/>
        <w:ind w:left="653" w:firstLine="720"/>
        <w:rPr>
          <w:rFonts w:hint="cs"/>
          <w:spacing w:val="0"/>
          <w:rtl/>
        </w:rPr>
      </w:pPr>
      <w:r w:rsidRPr="00926A3F">
        <w:rPr>
          <w:rFonts w:hint="cs"/>
          <w:spacing w:val="0"/>
          <w:rtl/>
        </w:rPr>
        <w:t>المادة</w:t>
      </w:r>
      <w:r w:rsidR="00B11329">
        <w:rPr>
          <w:rFonts w:hint="cs"/>
          <w:spacing w:val="0"/>
          <w:rtl/>
        </w:rPr>
        <w:t xml:space="preserve"> </w:t>
      </w:r>
      <w:r w:rsidRPr="00926A3F">
        <w:rPr>
          <w:rFonts w:hint="cs"/>
          <w:spacing w:val="0"/>
          <w:rtl/>
        </w:rPr>
        <w:t>24</w:t>
      </w:r>
      <w:r w:rsidR="00B11329">
        <w:rPr>
          <w:rFonts w:hint="cs"/>
          <w:spacing w:val="0"/>
          <w:rtl/>
        </w:rPr>
        <w:t>-</w:t>
      </w:r>
      <w:r w:rsidRPr="00926A3F">
        <w:rPr>
          <w:rFonts w:hint="cs"/>
          <w:spacing w:val="0"/>
          <w:rtl/>
        </w:rPr>
        <w:t xml:space="preserve"> يبلغ كل من يقبض عليه أو يعتقل بأسباب القبض أو اعتقاله فوراً، ويكون له حق الاتصال بمن يرى إبلاغه بما وقع أو الاستعانة </w:t>
      </w:r>
      <w:proofErr w:type="spellStart"/>
      <w:r w:rsidRPr="00926A3F">
        <w:rPr>
          <w:rFonts w:hint="cs"/>
          <w:spacing w:val="0"/>
          <w:rtl/>
        </w:rPr>
        <w:t>به</w:t>
      </w:r>
      <w:proofErr w:type="spellEnd"/>
      <w:r w:rsidRPr="00926A3F">
        <w:rPr>
          <w:rFonts w:hint="cs"/>
          <w:spacing w:val="0"/>
          <w:rtl/>
        </w:rPr>
        <w:t xml:space="preserve"> على الوجه الذي ينظمه القانون، ويجب إعلانه على وجه السرعة بالتهم الموجهة إليه، وله ولمن </w:t>
      </w:r>
      <w:proofErr w:type="spellStart"/>
      <w:r w:rsidRPr="00926A3F">
        <w:rPr>
          <w:rFonts w:hint="cs"/>
          <w:spacing w:val="0"/>
          <w:rtl/>
        </w:rPr>
        <w:t>ينوب</w:t>
      </w:r>
      <w:proofErr w:type="spellEnd"/>
      <w:r w:rsidRPr="00926A3F">
        <w:rPr>
          <w:rFonts w:hint="cs"/>
          <w:spacing w:val="0"/>
          <w:rtl/>
        </w:rPr>
        <w:t xml:space="preserve"> عنه التظلم أمام القضاء من الإجراء الذي قيد حريته الشخصية، وينظم القانون حق التظلم بما يكفل الفصل فيه خلال مدة محدودة وإلا وجب الإفراج حتماً.</w:t>
      </w:r>
    </w:p>
    <w:p w:rsidR="00926A3F" w:rsidRPr="00B11329" w:rsidRDefault="00926A3F" w:rsidP="00B11329">
      <w:pPr>
        <w:spacing w:before="0" w:line="380" w:lineRule="exact"/>
        <w:ind w:firstLine="720"/>
        <w:jc w:val="center"/>
        <w:rPr>
          <w:rFonts w:hint="cs"/>
          <w:b/>
          <w:bCs/>
          <w:spacing w:val="0"/>
          <w:rtl/>
        </w:rPr>
      </w:pPr>
      <w:r w:rsidRPr="00B11329">
        <w:rPr>
          <w:rFonts w:hint="cs"/>
          <w:b/>
          <w:bCs/>
          <w:spacing w:val="0"/>
          <w:rtl/>
        </w:rPr>
        <w:t>4-2</w:t>
      </w:r>
      <w:r w:rsidR="00B11329">
        <w:rPr>
          <w:rFonts w:hint="cs"/>
          <w:b/>
          <w:bCs/>
          <w:spacing w:val="0"/>
          <w:rtl/>
        </w:rPr>
        <w:t xml:space="preserve"> -</w:t>
      </w:r>
      <w:r w:rsidRPr="00B11329">
        <w:rPr>
          <w:rFonts w:hint="cs"/>
          <w:b/>
          <w:bCs/>
          <w:spacing w:val="0"/>
          <w:rtl/>
        </w:rPr>
        <w:t xml:space="preserve"> قانون الجزاء ال</w:t>
      </w:r>
      <w:r w:rsidR="003877F5">
        <w:rPr>
          <w:rFonts w:hint="cs"/>
          <w:b/>
          <w:bCs/>
          <w:spacing w:val="0"/>
          <w:rtl/>
        </w:rPr>
        <w:t>عُمان</w:t>
      </w:r>
      <w:r w:rsidRPr="00B11329">
        <w:rPr>
          <w:rFonts w:hint="cs"/>
          <w:b/>
          <w:bCs/>
          <w:spacing w:val="0"/>
          <w:rtl/>
        </w:rPr>
        <w:t>ي الصادر بالمرسوم السلطاني رقم (7/74)</w:t>
      </w:r>
    </w:p>
    <w:p w:rsidR="00926A3F" w:rsidRPr="00926A3F" w:rsidRDefault="00926A3F" w:rsidP="00B11329">
      <w:pPr>
        <w:spacing w:before="0" w:line="380" w:lineRule="exact"/>
        <w:ind w:firstLine="720"/>
        <w:rPr>
          <w:rFonts w:hint="cs"/>
          <w:spacing w:val="0"/>
          <w:rtl/>
        </w:rPr>
      </w:pPr>
      <w:r w:rsidRPr="00926A3F">
        <w:rPr>
          <w:rFonts w:hint="cs"/>
          <w:spacing w:val="0"/>
          <w:rtl/>
        </w:rPr>
        <w:t xml:space="preserve">أعطى القانون الحق للمتضرر بالمطالبة بالتعويض إذ ألحقت </w:t>
      </w:r>
      <w:proofErr w:type="spellStart"/>
      <w:r w:rsidRPr="00926A3F">
        <w:rPr>
          <w:rFonts w:hint="cs"/>
          <w:spacing w:val="0"/>
          <w:rtl/>
        </w:rPr>
        <w:t>به</w:t>
      </w:r>
      <w:proofErr w:type="spellEnd"/>
      <w:r w:rsidRPr="00926A3F">
        <w:rPr>
          <w:rFonts w:hint="cs"/>
          <w:spacing w:val="0"/>
          <w:rtl/>
        </w:rPr>
        <w:t xml:space="preserve"> الجريمة ضرراً مادياً كان أو معنوياً.</w:t>
      </w:r>
    </w:p>
    <w:p w:rsidR="00926A3F" w:rsidRPr="00926A3F" w:rsidRDefault="00926A3F" w:rsidP="00926A3F">
      <w:pPr>
        <w:spacing w:before="0" w:line="380" w:lineRule="exact"/>
        <w:ind w:firstLine="720"/>
        <w:rPr>
          <w:rFonts w:hint="cs"/>
          <w:spacing w:val="0"/>
          <w:rtl/>
        </w:rPr>
      </w:pPr>
      <w:r w:rsidRPr="00926A3F">
        <w:rPr>
          <w:rFonts w:hint="cs"/>
          <w:spacing w:val="0"/>
          <w:rtl/>
        </w:rPr>
        <w:t xml:space="preserve">القانون يعاقب الموظفين المختصين في حال حجز حرية الأفراد تعسفاً أو في غير الحالات التي </w:t>
      </w:r>
      <w:proofErr w:type="spellStart"/>
      <w:r w:rsidRPr="00926A3F">
        <w:rPr>
          <w:rFonts w:hint="cs"/>
          <w:spacing w:val="0"/>
          <w:rtl/>
        </w:rPr>
        <w:t>ينص</w:t>
      </w:r>
      <w:proofErr w:type="spellEnd"/>
      <w:r w:rsidRPr="00926A3F">
        <w:rPr>
          <w:rFonts w:hint="cs"/>
          <w:spacing w:val="0"/>
          <w:rtl/>
        </w:rPr>
        <w:t xml:space="preserve"> عليها القانون.</w:t>
      </w:r>
    </w:p>
    <w:p w:rsidR="00926A3F" w:rsidRPr="00926A3F" w:rsidRDefault="00926A3F" w:rsidP="00926A3F">
      <w:pPr>
        <w:spacing w:before="0" w:line="380" w:lineRule="exact"/>
        <w:ind w:firstLine="720"/>
        <w:rPr>
          <w:rFonts w:hint="cs"/>
          <w:spacing w:val="0"/>
          <w:rtl/>
        </w:rPr>
      </w:pPr>
      <w:r w:rsidRPr="00926A3F">
        <w:rPr>
          <w:rFonts w:hint="cs"/>
          <w:spacing w:val="0"/>
          <w:rtl/>
        </w:rPr>
        <w:t xml:space="preserve">كما أن القانون لا يخول للموظفين دخول مساكن أحد الأفراد دون رضاه، وفي غير الحالات التي </w:t>
      </w:r>
      <w:proofErr w:type="spellStart"/>
      <w:r w:rsidRPr="00926A3F">
        <w:rPr>
          <w:rFonts w:hint="cs"/>
          <w:spacing w:val="0"/>
          <w:rtl/>
        </w:rPr>
        <w:t>ينص</w:t>
      </w:r>
      <w:proofErr w:type="spellEnd"/>
      <w:r w:rsidRPr="00926A3F">
        <w:rPr>
          <w:rFonts w:hint="cs"/>
          <w:spacing w:val="0"/>
          <w:rtl/>
        </w:rPr>
        <w:t xml:space="preserve"> عليها القانون أو بدون مراعاة أحكام القانون.</w:t>
      </w:r>
    </w:p>
    <w:p w:rsidR="00926A3F" w:rsidRPr="00926A3F" w:rsidRDefault="00926A3F" w:rsidP="00B11329">
      <w:pPr>
        <w:spacing w:before="0" w:line="380" w:lineRule="exact"/>
        <w:ind w:firstLine="720"/>
        <w:rPr>
          <w:rFonts w:hint="cs"/>
          <w:spacing w:val="0"/>
          <w:rtl/>
        </w:rPr>
      </w:pPr>
      <w:r w:rsidRPr="00926A3F">
        <w:rPr>
          <w:rFonts w:hint="cs"/>
          <w:spacing w:val="0"/>
          <w:rtl/>
        </w:rPr>
        <w:t>نص قانون الجزاء في مواده على معاملة خاصة للأحداث الجانحين ومعاملتهم باعتبارهم ضحايا لظروف اجتماعية وهو يدخل ضمن الرعاية الاجتماعية لإصلاحهم وتأهيلهم مواد 104/107.</w:t>
      </w:r>
    </w:p>
    <w:p w:rsidR="00926A3F" w:rsidRPr="00B11329" w:rsidRDefault="00926A3F" w:rsidP="00B11329">
      <w:pPr>
        <w:spacing w:before="0" w:line="380" w:lineRule="exact"/>
        <w:ind w:firstLine="720"/>
        <w:jc w:val="center"/>
        <w:rPr>
          <w:rFonts w:hint="cs"/>
          <w:b/>
          <w:bCs/>
          <w:spacing w:val="0"/>
          <w:rtl/>
        </w:rPr>
      </w:pPr>
      <w:r w:rsidRPr="00B11329">
        <w:rPr>
          <w:rFonts w:hint="cs"/>
          <w:b/>
          <w:bCs/>
          <w:spacing w:val="0"/>
          <w:rtl/>
        </w:rPr>
        <w:t>4-3</w:t>
      </w:r>
      <w:r w:rsidR="00B11329">
        <w:rPr>
          <w:rFonts w:hint="cs"/>
          <w:b/>
          <w:bCs/>
          <w:spacing w:val="0"/>
          <w:rtl/>
        </w:rPr>
        <w:t>-</w:t>
      </w:r>
      <w:r w:rsidRPr="00B11329">
        <w:rPr>
          <w:rFonts w:hint="cs"/>
          <w:b/>
          <w:bCs/>
          <w:spacing w:val="0"/>
          <w:rtl/>
        </w:rPr>
        <w:t xml:space="preserve"> قانون الإجراءات الجزائية الصادر بالمرسوم السلطاني رقم (97/99)</w:t>
      </w:r>
    </w:p>
    <w:p w:rsidR="00926A3F" w:rsidRPr="00926A3F" w:rsidRDefault="00926A3F" w:rsidP="00B11329">
      <w:pPr>
        <w:spacing w:before="0" w:line="380" w:lineRule="exact"/>
        <w:ind w:firstLine="720"/>
        <w:rPr>
          <w:rFonts w:hint="cs"/>
          <w:spacing w:val="0"/>
          <w:rtl/>
        </w:rPr>
      </w:pPr>
      <w:r w:rsidRPr="00926A3F">
        <w:rPr>
          <w:rFonts w:hint="cs"/>
          <w:spacing w:val="0"/>
          <w:rtl/>
        </w:rPr>
        <w:t>نحيل إلى ما تم تناوله في البند 2-3 في شأن قانون الإجراءات الجزائية، ونوضح أنه في ظل عدم وجود قانون خاص يطبق على الأطفال في حالة وجود منازعة قانونية، فإن قانون الإجراءات الجزائية هو الذي يسري على أطراف الدعوى الجزائية سواء كان أي طرف منهم جانياً أو ضحية حدثاً كان أو بالغاً مع مراعاة تطبيق القواعد الخاصة بالطفل في قانون الجزاء والتي تتضمن التخفيف في العقوبات في حالة كون الطفل هو مرتكب الجريمة والتي تضمنت تدابير حماية للطفل من أجل إعادة تأهيله.</w:t>
      </w:r>
    </w:p>
    <w:p w:rsidR="00926A3F" w:rsidRPr="00926A3F" w:rsidRDefault="00926A3F" w:rsidP="00926A3F">
      <w:pPr>
        <w:spacing w:before="0" w:line="380" w:lineRule="exact"/>
        <w:ind w:firstLine="720"/>
        <w:rPr>
          <w:rFonts w:hint="cs"/>
          <w:spacing w:val="0"/>
          <w:rtl/>
        </w:rPr>
      </w:pPr>
      <w:r w:rsidRPr="00926A3F">
        <w:rPr>
          <w:rFonts w:hint="cs"/>
          <w:spacing w:val="0"/>
          <w:rtl/>
        </w:rPr>
        <w:t>تضمن هذا القانون شروطاً عند سماع الشهود والاستجواب والمواجهة منها على سبيل المثال بأن الادعاء العام هو الذي يكلف بسماع كل شاهد على انفراد وله أن يواجه الشهود بعضهم ببعض وبالمتهم، كما أنه يجوز سماع شهادة من لم يتم الثامنة عشرة سنة على سبيل الاستئناس.</w:t>
      </w:r>
    </w:p>
    <w:p w:rsidR="00926A3F" w:rsidRPr="00926A3F" w:rsidRDefault="00926A3F" w:rsidP="00926A3F">
      <w:pPr>
        <w:spacing w:before="0" w:line="380" w:lineRule="exact"/>
        <w:ind w:firstLine="720"/>
        <w:rPr>
          <w:rFonts w:hint="cs"/>
          <w:spacing w:val="0"/>
          <w:rtl/>
        </w:rPr>
      </w:pPr>
      <w:r w:rsidRPr="00926A3F">
        <w:rPr>
          <w:rFonts w:hint="cs"/>
          <w:spacing w:val="0"/>
          <w:rtl/>
        </w:rPr>
        <w:t>يشترط القانون أن تكون الجلسات علنية، ولكنه يجوز للمحكمة مراعاة للنظام العام أو محافظة على الآداب أن تقرر نظر الدعوى كلها أو بعضها في جلسة سرية.</w:t>
      </w:r>
    </w:p>
    <w:p w:rsidR="00926A3F" w:rsidRPr="00926A3F" w:rsidRDefault="00926A3F" w:rsidP="00926A3F">
      <w:pPr>
        <w:spacing w:before="0" w:line="380" w:lineRule="exact"/>
        <w:ind w:firstLine="720"/>
        <w:rPr>
          <w:rFonts w:hint="cs"/>
          <w:spacing w:val="0"/>
          <w:rtl/>
        </w:rPr>
      </w:pPr>
      <w:r w:rsidRPr="00926A3F">
        <w:rPr>
          <w:rFonts w:hint="cs"/>
          <w:spacing w:val="0"/>
          <w:rtl/>
        </w:rPr>
        <w:t>للمحكمة أن تستعين بالإشارات كلغة للتفاهم أو مع من يستطيع التفاهم مع الذين لم يتموا الثامنة عشرة سنة أو كانوا مصابين بمرض أو عاهة تجعل التفاهم معه غير ممكن.</w:t>
      </w:r>
    </w:p>
    <w:p w:rsidR="00926A3F" w:rsidRPr="00926A3F" w:rsidRDefault="00926A3F" w:rsidP="00B11329">
      <w:pPr>
        <w:spacing w:before="0" w:line="380" w:lineRule="exact"/>
        <w:ind w:left="653" w:firstLine="720"/>
        <w:rPr>
          <w:rFonts w:hint="cs"/>
          <w:spacing w:val="0"/>
          <w:rtl/>
        </w:rPr>
      </w:pPr>
      <w:r w:rsidRPr="00926A3F">
        <w:rPr>
          <w:rFonts w:hint="cs"/>
          <w:spacing w:val="0"/>
          <w:rtl/>
        </w:rPr>
        <w:t>المادة 41</w:t>
      </w:r>
      <w:r w:rsidR="00B11329">
        <w:rPr>
          <w:rFonts w:hint="cs"/>
          <w:spacing w:val="0"/>
          <w:rtl/>
        </w:rPr>
        <w:t>-</w:t>
      </w:r>
      <w:r w:rsidRPr="00926A3F">
        <w:rPr>
          <w:rFonts w:hint="cs"/>
          <w:spacing w:val="0"/>
          <w:rtl/>
        </w:rPr>
        <w:t xml:space="preserve"> من قانون الإجراءات الجزائية كحكم عام تحظر المعاملة </w:t>
      </w:r>
      <w:proofErr w:type="spellStart"/>
      <w:r w:rsidRPr="00926A3F">
        <w:rPr>
          <w:rFonts w:hint="cs"/>
          <w:spacing w:val="0"/>
          <w:rtl/>
        </w:rPr>
        <w:t>الحاطة</w:t>
      </w:r>
      <w:proofErr w:type="spellEnd"/>
      <w:r w:rsidRPr="00926A3F">
        <w:rPr>
          <w:rFonts w:hint="cs"/>
          <w:spacing w:val="0"/>
          <w:rtl/>
        </w:rPr>
        <w:t xml:space="preserve"> بالكرامة أو اللجوء إلى التعذيب أو الإكراه أو الإغراء وإذا كان هذا الحكم يقصد </w:t>
      </w:r>
      <w:proofErr w:type="spellStart"/>
      <w:r w:rsidRPr="00926A3F">
        <w:rPr>
          <w:rFonts w:hint="cs"/>
          <w:spacing w:val="0"/>
          <w:rtl/>
        </w:rPr>
        <w:t>به</w:t>
      </w:r>
      <w:proofErr w:type="spellEnd"/>
      <w:r w:rsidRPr="00926A3F">
        <w:rPr>
          <w:rFonts w:hint="cs"/>
          <w:spacing w:val="0"/>
          <w:rtl/>
        </w:rPr>
        <w:t xml:space="preserve"> معاملة المتهم ، فمن باب أولى يشمل الضحية.</w:t>
      </w:r>
    </w:p>
    <w:p w:rsidR="00926A3F" w:rsidRPr="00926A3F" w:rsidRDefault="00926A3F" w:rsidP="00B11329">
      <w:pPr>
        <w:spacing w:before="0" w:line="380" w:lineRule="exact"/>
        <w:ind w:left="653" w:firstLine="720"/>
        <w:rPr>
          <w:rFonts w:hint="cs"/>
          <w:spacing w:val="0"/>
          <w:rtl/>
        </w:rPr>
      </w:pPr>
      <w:r w:rsidRPr="00926A3F">
        <w:rPr>
          <w:rFonts w:hint="cs"/>
          <w:spacing w:val="0"/>
          <w:rtl/>
        </w:rPr>
        <w:t>المادة 74</w:t>
      </w:r>
      <w:r w:rsidR="00B11329">
        <w:rPr>
          <w:rFonts w:hint="cs"/>
          <w:spacing w:val="0"/>
          <w:rtl/>
        </w:rPr>
        <w:t>-</w:t>
      </w:r>
      <w:r w:rsidRPr="00926A3F">
        <w:rPr>
          <w:rFonts w:hint="cs"/>
          <w:spacing w:val="0"/>
          <w:rtl/>
        </w:rPr>
        <w:t xml:space="preserve"> من قانون الإجراءات الجزائية أجازت للمتهم والمجني عليه والمدعي بالحق المدني أو </w:t>
      </w:r>
      <w:proofErr w:type="spellStart"/>
      <w:r w:rsidRPr="00926A3F">
        <w:rPr>
          <w:rFonts w:hint="cs"/>
          <w:spacing w:val="0"/>
          <w:rtl/>
        </w:rPr>
        <w:t>المس</w:t>
      </w:r>
      <w:r w:rsidR="00B11329">
        <w:rPr>
          <w:rFonts w:hint="cs"/>
          <w:spacing w:val="0"/>
          <w:rtl/>
        </w:rPr>
        <w:t>ؤ</w:t>
      </w:r>
      <w:r w:rsidRPr="00926A3F">
        <w:rPr>
          <w:rFonts w:hint="cs"/>
          <w:spacing w:val="0"/>
          <w:rtl/>
        </w:rPr>
        <w:t>ول</w:t>
      </w:r>
      <w:proofErr w:type="spellEnd"/>
      <w:r w:rsidRPr="00926A3F">
        <w:rPr>
          <w:rFonts w:hint="cs"/>
          <w:spacing w:val="0"/>
          <w:rtl/>
        </w:rPr>
        <w:t xml:space="preserve"> عنه ومن يدافع عن أي منهم الحق في حضور إجراءات التحقيق الابتدائي، وللمتهم في جناي</w:t>
      </w:r>
      <w:r w:rsidR="00B11329">
        <w:rPr>
          <w:rFonts w:hint="cs"/>
          <w:spacing w:val="0"/>
          <w:rtl/>
        </w:rPr>
        <w:t>ـ</w:t>
      </w:r>
      <w:r w:rsidRPr="00926A3F">
        <w:rPr>
          <w:rFonts w:hint="cs"/>
          <w:spacing w:val="0"/>
          <w:rtl/>
        </w:rPr>
        <w:t>ة أن يصطح</w:t>
      </w:r>
      <w:r w:rsidR="00B11329">
        <w:rPr>
          <w:rFonts w:hint="cs"/>
          <w:spacing w:val="0"/>
          <w:rtl/>
        </w:rPr>
        <w:t>ـ</w:t>
      </w:r>
      <w:r w:rsidRPr="00926A3F">
        <w:rPr>
          <w:rFonts w:hint="cs"/>
          <w:spacing w:val="0"/>
          <w:rtl/>
        </w:rPr>
        <w:t>ب معه محامياً.</w:t>
      </w:r>
    </w:p>
    <w:p w:rsidR="00926A3F" w:rsidRPr="00926A3F" w:rsidRDefault="00926A3F" w:rsidP="00B11329">
      <w:pPr>
        <w:spacing w:before="0" w:line="380" w:lineRule="exact"/>
        <w:ind w:firstLine="720"/>
        <w:rPr>
          <w:rFonts w:hint="cs"/>
          <w:spacing w:val="0"/>
          <w:rtl/>
        </w:rPr>
      </w:pPr>
      <w:r w:rsidRPr="00926A3F">
        <w:rPr>
          <w:rFonts w:hint="cs"/>
          <w:spacing w:val="0"/>
          <w:rtl/>
        </w:rPr>
        <w:t xml:space="preserve">يتيح القانون لكل متهم (بالغاً أو طفلاً) الحصول على المساعدة القانونية وغيرها من المساعدات لإعداد </w:t>
      </w:r>
      <w:proofErr w:type="spellStart"/>
      <w:r w:rsidRPr="00926A3F">
        <w:rPr>
          <w:rFonts w:hint="cs"/>
          <w:spacing w:val="0"/>
          <w:rtl/>
        </w:rPr>
        <w:t>دفوعه</w:t>
      </w:r>
      <w:proofErr w:type="spellEnd"/>
      <w:r w:rsidRPr="00926A3F">
        <w:rPr>
          <w:rFonts w:hint="cs"/>
          <w:spacing w:val="0"/>
          <w:rtl/>
        </w:rPr>
        <w:t xml:space="preserve"> في مختلف مراحل القضية، وهو حق مكرس بالمادة 181 من قانون الإجراءات الجزائية التي تجيز للخصوم ووكلائهم حضور جلسات المحكمة ولو كانت سرية وعدم جواز إخراج أي أحد منهم إلا إذا صدر عنه ما يخل بهيبة المحكمة أو نظام الجلسة، وهذه الحقوق واردة بالمادة 24 من النظام الأساسي للدولة.</w:t>
      </w:r>
    </w:p>
    <w:p w:rsidR="00926A3F" w:rsidRPr="00926A3F" w:rsidRDefault="00926A3F" w:rsidP="00B11329">
      <w:pPr>
        <w:spacing w:before="0" w:line="380" w:lineRule="exact"/>
        <w:ind w:left="653" w:firstLine="720"/>
        <w:rPr>
          <w:rFonts w:hint="cs"/>
          <w:spacing w:val="0"/>
          <w:rtl/>
        </w:rPr>
      </w:pPr>
      <w:r w:rsidRPr="00926A3F">
        <w:rPr>
          <w:rFonts w:hint="cs"/>
          <w:spacing w:val="0"/>
          <w:rtl/>
        </w:rPr>
        <w:t>المادة 177</w:t>
      </w:r>
      <w:r w:rsidR="00B11329">
        <w:rPr>
          <w:rFonts w:hint="cs"/>
          <w:spacing w:val="0"/>
          <w:rtl/>
        </w:rPr>
        <w:t>-</w:t>
      </w:r>
      <w:r w:rsidRPr="00926A3F">
        <w:rPr>
          <w:rFonts w:hint="cs"/>
          <w:spacing w:val="0"/>
          <w:rtl/>
        </w:rPr>
        <w:t xml:space="preserve"> من قانون الإجراءات الجزائية قد أجازت للمحكمة نظر الدعوى في جلسات سرية محافظة على الآداب ومراعاة للنظام العام، مراعاة لعدم كشف أسرار عائلية خاصة أو ما يحيط الفرد من خصوصيات تمثل في حال نشرها مهانة من أي قبيل، وأيضاً فيما يتعلق بجرائم هتك العرض والاعتداءات الجنسية، ونشير إلى أن قانون الإجراءات المدنية والتجارية قد احتوى نصاً مماثلاً.</w:t>
      </w:r>
    </w:p>
    <w:p w:rsidR="00926A3F" w:rsidRPr="00926A3F" w:rsidRDefault="00926A3F" w:rsidP="00B11329">
      <w:pPr>
        <w:spacing w:before="0" w:line="380" w:lineRule="exact"/>
        <w:ind w:left="653" w:firstLine="720"/>
        <w:rPr>
          <w:rFonts w:hint="cs"/>
          <w:spacing w:val="0"/>
          <w:rtl/>
        </w:rPr>
      </w:pPr>
      <w:r w:rsidRPr="00926A3F">
        <w:rPr>
          <w:rFonts w:hint="cs"/>
          <w:spacing w:val="0"/>
          <w:rtl/>
        </w:rPr>
        <w:t xml:space="preserve">المواد 90 و91 و92 </w:t>
      </w:r>
      <w:r w:rsidR="00B11329">
        <w:rPr>
          <w:rFonts w:hint="cs"/>
          <w:spacing w:val="0"/>
          <w:rtl/>
        </w:rPr>
        <w:t xml:space="preserve">- </w:t>
      </w:r>
      <w:r w:rsidRPr="00926A3F">
        <w:rPr>
          <w:rFonts w:hint="cs"/>
          <w:spacing w:val="0"/>
          <w:rtl/>
        </w:rPr>
        <w:t>من قانون الإجراءات الجزائية قد حمت المراسلات والبرقيات والأحاديث التي تجري في مكان خاص من أي مراقبة إلا في معرض جرم وبإذن قضائي من الادعاء العام.</w:t>
      </w:r>
    </w:p>
    <w:p w:rsidR="00926A3F" w:rsidRPr="00926A3F" w:rsidRDefault="00926A3F" w:rsidP="00926A3F">
      <w:pPr>
        <w:spacing w:before="0" w:line="380" w:lineRule="exact"/>
        <w:ind w:firstLine="720"/>
        <w:rPr>
          <w:rFonts w:hint="cs"/>
          <w:spacing w:val="0"/>
          <w:rtl/>
        </w:rPr>
      </w:pPr>
      <w:r w:rsidRPr="00926A3F">
        <w:rPr>
          <w:rFonts w:hint="cs"/>
          <w:spacing w:val="0"/>
          <w:rtl/>
        </w:rPr>
        <w:t>تحديد معاملة خاصة للأطفال الشهود والضحايا، وإتاحة ترتيبات مختلفة لمعاملة الأطفال، وإعادة التأهيل النفسي والبدني (إعادة الإدماج في المجتمع) رهن بصدور قانون الأحداث في السلطنة، وإن كانت هذه المسألة متحققة في ظل وجود قانون الإجراءات الجزائية وقانون الإجراءات المدنية والتجارية.</w:t>
      </w:r>
    </w:p>
    <w:p w:rsidR="00926A3F" w:rsidRPr="00B11329" w:rsidRDefault="00926A3F" w:rsidP="00B11329">
      <w:pPr>
        <w:spacing w:before="0" w:line="380" w:lineRule="exact"/>
        <w:ind w:firstLine="720"/>
        <w:jc w:val="center"/>
        <w:rPr>
          <w:rFonts w:hint="cs"/>
          <w:b/>
          <w:bCs/>
          <w:spacing w:val="0"/>
          <w:rtl/>
        </w:rPr>
      </w:pPr>
      <w:r w:rsidRPr="00B11329">
        <w:rPr>
          <w:rFonts w:hint="cs"/>
          <w:b/>
          <w:bCs/>
          <w:spacing w:val="0"/>
          <w:rtl/>
        </w:rPr>
        <w:t>4-4</w:t>
      </w:r>
      <w:r w:rsidR="00B11329">
        <w:rPr>
          <w:rFonts w:hint="cs"/>
          <w:b/>
          <w:bCs/>
          <w:spacing w:val="0"/>
          <w:rtl/>
        </w:rPr>
        <w:t>-</w:t>
      </w:r>
      <w:r w:rsidRPr="00B11329">
        <w:rPr>
          <w:rFonts w:hint="cs"/>
          <w:b/>
          <w:bCs/>
          <w:spacing w:val="0"/>
          <w:rtl/>
        </w:rPr>
        <w:t xml:space="preserve"> قانون الإجراءات المدنية والتجارية الصادر بالمرسوم السلطاني رقم (29/2002)</w:t>
      </w:r>
    </w:p>
    <w:p w:rsidR="00926A3F" w:rsidRPr="00926A3F" w:rsidRDefault="00926A3F" w:rsidP="00926A3F">
      <w:pPr>
        <w:spacing w:before="0" w:line="380" w:lineRule="exact"/>
        <w:ind w:firstLine="720"/>
        <w:rPr>
          <w:rFonts w:hint="cs"/>
          <w:spacing w:val="0"/>
          <w:rtl/>
        </w:rPr>
      </w:pPr>
      <w:r w:rsidRPr="00926A3F">
        <w:rPr>
          <w:rFonts w:hint="cs"/>
          <w:spacing w:val="0"/>
          <w:rtl/>
        </w:rPr>
        <w:t>تضمن هذا القانون حقوقاً للأطفال عندما تتعلق الدعوى بهم أو حين يكونون أحد أطرافها، وقد راعى مصلحة الطفل بنصوص واضحة وصريحة حيث أجاز إقامة الدعاوى بالنفقة أو الحضانة أو الضم أو الرؤية في أماكن إقامتهم مع جواز إصدار أحكام مؤقتة لتقرير نفقة لهم أو لرؤيتهم، وكذلك في تسليم الصغير لمن تتحقق معه مصلحته، وأوجب أن تكون رؤية الصغير في مكان يشيع الطمأنينة في نفسه.</w:t>
      </w:r>
    </w:p>
    <w:p w:rsidR="00926A3F" w:rsidRPr="00926A3F" w:rsidRDefault="00926A3F" w:rsidP="00B11329">
      <w:pPr>
        <w:spacing w:before="0" w:line="380" w:lineRule="exact"/>
        <w:ind w:firstLine="720"/>
        <w:rPr>
          <w:rFonts w:hint="cs"/>
          <w:spacing w:val="0"/>
          <w:rtl/>
        </w:rPr>
      </w:pPr>
      <w:r w:rsidRPr="00926A3F">
        <w:rPr>
          <w:rFonts w:hint="cs"/>
          <w:spacing w:val="0"/>
          <w:rtl/>
        </w:rPr>
        <w:t>غطى القانون جميع الجوانب المتعلقة برعاية وحقوق ومصالح الأطفال وذلك من حيث:</w:t>
      </w:r>
    </w:p>
    <w:p w:rsidR="00926A3F" w:rsidRPr="00926A3F" w:rsidRDefault="00926A3F" w:rsidP="00B11329">
      <w:pPr>
        <w:spacing w:before="0" w:line="380" w:lineRule="exact"/>
        <w:ind w:firstLine="720"/>
        <w:rPr>
          <w:rFonts w:hint="cs"/>
          <w:spacing w:val="0"/>
          <w:rtl/>
        </w:rPr>
      </w:pPr>
      <w:r w:rsidRPr="00926A3F">
        <w:rPr>
          <w:rFonts w:hint="cs"/>
          <w:spacing w:val="0"/>
          <w:rtl/>
        </w:rPr>
        <w:t>-</w:t>
      </w:r>
      <w:r w:rsidR="00B11329">
        <w:rPr>
          <w:rFonts w:hint="cs"/>
          <w:spacing w:val="0"/>
          <w:rtl/>
        </w:rPr>
        <w:tab/>
      </w:r>
      <w:r w:rsidRPr="00926A3F">
        <w:rPr>
          <w:rFonts w:hint="cs"/>
          <w:spacing w:val="0"/>
          <w:rtl/>
        </w:rPr>
        <w:t>الولاية عليهم والشروط والآثار القانونية لهذه الولاية.</w:t>
      </w:r>
    </w:p>
    <w:p w:rsidR="00926A3F" w:rsidRPr="00926A3F" w:rsidRDefault="00926A3F" w:rsidP="00B11329">
      <w:pPr>
        <w:spacing w:before="0" w:line="380" w:lineRule="exact"/>
        <w:ind w:firstLine="720"/>
        <w:rPr>
          <w:rFonts w:hint="cs"/>
          <w:spacing w:val="0"/>
          <w:rtl/>
        </w:rPr>
      </w:pPr>
      <w:r w:rsidRPr="00926A3F">
        <w:rPr>
          <w:rFonts w:hint="cs"/>
          <w:spacing w:val="0"/>
          <w:rtl/>
        </w:rPr>
        <w:t>-</w:t>
      </w:r>
      <w:r w:rsidR="00B11329">
        <w:rPr>
          <w:rFonts w:hint="cs"/>
          <w:spacing w:val="0"/>
          <w:rtl/>
        </w:rPr>
        <w:tab/>
      </w:r>
      <w:r w:rsidRPr="00926A3F">
        <w:rPr>
          <w:rFonts w:hint="cs"/>
          <w:spacing w:val="0"/>
          <w:rtl/>
        </w:rPr>
        <w:t>رعاية ممتلكاتهم وأموالهم وإدارتها واستثمارها والشروط والضوابط القانونية لذلك.</w:t>
      </w:r>
    </w:p>
    <w:p w:rsidR="00926A3F" w:rsidRPr="00926A3F" w:rsidRDefault="00926A3F" w:rsidP="00B11329">
      <w:pPr>
        <w:spacing w:before="0" w:line="380" w:lineRule="exact"/>
        <w:ind w:firstLine="720"/>
        <w:rPr>
          <w:rFonts w:hint="cs"/>
          <w:spacing w:val="0"/>
          <w:rtl/>
        </w:rPr>
      </w:pPr>
      <w:r w:rsidRPr="00926A3F">
        <w:rPr>
          <w:rFonts w:hint="cs"/>
          <w:spacing w:val="0"/>
          <w:rtl/>
        </w:rPr>
        <w:t>-</w:t>
      </w:r>
      <w:r w:rsidR="00B11329">
        <w:rPr>
          <w:rFonts w:hint="cs"/>
          <w:spacing w:val="0"/>
          <w:rtl/>
        </w:rPr>
        <w:tab/>
      </w:r>
      <w:r w:rsidRPr="00926A3F">
        <w:rPr>
          <w:rFonts w:hint="cs"/>
          <w:spacing w:val="0"/>
          <w:rtl/>
        </w:rPr>
        <w:t>كما أن للادعاء التدخل في الدعوى المدنية المادة 91 من القانون.</w:t>
      </w:r>
    </w:p>
    <w:p w:rsidR="00926A3F" w:rsidRPr="00B11329" w:rsidRDefault="00926A3F" w:rsidP="00B11329">
      <w:pPr>
        <w:spacing w:before="0" w:line="380" w:lineRule="exact"/>
        <w:ind w:firstLine="720"/>
        <w:jc w:val="center"/>
        <w:rPr>
          <w:rFonts w:hint="cs"/>
          <w:b/>
          <w:bCs/>
          <w:spacing w:val="0"/>
          <w:sz w:val="28"/>
          <w:szCs w:val="36"/>
          <w:rtl/>
        </w:rPr>
      </w:pPr>
      <w:r w:rsidRPr="00B11329">
        <w:rPr>
          <w:rFonts w:hint="cs"/>
          <w:b/>
          <w:bCs/>
          <w:spacing w:val="0"/>
          <w:sz w:val="28"/>
          <w:szCs w:val="36"/>
          <w:rtl/>
        </w:rPr>
        <w:t>خامسا</w:t>
      </w:r>
      <w:r w:rsidR="00B11329">
        <w:rPr>
          <w:rFonts w:hint="cs"/>
          <w:b/>
          <w:bCs/>
          <w:spacing w:val="0"/>
          <w:sz w:val="28"/>
          <w:szCs w:val="36"/>
          <w:rtl/>
        </w:rPr>
        <w:t>ً</w:t>
      </w:r>
      <w:r w:rsidRPr="00B11329">
        <w:rPr>
          <w:rFonts w:hint="cs"/>
          <w:b/>
          <w:bCs/>
          <w:spacing w:val="0"/>
          <w:sz w:val="28"/>
          <w:szCs w:val="36"/>
          <w:rtl/>
        </w:rPr>
        <w:t xml:space="preserve"> </w:t>
      </w:r>
      <w:r w:rsidR="00B11329">
        <w:rPr>
          <w:rFonts w:hint="cs"/>
          <w:b/>
          <w:bCs/>
          <w:spacing w:val="0"/>
          <w:sz w:val="28"/>
          <w:szCs w:val="36"/>
          <w:rtl/>
        </w:rPr>
        <w:t>-</w:t>
      </w:r>
      <w:r w:rsidRPr="00B11329">
        <w:rPr>
          <w:rFonts w:hint="cs"/>
          <w:b/>
          <w:bCs/>
          <w:spacing w:val="0"/>
          <w:sz w:val="28"/>
          <w:szCs w:val="36"/>
          <w:rtl/>
        </w:rPr>
        <w:t xml:space="preserve"> منع بيع الأطفال واستغلالهم في البغاء والمواد الإباحية</w:t>
      </w:r>
    </w:p>
    <w:p w:rsidR="00926A3F" w:rsidRPr="00B11329" w:rsidRDefault="00926A3F" w:rsidP="00B11329">
      <w:pPr>
        <w:spacing w:before="0" w:line="380" w:lineRule="exact"/>
        <w:ind w:firstLine="720"/>
        <w:jc w:val="center"/>
        <w:rPr>
          <w:rFonts w:hint="cs"/>
          <w:b/>
          <w:bCs/>
          <w:spacing w:val="0"/>
          <w:rtl/>
        </w:rPr>
      </w:pPr>
      <w:r w:rsidRPr="00B11329">
        <w:rPr>
          <w:rFonts w:hint="cs"/>
          <w:b/>
          <w:bCs/>
          <w:spacing w:val="0"/>
          <w:rtl/>
        </w:rPr>
        <w:t>المادة 9 من البروتوكول</w:t>
      </w:r>
    </w:p>
    <w:p w:rsidR="00926A3F" w:rsidRPr="00926A3F" w:rsidRDefault="00926A3F" w:rsidP="00B11329">
      <w:pPr>
        <w:tabs>
          <w:tab w:val="num" w:pos="118"/>
        </w:tabs>
        <w:spacing w:before="0" w:line="380" w:lineRule="exact"/>
        <w:ind w:firstLine="720"/>
        <w:rPr>
          <w:rFonts w:hint="cs"/>
          <w:spacing w:val="0"/>
          <w:rtl/>
        </w:rPr>
      </w:pPr>
      <w:r w:rsidRPr="00926A3F">
        <w:rPr>
          <w:rFonts w:hint="cs"/>
          <w:spacing w:val="0"/>
          <w:rtl/>
        </w:rPr>
        <w:t>بالإشارة إلى ما ورد بالبند 2</w:t>
      </w:r>
      <w:r w:rsidR="00B11329">
        <w:rPr>
          <w:rFonts w:hint="cs"/>
          <w:spacing w:val="0"/>
          <w:rtl/>
        </w:rPr>
        <w:t>-</w:t>
      </w:r>
      <w:r w:rsidRPr="00926A3F">
        <w:rPr>
          <w:rFonts w:hint="cs"/>
          <w:spacing w:val="0"/>
          <w:rtl/>
        </w:rPr>
        <w:t xml:space="preserve">4 التدابير المتخذة من أجل نشر مبادئ اتفاقية حقوق الطفل والبروتوكولات الملحقة </w:t>
      </w:r>
      <w:proofErr w:type="spellStart"/>
      <w:r w:rsidRPr="00926A3F">
        <w:rPr>
          <w:rFonts w:hint="cs"/>
          <w:spacing w:val="0"/>
          <w:rtl/>
        </w:rPr>
        <w:t>بها</w:t>
      </w:r>
      <w:proofErr w:type="spellEnd"/>
      <w:r w:rsidRPr="00926A3F">
        <w:rPr>
          <w:rFonts w:hint="cs"/>
          <w:spacing w:val="0"/>
          <w:rtl/>
        </w:rPr>
        <w:t xml:space="preserve"> في التقرير الوطني الثاني حول اتفاقية حقوق الطفل.</w:t>
      </w:r>
    </w:p>
    <w:p w:rsidR="00926A3F" w:rsidRPr="00926A3F" w:rsidRDefault="00926A3F" w:rsidP="00B11329">
      <w:pPr>
        <w:tabs>
          <w:tab w:val="num" w:pos="118"/>
        </w:tabs>
        <w:spacing w:before="0" w:line="380" w:lineRule="exact"/>
        <w:ind w:firstLine="720"/>
        <w:rPr>
          <w:rFonts w:hint="cs"/>
          <w:spacing w:val="0"/>
        </w:rPr>
      </w:pPr>
      <w:r w:rsidRPr="00926A3F">
        <w:rPr>
          <w:rFonts w:hint="cs"/>
          <w:spacing w:val="0"/>
          <w:rtl/>
        </w:rPr>
        <w:t>كما نشير إلى ما ور</w:t>
      </w:r>
      <w:r w:rsidRPr="00926A3F">
        <w:rPr>
          <w:spacing w:val="0"/>
          <w:rtl/>
        </w:rPr>
        <w:t>د</w:t>
      </w:r>
      <w:r w:rsidRPr="00926A3F">
        <w:rPr>
          <w:rFonts w:hint="cs"/>
          <w:spacing w:val="0"/>
          <w:rtl/>
        </w:rPr>
        <w:t xml:space="preserve"> في البند 12 من قائمة القضايا التي ستخضع للبحث عند دراسة التقرير الدوري الثاني للسلطن</w:t>
      </w:r>
      <w:r w:rsidRPr="00926A3F">
        <w:rPr>
          <w:spacing w:val="0"/>
          <w:rtl/>
        </w:rPr>
        <w:t>ة</w:t>
      </w:r>
      <w:r w:rsidR="00B11329">
        <w:rPr>
          <w:rFonts w:hint="cs"/>
          <w:spacing w:val="0"/>
          <w:rtl/>
        </w:rPr>
        <w:t xml:space="preserve"> </w:t>
      </w:r>
      <w:r w:rsidRPr="00926A3F">
        <w:rPr>
          <w:rFonts w:hint="cs"/>
          <w:spacing w:val="0"/>
          <w:rtl/>
        </w:rPr>
        <w:t>(التقرير الملحق)</w:t>
      </w:r>
      <w:r w:rsidR="00B11329">
        <w:rPr>
          <w:rFonts w:hint="cs"/>
          <w:spacing w:val="0"/>
          <w:rtl/>
        </w:rPr>
        <w:t xml:space="preserve"> </w:t>
      </w:r>
      <w:r w:rsidRPr="00926A3F">
        <w:rPr>
          <w:rFonts w:hint="cs"/>
          <w:spacing w:val="0"/>
          <w:rtl/>
        </w:rPr>
        <w:t>(</w:t>
      </w:r>
      <w:r w:rsidRPr="00B11329">
        <w:rPr>
          <w:caps/>
          <w:spacing w:val="0"/>
        </w:rPr>
        <w:t>crc/c/omn/2</w:t>
      </w:r>
      <w:r w:rsidRPr="00926A3F">
        <w:rPr>
          <w:rFonts w:hint="cs"/>
          <w:spacing w:val="0"/>
          <w:rtl/>
        </w:rPr>
        <w:t xml:space="preserve">) والذي أرسل قبيل مناقشة تقرير السلطنة المشار إليه أعلاه في العام 2006 وفيه نشير إلى المعلومات الحديثة عن الجهود المبذولة لتوفير فرص التدريب ونشر الوعي بشأن الاتفاقية والبروتوكولات الملحقة </w:t>
      </w:r>
      <w:proofErr w:type="spellStart"/>
      <w:r w:rsidRPr="00926A3F">
        <w:rPr>
          <w:rFonts w:hint="cs"/>
          <w:spacing w:val="0"/>
          <w:rtl/>
        </w:rPr>
        <w:t>بها</w:t>
      </w:r>
      <w:proofErr w:type="spellEnd"/>
      <w:r w:rsidRPr="00926A3F">
        <w:rPr>
          <w:rFonts w:hint="cs"/>
          <w:spacing w:val="0"/>
          <w:rtl/>
        </w:rPr>
        <w:t xml:space="preserve"> بصفة خاصة وعن حقوق الطفل بصفة عامة.</w:t>
      </w:r>
    </w:p>
    <w:p w:rsidR="00926A3F" w:rsidRPr="00B11329" w:rsidRDefault="00926A3F" w:rsidP="00C86827">
      <w:pPr>
        <w:spacing w:before="0" w:line="380" w:lineRule="exact"/>
        <w:ind w:left="2574" w:right="1808" w:hanging="1017"/>
        <w:rPr>
          <w:rFonts w:hint="cs"/>
          <w:b/>
          <w:bCs/>
          <w:spacing w:val="0"/>
          <w:sz w:val="28"/>
          <w:szCs w:val="36"/>
          <w:rtl/>
        </w:rPr>
      </w:pPr>
      <w:r w:rsidRPr="00B11329">
        <w:rPr>
          <w:rFonts w:hint="cs"/>
          <w:b/>
          <w:bCs/>
          <w:spacing w:val="0"/>
          <w:sz w:val="28"/>
          <w:szCs w:val="36"/>
          <w:rtl/>
        </w:rPr>
        <w:t>سادسا</w:t>
      </w:r>
      <w:r w:rsidR="00B11329">
        <w:rPr>
          <w:rFonts w:hint="cs"/>
          <w:b/>
          <w:bCs/>
          <w:spacing w:val="0"/>
          <w:sz w:val="28"/>
          <w:szCs w:val="36"/>
          <w:rtl/>
        </w:rPr>
        <w:t>ً -</w:t>
      </w:r>
      <w:r w:rsidR="00B11329">
        <w:rPr>
          <w:rFonts w:hint="cs"/>
          <w:b/>
          <w:bCs/>
          <w:spacing w:val="0"/>
          <w:sz w:val="28"/>
          <w:szCs w:val="36"/>
          <w:rtl/>
        </w:rPr>
        <w:tab/>
      </w:r>
      <w:r w:rsidRPr="00B11329">
        <w:rPr>
          <w:rFonts w:hint="cs"/>
          <w:b/>
          <w:bCs/>
          <w:spacing w:val="0"/>
          <w:sz w:val="28"/>
          <w:szCs w:val="36"/>
          <w:rtl/>
        </w:rPr>
        <w:t>المساعدة والتعاون الدوليان</w:t>
      </w:r>
      <w:r w:rsidR="00B11329">
        <w:rPr>
          <w:rFonts w:hint="cs"/>
          <w:b/>
          <w:bCs/>
          <w:spacing w:val="0"/>
          <w:sz w:val="28"/>
          <w:szCs w:val="36"/>
          <w:rtl/>
        </w:rPr>
        <w:t xml:space="preserve"> </w:t>
      </w:r>
      <w:r w:rsidRPr="00B11329">
        <w:rPr>
          <w:rFonts w:hint="cs"/>
          <w:b/>
          <w:bCs/>
          <w:spacing w:val="0"/>
          <w:sz w:val="28"/>
          <w:szCs w:val="36"/>
          <w:rtl/>
        </w:rPr>
        <w:t>(الوقاية،</w:t>
      </w:r>
      <w:r w:rsidR="00B11329">
        <w:rPr>
          <w:rFonts w:hint="cs"/>
          <w:b/>
          <w:bCs/>
          <w:spacing w:val="0"/>
          <w:sz w:val="28"/>
          <w:szCs w:val="36"/>
          <w:rtl/>
        </w:rPr>
        <w:t xml:space="preserve"> </w:t>
      </w:r>
      <w:r w:rsidRPr="00B11329">
        <w:rPr>
          <w:rFonts w:hint="cs"/>
          <w:b/>
          <w:bCs/>
          <w:spacing w:val="0"/>
          <w:sz w:val="28"/>
          <w:szCs w:val="36"/>
          <w:rtl/>
        </w:rPr>
        <w:t>حماية الضحايا، إنفاذ القوانين،المساعدة المالية وغيرها)</w:t>
      </w:r>
    </w:p>
    <w:p w:rsidR="00926A3F" w:rsidRPr="00B11329" w:rsidRDefault="00926A3F" w:rsidP="00B11329">
      <w:pPr>
        <w:spacing w:before="0" w:line="380" w:lineRule="exact"/>
        <w:ind w:firstLine="720"/>
        <w:jc w:val="center"/>
        <w:rPr>
          <w:rFonts w:hint="cs"/>
          <w:b/>
          <w:bCs/>
          <w:spacing w:val="0"/>
          <w:rtl/>
        </w:rPr>
      </w:pPr>
      <w:r w:rsidRPr="00B11329">
        <w:rPr>
          <w:rFonts w:hint="cs"/>
          <w:b/>
          <w:bCs/>
          <w:spacing w:val="0"/>
          <w:rtl/>
        </w:rPr>
        <w:t>المادة</w:t>
      </w:r>
      <w:r w:rsidR="00B11329">
        <w:rPr>
          <w:rFonts w:hint="cs"/>
          <w:b/>
          <w:bCs/>
          <w:spacing w:val="0"/>
          <w:rtl/>
        </w:rPr>
        <w:t xml:space="preserve"> </w:t>
      </w:r>
      <w:r w:rsidRPr="00B11329">
        <w:rPr>
          <w:rFonts w:hint="cs"/>
          <w:b/>
          <w:bCs/>
          <w:spacing w:val="0"/>
          <w:rtl/>
        </w:rPr>
        <w:t>10 من البروتوكول</w:t>
      </w:r>
    </w:p>
    <w:p w:rsidR="00926A3F" w:rsidRPr="00926A3F" w:rsidRDefault="00926A3F" w:rsidP="00B11329">
      <w:pPr>
        <w:spacing w:before="0" w:line="380" w:lineRule="exact"/>
        <w:ind w:firstLine="720"/>
        <w:rPr>
          <w:rFonts w:hint="cs"/>
          <w:spacing w:val="0"/>
          <w:rtl/>
        </w:rPr>
      </w:pPr>
      <w:r w:rsidRPr="00926A3F">
        <w:rPr>
          <w:rFonts w:hint="cs"/>
          <w:spacing w:val="0"/>
          <w:rtl/>
        </w:rPr>
        <w:t>نشير إلى ما ور</w:t>
      </w:r>
      <w:r w:rsidRPr="00926A3F">
        <w:rPr>
          <w:spacing w:val="0"/>
          <w:rtl/>
        </w:rPr>
        <w:t>د</w:t>
      </w:r>
      <w:r w:rsidRPr="00926A3F">
        <w:rPr>
          <w:rFonts w:hint="cs"/>
          <w:spacing w:val="0"/>
          <w:rtl/>
        </w:rPr>
        <w:t xml:space="preserve"> بالبند 2</w:t>
      </w:r>
      <w:r w:rsidR="00B11329">
        <w:rPr>
          <w:rFonts w:hint="cs"/>
          <w:spacing w:val="0"/>
          <w:rtl/>
        </w:rPr>
        <w:t>-</w:t>
      </w:r>
      <w:r w:rsidRPr="00926A3F">
        <w:rPr>
          <w:rFonts w:hint="cs"/>
          <w:spacing w:val="0"/>
          <w:rtl/>
        </w:rPr>
        <w:t>2 موقف السلطنة من الاتفاقية في التقرير الوطني الثاني حول اتفاقية حقوق الطفل.</w:t>
      </w:r>
    </w:p>
    <w:p w:rsidR="00926A3F" w:rsidRPr="00926A3F" w:rsidRDefault="00926A3F" w:rsidP="00B11329">
      <w:pPr>
        <w:tabs>
          <w:tab w:val="num" w:pos="118"/>
        </w:tabs>
        <w:spacing w:before="0" w:line="380" w:lineRule="exact"/>
        <w:ind w:firstLine="720"/>
        <w:rPr>
          <w:rFonts w:hint="cs"/>
          <w:spacing w:val="0"/>
        </w:rPr>
      </w:pPr>
      <w:r w:rsidRPr="00926A3F">
        <w:rPr>
          <w:rFonts w:hint="cs"/>
          <w:spacing w:val="0"/>
          <w:rtl/>
        </w:rPr>
        <w:t>كما نشير إلى ما ور</w:t>
      </w:r>
      <w:r w:rsidRPr="00926A3F">
        <w:rPr>
          <w:spacing w:val="0"/>
          <w:rtl/>
        </w:rPr>
        <w:t>د</w:t>
      </w:r>
      <w:r w:rsidRPr="00926A3F">
        <w:rPr>
          <w:rFonts w:hint="cs"/>
          <w:spacing w:val="0"/>
          <w:rtl/>
        </w:rPr>
        <w:t xml:space="preserve"> في البند 13 من قائمة القضايا التي ستخضع للبحث عند دراسة التقرير الدوري الثاني للسلطنة (التقرير الملحق) (</w:t>
      </w:r>
      <w:r w:rsidRPr="00B11329">
        <w:rPr>
          <w:caps/>
          <w:spacing w:val="0"/>
        </w:rPr>
        <w:t>crc/c/omn/2</w:t>
      </w:r>
      <w:r w:rsidRPr="00926A3F">
        <w:rPr>
          <w:rFonts w:hint="cs"/>
          <w:spacing w:val="0"/>
          <w:rtl/>
        </w:rPr>
        <w:t>) والذي أرسل قبيل مناقشة تقرير السلطنة المشار إليه أعلاه في العام 2006</w:t>
      </w:r>
      <w:r w:rsidR="00B11329">
        <w:rPr>
          <w:rFonts w:hint="cs"/>
          <w:spacing w:val="0"/>
          <w:rtl/>
        </w:rPr>
        <w:t>،</w:t>
      </w:r>
      <w:r w:rsidRPr="00926A3F">
        <w:rPr>
          <w:rFonts w:hint="cs"/>
          <w:spacing w:val="0"/>
          <w:rtl/>
        </w:rPr>
        <w:t xml:space="preserve"> وفيه نشير إلى المعلومات الحديثة عن التعاون مع المجتمع الدولي والمحلي بما في ذلك المنظمات غير الحكومية في شأن الوقاية من تلك الجرائم وحماية الضحايا ومساعدتهم وفي مجال إنقاذ القوانين.</w:t>
      </w:r>
    </w:p>
    <w:p w:rsidR="00926A3F" w:rsidRPr="00B11329" w:rsidRDefault="00926A3F" w:rsidP="00B11329">
      <w:pPr>
        <w:spacing w:before="0" w:line="380" w:lineRule="exact"/>
        <w:ind w:firstLine="720"/>
        <w:jc w:val="center"/>
        <w:rPr>
          <w:rFonts w:hint="cs"/>
          <w:b/>
          <w:bCs/>
          <w:spacing w:val="0"/>
          <w:sz w:val="28"/>
          <w:szCs w:val="36"/>
        </w:rPr>
      </w:pPr>
      <w:r w:rsidRPr="00B11329">
        <w:rPr>
          <w:rFonts w:hint="cs"/>
          <w:b/>
          <w:bCs/>
          <w:spacing w:val="0"/>
          <w:sz w:val="28"/>
          <w:szCs w:val="36"/>
          <w:rtl/>
        </w:rPr>
        <w:t>سابعا</w:t>
      </w:r>
      <w:r w:rsidR="00B11329">
        <w:rPr>
          <w:rFonts w:hint="cs"/>
          <w:b/>
          <w:bCs/>
          <w:spacing w:val="0"/>
          <w:sz w:val="28"/>
          <w:szCs w:val="36"/>
          <w:rtl/>
        </w:rPr>
        <w:t>ً -</w:t>
      </w:r>
      <w:r w:rsidRPr="00B11329">
        <w:rPr>
          <w:rFonts w:hint="cs"/>
          <w:b/>
          <w:bCs/>
          <w:spacing w:val="0"/>
          <w:sz w:val="28"/>
          <w:szCs w:val="36"/>
          <w:rtl/>
        </w:rPr>
        <w:t xml:space="preserve"> أحكام قانونية أخرى</w:t>
      </w:r>
    </w:p>
    <w:p w:rsidR="00926A3F" w:rsidRPr="00926A3F" w:rsidRDefault="00926A3F" w:rsidP="003877F5">
      <w:pPr>
        <w:tabs>
          <w:tab w:val="num" w:pos="298"/>
        </w:tabs>
        <w:spacing w:before="0" w:line="380" w:lineRule="exact"/>
        <w:ind w:firstLine="720"/>
        <w:rPr>
          <w:rFonts w:hint="cs"/>
          <w:spacing w:val="0"/>
        </w:rPr>
      </w:pPr>
      <w:r w:rsidRPr="00926A3F">
        <w:rPr>
          <w:rFonts w:hint="cs"/>
          <w:spacing w:val="0"/>
          <w:rtl/>
        </w:rPr>
        <w:t>انضمت السلطنة إلى العديد من المواثيق الدولية ذات الصلة بحقوق الطفل والبروتوكول الاختياري بشأن بيع الأطفال واستغلالهم في البغاء وفي المواد الإباحية، ومنها:</w:t>
      </w:r>
    </w:p>
    <w:p w:rsidR="00926A3F" w:rsidRPr="00926A3F" w:rsidRDefault="00C926FE" w:rsidP="00C926FE">
      <w:pPr>
        <w:spacing w:before="0" w:line="380" w:lineRule="exact"/>
        <w:ind w:firstLine="720"/>
        <w:rPr>
          <w:rFonts w:hint="cs"/>
          <w:spacing w:val="0"/>
          <w:rtl/>
        </w:rPr>
      </w:pPr>
      <w:r>
        <w:rPr>
          <w:rFonts w:hint="cs"/>
          <w:spacing w:val="0"/>
          <w:rtl/>
        </w:rPr>
        <w:t>-</w:t>
      </w:r>
      <w:r>
        <w:rPr>
          <w:rFonts w:hint="cs"/>
          <w:spacing w:val="0"/>
          <w:rtl/>
        </w:rPr>
        <w:tab/>
      </w:r>
      <w:r w:rsidR="00926A3F" w:rsidRPr="00926A3F">
        <w:rPr>
          <w:rFonts w:hint="cs"/>
          <w:spacing w:val="0"/>
          <w:rtl/>
        </w:rPr>
        <w:t>الاتفاقية الدولية لقمع جريمة الفصل العنصري والمعاقبة عليها بموجب المرسوم السلطاني 80/1991.</w:t>
      </w:r>
    </w:p>
    <w:p w:rsidR="00926A3F" w:rsidRPr="00926A3F" w:rsidRDefault="00C926FE" w:rsidP="00C926FE">
      <w:pPr>
        <w:spacing w:before="0" w:line="380" w:lineRule="exact"/>
        <w:ind w:left="1444" w:hanging="791"/>
        <w:rPr>
          <w:rFonts w:hint="cs"/>
          <w:spacing w:val="0"/>
          <w:rtl/>
        </w:rPr>
      </w:pPr>
      <w:r>
        <w:rPr>
          <w:rFonts w:hint="cs"/>
          <w:spacing w:val="0"/>
          <w:rtl/>
        </w:rPr>
        <w:t>-</w:t>
      </w:r>
      <w:r>
        <w:rPr>
          <w:rFonts w:hint="cs"/>
          <w:spacing w:val="0"/>
          <w:rtl/>
        </w:rPr>
        <w:tab/>
      </w:r>
      <w:r w:rsidR="00926A3F" w:rsidRPr="00926A3F">
        <w:rPr>
          <w:rFonts w:hint="cs"/>
          <w:spacing w:val="0"/>
          <w:rtl/>
        </w:rPr>
        <w:t>الاتفاقية الصادرة من منظمة العمل الدولية تحت رقم 182 لعام 1999 بشأن حظر أسوأ أشكال عمل الأطفال والإجراءات الفورية للقضاء عليها بموجب المرسوم السلطاني 138/2001.</w:t>
      </w:r>
    </w:p>
    <w:p w:rsidR="00926A3F" w:rsidRPr="00926A3F" w:rsidRDefault="00C926FE" w:rsidP="00C926FE">
      <w:pPr>
        <w:spacing w:before="0" w:line="380" w:lineRule="exact"/>
        <w:ind w:left="1444" w:hanging="791"/>
        <w:rPr>
          <w:rFonts w:hint="cs"/>
          <w:spacing w:val="0"/>
          <w:rtl/>
        </w:rPr>
      </w:pPr>
      <w:r>
        <w:rPr>
          <w:rFonts w:hint="cs"/>
          <w:spacing w:val="0"/>
          <w:rtl/>
        </w:rPr>
        <w:t>-</w:t>
      </w:r>
      <w:r>
        <w:rPr>
          <w:rFonts w:hint="cs"/>
          <w:spacing w:val="0"/>
          <w:rtl/>
        </w:rPr>
        <w:tab/>
      </w:r>
      <w:r w:rsidR="00926A3F" w:rsidRPr="00926A3F">
        <w:rPr>
          <w:rFonts w:hint="cs"/>
          <w:spacing w:val="0"/>
          <w:rtl/>
        </w:rPr>
        <w:t>الاتفاقية الدولية للقضاء على كافة أشكال التمييز العنصري بموجب المرسوم السلطاني</w:t>
      </w:r>
      <w:r w:rsidR="003877F5">
        <w:rPr>
          <w:rFonts w:hint="cs"/>
          <w:spacing w:val="0"/>
          <w:rtl/>
        </w:rPr>
        <w:t xml:space="preserve"> </w:t>
      </w:r>
      <w:r w:rsidR="00926A3F" w:rsidRPr="00926A3F">
        <w:rPr>
          <w:rFonts w:hint="cs"/>
          <w:spacing w:val="0"/>
          <w:rtl/>
        </w:rPr>
        <w:t>87/2002.</w:t>
      </w:r>
    </w:p>
    <w:p w:rsidR="00926A3F" w:rsidRPr="00926A3F" w:rsidRDefault="00C926FE" w:rsidP="00C926FE">
      <w:pPr>
        <w:spacing w:before="0" w:line="380" w:lineRule="exact"/>
        <w:ind w:left="1444" w:hanging="791"/>
        <w:rPr>
          <w:rFonts w:hint="cs"/>
          <w:spacing w:val="0"/>
          <w:rtl/>
        </w:rPr>
      </w:pPr>
      <w:r>
        <w:rPr>
          <w:rFonts w:hint="cs"/>
          <w:spacing w:val="0"/>
          <w:rtl/>
        </w:rPr>
        <w:t>-</w:t>
      </w:r>
      <w:r>
        <w:rPr>
          <w:rFonts w:hint="cs"/>
          <w:spacing w:val="0"/>
          <w:rtl/>
        </w:rPr>
        <w:tab/>
        <w:t>ا</w:t>
      </w:r>
      <w:r w:rsidR="00926A3F" w:rsidRPr="00926A3F">
        <w:rPr>
          <w:rFonts w:hint="cs"/>
          <w:spacing w:val="0"/>
          <w:rtl/>
        </w:rPr>
        <w:t xml:space="preserve">تفاقية الأمم المتحدة لمكافحة الجريمة المنظمة العابرة للوطنية والبروتوكولات الملحقة </w:t>
      </w:r>
      <w:proofErr w:type="spellStart"/>
      <w:r w:rsidR="00926A3F" w:rsidRPr="00926A3F">
        <w:rPr>
          <w:rFonts w:hint="cs"/>
          <w:spacing w:val="0"/>
          <w:rtl/>
        </w:rPr>
        <w:t>بها</w:t>
      </w:r>
      <w:proofErr w:type="spellEnd"/>
      <w:r w:rsidR="00926A3F" w:rsidRPr="00926A3F">
        <w:rPr>
          <w:rFonts w:hint="cs"/>
          <w:spacing w:val="0"/>
          <w:rtl/>
        </w:rPr>
        <w:t xml:space="preserve"> المتعلق بمنع الاتجار بالأشخاص،</w:t>
      </w:r>
      <w:r>
        <w:rPr>
          <w:rFonts w:hint="cs"/>
          <w:spacing w:val="0"/>
          <w:rtl/>
        </w:rPr>
        <w:t xml:space="preserve"> </w:t>
      </w:r>
      <w:r w:rsidR="00926A3F" w:rsidRPr="00926A3F">
        <w:rPr>
          <w:rFonts w:hint="cs"/>
          <w:spacing w:val="0"/>
          <w:rtl/>
        </w:rPr>
        <w:t>ولا</w:t>
      </w:r>
      <w:r>
        <w:rPr>
          <w:rFonts w:hint="cs"/>
          <w:spacing w:val="0"/>
          <w:rtl/>
        </w:rPr>
        <w:t xml:space="preserve"> </w:t>
      </w:r>
      <w:proofErr w:type="spellStart"/>
      <w:r w:rsidR="00926A3F" w:rsidRPr="00926A3F">
        <w:rPr>
          <w:rFonts w:hint="cs"/>
          <w:spacing w:val="0"/>
          <w:rtl/>
        </w:rPr>
        <w:t>سيما</w:t>
      </w:r>
      <w:proofErr w:type="spellEnd"/>
      <w:r w:rsidR="00926A3F" w:rsidRPr="00926A3F">
        <w:rPr>
          <w:rFonts w:hint="cs"/>
          <w:spacing w:val="0"/>
          <w:rtl/>
        </w:rPr>
        <w:t xml:space="preserve"> النساء والأطفال بموجب المرسوم السلطاني</w:t>
      </w:r>
      <w:r w:rsidR="003877F5">
        <w:rPr>
          <w:rFonts w:hint="cs"/>
          <w:spacing w:val="0"/>
          <w:rtl/>
        </w:rPr>
        <w:t xml:space="preserve"> </w:t>
      </w:r>
      <w:r w:rsidR="00926A3F" w:rsidRPr="00926A3F">
        <w:rPr>
          <w:rFonts w:hint="cs"/>
          <w:spacing w:val="0"/>
          <w:rtl/>
        </w:rPr>
        <w:t>37/2005.</w:t>
      </w:r>
    </w:p>
    <w:p w:rsidR="00926A3F" w:rsidRPr="00926A3F" w:rsidRDefault="00C926FE" w:rsidP="003877F5">
      <w:pPr>
        <w:spacing w:before="0" w:after="480" w:line="380" w:lineRule="exact"/>
        <w:ind w:left="1446" w:hanging="794"/>
        <w:rPr>
          <w:rFonts w:hint="cs"/>
          <w:spacing w:val="0"/>
          <w:rtl/>
        </w:rPr>
      </w:pPr>
      <w:r>
        <w:rPr>
          <w:rFonts w:hint="cs"/>
          <w:spacing w:val="0"/>
          <w:rtl/>
        </w:rPr>
        <w:t>-</w:t>
      </w:r>
      <w:r>
        <w:rPr>
          <w:rFonts w:hint="cs"/>
          <w:spacing w:val="0"/>
          <w:rtl/>
        </w:rPr>
        <w:tab/>
      </w:r>
      <w:r w:rsidR="00926A3F" w:rsidRPr="00926A3F">
        <w:rPr>
          <w:rFonts w:hint="cs"/>
          <w:spacing w:val="0"/>
          <w:rtl/>
        </w:rPr>
        <w:t>اتفاقية القضاء على جميع أشكال التمييز ضد المرأة بموجب المرسوم السلطاني</w:t>
      </w:r>
      <w:r w:rsidR="003877F5">
        <w:rPr>
          <w:rFonts w:hint="cs"/>
          <w:spacing w:val="0"/>
          <w:rtl/>
        </w:rPr>
        <w:t xml:space="preserve"> </w:t>
      </w:r>
      <w:r w:rsidR="00926A3F" w:rsidRPr="00926A3F">
        <w:rPr>
          <w:rFonts w:hint="cs"/>
          <w:spacing w:val="0"/>
          <w:rtl/>
        </w:rPr>
        <w:t xml:space="preserve">42/2005. </w:t>
      </w:r>
    </w:p>
    <w:p w:rsidR="00C2579F" w:rsidRPr="00573852" w:rsidRDefault="00280AFC" w:rsidP="00280AFC">
      <w:pPr>
        <w:tabs>
          <w:tab w:val="right" w:pos="9354"/>
        </w:tabs>
        <w:spacing w:before="0" w:after="0" w:line="380" w:lineRule="exact"/>
        <w:ind w:left="-51"/>
        <w:rPr>
          <w:rFonts w:hint="cs"/>
          <w:spacing w:val="0"/>
          <w:rtl/>
        </w:rPr>
      </w:pPr>
      <w:r>
        <w:rPr>
          <w:rFonts w:hint="cs"/>
          <w:spacing w:val="0"/>
          <w:rtl/>
        </w:rPr>
        <w:tab/>
      </w:r>
      <w:r w:rsidR="00C2579F" w:rsidRPr="00573852">
        <w:rPr>
          <w:rFonts w:hint="cs"/>
          <w:spacing w:val="0"/>
          <w:rtl/>
        </w:rPr>
        <w:t>لجنة متابعة تنفيذ اتفاقية حقوق الطفل</w:t>
      </w:r>
    </w:p>
    <w:p w:rsidR="00C2579F" w:rsidRDefault="00280AFC" w:rsidP="00280AFC">
      <w:pPr>
        <w:tabs>
          <w:tab w:val="right" w:pos="8841"/>
        </w:tabs>
        <w:spacing w:before="0" w:after="0" w:line="380" w:lineRule="exact"/>
        <w:ind w:left="206" w:hanging="206"/>
        <w:rPr>
          <w:rFonts w:hint="cs"/>
          <w:spacing w:val="0"/>
          <w:rtl/>
        </w:rPr>
      </w:pPr>
      <w:r>
        <w:rPr>
          <w:rFonts w:hint="cs"/>
          <w:spacing w:val="0"/>
          <w:rtl/>
        </w:rPr>
        <w:tab/>
      </w:r>
      <w:r>
        <w:rPr>
          <w:rFonts w:hint="cs"/>
          <w:spacing w:val="0"/>
          <w:rtl/>
        </w:rPr>
        <w:tab/>
      </w:r>
      <w:r w:rsidR="00C2579F" w:rsidRPr="00573852">
        <w:rPr>
          <w:rFonts w:hint="cs"/>
          <w:spacing w:val="0"/>
          <w:rtl/>
        </w:rPr>
        <w:t>وزارة التنمية الاجتماعية</w:t>
      </w:r>
    </w:p>
    <w:p w:rsidR="00280AFC" w:rsidRPr="00573852" w:rsidRDefault="00280AFC" w:rsidP="00280AFC">
      <w:pPr>
        <w:tabs>
          <w:tab w:val="right" w:pos="8841"/>
        </w:tabs>
        <w:spacing w:before="0" w:after="0" w:line="380" w:lineRule="exact"/>
        <w:ind w:left="206" w:hanging="206"/>
        <w:rPr>
          <w:rFonts w:hint="cs"/>
          <w:spacing w:val="0"/>
        </w:rPr>
      </w:pPr>
    </w:p>
    <w:p w:rsidR="00280AFC" w:rsidRDefault="00280AFC" w:rsidP="00280AFC">
      <w:pPr>
        <w:spacing w:before="0" w:line="380" w:lineRule="exact"/>
        <w:jc w:val="center"/>
        <w:rPr>
          <w:rFonts w:hint="cs"/>
          <w:sz w:val="30"/>
          <w:rtl/>
          <w:lang w:eastAsia="en-US"/>
        </w:rPr>
      </w:pPr>
      <w:r>
        <w:rPr>
          <w:rFonts w:hint="cs"/>
          <w:sz w:val="30"/>
          <w:rtl/>
          <w:lang w:eastAsia="en-US"/>
        </w:rPr>
        <w:t>- - - - -</w:t>
      </w:r>
    </w:p>
    <w:sectPr w:rsidR="00280AFC" w:rsidSect="00280AFC">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8DC" w:rsidRDefault="003818DC">
      <w:r>
        <w:separator/>
      </w:r>
    </w:p>
  </w:endnote>
  <w:endnote w:type="continuationSeparator" w:id="0">
    <w:p w:rsidR="003818DC" w:rsidRDefault="00381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L-Mohanad Bold">
    <w:altName w:val="Times New Roman"/>
    <w:charset w:val="B2"/>
    <w:family w:val="auto"/>
    <w:pitch w:val="variable"/>
    <w:sig w:usb0="00002001" w:usb1="00000000" w:usb2="00000000" w:usb3="00000000" w:csb0="0000004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E26" w:rsidRDefault="00A21E26" w:rsidP="003877F5">
    <w:pPr>
      <w:pStyle w:val="Footer"/>
      <w:bidi w:val="0"/>
      <w:jc w:val="right"/>
      <w:rPr>
        <w:lang w:eastAsia="en-US"/>
      </w:rPr>
    </w:pPr>
    <w:r>
      <w:rPr>
        <w:szCs w:val="22"/>
        <w:lang w:eastAsia="en-US"/>
      </w:rPr>
      <w:t>(A)     GE.0</w:t>
    </w:r>
    <w:r w:rsidR="007067EA">
      <w:rPr>
        <w:szCs w:val="22"/>
        <w:lang w:eastAsia="en-US"/>
      </w:rPr>
      <w:t>9</w:t>
    </w:r>
    <w:r>
      <w:rPr>
        <w:szCs w:val="22"/>
        <w:lang w:eastAsia="en-US"/>
      </w:rPr>
      <w:t>-</w:t>
    </w:r>
    <w:r w:rsidR="00C2579F">
      <w:rPr>
        <w:lang w:eastAsia="en-US"/>
      </w:rPr>
      <w:t>402</w:t>
    </w:r>
    <w:r w:rsidR="00926A3F">
      <w:rPr>
        <w:lang w:eastAsia="en-US"/>
      </w:rPr>
      <w:t>41</w:t>
    </w:r>
    <w:r w:rsidR="00C2579F">
      <w:rPr>
        <w:lang w:eastAsia="en-US"/>
      </w:rPr>
      <w:t xml:space="preserve">    220109    2</w:t>
    </w:r>
    <w:r w:rsidR="003877F5">
      <w:rPr>
        <w:lang w:eastAsia="en-US"/>
      </w:rPr>
      <w:t>3</w:t>
    </w:r>
    <w:r w:rsidR="00C2579F">
      <w:rPr>
        <w:lang w:eastAsia="en-US"/>
      </w:rPr>
      <w:t>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8DC" w:rsidRDefault="003818DC">
      <w:pPr>
        <w:pStyle w:val="FootnoteText"/>
        <w:numPr>
          <w:ilvl w:val="0"/>
          <w:numId w:val="0"/>
        </w:numPr>
        <w:ind w:right="0"/>
        <w:rPr>
          <w:szCs w:val="22"/>
          <w:lang w:eastAsia="en-US"/>
        </w:rPr>
      </w:pPr>
      <w:r>
        <w:separator/>
      </w:r>
    </w:p>
  </w:footnote>
  <w:footnote w:type="continuationSeparator" w:id="0">
    <w:p w:rsidR="003818DC" w:rsidRDefault="003818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440"/>
    </w:tblGrid>
    <w:tr w:rsidR="00280AFC" w:rsidTr="00280AFC">
      <w:tblPrEx>
        <w:tblCellMar>
          <w:top w:w="0" w:type="dxa"/>
          <w:bottom w:w="0" w:type="dxa"/>
        </w:tblCellMar>
      </w:tblPrEx>
      <w:tc>
        <w:tcPr>
          <w:tcW w:w="2440" w:type="dxa"/>
          <w:shd w:val="clear" w:color="auto" w:fill="auto"/>
        </w:tcPr>
        <w:p w:rsidR="00280AFC" w:rsidRPr="00280AFC" w:rsidRDefault="00280AFC" w:rsidP="00926A3F">
          <w:pPr>
            <w:pStyle w:val="Header"/>
            <w:bidi w:val="0"/>
            <w:rPr>
              <w:lang w:val="fr-FR"/>
            </w:rPr>
          </w:pPr>
          <w:r w:rsidRPr="00280AFC">
            <w:rPr>
              <w:lang w:val="fr-FR"/>
            </w:rPr>
            <w:t>CRC/C/OP</w:t>
          </w:r>
          <w:r w:rsidR="00926A3F">
            <w:rPr>
              <w:lang w:val="fr-FR"/>
            </w:rPr>
            <w:t>SC</w:t>
          </w:r>
          <w:r w:rsidRPr="00280AFC">
            <w:rPr>
              <w:lang w:val="fr-FR"/>
            </w:rPr>
            <w:t>/OMN/1</w:t>
          </w:r>
        </w:p>
        <w:p w:rsidR="00280AFC" w:rsidRPr="00280AFC" w:rsidRDefault="00280AFC" w:rsidP="00280AFC">
          <w:pPr>
            <w:pStyle w:val="Header"/>
            <w:bidi w:val="0"/>
            <w:rPr>
              <w:lang w:val="fr-FR"/>
            </w:rPr>
          </w:pPr>
          <w:r w:rsidRPr="00280AFC">
            <w:rPr>
              <w:lang w:val="fr-FR"/>
            </w:rPr>
            <w:t xml:space="preserve">Page </w:t>
          </w:r>
          <w:r>
            <w:fldChar w:fldCharType="begin"/>
          </w:r>
          <w:r w:rsidRPr="00280AFC">
            <w:rPr>
              <w:lang w:val="fr-FR"/>
            </w:rPr>
            <w:instrText xml:space="preserve"> PAGE  \* MERGEFORMAT </w:instrText>
          </w:r>
          <w:r>
            <w:fldChar w:fldCharType="separate"/>
          </w:r>
          <w:r w:rsidR="00C86827">
            <w:rPr>
              <w:noProof/>
              <w:lang w:val="fr-FR"/>
            </w:rPr>
            <w:t>12</w:t>
          </w:r>
          <w:r>
            <w:fldChar w:fldCharType="end"/>
          </w:r>
        </w:p>
      </w:tc>
    </w:tr>
  </w:tbl>
  <w:p w:rsidR="00280AFC" w:rsidRPr="00280AFC" w:rsidRDefault="00280AFC" w:rsidP="00280AFC">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AFC" w:rsidRDefault="00280AFC" w:rsidP="00926A3F">
    <w:pPr>
      <w:pStyle w:val="Header"/>
      <w:bidi w:val="0"/>
    </w:pPr>
    <w:r>
      <w:t>CRC/C/OP</w:t>
    </w:r>
    <w:r w:rsidR="00926A3F">
      <w:t>S</w:t>
    </w:r>
    <w:r>
      <w:t>C/OMN/1</w:t>
    </w:r>
  </w:p>
  <w:p w:rsidR="00280AFC" w:rsidRPr="00280AFC" w:rsidRDefault="00280AFC" w:rsidP="00280AFC">
    <w:pPr>
      <w:pStyle w:val="Header"/>
      <w:bidi w:val="0"/>
    </w:pPr>
    <w:r>
      <w:t xml:space="preserve">Page </w:t>
    </w:r>
    <w:r>
      <w:fldChar w:fldCharType="begin"/>
    </w:r>
    <w:r>
      <w:instrText xml:space="preserve"> PAGE  \* MERGEFORMAT </w:instrText>
    </w:r>
    <w:r>
      <w:fldChar w:fldCharType="separate"/>
    </w:r>
    <w:r w:rsidR="00C86827">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E26" w:rsidRDefault="00A21E2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A21E26" w:rsidRDefault="00A21E26">
    <w:pPr>
      <w:pBdr>
        <w:bottom w:val="single" w:sz="6" w:space="1" w:color="auto"/>
      </w:pBdr>
      <w:bidi w:val="0"/>
      <w:spacing w:before="0" w:after="0"/>
      <w:rPr>
        <w:rFonts w:cs="Times New Roman"/>
        <w:szCs w:val="22"/>
        <w:lang w:eastAsia="en-US"/>
      </w:rPr>
    </w:pPr>
  </w:p>
  <w:p w:rsidR="00A21E26" w:rsidRDefault="00A21E26" w:rsidP="000E4B2E">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1" DrawAspect="Content" ObjectID="_139483936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A21E26" w:rsidRDefault="00A21E26">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A21E26" w:rsidRDefault="00A21E26">
    <w:pPr>
      <w:pStyle w:val="Header"/>
      <w:bidi w:val="0"/>
      <w:rPr>
        <w:szCs w:val="22"/>
        <w:lang w:eastAsia="en-US"/>
      </w:rPr>
    </w:pPr>
  </w:p>
  <w:p w:rsidR="00A21E26" w:rsidRDefault="00A21E26">
    <w:pPr>
      <w:pStyle w:val="Header"/>
      <w:bidi w:val="0"/>
      <w:rPr>
        <w:szCs w:val="22"/>
        <w:lang w:eastAsia="en-US"/>
      </w:rPr>
    </w:pPr>
  </w:p>
  <w:p w:rsidR="00A21E26" w:rsidRDefault="00A21E26">
    <w:pPr>
      <w:pStyle w:val="Header"/>
      <w:bidi w:val="0"/>
      <w:rPr>
        <w:szCs w:val="22"/>
        <w:lang w:eastAsia="en-US"/>
      </w:rPr>
    </w:pPr>
  </w:p>
  <w:p w:rsidR="00A21E26" w:rsidRDefault="00A21E26">
    <w:pPr>
      <w:pStyle w:val="Header"/>
      <w:bidi w:val="0"/>
      <w:rPr>
        <w:rtl/>
        <w:lang w:eastAsia="en-US"/>
      </w:rPr>
    </w:pPr>
  </w:p>
  <w:p w:rsidR="00A21E26" w:rsidRDefault="00A21E26">
    <w:pPr>
      <w:pStyle w:val="Header"/>
      <w:bidi w:val="0"/>
      <w:rPr>
        <w:rtl/>
        <w:lang w:eastAsia="en-US"/>
      </w:rPr>
    </w:pPr>
  </w:p>
  <w:p w:rsidR="00A21E26" w:rsidRDefault="00A21E2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53452B6"/>
    <w:multiLevelType w:val="hybridMultilevel"/>
    <w:tmpl w:val="C0A86DA8"/>
    <w:lvl w:ilvl="0" w:tplc="37A4193E">
      <w:numFmt w:val="bullet"/>
      <w:lvlText w:val="-"/>
      <w:lvlJc w:val="left"/>
      <w:pPr>
        <w:tabs>
          <w:tab w:val="num" w:pos="720"/>
        </w:tabs>
        <w:ind w:left="720" w:hanging="360"/>
      </w:pPr>
      <w:rPr>
        <w:rFonts w:ascii="Times New Roman" w:eastAsia="SimSun" w:hAnsi="Times New Roman" w:cs="AL-Mohanad Bol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6AC25BF8"/>
    <w:multiLevelType w:val="hybridMultilevel"/>
    <w:tmpl w:val="88BE48BE"/>
    <w:lvl w:ilvl="0" w:tplc="C2BE6E64">
      <w:start w:val="2"/>
      <w:numFmt w:val="bullet"/>
      <w:lvlText w:val="-"/>
      <w:lvlJc w:val="left"/>
      <w:pPr>
        <w:tabs>
          <w:tab w:val="num" w:pos="360"/>
        </w:tabs>
        <w:ind w:left="360" w:hanging="360"/>
      </w:pPr>
      <w:rPr>
        <w:rFonts w:ascii="Times New Roman" w:eastAsia="SimSun" w:hAnsi="Times New Roman" w:cs="AL-Mohanad Bol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4BF1B1C"/>
    <w:multiLevelType w:val="hybridMultilevel"/>
    <w:tmpl w:val="ECCAC6AC"/>
    <w:lvl w:ilvl="0" w:tplc="CD04C278">
      <w:start w:val="2"/>
      <w:numFmt w:val="bullet"/>
      <w:lvlText w:val=""/>
      <w:lvlJc w:val="left"/>
      <w:pPr>
        <w:tabs>
          <w:tab w:val="num" w:pos="720"/>
        </w:tabs>
        <w:ind w:left="720" w:hanging="360"/>
      </w:pPr>
      <w:rPr>
        <w:rFonts w:ascii="Wingdings" w:eastAsia="SimSun" w:hAnsi="Wingdings" w:cs="AL-Mohanad Bold" w:hint="default"/>
        <w:sz w:val="4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1"/>
  </w:num>
  <w:num w:numId="3">
    <w:abstractNumId w:val="8"/>
  </w:num>
  <w:num w:numId="4">
    <w:abstractNumId w:val="6"/>
  </w:num>
  <w:num w:numId="5">
    <w:abstractNumId w:val="5"/>
  </w:num>
  <w:num w:numId="6">
    <w:abstractNumId w:val="0"/>
  </w:num>
  <w:num w:numId="7">
    <w:abstractNumId w:val="3"/>
  </w:num>
  <w:num w:numId="8">
    <w:abstractNumId w:val="7"/>
  </w:num>
  <w:num w:numId="9">
    <w:abstractNumId w:val="9"/>
  </w:num>
  <w:num w:numId="10">
    <w:abstractNumId w:val="4"/>
  </w:num>
  <w:num w:numId="11">
    <w:abstractNumId w:val="10"/>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1E26"/>
    <w:rsid w:val="000448B9"/>
    <w:rsid w:val="000E4B2E"/>
    <w:rsid w:val="000E71BA"/>
    <w:rsid w:val="001C1721"/>
    <w:rsid w:val="00280AFC"/>
    <w:rsid w:val="002F772A"/>
    <w:rsid w:val="003818DC"/>
    <w:rsid w:val="003877F5"/>
    <w:rsid w:val="005642B5"/>
    <w:rsid w:val="00602847"/>
    <w:rsid w:val="00651A41"/>
    <w:rsid w:val="0067433D"/>
    <w:rsid w:val="006B0A95"/>
    <w:rsid w:val="006E7BE2"/>
    <w:rsid w:val="007067EA"/>
    <w:rsid w:val="00717680"/>
    <w:rsid w:val="00766A31"/>
    <w:rsid w:val="00882E77"/>
    <w:rsid w:val="008A1C9B"/>
    <w:rsid w:val="008C6ADC"/>
    <w:rsid w:val="00926A3F"/>
    <w:rsid w:val="00A21E26"/>
    <w:rsid w:val="00A750C6"/>
    <w:rsid w:val="00AE444A"/>
    <w:rsid w:val="00B11329"/>
    <w:rsid w:val="00B43785"/>
    <w:rsid w:val="00B6190A"/>
    <w:rsid w:val="00BE3433"/>
    <w:rsid w:val="00C2579F"/>
    <w:rsid w:val="00C31F37"/>
    <w:rsid w:val="00C86827"/>
    <w:rsid w:val="00C926FE"/>
    <w:rsid w:val="00CD11ED"/>
    <w:rsid w:val="00D0548B"/>
    <w:rsid w:val="00D14508"/>
    <w:rsid w:val="00FA2AE4"/>
    <w:rsid w:val="00FE25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3038</Words>
  <Characters>17318</Characters>
  <Application>Microsoft Office Word</Application>
  <DocSecurity>4</DocSecurity>
  <Lines>144</Lines>
  <Paragraphs>40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20316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2</cp:revision>
  <cp:lastPrinted>2009-01-23T07:22:00Z</cp:lastPrinted>
  <dcterms:created xsi:type="dcterms:W3CDTF">2009-01-23T07:22:00Z</dcterms:created>
  <dcterms:modified xsi:type="dcterms:W3CDTF">2009-01-23T07:22:00Z</dcterms:modified>
</cp:coreProperties>
</file>