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CE0" w:rsidRDefault="00CC4CE0" w:rsidP="00CC4CE0">
      <w:pPr>
        <w:spacing w:line="240" w:lineRule="auto"/>
        <w:jc w:val="left"/>
        <w:rPr>
          <w:szCs w:val="6"/>
        </w:rPr>
        <w:sectPr w:rsidR="00CC4CE0" w:rsidSect="00CC4CE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178BC" w:rsidRPr="00260B03" w:rsidRDefault="00D178BC" w:rsidP="00D178B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t>ل</w:t>
      </w:r>
      <w:r w:rsidRPr="00260B03">
        <w:rPr>
          <w:rtl/>
        </w:rPr>
        <w:t>جنة القضاء على التمييز ضد المرأة</w:t>
      </w:r>
    </w:p>
    <w:p w:rsidR="00D178BC" w:rsidRPr="00260B03" w:rsidRDefault="00D178BC" w:rsidP="00D178BC">
      <w:pPr>
        <w:rPr>
          <w:b/>
          <w:bCs/>
          <w:rtl/>
        </w:rPr>
      </w:pPr>
      <w:r w:rsidRPr="00260B03">
        <w:rPr>
          <w:b/>
          <w:bCs/>
          <w:rtl/>
        </w:rPr>
        <w:t>الدورة الرابعة والثلاثون</w:t>
      </w:r>
    </w:p>
    <w:p w:rsidR="00D178BC" w:rsidRDefault="00D178BC" w:rsidP="00D178BC">
      <w:pPr>
        <w:rPr>
          <w:rFonts w:hint="cs"/>
          <w:rtl/>
        </w:rPr>
      </w:pPr>
      <w:r w:rsidRPr="00260B03">
        <w:rPr>
          <w:rtl/>
        </w:rPr>
        <w:t>16 كانون ال</w:t>
      </w:r>
      <w:r>
        <w:rPr>
          <w:rFonts w:hint="cs"/>
          <w:rtl/>
        </w:rPr>
        <w:t>ثاني</w:t>
      </w:r>
      <w:r w:rsidRPr="00260B03">
        <w:rPr>
          <w:rtl/>
        </w:rPr>
        <w:t>/يناير</w:t>
      </w:r>
      <w:r>
        <w:rPr>
          <w:rFonts w:hint="cs"/>
          <w:rtl/>
        </w:rPr>
        <w:t xml:space="preserve"> -</w:t>
      </w:r>
      <w:r w:rsidRPr="00260B03">
        <w:rPr>
          <w:rtl/>
        </w:rPr>
        <w:t xml:space="preserve"> 3 شباط/فبراير 2006</w:t>
      </w:r>
    </w:p>
    <w:p w:rsidR="00D178BC" w:rsidRPr="00260B03" w:rsidRDefault="00D178BC" w:rsidP="00D178BC">
      <w:pPr>
        <w:pStyle w:val="SingleTxt"/>
        <w:spacing w:after="0" w:line="120" w:lineRule="exact"/>
        <w:rPr>
          <w:rFonts w:hint="cs"/>
          <w:sz w:val="10"/>
          <w:rtl/>
        </w:rPr>
      </w:pPr>
    </w:p>
    <w:p w:rsidR="00D178BC" w:rsidRPr="00260B03" w:rsidRDefault="00D178BC" w:rsidP="00D178BC">
      <w:pPr>
        <w:pStyle w:val="SingleTxt"/>
        <w:spacing w:after="0" w:line="120" w:lineRule="exact"/>
        <w:rPr>
          <w:rFonts w:hint="cs"/>
          <w:sz w:val="10"/>
          <w:rtl/>
        </w:rPr>
      </w:pPr>
    </w:p>
    <w:p w:rsidR="00D178BC" w:rsidRPr="00260B03" w:rsidRDefault="00D178BC" w:rsidP="00D178BC">
      <w:pPr>
        <w:pStyle w:val="SingleTxt"/>
        <w:spacing w:after="0" w:line="120" w:lineRule="exact"/>
        <w:rPr>
          <w:rFonts w:hint="cs"/>
          <w:sz w:val="10"/>
          <w:rtl/>
        </w:rPr>
      </w:pPr>
    </w:p>
    <w:p w:rsidR="00D178BC" w:rsidRPr="00260B03" w:rsidRDefault="00D178BC" w:rsidP="00D178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260B03">
        <w:rPr>
          <w:rtl/>
        </w:rPr>
        <w:t>التعليقات الختامية للجنة</w:t>
      </w:r>
      <w:r>
        <w:rPr>
          <w:rFonts w:hint="cs"/>
          <w:rtl/>
        </w:rPr>
        <w:t xml:space="preserve"> </w:t>
      </w:r>
      <w:r w:rsidRPr="00260B03">
        <w:rPr>
          <w:rtl/>
        </w:rPr>
        <w:t>القضاء على التمييز ضد المرأة</w:t>
      </w:r>
      <w:r>
        <w:rPr>
          <w:rFonts w:hint="cs"/>
          <w:rtl/>
        </w:rPr>
        <w:t xml:space="preserve">: </w:t>
      </w:r>
      <w:r>
        <w:rPr>
          <w:rtl/>
        </w:rPr>
        <w:t>كمبود</w:t>
      </w:r>
      <w:r>
        <w:rPr>
          <w:rFonts w:hint="cs"/>
          <w:rtl/>
        </w:rPr>
        <w:t>يا</w:t>
      </w:r>
    </w:p>
    <w:p w:rsidR="00D178BC" w:rsidRDefault="00D178BC" w:rsidP="00D178BC">
      <w:pPr>
        <w:pStyle w:val="SingleTxt"/>
        <w:rPr>
          <w:rFonts w:hint="cs"/>
          <w:rtl/>
        </w:rPr>
      </w:pPr>
      <w:r>
        <w:rPr>
          <w:rFonts w:hint="cs"/>
          <w:rtl/>
        </w:rPr>
        <w:t>1 -</w:t>
      </w:r>
      <w:r>
        <w:rPr>
          <w:rFonts w:hint="cs"/>
          <w:rtl/>
        </w:rPr>
        <w:tab/>
      </w:r>
      <w:r w:rsidRPr="00260B03">
        <w:rPr>
          <w:rtl/>
        </w:rPr>
        <w:t>نظرت اللجنة في التقارير الدورية الأول والثاني والثالث لكمبوديا</w:t>
      </w:r>
      <w:r w:rsidRPr="00260B03">
        <w:rPr>
          <w:rFonts w:hint="cs"/>
          <w:rtl/>
        </w:rPr>
        <w:t xml:space="preserve"> </w:t>
      </w:r>
      <w:r w:rsidRPr="00260B03">
        <w:rPr>
          <w:rtl/>
        </w:rPr>
        <w:t>(</w:t>
      </w:r>
      <w:r w:rsidRPr="00260B03">
        <w:t>CEDAW/C/KHM/1-3</w:t>
      </w:r>
      <w:r w:rsidRPr="00260B03">
        <w:rPr>
          <w:rtl/>
        </w:rPr>
        <w:t>) في جلستيها 705 و 706 المعقودتين في 19 كانون ال</w:t>
      </w:r>
      <w:r>
        <w:rPr>
          <w:rFonts w:hint="cs"/>
          <w:rtl/>
        </w:rPr>
        <w:t>ثاني</w:t>
      </w:r>
      <w:r w:rsidRPr="00260B03">
        <w:rPr>
          <w:rtl/>
        </w:rPr>
        <w:t>/</w:t>
      </w:r>
      <w:r>
        <w:rPr>
          <w:rFonts w:hint="cs"/>
          <w:rtl/>
        </w:rPr>
        <w:t xml:space="preserve"> </w:t>
      </w:r>
      <w:r>
        <w:rPr>
          <w:rtl/>
        </w:rPr>
        <w:t>يناير</w:t>
      </w:r>
      <w:r>
        <w:rPr>
          <w:rFonts w:hint="cs"/>
          <w:rtl/>
        </w:rPr>
        <w:t> </w:t>
      </w:r>
      <w:r w:rsidRPr="00260B03">
        <w:rPr>
          <w:rtl/>
        </w:rPr>
        <w:t>2006</w:t>
      </w:r>
      <w:r>
        <w:rPr>
          <w:rFonts w:hint="cs"/>
          <w:rtl/>
        </w:rPr>
        <w:t xml:space="preserve"> (انظر </w:t>
      </w:r>
      <w:r>
        <w:t>CEDAW/C/SR.705</w:t>
      </w:r>
      <w:r>
        <w:rPr>
          <w:rFonts w:hint="cs"/>
          <w:rtl/>
        </w:rPr>
        <w:t xml:space="preserve"> و </w:t>
      </w:r>
      <w:r>
        <w:t>(706</w:t>
      </w:r>
      <w:r w:rsidRPr="00260B03">
        <w:rPr>
          <w:rtl/>
        </w:rPr>
        <w:t>. وت</w:t>
      </w:r>
      <w:r>
        <w:rPr>
          <w:rFonts w:hint="cs"/>
          <w:rtl/>
        </w:rPr>
        <w:t>ــ</w:t>
      </w:r>
      <w:r w:rsidRPr="00260B03">
        <w:rPr>
          <w:rtl/>
        </w:rPr>
        <w:t>رد ق</w:t>
      </w:r>
      <w:r>
        <w:rPr>
          <w:rFonts w:hint="cs"/>
          <w:rtl/>
        </w:rPr>
        <w:t>ـ</w:t>
      </w:r>
      <w:r w:rsidRPr="00260B03">
        <w:rPr>
          <w:rtl/>
        </w:rPr>
        <w:t>ائم</w:t>
      </w:r>
      <w:r>
        <w:rPr>
          <w:rFonts w:hint="cs"/>
          <w:rtl/>
        </w:rPr>
        <w:t>ــ</w:t>
      </w:r>
      <w:r w:rsidRPr="00260B03">
        <w:rPr>
          <w:rtl/>
        </w:rPr>
        <w:t>ة ال</w:t>
      </w:r>
      <w:r>
        <w:rPr>
          <w:rFonts w:hint="cs"/>
          <w:rtl/>
        </w:rPr>
        <w:t xml:space="preserve">قضايــا </w:t>
      </w:r>
      <w:r w:rsidRPr="00260B03">
        <w:rPr>
          <w:rtl/>
        </w:rPr>
        <w:t xml:space="preserve">والأسئلة المقدمة من اللجنة في الوثيقة </w:t>
      </w:r>
      <w:r w:rsidRPr="00260B03">
        <w:t>CEDAW/C/KHM/</w:t>
      </w:r>
      <w:r>
        <w:t xml:space="preserve"> </w:t>
      </w:r>
      <w:r w:rsidRPr="00260B03">
        <w:t>Q/1-3</w:t>
      </w:r>
      <w:r w:rsidRPr="00260B03">
        <w:rPr>
          <w:rtl/>
        </w:rPr>
        <w:t>، في حين ترد ردود كمبوديا في الوثيقة</w:t>
      </w:r>
      <w:r w:rsidRPr="00260B03">
        <w:rPr>
          <w:rFonts w:hint="cs"/>
          <w:rtl/>
        </w:rPr>
        <w:t xml:space="preserve"> </w:t>
      </w:r>
      <w:r w:rsidRPr="00260B03">
        <w:t>CEDAW/C/KHM/Q/1-3/Add.1</w:t>
      </w:r>
      <w:r>
        <w:rPr>
          <w:rFonts w:hint="cs"/>
          <w:rtl/>
        </w:rPr>
        <w:t>.</w:t>
      </w:r>
    </w:p>
    <w:p w:rsidR="00D178BC" w:rsidRPr="00D050C2" w:rsidRDefault="00D178BC" w:rsidP="00D178BC">
      <w:pPr>
        <w:pStyle w:val="SingleTxt"/>
        <w:spacing w:after="0" w:line="120" w:lineRule="exact"/>
        <w:rPr>
          <w:rFonts w:hint="cs"/>
          <w:sz w:val="10"/>
          <w:rtl/>
        </w:rPr>
      </w:pPr>
    </w:p>
    <w:p w:rsidR="00D178BC" w:rsidRPr="00260B03" w:rsidRDefault="00D178BC" w:rsidP="00D178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260B03">
        <w:rPr>
          <w:rtl/>
        </w:rPr>
        <w:t>مق</w:t>
      </w:r>
      <w:r>
        <w:rPr>
          <w:rFonts w:hint="cs"/>
          <w:rtl/>
        </w:rPr>
        <w:t>ــ</w:t>
      </w:r>
      <w:r w:rsidRPr="00260B03">
        <w:rPr>
          <w:rtl/>
        </w:rPr>
        <w:t>دم</w:t>
      </w:r>
      <w:r>
        <w:rPr>
          <w:rFonts w:hint="cs"/>
          <w:rtl/>
        </w:rPr>
        <w:t>ـ</w:t>
      </w:r>
      <w:r w:rsidRPr="00260B03">
        <w:rPr>
          <w:rtl/>
        </w:rPr>
        <w:t>ة</w:t>
      </w:r>
    </w:p>
    <w:p w:rsidR="00D178BC" w:rsidRDefault="00D178BC" w:rsidP="00D178BC">
      <w:pPr>
        <w:pStyle w:val="SingleTxt"/>
        <w:rPr>
          <w:rFonts w:hint="cs"/>
          <w:rtl/>
        </w:rPr>
      </w:pPr>
      <w:r>
        <w:rPr>
          <w:rFonts w:hint="cs"/>
          <w:rtl/>
        </w:rPr>
        <w:t>2 -</w:t>
      </w:r>
      <w:r>
        <w:rPr>
          <w:rFonts w:hint="cs"/>
          <w:rtl/>
        </w:rPr>
        <w:tab/>
      </w:r>
      <w:r w:rsidRPr="00260B03">
        <w:rPr>
          <w:rtl/>
        </w:rPr>
        <w:t>ت</w:t>
      </w:r>
      <w:r>
        <w:rPr>
          <w:rFonts w:hint="cs"/>
          <w:rtl/>
        </w:rPr>
        <w:t>ـ</w:t>
      </w:r>
      <w:r w:rsidRPr="00260B03">
        <w:rPr>
          <w:rtl/>
        </w:rPr>
        <w:t>ث</w:t>
      </w:r>
      <w:r>
        <w:rPr>
          <w:rFonts w:hint="cs"/>
          <w:rtl/>
        </w:rPr>
        <w:t>ـ</w:t>
      </w:r>
      <w:r w:rsidRPr="00260B03">
        <w:rPr>
          <w:rtl/>
        </w:rPr>
        <w:t>ن</w:t>
      </w:r>
      <w:r>
        <w:rPr>
          <w:rFonts w:hint="cs"/>
          <w:rtl/>
        </w:rPr>
        <w:t>ـ</w:t>
      </w:r>
      <w:r w:rsidRPr="00260B03">
        <w:rPr>
          <w:rtl/>
        </w:rPr>
        <w:t>ي اللجنة على الدولة الطرف لقيامها ب</w:t>
      </w:r>
      <w:r>
        <w:rPr>
          <w:rFonts w:hint="cs"/>
          <w:rtl/>
        </w:rPr>
        <w:t>ال</w:t>
      </w:r>
      <w:r w:rsidRPr="00260B03">
        <w:rPr>
          <w:rtl/>
        </w:rPr>
        <w:t xml:space="preserve">تصديق </w:t>
      </w:r>
      <w:r>
        <w:rPr>
          <w:rFonts w:hint="cs"/>
          <w:rtl/>
        </w:rPr>
        <w:t xml:space="preserve">على </w:t>
      </w:r>
      <w:r w:rsidRPr="00260B03">
        <w:rPr>
          <w:rtl/>
        </w:rPr>
        <w:t>الاتفاقية دون تح</w:t>
      </w:r>
      <w:r>
        <w:rPr>
          <w:rFonts w:hint="cs"/>
          <w:rtl/>
        </w:rPr>
        <w:t>ـ</w:t>
      </w:r>
      <w:r w:rsidRPr="00260B03">
        <w:rPr>
          <w:rtl/>
        </w:rPr>
        <w:t>فظ وتعرب عن تقديرها للدولة الطرف لتقديمها تقاريرها الدورية الأول والثاني والثالث التي ت</w:t>
      </w:r>
      <w:r>
        <w:rPr>
          <w:rFonts w:hint="cs"/>
          <w:rtl/>
        </w:rPr>
        <w:t>قيـَّـدت ب</w:t>
      </w:r>
      <w:r w:rsidRPr="00260B03">
        <w:rPr>
          <w:rtl/>
        </w:rPr>
        <w:t xml:space="preserve">المبادئ التوجيهية للجنة، وتعرب في الوقت نفسه عن أسفها </w:t>
      </w:r>
      <w:r>
        <w:rPr>
          <w:rFonts w:hint="cs"/>
          <w:rtl/>
        </w:rPr>
        <w:t>ل</w:t>
      </w:r>
      <w:r w:rsidRPr="00260B03">
        <w:rPr>
          <w:rtl/>
        </w:rPr>
        <w:t xml:space="preserve">لتأخر </w:t>
      </w:r>
      <w:r>
        <w:rPr>
          <w:rFonts w:hint="cs"/>
          <w:rtl/>
        </w:rPr>
        <w:t xml:space="preserve">في </w:t>
      </w:r>
      <w:r w:rsidRPr="00260B03">
        <w:rPr>
          <w:rtl/>
        </w:rPr>
        <w:t xml:space="preserve">تقديم هذا التقرير </w:t>
      </w:r>
      <w:r w:rsidRPr="00260B03">
        <w:rPr>
          <w:rFonts w:hint="cs"/>
          <w:rtl/>
        </w:rPr>
        <w:t>في</w:t>
      </w:r>
      <w:r w:rsidRPr="00260B03">
        <w:rPr>
          <w:rtl/>
        </w:rPr>
        <w:t xml:space="preserve"> موعده.</w:t>
      </w:r>
      <w:r w:rsidRPr="00260B03">
        <w:t xml:space="preserve"> </w:t>
      </w:r>
      <w:r w:rsidRPr="00260B03">
        <w:rPr>
          <w:rtl/>
        </w:rPr>
        <w:t xml:space="preserve">وتعرب اللجنة </w:t>
      </w:r>
      <w:r>
        <w:rPr>
          <w:rFonts w:hint="cs"/>
          <w:rtl/>
        </w:rPr>
        <w:t xml:space="preserve">أيضا </w:t>
      </w:r>
      <w:r w:rsidRPr="00260B03">
        <w:rPr>
          <w:rtl/>
        </w:rPr>
        <w:t>عن تقديرها للدولة الطرف لردودها الكتابية على قائمة ال</w:t>
      </w:r>
      <w:r>
        <w:rPr>
          <w:rFonts w:hint="cs"/>
          <w:rtl/>
        </w:rPr>
        <w:t xml:space="preserve">قضايا </w:t>
      </w:r>
      <w:r w:rsidRPr="00260B03">
        <w:rPr>
          <w:rtl/>
        </w:rPr>
        <w:t>والأسئلة التي أثارها الفريق العامل لما قبل الدورة، وللعرض الشفوي والإيضاحات الإضافية المقدمة ردا على الأسئلة التي طرحتها اللجنة شفويا</w:t>
      </w:r>
      <w:r>
        <w:rPr>
          <w:rFonts w:hint="cs"/>
          <w:rtl/>
        </w:rPr>
        <w:t>.</w:t>
      </w:r>
    </w:p>
    <w:p w:rsidR="00D178BC" w:rsidRDefault="00D178BC" w:rsidP="00D178BC">
      <w:pPr>
        <w:pStyle w:val="SingleTxt"/>
        <w:rPr>
          <w:rFonts w:hint="cs"/>
          <w:rtl/>
        </w:rPr>
      </w:pPr>
      <w:r>
        <w:rPr>
          <w:rFonts w:hint="cs"/>
          <w:rtl/>
        </w:rPr>
        <w:t>3 -</w:t>
      </w:r>
      <w:r>
        <w:rPr>
          <w:rFonts w:hint="cs"/>
          <w:rtl/>
        </w:rPr>
        <w:tab/>
      </w:r>
      <w:r w:rsidRPr="00260B03">
        <w:rPr>
          <w:rtl/>
        </w:rPr>
        <w:t>وت</w:t>
      </w:r>
      <w:r>
        <w:rPr>
          <w:rFonts w:hint="cs"/>
          <w:rtl/>
        </w:rPr>
        <w:t>ـ</w:t>
      </w:r>
      <w:r w:rsidRPr="00260B03">
        <w:rPr>
          <w:rtl/>
        </w:rPr>
        <w:t>ث</w:t>
      </w:r>
      <w:r>
        <w:rPr>
          <w:rFonts w:hint="cs"/>
          <w:rtl/>
        </w:rPr>
        <w:t>ـ</w:t>
      </w:r>
      <w:r w:rsidRPr="00260B03">
        <w:rPr>
          <w:rtl/>
        </w:rPr>
        <w:t>ن</w:t>
      </w:r>
      <w:r>
        <w:rPr>
          <w:rFonts w:hint="cs"/>
          <w:rtl/>
        </w:rPr>
        <w:t>ـ</w:t>
      </w:r>
      <w:r w:rsidRPr="00260B03">
        <w:rPr>
          <w:rtl/>
        </w:rPr>
        <w:t>ي اللجنة على الدولة الطرف لوفدها الرفيع المستوى، الذي رأسه وزير شؤون المرأة</w:t>
      </w:r>
      <w:r w:rsidRPr="00260B03">
        <w:rPr>
          <w:rFonts w:hint="cs"/>
          <w:b/>
          <w:rtl/>
        </w:rPr>
        <w:t xml:space="preserve"> </w:t>
      </w:r>
      <w:r w:rsidRPr="00260B03">
        <w:rPr>
          <w:rtl/>
        </w:rPr>
        <w:t xml:space="preserve">وضم ممثلين </w:t>
      </w:r>
      <w:r>
        <w:rPr>
          <w:rFonts w:hint="cs"/>
          <w:rtl/>
        </w:rPr>
        <w:t>عـ</w:t>
      </w:r>
      <w:r w:rsidRPr="00260B03">
        <w:rPr>
          <w:rtl/>
        </w:rPr>
        <w:t>ن المجلس الوطني الكمبودي للمرأة ووزارات العدل والصحة والتعليم</w:t>
      </w:r>
      <w:r w:rsidRPr="00260B03">
        <w:rPr>
          <w:rFonts w:hint="cs"/>
          <w:rtl/>
        </w:rPr>
        <w:t xml:space="preserve">. </w:t>
      </w:r>
      <w:r w:rsidRPr="00260B03">
        <w:rPr>
          <w:rtl/>
        </w:rPr>
        <w:t>وتعرب اللجنة عن تقديرها للحوار الصريح والبن</w:t>
      </w:r>
      <w:r>
        <w:rPr>
          <w:rFonts w:hint="cs"/>
          <w:rtl/>
        </w:rPr>
        <w:t>ـَّـ</w:t>
      </w:r>
      <w:r w:rsidRPr="00260B03">
        <w:rPr>
          <w:rtl/>
        </w:rPr>
        <w:t>اء الذي جرى بين الوفد وأعضاء اللجنة.</w:t>
      </w:r>
    </w:p>
    <w:p w:rsidR="00D178BC" w:rsidRPr="00432883" w:rsidRDefault="00D178BC" w:rsidP="00D178BC">
      <w:pPr>
        <w:pStyle w:val="SingleTxt"/>
        <w:spacing w:after="0" w:line="120" w:lineRule="exact"/>
        <w:rPr>
          <w:rFonts w:hint="cs"/>
          <w:sz w:val="10"/>
          <w:rtl/>
        </w:rPr>
      </w:pPr>
    </w:p>
    <w:p w:rsidR="00D178BC" w:rsidRPr="00260B03" w:rsidRDefault="00D178BC" w:rsidP="00D178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260B03">
        <w:tab/>
      </w:r>
      <w:r w:rsidRPr="00260B03">
        <w:rPr>
          <w:rtl/>
        </w:rPr>
        <w:t>الجوانب الإيجابية</w:t>
      </w:r>
    </w:p>
    <w:p w:rsidR="00D178BC" w:rsidRDefault="00D178BC" w:rsidP="00D178BC">
      <w:pPr>
        <w:pStyle w:val="SingleTxt"/>
        <w:rPr>
          <w:rFonts w:hint="cs"/>
          <w:b/>
          <w:rtl/>
        </w:rPr>
      </w:pPr>
      <w:r>
        <w:rPr>
          <w:rFonts w:hint="cs"/>
          <w:b/>
          <w:rtl/>
        </w:rPr>
        <w:t>4 -</w:t>
      </w:r>
      <w:r>
        <w:rPr>
          <w:rFonts w:hint="cs"/>
          <w:b/>
          <w:rtl/>
        </w:rPr>
        <w:tab/>
      </w:r>
      <w:r w:rsidRPr="00260B03">
        <w:rPr>
          <w:b/>
          <w:rtl/>
        </w:rPr>
        <w:t>تلاحظ اللجنة مع التقدير الجهود الضخمة التي بذلتها الدولة الطرف من أجل تحقيق المساواة بين الجنسين والقضاء على التمييز ضد المرأة</w:t>
      </w:r>
      <w:r w:rsidRPr="00260B03">
        <w:rPr>
          <w:rFonts w:hint="cs"/>
          <w:b/>
          <w:rtl/>
        </w:rPr>
        <w:t>.</w:t>
      </w:r>
      <w:r>
        <w:rPr>
          <w:rFonts w:hint="cs"/>
          <w:b/>
          <w:rtl/>
        </w:rPr>
        <w:t xml:space="preserve"> </w:t>
      </w:r>
      <w:r w:rsidRPr="00260B03">
        <w:rPr>
          <w:b/>
          <w:rtl/>
        </w:rPr>
        <w:t xml:space="preserve">وترحب اللجنة بإنشاء </w:t>
      </w:r>
      <w:r>
        <w:rPr>
          <w:rFonts w:hint="cs"/>
          <w:b/>
          <w:rtl/>
        </w:rPr>
        <w:t xml:space="preserve">الجهاز الوطني </w:t>
      </w:r>
      <w:r w:rsidRPr="00260B03">
        <w:rPr>
          <w:b/>
          <w:rtl/>
        </w:rPr>
        <w:t xml:space="preserve">للنهوض بالمرأة، </w:t>
      </w:r>
      <w:r>
        <w:rPr>
          <w:rFonts w:hint="cs"/>
          <w:b/>
          <w:rtl/>
        </w:rPr>
        <w:t>أ</w:t>
      </w:r>
      <w:r w:rsidRPr="00260B03">
        <w:rPr>
          <w:b/>
          <w:rtl/>
        </w:rPr>
        <w:t>ي وزارة شؤون المرأة والمجلس الوطني الكمبودي للمرأة</w:t>
      </w:r>
      <w:r w:rsidRPr="00260B03">
        <w:rPr>
          <w:rFonts w:hint="cs"/>
          <w:b/>
          <w:rtl/>
        </w:rPr>
        <w:t>،</w:t>
      </w:r>
      <w:r w:rsidRPr="00260B03">
        <w:rPr>
          <w:b/>
          <w:rtl/>
        </w:rPr>
        <w:t xml:space="preserve"> واعتماد الخطة الوطنية </w:t>
      </w:r>
      <w:proofErr w:type="spellStart"/>
      <w:r>
        <w:rPr>
          <w:rFonts w:hint="cs"/>
          <w:b/>
          <w:rtl/>
        </w:rPr>
        <w:t>الخمسيـة</w:t>
      </w:r>
      <w:proofErr w:type="spellEnd"/>
      <w:r>
        <w:rPr>
          <w:rFonts w:hint="cs"/>
          <w:b/>
          <w:rtl/>
        </w:rPr>
        <w:t xml:space="preserve"> المعروفـة بــ </w:t>
      </w:r>
      <w:r>
        <w:rPr>
          <w:rFonts w:hint="eastAsia"/>
          <w:b/>
          <w:rtl/>
        </w:rPr>
        <w:t>”</w:t>
      </w:r>
      <w:proofErr w:type="spellStart"/>
      <w:r w:rsidRPr="00226B50">
        <w:rPr>
          <w:bCs/>
          <w:i/>
          <w:iCs/>
        </w:rPr>
        <w:t>Neary</w:t>
      </w:r>
      <w:proofErr w:type="spellEnd"/>
      <w:r w:rsidRPr="00226B50">
        <w:rPr>
          <w:bCs/>
          <w:i/>
          <w:iCs/>
        </w:rPr>
        <w:t xml:space="preserve"> </w:t>
      </w:r>
      <w:proofErr w:type="spellStart"/>
      <w:r w:rsidRPr="00226B50">
        <w:rPr>
          <w:bCs/>
          <w:i/>
          <w:iCs/>
        </w:rPr>
        <w:t>Rattanak</w:t>
      </w:r>
      <w:proofErr w:type="spellEnd"/>
      <w:r>
        <w:rPr>
          <w:rFonts w:hint="eastAsia"/>
          <w:b/>
          <w:rtl/>
        </w:rPr>
        <w:t>“</w:t>
      </w:r>
      <w:r>
        <w:rPr>
          <w:rFonts w:hint="cs"/>
          <w:b/>
          <w:rtl/>
        </w:rPr>
        <w:t xml:space="preserve"> والتي </w:t>
      </w:r>
      <w:r w:rsidRPr="00260B03">
        <w:rPr>
          <w:b/>
          <w:rtl/>
        </w:rPr>
        <w:t>تركز على بناء قدرات المرأة وإدراج المنظورات الجنسانية في الاستراتيجية الوطنية للحد من الفقر للأعوام 2003-2005.</w:t>
      </w:r>
    </w:p>
    <w:p w:rsidR="00D178BC" w:rsidRPr="00260B03" w:rsidRDefault="00D178BC" w:rsidP="00D178BC">
      <w:pPr>
        <w:pStyle w:val="SingleTxt"/>
        <w:rPr>
          <w:rFonts w:hint="cs"/>
          <w:b/>
          <w:rtl/>
        </w:rPr>
      </w:pPr>
      <w:r>
        <w:rPr>
          <w:rFonts w:hint="cs"/>
          <w:b/>
          <w:rtl/>
        </w:rPr>
        <w:t>5 -</w:t>
      </w:r>
      <w:r>
        <w:rPr>
          <w:rFonts w:hint="cs"/>
          <w:b/>
          <w:rtl/>
        </w:rPr>
        <w:tab/>
        <w:t xml:space="preserve">وتـثـنـي </w:t>
      </w:r>
      <w:r w:rsidRPr="00260B03">
        <w:rPr>
          <w:b/>
          <w:rtl/>
        </w:rPr>
        <w:t xml:space="preserve">اللجنة على الدولة الطرف لما تقوم به حاليا من </w:t>
      </w:r>
      <w:r w:rsidRPr="00260B03">
        <w:rPr>
          <w:rFonts w:hint="cs"/>
          <w:b/>
          <w:rtl/>
        </w:rPr>
        <w:t>ال</w:t>
      </w:r>
      <w:r w:rsidRPr="00260B03">
        <w:rPr>
          <w:b/>
          <w:rtl/>
        </w:rPr>
        <w:t xml:space="preserve">إصلاحات </w:t>
      </w:r>
      <w:r w:rsidRPr="00260B03">
        <w:rPr>
          <w:rFonts w:hint="cs"/>
          <w:b/>
          <w:rtl/>
        </w:rPr>
        <w:t>ا</w:t>
      </w:r>
      <w:r>
        <w:rPr>
          <w:rFonts w:hint="cs"/>
          <w:b/>
          <w:rtl/>
        </w:rPr>
        <w:t>لقانونية</w:t>
      </w:r>
      <w:r w:rsidRPr="00260B03">
        <w:rPr>
          <w:b/>
          <w:rtl/>
        </w:rPr>
        <w:t>، ولا</w:t>
      </w:r>
      <w:r w:rsidRPr="00260B03">
        <w:rPr>
          <w:rFonts w:hint="cs"/>
          <w:b/>
          <w:rtl/>
        </w:rPr>
        <w:t> </w:t>
      </w:r>
      <w:r w:rsidRPr="00260B03">
        <w:rPr>
          <w:b/>
          <w:rtl/>
        </w:rPr>
        <w:t>سيما</w:t>
      </w:r>
      <w:r w:rsidRPr="00260B03">
        <w:rPr>
          <w:rFonts w:hint="cs"/>
          <w:b/>
          <w:rtl/>
        </w:rPr>
        <w:t xml:space="preserve"> </w:t>
      </w:r>
      <w:r w:rsidRPr="00260B03">
        <w:rPr>
          <w:b/>
          <w:rtl/>
        </w:rPr>
        <w:t>إصلاح القانون الجنائي لإدراج العق</w:t>
      </w:r>
      <w:r>
        <w:rPr>
          <w:rFonts w:hint="cs"/>
          <w:b/>
          <w:rtl/>
        </w:rPr>
        <w:t xml:space="preserve">وبــة </w:t>
      </w:r>
      <w:r w:rsidRPr="00260B03">
        <w:rPr>
          <w:b/>
          <w:rtl/>
        </w:rPr>
        <w:t xml:space="preserve">على جرائم التمييز ضد المرأة، وتنقيح قانون عام 1996 المتعلق بقمع خطف الأشخاص، والاتجار بهم/بيعهم واستغلالهم، </w:t>
      </w:r>
      <w:r>
        <w:rPr>
          <w:rFonts w:hint="cs"/>
          <w:b/>
          <w:rtl/>
        </w:rPr>
        <w:t>بــ</w:t>
      </w:r>
      <w:r w:rsidRPr="00260B03">
        <w:rPr>
          <w:b/>
          <w:rtl/>
        </w:rPr>
        <w:t>ت</w:t>
      </w:r>
      <w:r>
        <w:rPr>
          <w:rFonts w:hint="cs"/>
          <w:b/>
          <w:rtl/>
        </w:rPr>
        <w:t>ـ</w:t>
      </w:r>
      <w:r w:rsidRPr="00260B03">
        <w:rPr>
          <w:b/>
          <w:rtl/>
        </w:rPr>
        <w:t>ضمين</w:t>
      </w:r>
      <w:r>
        <w:rPr>
          <w:rFonts w:hint="cs"/>
          <w:b/>
          <w:rtl/>
        </w:rPr>
        <w:t>ـ</w:t>
      </w:r>
      <w:r w:rsidRPr="00260B03">
        <w:rPr>
          <w:b/>
          <w:rtl/>
        </w:rPr>
        <w:t xml:space="preserve">ه عقوبات </w:t>
      </w:r>
      <w:r>
        <w:rPr>
          <w:rFonts w:hint="cs"/>
          <w:b/>
          <w:rtl/>
        </w:rPr>
        <w:t xml:space="preserve">علــى </w:t>
      </w:r>
      <w:r w:rsidRPr="00260B03">
        <w:rPr>
          <w:b/>
          <w:rtl/>
        </w:rPr>
        <w:t>الجناة وتدابير لحماية المجني عليهم</w:t>
      </w:r>
      <w:r w:rsidRPr="00260B03">
        <w:rPr>
          <w:rFonts w:hint="cs"/>
          <w:b/>
          <w:rtl/>
        </w:rPr>
        <w:t>.</w:t>
      </w:r>
    </w:p>
    <w:p w:rsidR="00D178BC" w:rsidRDefault="00D178BC" w:rsidP="00D178BC">
      <w:pPr>
        <w:pStyle w:val="SingleTxt"/>
        <w:rPr>
          <w:rFonts w:hint="cs"/>
          <w:rtl/>
        </w:rPr>
      </w:pPr>
      <w:r>
        <w:rPr>
          <w:rFonts w:hint="cs"/>
          <w:b/>
          <w:rtl/>
        </w:rPr>
        <w:t>6 -</w:t>
      </w:r>
      <w:r>
        <w:rPr>
          <w:rFonts w:hint="cs"/>
          <w:b/>
          <w:rtl/>
        </w:rPr>
        <w:tab/>
      </w:r>
      <w:r w:rsidRPr="00260B03">
        <w:rPr>
          <w:rtl/>
        </w:rPr>
        <w:t xml:space="preserve">وترحب اللجنة باعتماد القانون المتعلق بمنع </w:t>
      </w:r>
      <w:r>
        <w:rPr>
          <w:rtl/>
        </w:rPr>
        <w:t>العنف الأسري</w:t>
      </w:r>
      <w:r w:rsidRPr="00260B03">
        <w:rPr>
          <w:rtl/>
        </w:rPr>
        <w:t xml:space="preserve"> وحماية ضحاياه ودخوله حيز النفاذ في تشرين الأول/أكتوبر 2005.</w:t>
      </w:r>
    </w:p>
    <w:p w:rsidR="00D178BC" w:rsidRDefault="00D178BC" w:rsidP="00D178BC">
      <w:pPr>
        <w:pStyle w:val="SingleTxt"/>
        <w:rPr>
          <w:rFonts w:hint="cs"/>
          <w:b/>
          <w:rtl/>
        </w:rPr>
      </w:pPr>
      <w:r>
        <w:rPr>
          <w:rFonts w:hint="cs"/>
          <w:rtl/>
        </w:rPr>
        <w:t>7 -</w:t>
      </w:r>
      <w:r>
        <w:rPr>
          <w:rFonts w:hint="cs"/>
          <w:rtl/>
        </w:rPr>
        <w:tab/>
      </w:r>
      <w:r w:rsidRPr="00260B03">
        <w:rPr>
          <w:b/>
          <w:rtl/>
        </w:rPr>
        <w:t>وت</w:t>
      </w:r>
      <w:r>
        <w:rPr>
          <w:rFonts w:hint="cs"/>
          <w:b/>
          <w:rtl/>
        </w:rPr>
        <w:t>ـ</w:t>
      </w:r>
      <w:r w:rsidRPr="00260B03">
        <w:rPr>
          <w:b/>
          <w:rtl/>
        </w:rPr>
        <w:t>ن</w:t>
      </w:r>
      <w:r>
        <w:rPr>
          <w:rFonts w:hint="cs"/>
          <w:b/>
          <w:rtl/>
        </w:rPr>
        <w:t>ـ</w:t>
      </w:r>
      <w:r w:rsidRPr="00260B03">
        <w:rPr>
          <w:b/>
          <w:rtl/>
        </w:rPr>
        <w:t>وه اللجنة با</w:t>
      </w:r>
      <w:r>
        <w:rPr>
          <w:rFonts w:hint="cs"/>
          <w:b/>
          <w:rtl/>
        </w:rPr>
        <w:t>لجهود التي تبذلها ا</w:t>
      </w:r>
      <w:r w:rsidRPr="00260B03">
        <w:rPr>
          <w:b/>
          <w:rtl/>
        </w:rPr>
        <w:t>لدولة الطرف لإصلاح النظام القضائي</w:t>
      </w:r>
      <w:r w:rsidRPr="00260B03">
        <w:rPr>
          <w:rFonts w:hint="cs"/>
          <w:b/>
          <w:rtl/>
        </w:rPr>
        <w:t xml:space="preserve"> </w:t>
      </w:r>
      <w:r w:rsidRPr="00260B03">
        <w:rPr>
          <w:b/>
          <w:rtl/>
        </w:rPr>
        <w:t>وكفالة استقلال القضاء، بما في ذلك القانون المتعلق بتنظيم المحاكم والقانون المتعلق بوضع القضاة، وإعداد مدونة قواعد السلوك للقضاة.</w:t>
      </w:r>
    </w:p>
    <w:p w:rsidR="00D178BC" w:rsidRDefault="00D178BC" w:rsidP="00D178BC">
      <w:pPr>
        <w:pStyle w:val="SingleTxt"/>
        <w:rPr>
          <w:rFonts w:hint="cs"/>
          <w:b/>
          <w:rtl/>
        </w:rPr>
      </w:pPr>
      <w:r>
        <w:rPr>
          <w:rFonts w:hint="cs"/>
          <w:b/>
          <w:rtl/>
        </w:rPr>
        <w:t>8 -</w:t>
      </w:r>
      <w:r>
        <w:rPr>
          <w:rFonts w:hint="cs"/>
          <w:b/>
          <w:rtl/>
        </w:rPr>
        <w:tab/>
      </w:r>
      <w:r w:rsidRPr="00260B03">
        <w:rPr>
          <w:b/>
          <w:rtl/>
        </w:rPr>
        <w:t xml:space="preserve">وترحب اللجنة أيضا بتوافر بيانات إحصائية أفضل </w:t>
      </w:r>
      <w:r>
        <w:rPr>
          <w:rFonts w:hint="cs"/>
          <w:b/>
          <w:rtl/>
        </w:rPr>
        <w:t xml:space="preserve">حاليـا </w:t>
      </w:r>
      <w:r w:rsidRPr="00260B03">
        <w:rPr>
          <w:b/>
          <w:rtl/>
        </w:rPr>
        <w:t>لدى الدولة الطرف</w:t>
      </w:r>
      <w:r>
        <w:rPr>
          <w:rFonts w:hint="cs"/>
          <w:b/>
          <w:rtl/>
        </w:rPr>
        <w:t>،</w:t>
      </w:r>
      <w:r w:rsidRPr="00260B03">
        <w:rPr>
          <w:b/>
          <w:rtl/>
        </w:rPr>
        <w:t xml:space="preserve"> ولا</w:t>
      </w:r>
      <w:r w:rsidRPr="00260B03">
        <w:rPr>
          <w:rFonts w:hint="cs"/>
          <w:b/>
          <w:rtl/>
        </w:rPr>
        <w:t> </w:t>
      </w:r>
      <w:r w:rsidRPr="00260B03">
        <w:rPr>
          <w:b/>
          <w:rtl/>
        </w:rPr>
        <w:t>سيما النشرة المعنونة ”نصيب عادل للمرأة“.</w:t>
      </w:r>
    </w:p>
    <w:p w:rsidR="00D178BC" w:rsidRPr="00D86ADA" w:rsidRDefault="00D178BC" w:rsidP="00D178BC">
      <w:pPr>
        <w:pStyle w:val="SingleTxt"/>
        <w:spacing w:after="0" w:line="120" w:lineRule="exact"/>
        <w:rPr>
          <w:rFonts w:hint="cs"/>
          <w:b/>
          <w:sz w:val="10"/>
          <w:rtl/>
        </w:rPr>
      </w:pPr>
    </w:p>
    <w:p w:rsidR="00D178BC" w:rsidRPr="00260B03" w:rsidRDefault="00D178BC" w:rsidP="00D178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260B03">
        <w:tab/>
      </w:r>
      <w:r w:rsidRPr="00260B03">
        <w:rPr>
          <w:rtl/>
        </w:rPr>
        <w:t>مجالات الاهتمام الرئيسية والتوصيات</w:t>
      </w:r>
    </w:p>
    <w:p w:rsidR="00D178BC" w:rsidRDefault="00D178BC" w:rsidP="00D178BC">
      <w:pPr>
        <w:pStyle w:val="SingleTxt"/>
        <w:rPr>
          <w:rFonts w:hint="cs"/>
          <w:rtl/>
        </w:rPr>
      </w:pPr>
      <w:r>
        <w:rPr>
          <w:rFonts w:hint="cs"/>
          <w:rtl/>
        </w:rPr>
        <w:t>9 -</w:t>
      </w:r>
      <w:r>
        <w:rPr>
          <w:rFonts w:hint="cs"/>
          <w:rtl/>
        </w:rPr>
        <w:tab/>
        <w:t xml:space="preserve">في حين تلاحـظ اللجنـة </w:t>
      </w:r>
      <w:r w:rsidRPr="00260B03">
        <w:rPr>
          <w:rtl/>
        </w:rPr>
        <w:t xml:space="preserve">أن المادة 31-1 من الدستور تنص على الاعتراف بالاتفاقات الدولية لحقوق الإنسان وعلى احترامها، وأن المادة 45-1 تدعو إلى إلغاء جميع أشكال التمييز ضد المرأة، وأن الاتفاقية </w:t>
      </w:r>
      <w:r>
        <w:rPr>
          <w:rFonts w:hint="cs"/>
          <w:rtl/>
        </w:rPr>
        <w:t xml:space="preserve">مـقـدمــةٌ على </w:t>
      </w:r>
      <w:r w:rsidRPr="00260B03">
        <w:rPr>
          <w:rtl/>
        </w:rPr>
        <w:t xml:space="preserve">القانون الوطني، </w:t>
      </w:r>
      <w:r>
        <w:rPr>
          <w:rFonts w:hint="cs"/>
          <w:rtl/>
        </w:rPr>
        <w:t xml:space="preserve">فـإنهـا تشعـر مع ذلك </w:t>
      </w:r>
      <w:r w:rsidRPr="00260B03">
        <w:rPr>
          <w:rtl/>
        </w:rPr>
        <w:t xml:space="preserve">بالقلق من </w:t>
      </w:r>
      <w:r w:rsidRPr="00260B03">
        <w:rPr>
          <w:rFonts w:hint="cs"/>
          <w:rtl/>
        </w:rPr>
        <w:t xml:space="preserve">أن </w:t>
      </w:r>
      <w:r w:rsidRPr="00260B03">
        <w:rPr>
          <w:rtl/>
        </w:rPr>
        <w:t>أحكام الاتفاقية ليست نافذة بصورة تلقائية ولا تطبق مباشرة في إجراءات المحاكم.</w:t>
      </w:r>
    </w:p>
    <w:p w:rsidR="00D178BC" w:rsidRDefault="00D178BC" w:rsidP="000C09AE">
      <w:pPr>
        <w:pStyle w:val="SingleTxt"/>
        <w:rPr>
          <w:rFonts w:hint="cs"/>
          <w:b/>
          <w:bCs/>
          <w:rtl/>
        </w:rPr>
      </w:pPr>
      <w:r>
        <w:rPr>
          <w:rFonts w:hint="cs"/>
          <w:rtl/>
        </w:rPr>
        <w:t>10 -</w:t>
      </w:r>
      <w:r>
        <w:rPr>
          <w:rFonts w:hint="cs"/>
          <w:rtl/>
        </w:rPr>
        <w:tab/>
      </w:r>
      <w:r w:rsidRPr="00260B03">
        <w:rPr>
          <w:b/>
          <w:bCs/>
          <w:rtl/>
        </w:rPr>
        <w:t xml:space="preserve">وتحث اللجنة الدولة الطرف على اتخاذ تدابير عاجلة </w:t>
      </w:r>
      <w:r>
        <w:rPr>
          <w:rFonts w:hint="cs"/>
          <w:b/>
          <w:bCs/>
          <w:rtl/>
        </w:rPr>
        <w:t>ل</w:t>
      </w:r>
      <w:r w:rsidRPr="00260B03">
        <w:rPr>
          <w:b/>
          <w:bCs/>
          <w:rtl/>
        </w:rPr>
        <w:t>كفالة التطبيق الكامل للاتفاقية ضمن النظام القانون</w:t>
      </w:r>
      <w:r>
        <w:rPr>
          <w:rFonts w:hint="cs"/>
          <w:b/>
          <w:bCs/>
          <w:rtl/>
        </w:rPr>
        <w:t>ـ</w:t>
      </w:r>
      <w:r w:rsidRPr="00260B03">
        <w:rPr>
          <w:b/>
          <w:bCs/>
          <w:rtl/>
        </w:rPr>
        <w:t>ي المحلي، بما في ذلك عن طريق نشرها في الجريدة الرسمية</w:t>
      </w:r>
      <w:r>
        <w:rPr>
          <w:rFonts w:hint="cs"/>
          <w:b/>
          <w:bCs/>
          <w:rtl/>
        </w:rPr>
        <w:t>،</w:t>
      </w:r>
      <w:r w:rsidRPr="00260B03">
        <w:rPr>
          <w:b/>
          <w:bCs/>
          <w:rtl/>
        </w:rPr>
        <w:t xml:space="preserve"> و</w:t>
      </w:r>
      <w:r>
        <w:rPr>
          <w:rFonts w:hint="cs"/>
          <w:b/>
          <w:bCs/>
          <w:rtl/>
        </w:rPr>
        <w:t xml:space="preserve">على </w:t>
      </w:r>
      <w:r w:rsidRPr="00260B03">
        <w:rPr>
          <w:b/>
          <w:bCs/>
          <w:rtl/>
        </w:rPr>
        <w:t>إدراج</w:t>
      </w:r>
      <w:r>
        <w:rPr>
          <w:rFonts w:hint="cs"/>
          <w:b/>
          <w:bCs/>
          <w:rtl/>
        </w:rPr>
        <w:t xml:space="preserve"> أحكامها بالكامل </w:t>
      </w:r>
      <w:r w:rsidRPr="00260B03">
        <w:rPr>
          <w:b/>
          <w:bCs/>
          <w:rtl/>
        </w:rPr>
        <w:t>في التشريع الوطني بطرق منها سن عقوبات عن</w:t>
      </w:r>
      <w:r>
        <w:rPr>
          <w:rFonts w:hint="cs"/>
          <w:b/>
          <w:bCs/>
          <w:rtl/>
        </w:rPr>
        <w:t>د</w:t>
      </w:r>
      <w:r w:rsidRPr="00260B03">
        <w:rPr>
          <w:b/>
          <w:bCs/>
          <w:rtl/>
        </w:rPr>
        <w:t xml:space="preserve"> الاقتضاء</w:t>
      </w:r>
      <w:r w:rsidRPr="00260B03">
        <w:rPr>
          <w:rFonts w:hint="cs"/>
          <w:b/>
          <w:bCs/>
          <w:rtl/>
        </w:rPr>
        <w:t xml:space="preserve">. </w:t>
      </w:r>
      <w:r w:rsidRPr="00260B03">
        <w:rPr>
          <w:b/>
          <w:bCs/>
          <w:rtl/>
        </w:rPr>
        <w:t>وتوصي اللجنة أيضا الدولة الطرف بتنفيذ تدابير لتوعية القضاة وأعضاء النيابة العامة والمحامين</w:t>
      </w:r>
      <w:r>
        <w:rPr>
          <w:rFonts w:hint="cs"/>
          <w:b/>
          <w:bCs/>
          <w:rtl/>
        </w:rPr>
        <w:t xml:space="preserve"> بالاتفاقية</w:t>
      </w:r>
      <w:r w:rsidRPr="00260B03">
        <w:rPr>
          <w:b/>
          <w:bCs/>
          <w:rtl/>
        </w:rPr>
        <w:t>، و</w:t>
      </w:r>
      <w:r>
        <w:rPr>
          <w:rFonts w:hint="cs"/>
          <w:b/>
          <w:bCs/>
          <w:rtl/>
        </w:rPr>
        <w:t xml:space="preserve">تتناول الاتفاقية في المقررات الدراسيـة </w:t>
      </w:r>
      <w:r w:rsidRPr="00260B03">
        <w:rPr>
          <w:b/>
          <w:bCs/>
          <w:rtl/>
        </w:rPr>
        <w:t>عن حقوق الإنسان</w:t>
      </w:r>
      <w:r>
        <w:rPr>
          <w:rFonts w:hint="cs"/>
          <w:b/>
          <w:bCs/>
          <w:rtl/>
        </w:rPr>
        <w:t>،</w:t>
      </w:r>
      <w:r w:rsidR="000C09AE">
        <w:rPr>
          <w:b/>
          <w:bCs/>
          <w:rtl/>
        </w:rPr>
        <w:t xml:space="preserve"> بما</w:t>
      </w:r>
      <w:r w:rsidR="000C09AE">
        <w:rPr>
          <w:rFonts w:hint="cs"/>
          <w:b/>
          <w:bCs/>
          <w:rtl/>
        </w:rPr>
        <w:t> </w:t>
      </w:r>
      <w:r w:rsidRPr="00260B03">
        <w:rPr>
          <w:b/>
          <w:bCs/>
          <w:rtl/>
        </w:rPr>
        <w:t>في ذلك حقوق الإنسان للمرأة، بما يكفل التعريف الجيد بروح الاتفاقية وأهدافها وأحكامها والعمل بها في الإجراءات القضائية</w:t>
      </w:r>
      <w:r>
        <w:rPr>
          <w:rFonts w:hint="cs"/>
          <w:b/>
          <w:bCs/>
          <w:rtl/>
        </w:rPr>
        <w:t>.</w:t>
      </w:r>
    </w:p>
    <w:p w:rsidR="00D178BC" w:rsidRDefault="00D178BC" w:rsidP="00D178BC">
      <w:pPr>
        <w:pStyle w:val="SingleTxt"/>
        <w:rPr>
          <w:rFonts w:hint="cs"/>
          <w:rtl/>
        </w:rPr>
      </w:pPr>
      <w:r>
        <w:rPr>
          <w:rFonts w:hint="cs"/>
          <w:rtl/>
        </w:rPr>
        <w:t>11 -</w:t>
      </w:r>
      <w:r>
        <w:rPr>
          <w:rFonts w:hint="cs"/>
          <w:rtl/>
        </w:rPr>
        <w:tab/>
      </w:r>
      <w:r w:rsidRPr="00260B03">
        <w:rPr>
          <w:rtl/>
        </w:rPr>
        <w:t>وتشعر اللجنة بالقلق لعدم وجود تعريف محدد في القانون الكمبودي لطبيعة التمييز ضد المرأة وأشكاله</w:t>
      </w:r>
      <w:r>
        <w:rPr>
          <w:rFonts w:hint="cs"/>
          <w:rtl/>
        </w:rPr>
        <w:t>،</w:t>
      </w:r>
      <w:r w:rsidRPr="00260B03">
        <w:rPr>
          <w:rtl/>
        </w:rPr>
        <w:t xml:space="preserve"> وفقا للمادة 1 من الاتفاقية، </w:t>
      </w:r>
      <w:r>
        <w:rPr>
          <w:rFonts w:hint="cs"/>
          <w:rtl/>
        </w:rPr>
        <w:t xml:space="preserve">يحظــر </w:t>
      </w:r>
      <w:r w:rsidRPr="00260B03">
        <w:rPr>
          <w:rtl/>
        </w:rPr>
        <w:t>التم</w:t>
      </w:r>
      <w:r>
        <w:rPr>
          <w:rtl/>
        </w:rPr>
        <w:t>ييز المباشر وغير المباشر على حد</w:t>
      </w:r>
      <w:r>
        <w:rPr>
          <w:rFonts w:hint="cs"/>
          <w:rtl/>
        </w:rPr>
        <w:t> </w:t>
      </w:r>
      <w:r w:rsidRPr="00260B03">
        <w:rPr>
          <w:rtl/>
        </w:rPr>
        <w:t>سواء.</w:t>
      </w:r>
      <w:r w:rsidRPr="00260B03">
        <w:rPr>
          <w:rFonts w:hint="cs"/>
          <w:rtl/>
        </w:rPr>
        <w:t xml:space="preserve"> </w:t>
      </w:r>
      <w:r w:rsidRPr="00260B03">
        <w:rPr>
          <w:rtl/>
        </w:rPr>
        <w:t xml:space="preserve">ويساورها القلق أيضا لعدم ورود حكم قانوني </w:t>
      </w:r>
      <w:r>
        <w:rPr>
          <w:rFonts w:hint="cs"/>
          <w:rtl/>
        </w:rPr>
        <w:t xml:space="preserve">باتخـاذ </w:t>
      </w:r>
      <w:r w:rsidRPr="00260B03">
        <w:rPr>
          <w:rtl/>
        </w:rPr>
        <w:t>تداب</w:t>
      </w:r>
      <w:r>
        <w:rPr>
          <w:rFonts w:hint="cs"/>
          <w:rtl/>
        </w:rPr>
        <w:t>ـ</w:t>
      </w:r>
      <w:r w:rsidRPr="00260B03">
        <w:rPr>
          <w:rtl/>
        </w:rPr>
        <w:t>ي</w:t>
      </w:r>
      <w:r>
        <w:rPr>
          <w:rFonts w:hint="cs"/>
          <w:rtl/>
        </w:rPr>
        <w:t>ـ</w:t>
      </w:r>
      <w:r w:rsidRPr="00260B03">
        <w:rPr>
          <w:rtl/>
        </w:rPr>
        <w:t>ر مؤقتة خاصة</w:t>
      </w:r>
      <w:r>
        <w:rPr>
          <w:rFonts w:hint="cs"/>
          <w:rtl/>
        </w:rPr>
        <w:t>.</w:t>
      </w:r>
    </w:p>
    <w:p w:rsidR="00D178BC" w:rsidRDefault="00D178BC" w:rsidP="00D178BC">
      <w:pPr>
        <w:pStyle w:val="SingleTxt"/>
        <w:rPr>
          <w:rFonts w:hint="cs"/>
          <w:bCs/>
          <w:rtl/>
        </w:rPr>
      </w:pPr>
      <w:r>
        <w:rPr>
          <w:rFonts w:hint="cs"/>
          <w:rtl/>
        </w:rPr>
        <w:t>12 -</w:t>
      </w:r>
      <w:r>
        <w:rPr>
          <w:rFonts w:hint="cs"/>
          <w:rtl/>
        </w:rPr>
        <w:tab/>
      </w:r>
      <w:r w:rsidRPr="00260B03">
        <w:rPr>
          <w:bCs/>
          <w:rtl/>
        </w:rPr>
        <w:t xml:space="preserve">وتهيب اللجنة بالدولة الطرف أن تدرج في القانون الوطني تعريفا للتمييز ضد المرأة يشمل التمييز المباشر وغير المباشر معا </w:t>
      </w:r>
      <w:r w:rsidRPr="00260B03">
        <w:rPr>
          <w:rFonts w:hint="cs"/>
          <w:bCs/>
          <w:rtl/>
        </w:rPr>
        <w:t>وفقا</w:t>
      </w:r>
      <w:r w:rsidRPr="00260B03">
        <w:rPr>
          <w:bCs/>
          <w:rtl/>
        </w:rPr>
        <w:t xml:space="preserve"> </w:t>
      </w:r>
      <w:r w:rsidRPr="00260B03">
        <w:rPr>
          <w:rFonts w:hint="cs"/>
          <w:bCs/>
          <w:rtl/>
        </w:rPr>
        <w:t>ل</w:t>
      </w:r>
      <w:r w:rsidRPr="00260B03">
        <w:rPr>
          <w:bCs/>
          <w:rtl/>
        </w:rPr>
        <w:t>لمادة 1 من الاتفاقية</w:t>
      </w:r>
      <w:r w:rsidRPr="00260B03">
        <w:rPr>
          <w:rFonts w:hint="cs"/>
          <w:bCs/>
          <w:rtl/>
        </w:rPr>
        <w:t xml:space="preserve">. </w:t>
      </w:r>
      <w:r w:rsidRPr="00260B03">
        <w:rPr>
          <w:bCs/>
          <w:rtl/>
        </w:rPr>
        <w:t>وتشجع الدولة الطرف على الإفادة من عملية الإصلاح القانوني الجارية لتحقيق التوافق والتطابق الكاملين لجميع قوانينها مع أحكام الاتفاقي</w:t>
      </w:r>
      <w:r>
        <w:rPr>
          <w:rFonts w:hint="cs"/>
          <w:bCs/>
          <w:rtl/>
        </w:rPr>
        <w:t>ة. و</w:t>
      </w:r>
      <w:r w:rsidRPr="00260B03">
        <w:rPr>
          <w:bCs/>
          <w:rtl/>
        </w:rPr>
        <w:t>توصي ال</w:t>
      </w:r>
      <w:r>
        <w:rPr>
          <w:rFonts w:hint="cs"/>
          <w:bCs/>
          <w:rtl/>
        </w:rPr>
        <w:t xml:space="preserve">لجنة أيضا بأن تدرج الدولة الطرف </w:t>
      </w:r>
      <w:r w:rsidRPr="00260B03">
        <w:rPr>
          <w:bCs/>
          <w:rtl/>
        </w:rPr>
        <w:t xml:space="preserve">عقوبات مناسبة في القانونين المدني والجنائي </w:t>
      </w:r>
      <w:r w:rsidRPr="00260B03">
        <w:rPr>
          <w:rFonts w:hint="cs"/>
          <w:bCs/>
          <w:rtl/>
        </w:rPr>
        <w:t>تتعلق</w:t>
      </w:r>
      <w:r w:rsidRPr="00260B03">
        <w:rPr>
          <w:bCs/>
          <w:rtl/>
        </w:rPr>
        <w:t xml:space="preserve"> </w:t>
      </w:r>
      <w:r w:rsidRPr="00260B03">
        <w:rPr>
          <w:rFonts w:hint="cs"/>
          <w:bCs/>
          <w:rtl/>
        </w:rPr>
        <w:t>ب</w:t>
      </w:r>
      <w:r w:rsidRPr="00260B03">
        <w:rPr>
          <w:bCs/>
          <w:rtl/>
        </w:rPr>
        <w:t>أعمال التمييز ضد المرأة</w:t>
      </w:r>
      <w:r w:rsidRPr="00260B03">
        <w:rPr>
          <w:rFonts w:hint="cs"/>
          <w:bCs/>
          <w:rtl/>
        </w:rPr>
        <w:t>،</w:t>
      </w:r>
      <w:r w:rsidRPr="00260B03">
        <w:rPr>
          <w:bCs/>
          <w:rtl/>
        </w:rPr>
        <w:t xml:space="preserve"> وكفالة توافر سبل التظلم الفعالة للنساء اللائي تنتهك حقوقه</w:t>
      </w:r>
      <w:r>
        <w:rPr>
          <w:rFonts w:hint="cs"/>
          <w:bCs/>
          <w:rtl/>
        </w:rPr>
        <w:t>ـن. و</w:t>
      </w:r>
      <w:r w:rsidRPr="00260B03">
        <w:rPr>
          <w:bCs/>
          <w:rtl/>
        </w:rPr>
        <w:t xml:space="preserve">توصي كذلك بسن أحكام قانونية </w:t>
      </w:r>
      <w:r w:rsidRPr="00260B03">
        <w:rPr>
          <w:rFonts w:hint="cs"/>
          <w:bCs/>
          <w:rtl/>
        </w:rPr>
        <w:t>ب</w:t>
      </w:r>
      <w:r w:rsidRPr="00260B03">
        <w:rPr>
          <w:bCs/>
          <w:rtl/>
        </w:rPr>
        <w:t>اتخاذ تدابير مؤقتة خاصة بهدف تعجيل تحقيق المساواة الفعلية وفقا للمادة 4-1 من الاتفاقية</w:t>
      </w:r>
      <w:r>
        <w:rPr>
          <w:rFonts w:hint="cs"/>
          <w:bCs/>
          <w:rtl/>
        </w:rPr>
        <w:t>.</w:t>
      </w:r>
    </w:p>
    <w:p w:rsidR="00D178BC" w:rsidRDefault="00D178BC" w:rsidP="00D178BC">
      <w:pPr>
        <w:pStyle w:val="SingleTxt"/>
        <w:rPr>
          <w:rFonts w:hint="cs"/>
          <w:rtl/>
        </w:rPr>
      </w:pPr>
      <w:r>
        <w:rPr>
          <w:rFonts w:hint="cs"/>
          <w:b/>
          <w:rtl/>
        </w:rPr>
        <w:t>13 -</w:t>
      </w:r>
      <w:r>
        <w:rPr>
          <w:rFonts w:hint="cs"/>
          <w:b/>
          <w:rtl/>
        </w:rPr>
        <w:tab/>
      </w:r>
      <w:r w:rsidRPr="00260B03">
        <w:rPr>
          <w:rtl/>
        </w:rPr>
        <w:t xml:space="preserve">وتشعر اللجنة بالقلق لعدم وضوح البرامج المتعلقة بالمرأة من حيث </w:t>
      </w:r>
      <w:r>
        <w:rPr>
          <w:rFonts w:hint="cs"/>
          <w:rtl/>
        </w:rPr>
        <w:t xml:space="preserve">حجمـها </w:t>
      </w:r>
      <w:r w:rsidRPr="00260B03">
        <w:rPr>
          <w:rtl/>
        </w:rPr>
        <w:t xml:space="preserve">ونطاقُها وعدم توافر بيانات عن نتائج تنفيذ أو فعالية </w:t>
      </w:r>
      <w:r w:rsidRPr="00260B03">
        <w:rPr>
          <w:rFonts w:hint="cs"/>
          <w:rtl/>
        </w:rPr>
        <w:t>م</w:t>
      </w:r>
      <w:r w:rsidRPr="00260B03">
        <w:rPr>
          <w:rtl/>
        </w:rPr>
        <w:t>ختلف التدابير بما فيها إدراج مراعاة المنظورات الجنسانية في ا</w:t>
      </w:r>
      <w:r>
        <w:rPr>
          <w:rFonts w:hint="cs"/>
          <w:rtl/>
        </w:rPr>
        <w:t>لا</w:t>
      </w:r>
      <w:r w:rsidRPr="00260B03">
        <w:rPr>
          <w:rtl/>
        </w:rPr>
        <w:t>ستراتيجية ا</w:t>
      </w:r>
      <w:r>
        <w:rPr>
          <w:rFonts w:hint="cs"/>
          <w:rtl/>
        </w:rPr>
        <w:t>لوطنية ل</w:t>
      </w:r>
      <w:r w:rsidRPr="00260B03">
        <w:rPr>
          <w:rtl/>
        </w:rPr>
        <w:t>لحد من الفقر للأعوام 2003-2005.</w:t>
      </w:r>
      <w:r>
        <w:rPr>
          <w:rFonts w:hint="cs"/>
          <w:rtl/>
        </w:rPr>
        <w:t xml:space="preserve"> </w:t>
      </w:r>
      <w:r w:rsidRPr="00260B03">
        <w:rPr>
          <w:rtl/>
        </w:rPr>
        <w:t>ويساورها القلق أيضا لأن العناية بحقوق الإنسان للمرأة ربما لا</w:t>
      </w:r>
      <w:r>
        <w:rPr>
          <w:rFonts w:hint="cs"/>
          <w:rtl/>
        </w:rPr>
        <w:t> </w:t>
      </w:r>
      <w:r w:rsidRPr="00260B03">
        <w:rPr>
          <w:rtl/>
        </w:rPr>
        <w:t>تدرج بصورة مناسبة في الإطار الاقتصادي الكلي للبلد.</w:t>
      </w:r>
    </w:p>
    <w:p w:rsidR="00D178BC" w:rsidRPr="00260B03" w:rsidRDefault="00D178BC" w:rsidP="00D178BC">
      <w:pPr>
        <w:pStyle w:val="SingleTxt"/>
        <w:rPr>
          <w:rtl/>
        </w:rPr>
      </w:pPr>
      <w:r>
        <w:rPr>
          <w:rFonts w:hint="cs"/>
          <w:rtl/>
        </w:rPr>
        <w:t>14 -</w:t>
      </w:r>
      <w:r>
        <w:rPr>
          <w:rFonts w:hint="cs"/>
          <w:rtl/>
        </w:rPr>
        <w:tab/>
      </w:r>
      <w:r w:rsidRPr="00260B03">
        <w:rPr>
          <w:bCs/>
          <w:rtl/>
        </w:rPr>
        <w:t>وتوصي اللجنة بإدراج الاعتراف بحقوق الإنسان للمرأة وإعمالها في الاستراتيجية الرباعية الأبعاد لتحقيق النمو وتوفير فرص العمل وتحقيق الإنصاف والكفاءة باستخدام إطار تحقيق المساواة الفعلية وعدم التمييز المحدد في الاتفاقي</w:t>
      </w:r>
      <w:r>
        <w:rPr>
          <w:rFonts w:hint="cs"/>
          <w:bCs/>
          <w:rtl/>
        </w:rPr>
        <w:t>ة. و</w:t>
      </w:r>
      <w:r w:rsidRPr="00260B03">
        <w:rPr>
          <w:bCs/>
          <w:rtl/>
        </w:rPr>
        <w:t>ت</w:t>
      </w:r>
      <w:r>
        <w:rPr>
          <w:rFonts w:hint="cs"/>
          <w:bCs/>
          <w:rtl/>
        </w:rPr>
        <w:t xml:space="preserve">طلـب من </w:t>
      </w:r>
      <w:r w:rsidRPr="00260B03">
        <w:rPr>
          <w:bCs/>
          <w:rtl/>
        </w:rPr>
        <w:t>الدول</w:t>
      </w:r>
      <w:r>
        <w:rPr>
          <w:rFonts w:hint="cs"/>
          <w:bCs/>
          <w:rtl/>
        </w:rPr>
        <w:t>ة</w:t>
      </w:r>
      <w:r w:rsidRPr="00260B03">
        <w:rPr>
          <w:bCs/>
          <w:rtl/>
        </w:rPr>
        <w:t xml:space="preserve"> الطرف كفالة التنسيق المناسب بين جميع البرامج القطاعية </w:t>
      </w:r>
      <w:r>
        <w:rPr>
          <w:rFonts w:hint="cs"/>
          <w:bCs/>
          <w:rtl/>
        </w:rPr>
        <w:t xml:space="preserve">حتى يتسم النهج المتبـع </w:t>
      </w:r>
      <w:r w:rsidRPr="00260B03">
        <w:rPr>
          <w:bCs/>
          <w:rtl/>
        </w:rPr>
        <w:t xml:space="preserve">إزاء تعميم مراعاة المنظور </w:t>
      </w:r>
      <w:proofErr w:type="spellStart"/>
      <w:r w:rsidRPr="00260B03">
        <w:rPr>
          <w:bCs/>
          <w:rtl/>
        </w:rPr>
        <w:t>الجنسا</w:t>
      </w:r>
      <w:r>
        <w:rPr>
          <w:rFonts w:hint="cs"/>
          <w:bCs/>
          <w:rtl/>
        </w:rPr>
        <w:t>نـي</w:t>
      </w:r>
      <w:proofErr w:type="spellEnd"/>
      <w:r>
        <w:rPr>
          <w:rFonts w:hint="cs"/>
          <w:bCs/>
          <w:rtl/>
        </w:rPr>
        <w:t xml:space="preserve"> بالاتساق. وتوصي </w:t>
      </w:r>
      <w:r w:rsidRPr="00260B03">
        <w:rPr>
          <w:bCs/>
          <w:rtl/>
        </w:rPr>
        <w:t>اللجنة أيضا برصد التقدم المحرز في جميع البرامج المتعلق</w:t>
      </w:r>
      <w:r w:rsidRPr="00260B03">
        <w:rPr>
          <w:rFonts w:hint="cs"/>
          <w:bCs/>
          <w:rtl/>
        </w:rPr>
        <w:t>ة</w:t>
      </w:r>
      <w:r w:rsidRPr="00260B03">
        <w:rPr>
          <w:bCs/>
          <w:rtl/>
        </w:rPr>
        <w:t xml:space="preserve"> بالنهوض بالمرأة، بما في ذلك الجهود الرامية إلى تعميم مراعاة المنظور الجنساني، و</w:t>
      </w:r>
      <w:r w:rsidRPr="00260B03">
        <w:rPr>
          <w:rFonts w:hint="cs"/>
          <w:bCs/>
          <w:rtl/>
        </w:rPr>
        <w:t>ب</w:t>
      </w:r>
      <w:r w:rsidRPr="00260B03">
        <w:rPr>
          <w:bCs/>
          <w:rtl/>
        </w:rPr>
        <w:t xml:space="preserve">تقييم فعالية </w:t>
      </w:r>
      <w:r>
        <w:rPr>
          <w:rFonts w:hint="cs"/>
          <w:bCs/>
          <w:rtl/>
        </w:rPr>
        <w:t xml:space="preserve">الأجهـزة </w:t>
      </w:r>
      <w:r w:rsidRPr="00260B03">
        <w:rPr>
          <w:bCs/>
          <w:rtl/>
        </w:rPr>
        <w:t>الوطنية للنهوض بالمرأة وما يتصل بها من المؤسسات من قبيل المجلس الوطني الكمبودي للمرأة والفريق العامل التقني المعني بالقضايا الجنساني</w:t>
      </w:r>
      <w:r>
        <w:rPr>
          <w:rFonts w:hint="cs"/>
          <w:bCs/>
          <w:rtl/>
        </w:rPr>
        <w:t>ة. و</w:t>
      </w:r>
      <w:r w:rsidRPr="00260B03">
        <w:rPr>
          <w:bCs/>
          <w:rtl/>
        </w:rPr>
        <w:t xml:space="preserve">تطلب اللجنة </w:t>
      </w:r>
      <w:r>
        <w:rPr>
          <w:rFonts w:hint="cs"/>
          <w:bCs/>
          <w:rtl/>
        </w:rPr>
        <w:t xml:space="preserve">مـن </w:t>
      </w:r>
      <w:r w:rsidRPr="00260B03">
        <w:rPr>
          <w:bCs/>
          <w:rtl/>
        </w:rPr>
        <w:t xml:space="preserve">الدولة الطرف </w:t>
      </w:r>
      <w:r>
        <w:rPr>
          <w:rFonts w:hint="cs"/>
          <w:bCs/>
          <w:rtl/>
        </w:rPr>
        <w:t xml:space="preserve">أن </w:t>
      </w:r>
      <w:r w:rsidRPr="00260B03">
        <w:rPr>
          <w:bCs/>
          <w:rtl/>
        </w:rPr>
        <w:t xml:space="preserve">تقدم معلومات عن </w:t>
      </w:r>
      <w:r>
        <w:rPr>
          <w:rFonts w:hint="cs"/>
          <w:bCs/>
          <w:rtl/>
        </w:rPr>
        <w:t>حجـم و</w:t>
      </w:r>
      <w:r w:rsidRPr="00260B03">
        <w:rPr>
          <w:bCs/>
          <w:rtl/>
        </w:rPr>
        <w:t>نطاق البرامج الموجهة للمرأة</w:t>
      </w:r>
      <w:r>
        <w:rPr>
          <w:rFonts w:hint="cs"/>
          <w:bCs/>
          <w:rtl/>
        </w:rPr>
        <w:t xml:space="preserve">، وعن نتائجها وأثرها، وأن تقيـِّـم </w:t>
      </w:r>
      <w:r w:rsidRPr="00260B03">
        <w:rPr>
          <w:bCs/>
          <w:rtl/>
        </w:rPr>
        <w:t>مؤسساتها الخاصة بالمرأة في تقريرها الدوري المقبل.</w:t>
      </w:r>
    </w:p>
    <w:p w:rsidR="00D178BC" w:rsidRPr="00260B03" w:rsidRDefault="00D178BC" w:rsidP="00D178BC">
      <w:pPr>
        <w:pStyle w:val="SingleTxt"/>
        <w:rPr>
          <w:b/>
          <w:rtl/>
        </w:rPr>
      </w:pPr>
      <w:r>
        <w:rPr>
          <w:rFonts w:hint="cs"/>
          <w:rtl/>
        </w:rPr>
        <w:t>15 -</w:t>
      </w:r>
      <w:r>
        <w:rPr>
          <w:rFonts w:hint="cs"/>
          <w:rtl/>
        </w:rPr>
        <w:tab/>
      </w:r>
      <w:r w:rsidRPr="00260B03">
        <w:rPr>
          <w:rtl/>
        </w:rPr>
        <w:t xml:space="preserve">وفي حين ترحب اللجنة باعتماد القانون المتعلق بمنع العنف </w:t>
      </w:r>
      <w:r>
        <w:rPr>
          <w:rFonts w:hint="cs"/>
          <w:rtl/>
        </w:rPr>
        <w:t xml:space="preserve">الأسري </w:t>
      </w:r>
      <w:r w:rsidRPr="00260B03">
        <w:rPr>
          <w:rtl/>
        </w:rPr>
        <w:t>وحماية ضحاياه</w:t>
      </w:r>
      <w:r w:rsidRPr="00260B03">
        <w:rPr>
          <w:rFonts w:hint="cs"/>
          <w:rtl/>
        </w:rPr>
        <w:t xml:space="preserve"> </w:t>
      </w:r>
      <w:r w:rsidRPr="00260B03">
        <w:rPr>
          <w:rtl/>
        </w:rPr>
        <w:t xml:space="preserve">والإصلاح الجاري للقانون الجنائي، </w:t>
      </w:r>
      <w:r>
        <w:rPr>
          <w:rFonts w:hint="cs"/>
          <w:rtl/>
        </w:rPr>
        <w:t xml:space="preserve">فإنهـا </w:t>
      </w:r>
      <w:r w:rsidRPr="00260B03">
        <w:rPr>
          <w:rtl/>
        </w:rPr>
        <w:t>تشعرُ بالقلق من أن القانون لا</w:t>
      </w:r>
      <w:r w:rsidRPr="00260B03">
        <w:rPr>
          <w:rFonts w:hint="cs"/>
          <w:rtl/>
        </w:rPr>
        <w:t> </w:t>
      </w:r>
      <w:r w:rsidRPr="00260B03">
        <w:rPr>
          <w:rtl/>
        </w:rPr>
        <w:t>يزال يتضمن أحكاما قد تح</w:t>
      </w:r>
      <w:r>
        <w:rPr>
          <w:rFonts w:hint="cs"/>
          <w:rtl/>
        </w:rPr>
        <w:t>ـِـ</w:t>
      </w:r>
      <w:r w:rsidRPr="00260B03">
        <w:rPr>
          <w:rtl/>
        </w:rPr>
        <w:t>د من تطبيقه في حا</w:t>
      </w:r>
      <w:r>
        <w:rPr>
          <w:rFonts w:hint="cs"/>
          <w:rtl/>
        </w:rPr>
        <w:t>لات</w:t>
      </w:r>
      <w:r w:rsidRPr="00260B03">
        <w:rPr>
          <w:rtl/>
        </w:rPr>
        <w:t xml:space="preserve"> الاعتداء على الزوجة، وأنه لا يحمي الزوجات السابقات من الاعتدا</w:t>
      </w:r>
      <w:r>
        <w:rPr>
          <w:rFonts w:hint="cs"/>
          <w:rtl/>
        </w:rPr>
        <w:t>ء. و</w:t>
      </w:r>
      <w:r w:rsidRPr="00260B03">
        <w:rPr>
          <w:rtl/>
        </w:rPr>
        <w:t>تشعر اللجنة أيضا بالقلق إزاء قل</w:t>
      </w:r>
      <w:r>
        <w:rPr>
          <w:rFonts w:hint="cs"/>
          <w:rtl/>
        </w:rPr>
        <w:t>ــ</w:t>
      </w:r>
      <w:r w:rsidRPr="00260B03">
        <w:rPr>
          <w:rtl/>
        </w:rPr>
        <w:t>ة التقدم المحرز في منع و</w:t>
      </w:r>
      <w:r>
        <w:rPr>
          <w:rFonts w:hint="cs"/>
          <w:rtl/>
        </w:rPr>
        <w:t xml:space="preserve">القضاء على </w:t>
      </w:r>
      <w:r w:rsidRPr="00260B03">
        <w:rPr>
          <w:rtl/>
        </w:rPr>
        <w:t>العنف ضد المرأة والعراقيل الحالية التي تحد على نحو خطير من فعالية إنفاذ القانون</w:t>
      </w:r>
      <w:r w:rsidRPr="00260B03">
        <w:rPr>
          <w:rFonts w:hint="cs"/>
          <w:rtl/>
        </w:rPr>
        <w:t xml:space="preserve">. </w:t>
      </w:r>
      <w:r w:rsidRPr="00260B03">
        <w:rPr>
          <w:rtl/>
        </w:rPr>
        <w:t>وبوجه خاص، تعرب اللجنة عن القلق إزاء ما يعترض سبيل وصول المرأة إلى العدالة من عراقيل كبيرة من جراء انعدام الثقة بالجهاز القضائي، والتأويل الم</w:t>
      </w:r>
      <w:r>
        <w:rPr>
          <w:rFonts w:hint="cs"/>
          <w:rtl/>
        </w:rPr>
        <w:t>ت</w:t>
      </w:r>
      <w:r w:rsidRPr="00260B03">
        <w:rPr>
          <w:rtl/>
        </w:rPr>
        <w:t>عسَف للقانون الجنائي من جانب القضاة لصالح الجناة</w:t>
      </w:r>
      <w:r w:rsidRPr="00260B03">
        <w:rPr>
          <w:rFonts w:hint="cs"/>
          <w:rtl/>
        </w:rPr>
        <w:t>،</w:t>
      </w:r>
      <w:r w:rsidRPr="00260B03">
        <w:rPr>
          <w:rtl/>
        </w:rPr>
        <w:t xml:space="preserve"> وانتشار إفلات الجناة من العقاب</w:t>
      </w:r>
      <w:r w:rsidRPr="00260B03">
        <w:rPr>
          <w:rFonts w:hint="cs"/>
          <w:rtl/>
        </w:rPr>
        <w:t>،</w:t>
      </w:r>
      <w:r w:rsidRPr="00260B03">
        <w:rPr>
          <w:rtl/>
        </w:rPr>
        <w:t xml:space="preserve"> وقلة توافر المساعدة القضائية</w:t>
      </w:r>
      <w:r w:rsidRPr="00260B03">
        <w:rPr>
          <w:rFonts w:hint="cs"/>
          <w:rtl/>
        </w:rPr>
        <w:t>،</w:t>
      </w:r>
      <w:r w:rsidRPr="00260B03">
        <w:rPr>
          <w:rtl/>
        </w:rPr>
        <w:t xml:space="preserve"> وارتفاع تكاليف الشهادات الطبية المطلوبة في حالات الاغتصاب والاعتداء الجنسي</w:t>
      </w:r>
      <w:r w:rsidRPr="00260B03">
        <w:rPr>
          <w:rFonts w:hint="cs"/>
          <w:rtl/>
        </w:rPr>
        <w:t xml:space="preserve">. </w:t>
      </w:r>
      <w:r w:rsidRPr="00260B03">
        <w:rPr>
          <w:rtl/>
        </w:rPr>
        <w:t xml:space="preserve">وتشعر اللجنة </w:t>
      </w:r>
      <w:r w:rsidRPr="00260B03">
        <w:rPr>
          <w:rFonts w:hint="cs"/>
          <w:rtl/>
        </w:rPr>
        <w:t>ب</w:t>
      </w:r>
      <w:r w:rsidRPr="00260B03">
        <w:rPr>
          <w:rtl/>
        </w:rPr>
        <w:t xml:space="preserve">القلق </w:t>
      </w:r>
      <w:r>
        <w:rPr>
          <w:rFonts w:hint="cs"/>
          <w:rtl/>
        </w:rPr>
        <w:t xml:space="preserve">أيضا </w:t>
      </w:r>
      <w:r w:rsidRPr="00260B03">
        <w:rPr>
          <w:rtl/>
        </w:rPr>
        <w:t>إزاء استمرار المواقف المتساهلة حيال العنف القائم على أساس نوع الجنس وشعور النساء بالخوف من وصمة العار عند التماس سبل الانتصاف.</w:t>
      </w:r>
    </w:p>
    <w:p w:rsidR="00D178BC" w:rsidRPr="00260B03" w:rsidRDefault="00D178BC" w:rsidP="00D178BC">
      <w:pPr>
        <w:pStyle w:val="SingleTxt"/>
        <w:rPr>
          <w:rFonts w:hint="cs"/>
          <w:rtl/>
        </w:rPr>
      </w:pPr>
      <w:r>
        <w:rPr>
          <w:rFonts w:hint="cs"/>
          <w:rtl/>
        </w:rPr>
        <w:t>16 -</w:t>
      </w:r>
      <w:r>
        <w:rPr>
          <w:rFonts w:hint="cs"/>
          <w:rtl/>
        </w:rPr>
        <w:tab/>
      </w:r>
      <w:r w:rsidRPr="00260B03">
        <w:rPr>
          <w:b/>
          <w:bCs/>
          <w:rtl/>
        </w:rPr>
        <w:t xml:space="preserve">وتحث اللجنة الدولة الطرف على إعطاء أولوية </w:t>
      </w:r>
      <w:r>
        <w:rPr>
          <w:rFonts w:hint="cs"/>
          <w:b/>
          <w:bCs/>
          <w:rtl/>
        </w:rPr>
        <w:t xml:space="preserve">عاليـة لإعمـال </w:t>
      </w:r>
      <w:r w:rsidRPr="00260B03">
        <w:rPr>
          <w:b/>
          <w:bCs/>
          <w:rtl/>
        </w:rPr>
        <w:t xml:space="preserve">نهج شامل </w:t>
      </w:r>
      <w:r>
        <w:rPr>
          <w:rFonts w:hint="cs"/>
          <w:b/>
          <w:bCs/>
          <w:rtl/>
        </w:rPr>
        <w:t>ل</w:t>
      </w:r>
      <w:r w:rsidRPr="00260B03">
        <w:rPr>
          <w:b/>
          <w:bCs/>
          <w:rtl/>
        </w:rPr>
        <w:t>معالجة</w:t>
      </w:r>
      <w:r w:rsidRPr="00260B03">
        <w:rPr>
          <w:rFonts w:hint="cs"/>
          <w:b/>
          <w:bCs/>
          <w:rtl/>
        </w:rPr>
        <w:t xml:space="preserve"> جميع أشكال</w:t>
      </w:r>
      <w:r w:rsidRPr="00260B03">
        <w:rPr>
          <w:b/>
          <w:bCs/>
          <w:rtl/>
        </w:rPr>
        <w:t xml:space="preserve"> العنف ضد المرأة، </w:t>
      </w:r>
      <w:r w:rsidRPr="00260B03">
        <w:rPr>
          <w:rFonts w:hint="cs"/>
          <w:b/>
          <w:bCs/>
          <w:rtl/>
        </w:rPr>
        <w:t>ب</w:t>
      </w:r>
      <w:r w:rsidRPr="00260B03">
        <w:rPr>
          <w:b/>
          <w:bCs/>
          <w:rtl/>
        </w:rPr>
        <w:t>م</w:t>
      </w:r>
      <w:r w:rsidRPr="00260B03">
        <w:rPr>
          <w:rFonts w:hint="cs"/>
          <w:b/>
          <w:bCs/>
          <w:rtl/>
        </w:rPr>
        <w:t xml:space="preserve">ا في ذلك </w:t>
      </w:r>
      <w:r>
        <w:rPr>
          <w:rFonts w:hint="cs"/>
          <w:b/>
          <w:bCs/>
          <w:rtl/>
        </w:rPr>
        <w:t xml:space="preserve">الإعمال </w:t>
      </w:r>
      <w:r w:rsidRPr="00260B03">
        <w:rPr>
          <w:b/>
          <w:bCs/>
          <w:rtl/>
        </w:rPr>
        <w:t>والرصد الفعال</w:t>
      </w:r>
      <w:r w:rsidRPr="00260B03">
        <w:rPr>
          <w:rFonts w:hint="cs"/>
          <w:b/>
          <w:bCs/>
          <w:rtl/>
        </w:rPr>
        <w:t>ا</w:t>
      </w:r>
      <w:r w:rsidRPr="00260B03">
        <w:rPr>
          <w:b/>
          <w:bCs/>
          <w:rtl/>
        </w:rPr>
        <w:t>ن للتشريعات المتعلقة ب</w:t>
      </w:r>
      <w:r>
        <w:rPr>
          <w:b/>
          <w:bCs/>
          <w:rtl/>
        </w:rPr>
        <w:t>العنف الأسري</w:t>
      </w:r>
      <w:r w:rsidRPr="00260B03">
        <w:rPr>
          <w:rFonts w:hint="cs"/>
          <w:b/>
          <w:bCs/>
          <w:rtl/>
        </w:rPr>
        <w:t xml:space="preserve">. </w:t>
      </w:r>
      <w:r>
        <w:rPr>
          <w:rFonts w:hint="cs"/>
          <w:b/>
          <w:bCs/>
          <w:rtl/>
        </w:rPr>
        <w:t xml:space="preserve">وهـي </w:t>
      </w:r>
      <w:r w:rsidRPr="00260B03">
        <w:rPr>
          <w:rFonts w:hint="cs"/>
          <w:b/>
          <w:bCs/>
          <w:rtl/>
        </w:rPr>
        <w:t xml:space="preserve">تحث </w:t>
      </w:r>
      <w:r>
        <w:rPr>
          <w:rFonts w:hint="cs"/>
          <w:b/>
          <w:bCs/>
          <w:rtl/>
        </w:rPr>
        <w:t xml:space="preserve">أيضا </w:t>
      </w:r>
      <w:r w:rsidRPr="00260B03">
        <w:rPr>
          <w:rFonts w:hint="cs"/>
          <w:b/>
          <w:bCs/>
          <w:rtl/>
        </w:rPr>
        <w:t>الدولة الطرف على توعية عامة الناس</w:t>
      </w:r>
      <w:r>
        <w:rPr>
          <w:rFonts w:hint="cs"/>
          <w:b/>
          <w:bCs/>
          <w:rtl/>
        </w:rPr>
        <w:t>،</w:t>
      </w:r>
      <w:r w:rsidRPr="00260B03">
        <w:rPr>
          <w:rFonts w:hint="cs"/>
          <w:b/>
          <w:bCs/>
          <w:rtl/>
        </w:rPr>
        <w:t xml:space="preserve"> من خلال وسائط الإعلام والبرامج التربوية</w:t>
      </w:r>
      <w:r>
        <w:rPr>
          <w:rFonts w:hint="cs"/>
          <w:b/>
          <w:bCs/>
          <w:rtl/>
        </w:rPr>
        <w:t>،</w:t>
      </w:r>
      <w:r w:rsidRPr="00260B03">
        <w:rPr>
          <w:rFonts w:hint="cs"/>
          <w:b/>
          <w:bCs/>
          <w:rtl/>
        </w:rPr>
        <w:t xml:space="preserve"> </w:t>
      </w:r>
      <w:r>
        <w:rPr>
          <w:rFonts w:hint="cs"/>
          <w:b/>
          <w:bCs/>
          <w:rtl/>
        </w:rPr>
        <w:t>بـ</w:t>
      </w:r>
      <w:r w:rsidRPr="00260B03">
        <w:rPr>
          <w:rFonts w:hint="cs"/>
          <w:b/>
          <w:bCs/>
          <w:rtl/>
        </w:rPr>
        <w:t xml:space="preserve">أن العنف ضد المرأة، بما فيه </w:t>
      </w:r>
      <w:r>
        <w:rPr>
          <w:rFonts w:hint="cs"/>
          <w:b/>
          <w:bCs/>
          <w:rtl/>
        </w:rPr>
        <w:t>العنف الأسري</w:t>
      </w:r>
      <w:r w:rsidRPr="00260B03">
        <w:rPr>
          <w:rFonts w:hint="cs"/>
          <w:b/>
          <w:bCs/>
          <w:rtl/>
        </w:rPr>
        <w:t>، أم</w:t>
      </w:r>
      <w:r>
        <w:rPr>
          <w:rFonts w:hint="cs"/>
          <w:b/>
          <w:bCs/>
          <w:rtl/>
        </w:rPr>
        <w:t>ــ</w:t>
      </w:r>
      <w:r w:rsidRPr="00260B03">
        <w:rPr>
          <w:rFonts w:hint="cs"/>
          <w:b/>
          <w:bCs/>
          <w:rtl/>
        </w:rPr>
        <w:t>ر غي</w:t>
      </w:r>
      <w:r>
        <w:rPr>
          <w:rFonts w:hint="cs"/>
          <w:b/>
          <w:bCs/>
          <w:rtl/>
        </w:rPr>
        <w:t>ـ</w:t>
      </w:r>
      <w:r w:rsidRPr="00260B03">
        <w:rPr>
          <w:rFonts w:hint="cs"/>
          <w:b/>
          <w:bCs/>
          <w:rtl/>
        </w:rPr>
        <w:t>ر</w:t>
      </w:r>
      <w:r>
        <w:rPr>
          <w:rFonts w:hint="eastAsia"/>
          <w:b/>
          <w:bCs/>
          <w:rtl/>
        </w:rPr>
        <w:t> </w:t>
      </w:r>
      <w:r w:rsidRPr="00260B03">
        <w:rPr>
          <w:rFonts w:hint="cs"/>
          <w:b/>
          <w:bCs/>
          <w:rtl/>
        </w:rPr>
        <w:t xml:space="preserve">مقبول. وتدعو اللجنة الدولة الطرف إلى </w:t>
      </w:r>
      <w:r w:rsidRPr="00260B03">
        <w:rPr>
          <w:b/>
          <w:bCs/>
          <w:rtl/>
        </w:rPr>
        <w:t xml:space="preserve">تدريب </w:t>
      </w:r>
      <w:r>
        <w:rPr>
          <w:rFonts w:hint="cs"/>
          <w:b/>
          <w:bCs/>
          <w:rtl/>
        </w:rPr>
        <w:t xml:space="preserve">الموظفين القضائيـيـن وموظفــي </w:t>
      </w:r>
      <w:r w:rsidRPr="00260B03">
        <w:rPr>
          <w:rFonts w:hint="cs"/>
          <w:b/>
          <w:bCs/>
          <w:rtl/>
        </w:rPr>
        <w:t>إنفاذ القانون و</w:t>
      </w:r>
      <w:r>
        <w:rPr>
          <w:rFonts w:hint="cs"/>
          <w:b/>
          <w:bCs/>
          <w:rtl/>
        </w:rPr>
        <w:t xml:space="preserve">العاملين في المهن </w:t>
      </w:r>
      <w:r w:rsidRPr="00260B03">
        <w:rPr>
          <w:rFonts w:hint="cs"/>
          <w:b/>
          <w:bCs/>
          <w:rtl/>
        </w:rPr>
        <w:t xml:space="preserve">القانونية </w:t>
      </w:r>
      <w:r>
        <w:rPr>
          <w:rFonts w:hint="cs"/>
          <w:b/>
          <w:bCs/>
          <w:rtl/>
        </w:rPr>
        <w:t xml:space="preserve">والأخصائيين </w:t>
      </w:r>
      <w:r w:rsidRPr="00260B03">
        <w:rPr>
          <w:rFonts w:hint="cs"/>
          <w:b/>
          <w:bCs/>
          <w:rtl/>
        </w:rPr>
        <w:t xml:space="preserve">الاجتماعيين ومقدِّمي الخدمات الصحية على مراعاة </w:t>
      </w:r>
      <w:r w:rsidRPr="00260B03">
        <w:rPr>
          <w:b/>
          <w:bCs/>
          <w:rtl/>
        </w:rPr>
        <w:t>القانون</w:t>
      </w:r>
      <w:r w:rsidRPr="00260B03">
        <w:rPr>
          <w:rFonts w:hint="cs"/>
          <w:b/>
          <w:bCs/>
          <w:rtl/>
        </w:rPr>
        <w:t xml:space="preserve"> </w:t>
      </w:r>
      <w:r>
        <w:rPr>
          <w:rFonts w:hint="cs"/>
          <w:b/>
          <w:bCs/>
          <w:rtl/>
        </w:rPr>
        <w:t xml:space="preserve">الجديـد </w:t>
      </w:r>
      <w:r w:rsidRPr="00260B03">
        <w:rPr>
          <w:b/>
          <w:bCs/>
          <w:rtl/>
        </w:rPr>
        <w:t xml:space="preserve">المتعلق بمنع حدوث </w:t>
      </w:r>
      <w:r>
        <w:rPr>
          <w:b/>
          <w:bCs/>
          <w:rtl/>
        </w:rPr>
        <w:t>العنف الأسري</w:t>
      </w:r>
      <w:r w:rsidRPr="00260B03">
        <w:rPr>
          <w:b/>
          <w:bCs/>
          <w:rtl/>
        </w:rPr>
        <w:t xml:space="preserve"> وحماية ضحايا</w:t>
      </w:r>
      <w:r w:rsidRPr="00260B03">
        <w:rPr>
          <w:rFonts w:hint="cs"/>
          <w:b/>
          <w:bCs/>
          <w:rtl/>
        </w:rPr>
        <w:t>ه، وتوعيتهم بصور تامة بجميع أشكال</w:t>
      </w:r>
      <w:r w:rsidRPr="00260B03">
        <w:rPr>
          <w:b/>
          <w:bCs/>
          <w:rtl/>
        </w:rPr>
        <w:t xml:space="preserve"> العنف ضد المرأة،</w:t>
      </w:r>
      <w:r w:rsidRPr="00260B03">
        <w:rPr>
          <w:rFonts w:hint="cs"/>
          <w:b/>
          <w:bCs/>
          <w:rtl/>
        </w:rPr>
        <w:t xml:space="preserve"> وذلك لضمان مقاضاة مرتكبي أعمال العنف ومعاقبتهم فعليا بما يلزم من الجدّية والسرعة. </w:t>
      </w:r>
      <w:r>
        <w:rPr>
          <w:rFonts w:hint="cs"/>
          <w:b/>
          <w:bCs/>
          <w:rtl/>
        </w:rPr>
        <w:t xml:space="preserve">وتوصـي أيضا </w:t>
      </w:r>
      <w:r w:rsidRPr="00260B03">
        <w:rPr>
          <w:rFonts w:hint="cs"/>
          <w:b/>
          <w:bCs/>
          <w:rtl/>
        </w:rPr>
        <w:t>بتوفي</w:t>
      </w:r>
      <w:r>
        <w:rPr>
          <w:rFonts w:hint="cs"/>
          <w:b/>
          <w:bCs/>
          <w:rtl/>
        </w:rPr>
        <w:t>ـ</w:t>
      </w:r>
      <w:r w:rsidRPr="00260B03">
        <w:rPr>
          <w:rFonts w:hint="cs"/>
          <w:b/>
          <w:bCs/>
          <w:rtl/>
        </w:rPr>
        <w:t>ر المساعدة الق</w:t>
      </w:r>
      <w:r>
        <w:rPr>
          <w:rFonts w:hint="cs"/>
          <w:b/>
          <w:bCs/>
          <w:rtl/>
        </w:rPr>
        <w:t xml:space="preserve">انونية </w:t>
      </w:r>
      <w:r w:rsidRPr="00260B03">
        <w:rPr>
          <w:rFonts w:hint="cs"/>
          <w:b/>
          <w:bCs/>
          <w:rtl/>
        </w:rPr>
        <w:t xml:space="preserve">لضحايا هذا العنف في المناطق الحضرية والريفية </w:t>
      </w:r>
      <w:r>
        <w:rPr>
          <w:rFonts w:hint="cs"/>
          <w:b/>
          <w:bCs/>
          <w:rtl/>
        </w:rPr>
        <w:t xml:space="preserve">على السـواء </w:t>
      </w:r>
      <w:r w:rsidRPr="00260B03">
        <w:rPr>
          <w:rFonts w:hint="cs"/>
          <w:b/>
          <w:bCs/>
          <w:rtl/>
        </w:rPr>
        <w:t xml:space="preserve">وبأن تُسلم لهن الشهادات الطبية اللازمة بالمجان. وتوصي اللجنة كذلك </w:t>
      </w:r>
      <w:r>
        <w:rPr>
          <w:rFonts w:hint="cs"/>
          <w:b/>
          <w:bCs/>
          <w:rtl/>
        </w:rPr>
        <w:t xml:space="preserve">بأن تسعـى </w:t>
      </w:r>
      <w:r w:rsidRPr="00260B03">
        <w:rPr>
          <w:b/>
          <w:bCs/>
          <w:rtl/>
        </w:rPr>
        <w:t>الدولة الطرف</w:t>
      </w:r>
      <w:r w:rsidRPr="00260B03">
        <w:rPr>
          <w:rFonts w:hint="cs"/>
          <w:b/>
          <w:bCs/>
          <w:rtl/>
        </w:rPr>
        <w:t xml:space="preserve"> لزيادة عدد القاضيات </w:t>
      </w:r>
      <w:proofErr w:type="spellStart"/>
      <w:r w:rsidRPr="00260B03">
        <w:rPr>
          <w:rFonts w:hint="cs"/>
          <w:b/>
          <w:bCs/>
          <w:rtl/>
        </w:rPr>
        <w:t>ومسؤولات</w:t>
      </w:r>
      <w:proofErr w:type="spellEnd"/>
      <w:r w:rsidRPr="00260B03">
        <w:rPr>
          <w:rFonts w:hint="cs"/>
          <w:b/>
          <w:bCs/>
          <w:rtl/>
        </w:rPr>
        <w:t xml:space="preserve"> إنفاذ القانون كوسيلة لتشجيع النساء على الإبلاغ عن حالات العنف. وتدعو الدولة الطرف إلى استحداث تدابير دعم لضحايا </w:t>
      </w:r>
      <w:r>
        <w:rPr>
          <w:rFonts w:hint="cs"/>
          <w:b/>
          <w:bCs/>
          <w:rtl/>
        </w:rPr>
        <w:t>العنف الأسري</w:t>
      </w:r>
      <w:r w:rsidRPr="00260B03">
        <w:rPr>
          <w:rFonts w:hint="cs"/>
          <w:b/>
          <w:bCs/>
          <w:rtl/>
        </w:rPr>
        <w:t xml:space="preserve">، بما فيها توفير </w:t>
      </w:r>
      <w:proofErr w:type="spellStart"/>
      <w:r w:rsidRPr="00260B03">
        <w:rPr>
          <w:rFonts w:hint="cs"/>
          <w:b/>
          <w:bCs/>
          <w:rtl/>
        </w:rPr>
        <w:t>المآوى</w:t>
      </w:r>
      <w:proofErr w:type="spellEnd"/>
      <w:r w:rsidRPr="00260B03">
        <w:rPr>
          <w:rFonts w:hint="cs"/>
          <w:b/>
          <w:bCs/>
          <w:rtl/>
        </w:rPr>
        <w:t xml:space="preserve"> والمساعدة القانونية والطبية والنفسية. وتشجع </w:t>
      </w:r>
      <w:r w:rsidRPr="00260B03">
        <w:rPr>
          <w:b/>
          <w:bCs/>
          <w:rtl/>
        </w:rPr>
        <w:t>اللجنة الدولة الطرف على</w:t>
      </w:r>
      <w:r w:rsidRPr="00260B03">
        <w:rPr>
          <w:rFonts w:hint="cs"/>
          <w:b/>
          <w:bCs/>
          <w:rtl/>
        </w:rPr>
        <w:t xml:space="preserve"> الاستعانة </w:t>
      </w:r>
      <w:r>
        <w:rPr>
          <w:rFonts w:hint="cs"/>
          <w:b/>
          <w:bCs/>
          <w:rtl/>
        </w:rPr>
        <w:t xml:space="preserve">الكاملـة، </w:t>
      </w:r>
      <w:r w:rsidRPr="00260B03">
        <w:rPr>
          <w:rFonts w:hint="cs"/>
          <w:b/>
          <w:bCs/>
          <w:rtl/>
        </w:rPr>
        <w:t>في جهودها الرامية إلى التصدي للعنف ضد المرأة</w:t>
      </w:r>
      <w:r>
        <w:rPr>
          <w:rFonts w:hint="cs"/>
          <w:b/>
          <w:bCs/>
          <w:rtl/>
        </w:rPr>
        <w:t xml:space="preserve">، بالتوصية </w:t>
      </w:r>
      <w:r w:rsidRPr="00260B03">
        <w:rPr>
          <w:rFonts w:hint="cs"/>
          <w:b/>
          <w:bCs/>
          <w:rtl/>
        </w:rPr>
        <w:t>العامة 19</w:t>
      </w:r>
      <w:r>
        <w:rPr>
          <w:rFonts w:hint="cs"/>
          <w:b/>
          <w:bCs/>
          <w:rtl/>
        </w:rPr>
        <w:t xml:space="preserve"> للجنــة.</w:t>
      </w:r>
    </w:p>
    <w:p w:rsidR="00D178BC" w:rsidRPr="00260B03" w:rsidRDefault="00D178BC" w:rsidP="00D178BC">
      <w:pPr>
        <w:pStyle w:val="SingleTxt"/>
        <w:rPr>
          <w:rFonts w:hint="cs"/>
          <w:rtl/>
        </w:rPr>
      </w:pPr>
      <w:r w:rsidRPr="00260B03">
        <w:rPr>
          <w:rFonts w:hint="cs"/>
          <w:rtl/>
        </w:rPr>
        <w:t>17 -</w:t>
      </w:r>
      <w:r w:rsidRPr="00260B03">
        <w:rPr>
          <w:rFonts w:hint="cs"/>
          <w:rtl/>
        </w:rPr>
        <w:tab/>
        <w:t>و</w:t>
      </w:r>
      <w:r>
        <w:rPr>
          <w:rFonts w:hint="cs"/>
          <w:rtl/>
        </w:rPr>
        <w:t>في حيـن تحيـط اللجنـة علما بقيمة التراث الثقافـي لكمبوديا، فإنهـا قلقـة حيال صلابـة القوالب النمطيـة المتعلقة بـأ</w:t>
      </w:r>
      <w:r w:rsidRPr="00260B03">
        <w:rPr>
          <w:rFonts w:hint="cs"/>
          <w:rtl/>
        </w:rPr>
        <w:t xml:space="preserve">دوار كل من الجنسين، </w:t>
      </w:r>
      <w:r>
        <w:rPr>
          <w:rFonts w:hint="cs"/>
          <w:rtl/>
        </w:rPr>
        <w:t>و</w:t>
      </w:r>
      <w:r w:rsidRPr="00260B03">
        <w:rPr>
          <w:rFonts w:hint="cs"/>
          <w:rtl/>
        </w:rPr>
        <w:t xml:space="preserve">خاصة </w:t>
      </w:r>
      <w:r>
        <w:rPr>
          <w:rFonts w:hint="cs"/>
          <w:rtl/>
        </w:rPr>
        <w:t xml:space="preserve">ما يتجسـد منها </w:t>
      </w:r>
      <w:r w:rsidRPr="00260B03">
        <w:rPr>
          <w:rFonts w:hint="cs"/>
          <w:rtl/>
        </w:rPr>
        <w:t>في مدونة قواعد السلوك التقليدية</w:t>
      </w:r>
      <w:r>
        <w:rPr>
          <w:rFonts w:hint="cs"/>
          <w:rtl/>
        </w:rPr>
        <w:t xml:space="preserve"> المعروفـة بــ </w:t>
      </w:r>
      <w:proofErr w:type="spellStart"/>
      <w:r>
        <w:t>c</w:t>
      </w:r>
      <w:r w:rsidRPr="00260B03">
        <w:t>hbab</w:t>
      </w:r>
      <w:proofErr w:type="spellEnd"/>
      <w:r w:rsidRPr="00260B03">
        <w:t xml:space="preserve"> </w:t>
      </w:r>
      <w:proofErr w:type="spellStart"/>
      <w:r>
        <w:t>s</w:t>
      </w:r>
      <w:r w:rsidRPr="00260B03">
        <w:t>rey</w:t>
      </w:r>
      <w:proofErr w:type="spellEnd"/>
      <w:r w:rsidRPr="00260B03">
        <w:rPr>
          <w:rFonts w:hint="cs"/>
          <w:rtl/>
        </w:rPr>
        <w:t xml:space="preserve"> </w:t>
      </w:r>
      <w:r>
        <w:rPr>
          <w:rFonts w:hint="cs"/>
          <w:rtl/>
        </w:rPr>
        <w:t xml:space="preserve"> </w:t>
      </w:r>
      <w:r w:rsidRPr="00260B03">
        <w:rPr>
          <w:rFonts w:hint="cs"/>
          <w:rtl/>
        </w:rPr>
        <w:t>التي تضفي الشرعية على التمييز ضد المرأة وتعيق تمتع المرأة تمتعاً كاملا بحقوقها كإنسان وتحقيق المساواة بين الرجل والمرأة في المجتمع الكمبودي.</w:t>
      </w:r>
    </w:p>
    <w:p w:rsidR="00D178BC" w:rsidRDefault="00D178BC" w:rsidP="0082665C">
      <w:pPr>
        <w:pStyle w:val="SingleTxt"/>
        <w:rPr>
          <w:rFonts w:hint="cs"/>
          <w:b/>
          <w:bCs/>
          <w:rtl/>
        </w:rPr>
      </w:pPr>
      <w:r w:rsidRPr="00260B03">
        <w:rPr>
          <w:rFonts w:hint="cs"/>
          <w:rtl/>
        </w:rPr>
        <w:t>18 -</w:t>
      </w:r>
      <w:r w:rsidRPr="00260B03">
        <w:rPr>
          <w:rFonts w:hint="cs"/>
          <w:rtl/>
        </w:rPr>
        <w:tab/>
      </w:r>
      <w:r w:rsidRPr="00260B03">
        <w:rPr>
          <w:rFonts w:hint="cs"/>
          <w:b/>
          <w:bCs/>
          <w:rtl/>
        </w:rPr>
        <w:t>وتوصي اللجنة بأن تقوم الدولة الطرف</w:t>
      </w:r>
      <w:r>
        <w:rPr>
          <w:rFonts w:hint="cs"/>
          <w:b/>
          <w:bCs/>
          <w:rtl/>
        </w:rPr>
        <w:t>،</w:t>
      </w:r>
      <w:r w:rsidRPr="00260B03">
        <w:rPr>
          <w:rFonts w:hint="cs"/>
          <w:b/>
          <w:bCs/>
          <w:rtl/>
        </w:rPr>
        <w:t xml:space="preserve"> مع جميع شرائح المجتمع المعنية</w:t>
      </w:r>
      <w:r>
        <w:rPr>
          <w:rFonts w:hint="cs"/>
          <w:b/>
          <w:bCs/>
          <w:rtl/>
        </w:rPr>
        <w:t>،</w:t>
      </w:r>
      <w:r w:rsidRPr="00260B03">
        <w:rPr>
          <w:rFonts w:hint="cs"/>
          <w:b/>
          <w:bCs/>
          <w:rtl/>
        </w:rPr>
        <w:t xml:space="preserve"> بتقييم شامل لمدونة قواعد السلوك التقليدية السائدة بغرض تحديد العناصر التي تميِّز ضد المرأة وتشكل الأسباب الجذرية لوضع </w:t>
      </w:r>
      <w:r w:rsidRPr="00260B03">
        <w:rPr>
          <w:b/>
          <w:bCs/>
          <w:rtl/>
        </w:rPr>
        <w:t>النساء كفئة محرومة</w:t>
      </w:r>
      <w:r w:rsidRPr="00260B03">
        <w:rPr>
          <w:rFonts w:hint="cs"/>
          <w:b/>
          <w:bCs/>
          <w:rtl/>
        </w:rPr>
        <w:t xml:space="preserve"> في مجالات </w:t>
      </w:r>
      <w:r>
        <w:rPr>
          <w:rFonts w:hint="cs"/>
          <w:b/>
          <w:bCs/>
          <w:rtl/>
        </w:rPr>
        <w:t>ك</w:t>
      </w:r>
      <w:r w:rsidRPr="00260B03">
        <w:rPr>
          <w:rFonts w:hint="cs"/>
          <w:b/>
          <w:bCs/>
          <w:rtl/>
        </w:rPr>
        <w:t>التعليم وال</w:t>
      </w:r>
      <w:r>
        <w:rPr>
          <w:rFonts w:hint="cs"/>
          <w:b/>
          <w:bCs/>
          <w:rtl/>
        </w:rPr>
        <w:t xml:space="preserve">عمالة </w:t>
      </w:r>
      <w:r w:rsidRPr="00260B03">
        <w:rPr>
          <w:rFonts w:hint="cs"/>
          <w:b/>
          <w:bCs/>
          <w:rtl/>
        </w:rPr>
        <w:t>والحياة العامة و</w:t>
      </w:r>
      <w:r>
        <w:rPr>
          <w:rFonts w:hint="cs"/>
          <w:b/>
          <w:bCs/>
          <w:rtl/>
        </w:rPr>
        <w:t xml:space="preserve">الحياة </w:t>
      </w:r>
      <w:r w:rsidRPr="00260B03">
        <w:rPr>
          <w:rFonts w:hint="cs"/>
          <w:b/>
          <w:bCs/>
          <w:rtl/>
        </w:rPr>
        <w:t xml:space="preserve">السياسية، والعناصر الحاسمة في انتشار العنف </w:t>
      </w:r>
      <w:proofErr w:type="spellStart"/>
      <w:r>
        <w:rPr>
          <w:rFonts w:hint="cs"/>
          <w:b/>
          <w:bCs/>
          <w:rtl/>
        </w:rPr>
        <w:t>الجنسانـي</w:t>
      </w:r>
      <w:proofErr w:type="spellEnd"/>
      <w:r>
        <w:rPr>
          <w:rFonts w:hint="cs"/>
          <w:b/>
          <w:bCs/>
          <w:rtl/>
        </w:rPr>
        <w:t xml:space="preserve">. </w:t>
      </w:r>
      <w:r w:rsidRPr="00260B03">
        <w:rPr>
          <w:rFonts w:hint="cs"/>
          <w:b/>
          <w:bCs/>
          <w:rtl/>
        </w:rPr>
        <w:t xml:space="preserve">وتطلب اللجنة أن تمتنع الدولة الطرف عن نشر وتعليم </w:t>
      </w:r>
      <w:r>
        <w:rPr>
          <w:rFonts w:hint="cs"/>
          <w:b/>
          <w:bCs/>
          <w:rtl/>
        </w:rPr>
        <w:t>ال</w:t>
      </w:r>
      <w:r w:rsidRPr="00260B03">
        <w:rPr>
          <w:rFonts w:hint="cs"/>
          <w:b/>
          <w:bCs/>
          <w:rtl/>
        </w:rPr>
        <w:t xml:space="preserve">عناصر </w:t>
      </w:r>
      <w:r>
        <w:rPr>
          <w:rFonts w:hint="cs"/>
          <w:b/>
          <w:bCs/>
          <w:rtl/>
        </w:rPr>
        <w:t xml:space="preserve">مـن </w:t>
      </w:r>
      <w:r w:rsidRPr="00260B03">
        <w:rPr>
          <w:rFonts w:hint="cs"/>
          <w:b/>
          <w:bCs/>
          <w:rtl/>
        </w:rPr>
        <w:t>مدونة قواعد السلوك التقليدية</w:t>
      </w:r>
      <w:r>
        <w:rPr>
          <w:rFonts w:hint="cs"/>
          <w:b/>
          <w:bCs/>
          <w:rtl/>
        </w:rPr>
        <w:t>،</w:t>
      </w:r>
      <w:r w:rsidRPr="00260B03">
        <w:rPr>
          <w:rFonts w:hint="cs"/>
          <w:b/>
          <w:bCs/>
          <w:rtl/>
        </w:rPr>
        <w:t xml:space="preserve"> التي تميِّز ضد المرأة وأن تبذل عوضا عن ذلك قصارى الجهود ل</w:t>
      </w:r>
      <w:r>
        <w:rPr>
          <w:rFonts w:hint="cs"/>
          <w:b/>
          <w:bCs/>
          <w:rtl/>
        </w:rPr>
        <w:t xml:space="preserve">زيادة </w:t>
      </w:r>
      <w:r w:rsidRPr="00260B03">
        <w:rPr>
          <w:rFonts w:hint="cs"/>
          <w:b/>
          <w:bCs/>
          <w:rtl/>
        </w:rPr>
        <w:t xml:space="preserve">تعريف عامة الناس </w:t>
      </w:r>
      <w:r>
        <w:rPr>
          <w:rFonts w:hint="cs"/>
          <w:b/>
          <w:bCs/>
          <w:rtl/>
        </w:rPr>
        <w:t>بالاتفاقيـة و</w:t>
      </w:r>
      <w:r w:rsidRPr="00260B03">
        <w:rPr>
          <w:rFonts w:hint="cs"/>
          <w:b/>
          <w:bCs/>
          <w:rtl/>
        </w:rPr>
        <w:t>بمبدأ المساواة بين المرأة والرجل. وتدعو الدولة الطرف إلى تنظيم حملة وطنية والعمل ب</w:t>
      </w:r>
      <w:r>
        <w:rPr>
          <w:rFonts w:hint="cs"/>
          <w:b/>
          <w:bCs/>
          <w:rtl/>
        </w:rPr>
        <w:t xml:space="preserve">نشـاط </w:t>
      </w:r>
      <w:r w:rsidRPr="00260B03">
        <w:rPr>
          <w:rFonts w:hint="cs"/>
          <w:b/>
          <w:bCs/>
          <w:rtl/>
        </w:rPr>
        <w:t>من أجل القضاء على ال</w:t>
      </w:r>
      <w:r>
        <w:rPr>
          <w:rFonts w:hint="cs"/>
          <w:b/>
          <w:bCs/>
          <w:rtl/>
        </w:rPr>
        <w:t xml:space="preserve">قوالب النمطيـة </w:t>
      </w:r>
      <w:r w:rsidRPr="00260B03">
        <w:rPr>
          <w:rFonts w:hint="cs"/>
          <w:b/>
          <w:bCs/>
          <w:rtl/>
        </w:rPr>
        <w:t>المرتبطة بأدوار الرجل والمرأة التقليدية داخل الأسرة والمجتمع بشكل عام، وذلك وفقا للفقرة الفرعية (و) من المادة</w:t>
      </w:r>
      <w:r>
        <w:rPr>
          <w:rFonts w:hint="eastAsia"/>
          <w:b/>
          <w:bCs/>
          <w:rtl/>
        </w:rPr>
        <w:t> </w:t>
      </w:r>
      <w:r w:rsidRPr="00260B03">
        <w:rPr>
          <w:rFonts w:hint="cs"/>
          <w:b/>
          <w:bCs/>
          <w:rtl/>
        </w:rPr>
        <w:t xml:space="preserve">2 والفقرة الفرعية (أ) من المادة 5 من الاتفاقية، وزيادة فهم معنى ومضمون المساواة الجوهرية </w:t>
      </w:r>
      <w:r w:rsidRPr="00260B03">
        <w:rPr>
          <w:b/>
          <w:bCs/>
          <w:rtl/>
        </w:rPr>
        <w:t>بين الرجل والمرأة</w:t>
      </w:r>
      <w:r w:rsidRPr="00260B03">
        <w:rPr>
          <w:rFonts w:hint="cs"/>
          <w:b/>
          <w:bCs/>
          <w:rtl/>
        </w:rPr>
        <w:t>، والتوعية ب</w:t>
      </w:r>
      <w:r>
        <w:rPr>
          <w:rFonts w:hint="cs"/>
          <w:b/>
          <w:bCs/>
          <w:rtl/>
        </w:rPr>
        <w:t xml:space="preserve">ـأن </w:t>
      </w:r>
      <w:r w:rsidRPr="00260B03">
        <w:rPr>
          <w:rFonts w:hint="cs"/>
          <w:b/>
          <w:bCs/>
          <w:rtl/>
        </w:rPr>
        <w:t>العنف ضد المرأة انتهاك</w:t>
      </w:r>
      <w:r>
        <w:rPr>
          <w:rFonts w:hint="cs"/>
          <w:b/>
          <w:bCs/>
          <w:rtl/>
        </w:rPr>
        <w:t xml:space="preserve"> ل</w:t>
      </w:r>
      <w:r w:rsidRPr="00260B03">
        <w:rPr>
          <w:rFonts w:hint="cs"/>
          <w:b/>
          <w:bCs/>
          <w:rtl/>
        </w:rPr>
        <w:t xml:space="preserve">حقوق الإنسان </w:t>
      </w:r>
      <w:r>
        <w:rPr>
          <w:rFonts w:hint="cs"/>
          <w:b/>
          <w:bCs/>
          <w:rtl/>
        </w:rPr>
        <w:t xml:space="preserve">للمرأة تـتـرتـب عليـه </w:t>
      </w:r>
      <w:r w:rsidRPr="00260B03">
        <w:rPr>
          <w:rFonts w:hint="cs"/>
          <w:b/>
          <w:bCs/>
          <w:rtl/>
        </w:rPr>
        <w:t xml:space="preserve">تكاليف اجتماعية باهظة </w:t>
      </w:r>
      <w:r>
        <w:rPr>
          <w:rFonts w:hint="cs"/>
          <w:b/>
          <w:bCs/>
          <w:rtl/>
        </w:rPr>
        <w:t xml:space="preserve">بالنسبة لكامل المجتمع. </w:t>
      </w:r>
      <w:r w:rsidRPr="00260B03">
        <w:rPr>
          <w:rFonts w:hint="cs"/>
          <w:b/>
          <w:bCs/>
          <w:rtl/>
        </w:rPr>
        <w:t>وتطلب اللجنة إلى الدولة الطرف أن تض</w:t>
      </w:r>
      <w:r>
        <w:rPr>
          <w:rFonts w:hint="cs"/>
          <w:b/>
          <w:bCs/>
          <w:rtl/>
        </w:rPr>
        <w:t xml:space="preserve">مـِّـن </w:t>
      </w:r>
      <w:r w:rsidRPr="00260B03">
        <w:rPr>
          <w:rFonts w:hint="cs"/>
          <w:b/>
          <w:bCs/>
          <w:rtl/>
        </w:rPr>
        <w:t>تقريرها المقبل نتائج التقييم الذي سيجرى لمدونة قواعد السلوك، والتدابير المتخذة استجابة لهذه النتائج وأثرها في تغيير المواقف وال</w:t>
      </w:r>
      <w:r>
        <w:rPr>
          <w:rFonts w:hint="cs"/>
          <w:b/>
          <w:bCs/>
          <w:rtl/>
        </w:rPr>
        <w:t>قوالـب النمطيـة.</w:t>
      </w:r>
    </w:p>
    <w:p w:rsidR="00D178BC" w:rsidRPr="00260B03" w:rsidRDefault="00D178BC" w:rsidP="0082665C">
      <w:pPr>
        <w:pStyle w:val="SingleTxt"/>
        <w:rPr>
          <w:rFonts w:hint="cs"/>
          <w:rtl/>
        </w:rPr>
      </w:pPr>
      <w:r w:rsidRPr="00260B03">
        <w:rPr>
          <w:rFonts w:hint="cs"/>
          <w:rtl/>
        </w:rPr>
        <w:t>19 -</w:t>
      </w:r>
      <w:r w:rsidRPr="00260B03">
        <w:rPr>
          <w:rFonts w:hint="cs"/>
          <w:rtl/>
        </w:rPr>
        <w:tab/>
      </w:r>
      <w:r w:rsidRPr="00260B03">
        <w:rPr>
          <w:rtl/>
        </w:rPr>
        <w:t>وإذ ت</w:t>
      </w:r>
      <w:r>
        <w:rPr>
          <w:rFonts w:hint="cs"/>
          <w:rtl/>
        </w:rPr>
        <w:t xml:space="preserve">حيــط </w:t>
      </w:r>
      <w:r w:rsidRPr="00260B03">
        <w:rPr>
          <w:rtl/>
        </w:rPr>
        <w:t>اللجنة</w:t>
      </w:r>
      <w:r w:rsidRPr="00260B03">
        <w:rPr>
          <w:rFonts w:hint="cs"/>
          <w:rtl/>
        </w:rPr>
        <w:t xml:space="preserve"> </w:t>
      </w:r>
      <w:r>
        <w:rPr>
          <w:rFonts w:hint="cs"/>
          <w:rtl/>
        </w:rPr>
        <w:t>علما ب</w:t>
      </w:r>
      <w:r w:rsidRPr="00260B03">
        <w:rPr>
          <w:rFonts w:hint="cs"/>
          <w:rtl/>
        </w:rPr>
        <w:t>مختلف التدابير ال</w:t>
      </w:r>
      <w:r>
        <w:rPr>
          <w:rFonts w:hint="cs"/>
          <w:rtl/>
        </w:rPr>
        <w:t xml:space="preserve">تي يجـري تنفيذها من أجل </w:t>
      </w:r>
      <w:r w:rsidRPr="00260B03">
        <w:rPr>
          <w:rFonts w:hint="cs"/>
          <w:rtl/>
        </w:rPr>
        <w:t xml:space="preserve">مكافحة الاتجار بالبشر ومن ضمنها إعادة النظر في القوانين واعتماد اتفاقات دون إقليمية </w:t>
      </w:r>
      <w:r>
        <w:rPr>
          <w:rFonts w:hint="cs"/>
          <w:rtl/>
        </w:rPr>
        <w:t xml:space="preserve">عابــرة للحـدود، فإنهـا تعرب عن قلقها إزاء عـدم </w:t>
      </w:r>
      <w:r w:rsidRPr="00260B03">
        <w:rPr>
          <w:rFonts w:hint="cs"/>
          <w:rtl/>
        </w:rPr>
        <w:t xml:space="preserve">إنفاذ القوانين وإفلات المتاجرين بالبشر من العقاب وانعدام بيانات دقيقة عن </w:t>
      </w:r>
      <w:r>
        <w:rPr>
          <w:rFonts w:hint="cs"/>
          <w:rtl/>
        </w:rPr>
        <w:t xml:space="preserve">عمليـات </w:t>
      </w:r>
      <w:r w:rsidRPr="00260B03">
        <w:rPr>
          <w:rFonts w:hint="cs"/>
          <w:rtl/>
        </w:rPr>
        <w:t xml:space="preserve">الاتجار بالبشر. ويساور اللجنة القلق بشأن وصم ضحايا هذا الاتجار بالعار وعدم كفاية التدابير الهادفة إلى تأهيلهن وإدماجهن في </w:t>
      </w:r>
      <w:r>
        <w:rPr>
          <w:rFonts w:hint="cs"/>
          <w:rtl/>
        </w:rPr>
        <w:t>مجتمعاتهـن المحليـة. و</w:t>
      </w:r>
      <w:r w:rsidR="0082665C">
        <w:rPr>
          <w:rFonts w:hint="cs"/>
          <w:rtl/>
        </w:rPr>
        <w:t xml:space="preserve">يساورها قلق </w:t>
      </w:r>
      <w:r w:rsidRPr="00260B03">
        <w:rPr>
          <w:rFonts w:hint="cs"/>
          <w:rtl/>
        </w:rPr>
        <w:t>كذلك لأن النساء والفتيات ال</w:t>
      </w:r>
      <w:r>
        <w:rPr>
          <w:rFonts w:hint="cs"/>
          <w:rtl/>
        </w:rPr>
        <w:t xml:space="preserve">مـُـتـَّـجـَـر </w:t>
      </w:r>
      <w:proofErr w:type="spellStart"/>
      <w:r>
        <w:rPr>
          <w:rFonts w:hint="cs"/>
          <w:rtl/>
        </w:rPr>
        <w:t>بهــن</w:t>
      </w:r>
      <w:proofErr w:type="spellEnd"/>
      <w:r>
        <w:rPr>
          <w:rFonts w:hint="cs"/>
          <w:rtl/>
        </w:rPr>
        <w:t xml:space="preserve"> قد يـُـعاقـَـبـن </w:t>
      </w:r>
      <w:r w:rsidRPr="00260B03">
        <w:rPr>
          <w:rFonts w:hint="cs"/>
          <w:rtl/>
        </w:rPr>
        <w:t xml:space="preserve">لانتهاكهن قوانين الهجرة وبالتالي يصبحن ضحايا من جديد. </w:t>
      </w:r>
      <w:r w:rsidRPr="00260B03">
        <w:rPr>
          <w:rtl/>
        </w:rPr>
        <w:t>وتلاحظ اللجنة</w:t>
      </w:r>
      <w:r w:rsidRPr="00260B03">
        <w:rPr>
          <w:rFonts w:hint="cs"/>
          <w:rtl/>
        </w:rPr>
        <w:t xml:space="preserve"> أيضا مع القلق </w:t>
      </w:r>
      <w:r w:rsidRPr="00260B03">
        <w:rPr>
          <w:rtl/>
        </w:rPr>
        <w:t>ا</w:t>
      </w:r>
      <w:r>
        <w:rPr>
          <w:rFonts w:hint="cs"/>
          <w:rtl/>
        </w:rPr>
        <w:t>لا</w:t>
      </w:r>
      <w:r w:rsidRPr="00260B03">
        <w:rPr>
          <w:rtl/>
        </w:rPr>
        <w:t xml:space="preserve">نتشار </w:t>
      </w:r>
      <w:r>
        <w:rPr>
          <w:rFonts w:hint="cs"/>
          <w:rtl/>
        </w:rPr>
        <w:t>الواسع ل</w:t>
      </w:r>
      <w:r w:rsidRPr="00260B03">
        <w:rPr>
          <w:rtl/>
        </w:rPr>
        <w:t>ظاهرة ال</w:t>
      </w:r>
      <w:r w:rsidRPr="00260B03">
        <w:rPr>
          <w:rFonts w:hint="cs"/>
          <w:rtl/>
        </w:rPr>
        <w:t>استغلال</w:t>
      </w:r>
      <w:r w:rsidRPr="00260B03">
        <w:rPr>
          <w:rtl/>
        </w:rPr>
        <w:t xml:space="preserve"> الجنسي</w:t>
      </w:r>
      <w:r w:rsidRPr="00260B03">
        <w:rPr>
          <w:rFonts w:hint="cs"/>
          <w:rtl/>
        </w:rPr>
        <w:t xml:space="preserve"> للنساء والفتيات و</w:t>
      </w:r>
      <w:r>
        <w:rPr>
          <w:rFonts w:hint="cs"/>
          <w:rtl/>
        </w:rPr>
        <w:t xml:space="preserve">شـدة تعرضهـن للإصابـة </w:t>
      </w:r>
      <w:r w:rsidRPr="00260B03">
        <w:rPr>
          <w:rFonts w:hint="cs"/>
          <w:rtl/>
        </w:rPr>
        <w:t>بالأمراض الم</w:t>
      </w:r>
      <w:r w:rsidR="0082665C">
        <w:rPr>
          <w:rFonts w:hint="cs"/>
          <w:rtl/>
        </w:rPr>
        <w:t xml:space="preserve">نقولة بالاتصال الجنسي </w:t>
      </w:r>
      <w:r w:rsidRPr="00260B03">
        <w:rPr>
          <w:rFonts w:hint="cs"/>
          <w:rtl/>
        </w:rPr>
        <w:t>و</w:t>
      </w:r>
      <w:r>
        <w:rPr>
          <w:rFonts w:hint="cs"/>
          <w:rtl/>
        </w:rPr>
        <w:t>بـ</w:t>
      </w:r>
      <w:r w:rsidRPr="00260B03">
        <w:rPr>
          <w:rFonts w:hint="cs"/>
          <w:rtl/>
        </w:rPr>
        <w:t>في</w:t>
      </w:r>
      <w:r>
        <w:rPr>
          <w:rFonts w:hint="cs"/>
          <w:rtl/>
        </w:rPr>
        <w:t>ـ</w:t>
      </w:r>
      <w:r w:rsidRPr="00260B03">
        <w:rPr>
          <w:rFonts w:hint="cs"/>
          <w:rtl/>
        </w:rPr>
        <w:t>روس نقص المناعة البشرية/الإيدز.</w:t>
      </w:r>
    </w:p>
    <w:p w:rsidR="00D178BC" w:rsidRPr="00260B03" w:rsidRDefault="00D178BC" w:rsidP="0082665C">
      <w:pPr>
        <w:pStyle w:val="SingleTxt"/>
        <w:rPr>
          <w:rFonts w:hint="cs"/>
          <w:rtl/>
        </w:rPr>
      </w:pPr>
      <w:r w:rsidRPr="00260B03">
        <w:rPr>
          <w:rFonts w:hint="cs"/>
          <w:rtl/>
        </w:rPr>
        <w:t>20 -</w:t>
      </w:r>
      <w:r w:rsidRPr="00260B03">
        <w:rPr>
          <w:rFonts w:hint="cs"/>
          <w:rtl/>
        </w:rPr>
        <w:tab/>
      </w:r>
      <w:r w:rsidRPr="00260B03">
        <w:rPr>
          <w:b/>
          <w:bCs/>
          <w:rtl/>
        </w:rPr>
        <w:t>وتحث اللجنة الدولة الطرف على</w:t>
      </w:r>
      <w:r w:rsidRPr="00260B03">
        <w:rPr>
          <w:rFonts w:hint="cs"/>
          <w:b/>
          <w:bCs/>
          <w:rtl/>
        </w:rPr>
        <w:t xml:space="preserve"> مضاعفة جهودها من أجل مكافحة الاتجار بالنساء والفتيات واستغلالهن لأغراض جنسية عن طريق معالجة أسبابهما الجذرية، واتخاذ تدابير وقائية شاملة من ضمنها </w:t>
      </w:r>
      <w:r>
        <w:rPr>
          <w:rFonts w:hint="cs"/>
          <w:b/>
          <w:bCs/>
          <w:rtl/>
        </w:rPr>
        <w:t xml:space="preserve">وضـع </w:t>
      </w:r>
      <w:r w:rsidRPr="00260B03">
        <w:rPr>
          <w:b/>
          <w:bCs/>
          <w:rtl/>
        </w:rPr>
        <w:t xml:space="preserve">استراتيجيات للتخفيف من حدة الفقر </w:t>
      </w:r>
      <w:r w:rsidRPr="00260B03">
        <w:rPr>
          <w:rFonts w:hint="cs"/>
          <w:b/>
          <w:bCs/>
          <w:rtl/>
        </w:rPr>
        <w:t>ت</w:t>
      </w:r>
      <w:r w:rsidRPr="00260B03">
        <w:rPr>
          <w:b/>
          <w:bCs/>
          <w:rtl/>
        </w:rPr>
        <w:t>راع</w:t>
      </w:r>
      <w:r w:rsidRPr="00260B03">
        <w:rPr>
          <w:rFonts w:hint="cs"/>
          <w:b/>
          <w:bCs/>
          <w:rtl/>
        </w:rPr>
        <w:t>ي</w:t>
      </w:r>
      <w:r w:rsidRPr="00260B03">
        <w:rPr>
          <w:b/>
          <w:bCs/>
          <w:rtl/>
        </w:rPr>
        <w:t xml:space="preserve"> الفوارق</w:t>
      </w:r>
      <w:r w:rsidRPr="00260B03">
        <w:rPr>
          <w:rFonts w:hint="cs"/>
          <w:b/>
          <w:bCs/>
          <w:rtl/>
        </w:rPr>
        <w:t xml:space="preserve"> </w:t>
      </w:r>
      <w:r w:rsidRPr="00260B03">
        <w:rPr>
          <w:b/>
          <w:bCs/>
          <w:rtl/>
        </w:rPr>
        <w:t>بين الجنسين</w:t>
      </w:r>
      <w:r w:rsidRPr="00260B03">
        <w:rPr>
          <w:rFonts w:hint="cs"/>
          <w:b/>
          <w:bCs/>
          <w:rtl/>
        </w:rPr>
        <w:t>، و</w:t>
      </w:r>
      <w:r>
        <w:rPr>
          <w:rFonts w:hint="cs"/>
          <w:b/>
          <w:bCs/>
          <w:rtl/>
        </w:rPr>
        <w:t xml:space="preserve">تنظيـم </w:t>
      </w:r>
      <w:r w:rsidRPr="00260B03">
        <w:rPr>
          <w:rFonts w:hint="cs"/>
          <w:b/>
          <w:bCs/>
          <w:rtl/>
        </w:rPr>
        <w:t>حملات التوعية، وتوفير سبل بديلة لكسب الرزق</w:t>
      </w:r>
      <w:r>
        <w:rPr>
          <w:rFonts w:hint="cs"/>
          <w:b/>
          <w:bCs/>
          <w:rtl/>
        </w:rPr>
        <w:t xml:space="preserve">. وتحـث </w:t>
      </w:r>
      <w:r w:rsidRPr="00260B03">
        <w:rPr>
          <w:rFonts w:hint="cs"/>
          <w:b/>
          <w:bCs/>
          <w:rtl/>
        </w:rPr>
        <w:t xml:space="preserve">الدولة الطرف على ضمان مقاضاة الذين يتاجرون بالنساء والفتيات ويستغلونهن لأغراض جنسية </w:t>
      </w:r>
      <w:r>
        <w:rPr>
          <w:rFonts w:hint="cs"/>
          <w:b/>
          <w:bCs/>
          <w:rtl/>
        </w:rPr>
        <w:t>ومعاقبته</w:t>
      </w:r>
      <w:r w:rsidR="0082665C">
        <w:rPr>
          <w:rFonts w:hint="cs"/>
          <w:b/>
          <w:bCs/>
          <w:rtl/>
        </w:rPr>
        <w:t>م</w:t>
      </w:r>
      <w:r>
        <w:rPr>
          <w:rFonts w:hint="cs"/>
          <w:b/>
          <w:bCs/>
          <w:rtl/>
        </w:rPr>
        <w:t xml:space="preserve"> </w:t>
      </w:r>
      <w:r w:rsidRPr="00260B03">
        <w:rPr>
          <w:b/>
          <w:bCs/>
          <w:rtl/>
        </w:rPr>
        <w:t>بأقصى ما يسمح به القانون</w:t>
      </w:r>
      <w:r w:rsidRPr="00260B03">
        <w:rPr>
          <w:rFonts w:hint="cs"/>
          <w:b/>
          <w:bCs/>
          <w:rtl/>
        </w:rPr>
        <w:t xml:space="preserve">. وتطلب </w:t>
      </w:r>
      <w:r w:rsidR="0082665C">
        <w:rPr>
          <w:rFonts w:hint="cs"/>
          <w:b/>
          <w:bCs/>
          <w:rtl/>
        </w:rPr>
        <w:t xml:space="preserve">عدم مقاضاة </w:t>
      </w:r>
      <w:r w:rsidRPr="00260B03">
        <w:rPr>
          <w:rFonts w:hint="cs"/>
          <w:b/>
          <w:bCs/>
          <w:rtl/>
        </w:rPr>
        <w:t xml:space="preserve">ضحايا الاتجار </w:t>
      </w:r>
      <w:r w:rsidR="0082665C">
        <w:rPr>
          <w:rFonts w:hint="cs"/>
          <w:b/>
          <w:bCs/>
          <w:rtl/>
        </w:rPr>
        <w:t xml:space="preserve">بسبب </w:t>
      </w:r>
      <w:r w:rsidRPr="00260B03">
        <w:rPr>
          <w:rFonts w:hint="cs"/>
          <w:b/>
          <w:bCs/>
          <w:rtl/>
        </w:rPr>
        <w:t xml:space="preserve">الهجرة غير القانونية. </w:t>
      </w:r>
      <w:r w:rsidRPr="00260B03">
        <w:rPr>
          <w:b/>
          <w:bCs/>
          <w:rtl/>
        </w:rPr>
        <w:t>وتحث اللجنة الدولة الطرف على</w:t>
      </w:r>
      <w:r w:rsidRPr="00260B03">
        <w:rPr>
          <w:rFonts w:hint="cs"/>
          <w:b/>
          <w:bCs/>
          <w:rtl/>
        </w:rPr>
        <w:t xml:space="preserve"> تنفيذ </w:t>
      </w:r>
      <w:r w:rsidRPr="00260B03">
        <w:rPr>
          <w:b/>
          <w:bCs/>
          <w:rtl/>
        </w:rPr>
        <w:t xml:space="preserve">تدابير </w:t>
      </w:r>
      <w:r>
        <w:rPr>
          <w:rFonts w:hint="cs"/>
          <w:b/>
          <w:bCs/>
          <w:rtl/>
        </w:rPr>
        <w:t>ل</w:t>
      </w:r>
      <w:r w:rsidRPr="00260B03">
        <w:rPr>
          <w:b/>
          <w:bCs/>
          <w:rtl/>
        </w:rPr>
        <w:t>تأهيل النساء والفتيا</w:t>
      </w:r>
      <w:r>
        <w:rPr>
          <w:rFonts w:hint="cs"/>
          <w:b/>
          <w:bCs/>
          <w:rtl/>
        </w:rPr>
        <w:t xml:space="preserve">ت ضحايا </w:t>
      </w:r>
      <w:r w:rsidRPr="00260B03">
        <w:rPr>
          <w:b/>
          <w:bCs/>
          <w:rtl/>
        </w:rPr>
        <w:t>الاتجار</w:t>
      </w:r>
      <w:r w:rsidRPr="00260B03">
        <w:rPr>
          <w:rFonts w:hint="cs"/>
          <w:b/>
          <w:bCs/>
          <w:rtl/>
        </w:rPr>
        <w:t xml:space="preserve"> والاستغلال الجنسي</w:t>
      </w:r>
      <w:r w:rsidRPr="00260B03">
        <w:rPr>
          <w:b/>
          <w:bCs/>
          <w:rtl/>
        </w:rPr>
        <w:t xml:space="preserve"> وإعادة إدماج</w:t>
      </w:r>
      <w:r w:rsidRPr="00260B03">
        <w:rPr>
          <w:rFonts w:hint="cs"/>
          <w:b/>
          <w:bCs/>
          <w:rtl/>
        </w:rPr>
        <w:t xml:space="preserve">هن في المجتمع. وتوصي بأن تقوم </w:t>
      </w:r>
      <w:r w:rsidRPr="00260B03">
        <w:rPr>
          <w:b/>
          <w:bCs/>
          <w:rtl/>
        </w:rPr>
        <w:t>الدولة الطرف</w:t>
      </w:r>
      <w:r w:rsidRPr="00260B03">
        <w:rPr>
          <w:rFonts w:hint="cs"/>
          <w:b/>
          <w:bCs/>
          <w:rtl/>
        </w:rPr>
        <w:t xml:space="preserve"> بزيادة تعزيز التعاون الثنائي ودون الإقليمي والمتعدد الأطراف من أجل محاربة الاتجار بالبشر. وتطلب اللجنة إلى الدولة الطرف أن تضمّن تقريرها المقبل معلومات وبيانات شاملة عن الاتجار بالنساء والفتيات وعن أثر مختلف التدابير المتخذة في هذا الصدد.</w:t>
      </w:r>
    </w:p>
    <w:p w:rsidR="00D178BC" w:rsidRPr="00260B03" w:rsidRDefault="00D178BC" w:rsidP="00D178BC">
      <w:pPr>
        <w:pStyle w:val="SingleTxt"/>
        <w:rPr>
          <w:rFonts w:hint="cs"/>
          <w:rtl/>
        </w:rPr>
      </w:pPr>
      <w:r w:rsidRPr="00260B03">
        <w:rPr>
          <w:rFonts w:hint="cs"/>
          <w:rtl/>
        </w:rPr>
        <w:t>21 -</w:t>
      </w:r>
      <w:r w:rsidRPr="00260B03">
        <w:rPr>
          <w:rFonts w:hint="cs"/>
          <w:rtl/>
        </w:rPr>
        <w:tab/>
        <w:t xml:space="preserve">ويساور اللجنة القلق كذلك لأن الكمبوديات، وخاصة الشابات منهن اللواتي يهاجرن إلى البلدان المجاورة بحثا عن فرص العمل </w:t>
      </w:r>
      <w:r>
        <w:rPr>
          <w:rFonts w:hint="cs"/>
          <w:rtl/>
        </w:rPr>
        <w:t xml:space="preserve">شديـدات التعرض للوقوع </w:t>
      </w:r>
      <w:r w:rsidRPr="00260B03">
        <w:rPr>
          <w:rFonts w:hint="cs"/>
          <w:rtl/>
        </w:rPr>
        <w:t>ضحية لمختلف أشكال العنف والاستغلال والاتجار.</w:t>
      </w:r>
    </w:p>
    <w:p w:rsidR="00D178BC" w:rsidRPr="00260B03" w:rsidRDefault="00D178BC" w:rsidP="00D178BC">
      <w:pPr>
        <w:pStyle w:val="SingleTxt"/>
        <w:rPr>
          <w:rFonts w:hint="cs"/>
          <w:rtl/>
        </w:rPr>
      </w:pPr>
      <w:r w:rsidRPr="00260B03">
        <w:rPr>
          <w:rFonts w:hint="cs"/>
          <w:rtl/>
        </w:rPr>
        <w:t>22 -</w:t>
      </w:r>
      <w:r w:rsidRPr="00260B03">
        <w:rPr>
          <w:rFonts w:hint="cs"/>
          <w:rtl/>
        </w:rPr>
        <w:tab/>
      </w:r>
      <w:r w:rsidRPr="00260B03">
        <w:rPr>
          <w:rFonts w:hint="cs"/>
          <w:b/>
          <w:bCs/>
          <w:rtl/>
        </w:rPr>
        <w:t>وتدعو اللجنة الدولة الطرف إلى الاهتمام ب</w:t>
      </w:r>
      <w:r>
        <w:rPr>
          <w:rFonts w:hint="cs"/>
          <w:b/>
          <w:bCs/>
          <w:rtl/>
        </w:rPr>
        <w:t xml:space="preserve">أسبـاب </w:t>
      </w:r>
      <w:r w:rsidRPr="00260B03">
        <w:rPr>
          <w:rFonts w:hint="cs"/>
          <w:b/>
          <w:bCs/>
          <w:rtl/>
        </w:rPr>
        <w:t>هجرة النساء، و</w:t>
      </w:r>
      <w:r>
        <w:rPr>
          <w:rFonts w:hint="cs"/>
          <w:b/>
          <w:bCs/>
          <w:rtl/>
        </w:rPr>
        <w:t xml:space="preserve">إلـى </w:t>
      </w:r>
      <w:r w:rsidRPr="00260B03">
        <w:rPr>
          <w:rFonts w:hint="cs"/>
          <w:b/>
          <w:bCs/>
          <w:rtl/>
        </w:rPr>
        <w:t>وضع سياسات وتدابير لحماية المهاجرات من الاستغلال و</w:t>
      </w:r>
      <w:r>
        <w:rPr>
          <w:rFonts w:hint="cs"/>
          <w:b/>
          <w:bCs/>
          <w:rtl/>
        </w:rPr>
        <w:t xml:space="preserve">سـوء المعاملـة. </w:t>
      </w:r>
      <w:r w:rsidRPr="00260B03">
        <w:rPr>
          <w:rFonts w:hint="cs"/>
          <w:b/>
          <w:bCs/>
          <w:rtl/>
        </w:rPr>
        <w:t>وتطلب اللجنة إلى الدولة الطرف أن توفر معلومات وبيانات عن المهاجرات وأوضاعهن في تقريرها الدوري المقبل.</w:t>
      </w:r>
    </w:p>
    <w:p w:rsidR="00D178BC" w:rsidRPr="00260B03" w:rsidRDefault="00D178BC" w:rsidP="00D178BC">
      <w:pPr>
        <w:pStyle w:val="SingleTxt"/>
        <w:rPr>
          <w:rFonts w:hint="cs"/>
          <w:rtl/>
        </w:rPr>
      </w:pPr>
      <w:r w:rsidRPr="00260B03">
        <w:rPr>
          <w:rFonts w:hint="cs"/>
          <w:rtl/>
        </w:rPr>
        <w:t>23 -</w:t>
      </w:r>
      <w:r w:rsidRPr="00260B03">
        <w:rPr>
          <w:rFonts w:hint="cs"/>
          <w:rtl/>
        </w:rPr>
        <w:tab/>
        <w:t>و</w:t>
      </w:r>
      <w:r>
        <w:rPr>
          <w:rFonts w:hint="cs"/>
          <w:rtl/>
        </w:rPr>
        <w:t>في حين تحيط اللجنة علمـا ب</w:t>
      </w:r>
      <w:r w:rsidRPr="00260B03">
        <w:rPr>
          <w:rFonts w:hint="cs"/>
          <w:rtl/>
        </w:rPr>
        <w:t xml:space="preserve">الجهود الرامية إلى زيادة مشاركة المرأة في المجالس </w:t>
      </w:r>
      <w:r>
        <w:rPr>
          <w:rFonts w:hint="cs"/>
          <w:rtl/>
        </w:rPr>
        <w:t xml:space="preserve">المجتمعية، </w:t>
      </w:r>
      <w:r w:rsidRPr="00260B03">
        <w:rPr>
          <w:rFonts w:hint="cs"/>
          <w:rtl/>
        </w:rPr>
        <w:t xml:space="preserve">فإنها تعرب عن قلقها </w:t>
      </w:r>
      <w:r>
        <w:rPr>
          <w:rFonts w:hint="cs"/>
          <w:rtl/>
        </w:rPr>
        <w:t xml:space="preserve">إزاء </w:t>
      </w:r>
      <w:r w:rsidRPr="00260B03">
        <w:rPr>
          <w:rFonts w:hint="cs"/>
          <w:rtl/>
        </w:rPr>
        <w:t>نقصان تمثيل المرأة على جميع مستويات الحياة السياسية و</w:t>
      </w:r>
      <w:r>
        <w:rPr>
          <w:rFonts w:hint="cs"/>
          <w:rtl/>
        </w:rPr>
        <w:t xml:space="preserve">الحياة </w:t>
      </w:r>
      <w:r w:rsidRPr="00260B03">
        <w:rPr>
          <w:rFonts w:hint="cs"/>
          <w:rtl/>
        </w:rPr>
        <w:t>العامة، وخاصة في البرلمان، و</w:t>
      </w:r>
      <w:r>
        <w:rPr>
          <w:rFonts w:hint="cs"/>
          <w:rtl/>
        </w:rPr>
        <w:t xml:space="preserve">إزاء </w:t>
      </w:r>
      <w:r w:rsidRPr="00260B03">
        <w:rPr>
          <w:rFonts w:hint="cs"/>
          <w:rtl/>
        </w:rPr>
        <w:t xml:space="preserve">تدني معدل مشاركة المرأة في الانتخابات. </w:t>
      </w:r>
      <w:r>
        <w:rPr>
          <w:rFonts w:hint="cs"/>
          <w:rtl/>
        </w:rPr>
        <w:t xml:space="preserve">ويسـاور اللجنـة القلق كذلك إزاء مشاركة المرأة المحدودة في الإدارة العامة وفي </w:t>
      </w:r>
      <w:r w:rsidRPr="00260B03">
        <w:rPr>
          <w:rFonts w:hint="cs"/>
          <w:rtl/>
        </w:rPr>
        <w:t>جهاز القضاء على جميع المستويات.</w:t>
      </w:r>
    </w:p>
    <w:p w:rsidR="00D178BC" w:rsidRPr="00260B03" w:rsidRDefault="00D178BC" w:rsidP="0082665C">
      <w:pPr>
        <w:pStyle w:val="SingleTxt"/>
        <w:rPr>
          <w:rFonts w:hint="cs"/>
          <w:rtl/>
        </w:rPr>
      </w:pPr>
      <w:r w:rsidRPr="00260B03">
        <w:rPr>
          <w:rFonts w:hint="cs"/>
          <w:rtl/>
        </w:rPr>
        <w:t>24 -</w:t>
      </w:r>
      <w:r w:rsidRPr="00260B03">
        <w:rPr>
          <w:rFonts w:hint="cs"/>
          <w:rtl/>
        </w:rPr>
        <w:tab/>
      </w:r>
      <w:r w:rsidRPr="00260B03">
        <w:rPr>
          <w:b/>
          <w:bCs/>
          <w:rtl/>
        </w:rPr>
        <w:t>وتحث اللجنة الدولة الطرف على</w:t>
      </w:r>
      <w:r w:rsidRPr="00260B03">
        <w:rPr>
          <w:rFonts w:hint="cs"/>
          <w:b/>
          <w:bCs/>
          <w:rtl/>
        </w:rPr>
        <w:t xml:space="preserve"> تنفيذ خطة استراتيجية تتضمن تدابير تفضي إلى زيادة عدد النساء </w:t>
      </w:r>
      <w:r w:rsidRPr="00260B03">
        <w:rPr>
          <w:b/>
          <w:bCs/>
          <w:rtl/>
        </w:rPr>
        <w:t>في المناصب التي تُشغل بالانتخاب والتعيين</w:t>
      </w:r>
      <w:r w:rsidRPr="00260B03">
        <w:rPr>
          <w:rFonts w:hint="cs"/>
          <w:b/>
          <w:bCs/>
          <w:rtl/>
        </w:rPr>
        <w:t xml:space="preserve"> ومن بينها </w:t>
      </w:r>
      <w:r>
        <w:rPr>
          <w:rFonts w:hint="cs"/>
          <w:b/>
          <w:bCs/>
          <w:rtl/>
        </w:rPr>
        <w:t xml:space="preserve">الوظائف </w:t>
      </w:r>
      <w:r w:rsidRPr="00260B03">
        <w:rPr>
          <w:rFonts w:hint="cs"/>
          <w:b/>
          <w:bCs/>
          <w:rtl/>
        </w:rPr>
        <w:t>القضا</w:t>
      </w:r>
      <w:r>
        <w:rPr>
          <w:rFonts w:hint="cs"/>
          <w:b/>
          <w:bCs/>
          <w:rtl/>
        </w:rPr>
        <w:t xml:space="preserve">ئيـة، وبالتالي إلى زيادة الامتثـال </w:t>
      </w:r>
      <w:r w:rsidRPr="00260B03">
        <w:rPr>
          <w:rFonts w:hint="cs"/>
          <w:b/>
          <w:bCs/>
          <w:rtl/>
        </w:rPr>
        <w:t>للمادة 7 من الاتفاقية. وتوصي اللجنة بتنفيذ تدابير خاصة مؤقتة، وفقا للفقرة 1 من المادة 4 من الاتفاقية، كوسيلة لت</w:t>
      </w:r>
      <w:r>
        <w:rPr>
          <w:rFonts w:hint="cs"/>
          <w:b/>
          <w:bCs/>
          <w:rtl/>
        </w:rPr>
        <w:t xml:space="preserve">عجيـل </w:t>
      </w:r>
      <w:r w:rsidRPr="00260B03">
        <w:rPr>
          <w:rFonts w:hint="cs"/>
          <w:b/>
          <w:bCs/>
          <w:rtl/>
        </w:rPr>
        <w:t>الامتثال لأحكام المادة 7، إلى جانب وضع جداول زمنية وأهداف ل</w:t>
      </w:r>
      <w:r>
        <w:rPr>
          <w:rFonts w:hint="cs"/>
          <w:b/>
          <w:bCs/>
          <w:rtl/>
        </w:rPr>
        <w:t>مشاركة المرأة على قدم المساواة في اتخاذ القرارات على جميع المستويات. وتوصـي أيضا بأن تنظم الدولة الطرف برامج تدريب على الزعامة ومهارات التفاوض لفائدة القيادات النسائية الراهنة والمقبلة. و</w:t>
      </w:r>
      <w:r w:rsidRPr="00260B03">
        <w:rPr>
          <w:rFonts w:hint="cs"/>
          <w:b/>
          <w:bCs/>
          <w:rtl/>
        </w:rPr>
        <w:t>تقترح كذلك تنفيذ أنشطة للتوعية بأهمية مشاركة المرأة في عملية اتخاذ القرار بالنسبة للمجتمع ككل.</w:t>
      </w:r>
    </w:p>
    <w:p w:rsidR="00D178BC" w:rsidRDefault="00D178BC" w:rsidP="0082665C">
      <w:pPr>
        <w:pStyle w:val="SingleTxt"/>
        <w:rPr>
          <w:rFonts w:hint="cs"/>
          <w:rtl/>
        </w:rPr>
      </w:pPr>
      <w:r w:rsidRPr="00260B03">
        <w:rPr>
          <w:rFonts w:hint="cs"/>
          <w:rtl/>
        </w:rPr>
        <w:t>25 -</w:t>
      </w:r>
      <w:r w:rsidRPr="00260B03">
        <w:rPr>
          <w:rFonts w:hint="cs"/>
          <w:rtl/>
        </w:rPr>
        <w:tab/>
        <w:t>وتلاحظ اللجنة مع القلق ارتفاع معدلات الأمية في صفوف النساء، ولا</w:t>
      </w:r>
      <w:r w:rsidRPr="00260B03">
        <w:rPr>
          <w:rFonts w:hint="eastAsia"/>
          <w:rtl/>
        </w:rPr>
        <w:t> </w:t>
      </w:r>
      <w:r w:rsidRPr="00260B03">
        <w:rPr>
          <w:rFonts w:hint="cs"/>
          <w:rtl/>
        </w:rPr>
        <w:t xml:space="preserve">سيما في صفوف النساء من المناطق الريفية </w:t>
      </w:r>
      <w:r>
        <w:rPr>
          <w:rFonts w:hint="cs"/>
          <w:rtl/>
        </w:rPr>
        <w:t>أو المنتميات إلى فئات الأقليات ا</w:t>
      </w:r>
      <w:r w:rsidR="0082665C">
        <w:rPr>
          <w:rFonts w:hint="cs"/>
          <w:rtl/>
        </w:rPr>
        <w:t>لعرقية</w:t>
      </w:r>
      <w:r>
        <w:rPr>
          <w:rFonts w:hint="cs"/>
          <w:rtl/>
        </w:rPr>
        <w:t xml:space="preserve"> أو المعوَّقات، والفوارق الكبيرة في معدلات تسجيل الذكور والإناث في المدارس وارتفاع معدلات الانقطاع عن الدراسة بالنسبة للفتيات. وتشعر اللجنة بالقلق لما </w:t>
      </w:r>
      <w:r w:rsidRPr="00260B03">
        <w:rPr>
          <w:rFonts w:hint="cs"/>
          <w:rtl/>
        </w:rPr>
        <w:t xml:space="preserve">يتصل بذلك من آثار طويلة الأمد بالنسبة لصحة المرأة وقدراتها على اتخاذ القرار </w:t>
      </w:r>
      <w:r>
        <w:rPr>
          <w:rFonts w:hint="cs"/>
          <w:rtl/>
        </w:rPr>
        <w:t>و</w:t>
      </w:r>
      <w:r w:rsidRPr="00260B03">
        <w:rPr>
          <w:rFonts w:hint="cs"/>
          <w:rtl/>
        </w:rPr>
        <w:t xml:space="preserve">تطوير </w:t>
      </w:r>
      <w:r w:rsidRPr="00260B03">
        <w:rPr>
          <w:rtl/>
        </w:rPr>
        <w:t>مهارات</w:t>
      </w:r>
      <w:r>
        <w:rPr>
          <w:rFonts w:hint="cs"/>
          <w:rtl/>
        </w:rPr>
        <w:t>ها ال</w:t>
      </w:r>
      <w:r w:rsidRPr="00260B03">
        <w:rPr>
          <w:rtl/>
        </w:rPr>
        <w:t>مطلوبة في سوق</w:t>
      </w:r>
      <w:r w:rsidRPr="00260B03">
        <w:rPr>
          <w:rFonts w:hint="cs"/>
          <w:rtl/>
        </w:rPr>
        <w:t xml:space="preserve"> العمل</w:t>
      </w:r>
      <w:r>
        <w:rPr>
          <w:rFonts w:hint="cs"/>
          <w:rtl/>
        </w:rPr>
        <w:t xml:space="preserve">. </w:t>
      </w:r>
      <w:r w:rsidRPr="00260B03">
        <w:rPr>
          <w:rFonts w:hint="cs"/>
          <w:rtl/>
        </w:rPr>
        <w:t xml:space="preserve">واللجنة منشغلة كذلك </w:t>
      </w:r>
      <w:r>
        <w:rPr>
          <w:rFonts w:hint="cs"/>
          <w:rtl/>
        </w:rPr>
        <w:t>لا</w:t>
      </w:r>
      <w:r w:rsidRPr="00260B03">
        <w:rPr>
          <w:rFonts w:hint="cs"/>
          <w:rtl/>
        </w:rPr>
        <w:t>ستمرار ال</w:t>
      </w:r>
      <w:r>
        <w:rPr>
          <w:rFonts w:hint="cs"/>
          <w:rtl/>
        </w:rPr>
        <w:t xml:space="preserve">تفرقـة </w:t>
      </w:r>
      <w:proofErr w:type="spellStart"/>
      <w:r>
        <w:rPr>
          <w:rFonts w:hint="cs"/>
          <w:rtl/>
        </w:rPr>
        <w:t>الجنسانيـة</w:t>
      </w:r>
      <w:proofErr w:type="spellEnd"/>
      <w:r>
        <w:rPr>
          <w:rFonts w:hint="cs"/>
          <w:rtl/>
        </w:rPr>
        <w:t xml:space="preserve"> </w:t>
      </w:r>
      <w:r w:rsidRPr="00260B03">
        <w:rPr>
          <w:rFonts w:hint="cs"/>
          <w:rtl/>
        </w:rPr>
        <w:t>في المجالات التعليمية و</w:t>
      </w:r>
      <w:r>
        <w:rPr>
          <w:rFonts w:hint="cs"/>
          <w:rtl/>
        </w:rPr>
        <w:t xml:space="preserve">ما لذلك من نتائـج </w:t>
      </w:r>
      <w:r w:rsidRPr="00260B03">
        <w:rPr>
          <w:rFonts w:hint="cs"/>
          <w:rtl/>
        </w:rPr>
        <w:t xml:space="preserve">بالنسبة للفرص المهنية المتاحة للمرأة. </w:t>
      </w:r>
      <w:r>
        <w:rPr>
          <w:rFonts w:hint="cs"/>
          <w:rtl/>
        </w:rPr>
        <w:t>واللجنة منشغلـة أيضا لا</w:t>
      </w:r>
      <w:r w:rsidRPr="00260B03">
        <w:rPr>
          <w:rFonts w:hint="cs"/>
          <w:rtl/>
        </w:rPr>
        <w:t xml:space="preserve">ستمرار </w:t>
      </w:r>
      <w:r>
        <w:rPr>
          <w:rFonts w:hint="cs"/>
          <w:rtl/>
        </w:rPr>
        <w:t>القوالـب النمطيـة السائدة في المناهج والكتب المدرسيـة.</w:t>
      </w:r>
    </w:p>
    <w:p w:rsidR="00D178BC" w:rsidRPr="000B7543" w:rsidRDefault="00D178BC" w:rsidP="0082665C">
      <w:pPr>
        <w:pStyle w:val="SingleTxt"/>
        <w:rPr>
          <w:rFonts w:hint="cs"/>
          <w:rtl/>
        </w:rPr>
      </w:pPr>
      <w:r w:rsidRPr="00260B03">
        <w:rPr>
          <w:rFonts w:hint="cs"/>
          <w:rtl/>
        </w:rPr>
        <w:t>26 -</w:t>
      </w:r>
      <w:r w:rsidRPr="00260B03">
        <w:rPr>
          <w:rFonts w:hint="cs"/>
          <w:rtl/>
        </w:rPr>
        <w:tab/>
      </w:r>
      <w:r w:rsidRPr="00260B03">
        <w:rPr>
          <w:b/>
          <w:bCs/>
          <w:rtl/>
        </w:rPr>
        <w:t>وتحث اللجنة الدولة الطرف على</w:t>
      </w:r>
      <w:r w:rsidRPr="00260B03">
        <w:rPr>
          <w:rFonts w:hint="cs"/>
          <w:b/>
          <w:bCs/>
          <w:rtl/>
        </w:rPr>
        <w:t xml:space="preserve"> </w:t>
      </w:r>
      <w:r w:rsidRPr="00260B03">
        <w:rPr>
          <w:b/>
          <w:bCs/>
          <w:rtl/>
        </w:rPr>
        <w:t xml:space="preserve">إعطاء أولوية </w:t>
      </w:r>
      <w:r>
        <w:rPr>
          <w:rFonts w:hint="cs"/>
          <w:b/>
          <w:bCs/>
          <w:rtl/>
        </w:rPr>
        <w:t xml:space="preserve">عاليـة لخفـض </w:t>
      </w:r>
      <w:r w:rsidRPr="00260B03">
        <w:rPr>
          <w:rFonts w:hint="cs"/>
          <w:b/>
          <w:bCs/>
          <w:rtl/>
        </w:rPr>
        <w:t xml:space="preserve">معدلات الأمية في صفوف النساء </w:t>
      </w:r>
      <w:r>
        <w:rPr>
          <w:rFonts w:hint="cs"/>
          <w:b/>
          <w:bCs/>
          <w:rtl/>
        </w:rPr>
        <w:t xml:space="preserve">ولا سيما في صفوف النساء </w:t>
      </w:r>
      <w:r w:rsidRPr="00260B03">
        <w:rPr>
          <w:rFonts w:hint="cs"/>
          <w:b/>
          <w:bCs/>
          <w:rtl/>
        </w:rPr>
        <w:t xml:space="preserve">من المناطق الريفية </w:t>
      </w:r>
      <w:r>
        <w:rPr>
          <w:rFonts w:hint="cs"/>
          <w:b/>
          <w:bCs/>
          <w:rtl/>
        </w:rPr>
        <w:t xml:space="preserve">أو المنتميات إلى </w:t>
      </w:r>
      <w:r w:rsidRPr="00260B03">
        <w:rPr>
          <w:rFonts w:hint="cs"/>
          <w:b/>
          <w:bCs/>
          <w:rtl/>
        </w:rPr>
        <w:t>فئات الأقليات ال</w:t>
      </w:r>
      <w:r w:rsidR="0082665C">
        <w:rPr>
          <w:rFonts w:hint="cs"/>
          <w:b/>
          <w:bCs/>
          <w:rtl/>
        </w:rPr>
        <w:t xml:space="preserve">عرقية </w:t>
      </w:r>
      <w:r>
        <w:rPr>
          <w:rFonts w:hint="cs"/>
          <w:b/>
          <w:bCs/>
          <w:rtl/>
        </w:rPr>
        <w:t>أ</w:t>
      </w:r>
      <w:r w:rsidRPr="00260B03">
        <w:rPr>
          <w:rFonts w:hint="cs"/>
          <w:b/>
          <w:bCs/>
          <w:rtl/>
        </w:rPr>
        <w:t xml:space="preserve">و المعوّقات. وتحث </w:t>
      </w:r>
      <w:r>
        <w:rPr>
          <w:rFonts w:hint="cs"/>
          <w:b/>
          <w:bCs/>
          <w:rtl/>
        </w:rPr>
        <w:t xml:space="preserve">أيضا </w:t>
      </w:r>
      <w:r w:rsidRPr="00260B03">
        <w:rPr>
          <w:rFonts w:hint="cs"/>
          <w:b/>
          <w:bCs/>
          <w:rtl/>
        </w:rPr>
        <w:t xml:space="preserve">الدولة الطرف على </w:t>
      </w:r>
      <w:r>
        <w:rPr>
          <w:rFonts w:hint="cs"/>
          <w:b/>
          <w:bCs/>
          <w:rtl/>
        </w:rPr>
        <w:t xml:space="preserve">أن تتخـذ فـورا </w:t>
      </w:r>
      <w:r w:rsidRPr="00260B03">
        <w:rPr>
          <w:rFonts w:hint="cs"/>
          <w:b/>
          <w:bCs/>
          <w:rtl/>
        </w:rPr>
        <w:t>جميع التدابير الملائمة، ومن ضمنها تدابير خاصة مؤقتة وفقا للفقرة 1 من المادة 4 من الاتفاقية و</w:t>
      </w:r>
      <w:r>
        <w:rPr>
          <w:rFonts w:hint="cs"/>
          <w:b/>
          <w:bCs/>
          <w:rtl/>
        </w:rPr>
        <w:t>ل</w:t>
      </w:r>
      <w:r w:rsidRPr="00260B03">
        <w:rPr>
          <w:rFonts w:hint="cs"/>
          <w:b/>
          <w:bCs/>
          <w:rtl/>
        </w:rPr>
        <w:t xml:space="preserve">لتوصية العامة 25 </w:t>
      </w:r>
      <w:r>
        <w:rPr>
          <w:rFonts w:hint="cs"/>
          <w:b/>
          <w:bCs/>
          <w:rtl/>
        </w:rPr>
        <w:t xml:space="preserve">للجنـة </w:t>
      </w:r>
      <w:r w:rsidRPr="00260B03">
        <w:rPr>
          <w:rFonts w:hint="cs"/>
          <w:b/>
          <w:bCs/>
          <w:rtl/>
        </w:rPr>
        <w:t>بهدف إزالة التفاوت الحاصل في معدلات التسجيل في المدارس و</w:t>
      </w:r>
      <w:r>
        <w:rPr>
          <w:rFonts w:hint="cs"/>
          <w:b/>
          <w:bCs/>
          <w:rtl/>
        </w:rPr>
        <w:t xml:space="preserve">توفيـر </w:t>
      </w:r>
      <w:r w:rsidRPr="00260B03">
        <w:rPr>
          <w:rFonts w:hint="cs"/>
          <w:b/>
          <w:bCs/>
          <w:rtl/>
        </w:rPr>
        <w:t xml:space="preserve">التعليم الابتدائي </w:t>
      </w:r>
      <w:r>
        <w:rPr>
          <w:rFonts w:hint="cs"/>
          <w:b/>
          <w:bCs/>
          <w:rtl/>
        </w:rPr>
        <w:t xml:space="preserve">لجميـع </w:t>
      </w:r>
      <w:r w:rsidRPr="00260B03">
        <w:rPr>
          <w:rFonts w:hint="cs"/>
          <w:b/>
          <w:bCs/>
          <w:rtl/>
        </w:rPr>
        <w:t>الفتيات، وذلك وفقا للمادة 10 من الاتفاقية، و</w:t>
      </w:r>
      <w:r w:rsidRPr="00260B03">
        <w:rPr>
          <w:b/>
          <w:bCs/>
          <w:rtl/>
        </w:rPr>
        <w:t xml:space="preserve">الأهداف والإجراءات الاستراتيجية </w:t>
      </w:r>
      <w:r>
        <w:rPr>
          <w:rFonts w:hint="cs"/>
          <w:b/>
          <w:bCs/>
          <w:rtl/>
        </w:rPr>
        <w:t>لإ</w:t>
      </w:r>
      <w:r w:rsidRPr="00260B03">
        <w:rPr>
          <w:rFonts w:hint="cs"/>
          <w:b/>
          <w:bCs/>
          <w:rtl/>
        </w:rPr>
        <w:t>علان</w:t>
      </w:r>
      <w:r w:rsidRPr="00260B03">
        <w:rPr>
          <w:b/>
          <w:bCs/>
          <w:rtl/>
        </w:rPr>
        <w:t xml:space="preserve"> </w:t>
      </w:r>
      <w:r w:rsidRPr="00260B03">
        <w:rPr>
          <w:rFonts w:hint="cs"/>
          <w:b/>
          <w:bCs/>
          <w:rtl/>
        </w:rPr>
        <w:t>و</w:t>
      </w:r>
      <w:r w:rsidRPr="00260B03">
        <w:rPr>
          <w:b/>
          <w:bCs/>
          <w:rtl/>
        </w:rPr>
        <w:t>منهاج عمل بيجين</w:t>
      </w:r>
      <w:r w:rsidRPr="00260B03">
        <w:rPr>
          <w:rFonts w:hint="cs"/>
          <w:b/>
          <w:bCs/>
          <w:rtl/>
        </w:rPr>
        <w:t xml:space="preserve"> والهدفين 2 و 3 من الأهداف الإنمائية للألفية. </w:t>
      </w:r>
      <w:r w:rsidRPr="00260B03">
        <w:rPr>
          <w:b/>
          <w:bCs/>
          <w:rtl/>
        </w:rPr>
        <w:t>وتحث الدولة الطرف على</w:t>
      </w:r>
      <w:r w:rsidRPr="00260B03">
        <w:rPr>
          <w:rFonts w:hint="cs"/>
          <w:b/>
          <w:bCs/>
          <w:rtl/>
        </w:rPr>
        <w:t xml:space="preserve"> </w:t>
      </w:r>
      <w:r>
        <w:rPr>
          <w:rFonts w:hint="cs"/>
          <w:b/>
          <w:bCs/>
          <w:rtl/>
        </w:rPr>
        <w:t xml:space="preserve">التصدي بشكل فعال للعوائـق التي تحـول دون مواصلة الفتيات لتعليمهـن كالزواج المبكر والزواج </w:t>
      </w:r>
      <w:proofErr w:type="spellStart"/>
      <w:r>
        <w:rPr>
          <w:rFonts w:hint="cs"/>
          <w:b/>
          <w:bCs/>
          <w:rtl/>
        </w:rPr>
        <w:t>القسـري</w:t>
      </w:r>
      <w:proofErr w:type="spellEnd"/>
      <w:r>
        <w:rPr>
          <w:rFonts w:hint="cs"/>
          <w:b/>
          <w:bCs/>
          <w:rtl/>
        </w:rPr>
        <w:t>. وتوصي أيضا بالتشجيع النشـط لتنويـع الخيارات التعليمية والمهنية المتاحـة للمرأة. وتطلب إلى الدولة الطرف أن تعيد النظر في مناهجهـا التعليمية وكتبها الدراسيـة من أجل القضاء على القوالب النمطية المتعلقـة بـأدوار كل من الجنسيــن.</w:t>
      </w:r>
    </w:p>
    <w:p w:rsidR="00D178BC" w:rsidRPr="00260B03" w:rsidRDefault="00D178BC" w:rsidP="00D178BC">
      <w:pPr>
        <w:pStyle w:val="SingleTxt"/>
        <w:spacing w:line="380" w:lineRule="exact"/>
        <w:rPr>
          <w:rFonts w:hint="cs"/>
          <w:rtl/>
        </w:rPr>
      </w:pPr>
      <w:r>
        <w:rPr>
          <w:rFonts w:hint="cs"/>
          <w:rtl/>
        </w:rPr>
        <w:t>27 -</w:t>
      </w:r>
      <w:r>
        <w:rPr>
          <w:rFonts w:hint="cs"/>
          <w:rtl/>
        </w:rPr>
        <w:tab/>
        <w:t>و</w:t>
      </w:r>
      <w:r w:rsidRPr="00260B03">
        <w:rPr>
          <w:rFonts w:hint="cs"/>
          <w:rtl/>
        </w:rPr>
        <w:t>تعرب اللجنة عن قلقها إزاء ال</w:t>
      </w:r>
      <w:r>
        <w:rPr>
          <w:rFonts w:hint="cs"/>
          <w:rtl/>
        </w:rPr>
        <w:t xml:space="preserve">تفرقـة المهنيـة </w:t>
      </w:r>
      <w:r w:rsidRPr="00260B03">
        <w:rPr>
          <w:rFonts w:hint="cs"/>
          <w:rtl/>
        </w:rPr>
        <w:t>وتركّز النساء في قطاعات العمل التي تدفع فيها أجور منخفضة ولا تحتاج إلى مهارات. وتشعر اللجنة بالقلق بوجه خاص حيال أوجه الغموض التي تكتنف قانون العمل بحيث أن عدم إنفاذ قوانين العمل بصرامة وعدم فرض عقوبات في حالة عدم الامتثال و</w:t>
      </w:r>
      <w:r>
        <w:rPr>
          <w:rFonts w:hint="cs"/>
          <w:rtl/>
        </w:rPr>
        <w:t xml:space="preserve">عدم وجود </w:t>
      </w:r>
      <w:r w:rsidRPr="00260B03">
        <w:rPr>
          <w:rFonts w:hint="cs"/>
          <w:rtl/>
        </w:rPr>
        <w:t>آليات للرصد الفعال يحولان دون تمتع المرأة بالحقوق المخولة لها بموجب الفقرة 2 من المادة 4</w:t>
      </w:r>
      <w:r>
        <w:rPr>
          <w:rFonts w:hint="cs"/>
          <w:rtl/>
        </w:rPr>
        <w:t xml:space="preserve">، والمادة 11 من </w:t>
      </w:r>
      <w:r w:rsidRPr="00260B03">
        <w:rPr>
          <w:rFonts w:hint="cs"/>
          <w:rtl/>
        </w:rPr>
        <w:t xml:space="preserve">الاتفاقية، بما فيها الحق في المساواة في الأجور، وإجازة الأمومة، والضمان الاجتماعي، والحماية من التحرش الجنسي. واللجنة قلقة أيضا بشأن ما قد يترتب على إنهاء </w:t>
      </w:r>
      <w:r w:rsidRPr="00260B03">
        <w:rPr>
          <w:rtl/>
        </w:rPr>
        <w:t xml:space="preserve">الاتفاق </w:t>
      </w:r>
      <w:r w:rsidRPr="00260B03">
        <w:rPr>
          <w:rFonts w:hint="cs"/>
          <w:rtl/>
        </w:rPr>
        <w:t>بشأن ا</w:t>
      </w:r>
      <w:r w:rsidRPr="00260B03">
        <w:rPr>
          <w:rtl/>
        </w:rPr>
        <w:t xml:space="preserve">لمنسوجات المتعددة الألياف </w:t>
      </w:r>
      <w:r w:rsidRPr="00260B03">
        <w:rPr>
          <w:rFonts w:hint="cs"/>
          <w:rtl/>
        </w:rPr>
        <w:t xml:space="preserve">من آثار سلبية طويلة الأجل </w:t>
      </w:r>
      <w:r w:rsidRPr="00260B03">
        <w:rPr>
          <w:rtl/>
        </w:rPr>
        <w:t>على العاملات في قطا</w:t>
      </w:r>
      <w:r>
        <w:rPr>
          <w:rFonts w:hint="cs"/>
          <w:rtl/>
        </w:rPr>
        <w:t>ع ا</w:t>
      </w:r>
      <w:r w:rsidRPr="00260B03">
        <w:rPr>
          <w:rtl/>
        </w:rPr>
        <w:t>لملابس</w:t>
      </w:r>
      <w:r w:rsidRPr="00260B03">
        <w:rPr>
          <w:rFonts w:hint="cs"/>
          <w:rtl/>
        </w:rPr>
        <w:t>.</w:t>
      </w:r>
    </w:p>
    <w:p w:rsidR="00D178BC" w:rsidRPr="00260B03" w:rsidRDefault="00D178BC" w:rsidP="0082665C">
      <w:pPr>
        <w:pStyle w:val="SingleTxt"/>
        <w:rPr>
          <w:rFonts w:hint="cs"/>
          <w:b/>
          <w:bCs/>
          <w:rtl/>
        </w:rPr>
      </w:pPr>
      <w:r w:rsidRPr="00260B03">
        <w:rPr>
          <w:rFonts w:hint="cs"/>
          <w:rtl/>
        </w:rPr>
        <w:t>28</w:t>
      </w:r>
      <w:r>
        <w:rPr>
          <w:rFonts w:hint="cs"/>
          <w:rtl/>
        </w:rPr>
        <w:t xml:space="preserve"> </w:t>
      </w:r>
      <w:r w:rsidRPr="00260B03">
        <w:rPr>
          <w:rFonts w:hint="cs"/>
          <w:rtl/>
        </w:rPr>
        <w:t>-</w:t>
      </w:r>
      <w:r w:rsidRPr="00260B03">
        <w:rPr>
          <w:rFonts w:hint="cs"/>
          <w:rtl/>
        </w:rPr>
        <w:tab/>
      </w:r>
      <w:r>
        <w:rPr>
          <w:rFonts w:hint="cs"/>
          <w:b/>
          <w:bCs/>
          <w:rtl/>
        </w:rPr>
        <w:t>و</w:t>
      </w:r>
      <w:r w:rsidRPr="00260B03">
        <w:rPr>
          <w:rFonts w:hint="cs"/>
          <w:b/>
          <w:bCs/>
          <w:rtl/>
        </w:rPr>
        <w:t xml:space="preserve">تحث اللجنة الدولة الطرف على التعجيل بتحقيق المساواة </w:t>
      </w:r>
      <w:r>
        <w:rPr>
          <w:rFonts w:hint="cs"/>
          <w:b/>
          <w:bCs/>
          <w:rtl/>
        </w:rPr>
        <w:t xml:space="preserve">بيــن </w:t>
      </w:r>
      <w:r w:rsidRPr="00260B03">
        <w:rPr>
          <w:rFonts w:hint="cs"/>
          <w:b/>
          <w:bCs/>
          <w:rtl/>
        </w:rPr>
        <w:t xml:space="preserve">المرأة والرجل في </w:t>
      </w:r>
      <w:r>
        <w:rPr>
          <w:rFonts w:hint="cs"/>
          <w:b/>
          <w:bCs/>
          <w:rtl/>
        </w:rPr>
        <w:t xml:space="preserve">مجال المشاركة في </w:t>
      </w:r>
      <w:r w:rsidRPr="00260B03">
        <w:rPr>
          <w:rFonts w:hint="cs"/>
          <w:b/>
          <w:bCs/>
          <w:rtl/>
        </w:rPr>
        <w:t>سوق العمل وكفالتها. وتدعو كذلك إلى اتخاذ تدابير لكفالة حصول المرأة على أجر متساو عن كل من العمل المتساوي والعمل المتساوي في القيمة</w:t>
      </w:r>
      <w:r>
        <w:rPr>
          <w:rFonts w:hint="cs"/>
          <w:b/>
          <w:bCs/>
          <w:rtl/>
        </w:rPr>
        <w:t xml:space="preserve">، وعلى استحقاقات وخدمات اجتماعية متساويــة. وتشجع اللجنـة </w:t>
      </w:r>
      <w:r w:rsidRPr="00260B03">
        <w:rPr>
          <w:rFonts w:hint="cs"/>
          <w:b/>
          <w:bCs/>
          <w:rtl/>
        </w:rPr>
        <w:t xml:space="preserve">الدولة الطرف على </w:t>
      </w:r>
      <w:r>
        <w:rPr>
          <w:rFonts w:hint="cs"/>
          <w:b/>
          <w:bCs/>
          <w:rtl/>
        </w:rPr>
        <w:t xml:space="preserve">أن تحـدد بوضوح تعريفها لكل من العمل المتساوي والعمل المتساوي في القيمة. وتشجع الدولة الطرف على </w:t>
      </w:r>
      <w:r w:rsidRPr="00260B03">
        <w:rPr>
          <w:rFonts w:hint="cs"/>
          <w:b/>
          <w:bCs/>
          <w:rtl/>
        </w:rPr>
        <w:t>فرض عقوبات في حالة التمييز ضد المرأة في م</w:t>
      </w:r>
      <w:r>
        <w:rPr>
          <w:rFonts w:hint="cs"/>
          <w:b/>
          <w:bCs/>
          <w:rtl/>
        </w:rPr>
        <w:t xml:space="preserve">يـدان </w:t>
      </w:r>
      <w:r w:rsidRPr="00260B03">
        <w:rPr>
          <w:rFonts w:hint="cs"/>
          <w:b/>
          <w:bCs/>
          <w:rtl/>
        </w:rPr>
        <w:t xml:space="preserve">العمل في القطاعين العام </w:t>
      </w:r>
      <w:r>
        <w:rPr>
          <w:rFonts w:hint="cs"/>
          <w:b/>
          <w:bCs/>
          <w:rtl/>
        </w:rPr>
        <w:t>و</w:t>
      </w:r>
      <w:r w:rsidRPr="00260B03">
        <w:rPr>
          <w:rFonts w:hint="cs"/>
          <w:b/>
          <w:bCs/>
          <w:rtl/>
        </w:rPr>
        <w:t xml:space="preserve">الخاص على حد سواء، بما في ذلك التحرش الجنسي، وإنشاء آليات للإنفاذ والرصد وكفالة سبل الانتصاف للمرأة، بما فيها المساعدة القانونية. وتشجع </w:t>
      </w:r>
      <w:r>
        <w:rPr>
          <w:rFonts w:hint="cs"/>
          <w:b/>
          <w:bCs/>
          <w:rtl/>
        </w:rPr>
        <w:t xml:space="preserve">اللجنـة </w:t>
      </w:r>
      <w:r w:rsidRPr="00260B03">
        <w:rPr>
          <w:rFonts w:hint="cs"/>
          <w:b/>
          <w:bCs/>
          <w:rtl/>
        </w:rPr>
        <w:t xml:space="preserve">الدولة الطرف على نشر معلومات عن قوانين العمل في صفوف النساء لتوعيتهن بحقوقهن. وتوصي أيضا باستخدام تدابير مؤقتة خاصة وفقا للفقرة 1 من المادة 4 </w:t>
      </w:r>
      <w:r>
        <w:rPr>
          <w:rFonts w:hint="cs"/>
          <w:b/>
          <w:bCs/>
          <w:rtl/>
        </w:rPr>
        <w:t xml:space="preserve">في الاتفاقية والتوصية العامة 25 للجنــة، </w:t>
      </w:r>
      <w:r w:rsidRPr="00260B03">
        <w:rPr>
          <w:rFonts w:hint="cs"/>
          <w:b/>
          <w:bCs/>
          <w:rtl/>
        </w:rPr>
        <w:t xml:space="preserve">للتعجيل بتحقيق المساواة الفعلية في مجال التوظيف والتدريب والترقية وفقا </w:t>
      </w:r>
      <w:r>
        <w:rPr>
          <w:rFonts w:hint="cs"/>
          <w:b/>
          <w:bCs/>
          <w:rtl/>
        </w:rPr>
        <w:t xml:space="preserve">للمادة 11 من الاتفاقية. </w:t>
      </w:r>
      <w:r w:rsidRPr="00260B03">
        <w:rPr>
          <w:rFonts w:hint="cs"/>
          <w:b/>
          <w:bCs/>
          <w:rtl/>
        </w:rPr>
        <w:t>وتطلب اللجنة إلى الدولة الطرف أن تبين في تقريرها الدوري المقبل ما إذا كان</w:t>
      </w:r>
      <w:r>
        <w:rPr>
          <w:rFonts w:hint="cs"/>
          <w:b/>
          <w:bCs/>
          <w:rtl/>
        </w:rPr>
        <w:t>ـت</w:t>
      </w:r>
      <w:r w:rsidRPr="00260B03">
        <w:rPr>
          <w:rFonts w:hint="cs"/>
          <w:b/>
          <w:bCs/>
          <w:rtl/>
        </w:rPr>
        <w:t xml:space="preserve"> قد ترتب</w:t>
      </w:r>
      <w:r>
        <w:rPr>
          <w:rFonts w:hint="cs"/>
          <w:b/>
          <w:bCs/>
          <w:rtl/>
        </w:rPr>
        <w:t>ـت</w:t>
      </w:r>
      <w:r w:rsidRPr="00260B03">
        <w:rPr>
          <w:rFonts w:hint="cs"/>
          <w:b/>
          <w:bCs/>
          <w:rtl/>
        </w:rPr>
        <w:t xml:space="preserve"> على إنهاء </w:t>
      </w:r>
      <w:r w:rsidRPr="00260B03">
        <w:rPr>
          <w:b/>
          <w:bCs/>
          <w:rtl/>
        </w:rPr>
        <w:t xml:space="preserve">الاتفاق </w:t>
      </w:r>
      <w:r w:rsidRPr="00260B03">
        <w:rPr>
          <w:rFonts w:hint="cs"/>
          <w:b/>
          <w:bCs/>
          <w:rtl/>
        </w:rPr>
        <w:t>بشأن ا</w:t>
      </w:r>
      <w:r w:rsidRPr="00260B03">
        <w:rPr>
          <w:b/>
          <w:bCs/>
          <w:rtl/>
        </w:rPr>
        <w:t xml:space="preserve">لمنسوجات المتعددة الألياف </w:t>
      </w:r>
      <w:r>
        <w:rPr>
          <w:rFonts w:hint="cs"/>
          <w:b/>
          <w:bCs/>
          <w:rtl/>
        </w:rPr>
        <w:t>آثـار سلبيــة طويلـة الأجـل بالنسبة ل</w:t>
      </w:r>
      <w:r w:rsidRPr="00260B03">
        <w:rPr>
          <w:b/>
          <w:bCs/>
          <w:rtl/>
        </w:rPr>
        <w:t>لعاملات في قطا</w:t>
      </w:r>
      <w:r>
        <w:rPr>
          <w:rFonts w:hint="cs"/>
          <w:b/>
          <w:bCs/>
          <w:rtl/>
        </w:rPr>
        <w:t>ع ا</w:t>
      </w:r>
      <w:r w:rsidRPr="00260B03">
        <w:rPr>
          <w:b/>
          <w:bCs/>
          <w:rtl/>
        </w:rPr>
        <w:t>لملابس</w:t>
      </w:r>
      <w:r w:rsidRPr="00260B03">
        <w:rPr>
          <w:rFonts w:hint="cs"/>
          <w:b/>
          <w:bCs/>
          <w:rtl/>
        </w:rPr>
        <w:t>، وأن توافيها بمعلومات عن التدابير المتخذة لمواجهة أي أثر سلبي وا</w:t>
      </w:r>
      <w:r>
        <w:rPr>
          <w:rFonts w:hint="cs"/>
          <w:b/>
          <w:bCs/>
          <w:rtl/>
        </w:rPr>
        <w:t>لتخفيف من</w:t>
      </w:r>
      <w:r>
        <w:rPr>
          <w:rFonts w:hint="eastAsia"/>
          <w:b/>
          <w:bCs/>
          <w:rtl/>
        </w:rPr>
        <w:t> </w:t>
      </w:r>
      <w:r w:rsidRPr="00260B03">
        <w:rPr>
          <w:rFonts w:hint="cs"/>
          <w:b/>
          <w:bCs/>
          <w:rtl/>
        </w:rPr>
        <w:t>وطأته.</w:t>
      </w:r>
    </w:p>
    <w:p w:rsidR="00D178BC" w:rsidRPr="00260B03" w:rsidRDefault="00D178BC" w:rsidP="00D178BC">
      <w:pPr>
        <w:pStyle w:val="SingleTxt"/>
        <w:rPr>
          <w:rFonts w:hint="cs"/>
          <w:rtl/>
        </w:rPr>
      </w:pPr>
      <w:r w:rsidRPr="00260B03">
        <w:rPr>
          <w:rFonts w:hint="cs"/>
          <w:rtl/>
        </w:rPr>
        <w:t>29</w:t>
      </w:r>
      <w:r>
        <w:rPr>
          <w:rFonts w:hint="cs"/>
          <w:rtl/>
        </w:rPr>
        <w:t xml:space="preserve"> </w:t>
      </w:r>
      <w:r w:rsidRPr="00260B03">
        <w:rPr>
          <w:rFonts w:hint="cs"/>
          <w:rtl/>
        </w:rPr>
        <w:t>-</w:t>
      </w:r>
      <w:r w:rsidRPr="00260B03">
        <w:rPr>
          <w:rFonts w:hint="cs"/>
          <w:rtl/>
        </w:rPr>
        <w:tab/>
        <w:t>وتلاحظ اللجنة أن</w:t>
      </w:r>
      <w:r>
        <w:rPr>
          <w:rFonts w:hint="cs"/>
          <w:rtl/>
        </w:rPr>
        <w:t>ـ</w:t>
      </w:r>
      <w:r w:rsidRPr="00260B03">
        <w:rPr>
          <w:rFonts w:hint="cs"/>
          <w:rtl/>
        </w:rPr>
        <w:t xml:space="preserve">ه رغم انخفاض </w:t>
      </w:r>
      <w:r>
        <w:rPr>
          <w:rFonts w:hint="cs"/>
          <w:rtl/>
        </w:rPr>
        <w:t xml:space="preserve">معـدل </w:t>
      </w:r>
      <w:r w:rsidRPr="00260B03">
        <w:rPr>
          <w:rFonts w:hint="cs"/>
          <w:rtl/>
        </w:rPr>
        <w:t>وفيات الأمهات، فما</w:t>
      </w:r>
      <w:r w:rsidRPr="00260B03">
        <w:rPr>
          <w:rFonts w:hint="eastAsia"/>
          <w:rtl/>
        </w:rPr>
        <w:t> </w:t>
      </w:r>
      <w:r w:rsidRPr="00260B03">
        <w:rPr>
          <w:rFonts w:hint="cs"/>
          <w:rtl/>
        </w:rPr>
        <w:t>زال عددها مرتفعا</w:t>
      </w:r>
      <w:r>
        <w:rPr>
          <w:rFonts w:hint="cs"/>
          <w:rtl/>
        </w:rPr>
        <w:t xml:space="preserve"> مع ذلك، إذ يبلغ 417 حالة وفـاة بيــن </w:t>
      </w:r>
      <w:r w:rsidRPr="00260B03">
        <w:rPr>
          <w:rFonts w:hint="cs"/>
          <w:rtl/>
        </w:rPr>
        <w:t>كل 000</w:t>
      </w:r>
      <w:r>
        <w:rPr>
          <w:rFonts w:hint="eastAsia"/>
          <w:rtl/>
        </w:rPr>
        <w:t> </w:t>
      </w:r>
      <w:r w:rsidRPr="00260B03">
        <w:rPr>
          <w:rFonts w:hint="cs"/>
          <w:rtl/>
        </w:rPr>
        <w:t xml:space="preserve">100 مولود حي </w:t>
      </w:r>
      <w:r>
        <w:rPr>
          <w:rFonts w:hint="cs"/>
          <w:rtl/>
        </w:rPr>
        <w:t xml:space="preserve">ويعـود ذلك أساسا لانعدام </w:t>
      </w:r>
      <w:r w:rsidRPr="00260B03">
        <w:rPr>
          <w:rFonts w:hint="cs"/>
          <w:rtl/>
        </w:rPr>
        <w:t xml:space="preserve">سبل الحصول على خدمات </w:t>
      </w:r>
      <w:proofErr w:type="spellStart"/>
      <w:r w:rsidRPr="00260B03">
        <w:rPr>
          <w:rFonts w:hint="cs"/>
          <w:rtl/>
        </w:rPr>
        <w:t>القبالة</w:t>
      </w:r>
      <w:proofErr w:type="spellEnd"/>
      <w:r w:rsidRPr="00260B03">
        <w:rPr>
          <w:rFonts w:hint="cs"/>
          <w:rtl/>
        </w:rPr>
        <w:t xml:space="preserve"> العاجلة. وتعرب اللجنة عن القلق أيضا إزاء عدم تجاوز عمليات الولادة التي تتم في المرافق الصحية نسبة 10 في المائة.</w:t>
      </w:r>
    </w:p>
    <w:p w:rsidR="00D178BC" w:rsidRDefault="00D178BC" w:rsidP="0082665C">
      <w:pPr>
        <w:pStyle w:val="SingleTxt"/>
        <w:rPr>
          <w:rFonts w:hint="cs"/>
          <w:b/>
          <w:bCs/>
          <w:rtl/>
        </w:rPr>
      </w:pPr>
      <w:r w:rsidRPr="00260B03">
        <w:rPr>
          <w:rFonts w:hint="cs"/>
          <w:rtl/>
        </w:rPr>
        <w:t>30-</w:t>
      </w:r>
      <w:r w:rsidRPr="00260B03">
        <w:rPr>
          <w:rFonts w:hint="cs"/>
          <w:rtl/>
        </w:rPr>
        <w:tab/>
      </w:r>
      <w:r>
        <w:rPr>
          <w:rFonts w:hint="cs"/>
          <w:rtl/>
        </w:rPr>
        <w:t>و</w:t>
      </w:r>
      <w:r w:rsidRPr="00260B03">
        <w:rPr>
          <w:rFonts w:hint="cs"/>
          <w:b/>
          <w:bCs/>
          <w:rtl/>
        </w:rPr>
        <w:t xml:space="preserve">توصي اللجنة برصد </w:t>
      </w:r>
      <w:r>
        <w:rPr>
          <w:rFonts w:hint="cs"/>
          <w:b/>
          <w:bCs/>
          <w:rtl/>
        </w:rPr>
        <w:t xml:space="preserve">وإزالــة </w:t>
      </w:r>
      <w:r w:rsidRPr="00260B03">
        <w:rPr>
          <w:rFonts w:hint="cs"/>
          <w:b/>
          <w:bCs/>
          <w:rtl/>
        </w:rPr>
        <w:t xml:space="preserve">العقبات التي تحول دون الحصول على خدمات </w:t>
      </w:r>
      <w:proofErr w:type="spellStart"/>
      <w:r w:rsidRPr="00260B03">
        <w:rPr>
          <w:rFonts w:hint="cs"/>
          <w:b/>
          <w:bCs/>
          <w:rtl/>
        </w:rPr>
        <w:t>القبالة</w:t>
      </w:r>
      <w:proofErr w:type="spellEnd"/>
      <w:r w:rsidRPr="00260B03">
        <w:rPr>
          <w:rFonts w:hint="cs"/>
          <w:b/>
          <w:bCs/>
          <w:rtl/>
        </w:rPr>
        <w:t xml:space="preserve"> و</w:t>
      </w:r>
      <w:r w:rsidR="0082665C">
        <w:rPr>
          <w:rFonts w:hint="cs"/>
          <w:b/>
          <w:bCs/>
          <w:rtl/>
        </w:rPr>
        <w:t xml:space="preserve">بالقيام بما يلي: </w:t>
      </w:r>
      <w:r>
        <w:rPr>
          <w:rFonts w:hint="cs"/>
          <w:b/>
          <w:bCs/>
          <w:rtl/>
        </w:rPr>
        <w:t xml:space="preserve">(أ) </w:t>
      </w:r>
      <w:r w:rsidRPr="00260B03">
        <w:rPr>
          <w:rFonts w:hint="cs"/>
          <w:b/>
          <w:bCs/>
          <w:rtl/>
        </w:rPr>
        <w:t xml:space="preserve">وضع خطة استراتيجية لتخفيض وفيات الأمهات واعتلالهن توزَّع عن طريقها خدمات جيدة قبل الولادة وبعدها وأثناء حالات </w:t>
      </w:r>
      <w:proofErr w:type="spellStart"/>
      <w:r w:rsidRPr="00260B03">
        <w:rPr>
          <w:rFonts w:hint="cs"/>
          <w:b/>
          <w:bCs/>
          <w:rtl/>
        </w:rPr>
        <w:t>القبالة</w:t>
      </w:r>
      <w:proofErr w:type="spellEnd"/>
      <w:r w:rsidRPr="00260B03">
        <w:rPr>
          <w:rFonts w:hint="cs"/>
          <w:b/>
          <w:bCs/>
          <w:rtl/>
        </w:rPr>
        <w:t xml:space="preserve"> العاجلة توزيعا تدريجيا في جميع المحافظات</w:t>
      </w:r>
      <w:r>
        <w:rPr>
          <w:rFonts w:hint="cs"/>
          <w:b/>
          <w:bCs/>
          <w:rtl/>
        </w:rPr>
        <w:t xml:space="preserve">؛ (ب) </w:t>
      </w:r>
      <w:r w:rsidRPr="00260B03">
        <w:rPr>
          <w:rFonts w:hint="cs"/>
          <w:b/>
          <w:bCs/>
          <w:rtl/>
        </w:rPr>
        <w:t xml:space="preserve">إنشاء خدمة للإحالة </w:t>
      </w:r>
      <w:proofErr w:type="spellStart"/>
      <w:r w:rsidRPr="00260B03">
        <w:rPr>
          <w:rFonts w:hint="cs"/>
          <w:b/>
          <w:bCs/>
          <w:rtl/>
        </w:rPr>
        <w:t>الاستباقية</w:t>
      </w:r>
      <w:proofErr w:type="spellEnd"/>
      <w:r w:rsidRPr="00260B03">
        <w:rPr>
          <w:rFonts w:hint="cs"/>
          <w:b/>
          <w:bCs/>
          <w:rtl/>
        </w:rPr>
        <w:t xml:space="preserve"> تيسيرا للحصول على خدمات </w:t>
      </w:r>
      <w:proofErr w:type="spellStart"/>
      <w:r w:rsidRPr="00260B03">
        <w:rPr>
          <w:rFonts w:hint="cs"/>
          <w:b/>
          <w:bCs/>
          <w:rtl/>
        </w:rPr>
        <w:t>القبالة</w:t>
      </w:r>
      <w:proofErr w:type="spellEnd"/>
      <w:r>
        <w:rPr>
          <w:rFonts w:hint="cs"/>
          <w:b/>
          <w:bCs/>
          <w:rtl/>
        </w:rPr>
        <w:t xml:space="preserve">؛ (ج) وضـع مقايـيس مرجعيـة </w:t>
      </w:r>
      <w:r w:rsidRPr="00260B03">
        <w:rPr>
          <w:rFonts w:hint="cs"/>
          <w:b/>
          <w:bCs/>
          <w:rtl/>
        </w:rPr>
        <w:t>من أجل تخفيض وفيات الأمهات</w:t>
      </w:r>
      <w:r>
        <w:rPr>
          <w:rFonts w:hint="cs"/>
          <w:b/>
          <w:bCs/>
          <w:rtl/>
        </w:rPr>
        <w:t>؛ (د) جمع الأموال اللازمة، خصيصا، من جميع المصادر.</w:t>
      </w:r>
    </w:p>
    <w:p w:rsidR="00D178BC" w:rsidRPr="00260B03" w:rsidRDefault="00D178BC" w:rsidP="0082665C">
      <w:pPr>
        <w:pStyle w:val="SingleTxt"/>
        <w:rPr>
          <w:rFonts w:hint="cs"/>
          <w:rtl/>
        </w:rPr>
      </w:pPr>
      <w:r w:rsidRPr="00260B03">
        <w:rPr>
          <w:rFonts w:hint="cs"/>
          <w:rtl/>
        </w:rPr>
        <w:t>31</w:t>
      </w:r>
      <w:r>
        <w:rPr>
          <w:rFonts w:hint="cs"/>
          <w:rtl/>
        </w:rPr>
        <w:t xml:space="preserve"> </w:t>
      </w:r>
      <w:r w:rsidRPr="00260B03">
        <w:rPr>
          <w:rFonts w:hint="cs"/>
          <w:rtl/>
        </w:rPr>
        <w:t>-</w:t>
      </w:r>
      <w:r w:rsidRPr="00260B03">
        <w:rPr>
          <w:rFonts w:hint="cs"/>
          <w:rtl/>
        </w:rPr>
        <w:tab/>
      </w:r>
      <w:r>
        <w:rPr>
          <w:rFonts w:hint="cs"/>
          <w:rtl/>
        </w:rPr>
        <w:t>و</w:t>
      </w:r>
      <w:r w:rsidRPr="00260B03">
        <w:rPr>
          <w:rFonts w:hint="cs"/>
          <w:rtl/>
        </w:rPr>
        <w:t>تعرب اللجنة عن القلق إزاء كون الريفيات، وهن غالبية النساء في البلد، أشد فقرا. وتحيط اللجنة علما بما يبذل من جهود لإعطاء الأولوية للأسر المعيشية التي تع</w:t>
      </w:r>
      <w:r>
        <w:rPr>
          <w:rFonts w:hint="cs"/>
          <w:rtl/>
        </w:rPr>
        <w:t>يـ</w:t>
      </w:r>
      <w:r w:rsidRPr="00260B03">
        <w:rPr>
          <w:rFonts w:hint="cs"/>
          <w:rtl/>
        </w:rPr>
        <w:t xml:space="preserve">لها امرأة في توزيع الأراضي بموجب قانون الأرض، غير أنها قلقة إزاء تنفيذ القانون على العموم. وتشعر بالقلق أيضا </w:t>
      </w:r>
      <w:r>
        <w:rPr>
          <w:rFonts w:hint="cs"/>
          <w:rtl/>
        </w:rPr>
        <w:t>ل</w:t>
      </w:r>
      <w:r w:rsidRPr="00260B03">
        <w:rPr>
          <w:rFonts w:hint="cs"/>
          <w:rtl/>
        </w:rPr>
        <w:t>عدم وعي المرأة بحقوقها و</w:t>
      </w:r>
      <w:r>
        <w:rPr>
          <w:rFonts w:hint="cs"/>
          <w:rtl/>
        </w:rPr>
        <w:t xml:space="preserve">لعـدم </w:t>
      </w:r>
      <w:r w:rsidRPr="00260B03">
        <w:rPr>
          <w:rFonts w:hint="cs"/>
          <w:rtl/>
        </w:rPr>
        <w:t xml:space="preserve">فهمها للقانون ولعملية تسجيل الأراضي. ويساور اللجنة القلق بشكل خاص إزاء حالة </w:t>
      </w:r>
      <w:r>
        <w:rPr>
          <w:rFonts w:hint="cs"/>
          <w:rtl/>
        </w:rPr>
        <w:t xml:space="preserve">الإنـاث </w:t>
      </w:r>
      <w:r w:rsidRPr="00260B03">
        <w:rPr>
          <w:rFonts w:hint="cs"/>
          <w:rtl/>
        </w:rPr>
        <w:t>معيلات الأسر المعيشية اللواتي فقدن أسباب كسب الرزق من جراء مصادرة شركات خاصة لأراضيهن، و</w:t>
      </w:r>
      <w:r>
        <w:rPr>
          <w:rFonts w:hint="cs"/>
          <w:rtl/>
        </w:rPr>
        <w:t xml:space="preserve">يـُـستبعـَـدن من </w:t>
      </w:r>
      <w:r w:rsidRPr="00260B03">
        <w:rPr>
          <w:rFonts w:hint="cs"/>
          <w:rtl/>
        </w:rPr>
        <w:t>عمليات صنع القرار بشأن توزيع الأراضي.</w:t>
      </w:r>
    </w:p>
    <w:p w:rsidR="00D178BC" w:rsidRPr="00260B03" w:rsidRDefault="00D178BC" w:rsidP="00D178BC">
      <w:pPr>
        <w:pStyle w:val="SingleTxt"/>
        <w:rPr>
          <w:rFonts w:hint="cs"/>
          <w:b/>
          <w:bCs/>
          <w:rtl/>
        </w:rPr>
      </w:pPr>
      <w:r w:rsidRPr="00260B03">
        <w:rPr>
          <w:rFonts w:hint="cs"/>
          <w:rtl/>
        </w:rPr>
        <w:t>32</w:t>
      </w:r>
      <w:r>
        <w:rPr>
          <w:rFonts w:hint="cs"/>
          <w:rtl/>
        </w:rPr>
        <w:t xml:space="preserve"> </w:t>
      </w:r>
      <w:r w:rsidRPr="00260B03">
        <w:rPr>
          <w:rFonts w:hint="cs"/>
          <w:rtl/>
        </w:rPr>
        <w:t>-</w:t>
      </w:r>
      <w:r w:rsidRPr="00260B03">
        <w:rPr>
          <w:rFonts w:hint="cs"/>
          <w:rtl/>
        </w:rPr>
        <w:tab/>
      </w:r>
      <w:r>
        <w:rPr>
          <w:rFonts w:hint="cs"/>
          <w:rtl/>
        </w:rPr>
        <w:t>و</w:t>
      </w:r>
      <w:r w:rsidRPr="00260B03">
        <w:rPr>
          <w:rFonts w:hint="cs"/>
          <w:b/>
          <w:bCs/>
          <w:rtl/>
        </w:rPr>
        <w:t xml:space="preserve">تحث اللجنة الدولة الطرف على إيلاء اهتمام خاص </w:t>
      </w:r>
      <w:r>
        <w:rPr>
          <w:rFonts w:hint="cs"/>
          <w:b/>
          <w:bCs/>
          <w:rtl/>
        </w:rPr>
        <w:t>ل</w:t>
      </w:r>
      <w:r w:rsidRPr="00260B03">
        <w:rPr>
          <w:rFonts w:hint="cs"/>
          <w:b/>
          <w:bCs/>
          <w:rtl/>
        </w:rPr>
        <w:t xml:space="preserve">حالة الريفيات لتعزيز الامتثال للمادة 14 من الاتفاقية، </w:t>
      </w:r>
      <w:r>
        <w:rPr>
          <w:rFonts w:hint="cs"/>
          <w:b/>
          <w:bCs/>
          <w:rtl/>
        </w:rPr>
        <w:t>و</w:t>
      </w:r>
      <w:r w:rsidRPr="00260B03">
        <w:rPr>
          <w:rFonts w:hint="cs"/>
          <w:b/>
          <w:bCs/>
          <w:rtl/>
        </w:rPr>
        <w:t xml:space="preserve">كفالة </w:t>
      </w:r>
      <w:r>
        <w:rPr>
          <w:rFonts w:hint="cs"/>
          <w:b/>
          <w:bCs/>
          <w:rtl/>
        </w:rPr>
        <w:t xml:space="preserve">توفـر فرص </w:t>
      </w:r>
      <w:r w:rsidRPr="00260B03">
        <w:rPr>
          <w:rFonts w:hint="cs"/>
          <w:b/>
          <w:bCs/>
          <w:rtl/>
        </w:rPr>
        <w:t>حصول المرأة على التعليم، والخدمات الصحية، والتسهيلات الائتمانية و</w:t>
      </w:r>
      <w:r>
        <w:rPr>
          <w:rFonts w:hint="cs"/>
          <w:b/>
          <w:bCs/>
          <w:rtl/>
        </w:rPr>
        <w:t xml:space="preserve">مشاركتها </w:t>
      </w:r>
      <w:r w:rsidRPr="00260B03">
        <w:rPr>
          <w:rFonts w:hint="cs"/>
          <w:b/>
          <w:bCs/>
          <w:rtl/>
        </w:rPr>
        <w:t>الكاملة في عمليات صنع القرار. وتحث اللجنة أيضا الدولة الطرف على نشر معلومات عن قانون الأرض وعملية تسجيل الأراضي واتخاذ التدابير المناسبة للقضاء على جميع أشكال التمييز فيما يتعلق بامتلاك المرأة للأرض وإدارتها لها. وتدعو كذلك الدولة الطرف إلى وضع الريفيات في صدارة الأولويات في إطار جهودها الرامية إلى القضاء على الفقر.</w:t>
      </w:r>
    </w:p>
    <w:p w:rsidR="00D178BC" w:rsidRPr="00260B03" w:rsidRDefault="00D178BC" w:rsidP="0082665C">
      <w:pPr>
        <w:pStyle w:val="SingleTxt"/>
        <w:rPr>
          <w:rFonts w:hint="cs"/>
          <w:rtl/>
        </w:rPr>
      </w:pPr>
      <w:r w:rsidRPr="00260B03">
        <w:rPr>
          <w:rFonts w:hint="cs"/>
          <w:rtl/>
        </w:rPr>
        <w:t>33</w:t>
      </w:r>
      <w:r>
        <w:rPr>
          <w:rFonts w:hint="cs"/>
          <w:rtl/>
        </w:rPr>
        <w:t xml:space="preserve"> </w:t>
      </w:r>
      <w:r w:rsidRPr="00260B03">
        <w:rPr>
          <w:rFonts w:hint="cs"/>
          <w:rtl/>
        </w:rPr>
        <w:t>-</w:t>
      </w:r>
      <w:r w:rsidRPr="00260B03">
        <w:rPr>
          <w:rFonts w:hint="cs"/>
          <w:rtl/>
        </w:rPr>
        <w:tab/>
        <w:t>وتحيط اللجنة علما بقانون الزواج والأسرة، غير أنها منشغلة إزاء عدم إنفاذه وعدم وجود آليات لرصده بفعالية. و</w:t>
      </w:r>
      <w:r>
        <w:rPr>
          <w:rFonts w:hint="cs"/>
          <w:rtl/>
        </w:rPr>
        <w:t xml:space="preserve">تشعـر اللجنـة بالقلق لأن </w:t>
      </w:r>
      <w:r w:rsidRPr="00260B03">
        <w:rPr>
          <w:rFonts w:hint="cs"/>
          <w:rtl/>
        </w:rPr>
        <w:t xml:space="preserve">عوامل تقليدية وثقافية </w:t>
      </w:r>
      <w:r>
        <w:rPr>
          <w:rFonts w:hint="cs"/>
          <w:rtl/>
        </w:rPr>
        <w:t xml:space="preserve">تحـول </w:t>
      </w:r>
      <w:r w:rsidRPr="00260B03">
        <w:rPr>
          <w:rFonts w:hint="cs"/>
          <w:rtl/>
        </w:rPr>
        <w:t>دون التمتع التام للمرأة بممارسة حقوقها داخل الأسرة، ولا</w:t>
      </w:r>
      <w:r w:rsidRPr="00260B03">
        <w:rPr>
          <w:rFonts w:hint="eastAsia"/>
          <w:rtl/>
        </w:rPr>
        <w:t> </w:t>
      </w:r>
      <w:r w:rsidRPr="00260B03">
        <w:rPr>
          <w:rFonts w:hint="cs"/>
          <w:rtl/>
        </w:rPr>
        <w:t xml:space="preserve">سيما الحق في عقد الزواج بموافقتها الحرة والكاملة، وفقا لأحكام المادة 16 من الاتفاقية. وتشعر اللجنة بالقلق كذلك إزاء الفرق في السن الذي </w:t>
      </w:r>
      <w:r w:rsidR="0082665C">
        <w:rPr>
          <w:rFonts w:hint="cs"/>
          <w:rtl/>
        </w:rPr>
        <w:t xml:space="preserve">يجوز فيه للمرأة </w:t>
      </w:r>
      <w:r w:rsidRPr="00260B03">
        <w:rPr>
          <w:rFonts w:hint="cs"/>
          <w:rtl/>
        </w:rPr>
        <w:t>والرجل عقد الزواج.</w:t>
      </w:r>
    </w:p>
    <w:p w:rsidR="00D178BC" w:rsidRPr="00260B03" w:rsidRDefault="00D178BC" w:rsidP="00D178BC">
      <w:pPr>
        <w:pStyle w:val="SingleTxt"/>
        <w:rPr>
          <w:rFonts w:hint="cs"/>
          <w:b/>
          <w:bCs/>
          <w:rtl/>
        </w:rPr>
      </w:pPr>
      <w:r w:rsidRPr="00260B03">
        <w:rPr>
          <w:rFonts w:hint="cs"/>
          <w:rtl/>
        </w:rPr>
        <w:t>34</w:t>
      </w:r>
      <w:r>
        <w:rPr>
          <w:rFonts w:hint="cs"/>
          <w:rtl/>
        </w:rPr>
        <w:t xml:space="preserve"> </w:t>
      </w:r>
      <w:r w:rsidRPr="00260B03">
        <w:rPr>
          <w:rFonts w:hint="cs"/>
          <w:rtl/>
        </w:rPr>
        <w:t>-</w:t>
      </w:r>
      <w:r w:rsidRPr="00260B03">
        <w:rPr>
          <w:rFonts w:hint="cs"/>
          <w:rtl/>
        </w:rPr>
        <w:tab/>
      </w:r>
      <w:r w:rsidR="0082665C">
        <w:rPr>
          <w:rFonts w:hint="cs"/>
          <w:rtl/>
        </w:rPr>
        <w:t>و</w:t>
      </w:r>
      <w:r w:rsidRPr="00260B03">
        <w:rPr>
          <w:rFonts w:hint="cs"/>
          <w:b/>
          <w:bCs/>
          <w:rtl/>
        </w:rPr>
        <w:t xml:space="preserve">تحث اللجنة الدولة الطرف على نشر معلومات عن قانون الزواج والأسرة على نطاق واسع ومعالجة العوامل الثقافية والتقليدية التي تديم التمييز ضد المرأة. وتحث اللجنة الدولة الطرف أيضا على رفع الحد الأدنى لسن </w:t>
      </w:r>
      <w:r>
        <w:rPr>
          <w:rFonts w:hint="cs"/>
          <w:b/>
          <w:bCs/>
          <w:rtl/>
        </w:rPr>
        <w:t>الزواج بالنسبة لل</w:t>
      </w:r>
      <w:r w:rsidRPr="00260B03">
        <w:rPr>
          <w:rFonts w:hint="cs"/>
          <w:b/>
          <w:bCs/>
          <w:rtl/>
        </w:rPr>
        <w:t xml:space="preserve">مرأة والرجل </w:t>
      </w:r>
      <w:r>
        <w:rPr>
          <w:rFonts w:hint="cs"/>
          <w:b/>
          <w:bCs/>
          <w:rtl/>
        </w:rPr>
        <w:t>إلى 18</w:t>
      </w:r>
      <w:r>
        <w:rPr>
          <w:rFonts w:hint="eastAsia"/>
          <w:b/>
          <w:bCs/>
          <w:rtl/>
        </w:rPr>
        <w:t> </w:t>
      </w:r>
      <w:r w:rsidRPr="00260B03">
        <w:rPr>
          <w:rFonts w:hint="cs"/>
          <w:b/>
          <w:bCs/>
          <w:rtl/>
        </w:rPr>
        <w:t>عاما، وفقا للمادة 16 من الاتفاقية والتوصية العامة 21 واتفاقية حقوق الطفل.</w:t>
      </w:r>
    </w:p>
    <w:p w:rsidR="00D178BC" w:rsidRPr="00260B03" w:rsidRDefault="00D178BC" w:rsidP="00D178BC">
      <w:pPr>
        <w:pStyle w:val="SingleTxt"/>
        <w:rPr>
          <w:rFonts w:hint="cs"/>
          <w:rtl/>
        </w:rPr>
      </w:pPr>
      <w:r w:rsidRPr="00260B03">
        <w:rPr>
          <w:rFonts w:hint="cs"/>
          <w:rtl/>
        </w:rPr>
        <w:t>35</w:t>
      </w:r>
      <w:r>
        <w:rPr>
          <w:rFonts w:hint="cs"/>
          <w:rtl/>
        </w:rPr>
        <w:t xml:space="preserve"> </w:t>
      </w:r>
      <w:r w:rsidRPr="00260B03">
        <w:rPr>
          <w:rFonts w:hint="cs"/>
          <w:rtl/>
        </w:rPr>
        <w:t>-</w:t>
      </w:r>
      <w:r w:rsidRPr="00260B03">
        <w:rPr>
          <w:rFonts w:hint="cs"/>
          <w:rtl/>
        </w:rPr>
        <w:tab/>
      </w:r>
      <w:r w:rsidR="0082665C">
        <w:rPr>
          <w:rFonts w:hint="cs"/>
          <w:rtl/>
        </w:rPr>
        <w:t>و</w:t>
      </w:r>
      <w:r w:rsidRPr="00260B03">
        <w:rPr>
          <w:rFonts w:hint="cs"/>
          <w:rtl/>
        </w:rPr>
        <w:t>تعرب اللجنة عن القلق لما تواجهه النساء المنتميات إلى فئات الأقليات العرقية والمعوّقات من ضروب التمييز المتعددة فيما يتعلق بالحصول على التعليم والعمل والرعاية الصحية ولأنهن يقعن ضحية العنف. وتأسف اللجنة لعدم وجود معلومات وبيانات في التقرير عن هذه الفئات من النساء.</w:t>
      </w:r>
    </w:p>
    <w:p w:rsidR="00D178BC" w:rsidRPr="00260B03" w:rsidRDefault="00D178BC" w:rsidP="00D178BC">
      <w:pPr>
        <w:pStyle w:val="SingleTxt"/>
        <w:rPr>
          <w:rFonts w:hint="cs"/>
          <w:b/>
          <w:bCs/>
          <w:rtl/>
        </w:rPr>
      </w:pPr>
      <w:r w:rsidRPr="00260B03">
        <w:rPr>
          <w:rFonts w:hint="cs"/>
          <w:rtl/>
        </w:rPr>
        <w:t>36</w:t>
      </w:r>
      <w:r>
        <w:rPr>
          <w:rFonts w:hint="cs"/>
          <w:rtl/>
        </w:rPr>
        <w:t xml:space="preserve"> </w:t>
      </w:r>
      <w:r w:rsidRPr="00260B03">
        <w:rPr>
          <w:rFonts w:hint="cs"/>
          <w:rtl/>
        </w:rPr>
        <w:t>-</w:t>
      </w:r>
      <w:r w:rsidRPr="00260B03">
        <w:rPr>
          <w:rFonts w:hint="cs"/>
          <w:rtl/>
        </w:rPr>
        <w:tab/>
      </w:r>
      <w:r w:rsidR="0082665C">
        <w:rPr>
          <w:rFonts w:hint="cs"/>
          <w:b/>
          <w:bCs/>
          <w:rtl/>
        </w:rPr>
        <w:t>و</w:t>
      </w:r>
      <w:r w:rsidRPr="00260B03">
        <w:rPr>
          <w:rFonts w:hint="cs"/>
          <w:b/>
          <w:bCs/>
          <w:rtl/>
        </w:rPr>
        <w:t>ت</w:t>
      </w:r>
      <w:r>
        <w:rPr>
          <w:rFonts w:hint="cs"/>
          <w:b/>
          <w:bCs/>
          <w:rtl/>
        </w:rPr>
        <w:t xml:space="preserve">طلب </w:t>
      </w:r>
      <w:r w:rsidRPr="00260B03">
        <w:rPr>
          <w:rFonts w:hint="cs"/>
          <w:b/>
          <w:bCs/>
          <w:rtl/>
        </w:rPr>
        <w:t xml:space="preserve">اللجنة </w:t>
      </w:r>
      <w:r>
        <w:rPr>
          <w:rFonts w:hint="cs"/>
          <w:b/>
          <w:bCs/>
          <w:rtl/>
        </w:rPr>
        <w:t xml:space="preserve">من </w:t>
      </w:r>
      <w:r w:rsidRPr="00260B03">
        <w:rPr>
          <w:rFonts w:hint="cs"/>
          <w:b/>
          <w:bCs/>
          <w:rtl/>
        </w:rPr>
        <w:t xml:space="preserve">الدولة الطرف إدماج الاهتمام المولى للمعوقات والنساء المنتميات إلى فئات الأقليات العرقية في السياسات والخطط والبرامج الوطنية وكذلك تنفيذ تدابير محددة للقضاء على التمييز ضد هذه الفئات من النساء. وتطلب اللجنة </w:t>
      </w:r>
      <w:r>
        <w:rPr>
          <w:rFonts w:hint="cs"/>
          <w:b/>
          <w:bCs/>
          <w:rtl/>
        </w:rPr>
        <w:t xml:space="preserve">مـن </w:t>
      </w:r>
      <w:r w:rsidRPr="00260B03">
        <w:rPr>
          <w:rFonts w:hint="cs"/>
          <w:b/>
          <w:bCs/>
          <w:rtl/>
        </w:rPr>
        <w:t>الدولة الطرف أن تقدم في تقريرها المقبل بيانات ومعلومات عن حالة المعوقات والنساء المنتميات إلى فئات الأقليات العرقية، في مجالات منها التعليم والعمل و</w:t>
      </w:r>
      <w:r>
        <w:rPr>
          <w:rFonts w:hint="cs"/>
          <w:b/>
          <w:bCs/>
          <w:rtl/>
        </w:rPr>
        <w:t xml:space="preserve">الرعايـة </w:t>
      </w:r>
      <w:r w:rsidRPr="00260B03">
        <w:rPr>
          <w:rFonts w:hint="cs"/>
          <w:b/>
          <w:bCs/>
          <w:rtl/>
        </w:rPr>
        <w:t>الصح</w:t>
      </w:r>
      <w:r w:rsidR="0082665C">
        <w:rPr>
          <w:rFonts w:hint="cs"/>
          <w:b/>
          <w:bCs/>
          <w:rtl/>
        </w:rPr>
        <w:t>ي</w:t>
      </w:r>
      <w:r w:rsidRPr="00260B03">
        <w:rPr>
          <w:rFonts w:hint="cs"/>
          <w:b/>
          <w:bCs/>
          <w:rtl/>
        </w:rPr>
        <w:t>ة.</w:t>
      </w:r>
    </w:p>
    <w:p w:rsidR="00D178BC" w:rsidRPr="00260B03" w:rsidRDefault="00D178BC" w:rsidP="00D178BC">
      <w:pPr>
        <w:pStyle w:val="SingleTxt"/>
        <w:rPr>
          <w:rFonts w:hint="cs"/>
          <w:b/>
          <w:bCs/>
          <w:rtl/>
        </w:rPr>
      </w:pPr>
      <w:r w:rsidRPr="00894CD3">
        <w:rPr>
          <w:rFonts w:hint="cs"/>
          <w:rtl/>
        </w:rPr>
        <w:t>37 -</w:t>
      </w:r>
      <w:r w:rsidRPr="00260B03">
        <w:rPr>
          <w:rFonts w:hint="cs"/>
          <w:b/>
          <w:bCs/>
          <w:rtl/>
        </w:rPr>
        <w:tab/>
        <w:t>وتشجع اللجنة الدولة الطرف على أن تصدق على البروتوكول الاختياري للاتفاقية وأن تقبل، بأسرع وقت ممكن، تعديل الفقرة 1 من المادة 20 من الاتفاقية، بخصوص وقت اجتماع اللجنة.</w:t>
      </w:r>
    </w:p>
    <w:p w:rsidR="00D178BC" w:rsidRPr="00260B03" w:rsidRDefault="00D178BC" w:rsidP="00D178BC">
      <w:pPr>
        <w:pStyle w:val="SingleTxt"/>
        <w:rPr>
          <w:rFonts w:hint="cs"/>
          <w:b/>
          <w:bCs/>
          <w:rtl/>
        </w:rPr>
      </w:pPr>
      <w:r w:rsidRPr="00894CD3">
        <w:rPr>
          <w:rFonts w:hint="cs"/>
          <w:rtl/>
        </w:rPr>
        <w:t>38 -</w:t>
      </w:r>
      <w:r w:rsidRPr="00260B03">
        <w:rPr>
          <w:rFonts w:hint="cs"/>
          <w:b/>
          <w:bCs/>
          <w:rtl/>
        </w:rPr>
        <w:tab/>
        <w:t>وتحث اللجنة الدولة الطرف على أن تستخدم إعلان ومنهاج عمل بيجين، اللذ</w:t>
      </w:r>
      <w:r>
        <w:rPr>
          <w:rFonts w:hint="cs"/>
          <w:b/>
          <w:bCs/>
          <w:rtl/>
        </w:rPr>
        <w:t>ي</w:t>
      </w:r>
      <w:r w:rsidRPr="00260B03">
        <w:rPr>
          <w:rFonts w:hint="cs"/>
          <w:b/>
          <w:bCs/>
          <w:rtl/>
        </w:rPr>
        <w:t xml:space="preserve">ن يعززان أحكام الاتفاقية، استخداما كاملا عند تنفيذ التزاماتها بموجب الاتفاقية، وتطلب </w:t>
      </w:r>
      <w:r>
        <w:rPr>
          <w:rFonts w:hint="cs"/>
          <w:b/>
          <w:bCs/>
          <w:rtl/>
        </w:rPr>
        <w:t xml:space="preserve">مـن </w:t>
      </w:r>
      <w:r w:rsidRPr="00260B03">
        <w:rPr>
          <w:rFonts w:hint="cs"/>
          <w:b/>
          <w:bCs/>
          <w:rtl/>
        </w:rPr>
        <w:t>الدولة الطرف إدراج معلومات عن ذلك في تقريرها الدوري المقبل.</w:t>
      </w:r>
    </w:p>
    <w:p w:rsidR="00D178BC" w:rsidRPr="00260B03" w:rsidRDefault="00D178BC" w:rsidP="00D178BC">
      <w:pPr>
        <w:pStyle w:val="SingleTxt"/>
        <w:rPr>
          <w:rFonts w:hint="cs"/>
          <w:b/>
          <w:bCs/>
          <w:rtl/>
        </w:rPr>
      </w:pPr>
      <w:r w:rsidRPr="00894CD3">
        <w:rPr>
          <w:rFonts w:hint="cs"/>
          <w:rtl/>
        </w:rPr>
        <w:t>39</w:t>
      </w:r>
      <w:r>
        <w:rPr>
          <w:rFonts w:hint="cs"/>
          <w:rtl/>
        </w:rPr>
        <w:t xml:space="preserve"> </w:t>
      </w:r>
      <w:r w:rsidRPr="00894CD3">
        <w:rPr>
          <w:rFonts w:hint="cs"/>
          <w:rtl/>
        </w:rPr>
        <w:t>-</w:t>
      </w:r>
      <w:r w:rsidRPr="00260B03">
        <w:rPr>
          <w:rFonts w:hint="cs"/>
          <w:b/>
          <w:bCs/>
          <w:rtl/>
        </w:rPr>
        <w:tab/>
        <w:t>وتؤكد اللجنة أيضا أنه لا غنى عن التنفيذ التام والفعال للاتفاقية في تحقيق الأهداف الإنمائية للألفية. وتدعو إلى إدماج منظور جنساني وإلى إبراز أحكام الاتفاقية على نحو صريح في جميع جهودها الرامية إلى تحقيق الأهداف الإنمائية للألفية، وتطلب إلى الدولة الطرف أن تضمِّن تقريرها الدوري المقبل معلومات عن ذلك.</w:t>
      </w:r>
    </w:p>
    <w:p w:rsidR="00D178BC" w:rsidRPr="00260B03" w:rsidRDefault="00D178BC" w:rsidP="0082665C">
      <w:pPr>
        <w:pStyle w:val="SingleTxt"/>
        <w:rPr>
          <w:rFonts w:hint="cs"/>
          <w:b/>
          <w:bCs/>
          <w:rtl/>
        </w:rPr>
      </w:pPr>
      <w:r w:rsidRPr="00894CD3">
        <w:rPr>
          <w:rFonts w:hint="cs"/>
          <w:rtl/>
        </w:rPr>
        <w:t>40</w:t>
      </w:r>
      <w:r>
        <w:rPr>
          <w:rFonts w:hint="cs"/>
          <w:rtl/>
        </w:rPr>
        <w:t xml:space="preserve"> </w:t>
      </w:r>
      <w:r w:rsidRPr="00894CD3">
        <w:rPr>
          <w:rFonts w:hint="cs"/>
          <w:rtl/>
        </w:rPr>
        <w:t>-</w:t>
      </w:r>
      <w:r w:rsidRPr="00260B03">
        <w:rPr>
          <w:rFonts w:hint="cs"/>
          <w:b/>
          <w:bCs/>
          <w:rtl/>
        </w:rPr>
        <w:tab/>
        <w:t>وتلاحظ اللجنة أن انضمام الدول إلى صكوك حقوق الإنسان الدولية الرئيسية السبع</w:t>
      </w:r>
      <w:r>
        <w:rPr>
          <w:rFonts w:hint="cs"/>
          <w:b/>
          <w:bCs/>
          <w:rtl/>
        </w:rPr>
        <w:t>ة</w:t>
      </w:r>
      <w:r w:rsidRPr="00894CD3">
        <w:rPr>
          <w:b/>
          <w:bCs/>
          <w:vertAlign w:val="superscript"/>
          <w:rtl/>
        </w:rPr>
        <w:t>(</w:t>
      </w:r>
      <w:r>
        <w:rPr>
          <w:rStyle w:val="FootnoteReference"/>
          <w:b/>
          <w:bCs/>
          <w:rtl/>
        </w:rPr>
        <w:footnoteReference w:id="1"/>
      </w:r>
      <w:r w:rsidRPr="00894CD3">
        <w:rPr>
          <w:b/>
          <w:bCs/>
          <w:vertAlign w:val="superscript"/>
          <w:rtl/>
        </w:rPr>
        <w:t>)</w:t>
      </w:r>
      <w:r>
        <w:rPr>
          <w:rFonts w:hint="cs"/>
          <w:b/>
          <w:bCs/>
          <w:rtl/>
        </w:rPr>
        <w:t xml:space="preserve"> يزيد تمتـع </w:t>
      </w:r>
      <w:r w:rsidRPr="00260B03">
        <w:rPr>
          <w:rFonts w:hint="cs"/>
          <w:b/>
          <w:bCs/>
          <w:rtl/>
        </w:rPr>
        <w:t xml:space="preserve">النساء بحقوق الإنسان وبالحريات الأساسية في جميع مناحي الحياة. وبالتالي، تشجع اللجنة حكومة كمبوديا على النظر </w:t>
      </w:r>
      <w:r>
        <w:rPr>
          <w:rFonts w:hint="cs"/>
          <w:b/>
          <w:bCs/>
          <w:rtl/>
        </w:rPr>
        <w:t>في التصديق على المعاهدة التي لم</w:t>
      </w:r>
      <w:r>
        <w:rPr>
          <w:rFonts w:hint="eastAsia"/>
          <w:b/>
          <w:bCs/>
          <w:rtl/>
        </w:rPr>
        <w:t> </w:t>
      </w:r>
      <w:r w:rsidRPr="00260B03">
        <w:rPr>
          <w:rFonts w:hint="cs"/>
          <w:b/>
          <w:bCs/>
          <w:rtl/>
        </w:rPr>
        <w:t xml:space="preserve">تنضم إليها بعد، وهي </w:t>
      </w:r>
      <w:r w:rsidRPr="00260B03">
        <w:rPr>
          <w:b/>
          <w:bCs/>
          <w:rtl/>
        </w:rPr>
        <w:t>الاتفاقية الدولية لحماية حقوق جميع العمال المهاجرين وأفراد أسرهم</w:t>
      </w:r>
      <w:r w:rsidRPr="00260B03">
        <w:rPr>
          <w:rFonts w:hint="cs"/>
          <w:b/>
          <w:bCs/>
          <w:rtl/>
        </w:rPr>
        <w:t>.</w:t>
      </w:r>
    </w:p>
    <w:p w:rsidR="00D178BC" w:rsidRPr="00260B03" w:rsidRDefault="00D178BC" w:rsidP="00D178BC">
      <w:pPr>
        <w:pStyle w:val="SingleTxt"/>
        <w:rPr>
          <w:rFonts w:hint="cs"/>
          <w:b/>
          <w:bCs/>
          <w:rtl/>
        </w:rPr>
      </w:pPr>
      <w:r w:rsidRPr="00705F59">
        <w:rPr>
          <w:rFonts w:hint="cs"/>
          <w:rtl/>
        </w:rPr>
        <w:t>41</w:t>
      </w:r>
      <w:r>
        <w:rPr>
          <w:rFonts w:hint="cs"/>
          <w:rtl/>
        </w:rPr>
        <w:t xml:space="preserve"> </w:t>
      </w:r>
      <w:r w:rsidRPr="00705F59">
        <w:rPr>
          <w:rFonts w:hint="cs"/>
          <w:rtl/>
        </w:rPr>
        <w:t>-</w:t>
      </w:r>
      <w:r w:rsidRPr="00260B03">
        <w:rPr>
          <w:rFonts w:hint="cs"/>
          <w:b/>
          <w:bCs/>
          <w:rtl/>
        </w:rPr>
        <w:tab/>
        <w:t>وتطلب اللجنة نشر هذه ال</w:t>
      </w:r>
      <w:r>
        <w:rPr>
          <w:rFonts w:hint="cs"/>
          <w:b/>
          <w:bCs/>
          <w:rtl/>
        </w:rPr>
        <w:t xml:space="preserve">تعليقات </w:t>
      </w:r>
      <w:r w:rsidRPr="00260B03">
        <w:rPr>
          <w:rFonts w:hint="cs"/>
          <w:b/>
          <w:bCs/>
          <w:rtl/>
        </w:rPr>
        <w:t xml:space="preserve">الختامية في كمبوديا على نطاق واسع من أجل تمكين أفراد الشعب، بمن فيهم المسؤولون الحكوميون والسياسيون والبرلمانيون والمنظمات النسائية ومنظمات حقوق الإنسان، من </w:t>
      </w:r>
      <w:r>
        <w:rPr>
          <w:rFonts w:hint="cs"/>
          <w:b/>
          <w:bCs/>
          <w:rtl/>
        </w:rPr>
        <w:t>العلم با</w:t>
      </w:r>
      <w:r w:rsidRPr="00260B03">
        <w:rPr>
          <w:rFonts w:hint="cs"/>
          <w:b/>
          <w:bCs/>
          <w:rtl/>
        </w:rPr>
        <w:t>لخطوات التي اتخذت من أجل كفالة مساواة المرأة قانونيا وفعليا، ومن معرفة الخطوات التي ما</w:t>
      </w:r>
      <w:r w:rsidRPr="00260B03">
        <w:rPr>
          <w:rFonts w:hint="eastAsia"/>
          <w:b/>
          <w:bCs/>
          <w:rtl/>
        </w:rPr>
        <w:t> </w:t>
      </w:r>
      <w:r w:rsidRPr="00260B03">
        <w:rPr>
          <w:rFonts w:hint="cs"/>
          <w:b/>
          <w:bCs/>
          <w:rtl/>
        </w:rPr>
        <w:t xml:space="preserve">زال يتعين اتخاذها في هذا الصدد. وتطلب اللجنة أيضا </w:t>
      </w:r>
      <w:r>
        <w:rPr>
          <w:rFonts w:hint="cs"/>
          <w:b/>
          <w:bCs/>
          <w:rtl/>
        </w:rPr>
        <w:t xml:space="preserve">مــن </w:t>
      </w:r>
      <w:r w:rsidRPr="00260B03">
        <w:rPr>
          <w:rFonts w:hint="cs"/>
          <w:b/>
          <w:bCs/>
          <w:rtl/>
        </w:rPr>
        <w:t xml:space="preserve">الدولة الطرف أن تواصل، على نطاق واسع، نشر الاتفاقية، وبروتوكولها الاختياري، والتوصيات العامة الصادرة عن اللجنة، وإعلان ومنهاج عمل بيجين، </w:t>
      </w:r>
      <w:r w:rsidRPr="00260B03">
        <w:rPr>
          <w:b/>
          <w:bCs/>
          <w:rtl/>
        </w:rPr>
        <w:t>و</w:t>
      </w:r>
      <w:r w:rsidRPr="00260B03">
        <w:rPr>
          <w:rFonts w:hint="cs"/>
          <w:b/>
          <w:bCs/>
          <w:rtl/>
        </w:rPr>
        <w:t xml:space="preserve">نتائج </w:t>
      </w:r>
      <w:r w:rsidRPr="00260B03">
        <w:rPr>
          <w:b/>
          <w:bCs/>
          <w:rtl/>
        </w:rPr>
        <w:t xml:space="preserve">الدورة الاستثنائية </w:t>
      </w:r>
      <w:r w:rsidRPr="00260B03">
        <w:rPr>
          <w:rFonts w:hint="cs"/>
          <w:b/>
          <w:bCs/>
          <w:rtl/>
        </w:rPr>
        <w:t xml:space="preserve">الثالثة والعشرين </w:t>
      </w:r>
      <w:r w:rsidRPr="00260B03">
        <w:rPr>
          <w:b/>
          <w:bCs/>
          <w:rtl/>
        </w:rPr>
        <w:t xml:space="preserve">للجمعية العامة </w:t>
      </w:r>
      <w:r>
        <w:rPr>
          <w:rFonts w:hint="cs"/>
          <w:b/>
          <w:bCs/>
          <w:rtl/>
        </w:rPr>
        <w:t xml:space="preserve">عن موضوع </w:t>
      </w:r>
      <w:r w:rsidRPr="00260B03">
        <w:rPr>
          <w:rFonts w:hint="cs"/>
          <w:b/>
          <w:bCs/>
          <w:rtl/>
        </w:rPr>
        <w:t>”</w:t>
      </w:r>
      <w:r w:rsidRPr="00260B03">
        <w:rPr>
          <w:b/>
          <w:bCs/>
          <w:rtl/>
        </w:rPr>
        <w:t>المرأة عام 2000، المساواة بين</w:t>
      </w:r>
      <w:r w:rsidRPr="00260B03">
        <w:rPr>
          <w:b/>
          <w:bCs/>
        </w:rPr>
        <w:t xml:space="preserve"> </w:t>
      </w:r>
      <w:r w:rsidRPr="00260B03">
        <w:rPr>
          <w:b/>
          <w:bCs/>
          <w:rtl/>
        </w:rPr>
        <w:t>الجنسين، والتنمية والسلام في القرن الحادي والعشرين</w:t>
      </w:r>
      <w:r w:rsidRPr="00260B03">
        <w:rPr>
          <w:rFonts w:hint="cs"/>
          <w:b/>
          <w:bCs/>
          <w:rtl/>
        </w:rPr>
        <w:t>“، لا</w:t>
      </w:r>
      <w:r w:rsidRPr="00260B03">
        <w:rPr>
          <w:rFonts w:hint="eastAsia"/>
          <w:b/>
          <w:bCs/>
          <w:rtl/>
        </w:rPr>
        <w:t> </w:t>
      </w:r>
      <w:r w:rsidRPr="00260B03">
        <w:rPr>
          <w:rFonts w:hint="cs"/>
          <w:b/>
          <w:bCs/>
          <w:rtl/>
        </w:rPr>
        <w:t>سيما في صفوف المنظمات النسائية ومنظمات حقوق الإنسان.</w:t>
      </w:r>
    </w:p>
    <w:p w:rsidR="00D178BC" w:rsidRDefault="00D178BC" w:rsidP="00D178BC">
      <w:pPr>
        <w:pStyle w:val="SingleTxt"/>
        <w:rPr>
          <w:rFonts w:hint="cs"/>
          <w:b/>
          <w:bCs/>
          <w:rtl/>
        </w:rPr>
      </w:pPr>
      <w:r w:rsidRPr="00705F59">
        <w:rPr>
          <w:rFonts w:hint="cs"/>
          <w:rtl/>
        </w:rPr>
        <w:t>42</w:t>
      </w:r>
      <w:r>
        <w:rPr>
          <w:rFonts w:hint="cs"/>
          <w:rtl/>
        </w:rPr>
        <w:t xml:space="preserve"> </w:t>
      </w:r>
      <w:r w:rsidRPr="00705F59">
        <w:rPr>
          <w:rFonts w:hint="cs"/>
          <w:rtl/>
        </w:rPr>
        <w:t>-</w:t>
      </w:r>
      <w:r w:rsidRPr="00260B03">
        <w:rPr>
          <w:rFonts w:hint="cs"/>
          <w:b/>
          <w:bCs/>
          <w:rtl/>
        </w:rPr>
        <w:tab/>
        <w:t xml:space="preserve">وتطلب اللجنة </w:t>
      </w:r>
      <w:r>
        <w:rPr>
          <w:rFonts w:hint="cs"/>
          <w:b/>
          <w:bCs/>
          <w:rtl/>
        </w:rPr>
        <w:t xml:space="preserve">مــن </w:t>
      </w:r>
      <w:r w:rsidRPr="00260B03">
        <w:rPr>
          <w:rFonts w:hint="cs"/>
          <w:b/>
          <w:bCs/>
          <w:rtl/>
        </w:rPr>
        <w:t xml:space="preserve">الدولة الطرف أن تردّ في تقريرها الدوري المقبل، بموجب المادة 18 من الاتفاقية، على الشواغل المعرب عنها في هذه التعليقات الختامية. وتدعو اللجنة الدولة الطرف إلى تضمين تقريرها الدوري الرابع، الذي كان من المقرر تقديمه في تشرين الثاني/نوفمبر 2005، وتقريرها الدوري الخامس، الذي سيحين موعد تقديمه في </w:t>
      </w:r>
      <w:bookmarkStart w:id="1" w:name="TmpSave"/>
      <w:bookmarkEnd w:id="1"/>
      <w:r w:rsidRPr="00260B03">
        <w:rPr>
          <w:rFonts w:hint="cs"/>
          <w:b/>
          <w:bCs/>
          <w:rtl/>
        </w:rPr>
        <w:t>تشرين الثاني/نوفمبر 2009، في تقرير موحد يقدم في عام 2009.</w:t>
      </w:r>
    </w:p>
    <w:p w:rsidR="00D178BC" w:rsidRPr="00705F59" w:rsidRDefault="00D178BC" w:rsidP="00D178BC">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CD3849" w:rsidRPr="00CC4CE0" w:rsidRDefault="00CD3849" w:rsidP="00CC4CE0">
      <w:pPr>
        <w:pStyle w:val="SingleTxt"/>
        <w:rPr>
          <w:rFonts w:hint="cs"/>
          <w:rtl/>
        </w:rPr>
      </w:pPr>
    </w:p>
    <w:sectPr w:rsidR="00CD3849" w:rsidRPr="00CC4CE0" w:rsidSect="00D178BC">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21T13:08:00Z" w:initials="Start">
    <w:p w:rsidR="000C09AE" w:rsidRDefault="000C09A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NO&gt;&gt;N0623848A&lt;&lt;ODS JOB NO</w:t>
      </w:r>
      <w:r>
        <w:rPr>
          <w:rtl/>
        </w:rPr>
        <w:t>&gt;&gt;</w:t>
      </w:r>
    </w:p>
    <w:p w:rsidR="000C09AE" w:rsidRDefault="000C09AE">
      <w:pPr>
        <w:pStyle w:val="CommentText"/>
        <w:rPr>
          <w:rtl/>
        </w:rPr>
      </w:pPr>
      <w:r>
        <w:rPr>
          <w:rtl/>
        </w:rPr>
        <w:t>&lt;&lt;</w:t>
      </w:r>
      <w:r>
        <w:t>ODS DOC SYMBOL1&gt;&gt;CEDAW/C/KHM/CO/3&lt;&lt;ODS DOC SYMBOL1</w:t>
      </w:r>
      <w:r>
        <w:rPr>
          <w:rtl/>
        </w:rPr>
        <w:t>&gt;&gt;</w:t>
      </w:r>
    </w:p>
    <w:p w:rsidR="000C09AE" w:rsidRDefault="000C09A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9AE" w:rsidRDefault="000C09AE">
      <w:r>
        <w:separator/>
      </w:r>
    </w:p>
  </w:endnote>
  <w:endnote w:type="continuationSeparator" w:id="0">
    <w:p w:rsidR="000C09AE" w:rsidRDefault="000C0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C09AE">
      <w:tblPrEx>
        <w:tblCellMar>
          <w:top w:w="0" w:type="dxa"/>
          <w:bottom w:w="0" w:type="dxa"/>
        </w:tblCellMar>
      </w:tblPrEx>
      <w:tc>
        <w:tcPr>
          <w:tcW w:w="5033" w:type="dxa"/>
          <w:shd w:val="clear" w:color="auto" w:fill="auto"/>
        </w:tcPr>
        <w:p w:rsidR="000C09AE" w:rsidRPr="00CC4CE0" w:rsidRDefault="000C09AE" w:rsidP="00CC4CE0">
          <w:pPr>
            <w:pStyle w:val="Footer"/>
            <w:jc w:val="right"/>
            <w:rPr>
              <w:w w:val="103"/>
            </w:rPr>
          </w:pPr>
          <w:r>
            <w:rPr>
              <w:w w:val="103"/>
            </w:rPr>
            <w:fldChar w:fldCharType="begin"/>
          </w:r>
          <w:r>
            <w:rPr>
              <w:w w:val="103"/>
            </w:rPr>
            <w:instrText xml:space="preserve"> PAGE  \* MERGEFORMAT </w:instrText>
          </w:r>
          <w:r>
            <w:rPr>
              <w:w w:val="103"/>
            </w:rPr>
            <w:fldChar w:fldCharType="separate"/>
          </w:r>
          <w:r w:rsidR="00024111">
            <w:rPr>
              <w:w w:val="103"/>
            </w:rPr>
            <w:t>10</w:t>
          </w:r>
          <w:r>
            <w:rPr>
              <w:w w:val="103"/>
            </w:rPr>
            <w:fldChar w:fldCharType="end"/>
          </w:r>
        </w:p>
      </w:tc>
      <w:tc>
        <w:tcPr>
          <w:tcW w:w="5033" w:type="dxa"/>
          <w:shd w:val="clear" w:color="auto" w:fill="auto"/>
        </w:tcPr>
        <w:p w:rsidR="000C09AE" w:rsidRPr="00CC4CE0" w:rsidRDefault="000C09AE" w:rsidP="00CC4CE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06-23848</w:t>
          </w:r>
          <w:r>
            <w:rPr>
              <w:b w:val="0"/>
              <w:w w:val="103"/>
            </w:rPr>
            <w:fldChar w:fldCharType="end"/>
          </w:r>
        </w:p>
      </w:tc>
    </w:tr>
  </w:tbl>
  <w:p w:rsidR="000C09AE" w:rsidRPr="00CC4CE0" w:rsidRDefault="000C09AE" w:rsidP="00CC4C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C09AE">
      <w:tblPrEx>
        <w:tblCellMar>
          <w:top w:w="0" w:type="dxa"/>
          <w:bottom w:w="0" w:type="dxa"/>
        </w:tblCellMar>
      </w:tblPrEx>
      <w:tc>
        <w:tcPr>
          <w:tcW w:w="5033" w:type="dxa"/>
          <w:shd w:val="clear" w:color="auto" w:fill="auto"/>
        </w:tcPr>
        <w:p w:rsidR="000C09AE" w:rsidRPr="00CC4CE0" w:rsidRDefault="000C09AE" w:rsidP="00CC4CE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06-23848</w:t>
          </w:r>
          <w:r>
            <w:rPr>
              <w:b w:val="0"/>
              <w:w w:val="103"/>
            </w:rPr>
            <w:fldChar w:fldCharType="end"/>
          </w:r>
        </w:p>
      </w:tc>
      <w:tc>
        <w:tcPr>
          <w:tcW w:w="5033" w:type="dxa"/>
          <w:shd w:val="clear" w:color="auto" w:fill="auto"/>
        </w:tcPr>
        <w:p w:rsidR="000C09AE" w:rsidRPr="00CC4CE0" w:rsidRDefault="000C09AE" w:rsidP="00CC4CE0">
          <w:pPr>
            <w:pStyle w:val="Footer"/>
            <w:rPr>
              <w:w w:val="103"/>
            </w:rPr>
          </w:pPr>
          <w:r>
            <w:rPr>
              <w:w w:val="103"/>
            </w:rPr>
            <w:fldChar w:fldCharType="begin"/>
          </w:r>
          <w:r>
            <w:rPr>
              <w:w w:val="103"/>
            </w:rPr>
            <w:instrText xml:space="preserve"> PAGE  \* MERGEFORMAT </w:instrText>
          </w:r>
          <w:r>
            <w:rPr>
              <w:w w:val="103"/>
            </w:rPr>
            <w:fldChar w:fldCharType="separate"/>
          </w:r>
          <w:r w:rsidR="00024111">
            <w:rPr>
              <w:w w:val="103"/>
            </w:rPr>
            <w:t>11</w:t>
          </w:r>
          <w:r>
            <w:rPr>
              <w:w w:val="103"/>
            </w:rPr>
            <w:fldChar w:fldCharType="end"/>
          </w:r>
        </w:p>
      </w:tc>
    </w:tr>
  </w:tbl>
  <w:p w:rsidR="000C09AE" w:rsidRPr="00CC4CE0" w:rsidRDefault="000C09AE" w:rsidP="00CC4C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9AE" w:rsidRDefault="000C09AE">
    <w:pPr>
      <w:pStyle w:val="Footer"/>
    </w:pPr>
  </w:p>
  <w:p w:rsidR="000C09AE" w:rsidRDefault="000C09AE" w:rsidP="00CC4CE0">
    <w:pPr>
      <w:pStyle w:val="Footer"/>
      <w:jc w:val="right"/>
      <w:rPr>
        <w:rFonts w:cs="Times New Roman"/>
        <w:b w:val="0"/>
        <w:w w:val="103"/>
        <w:sz w:val="20"/>
      </w:rPr>
    </w:pPr>
    <w:r>
      <w:rPr>
        <w:rFonts w:cs="Times New Roman"/>
        <w:b w:val="0"/>
        <w:w w:val="103"/>
        <w:sz w:val="20"/>
      </w:rPr>
      <w:t xml:space="preserve">210206    210206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06-23848 (A)</w:t>
    </w:r>
    <w:r>
      <w:rPr>
        <w:rFonts w:cs="Times New Roman"/>
        <w:b w:val="0"/>
        <w:w w:val="103"/>
        <w:sz w:val="20"/>
      </w:rPr>
      <w:fldChar w:fldCharType="end"/>
    </w:r>
  </w:p>
  <w:p w:rsidR="000C09AE" w:rsidRPr="00CC4CE0" w:rsidRDefault="000C09AE" w:rsidP="00CC4CE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*0623848*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9AE" w:rsidRPr="0082665C" w:rsidRDefault="000C09AE" w:rsidP="0082665C">
      <w:pPr>
        <w:pStyle w:val="Footer"/>
        <w:bidi/>
        <w:spacing w:after="80"/>
        <w:ind w:left="792"/>
        <w:rPr>
          <w:sz w:val="16"/>
        </w:rPr>
      </w:pPr>
      <w:r w:rsidRPr="0082665C">
        <w:rPr>
          <w:sz w:val="16"/>
          <w:rtl/>
        </w:rPr>
        <w:t>__________</w:t>
      </w:r>
    </w:p>
  </w:footnote>
  <w:footnote w:type="continuationSeparator" w:id="0">
    <w:p w:rsidR="000C09AE" w:rsidRPr="0082665C" w:rsidRDefault="000C09AE" w:rsidP="0082665C">
      <w:pPr>
        <w:pStyle w:val="Footer"/>
        <w:spacing w:after="80"/>
        <w:ind w:left="792"/>
        <w:rPr>
          <w:sz w:val="16"/>
        </w:rPr>
      </w:pPr>
      <w:r w:rsidRPr="0082665C">
        <w:rPr>
          <w:sz w:val="16"/>
        </w:rPr>
        <w:t>__________</w:t>
      </w:r>
    </w:p>
  </w:footnote>
  <w:footnote w:id="1">
    <w:p w:rsidR="000C09AE" w:rsidRPr="00894CD3" w:rsidRDefault="000C09AE" w:rsidP="00D178B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87E1A">
        <w:rPr>
          <w:w w:val="103"/>
          <w:rtl/>
        </w:rPr>
        <w:t>(</w:t>
      </w:r>
      <w:r w:rsidRPr="00E87E1A">
        <w:rPr>
          <w:rStyle w:val="FootnoteReference"/>
          <w:spacing w:val="0"/>
          <w:w w:val="103"/>
          <w:vertAlign w:val="baseline"/>
          <w:rtl/>
        </w:rPr>
        <w:footnoteRef/>
      </w:r>
      <w:r w:rsidRPr="00E87E1A">
        <w:rPr>
          <w:w w:val="103"/>
          <w:rtl/>
        </w:rPr>
        <w:t>)</w:t>
      </w:r>
      <w:r w:rsidRPr="00894CD3">
        <w:rPr>
          <w:w w:val="103"/>
          <w:rtl/>
        </w:rPr>
        <w:tab/>
        <w:t>العهد الدولي الخاص بالحقوق الاقتصادية والاجتماعية والثقافية، والعهد الدولي الخاص</w:t>
      </w:r>
      <w:r>
        <w:rPr>
          <w:rFonts w:hint="cs"/>
          <w:w w:val="103"/>
          <w:rtl/>
        </w:rPr>
        <w:t xml:space="preserve"> ب</w:t>
      </w:r>
      <w:r w:rsidRPr="00894CD3">
        <w:rPr>
          <w:w w:val="103"/>
          <w:rtl/>
        </w:rPr>
        <w:t>الحقوق المدنية والسياسية، واتفاقية القضاء على جميع أشكال التمييز العنصري</w:t>
      </w:r>
      <w:r>
        <w:rPr>
          <w:rFonts w:hint="cs"/>
          <w:w w:val="103"/>
          <w:rtl/>
        </w:rPr>
        <w:t>، و</w:t>
      </w:r>
      <w:r w:rsidRPr="00894CD3">
        <w:rPr>
          <w:w w:val="103"/>
          <w:rtl/>
        </w:rPr>
        <w:t>اتفاقية القضاء على جميع أشكال التمييز ضد المرأة، واتفاقية مناهضة التعذيب وغير</w:t>
      </w:r>
      <w:r>
        <w:rPr>
          <w:rFonts w:hint="cs"/>
          <w:w w:val="103"/>
          <w:rtl/>
        </w:rPr>
        <w:t xml:space="preserve">ه من </w:t>
      </w:r>
      <w:r w:rsidRPr="00894CD3">
        <w:rPr>
          <w:w w:val="103"/>
          <w:rtl/>
        </w:rPr>
        <w:t>ضروب المعاملة أو العقوبة القاسية أو اللاإنسانية أو المهينة، واتفاقية حقو</w:t>
      </w:r>
      <w:r>
        <w:rPr>
          <w:rFonts w:hint="cs"/>
          <w:w w:val="103"/>
          <w:rtl/>
        </w:rPr>
        <w:t>ق ا</w:t>
      </w:r>
      <w:r w:rsidRPr="00894CD3">
        <w:rPr>
          <w:w w:val="103"/>
          <w:rtl/>
        </w:rPr>
        <w:t>لطفل، والاتفاقية الدولية لحماية حقوق جميع العمال المهاجرين وأفراد أسرهم</w:t>
      </w:r>
      <w:r w:rsidRPr="00894CD3">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2"/>
      <w:gridCol w:w="4948"/>
    </w:tblGrid>
    <w:tr w:rsidR="000C09AE">
      <w:tblPrEx>
        <w:tblCellMar>
          <w:top w:w="0" w:type="dxa"/>
          <w:bottom w:w="0" w:type="dxa"/>
        </w:tblCellMar>
      </w:tblPrEx>
      <w:trPr>
        <w:trHeight w:hRule="exact" w:val="864"/>
        <w:jc w:val="center"/>
      </w:trPr>
      <w:tc>
        <w:tcPr>
          <w:tcW w:w="5033" w:type="dxa"/>
          <w:shd w:val="clear" w:color="auto" w:fill="auto"/>
          <w:vAlign w:val="bottom"/>
        </w:tcPr>
        <w:p w:rsidR="000C09AE" w:rsidRDefault="000C09AE" w:rsidP="00CC4CE0">
          <w:pPr>
            <w:pStyle w:val="Header"/>
            <w:bidi/>
            <w:jc w:val="right"/>
          </w:pPr>
        </w:p>
      </w:tc>
      <w:tc>
        <w:tcPr>
          <w:tcW w:w="5033" w:type="dxa"/>
          <w:shd w:val="clear" w:color="auto" w:fill="auto"/>
          <w:vAlign w:val="bottom"/>
        </w:tcPr>
        <w:p w:rsidR="000C09AE" w:rsidRPr="00CC4CE0" w:rsidRDefault="000C09AE" w:rsidP="00CC4CE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CEDAW/C/KHM/CO/3</w:t>
          </w:r>
          <w:r>
            <w:rPr>
              <w:w w:val="103"/>
            </w:rPr>
            <w:fldChar w:fldCharType="end"/>
          </w:r>
        </w:p>
      </w:tc>
    </w:tr>
  </w:tbl>
  <w:p w:rsidR="000C09AE" w:rsidRPr="00CC4CE0" w:rsidRDefault="000C09AE" w:rsidP="00CC4C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8"/>
      <w:gridCol w:w="4902"/>
    </w:tblGrid>
    <w:tr w:rsidR="000C09AE">
      <w:tblPrEx>
        <w:tblCellMar>
          <w:top w:w="0" w:type="dxa"/>
          <w:bottom w:w="0" w:type="dxa"/>
        </w:tblCellMar>
      </w:tblPrEx>
      <w:trPr>
        <w:trHeight w:hRule="exact" w:val="864"/>
        <w:jc w:val="center"/>
      </w:trPr>
      <w:tc>
        <w:tcPr>
          <w:tcW w:w="5033" w:type="dxa"/>
          <w:shd w:val="clear" w:color="auto" w:fill="auto"/>
          <w:vAlign w:val="bottom"/>
        </w:tcPr>
        <w:p w:rsidR="000C09AE" w:rsidRPr="00CC4CE0" w:rsidRDefault="000C09AE" w:rsidP="00CC4CE0">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CEDAW/C/KHM/CO/3</w:t>
          </w:r>
          <w:r>
            <w:rPr>
              <w:w w:val="103"/>
              <w:rtl/>
            </w:rPr>
            <w:fldChar w:fldCharType="end"/>
          </w:r>
        </w:p>
      </w:tc>
      <w:tc>
        <w:tcPr>
          <w:tcW w:w="5033" w:type="dxa"/>
          <w:shd w:val="clear" w:color="auto" w:fill="auto"/>
          <w:vAlign w:val="bottom"/>
        </w:tcPr>
        <w:p w:rsidR="000C09AE" w:rsidRDefault="000C09AE" w:rsidP="00CC4CE0">
          <w:pPr>
            <w:pStyle w:val="Header"/>
          </w:pPr>
        </w:p>
      </w:tc>
    </w:tr>
  </w:tbl>
  <w:p w:rsidR="000C09AE" w:rsidRPr="00CC4CE0" w:rsidRDefault="000C09AE" w:rsidP="00CC4CE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C09A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C09AE" w:rsidRDefault="000C09AE" w:rsidP="00CC4CE0">
          <w:pPr>
            <w:pStyle w:val="Header"/>
            <w:spacing w:after="120"/>
          </w:pPr>
        </w:p>
      </w:tc>
      <w:tc>
        <w:tcPr>
          <w:tcW w:w="1786" w:type="dxa"/>
          <w:tcBorders>
            <w:bottom w:val="single" w:sz="4" w:space="0" w:color="auto"/>
          </w:tcBorders>
          <w:shd w:val="clear" w:color="auto" w:fill="auto"/>
          <w:vAlign w:val="bottom"/>
        </w:tcPr>
        <w:p w:rsidR="000C09AE" w:rsidRPr="00CC4CE0" w:rsidRDefault="000C09AE" w:rsidP="00CC4CE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C09AE" w:rsidRDefault="000C09AE" w:rsidP="00CC4CE0">
          <w:pPr>
            <w:pStyle w:val="Header"/>
            <w:spacing w:after="120"/>
          </w:pPr>
        </w:p>
      </w:tc>
      <w:tc>
        <w:tcPr>
          <w:tcW w:w="6523" w:type="dxa"/>
          <w:gridSpan w:val="3"/>
          <w:tcBorders>
            <w:bottom w:val="single" w:sz="4" w:space="0" w:color="auto"/>
          </w:tcBorders>
          <w:shd w:val="clear" w:color="auto" w:fill="auto"/>
          <w:vAlign w:val="bottom"/>
        </w:tcPr>
        <w:p w:rsidR="000C09AE" w:rsidRPr="00CC4CE0" w:rsidRDefault="000C09AE" w:rsidP="00CC4CE0">
          <w:pPr>
            <w:spacing w:line="380" w:lineRule="exact"/>
            <w:jc w:val="right"/>
          </w:pPr>
          <w:r>
            <w:rPr>
              <w:sz w:val="40"/>
            </w:rPr>
            <w:t>CEDAW</w:t>
          </w:r>
          <w:r>
            <w:t>/C/KHM/CO/3</w:t>
          </w:r>
        </w:p>
      </w:tc>
    </w:tr>
    <w:tr w:rsidR="000C09AE" w:rsidRPr="00CC4CE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C09AE" w:rsidRDefault="000C09AE" w:rsidP="00CC4CE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C09AE" w:rsidRPr="00CC4CE0" w:rsidRDefault="000C09AE" w:rsidP="00CC4CE0">
          <w:pPr>
            <w:pStyle w:val="Header"/>
            <w:spacing w:before="109"/>
            <w:jc w:val="right"/>
          </w:pPr>
        </w:p>
      </w:tc>
      <w:tc>
        <w:tcPr>
          <w:tcW w:w="5227" w:type="dxa"/>
          <w:gridSpan w:val="3"/>
          <w:tcBorders>
            <w:top w:val="single" w:sz="4" w:space="0" w:color="auto"/>
            <w:bottom w:val="single" w:sz="12" w:space="0" w:color="auto"/>
          </w:tcBorders>
          <w:shd w:val="clear" w:color="auto" w:fill="auto"/>
        </w:tcPr>
        <w:p w:rsidR="000C09AE" w:rsidRPr="00CC4CE0" w:rsidRDefault="000C09AE" w:rsidP="00CC4CE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C09AE" w:rsidRPr="00CC4CE0" w:rsidRDefault="000C09AE" w:rsidP="00CC4CE0">
          <w:pPr>
            <w:pStyle w:val="Header"/>
            <w:spacing w:before="109"/>
          </w:pPr>
        </w:p>
      </w:tc>
      <w:tc>
        <w:tcPr>
          <w:tcW w:w="3100" w:type="dxa"/>
          <w:gridSpan w:val="2"/>
          <w:tcBorders>
            <w:top w:val="single" w:sz="4" w:space="0" w:color="auto"/>
            <w:bottom w:val="single" w:sz="12" w:space="0" w:color="auto"/>
          </w:tcBorders>
          <w:shd w:val="clear" w:color="auto" w:fill="auto"/>
        </w:tcPr>
        <w:p w:rsidR="000C09AE" w:rsidRDefault="000C09AE" w:rsidP="00CC4CE0">
          <w:pPr>
            <w:bidi w:val="0"/>
            <w:spacing w:before="240" w:line="240" w:lineRule="exact"/>
          </w:pPr>
          <w:r>
            <w:t>Distr.: General</w:t>
          </w:r>
        </w:p>
        <w:p w:rsidR="000C09AE" w:rsidRDefault="000C09AE" w:rsidP="00CC4CE0">
          <w:pPr>
            <w:bidi w:val="0"/>
            <w:spacing w:line="240" w:lineRule="exact"/>
            <w:jc w:val="left"/>
          </w:pPr>
          <w:r>
            <w:t>25 January 2006</w:t>
          </w:r>
        </w:p>
        <w:p w:rsidR="000C09AE" w:rsidRDefault="000C09AE" w:rsidP="00CC4CE0">
          <w:pPr>
            <w:bidi w:val="0"/>
            <w:spacing w:line="240" w:lineRule="exact"/>
            <w:jc w:val="left"/>
          </w:pPr>
          <w:r>
            <w:t>Arabic</w:t>
          </w:r>
        </w:p>
        <w:p w:rsidR="000C09AE" w:rsidRPr="00CC4CE0" w:rsidRDefault="000C09AE" w:rsidP="00CC4CE0">
          <w:pPr>
            <w:bidi w:val="0"/>
            <w:spacing w:line="240" w:lineRule="exact"/>
            <w:jc w:val="left"/>
          </w:pPr>
          <w:r>
            <w:t>Original: English</w:t>
          </w:r>
        </w:p>
      </w:tc>
    </w:tr>
  </w:tbl>
  <w:p w:rsidR="000C09AE" w:rsidRPr="00CC4CE0" w:rsidRDefault="000C09AE" w:rsidP="00CC4CE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3848*"/>
    <w:docVar w:name="CreationDt" w:val="21/02/2006 01:085 م"/>
    <w:docVar w:name="DocCategory" w:val="Doc"/>
    <w:docVar w:name="DocType" w:val="Final"/>
    <w:docVar w:name="FooterJN" w:val="06-23848"/>
    <w:docVar w:name="jobn" w:val="06-23848 (A)"/>
    <w:docVar w:name="jobnDT" w:val="06-23848 (A)   210206"/>
    <w:docVar w:name="jobnDTDT" w:val="06-23848 (A)   210206   210206"/>
    <w:docVar w:name="JobNo" w:val="0623848A"/>
    <w:docVar w:name="OandT" w:val=" "/>
    <w:docVar w:name="sss1" w:val="CEDAW/C/KHM/CO/3"/>
    <w:docVar w:name="sss2" w:val="-"/>
    <w:docVar w:name="Symbol1" w:val="CEDAW/C/KHM/CO/3"/>
    <w:docVar w:name="Symbol2" w:val="-"/>
  </w:docVars>
  <w:rsids>
    <w:rsidRoot w:val="001A57B6"/>
    <w:rsid w:val="00024111"/>
    <w:rsid w:val="00041DCB"/>
    <w:rsid w:val="00042425"/>
    <w:rsid w:val="0006648F"/>
    <w:rsid w:val="00087310"/>
    <w:rsid w:val="0009732C"/>
    <w:rsid w:val="000C09AE"/>
    <w:rsid w:val="000C4EED"/>
    <w:rsid w:val="000D2CEC"/>
    <w:rsid w:val="00101EE8"/>
    <w:rsid w:val="00113349"/>
    <w:rsid w:val="001519A9"/>
    <w:rsid w:val="001737F8"/>
    <w:rsid w:val="00187870"/>
    <w:rsid w:val="001A57B6"/>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2665C"/>
    <w:rsid w:val="00830E32"/>
    <w:rsid w:val="00835C17"/>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C4CE0"/>
    <w:rsid w:val="00CD0BB8"/>
    <w:rsid w:val="00CD3849"/>
    <w:rsid w:val="00CF7384"/>
    <w:rsid w:val="00D178BC"/>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C4CE0"/>
    <w:rPr>
      <w:szCs w:val="20"/>
    </w:rPr>
  </w:style>
  <w:style w:type="paragraph" w:styleId="CommentSubject">
    <w:name w:val="annotation subject"/>
    <w:basedOn w:val="CommentText"/>
    <w:next w:val="CommentText"/>
    <w:semiHidden/>
    <w:rsid w:val="00CC4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3062</Words>
  <Characters>17459</Characters>
  <Application>Microsoft Office Word</Application>
  <DocSecurity>4</DocSecurity>
  <Lines>145</Lines>
  <Paragraphs>40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20481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123</dc:creator>
  <cp:keywords/>
  <dc:description/>
  <cp:lastModifiedBy>123</cp:lastModifiedBy>
  <cp:revision>4</cp:revision>
  <cp:lastPrinted>2006-02-21T12:40:00Z</cp:lastPrinted>
  <dcterms:created xsi:type="dcterms:W3CDTF">2006-02-21T12:41:00Z</dcterms:created>
  <dcterms:modified xsi:type="dcterms:W3CDTF">2006-02-21T12:41:00Z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0623848</vt:lpwstr>
  </property>
  <property fmtid="{D5CDD505-2E9C-101B-9397-08002B2CF9AE}" pid="3" name="Symbol1">
    <vt:lpwstr>CEDAW/C/KHM/CO/3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