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6DF07CB0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1ED47BD" w14:textId="77777777" w:rsidR="002D5AAC" w:rsidRDefault="002D5AAC" w:rsidP="00E93FC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6E60A62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2291AA8" w14:textId="02B72130" w:rsidR="002D5AAC" w:rsidRDefault="00E93FC6" w:rsidP="00E93FC6">
            <w:pPr>
              <w:jc w:val="right"/>
            </w:pPr>
            <w:r w:rsidRPr="00E93FC6">
              <w:rPr>
                <w:sz w:val="40"/>
              </w:rPr>
              <w:t>E</w:t>
            </w:r>
            <w:r>
              <w:t>/C.12/ARM/CO/4</w:t>
            </w:r>
          </w:p>
        </w:tc>
      </w:tr>
      <w:tr w:rsidR="002D5AAC" w14:paraId="55FA0777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EC6E17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6222545" wp14:editId="76FC9EC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2482F77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105D4C4F" w14:textId="77777777" w:rsidR="002D5AAC" w:rsidRDefault="00E93FC6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BB1B5D6" w14:textId="77777777" w:rsidR="00E93FC6" w:rsidRDefault="00E93FC6" w:rsidP="00E93FC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November 2023</w:t>
            </w:r>
          </w:p>
          <w:p w14:paraId="4FABFB09" w14:textId="77777777" w:rsidR="00E93FC6" w:rsidRDefault="00E93FC6" w:rsidP="00E93FC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651AA2C" w14:textId="545F5226" w:rsidR="00E93FC6" w:rsidRPr="00D62A45" w:rsidRDefault="00E93FC6" w:rsidP="00E93FC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8064B48" w14:textId="6F84FF94" w:rsidR="00E93FC6" w:rsidRPr="00D3075F" w:rsidRDefault="00E93FC6" w:rsidP="00C3563D">
      <w:pPr>
        <w:spacing w:before="120"/>
        <w:rPr>
          <w:rFonts w:asciiTheme="majorBidi" w:hAnsiTheme="majorBidi" w:cstheme="majorBidi"/>
          <w:b/>
          <w:sz w:val="24"/>
        </w:rPr>
      </w:pPr>
      <w:r w:rsidRPr="0030292B">
        <w:rPr>
          <w:rFonts w:cstheme="majorBidi"/>
          <w:b/>
          <w:bCs/>
          <w:sz w:val="24"/>
        </w:rPr>
        <w:t>Комитет по экономическим, социальным</w:t>
      </w:r>
      <w:r w:rsidR="00C3563D">
        <w:rPr>
          <w:rFonts w:cstheme="majorBidi"/>
          <w:b/>
          <w:bCs/>
          <w:sz w:val="24"/>
        </w:rPr>
        <w:br/>
      </w:r>
      <w:r w:rsidRPr="0030292B">
        <w:rPr>
          <w:rFonts w:cstheme="majorBidi"/>
          <w:b/>
          <w:bCs/>
          <w:sz w:val="24"/>
        </w:rPr>
        <w:t>и культурным правам</w:t>
      </w:r>
    </w:p>
    <w:p w14:paraId="0482FF19" w14:textId="73BF3F24" w:rsidR="00E93FC6" w:rsidRPr="00D3075F" w:rsidRDefault="00E93FC6" w:rsidP="00E93FC6">
      <w:pPr>
        <w:pStyle w:val="HChG"/>
        <w:rPr>
          <w:b w:val="0"/>
          <w:sz w:val="20"/>
        </w:rPr>
      </w:pPr>
      <w:r w:rsidRPr="0030292B">
        <w:rPr>
          <w:bCs/>
        </w:rPr>
        <w:tab/>
      </w:r>
      <w:r w:rsidRPr="0030292B">
        <w:rPr>
          <w:bCs/>
        </w:rPr>
        <w:tab/>
        <w:t>Заключительные замечания по четвертому периодическому докладу Армении</w:t>
      </w:r>
      <w:r w:rsidRPr="00E93FC6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308111D0" w14:textId="6F4500F4" w:rsidR="00E93FC6" w:rsidRPr="00E93FC6" w:rsidRDefault="00E93FC6" w:rsidP="00E93FC6">
      <w:pPr>
        <w:pStyle w:val="SingleTxtG"/>
      </w:pPr>
      <w:bookmarkStart w:id="0" w:name="_Hlk146546989"/>
      <w:r w:rsidRPr="00E93FC6">
        <w:t>1.</w:t>
      </w:r>
      <w:r w:rsidRPr="00E93FC6">
        <w:tab/>
        <w:t>Комитет рассмотрел четвертый периодический доклад Армении</w:t>
      </w:r>
      <w:r w:rsidRPr="00E93FC6">
        <w:rPr>
          <w:rStyle w:val="a8"/>
          <w:szCs w:val="18"/>
        </w:rPr>
        <w:footnoteReference w:id="2"/>
      </w:r>
      <w:r w:rsidRPr="00E93FC6">
        <w:rPr>
          <w:rStyle w:val="a8"/>
          <w:sz w:val="20"/>
          <w:vertAlign w:val="baseline"/>
        </w:rPr>
        <w:t xml:space="preserve"> на своих 46-м и 47-м заседаниях</w:t>
      </w:r>
      <w:r w:rsidR="008D055A" w:rsidRPr="00E93FC6">
        <w:rPr>
          <w:rStyle w:val="a8"/>
          <w:szCs w:val="18"/>
        </w:rPr>
        <w:footnoteReference w:id="3"/>
      </w:r>
      <w:r w:rsidRPr="00E93FC6">
        <w:rPr>
          <w:rStyle w:val="a8"/>
          <w:sz w:val="20"/>
          <w:vertAlign w:val="baseline"/>
        </w:rPr>
        <w:t xml:space="preserve"> 4 и 5</w:t>
      </w:r>
      <w:r w:rsidR="008D055A" w:rsidRPr="008D055A">
        <w:t xml:space="preserve"> </w:t>
      </w:r>
      <w:r w:rsidR="008D055A">
        <w:t>октября</w:t>
      </w:r>
      <w:r w:rsidRPr="00E93FC6">
        <w:t xml:space="preserve"> 2023 года</w:t>
      </w:r>
      <w:r>
        <w:t xml:space="preserve"> </w:t>
      </w:r>
      <w:r w:rsidRPr="00E93FC6">
        <w:t>и на своем 60-м заседании 13 октября 2023</w:t>
      </w:r>
      <w:r>
        <w:t> </w:t>
      </w:r>
      <w:r w:rsidRPr="00E93FC6">
        <w:t>года принял настоящие заключительные замечания.</w:t>
      </w:r>
    </w:p>
    <w:bookmarkEnd w:id="0"/>
    <w:p w14:paraId="62952716" w14:textId="77777777" w:rsidR="00E93FC6" w:rsidRPr="00C3563D" w:rsidRDefault="00E93FC6" w:rsidP="00C3563D">
      <w:pPr>
        <w:pStyle w:val="H1G"/>
      </w:pPr>
      <w:r w:rsidRPr="00C3563D">
        <w:tab/>
        <w:t>A.</w:t>
      </w:r>
      <w:r w:rsidRPr="00C3563D">
        <w:tab/>
        <w:t>Введение</w:t>
      </w:r>
    </w:p>
    <w:p w14:paraId="0F095E9F" w14:textId="6C41A501" w:rsidR="00E93FC6" w:rsidRPr="00D3075F" w:rsidRDefault="00E93FC6" w:rsidP="00E93FC6">
      <w:pPr>
        <w:pStyle w:val="SingleTxtG"/>
        <w:rPr>
          <w:rFonts w:asciiTheme="majorBidi" w:hAnsiTheme="majorBidi" w:cstheme="majorBidi"/>
          <w:bCs/>
        </w:rPr>
      </w:pPr>
      <w:r w:rsidRPr="00D3075F">
        <w:rPr>
          <w:bCs/>
        </w:rPr>
        <w:t>2.</w:t>
      </w:r>
      <w:r w:rsidRPr="00D3075F">
        <w:rPr>
          <w:bCs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  <w:bCs/>
        </w:rPr>
        <w:t xml:space="preserve"> приветствует представление государством-участником своего четвертого периодического доклада и дополнительную информацию, содержащуюся в ответах на перечень вопросов</w:t>
      </w:r>
      <w:r w:rsidR="00C3563D">
        <w:rPr>
          <w:rStyle w:val="a8"/>
        </w:rPr>
        <w:footnoteReference w:id="4"/>
      </w:r>
      <w:r w:rsidRPr="0030292B">
        <w:rPr>
          <w:rFonts w:asciiTheme="majorBidi" w:hAnsiTheme="majorBidi" w:cstheme="majorBidi"/>
          <w:bCs/>
        </w:rPr>
        <w:t>.</w:t>
      </w:r>
      <w:r w:rsidR="00C3563D" w:rsidRPr="0030292B">
        <w:rPr>
          <w:rFonts w:asciiTheme="majorBidi" w:hAnsiTheme="majorBidi" w:cstheme="majorBidi"/>
          <w:bCs/>
        </w:rPr>
        <w:t xml:space="preserve"> </w:t>
      </w:r>
      <w:r w:rsidRPr="0030292B">
        <w:rPr>
          <w:rFonts w:asciiTheme="majorBidi" w:hAnsiTheme="majorBidi" w:cstheme="majorBidi"/>
          <w:bCs/>
        </w:rPr>
        <w:t xml:space="preserve">Комитет выражает признательность за открытый и конструктивный диалог, который он провел с делегацией государства-участника. </w:t>
      </w:r>
    </w:p>
    <w:p w14:paraId="757FB540" w14:textId="77777777" w:rsidR="00E93FC6" w:rsidRPr="00C3563D" w:rsidRDefault="00E93FC6" w:rsidP="00C3563D">
      <w:pPr>
        <w:pStyle w:val="H1G"/>
      </w:pPr>
      <w:r w:rsidRPr="00C3563D">
        <w:tab/>
        <w:t>B.</w:t>
      </w:r>
      <w:r w:rsidRPr="00C3563D">
        <w:tab/>
        <w:t>Положительные аспекты</w:t>
      </w:r>
    </w:p>
    <w:p w14:paraId="3F5960FF" w14:textId="2B368E42" w:rsidR="00E93FC6" w:rsidRPr="00D3075F" w:rsidRDefault="00E93FC6" w:rsidP="00E93FC6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3.</w:t>
      </w:r>
      <w:r w:rsidRPr="00D3075F">
        <w:rPr>
          <w:bCs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</w:rPr>
        <w:t xml:space="preserve"> приветствует</w:t>
      </w:r>
      <w:bookmarkStart w:id="1" w:name="_Hlk142918561"/>
      <w:r w:rsidRPr="0030292B">
        <w:rPr>
          <w:rFonts w:asciiTheme="majorBidi" w:hAnsiTheme="majorBidi" w:cstheme="majorBidi"/>
        </w:rPr>
        <w:t xml:space="preserve"> ратификацию государством-участником 13 октября 2020</w:t>
      </w:r>
      <w:r w:rsidR="00C3563D">
        <w:rPr>
          <w:rFonts w:asciiTheme="majorBidi" w:hAnsiTheme="majorBidi" w:cstheme="majorBidi"/>
        </w:rPr>
        <w:t> </w:t>
      </w:r>
      <w:r w:rsidRPr="0030292B">
        <w:rPr>
          <w:rFonts w:asciiTheme="majorBidi" w:hAnsiTheme="majorBidi" w:cstheme="majorBidi"/>
        </w:rPr>
        <w:t>года Факультативного протокола к Международному пакту об экономических, социальных и культурных правах</w:t>
      </w:r>
      <w:bookmarkEnd w:id="1"/>
      <w:r w:rsidRPr="0030292B">
        <w:rPr>
          <w:rFonts w:asciiTheme="majorBidi" w:hAnsiTheme="majorBidi" w:cstheme="majorBidi"/>
        </w:rPr>
        <w:t>.</w:t>
      </w:r>
    </w:p>
    <w:p w14:paraId="62EADD24" w14:textId="77777777" w:rsidR="00E93FC6" w:rsidRPr="00D3075F" w:rsidRDefault="00E93FC6" w:rsidP="00E93FC6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4.</w:t>
      </w:r>
      <w:r w:rsidRPr="00D3075F">
        <w:rPr>
          <w:bCs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</w:rPr>
        <w:t xml:space="preserve"> также приветствует законодательные, институциональные и политические меры, принятые для усиления защиты экономических, социальных и культурных прав в государстве-участнике, такие как</w:t>
      </w:r>
      <w:bookmarkStart w:id="2" w:name="_Hlk142918579"/>
      <w:r w:rsidRPr="0030292B">
        <w:rPr>
          <w:rFonts w:asciiTheme="majorBidi" w:hAnsiTheme="majorBidi" w:cstheme="majorBidi"/>
        </w:rPr>
        <w:t xml:space="preserve"> </w:t>
      </w:r>
      <w:bookmarkStart w:id="3" w:name="_Hlk142918591"/>
      <w:bookmarkEnd w:id="2"/>
      <w:r w:rsidRPr="0030292B">
        <w:rPr>
          <w:rFonts w:asciiTheme="majorBidi" w:hAnsiTheme="majorBidi" w:cstheme="majorBidi"/>
        </w:rPr>
        <w:t>принятие Государственной программы на период 2021–2026 годов, предусматривающей комплексную стратегию защиты труда и социальной защиты,</w:t>
      </w:r>
      <w:bookmarkEnd w:id="3"/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а также другие меры, упомянутые в настоящих заключительных замечаниях.</w:t>
      </w:r>
    </w:p>
    <w:p w14:paraId="6732AB5B" w14:textId="77777777" w:rsidR="00E93FC6" w:rsidRPr="00C3563D" w:rsidRDefault="00E93FC6" w:rsidP="00C3563D">
      <w:pPr>
        <w:pStyle w:val="H1G"/>
      </w:pPr>
      <w:r w:rsidRPr="00C3563D">
        <w:tab/>
        <w:t>C.</w:t>
      </w:r>
      <w:r w:rsidRPr="00C3563D">
        <w:tab/>
        <w:t>Основные вопросы, вызывающие озабоченность, и рекомендации</w:t>
      </w:r>
    </w:p>
    <w:p w14:paraId="1DE4B6E0" w14:textId="6F71232F" w:rsidR="00E93FC6" w:rsidRPr="00C3563D" w:rsidRDefault="00E93FC6" w:rsidP="00C3563D">
      <w:pPr>
        <w:pStyle w:val="H23G"/>
      </w:pPr>
      <w:bookmarkStart w:id="4" w:name="_Hlk141710277"/>
      <w:bookmarkStart w:id="5" w:name="_Hlk142645552"/>
      <w:r w:rsidRPr="00C3563D">
        <w:tab/>
      </w:r>
      <w:r w:rsidRPr="00C3563D">
        <w:tab/>
        <w:t>Применение Международного пакта об экономических, социальных и</w:t>
      </w:r>
      <w:r w:rsidR="00C3563D">
        <w:t> </w:t>
      </w:r>
      <w:r w:rsidRPr="00C3563D">
        <w:t>культурных правах внутри страны</w:t>
      </w:r>
    </w:p>
    <w:bookmarkEnd w:id="4"/>
    <w:p w14:paraId="6A4869AB" w14:textId="77777777" w:rsidR="00E93FC6" w:rsidRPr="00D3075F" w:rsidRDefault="00E93FC6" w:rsidP="00E93FC6">
      <w:pPr>
        <w:pStyle w:val="SingleTxtG"/>
        <w:rPr>
          <w:rFonts w:asciiTheme="majorBidi" w:hAnsiTheme="majorBidi" w:cstheme="majorBidi"/>
          <w:b/>
          <w:bCs/>
        </w:rPr>
      </w:pPr>
      <w:r w:rsidRPr="00D3075F">
        <w:rPr>
          <w:bCs/>
        </w:rPr>
        <w:t>5.</w:t>
      </w:r>
      <w:r w:rsidRPr="00D3075F">
        <w:rPr>
          <w:bCs/>
        </w:rPr>
        <w:tab/>
      </w:r>
      <w:r w:rsidRPr="00E93FC6">
        <w:t>Отмечая</w:t>
      </w:r>
      <w:r w:rsidRPr="0030292B">
        <w:rPr>
          <w:rFonts w:asciiTheme="majorBidi" w:hAnsiTheme="majorBidi" w:cstheme="majorBidi"/>
        </w:rPr>
        <w:t xml:space="preserve">, </w:t>
      </w:r>
      <w:proofErr w:type="gramStart"/>
      <w:r w:rsidRPr="0030292B">
        <w:rPr>
          <w:rFonts w:asciiTheme="majorBidi" w:hAnsiTheme="majorBidi" w:cstheme="majorBidi"/>
        </w:rPr>
        <w:t>что согласно Конституции Пакт</w:t>
      </w:r>
      <w:proofErr w:type="gramEnd"/>
      <w:r w:rsidRPr="0030292B">
        <w:rPr>
          <w:rFonts w:asciiTheme="majorBidi" w:hAnsiTheme="majorBidi" w:cstheme="majorBidi"/>
        </w:rPr>
        <w:t xml:space="preserve"> является неотъемлемой частью законодательства и что суды имеют право ссылаться на Пакт, Комитет обеспокоен отсутствием информации о делах, в которых положения Пакта были использованы в судах и/или судами. </w:t>
      </w:r>
    </w:p>
    <w:p w14:paraId="770AAB18" w14:textId="77777777" w:rsidR="00E93FC6" w:rsidRPr="0030292B" w:rsidRDefault="00E93FC6" w:rsidP="00C3563D">
      <w:pPr>
        <w:pStyle w:val="SingleTxtG"/>
        <w:pageBreakBefore/>
        <w:rPr>
          <w:rFonts w:asciiTheme="majorBidi" w:hAnsiTheme="majorBidi" w:cstheme="majorBidi"/>
          <w:b/>
        </w:rPr>
      </w:pPr>
      <w:r w:rsidRPr="0030292B">
        <w:rPr>
          <w:bCs/>
        </w:rPr>
        <w:lastRenderedPageBreak/>
        <w:t>6.</w:t>
      </w:r>
      <w:r w:rsidRPr="0030292B">
        <w:rPr>
          <w:bCs/>
        </w:rPr>
        <w:tab/>
      </w:r>
      <w:r w:rsidRPr="00C3563D">
        <w:rPr>
          <w:b/>
          <w:bCs/>
        </w:rPr>
        <w:t>Комитет</w:t>
      </w:r>
      <w:r w:rsidRPr="00C3563D">
        <w:rPr>
          <w:rFonts w:cstheme="majorBidi"/>
          <w:b/>
          <w:bCs/>
        </w:rPr>
        <w:t xml:space="preserve"> р</w:t>
      </w:r>
      <w:r w:rsidRPr="0030292B">
        <w:rPr>
          <w:rFonts w:cstheme="majorBidi"/>
          <w:b/>
          <w:bCs/>
        </w:rPr>
        <w:t>екомендует государству-участнику:</w:t>
      </w:r>
    </w:p>
    <w:p w14:paraId="6F52C016" w14:textId="49E5488F" w:rsidR="00E93FC6" w:rsidRPr="00C3563D" w:rsidRDefault="00E93FC6" w:rsidP="00E93FC6">
      <w:pPr>
        <w:pStyle w:val="SingleTxtG"/>
        <w:rPr>
          <w:b/>
          <w:bCs/>
        </w:rPr>
      </w:pPr>
      <w:r w:rsidRPr="00C3563D">
        <w:rPr>
          <w:b/>
          <w:bCs/>
        </w:rPr>
        <w:tab/>
        <w:t>а)</w:t>
      </w:r>
      <w:r w:rsidR="00C3563D">
        <w:rPr>
          <w:b/>
          <w:bCs/>
        </w:rPr>
        <w:tab/>
      </w:r>
      <w:r w:rsidRPr="00C3563D">
        <w:rPr>
          <w:b/>
          <w:bCs/>
        </w:rPr>
        <w:t>принять меры для обеспечения применимости всех прав, закрепленных в Пакте, на всех уровнях судебной системы и во всех административных органах и облегчить доступ к эффективным средствам правовой защиты для жертв нарушений этих прав;</w:t>
      </w:r>
    </w:p>
    <w:p w14:paraId="549FFC4F" w14:textId="5E811F91" w:rsidR="00E93FC6" w:rsidRPr="00C3563D" w:rsidRDefault="00E93FC6" w:rsidP="00E93FC6">
      <w:pPr>
        <w:pStyle w:val="SingleTxtG"/>
        <w:rPr>
          <w:b/>
          <w:bCs/>
        </w:rPr>
      </w:pPr>
      <w:r w:rsidRPr="00C3563D">
        <w:rPr>
          <w:b/>
          <w:bCs/>
        </w:rPr>
        <w:tab/>
        <w:t>b)</w:t>
      </w:r>
      <w:r w:rsidR="00C3563D">
        <w:rPr>
          <w:b/>
          <w:bCs/>
        </w:rPr>
        <w:tab/>
      </w:r>
      <w:r w:rsidRPr="00C3563D">
        <w:rPr>
          <w:b/>
          <w:bCs/>
        </w:rPr>
        <w:t>обеспечить подготовку судей, прокуроров и адвокатов по вопросам, связанным с положениям</w:t>
      </w:r>
      <w:r w:rsidR="00616E11">
        <w:rPr>
          <w:b/>
          <w:bCs/>
        </w:rPr>
        <w:t>и</w:t>
      </w:r>
      <w:r w:rsidRPr="00C3563D">
        <w:rPr>
          <w:b/>
          <w:bCs/>
        </w:rPr>
        <w:t xml:space="preserve"> Пакта и возможностями судебной защиты экономических, социальных и культурных прав;</w:t>
      </w:r>
    </w:p>
    <w:p w14:paraId="189F4755" w14:textId="6D4C1ABA" w:rsidR="00E93FC6" w:rsidRPr="00C3563D" w:rsidRDefault="00E93FC6" w:rsidP="00E93FC6">
      <w:pPr>
        <w:pStyle w:val="SingleTxtG"/>
        <w:rPr>
          <w:b/>
          <w:bCs/>
        </w:rPr>
      </w:pPr>
      <w:r w:rsidRPr="00C3563D">
        <w:rPr>
          <w:b/>
          <w:bCs/>
        </w:rPr>
        <w:tab/>
        <w:t>с)</w:t>
      </w:r>
      <w:r w:rsidR="00C3563D">
        <w:rPr>
          <w:b/>
          <w:bCs/>
        </w:rPr>
        <w:tab/>
      </w:r>
      <w:r w:rsidRPr="00C3563D">
        <w:rPr>
          <w:b/>
          <w:bCs/>
        </w:rPr>
        <w:t>повышать осведомленность об экономических, социальных и культурных правах среди всех акторов, отвечающих за осуществление Пакта;</w:t>
      </w:r>
    </w:p>
    <w:p w14:paraId="3180392F" w14:textId="1AA4EB00" w:rsidR="00E93FC6" w:rsidRPr="00C3563D" w:rsidRDefault="00E93FC6" w:rsidP="00E93FC6">
      <w:pPr>
        <w:pStyle w:val="SingleTxtG"/>
        <w:rPr>
          <w:b/>
          <w:bCs/>
        </w:rPr>
      </w:pPr>
      <w:r w:rsidRPr="00C3563D">
        <w:rPr>
          <w:b/>
          <w:bCs/>
        </w:rPr>
        <w:tab/>
        <w:t>d)</w:t>
      </w:r>
      <w:r w:rsidR="00C3563D">
        <w:rPr>
          <w:b/>
          <w:bCs/>
        </w:rPr>
        <w:tab/>
      </w:r>
      <w:r w:rsidRPr="00C3563D">
        <w:rPr>
          <w:b/>
          <w:bCs/>
        </w:rPr>
        <w:t>руководствоваться замечанием общего порядка № 9 (1998) Комитета о применении Пакта внутри страны.</w:t>
      </w:r>
    </w:p>
    <w:p w14:paraId="1F1E877C" w14:textId="77777777" w:rsidR="00E93FC6" w:rsidRPr="00D3075F" w:rsidRDefault="00E93FC6" w:rsidP="00E93FC6">
      <w:pPr>
        <w:pStyle w:val="H23G"/>
        <w:rPr>
          <w:b w:val="0"/>
        </w:rPr>
      </w:pPr>
      <w:r w:rsidRPr="0030292B">
        <w:rPr>
          <w:bCs/>
        </w:rPr>
        <w:tab/>
      </w:r>
      <w:r w:rsidRPr="0030292B">
        <w:rPr>
          <w:bCs/>
        </w:rPr>
        <w:tab/>
        <w:t>Юридическая помощь</w:t>
      </w:r>
    </w:p>
    <w:p w14:paraId="7140577E" w14:textId="43D81300" w:rsidR="00E93FC6" w:rsidRPr="00D3075F" w:rsidRDefault="00E93FC6" w:rsidP="00E93FC6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7.</w:t>
      </w:r>
      <w:r w:rsidRPr="00D3075F">
        <w:rPr>
          <w:bCs/>
        </w:rPr>
        <w:tab/>
      </w:r>
      <w:r w:rsidRPr="00E93FC6">
        <w:t>Принимая</w:t>
      </w:r>
      <w:r w:rsidRPr="0030292B">
        <w:rPr>
          <w:rFonts w:asciiTheme="majorBidi" w:hAnsiTheme="majorBidi" w:cstheme="majorBidi"/>
        </w:rPr>
        <w:t xml:space="preserve"> к сведению информацию, предоставленную государством-участником, Комитет обеспокоен тем, что доступ к бесплатной юридической помощи остается весьма ограниченным, в частности из-за недостаточной осведомленности о ее наличии и процедуре подачи заявления, что затрудняет отстаивание людьми, находящим</w:t>
      </w:r>
      <w:r w:rsidR="00616E11">
        <w:rPr>
          <w:rFonts w:asciiTheme="majorBidi" w:hAnsiTheme="majorBidi" w:cstheme="majorBidi"/>
        </w:rPr>
        <w:t>и</w:t>
      </w:r>
      <w:r w:rsidRPr="0030292B">
        <w:rPr>
          <w:rFonts w:asciiTheme="majorBidi" w:hAnsiTheme="majorBidi" w:cstheme="majorBidi"/>
        </w:rPr>
        <w:t xml:space="preserve">ся в неблагоприятном и маргинализированном положении, своих экономических, социальных и культурных прав. </w:t>
      </w:r>
    </w:p>
    <w:p w14:paraId="4C69667F" w14:textId="77777777" w:rsidR="00E93FC6" w:rsidRPr="00D3075F" w:rsidRDefault="00E93FC6" w:rsidP="00E93FC6">
      <w:pPr>
        <w:pStyle w:val="SingleTxtG"/>
        <w:rPr>
          <w:rFonts w:asciiTheme="majorBidi" w:hAnsiTheme="majorBidi" w:cstheme="majorBidi"/>
          <w:b/>
          <w:bCs/>
        </w:rPr>
      </w:pPr>
      <w:r w:rsidRPr="00D3075F">
        <w:rPr>
          <w:bCs/>
        </w:rPr>
        <w:t>8.</w:t>
      </w:r>
      <w:r w:rsidRPr="00D3075F">
        <w:rPr>
          <w:bCs/>
        </w:rPr>
        <w:tab/>
      </w:r>
      <w:r w:rsidRPr="00616E11">
        <w:rPr>
          <w:b/>
          <w:bCs/>
        </w:rPr>
        <w:t>Комитет</w:t>
      </w:r>
      <w:r w:rsidRPr="00616E11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 повышать осведомленность общественности о доступности бесплатной юридической помощи и порядке обращения за ее получением, принимая меры по адресному охвату ею непосредственно тех, кто находится в наиболее неблагоприятном положении.</w:t>
      </w:r>
      <w:bookmarkEnd w:id="5"/>
    </w:p>
    <w:p w14:paraId="028DFB5E" w14:textId="45B8B260" w:rsidR="00E93FC6" w:rsidRPr="00D3075F" w:rsidRDefault="00C3563D" w:rsidP="00E93FC6">
      <w:pPr>
        <w:pStyle w:val="H23G"/>
        <w:rPr>
          <w:b w:val="0"/>
        </w:rPr>
      </w:pPr>
      <w:r>
        <w:rPr>
          <w:bCs/>
        </w:rPr>
        <w:tab/>
      </w:r>
      <w:r>
        <w:rPr>
          <w:bCs/>
        </w:rPr>
        <w:tab/>
      </w:r>
      <w:r w:rsidR="00E93FC6" w:rsidRPr="0030292B">
        <w:rPr>
          <w:bCs/>
        </w:rPr>
        <w:t>Национальное правозащитное учреждение</w:t>
      </w:r>
    </w:p>
    <w:p w14:paraId="1BF107D6" w14:textId="7EA2C18D" w:rsidR="00E93FC6" w:rsidRPr="00D3075F" w:rsidRDefault="00E93FC6" w:rsidP="00E93FC6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9.</w:t>
      </w:r>
      <w:r w:rsidRPr="00D3075F">
        <w:rPr>
          <w:bCs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</w:rPr>
        <w:t xml:space="preserve"> приветствует тот факт, что</w:t>
      </w:r>
      <w:bookmarkStart w:id="6" w:name="_Hlk147583385"/>
      <w:r w:rsidRPr="0030292B">
        <w:rPr>
          <w:rFonts w:asciiTheme="majorBidi" w:hAnsiTheme="majorBidi" w:cstheme="majorBidi"/>
        </w:rPr>
        <w:t xml:space="preserve"> ведомство омбудсмена</w:t>
      </w:r>
      <w:bookmarkEnd w:id="6"/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сохранило статус А после повторной аккредитации Глобальным альянсом национальных правозащитных учреждений и увеличения бюджета, выделенного этому учреждению в период</w:t>
      </w:r>
      <w:r w:rsidR="00C3563D">
        <w:rPr>
          <w:rFonts w:asciiTheme="majorBidi" w:hAnsiTheme="majorBidi" w:cstheme="majorBidi"/>
        </w:rPr>
        <w:br/>
      </w:r>
      <w:r w:rsidRPr="0030292B">
        <w:rPr>
          <w:rFonts w:asciiTheme="majorBidi" w:hAnsiTheme="majorBidi" w:cstheme="majorBidi"/>
        </w:rPr>
        <w:t>2020</w:t>
      </w:r>
      <w:r w:rsidR="00C3563D" w:rsidRPr="003D1A00">
        <w:t>–</w:t>
      </w:r>
      <w:r w:rsidRPr="0030292B">
        <w:rPr>
          <w:rFonts w:asciiTheme="majorBidi" w:hAnsiTheme="majorBidi" w:cstheme="majorBidi"/>
        </w:rPr>
        <w:t>2021 годов. Однако Комитет обеспокоен сообщениями о том, что ведомство омбудсмена не имеет людских, технических и финансовых ресурсов, необходимых для полного и действенного выполнения им своего мандата.</w:t>
      </w:r>
    </w:p>
    <w:p w14:paraId="08C6698D" w14:textId="77777777" w:rsidR="00E93FC6" w:rsidRPr="00D3075F" w:rsidRDefault="00E93FC6" w:rsidP="00E93FC6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10.</w:t>
      </w:r>
      <w:r w:rsidRPr="00D3075F">
        <w:rPr>
          <w:bCs/>
        </w:rPr>
        <w:tab/>
      </w:r>
      <w:r w:rsidRPr="00C3563D">
        <w:rPr>
          <w:b/>
          <w:bCs/>
        </w:rPr>
        <w:t>Комитет</w:t>
      </w:r>
      <w:r w:rsidRPr="00C3563D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 предоставить ведомству омбудсмена людские, технические и финансовые ресурсы, необходимые для действенного и независимого выполнения им своего мандата, в том числе для поощрения и защиты экономических, социальных и культурных прав, закрепленных в Пакте, в</w:t>
      </w:r>
      <w:r w:rsidRPr="0030292B">
        <w:rPr>
          <w:rFonts w:cstheme="majorBidi"/>
          <w:b/>
          <w:bCs/>
          <w:color w:val="000000" w:themeColor="text1"/>
          <w:shd w:val="clear" w:color="auto" w:fill="FFFFFF"/>
        </w:rPr>
        <w:t xml:space="preserve"> соответствии с принципами, касающимися статуса национальных учреждений по поощрению и защите прав человека (Парижскими принципами)</w:t>
      </w:r>
      <w:r w:rsidRPr="0030292B">
        <w:rPr>
          <w:rFonts w:cstheme="majorBidi"/>
          <w:b/>
          <w:bCs/>
        </w:rPr>
        <w:t>.</w:t>
      </w:r>
    </w:p>
    <w:p w14:paraId="3ECBF14F" w14:textId="77777777" w:rsidR="00E93FC6" w:rsidRPr="00D3075F" w:rsidRDefault="00E93FC6" w:rsidP="00E93FC6">
      <w:pPr>
        <w:pStyle w:val="H23G"/>
      </w:pPr>
      <w:r w:rsidRPr="0030292B">
        <w:rPr>
          <w:bCs/>
        </w:rPr>
        <w:tab/>
      </w:r>
      <w:r w:rsidRPr="0030292B">
        <w:rPr>
          <w:bCs/>
        </w:rPr>
        <w:tab/>
        <w:t xml:space="preserve">Изменение климата </w:t>
      </w:r>
    </w:p>
    <w:p w14:paraId="30F5282F" w14:textId="77777777" w:rsidR="00E93FC6" w:rsidRPr="00D3075F" w:rsidRDefault="00E93FC6" w:rsidP="00E93FC6">
      <w:pPr>
        <w:pStyle w:val="SingleTxtG"/>
        <w:rPr>
          <w:rFonts w:asciiTheme="majorBidi" w:hAnsiTheme="majorBidi" w:cstheme="majorBidi"/>
          <w:color w:val="000000" w:themeColor="text1"/>
        </w:rPr>
      </w:pPr>
      <w:r w:rsidRPr="00D3075F">
        <w:rPr>
          <w:bCs/>
          <w:color w:val="000000" w:themeColor="text1"/>
        </w:rPr>
        <w:t>11.</w:t>
      </w:r>
      <w:r w:rsidRPr="00D3075F">
        <w:rPr>
          <w:bCs/>
          <w:color w:val="000000" w:themeColor="text1"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  <w:color w:val="000000" w:themeColor="text1"/>
        </w:rPr>
        <w:t xml:space="preserve"> отмечает меры, принятые государством-участником для предотвращения последствий изменения климата, в том числе</w:t>
      </w:r>
      <w:bookmarkStart w:id="7" w:name="_Hlk142926088"/>
      <w:r w:rsidRPr="0030292B">
        <w:rPr>
          <w:rFonts w:asciiTheme="majorBidi" w:hAnsiTheme="majorBidi" w:cstheme="majorBidi"/>
          <w:color w:val="000000" w:themeColor="text1"/>
        </w:rPr>
        <w:t xml:space="preserve"> утверждение ее определяемого на национальном уровне вклада в соответствии с Парижским соглашением на период 2021–2030 годов. </w:t>
      </w:r>
      <w:bookmarkEnd w:id="7"/>
      <w:r w:rsidRPr="0030292B">
        <w:rPr>
          <w:rFonts w:asciiTheme="majorBidi" w:hAnsiTheme="majorBidi" w:cstheme="majorBidi"/>
          <w:color w:val="000000" w:themeColor="text1"/>
        </w:rPr>
        <w:t>Однако Комитет обеспокоен негативным воздействием горнодобывающих производств и незаконных лесозаготовок на окружающую среду.</w:t>
      </w:r>
    </w:p>
    <w:p w14:paraId="48136DAA" w14:textId="77777777" w:rsidR="00E93FC6" w:rsidRPr="0030292B" w:rsidRDefault="00E93FC6" w:rsidP="00E93FC6">
      <w:pPr>
        <w:pStyle w:val="SingleTxtG"/>
        <w:rPr>
          <w:rFonts w:asciiTheme="majorBidi" w:hAnsiTheme="majorBidi" w:cstheme="majorBidi"/>
          <w:color w:val="000000" w:themeColor="text1"/>
        </w:rPr>
      </w:pPr>
      <w:r w:rsidRPr="0030292B">
        <w:rPr>
          <w:bCs/>
          <w:color w:val="000000" w:themeColor="text1"/>
        </w:rPr>
        <w:t>12.</w:t>
      </w:r>
      <w:r w:rsidRPr="0030292B">
        <w:rPr>
          <w:bCs/>
          <w:color w:val="000000" w:themeColor="text1"/>
        </w:rPr>
        <w:tab/>
      </w:r>
      <w:r w:rsidRPr="00C3563D">
        <w:rPr>
          <w:b/>
          <w:bCs/>
        </w:rPr>
        <w:t>Комитет</w:t>
      </w:r>
      <w:r w:rsidRPr="00C3563D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государству-участнику:</w:t>
      </w:r>
    </w:p>
    <w:p w14:paraId="2C62DD63" w14:textId="1DDD7FB1" w:rsidR="00E93FC6" w:rsidRPr="00D3075F" w:rsidRDefault="00E93FC6" w:rsidP="00E93FC6">
      <w:pPr>
        <w:pStyle w:val="SingleTxtG"/>
        <w:rPr>
          <w:b/>
          <w:bCs/>
        </w:rPr>
      </w:pPr>
      <w:bookmarkStart w:id="8" w:name="_Hlk142925625"/>
      <w:r w:rsidRPr="0030292B">
        <w:rPr>
          <w:b/>
          <w:bCs/>
        </w:rPr>
        <w:tab/>
        <w:t>а)</w:t>
      </w:r>
      <w:r w:rsidR="00C3563D">
        <w:rPr>
          <w:b/>
          <w:bCs/>
        </w:rPr>
        <w:tab/>
      </w:r>
      <w:r w:rsidRPr="0030292B">
        <w:rPr>
          <w:b/>
          <w:bCs/>
        </w:rPr>
        <w:t>принять меры по прекращению практики незаконных порубок и, насколько это возможно, других видов неэкологичного использования природных ресурсов</w:t>
      </w:r>
      <w:bookmarkEnd w:id="8"/>
      <w:r w:rsidRPr="0030292B">
        <w:rPr>
          <w:b/>
          <w:bCs/>
        </w:rPr>
        <w:t>;</w:t>
      </w:r>
    </w:p>
    <w:p w14:paraId="67D3F581" w14:textId="099F8106" w:rsidR="00E93FC6" w:rsidRPr="00D3075F" w:rsidRDefault="00E93FC6" w:rsidP="00E93FC6">
      <w:pPr>
        <w:pStyle w:val="SingleTxtG"/>
        <w:rPr>
          <w:b/>
          <w:bCs/>
        </w:rPr>
      </w:pPr>
      <w:r w:rsidRPr="00C3563D">
        <w:rPr>
          <w:b/>
        </w:rPr>
        <w:tab/>
        <w:t>b)</w:t>
      </w:r>
      <w:r w:rsidR="00C3563D">
        <w:rPr>
          <w:b/>
        </w:rPr>
        <w:tab/>
      </w:r>
      <w:r w:rsidRPr="0030292B">
        <w:rPr>
          <w:b/>
          <w:bCs/>
        </w:rPr>
        <w:t>развивать использование альтернативных и возобновляемых источников энергии, в том числе путем перестройки горнодобывающего сектора;</w:t>
      </w:r>
    </w:p>
    <w:p w14:paraId="497E4E33" w14:textId="694A5D1B" w:rsidR="00E93FC6" w:rsidRPr="00D3075F" w:rsidRDefault="00E93FC6" w:rsidP="00E93FC6">
      <w:pPr>
        <w:pStyle w:val="SingleTxtG"/>
        <w:rPr>
          <w:rStyle w:val="a8"/>
        </w:rPr>
      </w:pPr>
      <w:r w:rsidRPr="0030292B">
        <w:rPr>
          <w:b/>
          <w:bCs/>
        </w:rPr>
        <w:lastRenderedPageBreak/>
        <w:tab/>
        <w:t>с)</w:t>
      </w:r>
      <w:r w:rsidR="00C3563D">
        <w:rPr>
          <w:b/>
          <w:bCs/>
        </w:rPr>
        <w:tab/>
      </w:r>
      <w:r w:rsidRPr="0030292B">
        <w:rPr>
          <w:b/>
          <w:bCs/>
        </w:rPr>
        <w:t>рассмотреть заявление Комитета об изменении климата и Пакте</w:t>
      </w:r>
      <w:r w:rsidR="00C3563D">
        <w:rPr>
          <w:rStyle w:val="a8"/>
        </w:rPr>
        <w:footnoteReference w:id="5"/>
      </w:r>
      <w:r w:rsidRPr="0030292B">
        <w:rPr>
          <w:b/>
          <w:bCs/>
        </w:rPr>
        <w:t>.</w:t>
      </w:r>
    </w:p>
    <w:p w14:paraId="0D8AC96E" w14:textId="77777777" w:rsidR="00E93FC6" w:rsidRPr="00D3075F" w:rsidRDefault="00E93FC6" w:rsidP="00E93FC6">
      <w:pPr>
        <w:pStyle w:val="H23G"/>
      </w:pPr>
      <w:r w:rsidRPr="0030292B">
        <w:rPr>
          <w:bCs/>
        </w:rPr>
        <w:tab/>
      </w:r>
      <w:r w:rsidRPr="0030292B">
        <w:rPr>
          <w:bCs/>
        </w:rPr>
        <w:tab/>
        <w:t>Правозащитники</w:t>
      </w:r>
    </w:p>
    <w:p w14:paraId="205E3EB4" w14:textId="77777777" w:rsidR="00E93FC6" w:rsidRPr="00D3075F" w:rsidRDefault="00E93FC6" w:rsidP="00E93FC6">
      <w:pPr>
        <w:pStyle w:val="SingleTxtG"/>
        <w:rPr>
          <w:rFonts w:asciiTheme="majorBidi" w:hAnsiTheme="majorBidi" w:cstheme="majorBidi"/>
          <w:color w:val="000000" w:themeColor="text1"/>
        </w:rPr>
      </w:pPr>
      <w:r w:rsidRPr="00D3075F">
        <w:rPr>
          <w:bCs/>
          <w:color w:val="000000" w:themeColor="text1"/>
        </w:rPr>
        <w:t>13.</w:t>
      </w:r>
      <w:r w:rsidRPr="00D3075F">
        <w:rPr>
          <w:bCs/>
          <w:color w:val="000000" w:themeColor="text1"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  <w:color w:val="000000" w:themeColor="text1"/>
        </w:rPr>
        <w:t xml:space="preserve"> обеспокоен сообщениями о том, что правозащитники, в том числе те, кто помогает людям и общинам отстаивать свои экономические, социальные и культурные права, подвергаются угрозам, преследованиям и запугиванию, в том числе со стороны сотрудников правоохранительных органов, а также подвергаются судебному преследованию.</w:t>
      </w:r>
    </w:p>
    <w:p w14:paraId="5A984CA4" w14:textId="11C3D8F9" w:rsidR="00E93FC6" w:rsidRPr="00C3563D" w:rsidRDefault="00E93FC6" w:rsidP="00E93FC6">
      <w:pPr>
        <w:pStyle w:val="SingleTxtG"/>
        <w:rPr>
          <w:rStyle w:val="a8"/>
          <w:sz w:val="20"/>
          <w:vertAlign w:val="baseline"/>
        </w:rPr>
      </w:pPr>
      <w:r w:rsidRPr="00C3563D">
        <w:rPr>
          <w:rStyle w:val="a8"/>
          <w:bCs/>
          <w:sz w:val="20"/>
          <w:vertAlign w:val="baseline"/>
        </w:rPr>
        <w:t>14.</w:t>
      </w:r>
      <w:r w:rsidRPr="00C3563D">
        <w:rPr>
          <w:rStyle w:val="a8"/>
          <w:bCs/>
          <w:sz w:val="20"/>
          <w:vertAlign w:val="baseline"/>
        </w:rPr>
        <w:tab/>
      </w:r>
      <w:r w:rsidRPr="008D055A">
        <w:rPr>
          <w:b/>
          <w:bCs/>
        </w:rPr>
        <w:t>Комитет</w:t>
      </w:r>
      <w:r w:rsidRPr="0030292B">
        <w:rPr>
          <w:rFonts w:cstheme="majorBidi"/>
          <w:b/>
          <w:bCs/>
          <w:color w:val="000000" w:themeColor="text1"/>
        </w:rPr>
        <w:t xml:space="preserve"> рекомендует государству-участнику принять все меры, необходимые для защиты правозащитников от любых угроз, возмездия, давления или актов произвола</w:t>
      </w:r>
      <w:r>
        <w:rPr>
          <w:rFonts w:cstheme="majorBidi"/>
          <w:b/>
          <w:bCs/>
          <w:color w:val="000000" w:themeColor="text1"/>
        </w:rPr>
        <w:t xml:space="preserve"> </w:t>
      </w:r>
      <w:r w:rsidRPr="0030292B">
        <w:rPr>
          <w:rFonts w:cstheme="majorBidi"/>
          <w:b/>
          <w:bCs/>
          <w:color w:val="000000" w:themeColor="text1"/>
        </w:rPr>
        <w:t>в связи с их деятельностью, связанной с экономическими, социальными и культурными правами. Комитет также рекомендует государству-участнику улучшить подготовку по вопросам, связанным с правами человека, сотрудников правоохранительных органов, в частности сотрудников полиции, и обеспечить, чтобы все заявления о нарушениях прав человека незамедлительно и тщательно расследовались независимым органом, уполномоченным преследовать виновных в судебном порядке. Комитет обращает внимание на</w:t>
      </w:r>
      <w:r w:rsidRPr="0030292B">
        <w:rPr>
          <w:rFonts w:cstheme="majorBidi"/>
          <w:b/>
          <w:bCs/>
          <w:color w:val="000000" w:themeColor="text1"/>
          <w:shd w:val="clear" w:color="auto" w:fill="FFFFFF"/>
        </w:rPr>
        <w:t xml:space="preserve"> его заявление о правозащитниках и экономических, социальных и культурных правах</w:t>
      </w:r>
      <w:r w:rsidR="00C3563D">
        <w:rPr>
          <w:rStyle w:val="a8"/>
        </w:rPr>
        <w:footnoteReference w:id="6"/>
      </w:r>
      <w:r w:rsidRPr="0030292B">
        <w:rPr>
          <w:rFonts w:cstheme="majorBidi"/>
          <w:b/>
          <w:bCs/>
          <w:color w:val="000000" w:themeColor="text1"/>
          <w:shd w:val="clear" w:color="auto" w:fill="FFFFFF"/>
        </w:rPr>
        <w:t>.</w:t>
      </w:r>
    </w:p>
    <w:p w14:paraId="1FC113D6" w14:textId="77777777" w:rsidR="00E93FC6" w:rsidRPr="00D3075F" w:rsidRDefault="00E93FC6" w:rsidP="00E93FC6">
      <w:pPr>
        <w:pStyle w:val="H23G"/>
      </w:pPr>
      <w:r w:rsidRPr="0030292B">
        <w:rPr>
          <w:bCs/>
        </w:rPr>
        <w:tab/>
      </w:r>
      <w:r w:rsidRPr="0030292B">
        <w:rPr>
          <w:bCs/>
        </w:rPr>
        <w:tab/>
        <w:t>Предпринимательство</w:t>
      </w:r>
      <w:r>
        <w:rPr>
          <w:bCs/>
        </w:rPr>
        <w:t xml:space="preserve"> </w:t>
      </w:r>
      <w:r w:rsidRPr="0030292B">
        <w:rPr>
          <w:bCs/>
        </w:rPr>
        <w:t>и права человека</w:t>
      </w:r>
    </w:p>
    <w:p w14:paraId="4D22AD91" w14:textId="77777777" w:rsidR="00E93FC6" w:rsidRPr="00D3075F" w:rsidRDefault="00E93FC6" w:rsidP="00E93FC6">
      <w:pPr>
        <w:pStyle w:val="SingleTxtG"/>
        <w:rPr>
          <w:rFonts w:asciiTheme="majorBidi" w:hAnsiTheme="majorBidi" w:cstheme="majorBidi"/>
          <w:color w:val="000000" w:themeColor="text1"/>
        </w:rPr>
      </w:pPr>
      <w:r w:rsidRPr="00D3075F">
        <w:rPr>
          <w:bCs/>
          <w:color w:val="000000" w:themeColor="text1"/>
        </w:rPr>
        <w:t>15.</w:t>
      </w:r>
      <w:r w:rsidRPr="00D3075F">
        <w:rPr>
          <w:bCs/>
          <w:color w:val="000000" w:themeColor="text1"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  <w:color w:val="000000" w:themeColor="text1"/>
        </w:rPr>
        <w:t xml:space="preserve"> обеспокоен отсутствием информации об имеющейся нормативно-правовой базе, обеспечивающей соблюдение предприятиями прав, закрепленных в Пакте, и применение должной ответственности в вопросах прав человека на протяжении всей их хозяйственной деятельности. Комитет также обеспокоен</w:t>
      </w:r>
      <w:bookmarkStart w:id="9" w:name="_Hlk142994266"/>
      <w:r w:rsidRPr="0030292B">
        <w:rPr>
          <w:rFonts w:asciiTheme="majorBidi" w:hAnsiTheme="majorBidi" w:cstheme="majorBidi"/>
          <w:color w:val="000000" w:themeColor="text1"/>
        </w:rPr>
        <w:t xml:space="preserve"> отсутствием национального плана действий по предпринимательству и правам человека.</w:t>
      </w:r>
      <w:bookmarkStart w:id="10" w:name="_Hlk142993992"/>
      <w:bookmarkEnd w:id="9"/>
    </w:p>
    <w:bookmarkEnd w:id="10"/>
    <w:p w14:paraId="46696FB0" w14:textId="6FC82C09" w:rsidR="00E93FC6" w:rsidRPr="00D3075F" w:rsidRDefault="00E93FC6" w:rsidP="00E93FC6">
      <w:pPr>
        <w:pStyle w:val="SingleTxtG"/>
        <w:rPr>
          <w:rFonts w:asciiTheme="majorBidi" w:hAnsiTheme="majorBidi" w:cstheme="majorBidi"/>
          <w:color w:val="000000" w:themeColor="text1"/>
        </w:rPr>
      </w:pPr>
      <w:r w:rsidRPr="00D3075F">
        <w:rPr>
          <w:bCs/>
          <w:color w:val="000000" w:themeColor="text1"/>
        </w:rPr>
        <w:t>16.</w:t>
      </w:r>
      <w:r w:rsidRPr="00D3075F">
        <w:rPr>
          <w:bCs/>
          <w:color w:val="000000" w:themeColor="text1"/>
        </w:rPr>
        <w:tab/>
      </w:r>
      <w:r w:rsidRPr="00C3563D">
        <w:rPr>
          <w:b/>
          <w:bCs/>
        </w:rPr>
        <w:t>Комитет</w:t>
      </w:r>
      <w:r w:rsidRPr="00C3563D">
        <w:rPr>
          <w:rFonts w:cstheme="majorBidi"/>
          <w:b/>
          <w:bCs/>
          <w:color w:val="000000" w:themeColor="text1"/>
        </w:rPr>
        <w:t xml:space="preserve"> </w:t>
      </w:r>
      <w:r w:rsidRPr="0030292B">
        <w:rPr>
          <w:rFonts w:cstheme="majorBidi"/>
          <w:b/>
          <w:bCs/>
          <w:color w:val="000000" w:themeColor="text1"/>
        </w:rPr>
        <w:t>рекомендует государству-участнику разработать и осуществлять нормативно-правовую базу и принять национальный план действий в вопросах ответственной практики предприятий и прав человека, которые должны предусматривать требование о должной ответственности в вопрос</w:t>
      </w:r>
      <w:r w:rsidR="00734FCE">
        <w:rPr>
          <w:rFonts w:cstheme="majorBidi"/>
          <w:b/>
          <w:bCs/>
          <w:color w:val="000000" w:themeColor="text1"/>
        </w:rPr>
        <w:t>ах</w:t>
      </w:r>
      <w:r w:rsidRPr="0030292B">
        <w:rPr>
          <w:rFonts w:cstheme="majorBidi"/>
          <w:b/>
          <w:bCs/>
          <w:color w:val="000000" w:themeColor="text1"/>
        </w:rPr>
        <w:t xml:space="preserve"> прав человека для предприятий, обязательство привлекать хозяйствующие субъекты, действующие в государстве-участнике или домицилированные в нем и действующие за рубежом, к ответственности за нарушения экономических, социальных и культурных прав, а также обязательство обеспечивать доступ к эффективным средствам правовой защиты.</w:t>
      </w:r>
      <w:r w:rsidRPr="0030292B">
        <w:rPr>
          <w:rFonts w:cstheme="majorBidi"/>
          <w:color w:val="000000" w:themeColor="text1"/>
        </w:rPr>
        <w:t xml:space="preserve"> </w:t>
      </w:r>
      <w:r w:rsidRPr="0030292B">
        <w:rPr>
          <w:rFonts w:cstheme="majorBidi"/>
          <w:b/>
          <w:bCs/>
          <w:color w:val="000000" w:themeColor="text1"/>
        </w:rPr>
        <w:t>Комитет отсылает государство-участник к своему замечанию общего порядка № 24 (2017) об обязательствах государств по Пакту в контексте предпринимательской деятельности.</w:t>
      </w:r>
    </w:p>
    <w:p w14:paraId="55EE8EE0" w14:textId="0A9C293A" w:rsidR="00E93FC6" w:rsidRPr="00D3075F" w:rsidRDefault="00C3563D" w:rsidP="00E93FC6">
      <w:pPr>
        <w:pStyle w:val="H23G"/>
        <w:rPr>
          <w:b w:val="0"/>
          <w:bCs/>
          <w:lang w:eastAsia="en-GB"/>
        </w:rPr>
      </w:pPr>
      <w:r>
        <w:rPr>
          <w:bCs/>
        </w:rPr>
        <w:tab/>
      </w:r>
      <w:r>
        <w:rPr>
          <w:bCs/>
        </w:rPr>
        <w:tab/>
      </w:r>
      <w:r w:rsidR="00E93FC6" w:rsidRPr="0030292B">
        <w:rPr>
          <w:bCs/>
        </w:rPr>
        <w:t>Максимально доступные ресурсы</w:t>
      </w:r>
      <w:r w:rsidR="00E93FC6" w:rsidRPr="0030292B">
        <w:rPr>
          <w:b w:val="0"/>
        </w:rPr>
        <w:t xml:space="preserve"> </w:t>
      </w:r>
    </w:p>
    <w:p w14:paraId="3BEBFC58" w14:textId="77777777" w:rsidR="00E93FC6" w:rsidRPr="00D3075F" w:rsidRDefault="00E93FC6" w:rsidP="00E93FC6">
      <w:pPr>
        <w:pStyle w:val="SingleTxtG"/>
        <w:rPr>
          <w:rFonts w:asciiTheme="majorBidi" w:hAnsiTheme="majorBidi" w:cstheme="majorBidi"/>
          <w:color w:val="000000" w:themeColor="text1"/>
        </w:rPr>
      </w:pPr>
      <w:r w:rsidRPr="00D3075F">
        <w:rPr>
          <w:bCs/>
          <w:color w:val="000000" w:themeColor="text1"/>
        </w:rPr>
        <w:t>17.</w:t>
      </w:r>
      <w:r w:rsidRPr="00D3075F">
        <w:rPr>
          <w:bCs/>
          <w:color w:val="000000" w:themeColor="text1"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  <w:color w:val="000000" w:themeColor="text1"/>
        </w:rPr>
        <w:t xml:space="preserve"> обеспокоен: а)</w:t>
      </w:r>
      <w:r>
        <w:rPr>
          <w:rFonts w:asciiTheme="majorBidi" w:hAnsiTheme="majorBidi" w:cstheme="majorBidi"/>
          <w:color w:val="000000" w:themeColor="text1"/>
        </w:rPr>
        <w:t xml:space="preserve"> </w:t>
      </w:r>
      <w:r w:rsidRPr="0030292B">
        <w:rPr>
          <w:rFonts w:asciiTheme="majorBidi" w:hAnsiTheme="majorBidi" w:cstheme="majorBidi"/>
          <w:color w:val="000000" w:themeColor="text1"/>
        </w:rPr>
        <w:t>отсутствием прогрессивной шкалы подоходного налога с физических лиц в более широком контексте неравномерного распределения богатства; b) недостаточностью ресурсов, выделяемых ключевым секторам, таким как социальное обеспечение, здравоохранение, жилищная сфера и образование, которые имеют жизненно важное значение для осуществления экономических, социальных и культурных прав, несмотря на высокий уровень государственных расходов, выделяемых на вооруженные силы (п. 1 ст. 2).</w:t>
      </w:r>
    </w:p>
    <w:p w14:paraId="673C950E" w14:textId="77777777" w:rsidR="00E93FC6" w:rsidRPr="0030292B" w:rsidRDefault="00E93FC6" w:rsidP="00E93FC6">
      <w:pPr>
        <w:pStyle w:val="SingleTxtG"/>
        <w:rPr>
          <w:rFonts w:asciiTheme="majorBidi" w:hAnsiTheme="majorBidi" w:cstheme="majorBidi"/>
          <w:b/>
          <w:color w:val="000000" w:themeColor="text1"/>
        </w:rPr>
      </w:pPr>
      <w:r w:rsidRPr="0030292B">
        <w:rPr>
          <w:bCs/>
          <w:color w:val="000000" w:themeColor="text1"/>
        </w:rPr>
        <w:t>18.</w:t>
      </w:r>
      <w:r w:rsidRPr="0030292B">
        <w:rPr>
          <w:bCs/>
          <w:color w:val="000000" w:themeColor="text1"/>
        </w:rPr>
        <w:tab/>
      </w:r>
      <w:r w:rsidRPr="00C3563D">
        <w:rPr>
          <w:b/>
          <w:bCs/>
        </w:rPr>
        <w:t>Комитет</w:t>
      </w:r>
      <w:r w:rsidRPr="00C3563D">
        <w:rPr>
          <w:rFonts w:cstheme="majorBidi"/>
          <w:b/>
          <w:bCs/>
          <w:color w:val="000000" w:themeColor="text1"/>
        </w:rPr>
        <w:t xml:space="preserve"> </w:t>
      </w:r>
      <w:r w:rsidRPr="0030292B">
        <w:rPr>
          <w:rFonts w:cstheme="majorBidi"/>
          <w:b/>
          <w:bCs/>
          <w:color w:val="000000" w:themeColor="text1"/>
        </w:rPr>
        <w:t>рекомендует государству-участнику:</w:t>
      </w:r>
    </w:p>
    <w:p w14:paraId="1A2F392B" w14:textId="6C51A6D2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C3563D">
        <w:rPr>
          <w:b/>
          <w:bCs/>
        </w:rPr>
        <w:tab/>
      </w:r>
      <w:r w:rsidRPr="0030292B">
        <w:rPr>
          <w:b/>
          <w:bCs/>
        </w:rPr>
        <w:t>пересмотреть свою налоговую политику, характеризующуюся низкой прогрессивностью, и проводить налогово-бюджетную политику, ставящую задачу повышения ее влияния на перераспределение доходов как в городах, так и в сельской местности;</w:t>
      </w:r>
    </w:p>
    <w:p w14:paraId="20B0DC7F" w14:textId="4061F14C" w:rsidR="00E93FC6" w:rsidRPr="00D3075F" w:rsidRDefault="00E93FC6" w:rsidP="00E93FC6">
      <w:pPr>
        <w:pStyle w:val="SingleTxtG"/>
        <w:rPr>
          <w:b/>
          <w:bCs/>
        </w:rPr>
      </w:pPr>
      <w:r w:rsidRPr="00C3563D">
        <w:rPr>
          <w:b/>
        </w:rPr>
        <w:lastRenderedPageBreak/>
        <w:tab/>
        <w:t>b)</w:t>
      </w:r>
      <w:r w:rsidR="00C3563D">
        <w:rPr>
          <w:b/>
        </w:rPr>
        <w:tab/>
      </w:r>
      <w:r w:rsidRPr="0030292B">
        <w:rPr>
          <w:b/>
          <w:bCs/>
        </w:rPr>
        <w:t>изменить приоритеты распределения ресурсов и постепенно увеличивать долю государственного бюджета, выделяемую на социальное обеспечение, здравоохранение, жилищную сферу, сельское хозяйство, образование и другие области, имеющие отношение к правам по Пакту.</w:t>
      </w:r>
    </w:p>
    <w:p w14:paraId="3C07BE9E" w14:textId="77777777" w:rsidR="00E93FC6" w:rsidRPr="00D3075F" w:rsidRDefault="00E93FC6" w:rsidP="00E93FC6">
      <w:pPr>
        <w:pStyle w:val="H23G"/>
      </w:pPr>
      <w:r w:rsidRPr="0030292B">
        <w:rPr>
          <w:bCs/>
        </w:rPr>
        <w:tab/>
      </w:r>
      <w:r w:rsidRPr="0030292B">
        <w:rPr>
          <w:bCs/>
        </w:rPr>
        <w:tab/>
        <w:t>Коррупция</w:t>
      </w:r>
    </w:p>
    <w:p w14:paraId="10287C02" w14:textId="0661D797" w:rsidR="00E93FC6" w:rsidRPr="00D3075F" w:rsidRDefault="00E93FC6" w:rsidP="00E93FC6">
      <w:pPr>
        <w:pStyle w:val="SingleTxtG"/>
        <w:rPr>
          <w:rFonts w:asciiTheme="majorBidi" w:hAnsiTheme="majorBidi" w:cstheme="majorBidi"/>
          <w:color w:val="000000" w:themeColor="text1"/>
        </w:rPr>
      </w:pPr>
      <w:bookmarkStart w:id="11" w:name="_Hlk142995220"/>
      <w:bookmarkStart w:id="12" w:name="_Hlk143009029"/>
      <w:r w:rsidRPr="00D3075F">
        <w:rPr>
          <w:bCs/>
          <w:color w:val="000000" w:themeColor="text1"/>
        </w:rPr>
        <w:t>19.</w:t>
      </w:r>
      <w:r w:rsidRPr="00D3075F">
        <w:rPr>
          <w:bCs/>
          <w:color w:val="000000" w:themeColor="text1"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  <w:color w:val="000000" w:themeColor="text1"/>
        </w:rPr>
        <w:t xml:space="preserve"> принимает к сведению меры, принятые по борьбе с коррупцией, такие как утверждение Антикоррупционной стратегии на период 2019–2022 годов и соответствующего плана действий, а также создание в 2021 году Антикоррупционного суда. Однако Комитет обеспокоен отсутствием информации о действенности этих мер и ощутимых результатах их применения. Комитет также обеспокоен отсутствием дееспособного законодательства о предупреждении коррупции в частном секторе и незаконных финансовых потоков, а также сообщениями о сохраняющейся коррупции, которая по-прежнему препятствует осуществлению экономических, социальных и культурных прав. Комитет также обеспокоен пробелами</w:t>
      </w:r>
      <w:r>
        <w:rPr>
          <w:rFonts w:asciiTheme="majorBidi" w:hAnsiTheme="majorBidi" w:cstheme="majorBidi"/>
          <w:color w:val="000000" w:themeColor="text1"/>
        </w:rPr>
        <w:t xml:space="preserve"> </w:t>
      </w:r>
      <w:r w:rsidR="00734FCE">
        <w:rPr>
          <w:rFonts w:asciiTheme="majorBidi" w:hAnsiTheme="majorBidi" w:cstheme="majorBidi"/>
          <w:color w:val="000000" w:themeColor="text1"/>
        </w:rPr>
        <w:t xml:space="preserve">в </w:t>
      </w:r>
      <w:r w:rsidRPr="0030292B">
        <w:rPr>
          <w:rFonts w:asciiTheme="majorBidi" w:hAnsiTheme="majorBidi" w:cstheme="majorBidi"/>
          <w:color w:val="000000" w:themeColor="text1"/>
        </w:rPr>
        <w:t>законодательстве о защите лиц, сигнализирующих о нарушениях (п. 1 ст. 2).</w:t>
      </w:r>
    </w:p>
    <w:p w14:paraId="7C2A0C93" w14:textId="77777777" w:rsidR="00E93FC6" w:rsidRPr="0030292B" w:rsidRDefault="00E93FC6" w:rsidP="00E93FC6">
      <w:pPr>
        <w:pStyle w:val="SingleTxtG"/>
        <w:rPr>
          <w:rFonts w:asciiTheme="majorBidi" w:hAnsiTheme="majorBidi" w:cstheme="majorBidi"/>
          <w:b/>
          <w:bCs/>
          <w:color w:val="000000" w:themeColor="text1"/>
        </w:rPr>
      </w:pPr>
      <w:r w:rsidRPr="0030292B">
        <w:rPr>
          <w:bCs/>
          <w:color w:val="000000" w:themeColor="text1"/>
        </w:rPr>
        <w:t>20.</w:t>
      </w:r>
      <w:r w:rsidRPr="0030292B">
        <w:rPr>
          <w:bCs/>
          <w:color w:val="000000" w:themeColor="text1"/>
        </w:rPr>
        <w:tab/>
      </w:r>
      <w:r w:rsidRPr="00C3563D">
        <w:rPr>
          <w:b/>
          <w:bCs/>
        </w:rPr>
        <w:t>Комитет</w:t>
      </w:r>
      <w:r w:rsidRPr="00C3563D">
        <w:rPr>
          <w:rFonts w:cstheme="majorBidi"/>
          <w:b/>
          <w:bCs/>
          <w:color w:val="000000" w:themeColor="text1"/>
        </w:rPr>
        <w:t xml:space="preserve"> </w:t>
      </w:r>
      <w:r w:rsidRPr="0030292B">
        <w:rPr>
          <w:rFonts w:cstheme="majorBidi"/>
          <w:b/>
          <w:bCs/>
          <w:color w:val="000000" w:themeColor="text1"/>
        </w:rPr>
        <w:t>рекомендует государству-участнику:</w:t>
      </w:r>
    </w:p>
    <w:p w14:paraId="743157EA" w14:textId="3862BD37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C3563D">
        <w:rPr>
          <w:b/>
          <w:bCs/>
        </w:rPr>
        <w:tab/>
      </w:r>
      <w:r w:rsidRPr="0030292B">
        <w:rPr>
          <w:b/>
          <w:bCs/>
        </w:rPr>
        <w:t>и далее в приоритетном порядке устранять коренные причины коррупции и обеспечивать строгое применение антикоррупционных мер с целью действенной борьбы с безнаказанностью коррупции;</w:t>
      </w:r>
      <w:bookmarkEnd w:id="11"/>
    </w:p>
    <w:p w14:paraId="2406973B" w14:textId="40663470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C3563D">
        <w:rPr>
          <w:b/>
        </w:rPr>
        <w:t>b)</w:t>
      </w:r>
      <w:r w:rsidR="00C3563D">
        <w:rPr>
          <w:b/>
        </w:rPr>
        <w:tab/>
      </w:r>
      <w:r w:rsidRPr="0030292B">
        <w:rPr>
          <w:b/>
          <w:bCs/>
        </w:rPr>
        <w:t>укреплять свое законодательство и активизировать усилия по борьбе с коррупцией в частном секторе, в том числе путем решения проблемы незаконных финансовых потоков;</w:t>
      </w:r>
    </w:p>
    <w:p w14:paraId="2BE48994" w14:textId="29CAAF48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с)</w:t>
      </w:r>
      <w:r w:rsidR="00C3563D">
        <w:rPr>
          <w:b/>
          <w:bCs/>
        </w:rPr>
        <w:tab/>
      </w:r>
      <w:r w:rsidRPr="0030292B">
        <w:rPr>
          <w:b/>
          <w:bCs/>
        </w:rPr>
        <w:t>контролировать эффективность своего антикоррупционного механизма, в том числе путем улучшения сбора данных, касающихся привлечения к ответственности за коррупционные правонарушения, и принимать меры по защите</w:t>
      </w:r>
      <w:r w:rsidRPr="00C3563D">
        <w:rPr>
          <w:b/>
        </w:rPr>
        <w:t xml:space="preserve"> лиц, сигнализирующих о нарушениях</w:t>
      </w:r>
      <w:r w:rsidRPr="0030292B">
        <w:rPr>
          <w:b/>
          <w:bCs/>
        </w:rPr>
        <w:t>.</w:t>
      </w:r>
    </w:p>
    <w:p w14:paraId="797EAFC1" w14:textId="77777777" w:rsidR="00E93FC6" w:rsidRPr="00D3075F" w:rsidRDefault="00E93FC6" w:rsidP="00E93FC6">
      <w:pPr>
        <w:pStyle w:val="H23G"/>
      </w:pPr>
      <w:bookmarkStart w:id="13" w:name="_Hlk147414619"/>
      <w:bookmarkEnd w:id="12"/>
      <w:r w:rsidRPr="0030292B">
        <w:rPr>
          <w:bCs/>
        </w:rPr>
        <w:tab/>
      </w:r>
      <w:r w:rsidRPr="0030292B">
        <w:rPr>
          <w:bCs/>
        </w:rPr>
        <w:tab/>
        <w:t xml:space="preserve">Недискриминация </w:t>
      </w:r>
    </w:p>
    <w:p w14:paraId="0C2979C6" w14:textId="590FDD62" w:rsidR="00E93FC6" w:rsidRPr="00D3075F" w:rsidRDefault="00E93FC6" w:rsidP="00E93FC6">
      <w:pPr>
        <w:pStyle w:val="SingleTxtG"/>
        <w:rPr>
          <w:rFonts w:asciiTheme="majorBidi" w:hAnsiTheme="majorBidi" w:cstheme="majorBidi"/>
          <w:color w:val="000000" w:themeColor="text1"/>
        </w:rPr>
      </w:pPr>
      <w:bookmarkStart w:id="14" w:name="_Hlk145345262"/>
      <w:bookmarkEnd w:id="13"/>
      <w:r w:rsidRPr="00D3075F">
        <w:rPr>
          <w:bCs/>
          <w:color w:val="000000" w:themeColor="text1"/>
        </w:rPr>
        <w:t>21.</w:t>
      </w:r>
      <w:r w:rsidRPr="00D3075F">
        <w:rPr>
          <w:bCs/>
          <w:color w:val="000000" w:themeColor="text1"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  <w:color w:val="000000" w:themeColor="text1"/>
        </w:rPr>
        <w:t xml:space="preserve"> принимает к сведению информацию, предоставленную государством-участником о</w:t>
      </w:r>
      <w:bookmarkStart w:id="15" w:name="_Hlk145343331"/>
      <w:r w:rsidRPr="0030292B">
        <w:rPr>
          <w:rFonts w:asciiTheme="majorBidi" w:hAnsiTheme="majorBidi" w:cstheme="majorBidi"/>
          <w:color w:val="000000" w:themeColor="text1"/>
        </w:rPr>
        <w:t xml:space="preserve"> запрете дискриминации в соответствии с Конституцией и законодательств</w:t>
      </w:r>
      <w:r w:rsidR="00734FCE">
        <w:rPr>
          <w:rFonts w:asciiTheme="majorBidi" w:hAnsiTheme="majorBidi" w:cstheme="majorBidi"/>
          <w:color w:val="000000" w:themeColor="text1"/>
        </w:rPr>
        <w:t>ом</w:t>
      </w:r>
      <w:r w:rsidRPr="0030292B">
        <w:rPr>
          <w:rFonts w:asciiTheme="majorBidi" w:hAnsiTheme="majorBidi" w:cstheme="majorBidi"/>
          <w:color w:val="000000" w:themeColor="text1"/>
        </w:rPr>
        <w:t xml:space="preserve"> в целом, а также о разработке законопроекта о равенстве</w:t>
      </w:r>
      <w:bookmarkEnd w:id="15"/>
      <w:r w:rsidRPr="0030292B">
        <w:rPr>
          <w:rFonts w:asciiTheme="majorBidi" w:hAnsiTheme="majorBidi" w:cstheme="majorBidi"/>
          <w:color w:val="000000" w:themeColor="text1"/>
        </w:rPr>
        <w:t xml:space="preserve"> перед законом. Однако Комитет обеспокоен задержками с принятием законопроекта и отсутствием всеобъемлющего антидискриминационного законодательства и всеобъемлющей политической основы для устранения всех оснований дискриминации во всех областях, охватываемых Пактом. Он также обеспокоен сохраняющейся дискриминацией, с которой сталкиваются находящиеся в неблагоприятном положении и маргинализированные люди и группы при осуществлении ими своих экономических, социальных и культурных прав</w:t>
      </w:r>
      <w:bookmarkStart w:id="16" w:name="_Hlk145325399"/>
      <w:r w:rsidRPr="0030292B">
        <w:rPr>
          <w:rFonts w:asciiTheme="majorBidi" w:hAnsiTheme="majorBidi" w:cstheme="majorBidi"/>
          <w:color w:val="000000" w:themeColor="text1"/>
        </w:rPr>
        <w:t xml:space="preserve"> (п. 2 ст. 2).</w:t>
      </w:r>
    </w:p>
    <w:p w14:paraId="2E3161BE" w14:textId="7FB5C02E" w:rsidR="00E93FC6" w:rsidRPr="00D3075F" w:rsidRDefault="00E93FC6" w:rsidP="00E93FC6">
      <w:pPr>
        <w:pStyle w:val="SingleTxtG"/>
        <w:rPr>
          <w:rFonts w:asciiTheme="majorBidi" w:hAnsiTheme="majorBidi" w:cstheme="majorBidi"/>
          <w:color w:val="000000" w:themeColor="text1"/>
        </w:rPr>
      </w:pPr>
      <w:r w:rsidRPr="00D3075F">
        <w:rPr>
          <w:bCs/>
          <w:color w:val="000000" w:themeColor="text1"/>
        </w:rPr>
        <w:t>22.</w:t>
      </w:r>
      <w:r w:rsidRPr="00D3075F">
        <w:rPr>
          <w:bCs/>
          <w:color w:val="000000" w:themeColor="text1"/>
        </w:rPr>
        <w:tab/>
      </w:r>
      <w:r w:rsidRPr="00C3563D">
        <w:rPr>
          <w:b/>
          <w:bCs/>
        </w:rPr>
        <w:t>Повторяя</w:t>
      </w:r>
      <w:r w:rsidRPr="00C3563D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свою предыдущую рекомендацию</w:t>
      </w:r>
      <w:r w:rsidR="00734FCE">
        <w:rPr>
          <w:rStyle w:val="a8"/>
        </w:rPr>
        <w:footnoteReference w:id="7"/>
      </w:r>
      <w:r w:rsidRPr="0030292B">
        <w:rPr>
          <w:rFonts w:cstheme="majorBidi"/>
          <w:b/>
          <w:bCs/>
        </w:rPr>
        <w:t>, Комитет настоятельно призывает государство-участник:</w:t>
      </w:r>
    </w:p>
    <w:p w14:paraId="377F946F" w14:textId="3C029085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C3563D">
        <w:rPr>
          <w:b/>
          <w:bCs/>
        </w:rPr>
        <w:tab/>
      </w:r>
      <w:r w:rsidRPr="0030292B">
        <w:rPr>
          <w:b/>
          <w:bCs/>
        </w:rPr>
        <w:t xml:space="preserve">обеспечить, чтобы его законы действенным образом запрещали, предусматривая эффективные средства правовой защиты, прямую и косвенную дискриминацию по любому признаку во всех областях, охватываемых Пактом, в том числе путем безотлагательного принятия рассматриваемого антидискриминационного законодательства; </w:t>
      </w:r>
    </w:p>
    <w:p w14:paraId="346E3B12" w14:textId="5AA015DC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C3563D">
        <w:rPr>
          <w:b/>
        </w:rPr>
        <w:t>b)</w:t>
      </w:r>
      <w:r w:rsidR="00C3563D">
        <w:rPr>
          <w:b/>
        </w:rPr>
        <w:tab/>
      </w:r>
      <w:r w:rsidRPr="00C3563D">
        <w:rPr>
          <w:b/>
        </w:rPr>
        <w:t>у</w:t>
      </w:r>
      <w:r w:rsidRPr="0030292B">
        <w:rPr>
          <w:b/>
          <w:bCs/>
        </w:rPr>
        <w:t>силить соблюдение антидискриминационного законодательства и улучшить существующую систему сбора данных о дискриминации по запрещенным признакам, что позволит разрабатывать целевую политику и программы;</w:t>
      </w:r>
    </w:p>
    <w:p w14:paraId="03DCE5BA" w14:textId="062E2A5B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lastRenderedPageBreak/>
        <w:tab/>
        <w:t>с)</w:t>
      </w:r>
      <w:r w:rsidR="00C3563D">
        <w:rPr>
          <w:b/>
          <w:bCs/>
        </w:rPr>
        <w:tab/>
      </w:r>
      <w:r w:rsidRPr="0030292B">
        <w:rPr>
          <w:b/>
          <w:bCs/>
        </w:rPr>
        <w:t>принять во внимание замечание общего порядка</w:t>
      </w:r>
      <w:r w:rsidR="00C3563D">
        <w:rPr>
          <w:b/>
          <w:bCs/>
        </w:rPr>
        <w:br/>
      </w:r>
      <w:r w:rsidRPr="0030292B">
        <w:rPr>
          <w:b/>
          <w:bCs/>
        </w:rPr>
        <w:t>Комитета № 20 (2009) о недискриминации при осуществлении экономических, социальных и культурных прав.</w:t>
      </w:r>
    </w:p>
    <w:p w14:paraId="4C65CF49" w14:textId="77777777" w:rsidR="00E93FC6" w:rsidRPr="00D3075F" w:rsidRDefault="00E93FC6" w:rsidP="00E93FC6">
      <w:pPr>
        <w:pStyle w:val="H23G"/>
        <w:rPr>
          <w:b w:val="0"/>
        </w:rPr>
      </w:pPr>
      <w:r w:rsidRPr="0030292B">
        <w:rPr>
          <w:bCs/>
        </w:rPr>
        <w:tab/>
      </w:r>
      <w:r w:rsidRPr="0030292B">
        <w:rPr>
          <w:bCs/>
        </w:rPr>
        <w:tab/>
        <w:t>Беженцы, лица, ищущие убежище, и лица, перемещенные внутри страны</w:t>
      </w:r>
    </w:p>
    <w:p w14:paraId="78CDFEA1" w14:textId="496F13F6" w:rsidR="00E93FC6" w:rsidRPr="00D3075F" w:rsidRDefault="00E93FC6" w:rsidP="00E93FC6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23.</w:t>
      </w:r>
      <w:r w:rsidRPr="00D3075F">
        <w:rPr>
          <w:bCs/>
        </w:rPr>
        <w:tab/>
      </w:r>
      <w:r w:rsidRPr="00E93FC6">
        <w:t>Хотя</w:t>
      </w:r>
      <w:r w:rsidRPr="0030292B">
        <w:rPr>
          <w:rFonts w:asciiTheme="majorBidi" w:hAnsiTheme="majorBidi" w:cstheme="majorBidi"/>
        </w:rPr>
        <w:t xml:space="preserve"> Комитет отмечает проблемы, с которыми сталкивается государство-участник в связи с большим притоком беженцев и развитием гуманитарной ситуации в </w:t>
      </w:r>
      <w:bookmarkStart w:id="17" w:name="_Hlk147255043"/>
      <w:r w:rsidRPr="0030292B">
        <w:rPr>
          <w:rFonts w:asciiTheme="majorBidi" w:hAnsiTheme="majorBidi" w:cstheme="majorBidi"/>
        </w:rPr>
        <w:t>стране</w:t>
      </w:r>
      <w:r w:rsidR="004C475C">
        <w:rPr>
          <w:rFonts w:asciiTheme="majorBidi" w:hAnsiTheme="majorBidi" w:cstheme="majorBidi"/>
        </w:rPr>
        <w:t>,</w:t>
      </w:r>
      <w:r w:rsidRPr="0030292B">
        <w:rPr>
          <w:rFonts w:asciiTheme="majorBidi" w:hAnsiTheme="majorBidi" w:cstheme="majorBidi"/>
        </w:rPr>
        <w:t xml:space="preserve"> Комитет обеспокоен ограниченностью осуществления некоторых экономических, социальных и культурных прав, в частности недостаточным доступом к достаточному жилищу, здравоохранению, образованию и другим основным услугам. Он особенно обеспокоен большими масштабами бедности среди лиц, ищущих убежище,</w:t>
      </w:r>
      <w:bookmarkStart w:id="18" w:name="_Hlk147256526"/>
      <w:bookmarkStart w:id="19" w:name="_Hlk147254977"/>
      <w:bookmarkEnd w:id="17"/>
      <w:r w:rsidRPr="0030292B">
        <w:rPr>
          <w:rFonts w:asciiTheme="majorBidi" w:hAnsiTheme="majorBidi" w:cstheme="majorBidi"/>
        </w:rPr>
        <w:t xml:space="preserve"> беженцев и лиц, перемещенных внутри страны. В этой связи Комитет также обеспокоен конкретными препятствиями, с которыми сталкиваются инвалиды, женщины, дети и пожилые, а также недостаточностью мер, принимаемых для удовлетворения их особых потребностей (п. 2 ст. 2 и ст. 11–14).</w:t>
      </w:r>
      <w:bookmarkEnd w:id="18"/>
    </w:p>
    <w:p w14:paraId="11AE61E6" w14:textId="53BEB45C" w:rsidR="00E93FC6" w:rsidRPr="00D3075F" w:rsidRDefault="00E93FC6" w:rsidP="00E93FC6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24.</w:t>
      </w:r>
      <w:r w:rsidRPr="00D3075F">
        <w:rPr>
          <w:bCs/>
        </w:rPr>
        <w:tab/>
      </w:r>
      <w:r w:rsidRPr="00C3563D">
        <w:rPr>
          <w:b/>
          <w:bCs/>
        </w:rPr>
        <w:t>Комитет</w:t>
      </w:r>
      <w:r w:rsidRPr="00C3563D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 продолжать усилия по защите беженцев, лиц, ищущих убежище, и лиц, перемещенных внутри страны, и гарантировать им пользование закрепленными в Пакте правами, в частности путем предоставления надлежащего жилья, медицинских услуг, образования и других основных услуг. Комитет также рекомендует государству-участнику уделять особое внимание потребностям инвалидов, женщин, детей и пожилых</w:t>
      </w:r>
      <w:bookmarkStart w:id="20" w:name="_Hlk147423568"/>
      <w:r w:rsidRPr="0030292B">
        <w:rPr>
          <w:rFonts w:cstheme="majorBidi"/>
          <w:b/>
          <w:bCs/>
        </w:rPr>
        <w:t xml:space="preserve"> </w:t>
      </w:r>
      <w:r w:rsidR="00C31B8A">
        <w:rPr>
          <w:rFonts w:cstheme="majorBidi"/>
          <w:b/>
          <w:bCs/>
        </w:rPr>
        <w:t xml:space="preserve">людей </w:t>
      </w:r>
      <w:r w:rsidRPr="0030292B">
        <w:rPr>
          <w:rFonts w:cstheme="majorBidi"/>
          <w:b/>
          <w:bCs/>
        </w:rPr>
        <w:t>и устранить препятствия, с которыми они сталкиваются в доступе к приютам, медицинским услугам и психосоциальной помощи.</w:t>
      </w:r>
      <w:bookmarkEnd w:id="20"/>
    </w:p>
    <w:bookmarkEnd w:id="14"/>
    <w:bookmarkEnd w:id="16"/>
    <w:bookmarkEnd w:id="19"/>
    <w:p w14:paraId="69EE6E52" w14:textId="77777777" w:rsidR="00E93FC6" w:rsidRPr="00D3075F" w:rsidRDefault="00E93FC6" w:rsidP="00E93FC6">
      <w:pPr>
        <w:pStyle w:val="H23G"/>
      </w:pPr>
      <w:r w:rsidRPr="0030292B">
        <w:rPr>
          <w:bCs/>
        </w:rPr>
        <w:tab/>
      </w:r>
      <w:r w:rsidRPr="0030292B">
        <w:rPr>
          <w:bCs/>
        </w:rPr>
        <w:tab/>
        <w:t xml:space="preserve">Равенство прав мужчин и женщин </w:t>
      </w:r>
    </w:p>
    <w:p w14:paraId="7B0B41B6" w14:textId="7AEBE29C" w:rsidR="00E93FC6" w:rsidRPr="00D3075F" w:rsidRDefault="00E93FC6" w:rsidP="00E93FC6">
      <w:pPr>
        <w:pStyle w:val="SingleTxtG"/>
        <w:rPr>
          <w:rFonts w:asciiTheme="majorBidi" w:hAnsiTheme="majorBidi" w:cstheme="majorBidi"/>
        </w:rPr>
      </w:pPr>
      <w:bookmarkStart w:id="21" w:name="_Hlk143359142"/>
      <w:r w:rsidRPr="00D3075F">
        <w:rPr>
          <w:bCs/>
        </w:rPr>
        <w:t>25.</w:t>
      </w:r>
      <w:r w:rsidRPr="00D3075F">
        <w:rPr>
          <w:bCs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</w:rPr>
        <w:t xml:space="preserve"> отмечает предпринятые государством-участником усилия по поощрению гендерного равенства, в частности путем осуществления Стратегии гендерной политики на 2019–2023 годы</w:t>
      </w:r>
      <w:bookmarkStart w:id="22" w:name="_Hlk143360371"/>
      <w:r w:rsidRPr="0030292B">
        <w:rPr>
          <w:rFonts w:asciiTheme="majorBidi" w:hAnsiTheme="majorBidi" w:cstheme="majorBidi"/>
        </w:rPr>
        <w:t>. Однако Комитет по-прежнему обеспокоен сохранением стереотипов о роли мужчин и женщин в обществе и дискриминацией женщин, в результате которой на женщин ложится непропорциональное бремя неоплачиваемой работы по дому и уходу, что препятствует их полноценному выходу на рынок труда и огранич</w:t>
      </w:r>
      <w:r w:rsidR="00C31B8A">
        <w:rPr>
          <w:rFonts w:asciiTheme="majorBidi" w:hAnsiTheme="majorBidi" w:cstheme="majorBidi"/>
        </w:rPr>
        <w:t>ивает</w:t>
      </w:r>
      <w:r w:rsidRPr="0030292B">
        <w:rPr>
          <w:rFonts w:asciiTheme="majorBidi" w:hAnsiTheme="majorBidi" w:cstheme="majorBidi"/>
        </w:rPr>
        <w:t xml:space="preserve"> их представленност</w:t>
      </w:r>
      <w:r w:rsidR="00C31B8A">
        <w:rPr>
          <w:rFonts w:asciiTheme="majorBidi" w:hAnsiTheme="majorBidi" w:cstheme="majorBidi"/>
        </w:rPr>
        <w:t>ь</w:t>
      </w:r>
      <w:r w:rsidRPr="0030292B">
        <w:rPr>
          <w:rFonts w:asciiTheme="majorBidi" w:hAnsiTheme="majorBidi" w:cstheme="majorBidi"/>
        </w:rPr>
        <w:t xml:space="preserve"> на руководящих должностях. Комитет обеспокоен</w:t>
      </w:r>
      <w:bookmarkEnd w:id="22"/>
      <w:r w:rsidRPr="0030292B">
        <w:rPr>
          <w:rFonts w:asciiTheme="majorBidi" w:hAnsiTheme="majorBidi" w:cstheme="majorBidi"/>
        </w:rPr>
        <w:t xml:space="preserve"> концентрацией женщин в традиционно женских профессиях, что способствует гендерному разрыву в оплате труда</w:t>
      </w:r>
      <w:bookmarkStart w:id="23" w:name="_Hlk143359926"/>
      <w:r w:rsidRPr="0030292B">
        <w:rPr>
          <w:rFonts w:asciiTheme="majorBidi" w:hAnsiTheme="majorBidi" w:cstheme="majorBidi"/>
        </w:rPr>
        <w:t xml:space="preserve"> (ст. 3 и 7)</w:t>
      </w:r>
      <w:bookmarkEnd w:id="21"/>
      <w:bookmarkEnd w:id="23"/>
      <w:r w:rsidRPr="0030292B">
        <w:rPr>
          <w:rFonts w:asciiTheme="majorBidi" w:hAnsiTheme="majorBidi" w:cstheme="majorBidi"/>
        </w:rPr>
        <w:t>.</w:t>
      </w:r>
    </w:p>
    <w:p w14:paraId="79E4E1F8" w14:textId="77777777" w:rsidR="00E93FC6" w:rsidRPr="0030292B" w:rsidRDefault="00E93FC6" w:rsidP="00E93FC6">
      <w:pPr>
        <w:pStyle w:val="SingleTxtG"/>
        <w:rPr>
          <w:rFonts w:asciiTheme="majorBidi" w:hAnsiTheme="majorBidi" w:cstheme="majorBidi"/>
        </w:rPr>
      </w:pPr>
      <w:r w:rsidRPr="0030292B">
        <w:rPr>
          <w:bCs/>
        </w:rPr>
        <w:t>26.</w:t>
      </w:r>
      <w:r w:rsidRPr="0030292B">
        <w:rPr>
          <w:bCs/>
        </w:rPr>
        <w:tab/>
      </w:r>
      <w:r w:rsidRPr="00C3563D">
        <w:rPr>
          <w:b/>
          <w:bCs/>
        </w:rPr>
        <w:t>Комитет</w:t>
      </w:r>
      <w:r w:rsidRPr="00C3563D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государству-участнику:</w:t>
      </w:r>
    </w:p>
    <w:p w14:paraId="5CBDD4DD" w14:textId="39B2A1C0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C3563D">
        <w:rPr>
          <w:b/>
          <w:bCs/>
        </w:rPr>
        <w:tab/>
      </w:r>
      <w:r w:rsidRPr="0030292B">
        <w:rPr>
          <w:b/>
          <w:bCs/>
        </w:rPr>
        <w:t>и далее содействовать расширению представленности женщин на всех уровнях государственного управления, в частности на руководящих должностях, и их назначению на руководящие должности в частном секторе, в том числе путем создания стимулов для частных компаний;</w:t>
      </w:r>
    </w:p>
    <w:p w14:paraId="799C002B" w14:textId="716FFBC1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C3563D">
        <w:rPr>
          <w:b/>
        </w:rPr>
        <w:t>b)</w:t>
      </w:r>
      <w:r w:rsidR="00C3563D">
        <w:rPr>
          <w:bCs/>
        </w:rPr>
        <w:tab/>
      </w:r>
      <w:r w:rsidRPr="0030292B">
        <w:rPr>
          <w:b/>
          <w:bCs/>
        </w:rPr>
        <w:t>обеспечить, чтобы неоплачиваемый труд, такой как работа по уходу и работа по дому, которую в непропорционально большой степени выполняют женщины, надлежащим образом признавался и компенсировался;</w:t>
      </w:r>
    </w:p>
    <w:p w14:paraId="70BF6250" w14:textId="305DF4CD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с)</w:t>
      </w:r>
      <w:r w:rsidR="00C3563D">
        <w:rPr>
          <w:b/>
          <w:bCs/>
        </w:rPr>
        <w:tab/>
      </w:r>
      <w:r w:rsidRPr="0030292B">
        <w:rPr>
          <w:b/>
          <w:bCs/>
        </w:rPr>
        <w:t>удвоить усилия по устранению гендерного неравенства, активизировать усилия по расширению выхода женщин на рынок труда, пересмотреть свою социальную и финансовую политику и устранить факторы, которые мешают женщинам продолжать работу или работать полное рабочее время, в том числе</w:t>
      </w:r>
      <w:r>
        <w:rPr>
          <w:b/>
          <w:bCs/>
        </w:rPr>
        <w:t xml:space="preserve"> </w:t>
      </w:r>
      <w:r w:rsidRPr="0030292B">
        <w:rPr>
          <w:b/>
          <w:bCs/>
        </w:rPr>
        <w:t>путем принятия мер, поддерживающих соответствующий баланс между работой и личной жизнью;</w:t>
      </w:r>
    </w:p>
    <w:p w14:paraId="792B7817" w14:textId="51FD89B4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C3563D">
        <w:rPr>
          <w:b/>
        </w:rPr>
        <w:t>d)</w:t>
      </w:r>
      <w:r w:rsidR="00C3563D" w:rsidRPr="00C3563D">
        <w:rPr>
          <w:b/>
        </w:rPr>
        <w:tab/>
      </w:r>
      <w:r w:rsidRPr="0030292B">
        <w:rPr>
          <w:b/>
          <w:bCs/>
        </w:rPr>
        <w:t>принять действенные меры по устранению сохраняющегося гендерного разрыва в оплате труда, в том числе путем решения проблемы вертикальной и горизонтальной гендерной сегрегации на рынке труда;</w:t>
      </w:r>
    </w:p>
    <w:p w14:paraId="13AB1341" w14:textId="1A33635C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C3563D">
        <w:rPr>
          <w:b/>
        </w:rPr>
        <w:t>е)</w:t>
      </w:r>
      <w:r w:rsidR="00C3563D" w:rsidRPr="00C3563D">
        <w:rPr>
          <w:b/>
        </w:rPr>
        <w:tab/>
      </w:r>
      <w:r w:rsidRPr="00C3563D">
        <w:rPr>
          <w:b/>
        </w:rPr>
        <w:t>п</w:t>
      </w:r>
      <w:r w:rsidRPr="0030292B">
        <w:rPr>
          <w:b/>
          <w:bCs/>
        </w:rPr>
        <w:t>ринять во внимание и применять рекомендации, содержащиеся в замечании общего порядка Комитета № 16 (2005) о равном праве мужчин и женщин на пользование всеми экономическими, социальными и культурными правами.</w:t>
      </w:r>
    </w:p>
    <w:p w14:paraId="250E52B2" w14:textId="77777777" w:rsidR="00E93FC6" w:rsidRPr="00C3563D" w:rsidRDefault="00E93FC6" w:rsidP="00C3563D">
      <w:pPr>
        <w:pStyle w:val="H23G"/>
      </w:pPr>
      <w:r w:rsidRPr="00C3563D">
        <w:lastRenderedPageBreak/>
        <w:tab/>
      </w:r>
      <w:r w:rsidRPr="00C3563D">
        <w:tab/>
        <w:t xml:space="preserve">Право на труд </w:t>
      </w:r>
    </w:p>
    <w:p w14:paraId="31874557" w14:textId="77777777" w:rsidR="00E93FC6" w:rsidRPr="00D3075F" w:rsidRDefault="00E93FC6" w:rsidP="00E93FC6">
      <w:pPr>
        <w:pStyle w:val="SingleTxtG"/>
        <w:rPr>
          <w:rFonts w:asciiTheme="majorBidi" w:hAnsiTheme="majorBidi" w:cstheme="majorBidi"/>
        </w:rPr>
      </w:pPr>
      <w:bookmarkStart w:id="24" w:name="_Hlk143359079"/>
      <w:r w:rsidRPr="00D3075F">
        <w:rPr>
          <w:bCs/>
        </w:rPr>
        <w:t>27.</w:t>
      </w:r>
      <w:r w:rsidRPr="00D3075F">
        <w:rPr>
          <w:bCs/>
        </w:rPr>
        <w:tab/>
      </w:r>
      <w:r w:rsidRPr="00E93FC6">
        <w:t>Несмотря</w:t>
      </w:r>
      <w:r w:rsidRPr="0030292B">
        <w:rPr>
          <w:rFonts w:asciiTheme="majorBidi" w:hAnsiTheme="majorBidi" w:cstheme="majorBidi"/>
        </w:rPr>
        <w:t xml:space="preserve"> на принятые государством-участником меры по содействию занятости, Комитет обеспокоен высокой безработицей и отсутствием доступа к достойной работе, </w:t>
      </w:r>
      <w:bookmarkStart w:id="25" w:name="_Hlk145495973"/>
      <w:r w:rsidRPr="0030292B">
        <w:rPr>
          <w:rFonts w:asciiTheme="majorBidi" w:hAnsiTheme="majorBidi" w:cstheme="majorBidi"/>
        </w:rPr>
        <w:t>в частности среди молодежи, женщин и инвалидов</w:t>
      </w:r>
      <w:bookmarkEnd w:id="25"/>
      <w:r w:rsidRPr="0030292B">
        <w:rPr>
          <w:rFonts w:asciiTheme="majorBidi" w:hAnsiTheme="majorBidi" w:cstheme="majorBidi"/>
        </w:rPr>
        <w:t>. Комитет также обеспокоен тем, что многие люди работают в неформальной экономике и не пользуются защитой труда или социальным обеспечением</w:t>
      </w:r>
      <w:bookmarkEnd w:id="24"/>
      <w:r w:rsidRPr="0030292B">
        <w:rPr>
          <w:rFonts w:asciiTheme="majorBidi" w:hAnsiTheme="majorBidi" w:cstheme="majorBidi"/>
        </w:rPr>
        <w:t xml:space="preserve"> (ст. 6).</w:t>
      </w:r>
    </w:p>
    <w:p w14:paraId="2D7BE9CE" w14:textId="77777777" w:rsidR="00E93FC6" w:rsidRPr="0030292B" w:rsidRDefault="00E93FC6" w:rsidP="00E93FC6">
      <w:pPr>
        <w:pStyle w:val="SingleTxtG"/>
        <w:rPr>
          <w:rFonts w:asciiTheme="majorBidi" w:hAnsiTheme="majorBidi" w:cstheme="majorBidi"/>
          <w:b/>
          <w:bCs/>
        </w:rPr>
      </w:pPr>
      <w:r w:rsidRPr="0030292B">
        <w:rPr>
          <w:bCs/>
        </w:rPr>
        <w:t>28.</w:t>
      </w:r>
      <w:r w:rsidRPr="0030292B">
        <w:rPr>
          <w:bCs/>
        </w:rPr>
        <w:tab/>
      </w:r>
      <w:r w:rsidRPr="00C3563D">
        <w:rPr>
          <w:b/>
          <w:bCs/>
        </w:rPr>
        <w:t>Комитет</w:t>
      </w:r>
      <w:r w:rsidRPr="00C3563D">
        <w:rPr>
          <w:rFonts w:cstheme="majorBidi"/>
          <w:b/>
          <w:bCs/>
          <w:lang w:eastAsia="ko-KR"/>
        </w:rPr>
        <w:t xml:space="preserve"> </w:t>
      </w:r>
      <w:r w:rsidRPr="0030292B">
        <w:rPr>
          <w:rFonts w:cstheme="majorBidi"/>
          <w:b/>
          <w:bCs/>
          <w:lang w:eastAsia="ko-KR"/>
        </w:rPr>
        <w:t>рекомендует государству-участнику:</w:t>
      </w:r>
    </w:p>
    <w:p w14:paraId="05C55D74" w14:textId="197EA4BA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C3563D">
        <w:rPr>
          <w:b/>
          <w:bCs/>
        </w:rPr>
        <w:tab/>
      </w:r>
      <w:r w:rsidRPr="0030292B">
        <w:rPr>
          <w:b/>
          <w:bCs/>
        </w:rPr>
        <w:t>активизировать усилия по сокращению безработицы и улучшению доступа к достойной работе, уделяя особое внимание молодежи, женщинам и инвалидам;</w:t>
      </w:r>
    </w:p>
    <w:p w14:paraId="7F9EE7E7" w14:textId="5F209D85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C3563D">
        <w:rPr>
          <w:b/>
        </w:rPr>
        <w:t>b)</w:t>
      </w:r>
      <w:r w:rsidR="00C3563D">
        <w:rPr>
          <w:bCs/>
        </w:rPr>
        <w:tab/>
      </w:r>
      <w:r w:rsidRPr="0030292B">
        <w:rPr>
          <w:b/>
          <w:bCs/>
        </w:rPr>
        <w:t>пересмотреть профессиональные и университетские программы, обеспечив их соответствие требованиям рынка труда;</w:t>
      </w:r>
    </w:p>
    <w:p w14:paraId="0E33950A" w14:textId="3DA540E2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с)</w:t>
      </w:r>
      <w:r w:rsidR="00C3563D">
        <w:rPr>
          <w:b/>
          <w:bCs/>
        </w:rPr>
        <w:tab/>
      </w:r>
      <w:r w:rsidRPr="0030292B">
        <w:rPr>
          <w:b/>
          <w:bCs/>
        </w:rPr>
        <w:t>принять все необходимые меры для обеспечения надлежащей защиты работников неформальной экономики в соответствии с трудовым законодательством;</w:t>
      </w:r>
    </w:p>
    <w:p w14:paraId="6BE94785" w14:textId="0E3C3941" w:rsidR="00E93FC6" w:rsidRPr="00C31B8A" w:rsidRDefault="00E93FC6" w:rsidP="00E93FC6">
      <w:pPr>
        <w:pStyle w:val="SingleTxtG"/>
        <w:rPr>
          <w:b/>
          <w:bCs/>
          <w:spacing w:val="-2"/>
        </w:rPr>
      </w:pPr>
      <w:r w:rsidRPr="00C31B8A">
        <w:rPr>
          <w:b/>
          <w:bCs/>
          <w:spacing w:val="-2"/>
        </w:rPr>
        <w:tab/>
      </w:r>
      <w:r w:rsidRPr="00C31B8A">
        <w:rPr>
          <w:b/>
          <w:spacing w:val="-2"/>
        </w:rPr>
        <w:t>d)</w:t>
      </w:r>
      <w:r w:rsidR="00C3563D" w:rsidRPr="00C31B8A">
        <w:rPr>
          <w:bCs/>
          <w:spacing w:val="-2"/>
        </w:rPr>
        <w:tab/>
      </w:r>
      <w:r w:rsidRPr="00C31B8A">
        <w:rPr>
          <w:b/>
          <w:bCs/>
          <w:spacing w:val="-2"/>
        </w:rPr>
        <w:t>принять во внимание замечание общего порядка Комитета № 18 (2005) о праве на труд.</w:t>
      </w:r>
    </w:p>
    <w:p w14:paraId="6F699D91" w14:textId="77777777" w:rsidR="00E93FC6" w:rsidRPr="00D3075F" w:rsidRDefault="00E93FC6" w:rsidP="00E93FC6">
      <w:pPr>
        <w:pStyle w:val="H23G"/>
        <w:rPr>
          <w:b w:val="0"/>
        </w:rPr>
      </w:pPr>
      <w:r w:rsidRPr="0030292B">
        <w:rPr>
          <w:bCs/>
        </w:rPr>
        <w:tab/>
      </w:r>
      <w:r w:rsidRPr="0030292B">
        <w:rPr>
          <w:bCs/>
        </w:rPr>
        <w:tab/>
        <w:t>Право на справедливые и благоприятные условия труда</w:t>
      </w:r>
    </w:p>
    <w:p w14:paraId="41CEC560" w14:textId="77777777" w:rsidR="00E93FC6" w:rsidRPr="00D3075F" w:rsidRDefault="00E93FC6" w:rsidP="00E93FC6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29.</w:t>
      </w:r>
      <w:r w:rsidRPr="00D3075F">
        <w:rPr>
          <w:bCs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</w:rPr>
        <w:t xml:space="preserve"> обеспокоен ограниченностью возможностей и ресурсов для проведения трудовых инспекций и </w:t>
      </w:r>
      <w:bookmarkStart w:id="26" w:name="_Hlk145466651"/>
      <w:bookmarkStart w:id="27" w:name="_Hlk142411091"/>
      <w:r w:rsidRPr="0030292B">
        <w:rPr>
          <w:rFonts w:asciiTheme="majorBidi" w:hAnsiTheme="majorBidi" w:cstheme="majorBidi"/>
        </w:rPr>
        <w:t>отсутствием четких данных о проведенных инспекциях</w:t>
      </w:r>
      <w:bookmarkEnd w:id="26"/>
      <w:r w:rsidRPr="0030292B">
        <w:rPr>
          <w:rFonts w:asciiTheme="majorBidi" w:hAnsiTheme="majorBidi" w:cstheme="majorBidi"/>
        </w:rPr>
        <w:t>, наложенных санкциях и предоставленных средствах правовой защиты.</w:t>
      </w:r>
      <w:bookmarkEnd w:id="27"/>
      <w:r w:rsidRPr="0030292B">
        <w:rPr>
          <w:rFonts w:asciiTheme="majorBidi" w:hAnsiTheme="majorBidi" w:cstheme="majorBidi"/>
        </w:rPr>
        <w:t xml:space="preserve"> Комитет также обеспокоен отсутствием</w:t>
      </w:r>
      <w:bookmarkStart w:id="28" w:name="_Hlk142471574"/>
      <w:r w:rsidRPr="0030292B">
        <w:rPr>
          <w:rFonts w:asciiTheme="majorBidi" w:hAnsiTheme="majorBidi" w:cstheme="majorBidi"/>
        </w:rPr>
        <w:t xml:space="preserve"> комплексной системы предоставления</w:t>
      </w:r>
      <w:bookmarkEnd w:id="28"/>
      <w:r w:rsidRPr="0030292B">
        <w:rPr>
          <w:rFonts w:asciiTheme="majorBidi" w:hAnsiTheme="majorBidi" w:cstheme="majorBidi"/>
        </w:rPr>
        <w:t xml:space="preserve"> надлежащей охраны безопасности и гигиены труда и предотвращения несчастных случаев на производстве (ст.</w:t>
      </w:r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7).</w:t>
      </w:r>
    </w:p>
    <w:p w14:paraId="3476DDE6" w14:textId="77777777" w:rsidR="00E93FC6" w:rsidRPr="0030292B" w:rsidRDefault="00E93FC6" w:rsidP="00E93FC6">
      <w:pPr>
        <w:pStyle w:val="SingleTxtG"/>
        <w:rPr>
          <w:rFonts w:asciiTheme="majorBidi" w:hAnsiTheme="majorBidi" w:cstheme="majorBidi"/>
        </w:rPr>
      </w:pPr>
      <w:r w:rsidRPr="0030292B">
        <w:rPr>
          <w:bCs/>
        </w:rPr>
        <w:t>30.</w:t>
      </w:r>
      <w:r w:rsidRPr="0030292B">
        <w:rPr>
          <w:bCs/>
        </w:rPr>
        <w:tab/>
      </w:r>
      <w:r w:rsidRPr="00C3563D">
        <w:rPr>
          <w:b/>
          <w:bCs/>
        </w:rPr>
        <w:t>Комитет</w:t>
      </w:r>
      <w:r w:rsidRPr="00C3563D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государству-участнику:</w:t>
      </w:r>
    </w:p>
    <w:p w14:paraId="4F2B9B38" w14:textId="73327CD1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C3563D">
        <w:rPr>
          <w:b/>
          <w:bCs/>
        </w:rPr>
        <w:tab/>
      </w:r>
      <w:r w:rsidRPr="0030292B">
        <w:rPr>
          <w:b/>
          <w:bCs/>
        </w:rPr>
        <w:t>обеспечить, чтобы инспекция труда располагала потенциалом, ресурсами и полномочиями, необходимыми для более результативного возбуждения и проведения проверок на всех рабочих местах во всех секторах, в том числе в неформальной экономике;</w:t>
      </w:r>
    </w:p>
    <w:p w14:paraId="56EE84F1" w14:textId="46E95361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C3563D">
        <w:rPr>
          <w:b/>
        </w:rPr>
        <w:t>b)</w:t>
      </w:r>
      <w:r w:rsidR="00C3563D">
        <w:rPr>
          <w:bCs/>
        </w:rPr>
        <w:tab/>
      </w:r>
      <w:r w:rsidRPr="0030292B">
        <w:rPr>
          <w:b/>
          <w:bCs/>
        </w:rPr>
        <w:t>проводить комплексную политику в области безопасности и гигиены труда и обеспечить, чтобы все работники, в том числе в неформальном секторе, были надлежащим образом защищены от несчастных случаев на производстве и профессиональных заболеваний.</w:t>
      </w:r>
    </w:p>
    <w:p w14:paraId="176EE3FA" w14:textId="5FCF42B7" w:rsidR="00E93FC6" w:rsidRPr="00D3075F" w:rsidRDefault="00C3563D" w:rsidP="00E93FC6">
      <w:pPr>
        <w:pStyle w:val="H23G"/>
      </w:pPr>
      <w:r>
        <w:rPr>
          <w:bCs/>
        </w:rPr>
        <w:tab/>
      </w:r>
      <w:r>
        <w:rPr>
          <w:bCs/>
        </w:rPr>
        <w:tab/>
      </w:r>
      <w:r w:rsidR="00E93FC6" w:rsidRPr="0030292B">
        <w:rPr>
          <w:bCs/>
        </w:rPr>
        <w:t>Минимальная заработная плата</w:t>
      </w:r>
    </w:p>
    <w:p w14:paraId="142C99CE" w14:textId="77777777" w:rsidR="00E93FC6" w:rsidRPr="00D3075F" w:rsidRDefault="00E93FC6" w:rsidP="00E93FC6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31.</w:t>
      </w:r>
      <w:r w:rsidRPr="00D3075F">
        <w:rPr>
          <w:bCs/>
        </w:rPr>
        <w:tab/>
      </w:r>
      <w:r w:rsidRPr="00E93FC6">
        <w:t>Комитет</w:t>
      </w:r>
      <w:r w:rsidRPr="0030292B">
        <w:rPr>
          <w:rFonts w:asciiTheme="majorBidi" w:hAnsiTheme="majorBidi" w:cstheme="majorBidi"/>
        </w:rPr>
        <w:t xml:space="preserve"> обеспокоен</w:t>
      </w:r>
      <w:bookmarkStart w:id="29" w:name="_Hlk142480427"/>
      <w:r w:rsidRPr="0030292B">
        <w:rPr>
          <w:rFonts w:asciiTheme="majorBidi" w:hAnsiTheme="majorBidi" w:cstheme="majorBidi"/>
        </w:rPr>
        <w:t xml:space="preserve"> отсутствием информации о</w:t>
      </w:r>
      <w:bookmarkEnd w:id="29"/>
      <w:r>
        <w:rPr>
          <w:rFonts w:asciiTheme="majorBidi" w:hAnsiTheme="majorBidi" w:cstheme="majorBidi"/>
        </w:rPr>
        <w:t xml:space="preserve"> </w:t>
      </w:r>
      <w:bookmarkStart w:id="30" w:name="_Hlk142480415"/>
      <w:r w:rsidRPr="0030292B">
        <w:rPr>
          <w:rFonts w:asciiTheme="majorBidi" w:hAnsiTheme="majorBidi" w:cstheme="majorBidi"/>
        </w:rPr>
        <w:t>том, позволяет ли минимальная заработная плата работникам и их семьям вести достойную жизнь,</w:t>
      </w:r>
      <w:bookmarkEnd w:id="30"/>
      <w:r w:rsidRPr="0030292B">
        <w:rPr>
          <w:rFonts w:asciiTheme="majorBidi" w:hAnsiTheme="majorBidi" w:cstheme="majorBidi"/>
        </w:rPr>
        <w:t xml:space="preserve"> и о мерах, принятых по обеспечению соблюдения законодательства о минимальной оплате труда во всех отраслях экономики (ст.</w:t>
      </w:r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7).</w:t>
      </w:r>
    </w:p>
    <w:p w14:paraId="0E153F38" w14:textId="77777777" w:rsidR="00E93FC6" w:rsidRPr="0030292B" w:rsidRDefault="00E93FC6" w:rsidP="00E93FC6">
      <w:pPr>
        <w:pStyle w:val="SingleTxtG"/>
        <w:rPr>
          <w:rFonts w:asciiTheme="majorBidi" w:hAnsiTheme="majorBidi" w:cstheme="majorBidi"/>
          <w:b/>
          <w:bCs/>
        </w:rPr>
      </w:pPr>
      <w:r w:rsidRPr="0030292B">
        <w:rPr>
          <w:bCs/>
        </w:rPr>
        <w:t>32.</w:t>
      </w:r>
      <w:r w:rsidRPr="0030292B">
        <w:rPr>
          <w:bCs/>
        </w:rPr>
        <w:tab/>
      </w:r>
      <w:r w:rsidRPr="00C3563D">
        <w:rPr>
          <w:b/>
          <w:bCs/>
        </w:rPr>
        <w:t>Комитет</w:t>
      </w:r>
      <w:r w:rsidRPr="00C3563D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государству-участнику:</w:t>
      </w:r>
    </w:p>
    <w:p w14:paraId="6026F07A" w14:textId="6F1D63A3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C3563D">
        <w:rPr>
          <w:b/>
          <w:bCs/>
        </w:rPr>
        <w:tab/>
      </w:r>
      <w:r w:rsidRPr="0030292B">
        <w:rPr>
          <w:b/>
          <w:bCs/>
        </w:rPr>
        <w:t>принять меры для обеспечения того, чтобы требования об оплате труда в размере не ниже установленного в стране минимума распространялись на</w:t>
      </w:r>
      <w:r>
        <w:rPr>
          <w:b/>
          <w:bCs/>
        </w:rPr>
        <w:t xml:space="preserve"> </w:t>
      </w:r>
      <w:r w:rsidRPr="0030292B">
        <w:rPr>
          <w:b/>
          <w:bCs/>
        </w:rPr>
        <w:t>всех работников, все сектора и все формы занятости;</w:t>
      </w:r>
    </w:p>
    <w:p w14:paraId="50E46DCF" w14:textId="515E0204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C3563D">
        <w:rPr>
          <w:b/>
        </w:rPr>
        <w:t>b)</w:t>
      </w:r>
      <w:r w:rsidR="00C3563D">
        <w:rPr>
          <w:bCs/>
        </w:rPr>
        <w:tab/>
      </w:r>
      <w:r w:rsidRPr="0030292B">
        <w:rPr>
          <w:b/>
          <w:bCs/>
        </w:rPr>
        <w:t>регулярно корректировать минимальную заработную плату с учетом стоимости жизни, чтобы гарантировать достойную жизнь работникам и их семьям;</w:t>
      </w:r>
    </w:p>
    <w:p w14:paraId="665570D8" w14:textId="37F7352B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с)</w:t>
      </w:r>
      <w:r w:rsidR="00C3563D">
        <w:rPr>
          <w:b/>
          <w:bCs/>
        </w:rPr>
        <w:tab/>
      </w:r>
      <w:r w:rsidRPr="0030292B">
        <w:rPr>
          <w:b/>
          <w:bCs/>
        </w:rPr>
        <w:t>обеспечить неукоснительное соблюдение требований о минимальной оплате труда работодателями;</w:t>
      </w:r>
    </w:p>
    <w:p w14:paraId="76D6F5B8" w14:textId="491B2377" w:rsidR="00E93FC6" w:rsidRPr="00C31B8A" w:rsidRDefault="00E93FC6" w:rsidP="00E93FC6">
      <w:pPr>
        <w:pStyle w:val="SingleTxtG"/>
        <w:rPr>
          <w:b/>
          <w:bCs/>
          <w:spacing w:val="-2"/>
        </w:rPr>
      </w:pPr>
      <w:r w:rsidRPr="00C31B8A">
        <w:rPr>
          <w:b/>
          <w:bCs/>
          <w:spacing w:val="-2"/>
        </w:rPr>
        <w:tab/>
      </w:r>
      <w:r w:rsidRPr="00C31B8A">
        <w:rPr>
          <w:b/>
          <w:spacing w:val="-2"/>
        </w:rPr>
        <w:t>d)</w:t>
      </w:r>
      <w:r w:rsidR="00C3563D" w:rsidRPr="00C31B8A">
        <w:rPr>
          <w:b/>
          <w:spacing w:val="-2"/>
        </w:rPr>
        <w:tab/>
      </w:r>
      <w:r w:rsidRPr="00C31B8A">
        <w:rPr>
          <w:b/>
          <w:bCs/>
          <w:spacing w:val="-2"/>
        </w:rPr>
        <w:t>принять во внимание замечание общего порядка Комитета № 23 (2016) о праве на справедливые и благоприятные условия труда.</w:t>
      </w:r>
    </w:p>
    <w:p w14:paraId="2F9D7939" w14:textId="112EDCE0" w:rsidR="00E93FC6" w:rsidRPr="00D3075F" w:rsidRDefault="00C3563D" w:rsidP="00E93FC6">
      <w:pPr>
        <w:pStyle w:val="H23G"/>
        <w:rPr>
          <w:b w:val="0"/>
        </w:rPr>
      </w:pPr>
      <w:r>
        <w:rPr>
          <w:bCs/>
        </w:rPr>
        <w:lastRenderedPageBreak/>
        <w:tab/>
      </w:r>
      <w:r>
        <w:rPr>
          <w:bCs/>
        </w:rPr>
        <w:tab/>
      </w:r>
      <w:r w:rsidR="00E93FC6" w:rsidRPr="0030292B">
        <w:rPr>
          <w:bCs/>
        </w:rPr>
        <w:t>Права профсоюзов</w:t>
      </w:r>
    </w:p>
    <w:p w14:paraId="47405068" w14:textId="5B683AC2" w:rsidR="00E93FC6" w:rsidRPr="00D3075F" w:rsidRDefault="00E93FC6" w:rsidP="00E93FC6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33.</w:t>
      </w:r>
      <w:r w:rsidRPr="00D3075F">
        <w:rPr>
          <w:bCs/>
        </w:rPr>
        <w:tab/>
      </w:r>
      <w:r w:rsidRPr="00E93FC6">
        <w:t>Отмечая</w:t>
      </w:r>
      <w:r w:rsidRPr="0030292B">
        <w:rPr>
          <w:rFonts w:asciiTheme="majorBidi" w:hAnsiTheme="majorBidi" w:cstheme="majorBidi"/>
        </w:rPr>
        <w:t>, что государство-участник внесло поправки в статью 74 Трудового кодекса, касающуюся права на забастовку, Комитет обеспокоен тем, что положения Закона о профсоюзах ограничивают реализацию широким кругом работников своего права на создание профсоюзных организаций и вступление в них. В частности, он обеспокоен тем, что работники, занятые нерегулярно, включая самозанятых и работников неформальной экономики, которые составляют значительную часть экономически активного населения в государстве-участнике, не имеют права создавать профсоюзы или вступать в них (ст.</w:t>
      </w:r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8).</w:t>
      </w:r>
    </w:p>
    <w:p w14:paraId="09597150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  <w:b/>
        </w:rPr>
      </w:pPr>
      <w:r w:rsidRPr="00D3075F">
        <w:rPr>
          <w:bCs/>
        </w:rPr>
        <w:t>34.</w:t>
      </w:r>
      <w:r w:rsidRPr="00D3075F">
        <w:rPr>
          <w:bCs/>
        </w:rPr>
        <w:tab/>
      </w:r>
      <w:r w:rsidRPr="00B0513C">
        <w:rPr>
          <w:b/>
          <w:bCs/>
        </w:rPr>
        <w:t>Комитет</w:t>
      </w:r>
      <w:r w:rsidRPr="00B0513C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 продолжать усилия по внесению необходимых поправок в законодательство, чтобы гарантировать право всех лиц свободно создавать профсоюзы и вступать в них, а также осуществлять свои профсоюзные права, включая право на забастовку, которое защищается статьей 8 Пакта.</w:t>
      </w:r>
    </w:p>
    <w:p w14:paraId="475CC122" w14:textId="77777777" w:rsidR="00E93FC6" w:rsidRPr="00D3075F" w:rsidRDefault="00E93FC6" w:rsidP="00E93FC6">
      <w:pPr>
        <w:pStyle w:val="H23G"/>
        <w:rPr>
          <w:b w:val="0"/>
        </w:rPr>
      </w:pPr>
      <w:r w:rsidRPr="0030292B">
        <w:rPr>
          <w:bCs/>
        </w:rPr>
        <w:tab/>
      </w:r>
      <w:r w:rsidRPr="0030292B">
        <w:rPr>
          <w:bCs/>
        </w:rPr>
        <w:tab/>
        <w:t>Право на социальное обеспечение</w:t>
      </w:r>
    </w:p>
    <w:p w14:paraId="4C6A2299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35.</w:t>
      </w:r>
      <w:r w:rsidRPr="00D3075F">
        <w:rPr>
          <w:bCs/>
        </w:rPr>
        <w:tab/>
      </w:r>
      <w:r w:rsidRPr="00C3563D">
        <w:t>Отмечая</w:t>
      </w:r>
      <w:r w:rsidRPr="0030292B">
        <w:rPr>
          <w:rFonts w:asciiTheme="majorBidi" w:hAnsiTheme="majorBidi" w:cstheme="majorBidi"/>
        </w:rPr>
        <w:t>, что государство-участник предприняло усилия по расширению охвата пособий по социальному обеспечению, в том числе путем введения новой оценки уязвимости в отношении социальной помощи, Комитет обеспокоен: а)</w:t>
      </w:r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тем, что значительное число находящихся в наиболее неблагоприятном положении и маргинализированных лиц и семей не получают социальной помощи; b)</w:t>
      </w:r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отсутствием страхования по безработице; c) пробелами в системе социального обеспечения, особенно для работников, имеющих занятость новых форм, неформальных работников и лиц, осуществляющих неоплачиваемый уход (ст.</w:t>
      </w:r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9).</w:t>
      </w:r>
    </w:p>
    <w:p w14:paraId="1EBE1AFB" w14:textId="77777777" w:rsidR="00E93FC6" w:rsidRPr="0030292B" w:rsidRDefault="00E93FC6" w:rsidP="00C3563D">
      <w:pPr>
        <w:pStyle w:val="SingleTxtG"/>
        <w:rPr>
          <w:rFonts w:asciiTheme="majorBidi" w:hAnsiTheme="majorBidi" w:cstheme="majorBidi"/>
        </w:rPr>
      </w:pPr>
      <w:r w:rsidRPr="0030292B">
        <w:rPr>
          <w:bCs/>
        </w:rPr>
        <w:t>36.</w:t>
      </w:r>
      <w:r w:rsidRPr="0030292B">
        <w:rPr>
          <w:bCs/>
        </w:rPr>
        <w:tab/>
      </w:r>
      <w:r w:rsidRPr="00B0513C">
        <w:rPr>
          <w:b/>
          <w:bCs/>
        </w:rPr>
        <w:t>Комитет</w:t>
      </w:r>
      <w:r w:rsidRPr="00B0513C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государству-участнику:</w:t>
      </w:r>
    </w:p>
    <w:p w14:paraId="7E1DC906" w14:textId="4C2FC126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B0513C">
        <w:rPr>
          <w:b/>
          <w:bCs/>
        </w:rPr>
        <w:tab/>
      </w:r>
      <w:r w:rsidRPr="0030292B">
        <w:rPr>
          <w:b/>
          <w:bCs/>
        </w:rPr>
        <w:t>обеспечить получение лицами, нуждающимися в социальной помощи, социальных пособий, обеспечивающих им достойную жизнь, путем выделения необходимых ассигнований на социальную помощь;</w:t>
      </w:r>
    </w:p>
    <w:p w14:paraId="57B5F413" w14:textId="42885EBC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B0513C">
        <w:rPr>
          <w:b/>
        </w:rPr>
        <w:t>b)</w:t>
      </w:r>
      <w:r w:rsidR="00B0513C">
        <w:rPr>
          <w:bCs/>
        </w:rPr>
        <w:tab/>
      </w:r>
      <w:r w:rsidRPr="0030292B">
        <w:rPr>
          <w:b/>
          <w:bCs/>
        </w:rPr>
        <w:t>расширить охват системы социальных пособий, в частности для самозанятых, неформальных работников, работников новых форм занятости и лиц, осуществляющих неоплачиваемый уход, и обеспечить, чтобы эти пособия обеспечивали им и их семьям достойную жизнь, в том числе путем сбора данных об их положении;</w:t>
      </w:r>
    </w:p>
    <w:p w14:paraId="7A615158" w14:textId="1DA27D63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с)</w:t>
      </w:r>
      <w:r w:rsidR="00B0513C">
        <w:rPr>
          <w:b/>
          <w:bCs/>
        </w:rPr>
        <w:tab/>
      </w:r>
      <w:r w:rsidRPr="0030292B">
        <w:rPr>
          <w:b/>
          <w:bCs/>
        </w:rPr>
        <w:t>принять политические и законодательные меры, необходимые для получения гарантированного дохода всеми работниками в случае безработицы, такие как создание схемы страхования по безработице;</w:t>
      </w:r>
    </w:p>
    <w:p w14:paraId="027A9203" w14:textId="7E0C4084" w:rsidR="00E93FC6" w:rsidRPr="00D3075F" w:rsidRDefault="00E93FC6" w:rsidP="00E93FC6">
      <w:pPr>
        <w:pStyle w:val="SingleTxtG"/>
        <w:rPr>
          <w:rStyle w:val="a8"/>
        </w:rPr>
      </w:pPr>
      <w:r w:rsidRPr="0030292B">
        <w:rPr>
          <w:b/>
          <w:bCs/>
        </w:rPr>
        <w:tab/>
      </w:r>
      <w:r w:rsidRPr="00B0513C">
        <w:rPr>
          <w:b/>
        </w:rPr>
        <w:t>d)</w:t>
      </w:r>
      <w:r w:rsidR="00B0513C">
        <w:rPr>
          <w:bCs/>
        </w:rPr>
        <w:tab/>
      </w:r>
      <w:r w:rsidRPr="0030292B">
        <w:rPr>
          <w:b/>
          <w:bCs/>
        </w:rPr>
        <w:t>обратить внимание на замечание общего порядка</w:t>
      </w:r>
      <w:r w:rsidR="00B0513C">
        <w:rPr>
          <w:b/>
          <w:bCs/>
        </w:rPr>
        <w:br/>
      </w:r>
      <w:r w:rsidRPr="0030292B">
        <w:rPr>
          <w:b/>
          <w:bCs/>
        </w:rPr>
        <w:t xml:space="preserve">Комитета № 19 (2007) о праве на социальное обеспечение и его заявление о минимальных уровнях социальной защиты как важнейшем элементе права на социальное обеспечение </w:t>
      </w:r>
      <w:proofErr w:type="gramStart"/>
      <w:r w:rsidRPr="0030292B">
        <w:rPr>
          <w:b/>
          <w:bCs/>
        </w:rPr>
        <w:t>и Целей</w:t>
      </w:r>
      <w:proofErr w:type="gramEnd"/>
      <w:r w:rsidRPr="0030292B">
        <w:rPr>
          <w:b/>
          <w:bCs/>
        </w:rPr>
        <w:t xml:space="preserve"> устойчивого развития</w:t>
      </w:r>
      <w:r w:rsidR="006545C2">
        <w:rPr>
          <w:rStyle w:val="a8"/>
        </w:rPr>
        <w:footnoteReference w:id="8"/>
      </w:r>
      <w:r w:rsidRPr="0030292B">
        <w:rPr>
          <w:b/>
          <w:bCs/>
        </w:rPr>
        <w:t>.</w:t>
      </w:r>
    </w:p>
    <w:p w14:paraId="33402614" w14:textId="77777777" w:rsidR="00E93FC6" w:rsidRPr="00D3075F" w:rsidRDefault="00E93FC6" w:rsidP="00E93FC6">
      <w:pPr>
        <w:pStyle w:val="H23G"/>
        <w:rPr>
          <w:b w:val="0"/>
        </w:rPr>
      </w:pPr>
      <w:r w:rsidRPr="0030292B">
        <w:rPr>
          <w:bCs/>
        </w:rPr>
        <w:tab/>
      </w:r>
      <w:r w:rsidRPr="0030292B">
        <w:rPr>
          <w:bCs/>
        </w:rPr>
        <w:tab/>
        <w:t>Детские браки</w:t>
      </w:r>
    </w:p>
    <w:p w14:paraId="3F018E75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  <w:b/>
        </w:rPr>
      </w:pPr>
      <w:r w:rsidRPr="00D3075F">
        <w:rPr>
          <w:bCs/>
        </w:rPr>
        <w:t>37.</w:t>
      </w:r>
      <w:r w:rsidRPr="00D3075F">
        <w:rPr>
          <w:bCs/>
        </w:rPr>
        <w:tab/>
      </w:r>
      <w:r w:rsidRPr="00C3563D">
        <w:t>Отмечая</w:t>
      </w:r>
      <w:r w:rsidRPr="0030292B">
        <w:rPr>
          <w:rFonts w:asciiTheme="majorBidi" w:hAnsiTheme="majorBidi" w:cstheme="majorBidi"/>
          <w:color w:val="000000" w:themeColor="text1"/>
        </w:rPr>
        <w:t>, что детские браки не разрешены законом в государстве-участнике, Комитет обеспокоен</w:t>
      </w:r>
      <w:r>
        <w:rPr>
          <w:rFonts w:asciiTheme="majorBidi" w:hAnsiTheme="majorBidi" w:cstheme="majorBidi"/>
          <w:color w:val="000000" w:themeColor="text1"/>
        </w:rPr>
        <w:t xml:space="preserve"> </w:t>
      </w:r>
      <w:bookmarkStart w:id="31" w:name="_Hlk146793729"/>
      <w:r w:rsidRPr="0030292B">
        <w:rPr>
          <w:rFonts w:asciiTheme="majorBidi" w:hAnsiTheme="majorBidi" w:cstheme="majorBidi"/>
          <w:color w:val="000000" w:themeColor="text1"/>
        </w:rPr>
        <w:t>их распространенностью среди</w:t>
      </w:r>
      <w:bookmarkEnd w:id="31"/>
      <w:r w:rsidRPr="0030292B">
        <w:rPr>
          <w:rFonts w:asciiTheme="majorBidi" w:hAnsiTheme="majorBidi" w:cstheme="majorBidi"/>
          <w:color w:val="000000" w:themeColor="text1"/>
        </w:rPr>
        <w:t xml:space="preserve"> общин езидов и молокан и их разрушительными последствиями для осуществления детьми своих экономических, социальных и культурных прав, включая право на здоровье и образование (ст.</w:t>
      </w:r>
      <w:r>
        <w:rPr>
          <w:rFonts w:asciiTheme="majorBidi" w:hAnsiTheme="majorBidi" w:cstheme="majorBidi"/>
          <w:color w:val="000000" w:themeColor="text1"/>
        </w:rPr>
        <w:t xml:space="preserve"> </w:t>
      </w:r>
      <w:r w:rsidRPr="0030292B">
        <w:rPr>
          <w:rFonts w:asciiTheme="majorBidi" w:hAnsiTheme="majorBidi" w:cstheme="majorBidi"/>
          <w:color w:val="000000" w:themeColor="text1"/>
        </w:rPr>
        <w:t>10).</w:t>
      </w:r>
    </w:p>
    <w:p w14:paraId="39C2EA08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  <w:b/>
        </w:rPr>
      </w:pPr>
      <w:r w:rsidRPr="00D3075F">
        <w:rPr>
          <w:bCs/>
        </w:rPr>
        <w:t>38.</w:t>
      </w:r>
      <w:r w:rsidRPr="00D3075F">
        <w:rPr>
          <w:bCs/>
        </w:rPr>
        <w:tab/>
      </w:r>
      <w:r w:rsidRPr="00B0513C">
        <w:rPr>
          <w:b/>
          <w:bCs/>
        </w:rPr>
        <w:t>Комитет</w:t>
      </w:r>
      <w:r w:rsidRPr="0030292B">
        <w:rPr>
          <w:rFonts w:cstheme="majorBidi"/>
          <w:b/>
          <w:bCs/>
        </w:rPr>
        <w:t xml:space="preserve"> рекомендует государству-участнику активизировать свои усилия по предотвращению детских браков и их разрушительных последствий для жертв, активизировать усилия по повышению осведомленности с целью поощрения отказа от этой практики и предоставить платформы и возможности для обсуждения в общинах и семьях преимуществ обеспечения получения девочками образования. Комитет также рекомендует государству-участнику </w:t>
      </w:r>
      <w:r w:rsidRPr="0030292B">
        <w:rPr>
          <w:rFonts w:cstheme="majorBidi"/>
          <w:b/>
          <w:bCs/>
        </w:rPr>
        <w:lastRenderedPageBreak/>
        <w:t>установить меры наказания за заключение детских браков или содействие им и обеспечить жертвам доступ к эффективным средствам правовой защиты и другим формам необходимой защиты.</w:t>
      </w:r>
    </w:p>
    <w:p w14:paraId="05991259" w14:textId="3C15E77E" w:rsidR="00E93FC6" w:rsidRPr="00D3075F" w:rsidRDefault="00B0513C" w:rsidP="00E93FC6">
      <w:pPr>
        <w:pStyle w:val="H23G"/>
        <w:rPr>
          <w:b w:val="0"/>
        </w:rPr>
      </w:pPr>
      <w:r>
        <w:rPr>
          <w:bCs/>
        </w:rPr>
        <w:tab/>
      </w:r>
      <w:r>
        <w:rPr>
          <w:bCs/>
        </w:rPr>
        <w:tab/>
      </w:r>
      <w:r w:rsidR="00E93FC6" w:rsidRPr="0030292B">
        <w:rPr>
          <w:bCs/>
        </w:rPr>
        <w:t>Насилие в семье</w:t>
      </w:r>
    </w:p>
    <w:p w14:paraId="5C6180D9" w14:textId="0F19846D" w:rsidR="00E93FC6" w:rsidRPr="00D3075F" w:rsidRDefault="00E93FC6" w:rsidP="00C3563D">
      <w:pPr>
        <w:pStyle w:val="SingleTxtG"/>
        <w:rPr>
          <w:rFonts w:asciiTheme="majorBidi" w:hAnsiTheme="majorBidi" w:cstheme="majorBidi"/>
        </w:rPr>
      </w:pPr>
      <w:bookmarkStart w:id="32" w:name="_Hlk145243796"/>
      <w:r w:rsidRPr="00D3075F">
        <w:rPr>
          <w:bCs/>
        </w:rPr>
        <w:t>39.</w:t>
      </w:r>
      <w:r w:rsidRPr="00D3075F">
        <w:rPr>
          <w:bCs/>
        </w:rPr>
        <w:tab/>
      </w:r>
      <w:r w:rsidRPr="00C3563D">
        <w:t>Принимая</w:t>
      </w:r>
      <w:r w:rsidRPr="0030292B">
        <w:rPr>
          <w:rFonts w:asciiTheme="majorBidi" w:hAnsiTheme="majorBidi" w:cstheme="majorBidi"/>
        </w:rPr>
        <w:t xml:space="preserve"> к сведению информацию, представленную в ходе диалога с государством-участником, Комитет обеспокоен</w:t>
      </w:r>
      <w:bookmarkStart w:id="33" w:name="_Hlk145261246"/>
      <w:bookmarkStart w:id="34" w:name="_Hlk145258629"/>
      <w:bookmarkStart w:id="35" w:name="_Hlk145244886"/>
      <w:bookmarkEnd w:id="32"/>
      <w:bookmarkEnd w:id="33"/>
      <w:r w:rsidRPr="0030292B">
        <w:rPr>
          <w:rFonts w:asciiTheme="majorBidi" w:hAnsiTheme="majorBidi" w:cstheme="majorBidi"/>
        </w:rPr>
        <w:t xml:space="preserve"> распространенностью насилия в семье и сексуального насилия</w:t>
      </w:r>
      <w:bookmarkEnd w:id="34"/>
      <w:r w:rsidRPr="0030292B">
        <w:rPr>
          <w:rFonts w:asciiTheme="majorBidi" w:hAnsiTheme="majorBidi" w:cstheme="majorBidi"/>
        </w:rPr>
        <w:t xml:space="preserve"> и тем, что государство-участник </w:t>
      </w:r>
      <w:bookmarkStart w:id="36" w:name="_Hlk145263970"/>
      <w:r w:rsidRPr="0030292B">
        <w:rPr>
          <w:rFonts w:asciiTheme="majorBidi" w:hAnsiTheme="majorBidi" w:cstheme="majorBidi"/>
        </w:rPr>
        <w:t>еще не ратифицировало Конвенци</w:t>
      </w:r>
      <w:r w:rsidR="006545C2">
        <w:rPr>
          <w:rFonts w:asciiTheme="majorBidi" w:hAnsiTheme="majorBidi" w:cstheme="majorBidi"/>
        </w:rPr>
        <w:t>ю</w:t>
      </w:r>
      <w:r w:rsidRPr="0030292B">
        <w:rPr>
          <w:rFonts w:asciiTheme="majorBidi" w:hAnsiTheme="majorBidi" w:cstheme="majorBidi"/>
        </w:rPr>
        <w:t xml:space="preserve"> Совета Европы о предотвращении и пресечении насилия в отношении женщин и насилия в семье </w:t>
      </w:r>
      <w:bookmarkEnd w:id="36"/>
      <w:r w:rsidRPr="0030292B">
        <w:rPr>
          <w:rFonts w:asciiTheme="majorBidi" w:hAnsiTheme="majorBidi" w:cstheme="majorBidi"/>
        </w:rPr>
        <w:t>(ст. 10).</w:t>
      </w:r>
    </w:p>
    <w:p w14:paraId="2398FE98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40.</w:t>
      </w:r>
      <w:r w:rsidRPr="00D3075F">
        <w:rPr>
          <w:bCs/>
        </w:rPr>
        <w:tab/>
      </w:r>
      <w:r w:rsidRPr="006545C2">
        <w:rPr>
          <w:b/>
          <w:bCs/>
        </w:rPr>
        <w:t>Комитет</w:t>
      </w:r>
      <w:r w:rsidRPr="0030292B">
        <w:rPr>
          <w:rFonts w:cstheme="majorBidi"/>
          <w:b/>
          <w:bCs/>
        </w:rPr>
        <w:t xml:space="preserve"> рекомендует государству-участнику</w:t>
      </w:r>
      <w:bookmarkStart w:id="37" w:name="_Hlk145261989"/>
      <w:bookmarkStart w:id="38" w:name="_Hlk145260529"/>
      <w:r w:rsidRPr="0030292B">
        <w:rPr>
          <w:rFonts w:cstheme="majorBidi"/>
          <w:b/>
          <w:bCs/>
        </w:rPr>
        <w:t xml:space="preserve"> удвоить усилия по борьбе со всеми формами сексуального насилия и</w:t>
      </w:r>
      <w:r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насилия в семье и обеспечить строгое и действенное соблюдение принятого законодательства о борьбе с насилием в отношении женщин и девочек</w:t>
      </w:r>
      <w:bookmarkEnd w:id="37"/>
      <w:r w:rsidRPr="0030292B">
        <w:rPr>
          <w:rFonts w:cstheme="majorBidi"/>
          <w:b/>
          <w:bCs/>
        </w:rPr>
        <w:t>.</w:t>
      </w:r>
      <w:bookmarkEnd w:id="35"/>
      <w:bookmarkEnd w:id="38"/>
      <w:r w:rsidRPr="0030292B">
        <w:rPr>
          <w:rFonts w:cstheme="majorBidi"/>
          <w:b/>
          <w:bCs/>
        </w:rPr>
        <w:t xml:space="preserve"> Комитет также рекомендует государству-участнику рассмотреть возможность ратификации Конвенции Совета Европы о предотвращении и пресечении насилия в отношении женщин и насилия в семье. </w:t>
      </w:r>
    </w:p>
    <w:p w14:paraId="3F6BC710" w14:textId="77777777" w:rsidR="00E93FC6" w:rsidRPr="00D3075F" w:rsidRDefault="00E93FC6" w:rsidP="00E93FC6">
      <w:pPr>
        <w:pStyle w:val="H23G"/>
      </w:pPr>
      <w:r w:rsidRPr="0030292B">
        <w:rPr>
          <w:bCs/>
        </w:rPr>
        <w:tab/>
      </w:r>
      <w:r w:rsidRPr="0030292B">
        <w:rPr>
          <w:bCs/>
        </w:rPr>
        <w:tab/>
        <w:t xml:space="preserve">Защита семьи и детей </w:t>
      </w:r>
    </w:p>
    <w:p w14:paraId="24C09358" w14:textId="5E63F89C" w:rsidR="00E93FC6" w:rsidRPr="00D3075F" w:rsidRDefault="00E93FC6" w:rsidP="00C3563D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41.</w:t>
      </w:r>
      <w:r w:rsidRPr="00D3075F">
        <w:rPr>
          <w:bCs/>
        </w:rPr>
        <w:tab/>
      </w:r>
      <w:r w:rsidRPr="00C3563D">
        <w:t>Комитет</w:t>
      </w:r>
      <w:r w:rsidRPr="0030292B">
        <w:rPr>
          <w:rFonts w:asciiTheme="majorBidi" w:hAnsiTheme="majorBidi" w:cstheme="majorBidi"/>
        </w:rPr>
        <w:t xml:space="preserve"> обеспокоен распространенностью детского труда в государстве-участнике, в частности в неформальной экономике, а также отсутствием законодательных положений, направленных на решение этой проблемы.</w:t>
      </w:r>
      <w:bookmarkStart w:id="39" w:name="_Hlk146793760"/>
      <w:r w:rsidRPr="0030292B">
        <w:rPr>
          <w:rFonts w:asciiTheme="majorBidi" w:hAnsiTheme="majorBidi" w:cstheme="majorBidi"/>
        </w:rPr>
        <w:t xml:space="preserve"> Комитет также обеспокоен продолжающейся институционализацией детей, находящихся в уязвимом положении, в том числе детей-инвалидов и детей, живущих в</w:t>
      </w:r>
      <w:r w:rsidR="00B0513C">
        <w:rPr>
          <w:rFonts w:asciiTheme="majorBidi" w:hAnsiTheme="majorBidi" w:cstheme="majorBidi"/>
        </w:rPr>
        <w:br/>
      </w:r>
      <w:r w:rsidRPr="0030292B">
        <w:rPr>
          <w:rFonts w:asciiTheme="majorBidi" w:hAnsiTheme="majorBidi" w:cstheme="majorBidi"/>
        </w:rPr>
        <w:t xml:space="preserve">бедности </w:t>
      </w:r>
      <w:bookmarkStart w:id="40" w:name="_Hlk147496113"/>
      <w:bookmarkEnd w:id="39"/>
      <w:r w:rsidRPr="0030292B">
        <w:rPr>
          <w:rFonts w:asciiTheme="majorBidi" w:hAnsiTheme="majorBidi" w:cstheme="majorBidi"/>
        </w:rPr>
        <w:t>(ст. 10).</w:t>
      </w:r>
    </w:p>
    <w:bookmarkEnd w:id="40"/>
    <w:p w14:paraId="0AE16B57" w14:textId="77777777" w:rsidR="00E93FC6" w:rsidRPr="0030292B" w:rsidRDefault="00E93FC6" w:rsidP="00C3563D">
      <w:pPr>
        <w:pStyle w:val="SingleTxtG"/>
        <w:rPr>
          <w:rFonts w:asciiTheme="majorBidi" w:hAnsiTheme="majorBidi" w:cstheme="majorBidi"/>
          <w:b/>
        </w:rPr>
      </w:pPr>
      <w:r w:rsidRPr="0030292B">
        <w:rPr>
          <w:bCs/>
        </w:rPr>
        <w:t>42.</w:t>
      </w:r>
      <w:r w:rsidRPr="0030292B">
        <w:rPr>
          <w:bCs/>
        </w:rPr>
        <w:tab/>
      </w:r>
      <w:r w:rsidRPr="00B0513C">
        <w:rPr>
          <w:b/>
          <w:bCs/>
        </w:rPr>
        <w:t>Комитет</w:t>
      </w:r>
      <w:r w:rsidRPr="0030292B">
        <w:rPr>
          <w:rFonts w:cstheme="majorBidi"/>
          <w:b/>
          <w:bCs/>
        </w:rPr>
        <w:t xml:space="preserve"> рекомендует государству-участнику:</w:t>
      </w:r>
    </w:p>
    <w:p w14:paraId="04DFB051" w14:textId="0CAC08CE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B0513C">
        <w:rPr>
          <w:b/>
          <w:bCs/>
        </w:rPr>
        <w:tab/>
      </w:r>
      <w:r w:rsidRPr="0030292B">
        <w:rPr>
          <w:b/>
          <w:bCs/>
        </w:rPr>
        <w:t>принять законодательные положения по борьбе с детским трудом, увеличить число инспекций труда в неформальной экономике и провести информационно-просветительские кампании по искоренению детского труда;</w:t>
      </w:r>
    </w:p>
    <w:p w14:paraId="147BC063" w14:textId="61E03AB6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B0513C">
        <w:rPr>
          <w:b/>
        </w:rPr>
        <w:t>b)</w:t>
      </w:r>
      <w:r w:rsidR="00B0513C">
        <w:rPr>
          <w:b/>
        </w:rPr>
        <w:tab/>
      </w:r>
      <w:r w:rsidRPr="0030292B">
        <w:rPr>
          <w:b/>
          <w:bCs/>
        </w:rPr>
        <w:t xml:space="preserve">активизировать усилия по предотвращению детского труда и борьбе с ним, обеспечив строгое соблюдение правовых положений об экономической эксплуатации, укрепив механизмы инспекции детского труда и обеспечив привлечение работодателей к ответственности за нарушения трудового законодательства; </w:t>
      </w:r>
    </w:p>
    <w:p w14:paraId="6A9048D7" w14:textId="19943AC7" w:rsidR="00E93FC6" w:rsidRPr="00D3075F" w:rsidRDefault="00E93FC6" w:rsidP="00E93FC6">
      <w:pPr>
        <w:pStyle w:val="SingleTxtG"/>
        <w:rPr>
          <w:b/>
          <w:bCs/>
        </w:rPr>
      </w:pPr>
      <w:bookmarkStart w:id="41" w:name="_Hlk147496192"/>
      <w:r w:rsidRPr="0030292B">
        <w:rPr>
          <w:b/>
          <w:bCs/>
        </w:rPr>
        <w:tab/>
        <w:t>с)</w:t>
      </w:r>
      <w:r w:rsidR="00B0513C">
        <w:rPr>
          <w:b/>
          <w:bCs/>
        </w:rPr>
        <w:tab/>
      </w:r>
      <w:r w:rsidRPr="0030292B">
        <w:rPr>
          <w:b/>
          <w:bCs/>
        </w:rPr>
        <w:t>активизировать свои усилия по содействию и поощрению деинституционализации детей и обеспечить периодические проверки помещения детей в приемные семьи и учреждения;</w:t>
      </w:r>
    </w:p>
    <w:p w14:paraId="3C4746C2" w14:textId="1748874E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B0513C">
        <w:rPr>
          <w:b/>
        </w:rPr>
        <w:t>d)</w:t>
      </w:r>
      <w:r w:rsidR="00B0513C">
        <w:rPr>
          <w:bCs/>
        </w:rPr>
        <w:tab/>
      </w:r>
      <w:r w:rsidRPr="0030292B">
        <w:rPr>
          <w:b/>
          <w:bCs/>
        </w:rPr>
        <w:t xml:space="preserve">поддерживать и облегчать обеспечение ухода за детьми в их родных семьях, включая семьи с одним родителем, внедрять механизмы расширения и содействия возвращения детей в свои семьи, поощрять приемные семьи к усыновлению детей независимо от их возраста или инвалидности и обеспечивать обучение и поддержку, необходимую для того, чтобы подходящие семьи могли обеспечить надлежащий уход за детьми-инвалидами. </w:t>
      </w:r>
    </w:p>
    <w:p w14:paraId="15725479" w14:textId="77777777" w:rsidR="00E93FC6" w:rsidRPr="00D3075F" w:rsidRDefault="00E93FC6" w:rsidP="00E93FC6">
      <w:pPr>
        <w:pStyle w:val="H23G"/>
        <w:rPr>
          <w:b w:val="0"/>
          <w:bCs/>
          <w:i/>
          <w:iCs/>
        </w:rPr>
      </w:pPr>
      <w:bookmarkStart w:id="42" w:name="_Hlk147514210"/>
      <w:bookmarkEnd w:id="41"/>
      <w:r w:rsidRPr="0030292B">
        <w:rPr>
          <w:bCs/>
        </w:rPr>
        <w:tab/>
      </w:r>
      <w:r w:rsidRPr="0030292B">
        <w:rPr>
          <w:bCs/>
        </w:rPr>
        <w:tab/>
        <w:t>Адаптация к изменению климата</w:t>
      </w:r>
    </w:p>
    <w:p w14:paraId="5E1F712F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43.</w:t>
      </w:r>
      <w:r w:rsidRPr="00D3075F">
        <w:rPr>
          <w:bCs/>
        </w:rPr>
        <w:tab/>
      </w:r>
      <w:r w:rsidRPr="00C3563D">
        <w:t>Комитет</w:t>
      </w:r>
      <w:r w:rsidRPr="0030292B">
        <w:rPr>
          <w:rFonts w:asciiTheme="majorBidi" w:hAnsiTheme="majorBidi" w:cstheme="majorBidi"/>
        </w:rPr>
        <w:t xml:space="preserve"> отмечает утверждение национального плана действий по адаптации к изменению климата и сопутствующего перечня действий на период 2021–2025 годов, а также планов адаптации для секторов энергетики, сельского хозяйства, туризма и здравоохранения. Тем не менее Комитет обеспокоен тем, что экологические последствия изменения климата, включая учащение экстремальных погодных явлений, усиление опустынивания и деградации земель, оказывают значительное влияние на осуществление экономических, социальных и культурных прав в государстве-участнике, затрагивая средства к существованию и повышая уязвимость сельских жителей. Комитет также обеспокоен высоким уровнем загрязнения воздуха и его воздействием на состояние здоровья, особенно тех, кто находится в наиболее уязвимом положении (ст.</w:t>
      </w:r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11).</w:t>
      </w:r>
    </w:p>
    <w:p w14:paraId="7745FFFF" w14:textId="77777777" w:rsidR="00E93FC6" w:rsidRPr="0030292B" w:rsidRDefault="00E93FC6" w:rsidP="00C3563D">
      <w:pPr>
        <w:pStyle w:val="SingleTxtG"/>
        <w:rPr>
          <w:rFonts w:asciiTheme="majorBidi" w:hAnsiTheme="majorBidi" w:cstheme="majorBidi"/>
        </w:rPr>
      </w:pPr>
      <w:r w:rsidRPr="0030292B">
        <w:rPr>
          <w:bCs/>
        </w:rPr>
        <w:lastRenderedPageBreak/>
        <w:t>44.</w:t>
      </w:r>
      <w:r w:rsidRPr="0030292B">
        <w:rPr>
          <w:bCs/>
        </w:rPr>
        <w:tab/>
      </w:r>
      <w:r w:rsidRPr="00B0513C">
        <w:rPr>
          <w:b/>
          <w:bCs/>
        </w:rPr>
        <w:t>Комитет</w:t>
      </w:r>
      <w:r w:rsidRPr="0030292B">
        <w:rPr>
          <w:rFonts w:cstheme="majorBidi"/>
          <w:b/>
          <w:bCs/>
        </w:rPr>
        <w:t xml:space="preserve"> рекомендует государству-участнику:</w:t>
      </w:r>
    </w:p>
    <w:p w14:paraId="537AD75E" w14:textId="20341DC5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B0513C">
        <w:rPr>
          <w:b/>
          <w:bCs/>
        </w:rPr>
        <w:tab/>
      </w:r>
      <w:r w:rsidRPr="0030292B">
        <w:rPr>
          <w:b/>
          <w:bCs/>
        </w:rPr>
        <w:t>принять все необходимые меры для адаптации к изменению климата и защиты окружающей среды и соответствующим образом решать проблемы опустынивания окружающей среды и деградации земель, принимая во внимание их влияние на осуществление экономических, социальных и культурных прав, в частности наиболее затронутых и маргинализированных групп;</w:t>
      </w:r>
    </w:p>
    <w:p w14:paraId="2AA50332" w14:textId="2414E753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B0513C">
        <w:rPr>
          <w:b/>
        </w:rPr>
        <w:t>b)</w:t>
      </w:r>
      <w:r w:rsidR="00B0513C">
        <w:rPr>
          <w:bCs/>
        </w:rPr>
        <w:tab/>
      </w:r>
      <w:r w:rsidRPr="0030292B">
        <w:rPr>
          <w:b/>
          <w:bCs/>
        </w:rPr>
        <w:t>обеспечить проведение содержательных оценок воздействия на права человека и окружающую среду, а также реальных консультаций с затронутыми местными сообществами в рамках процесса выдачи разрешений на любые проекты в области энергетики, добычи полезных ископаемых, транспорта и инфраструктуры;</w:t>
      </w:r>
    </w:p>
    <w:p w14:paraId="17786B09" w14:textId="4CB1AE09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с)</w:t>
      </w:r>
      <w:r w:rsidR="00B0513C">
        <w:rPr>
          <w:b/>
          <w:bCs/>
        </w:rPr>
        <w:tab/>
      </w:r>
      <w:r w:rsidRPr="0030292B">
        <w:rPr>
          <w:b/>
          <w:bCs/>
        </w:rPr>
        <w:t>удвоить усилия по решению проблемы загрязнения воздуха и улучшить систему обеспечения соблюдения соответствующих регламентаций, принимая во внимание последние рекомендации Всемирной организации здравоохранения по качеству воздуха, чтобы ужесточить стандарты качества воздуха.</w:t>
      </w:r>
    </w:p>
    <w:p w14:paraId="01AEF1E5" w14:textId="77777777" w:rsidR="00E93FC6" w:rsidRPr="00D3075F" w:rsidRDefault="00E93FC6" w:rsidP="00E93FC6">
      <w:pPr>
        <w:pStyle w:val="H23G"/>
      </w:pPr>
      <w:r w:rsidRPr="0030292B">
        <w:rPr>
          <w:bCs/>
        </w:rPr>
        <w:tab/>
      </w:r>
      <w:r w:rsidRPr="0030292B">
        <w:rPr>
          <w:bCs/>
        </w:rPr>
        <w:tab/>
        <w:t>Право на достаточное жилище</w:t>
      </w:r>
    </w:p>
    <w:p w14:paraId="2F828575" w14:textId="436C95B4" w:rsidR="00E93FC6" w:rsidRPr="00D3075F" w:rsidRDefault="00E93FC6" w:rsidP="00C3563D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45.</w:t>
      </w:r>
      <w:r w:rsidRPr="00D3075F">
        <w:rPr>
          <w:bCs/>
        </w:rPr>
        <w:tab/>
      </w:r>
      <w:r w:rsidRPr="00C3563D">
        <w:t>Комитет</w:t>
      </w:r>
      <w:r w:rsidRPr="0030292B">
        <w:rPr>
          <w:rFonts w:asciiTheme="majorBidi" w:hAnsiTheme="majorBidi" w:cstheme="majorBidi"/>
        </w:rPr>
        <w:t xml:space="preserve"> обеспокоен нехваткой надлежащего жилья, которая усугубляется растущим притоком беженцев и лиц, перемещенных внутри государства-участника. В</w:t>
      </w:r>
      <w:r w:rsidR="00B0513C">
        <w:rPr>
          <w:rFonts w:asciiTheme="majorBidi" w:hAnsiTheme="majorBidi" w:cstheme="majorBidi"/>
        </w:rPr>
        <w:t> </w:t>
      </w:r>
      <w:r w:rsidRPr="0030292B">
        <w:rPr>
          <w:rFonts w:asciiTheme="majorBidi" w:hAnsiTheme="majorBidi" w:cstheme="majorBidi"/>
        </w:rPr>
        <w:t>этой связи Комитет также обеспокоен тем, что рост цен ставит под угрозу способность находящихся в наиболее неблагоприятном положении и маргинализированных групп населения позволить себе достаточное жилье (ст.</w:t>
      </w:r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11).</w:t>
      </w:r>
    </w:p>
    <w:p w14:paraId="3D4693E0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  <w:b/>
        </w:rPr>
      </w:pPr>
      <w:bookmarkStart w:id="43" w:name="_Hlk147828455"/>
      <w:r w:rsidRPr="00D3075F">
        <w:rPr>
          <w:bCs/>
        </w:rPr>
        <w:t>46.</w:t>
      </w:r>
      <w:r w:rsidRPr="00D3075F">
        <w:rPr>
          <w:bCs/>
        </w:rPr>
        <w:tab/>
      </w:r>
      <w:r w:rsidRPr="00B0513C">
        <w:rPr>
          <w:b/>
          <w:bCs/>
        </w:rPr>
        <w:t>Комитет</w:t>
      </w:r>
      <w:r w:rsidRPr="00B0513C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 удвоить усилия по обеспечению того, чтобы его национальная жилищная политика уделяла приоритетное внимание потребностям маргинализированных и уязвимых групп, которые не имеют доступа к достаточному жилью и основным системам и удобствам, а также выделять достаточные ресурсы для результативного проведения этой политики. Комитет также рекомендует государству-участнику расширить доступность достаточного жилья, в частности путем расширения предложения социального жилья и увеличения жилищных субсидий для тех, кто не может получить доступ к недорогому жилью</w:t>
      </w:r>
      <w:r w:rsidRPr="0030292B">
        <w:rPr>
          <w:rFonts w:cstheme="majorBidi"/>
        </w:rPr>
        <w:t xml:space="preserve">. </w:t>
      </w:r>
      <w:r w:rsidRPr="0030292B">
        <w:rPr>
          <w:rFonts w:cstheme="majorBidi"/>
          <w:b/>
          <w:bCs/>
        </w:rPr>
        <w:t>В этой связи Комитет ссылается на свое замечание общего порядка № 4 (1991) о праве на достаточное жилище.</w:t>
      </w:r>
    </w:p>
    <w:bookmarkEnd w:id="43"/>
    <w:p w14:paraId="57A3D5F6" w14:textId="77777777" w:rsidR="00E93FC6" w:rsidRPr="00D3075F" w:rsidRDefault="00E93FC6" w:rsidP="00E93FC6">
      <w:pPr>
        <w:pStyle w:val="H23G"/>
      </w:pPr>
      <w:r w:rsidRPr="0030292B">
        <w:rPr>
          <w:bCs/>
        </w:rPr>
        <w:tab/>
      </w:r>
      <w:r w:rsidRPr="0030292B">
        <w:rPr>
          <w:bCs/>
        </w:rPr>
        <w:tab/>
        <w:t>Бедность</w:t>
      </w:r>
    </w:p>
    <w:p w14:paraId="43541330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47.</w:t>
      </w:r>
      <w:r w:rsidRPr="00D3075F">
        <w:rPr>
          <w:bCs/>
        </w:rPr>
        <w:tab/>
      </w:r>
      <w:r w:rsidRPr="00C3563D">
        <w:t>Комитет</w:t>
      </w:r>
      <w:r w:rsidRPr="0030292B">
        <w:rPr>
          <w:rFonts w:asciiTheme="majorBidi" w:hAnsiTheme="majorBidi" w:cstheme="majorBidi"/>
        </w:rPr>
        <w:t xml:space="preserve"> принимает к сведению предоставленную государством-участником информацию о его усилиях по борьбе с бедностью, в том числе путем осуществления национального плана правительства. Однако Комитет обеспокоен высокой долей бедных среди</w:t>
      </w:r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находящихся в неблагоприятном положении и маргинализированных лиц и семей в государстве-участнике, особенно среди тех, кто живет за чертой бедности, установленной в государстве (ст.</w:t>
      </w:r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11).</w:t>
      </w:r>
    </w:p>
    <w:p w14:paraId="0B70E398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  <w:b/>
          <w:bCs/>
        </w:rPr>
      </w:pPr>
      <w:r w:rsidRPr="00D3075F">
        <w:rPr>
          <w:bCs/>
        </w:rPr>
        <w:t>48.</w:t>
      </w:r>
      <w:r w:rsidRPr="00D3075F">
        <w:rPr>
          <w:bCs/>
        </w:rPr>
        <w:tab/>
      </w:r>
      <w:r w:rsidRPr="00B0513C">
        <w:rPr>
          <w:b/>
          <w:bCs/>
        </w:rPr>
        <w:t>Комитет</w:t>
      </w:r>
      <w:r w:rsidRPr="00B0513C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 xml:space="preserve">рекомендует государству-участнику удвоить свои усилия по борьбе с бедностью, в том числе на основе всестороннего анализа </w:t>
      </w:r>
      <w:proofErr w:type="gramStart"/>
      <w:r w:rsidRPr="0030292B">
        <w:rPr>
          <w:rFonts w:cstheme="majorBidi"/>
          <w:b/>
          <w:bCs/>
        </w:rPr>
        <w:t>потребностей</w:t>
      </w:r>
      <w:proofErr w:type="gramEnd"/>
      <w:r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находящихся в наиболее неблагоприятном положении и маргинализированных лиц и семей и принятия конкретных и адресных мер по их удовлетворению. Комитет также рекомендует государству-участнику пересмотреть свою налогово-бюджетную политику с целью уменьшения бедности и сделать налогово-бюджетную политику достаточно прогрессивной для сокращения неравенства.</w:t>
      </w:r>
    </w:p>
    <w:p w14:paraId="04D7F8D1" w14:textId="77777777" w:rsidR="00E93FC6" w:rsidRPr="00D3075F" w:rsidRDefault="00E93FC6" w:rsidP="00E93FC6">
      <w:pPr>
        <w:pStyle w:val="H23G"/>
      </w:pPr>
      <w:r w:rsidRPr="0030292B">
        <w:rPr>
          <w:bCs/>
        </w:rPr>
        <w:tab/>
      </w:r>
      <w:r w:rsidRPr="0030292B">
        <w:rPr>
          <w:bCs/>
        </w:rPr>
        <w:tab/>
        <w:t>Право на достаточное питание</w:t>
      </w:r>
    </w:p>
    <w:p w14:paraId="6C711F0C" w14:textId="143EE52C" w:rsidR="00E93FC6" w:rsidRPr="00D3075F" w:rsidRDefault="00E93FC6" w:rsidP="00C3563D">
      <w:pPr>
        <w:pStyle w:val="SingleTxtG"/>
        <w:rPr>
          <w:rFonts w:asciiTheme="majorBidi" w:hAnsiTheme="majorBidi" w:cstheme="majorBidi"/>
          <w:bCs/>
        </w:rPr>
      </w:pPr>
      <w:r w:rsidRPr="00D3075F">
        <w:rPr>
          <w:bCs/>
        </w:rPr>
        <w:t>49.</w:t>
      </w:r>
      <w:r w:rsidRPr="00D3075F">
        <w:rPr>
          <w:bCs/>
        </w:rPr>
        <w:tab/>
      </w:r>
      <w:r w:rsidRPr="00C3563D">
        <w:t>Отмечая</w:t>
      </w:r>
      <w:r w:rsidRPr="0030292B">
        <w:rPr>
          <w:rFonts w:asciiTheme="majorBidi" w:hAnsiTheme="majorBidi" w:cstheme="majorBidi"/>
          <w:bCs/>
        </w:rPr>
        <w:t xml:space="preserve"> утверждение стратегии продовольственной безопасности и ее плана действий на период 2023–2026 годов, Комитет обеспокоен повсеместной продовольственной уязвимостью и </w:t>
      </w:r>
      <w:bookmarkStart w:id="44" w:name="_Hlk144152831"/>
      <w:r w:rsidRPr="0030292B">
        <w:rPr>
          <w:rFonts w:asciiTheme="majorBidi" w:hAnsiTheme="majorBidi" w:cstheme="majorBidi"/>
          <w:bCs/>
        </w:rPr>
        <w:t xml:space="preserve">высокими показателями неполноценного питания и ожирения </w:t>
      </w:r>
      <w:bookmarkEnd w:id="44"/>
      <w:r w:rsidRPr="0030292B">
        <w:rPr>
          <w:rFonts w:asciiTheme="majorBidi" w:hAnsiTheme="majorBidi" w:cstheme="majorBidi"/>
          <w:bCs/>
        </w:rPr>
        <w:t xml:space="preserve">в государстве-участнике, в частности </w:t>
      </w:r>
      <w:bookmarkStart w:id="45" w:name="_Hlk144129529"/>
      <w:r w:rsidRPr="0030292B">
        <w:rPr>
          <w:rFonts w:asciiTheme="majorBidi" w:hAnsiTheme="majorBidi" w:cstheme="majorBidi"/>
          <w:bCs/>
        </w:rPr>
        <w:t xml:space="preserve">среди детей, женщин и сельских </w:t>
      </w:r>
      <w:r w:rsidRPr="0030292B">
        <w:rPr>
          <w:rFonts w:asciiTheme="majorBidi" w:hAnsiTheme="majorBidi" w:cstheme="majorBidi"/>
          <w:bCs/>
        </w:rPr>
        <w:lastRenderedPageBreak/>
        <w:t>жителей</w:t>
      </w:r>
      <w:bookmarkEnd w:id="45"/>
      <w:r w:rsidRPr="0030292B">
        <w:rPr>
          <w:rFonts w:asciiTheme="majorBidi" w:hAnsiTheme="majorBidi" w:cstheme="majorBidi"/>
          <w:bCs/>
        </w:rPr>
        <w:t>.</w:t>
      </w:r>
      <w:r w:rsidRPr="0030292B">
        <w:rPr>
          <w:rFonts w:asciiTheme="majorBidi" w:hAnsiTheme="majorBidi" w:cstheme="majorBidi"/>
          <w:b/>
          <w:bCs/>
        </w:rPr>
        <w:t xml:space="preserve"> </w:t>
      </w:r>
      <w:r w:rsidRPr="0030292B">
        <w:rPr>
          <w:rFonts w:asciiTheme="majorBidi" w:hAnsiTheme="majorBidi" w:cstheme="majorBidi"/>
          <w:bCs/>
        </w:rPr>
        <w:t>Комитет обеспокоен сообщениями</w:t>
      </w:r>
      <w:bookmarkStart w:id="46" w:name="_Hlk145460816"/>
      <w:r w:rsidRPr="0030292B">
        <w:rPr>
          <w:rFonts w:asciiTheme="majorBidi" w:hAnsiTheme="majorBidi" w:cstheme="majorBidi"/>
          <w:bCs/>
        </w:rPr>
        <w:t xml:space="preserve"> о влиянии горнодобывающих производств на доступ к безопасной питьевой воде, в частности загрязнении озер Джермук и Севан</w:t>
      </w:r>
      <w:bookmarkEnd w:id="46"/>
      <w:r w:rsidRPr="0030292B">
        <w:rPr>
          <w:rFonts w:asciiTheme="majorBidi" w:hAnsiTheme="majorBidi" w:cstheme="majorBidi"/>
          <w:bCs/>
        </w:rPr>
        <w:t>, что привело к нарушениям права на воду, права на достаточное питание и права на здоровье в затронутых общинах, а также причинению вреда окружающей среде (ст.</w:t>
      </w:r>
      <w:r w:rsidR="00B0513C">
        <w:rPr>
          <w:rFonts w:asciiTheme="majorBidi" w:hAnsiTheme="majorBidi" w:cstheme="majorBidi"/>
          <w:bCs/>
        </w:rPr>
        <w:t xml:space="preserve"> </w:t>
      </w:r>
      <w:r w:rsidRPr="0030292B">
        <w:rPr>
          <w:rFonts w:asciiTheme="majorBidi" w:hAnsiTheme="majorBidi" w:cstheme="majorBidi"/>
          <w:bCs/>
        </w:rPr>
        <w:t>11 и 12).</w:t>
      </w:r>
    </w:p>
    <w:p w14:paraId="4AC1073F" w14:textId="77777777" w:rsidR="00E93FC6" w:rsidRPr="0030292B" w:rsidRDefault="00E93FC6" w:rsidP="00C3563D">
      <w:pPr>
        <w:pStyle w:val="SingleTxtG"/>
        <w:rPr>
          <w:rFonts w:asciiTheme="majorBidi" w:hAnsiTheme="majorBidi" w:cstheme="majorBidi"/>
          <w:bCs/>
        </w:rPr>
      </w:pPr>
      <w:r w:rsidRPr="0030292B">
        <w:rPr>
          <w:bCs/>
        </w:rPr>
        <w:t>50.</w:t>
      </w:r>
      <w:r w:rsidRPr="0030292B">
        <w:rPr>
          <w:bCs/>
        </w:rPr>
        <w:tab/>
      </w:r>
      <w:r w:rsidRPr="00B0513C">
        <w:rPr>
          <w:b/>
          <w:bCs/>
        </w:rPr>
        <w:t>Комитет</w:t>
      </w:r>
      <w:r w:rsidRPr="00B0513C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государству-участнику:</w:t>
      </w:r>
    </w:p>
    <w:p w14:paraId="6A3FC756" w14:textId="7E8D22D6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B0513C">
        <w:rPr>
          <w:b/>
          <w:bCs/>
        </w:rPr>
        <w:tab/>
      </w:r>
      <w:r w:rsidRPr="0030292B">
        <w:rPr>
          <w:b/>
          <w:bCs/>
        </w:rPr>
        <w:t>удвоить усилия по действенному и всестороннему решению проблемы отсутствия продовольственной безопасности, ожирения и неполноценного питания, особенно в сельских районах, а также по пропаганде более здорового питания с целью уменьшения проблем неполноценного питания и ожирения;</w:t>
      </w:r>
    </w:p>
    <w:p w14:paraId="2BCF2B13" w14:textId="179B591D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B0513C">
        <w:rPr>
          <w:b/>
        </w:rPr>
        <w:t>b)</w:t>
      </w:r>
      <w:r w:rsidR="00B0513C">
        <w:rPr>
          <w:bCs/>
        </w:rPr>
        <w:tab/>
      </w:r>
      <w:r w:rsidRPr="0030292B">
        <w:rPr>
          <w:b/>
          <w:bCs/>
        </w:rPr>
        <w:t>активизировать свои усилия по обеспечению должной защиты своих водных ресурсов и принятию мер, необходимых для обеспечения того, чтобы горнодобывающая промышленность не ставила под угрозу доступ к безопасной питьевой воде, особенно для общин, которые могут пострадать;</w:t>
      </w:r>
    </w:p>
    <w:p w14:paraId="45B442E8" w14:textId="1D01703B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с)</w:t>
      </w:r>
      <w:r w:rsidR="00B0513C">
        <w:rPr>
          <w:b/>
          <w:bCs/>
        </w:rPr>
        <w:tab/>
      </w:r>
      <w:r w:rsidRPr="0030292B">
        <w:rPr>
          <w:b/>
          <w:bCs/>
        </w:rPr>
        <w:t>принять соответствующие меры для обеспечения надлежащей очистки отработанной воды в горнодобывающей промышленности;</w:t>
      </w:r>
    </w:p>
    <w:p w14:paraId="2F77914E" w14:textId="0F2C7652" w:rsidR="00E93FC6" w:rsidRPr="002632DE" w:rsidRDefault="00E93FC6" w:rsidP="00E93FC6">
      <w:pPr>
        <w:pStyle w:val="SingleTxtG"/>
        <w:rPr>
          <w:b/>
          <w:bCs/>
          <w:spacing w:val="-4"/>
        </w:rPr>
      </w:pPr>
      <w:r w:rsidRPr="002632DE">
        <w:rPr>
          <w:b/>
          <w:bCs/>
          <w:spacing w:val="-4"/>
        </w:rPr>
        <w:tab/>
      </w:r>
      <w:r w:rsidRPr="002632DE">
        <w:rPr>
          <w:b/>
          <w:spacing w:val="-4"/>
        </w:rPr>
        <w:t>d)</w:t>
      </w:r>
      <w:r w:rsidR="00B0513C" w:rsidRPr="002632DE">
        <w:rPr>
          <w:bCs/>
          <w:spacing w:val="-4"/>
        </w:rPr>
        <w:tab/>
      </w:r>
      <w:r w:rsidRPr="002632DE">
        <w:rPr>
          <w:b/>
          <w:bCs/>
          <w:spacing w:val="-4"/>
        </w:rPr>
        <w:t>руководствоваться замечаниями общего порядка Комитета № 15 (2002) о праве на воду и № 26 (2022) о земле и экономических, социальных и культурных правах.</w:t>
      </w:r>
      <w:bookmarkEnd w:id="42"/>
    </w:p>
    <w:p w14:paraId="190E1AB4" w14:textId="77777777" w:rsidR="00E93FC6" w:rsidRPr="00D3075F" w:rsidRDefault="00E93FC6" w:rsidP="00E93FC6">
      <w:pPr>
        <w:pStyle w:val="H23G"/>
        <w:rPr>
          <w:bCs/>
        </w:rPr>
      </w:pPr>
      <w:r w:rsidRPr="0030292B">
        <w:rPr>
          <w:bCs/>
        </w:rPr>
        <w:tab/>
      </w:r>
      <w:r w:rsidRPr="0030292B">
        <w:rPr>
          <w:bCs/>
        </w:rPr>
        <w:tab/>
        <w:t>Право на здоровье</w:t>
      </w:r>
      <w:bookmarkStart w:id="47" w:name="_Hlk145408397"/>
    </w:p>
    <w:p w14:paraId="4D233C2A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  <w:bCs/>
        </w:rPr>
      </w:pPr>
      <w:r w:rsidRPr="00D3075F">
        <w:rPr>
          <w:bCs/>
        </w:rPr>
        <w:t>51.</w:t>
      </w:r>
      <w:r w:rsidRPr="00D3075F">
        <w:rPr>
          <w:bCs/>
        </w:rPr>
        <w:tab/>
      </w:r>
      <w:r w:rsidRPr="00C3563D">
        <w:t>Отмечая</w:t>
      </w:r>
      <w:r w:rsidRPr="0030292B">
        <w:rPr>
          <w:rFonts w:asciiTheme="majorBidi" w:hAnsiTheme="majorBidi" w:cstheme="majorBidi"/>
          <w:bCs/>
        </w:rPr>
        <w:t>, что в 2024 году должна быть введена комплексная система медицинского страхования, Комитет обеспокоен высокой стоимостью и ограниченной доступностью качественной медицинской помощи. Комитет также обеспокоен высокой смертностью от неинфекционных заболеваний. Комитет также обеспокоен отсутствием подготовки медицинского персонала в вопросах лечения лесбиянок, геев, бисексуалов, трансгендеров и интерсексуалов, а также лиц, живущих с ВИЧ/СПИДом, которые продолжают сталкиваться со стигматизацией в системе здравоохранения, в том числе по вопросам конфиденциальности (ст. 12).</w:t>
      </w:r>
    </w:p>
    <w:p w14:paraId="5BC7E9C1" w14:textId="77777777" w:rsidR="00E93FC6" w:rsidRPr="0030292B" w:rsidRDefault="00E93FC6" w:rsidP="00C3563D">
      <w:pPr>
        <w:pStyle w:val="SingleTxtG"/>
        <w:rPr>
          <w:rFonts w:asciiTheme="majorBidi" w:hAnsiTheme="majorBidi" w:cstheme="majorBidi"/>
          <w:b/>
          <w:bCs/>
        </w:rPr>
      </w:pPr>
      <w:r w:rsidRPr="0030292B">
        <w:rPr>
          <w:bCs/>
        </w:rPr>
        <w:t>52.</w:t>
      </w:r>
      <w:r w:rsidRPr="0030292B">
        <w:rPr>
          <w:bCs/>
        </w:rPr>
        <w:tab/>
      </w:r>
      <w:r w:rsidRPr="00B0513C">
        <w:rPr>
          <w:b/>
          <w:bCs/>
        </w:rPr>
        <w:t>Комитет</w:t>
      </w:r>
      <w:r w:rsidRPr="00B0513C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государству-участнику:</w:t>
      </w:r>
    </w:p>
    <w:p w14:paraId="1F5F6A6E" w14:textId="727A11F2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B0513C">
        <w:rPr>
          <w:b/>
          <w:bCs/>
        </w:rPr>
        <w:tab/>
      </w:r>
      <w:r w:rsidRPr="0030292B">
        <w:rPr>
          <w:b/>
          <w:bCs/>
        </w:rPr>
        <w:t>продолжить усилия по выделению достаточных ресурсов сектору здравоохранения с целью гарантировать и улучшать доступность, наличие и качество медицинских услуг и обеспечивать принятие мер по решению проблем здравоохранения;</w:t>
      </w:r>
    </w:p>
    <w:p w14:paraId="2A82C538" w14:textId="7AC9C532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B0513C">
        <w:rPr>
          <w:b/>
        </w:rPr>
        <w:t>b)</w:t>
      </w:r>
      <w:r w:rsidR="00B0513C">
        <w:rPr>
          <w:bCs/>
        </w:rPr>
        <w:tab/>
      </w:r>
      <w:r w:rsidRPr="0030292B">
        <w:rPr>
          <w:b/>
          <w:bCs/>
        </w:rPr>
        <w:t>принимать действенные меры по устранению факторов риска, связанных с неинфекционными заболеваниями, улучшить раннее выявление таких заболеваний и обеспечить эффективное и своевременное лечение;</w:t>
      </w:r>
    </w:p>
    <w:p w14:paraId="75D4C537" w14:textId="57FD655F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с)</w:t>
      </w:r>
      <w:r w:rsidR="00B0513C">
        <w:rPr>
          <w:b/>
          <w:bCs/>
        </w:rPr>
        <w:tab/>
      </w:r>
      <w:r w:rsidRPr="0030292B">
        <w:rPr>
          <w:b/>
          <w:bCs/>
        </w:rPr>
        <w:t>обеспечить, чтобы лесбиянки, геи, бисексуалы, трансгендеры и интерсексуалы, а также лица, живущие с ВИЧ/СПИДом, имели доступ к медицинской помощи без дискриминации, в том числе путем учреждения надлежащих программ обучения для медицинского персонала различных уровней в целях борьбы со стереотипами и стигматизацией и предоставления им знаний и инструментов, необходимых для надлежащего ухода за людьми, живущими с ВИЧ/СПИДом, в том числе в отношении защиты их частной жизни.</w:t>
      </w:r>
    </w:p>
    <w:bookmarkEnd w:id="47"/>
    <w:p w14:paraId="7E9EC0F1" w14:textId="77777777" w:rsidR="00E93FC6" w:rsidRPr="00D3075F" w:rsidRDefault="00E93FC6" w:rsidP="00E93FC6">
      <w:pPr>
        <w:pStyle w:val="H23G"/>
        <w:rPr>
          <w:b w:val="0"/>
        </w:rPr>
      </w:pPr>
      <w:r w:rsidRPr="0030292B">
        <w:rPr>
          <w:bCs/>
        </w:rPr>
        <w:tab/>
      </w:r>
      <w:r w:rsidRPr="0030292B">
        <w:rPr>
          <w:bCs/>
        </w:rPr>
        <w:tab/>
        <w:t>Психическое здоровье</w:t>
      </w:r>
    </w:p>
    <w:p w14:paraId="2B5CE865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  <w:bCs/>
        </w:rPr>
      </w:pPr>
      <w:r w:rsidRPr="00D3075F">
        <w:rPr>
          <w:bCs/>
        </w:rPr>
        <w:t>53.</w:t>
      </w:r>
      <w:r w:rsidRPr="00D3075F">
        <w:rPr>
          <w:bCs/>
        </w:rPr>
        <w:tab/>
      </w:r>
      <w:r w:rsidRPr="00C3563D">
        <w:t>Комитет</w:t>
      </w:r>
      <w:r w:rsidRPr="0030292B">
        <w:rPr>
          <w:rFonts w:asciiTheme="majorBidi" w:hAnsiTheme="majorBidi" w:cstheme="majorBidi"/>
          <w:bCs/>
        </w:rPr>
        <w:t xml:space="preserve"> принимает к сведению предоставленную государством-участником информацию о мерах, принятых для улучшения системы психиатрической помощи. Однако Комитет обеспокоен сообщениями о проблемах с наличием, доступностью</w:t>
      </w:r>
      <w:bookmarkStart w:id="48" w:name="_Hlk145367629"/>
      <w:r w:rsidRPr="0030292B">
        <w:rPr>
          <w:rFonts w:asciiTheme="majorBidi" w:hAnsiTheme="majorBidi" w:cstheme="majorBidi"/>
          <w:bCs/>
        </w:rPr>
        <w:t xml:space="preserve"> и качеством услуг психиатрической помощи, в частности для тех, кто живет недалеко от районов, затронутых конфликтом</w:t>
      </w:r>
      <w:bookmarkEnd w:id="48"/>
      <w:r w:rsidRPr="0030292B">
        <w:rPr>
          <w:rFonts w:asciiTheme="majorBidi" w:hAnsiTheme="majorBidi" w:cstheme="majorBidi"/>
          <w:bCs/>
        </w:rPr>
        <w:t xml:space="preserve"> (ст. 12).</w:t>
      </w:r>
    </w:p>
    <w:p w14:paraId="264C347F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  <w:bCs/>
          <w:color w:val="000000" w:themeColor="text1"/>
        </w:rPr>
      </w:pPr>
      <w:r w:rsidRPr="00D3075F">
        <w:rPr>
          <w:bCs/>
          <w:color w:val="000000" w:themeColor="text1"/>
        </w:rPr>
        <w:lastRenderedPageBreak/>
        <w:t>54.</w:t>
      </w:r>
      <w:r w:rsidRPr="00D3075F">
        <w:rPr>
          <w:bCs/>
          <w:color w:val="000000" w:themeColor="text1"/>
        </w:rPr>
        <w:tab/>
      </w:r>
      <w:r w:rsidRPr="00B0513C">
        <w:rPr>
          <w:b/>
          <w:bCs/>
        </w:rPr>
        <w:t>Комитет</w:t>
      </w:r>
      <w:r w:rsidRPr="0030292B">
        <w:rPr>
          <w:rFonts w:cstheme="majorBidi"/>
          <w:b/>
          <w:bCs/>
        </w:rPr>
        <w:t xml:space="preserve"> настоятельно призывает государство-участник активизировать усилия по обеспечению наличия, доступности и своевременного предоставления психиатрической помощи, а также гарантировать качество профессиональных психиатрических услуг, особенно для групп населения, затронутых конфликтом, в частности путем предоставления необходимой подготовки для специалистов в области психиатрии. </w:t>
      </w:r>
    </w:p>
    <w:p w14:paraId="5486C2C1" w14:textId="77777777" w:rsidR="00E93FC6" w:rsidRPr="00D3075F" w:rsidRDefault="00E93FC6" w:rsidP="00E93FC6">
      <w:pPr>
        <w:pStyle w:val="H23G"/>
        <w:rPr>
          <w:b w:val="0"/>
        </w:rPr>
      </w:pPr>
      <w:bookmarkStart w:id="49" w:name="_Hlk147566791"/>
      <w:r w:rsidRPr="0030292B">
        <w:rPr>
          <w:bCs/>
        </w:rPr>
        <w:tab/>
      </w:r>
      <w:r w:rsidRPr="0030292B">
        <w:rPr>
          <w:bCs/>
        </w:rPr>
        <w:tab/>
        <w:t>Право на образование</w:t>
      </w:r>
    </w:p>
    <w:p w14:paraId="50EA3F0D" w14:textId="43CEA800" w:rsidR="00E93FC6" w:rsidRPr="00D3075F" w:rsidRDefault="00E93FC6" w:rsidP="00C3563D">
      <w:pPr>
        <w:pStyle w:val="SingleTxtG"/>
        <w:rPr>
          <w:rFonts w:asciiTheme="majorBidi" w:eastAsia="Calibri" w:hAnsiTheme="majorBidi" w:cstheme="majorBidi"/>
        </w:rPr>
      </w:pPr>
      <w:bookmarkStart w:id="50" w:name="_Hlk147514138"/>
      <w:bookmarkEnd w:id="49"/>
      <w:r w:rsidRPr="00D3075F">
        <w:rPr>
          <w:rFonts w:eastAsia="Calibri"/>
          <w:bCs/>
        </w:rPr>
        <w:t>55.</w:t>
      </w:r>
      <w:r w:rsidRPr="00D3075F">
        <w:rPr>
          <w:rFonts w:eastAsia="Calibri"/>
          <w:bCs/>
        </w:rPr>
        <w:tab/>
      </w:r>
      <w:r w:rsidRPr="00C3563D">
        <w:t>Несмотря</w:t>
      </w:r>
      <w:r w:rsidRPr="0030292B">
        <w:rPr>
          <w:rFonts w:asciiTheme="majorBidi" w:eastAsia="Calibri" w:hAnsiTheme="majorBidi" w:cstheme="majorBidi"/>
        </w:rPr>
        <w:t xml:space="preserve"> на реформы, проведенные государством-участником, включая реформу национальной стратегии развития на период 2014–2025 годов, Комитет обеспокоен</w:t>
      </w:r>
      <w:bookmarkStart w:id="51" w:name="_Hlk143806862"/>
      <w:r w:rsidRPr="0030292B">
        <w:rPr>
          <w:rFonts w:asciiTheme="majorBidi" w:eastAsia="Calibri" w:hAnsiTheme="majorBidi" w:cstheme="majorBidi"/>
        </w:rPr>
        <w:t xml:space="preserve"> недостаточным качеством школьной инфраструктуры и материалов, нехваткой ресурсов и недостаточным числом учителей, в частности в сельской местности</w:t>
      </w:r>
      <w:bookmarkEnd w:id="51"/>
      <w:r w:rsidRPr="0030292B">
        <w:rPr>
          <w:rFonts w:asciiTheme="majorBidi" w:eastAsia="Calibri" w:hAnsiTheme="majorBidi" w:cstheme="majorBidi"/>
        </w:rPr>
        <w:t>. Комитет также обеспокоен недостаточностью инклюзивного образования, недостаточностью инфраструктуры, учитывающей потребности детей-инвалидов, а также тем фактом, что терапевтическая, педагогическая и психологическая поддержка не всегда может быть получена. Комитет также обеспокоен высоким отсевом учащихся начальных и средних школ, особенно среди наиболее обездоленных и маргинализированных детей (ст.</w:t>
      </w:r>
      <w:r>
        <w:rPr>
          <w:rFonts w:asciiTheme="majorBidi" w:eastAsia="Calibri" w:hAnsiTheme="majorBidi" w:cstheme="majorBidi"/>
        </w:rPr>
        <w:t xml:space="preserve"> </w:t>
      </w:r>
      <w:r w:rsidRPr="0030292B">
        <w:rPr>
          <w:rFonts w:asciiTheme="majorBidi" w:eastAsia="Calibri" w:hAnsiTheme="majorBidi" w:cstheme="majorBidi"/>
        </w:rPr>
        <w:t>13 и 14).</w:t>
      </w:r>
    </w:p>
    <w:p w14:paraId="4581C6DD" w14:textId="77777777" w:rsidR="00E93FC6" w:rsidRPr="0030292B" w:rsidRDefault="00E93FC6" w:rsidP="00C3563D">
      <w:pPr>
        <w:pStyle w:val="SingleTxtG"/>
        <w:rPr>
          <w:rFonts w:asciiTheme="majorBidi" w:eastAsia="Calibri" w:hAnsiTheme="majorBidi" w:cstheme="majorBidi"/>
        </w:rPr>
      </w:pPr>
      <w:r w:rsidRPr="0030292B">
        <w:rPr>
          <w:rFonts w:eastAsia="Calibri"/>
          <w:bCs/>
        </w:rPr>
        <w:t>56.</w:t>
      </w:r>
      <w:r w:rsidRPr="0030292B">
        <w:rPr>
          <w:rFonts w:eastAsia="Calibri"/>
          <w:bCs/>
        </w:rPr>
        <w:tab/>
      </w:r>
      <w:r w:rsidRPr="00B0513C">
        <w:rPr>
          <w:b/>
          <w:bCs/>
        </w:rPr>
        <w:t>Комитет</w:t>
      </w:r>
      <w:r w:rsidRPr="0030292B">
        <w:rPr>
          <w:rFonts w:eastAsia="Calibri" w:cstheme="majorBidi"/>
          <w:b/>
          <w:bCs/>
        </w:rPr>
        <w:t xml:space="preserve"> рекомендует государству-участнику:</w:t>
      </w:r>
    </w:p>
    <w:p w14:paraId="1EB6F0C4" w14:textId="4CC18B25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B0513C">
        <w:rPr>
          <w:b/>
          <w:bCs/>
        </w:rPr>
        <w:tab/>
      </w:r>
      <w:r w:rsidRPr="0030292B">
        <w:rPr>
          <w:b/>
          <w:bCs/>
        </w:rPr>
        <w:t>принять все меры, необходимые для повышения качества образования, путем выделения достаточных ресурсов сектору, увеличения числа квалифицированных учителей и их оплаты, а также улучшения инфраструктуры и учебных материалов, в частности в сельской местности;</w:t>
      </w:r>
    </w:p>
    <w:p w14:paraId="6B3F58EE" w14:textId="0628E90D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B0513C">
        <w:rPr>
          <w:b/>
        </w:rPr>
        <w:t>b)</w:t>
      </w:r>
      <w:r w:rsidR="00B0513C">
        <w:rPr>
          <w:bCs/>
        </w:rPr>
        <w:tab/>
      </w:r>
      <w:r w:rsidRPr="0030292B">
        <w:rPr>
          <w:b/>
          <w:bCs/>
        </w:rPr>
        <w:t>и далее расширять возможности инклюзивного образования для детей-инвалидов, в том числе путем совершенствования образовательной инфраструктуры, чтобы обеспечить доступность всех школ и университетов для инвалидов и наличие терапевтической, педагогической и психологической поддержки, предоставляемой обученными специалистами;</w:t>
      </w:r>
    </w:p>
    <w:p w14:paraId="78439878" w14:textId="7CCFD977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с)</w:t>
      </w:r>
      <w:r w:rsidR="00B0513C">
        <w:rPr>
          <w:b/>
          <w:bCs/>
        </w:rPr>
        <w:tab/>
      </w:r>
      <w:r w:rsidRPr="0030292B">
        <w:rPr>
          <w:b/>
          <w:bCs/>
        </w:rPr>
        <w:t>укрепить существующие меры и программы для решения проблемы доступа к образованию для детей, находящихся в неблагоприятном и маргинализованном положении, в частности детей из семей, живущих в бедности, девочек, детей-инвалидов, детей, принадлежащих к национальным меньшинствам, и детей, живущих в городских или отдаленных сельских районах;</w:t>
      </w:r>
    </w:p>
    <w:p w14:paraId="543D3718" w14:textId="5FA634E7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B0513C">
        <w:rPr>
          <w:b/>
        </w:rPr>
        <w:t>d)</w:t>
      </w:r>
      <w:r w:rsidR="00B0513C">
        <w:rPr>
          <w:bCs/>
        </w:rPr>
        <w:tab/>
      </w:r>
      <w:r w:rsidRPr="0030292B">
        <w:rPr>
          <w:b/>
          <w:bCs/>
        </w:rPr>
        <w:t xml:space="preserve">принять срочные меры по сокращению высоких показателей отсева в начальных и средних школах, в частности среди </w:t>
      </w:r>
      <w:bookmarkStart w:id="52" w:name="_Hlk147913819"/>
      <w:r w:rsidRPr="0030292B">
        <w:rPr>
          <w:b/>
          <w:bCs/>
        </w:rPr>
        <w:t>детей молокан и езидов</w:t>
      </w:r>
      <w:bookmarkEnd w:id="52"/>
      <w:r w:rsidRPr="0030292B">
        <w:rPr>
          <w:b/>
          <w:bCs/>
        </w:rPr>
        <w:t>;</w:t>
      </w:r>
    </w:p>
    <w:p w14:paraId="4B77652A" w14:textId="6A0FE91B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B0513C">
        <w:rPr>
          <w:b/>
        </w:rPr>
        <w:t>е)</w:t>
      </w:r>
      <w:r w:rsidR="00B0513C">
        <w:rPr>
          <w:bCs/>
        </w:rPr>
        <w:tab/>
      </w:r>
      <w:r w:rsidRPr="0030292B">
        <w:rPr>
          <w:b/>
          <w:bCs/>
        </w:rPr>
        <w:t>уделять должное внимание замечания</w:t>
      </w:r>
      <w:r w:rsidR="002632DE">
        <w:rPr>
          <w:b/>
          <w:bCs/>
        </w:rPr>
        <w:t>м</w:t>
      </w:r>
      <w:r w:rsidRPr="0030292B">
        <w:rPr>
          <w:b/>
          <w:bCs/>
        </w:rPr>
        <w:t xml:space="preserve"> общего порядка</w:t>
      </w:r>
      <w:r w:rsidR="00B0513C">
        <w:rPr>
          <w:b/>
          <w:bCs/>
        </w:rPr>
        <w:br/>
      </w:r>
      <w:r w:rsidRPr="0030292B">
        <w:rPr>
          <w:b/>
          <w:bCs/>
        </w:rPr>
        <w:t>Комитета № 13 (1999) о праве на образование и № 25 (2020) о науке и экономических, социальных и культурных правах.</w:t>
      </w:r>
    </w:p>
    <w:p w14:paraId="3E70E71B" w14:textId="77777777" w:rsidR="00E93FC6" w:rsidRPr="00D3075F" w:rsidRDefault="00E93FC6" w:rsidP="00E93FC6">
      <w:pPr>
        <w:pStyle w:val="H23G"/>
        <w:rPr>
          <w:b w:val="0"/>
        </w:rPr>
      </w:pPr>
      <w:r w:rsidRPr="0030292B">
        <w:rPr>
          <w:bCs/>
        </w:rPr>
        <w:tab/>
      </w:r>
      <w:r w:rsidRPr="0030292B">
        <w:rPr>
          <w:bCs/>
        </w:rPr>
        <w:tab/>
        <w:t>Влияние пандемии коронавирусной инфекции (COVID-19) на образование</w:t>
      </w:r>
    </w:p>
    <w:p w14:paraId="0C5ED166" w14:textId="2017522F" w:rsidR="00E93FC6" w:rsidRPr="00D3075F" w:rsidRDefault="00E93FC6" w:rsidP="00C3563D">
      <w:pPr>
        <w:pStyle w:val="SingleTxtG"/>
        <w:rPr>
          <w:rFonts w:asciiTheme="majorBidi" w:eastAsia="Calibri" w:hAnsiTheme="majorBidi" w:cstheme="majorBidi"/>
        </w:rPr>
      </w:pPr>
      <w:r w:rsidRPr="00D3075F">
        <w:rPr>
          <w:rFonts w:eastAsia="Calibri"/>
          <w:bCs/>
        </w:rPr>
        <w:t>57.</w:t>
      </w:r>
      <w:r w:rsidRPr="00D3075F">
        <w:rPr>
          <w:rFonts w:eastAsia="Calibri"/>
          <w:bCs/>
        </w:rPr>
        <w:tab/>
      </w:r>
      <w:r w:rsidRPr="00C3563D">
        <w:t>Комитет</w:t>
      </w:r>
      <w:r w:rsidRPr="0030292B">
        <w:rPr>
          <w:rFonts w:asciiTheme="majorBidi" w:eastAsia="Calibri" w:hAnsiTheme="majorBidi" w:cstheme="majorBidi"/>
        </w:rPr>
        <w:t xml:space="preserve"> обеспокоен углублением образовательного неравенства, которое в непропорционально большой степени затрагивает детей из семей, живущих в бедности, детей-инвалидов и детей, живущих в сельской местности из-за закрытия школ и дистанционного обучения во время пандемии коронавирусной инфекции</w:t>
      </w:r>
      <w:r w:rsidR="00B0513C">
        <w:rPr>
          <w:rFonts w:asciiTheme="majorBidi" w:eastAsia="Calibri" w:hAnsiTheme="majorBidi" w:cstheme="majorBidi"/>
        </w:rPr>
        <w:t> </w:t>
      </w:r>
      <w:r w:rsidRPr="0030292B">
        <w:rPr>
          <w:rFonts w:asciiTheme="majorBidi" w:eastAsia="Calibri" w:hAnsiTheme="majorBidi" w:cstheme="majorBidi"/>
        </w:rPr>
        <w:t>(COVID-19) (ст. 12–14).</w:t>
      </w:r>
    </w:p>
    <w:p w14:paraId="2C9400AF" w14:textId="77777777" w:rsidR="00E93FC6" w:rsidRPr="00D3075F" w:rsidRDefault="00E93FC6" w:rsidP="00C3563D">
      <w:pPr>
        <w:pStyle w:val="SingleTxtG"/>
        <w:rPr>
          <w:rFonts w:asciiTheme="majorBidi" w:eastAsia="Calibri" w:hAnsiTheme="majorBidi" w:cstheme="majorBidi"/>
          <w:b/>
        </w:rPr>
      </w:pPr>
      <w:r w:rsidRPr="00D3075F">
        <w:rPr>
          <w:rFonts w:eastAsia="Calibri"/>
          <w:bCs/>
        </w:rPr>
        <w:t>58.</w:t>
      </w:r>
      <w:r w:rsidRPr="00D3075F">
        <w:rPr>
          <w:rFonts w:eastAsia="Calibri"/>
          <w:bCs/>
        </w:rPr>
        <w:tab/>
      </w:r>
      <w:r w:rsidRPr="00B0513C">
        <w:rPr>
          <w:b/>
          <w:bCs/>
        </w:rPr>
        <w:t>Комитет</w:t>
      </w:r>
      <w:r w:rsidRPr="0030292B">
        <w:rPr>
          <w:rFonts w:eastAsia="Calibri" w:cstheme="majorBidi"/>
          <w:b/>
          <w:bCs/>
        </w:rPr>
        <w:t xml:space="preserve"> рекомендует государству-участнику принять необходимые меры для компенсации возможностей обучения, которые дети из находящихся в неблагоприятном положении и маргинализированных семей потеряли в результате пандемии COVID-19, и для предотвращения дальнейшего нарушения образования.</w:t>
      </w:r>
    </w:p>
    <w:p w14:paraId="44EB101E" w14:textId="77777777" w:rsidR="00E93FC6" w:rsidRPr="00D3075F" w:rsidRDefault="00E93FC6" w:rsidP="00E93FC6">
      <w:pPr>
        <w:pStyle w:val="H23G"/>
        <w:rPr>
          <w:b w:val="0"/>
        </w:rPr>
      </w:pPr>
      <w:r w:rsidRPr="0030292B">
        <w:rPr>
          <w:bCs/>
        </w:rPr>
        <w:tab/>
      </w:r>
      <w:r w:rsidRPr="0030292B">
        <w:rPr>
          <w:bCs/>
        </w:rPr>
        <w:tab/>
        <w:t>Академическая свобода</w:t>
      </w:r>
    </w:p>
    <w:p w14:paraId="08D620E0" w14:textId="39B88E78" w:rsidR="00E93FC6" w:rsidRPr="00D3075F" w:rsidRDefault="00E93FC6" w:rsidP="00C3563D">
      <w:pPr>
        <w:pStyle w:val="SingleTxtG"/>
        <w:rPr>
          <w:rFonts w:asciiTheme="majorBidi" w:eastAsia="Calibri" w:hAnsiTheme="majorBidi" w:cstheme="majorBidi"/>
        </w:rPr>
      </w:pPr>
      <w:r w:rsidRPr="00D3075F">
        <w:rPr>
          <w:rFonts w:eastAsia="Calibri"/>
          <w:bCs/>
        </w:rPr>
        <w:t>59.</w:t>
      </w:r>
      <w:r w:rsidRPr="00D3075F">
        <w:rPr>
          <w:rFonts w:eastAsia="Calibri"/>
          <w:bCs/>
        </w:rPr>
        <w:tab/>
      </w:r>
      <w:r w:rsidRPr="00C3563D">
        <w:t>Комитет</w:t>
      </w:r>
      <w:r w:rsidRPr="0030292B">
        <w:rPr>
          <w:rFonts w:asciiTheme="majorBidi" w:eastAsia="Calibri" w:hAnsiTheme="majorBidi" w:cstheme="majorBidi"/>
        </w:rPr>
        <w:t xml:space="preserve"> обеспокоен тем, что он не получил никакой информации относительно гарантий академической свободы (ст.</w:t>
      </w:r>
      <w:r>
        <w:rPr>
          <w:rFonts w:asciiTheme="majorBidi" w:eastAsia="Calibri" w:hAnsiTheme="majorBidi" w:cstheme="majorBidi"/>
        </w:rPr>
        <w:t xml:space="preserve"> </w:t>
      </w:r>
      <w:r w:rsidRPr="0030292B">
        <w:rPr>
          <w:rFonts w:asciiTheme="majorBidi" w:eastAsia="Calibri" w:hAnsiTheme="majorBidi" w:cstheme="majorBidi"/>
        </w:rPr>
        <w:t>13 и 14).</w:t>
      </w:r>
    </w:p>
    <w:p w14:paraId="19B7D9EA" w14:textId="77777777" w:rsidR="00E93FC6" w:rsidRPr="00D3075F" w:rsidRDefault="00E93FC6" w:rsidP="00C3563D">
      <w:pPr>
        <w:pStyle w:val="SingleTxtG"/>
        <w:rPr>
          <w:rFonts w:asciiTheme="majorBidi" w:eastAsia="Calibri" w:hAnsiTheme="majorBidi" w:cstheme="majorBidi"/>
          <w:b/>
        </w:rPr>
      </w:pPr>
      <w:r w:rsidRPr="00D3075F">
        <w:rPr>
          <w:rFonts w:eastAsia="Calibri"/>
          <w:bCs/>
        </w:rPr>
        <w:lastRenderedPageBreak/>
        <w:t>60.</w:t>
      </w:r>
      <w:r w:rsidRPr="00D3075F">
        <w:rPr>
          <w:rFonts w:eastAsia="Calibri"/>
          <w:bCs/>
        </w:rPr>
        <w:tab/>
      </w:r>
      <w:r w:rsidRPr="00B0513C">
        <w:rPr>
          <w:b/>
          <w:bCs/>
        </w:rPr>
        <w:t>Комитет</w:t>
      </w:r>
      <w:r w:rsidRPr="0030292B">
        <w:rPr>
          <w:rFonts w:eastAsia="Calibri" w:cstheme="majorBidi"/>
          <w:b/>
          <w:bCs/>
        </w:rPr>
        <w:t xml:space="preserve"> рекомендует государству-участнику представить в своем следующем периодическом докладе информацию о мерах, принятых для обеспечения уважения академической свободы, свободы мысли и мнений в университетах, а также свободы научных исследований и творческой деятельности.</w:t>
      </w:r>
    </w:p>
    <w:bookmarkEnd w:id="50"/>
    <w:p w14:paraId="3D2FA3C0" w14:textId="77777777" w:rsidR="00E93FC6" w:rsidRPr="00D3075F" w:rsidRDefault="00E93FC6" w:rsidP="00E93FC6">
      <w:pPr>
        <w:pStyle w:val="H23G"/>
      </w:pPr>
      <w:r w:rsidRPr="0030292B">
        <w:rPr>
          <w:b w:val="0"/>
        </w:rPr>
        <w:tab/>
      </w:r>
      <w:r w:rsidRPr="0030292B">
        <w:rPr>
          <w:b w:val="0"/>
        </w:rPr>
        <w:tab/>
      </w:r>
      <w:r w:rsidRPr="0030292B">
        <w:rPr>
          <w:bCs/>
        </w:rPr>
        <w:t>Культурные права</w:t>
      </w:r>
    </w:p>
    <w:p w14:paraId="67A9CA00" w14:textId="0E7589F2" w:rsidR="00E93FC6" w:rsidRPr="00D3075F" w:rsidRDefault="00E93FC6" w:rsidP="00C3563D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61.</w:t>
      </w:r>
      <w:r w:rsidRPr="00D3075F">
        <w:rPr>
          <w:bCs/>
        </w:rPr>
        <w:tab/>
      </w:r>
      <w:r w:rsidRPr="00C3563D">
        <w:t>Комитет</w:t>
      </w:r>
      <w:r w:rsidRPr="0030292B">
        <w:rPr>
          <w:rFonts w:asciiTheme="majorBidi" w:hAnsiTheme="majorBidi" w:cstheme="majorBidi"/>
          <w:color w:val="000000" w:themeColor="text1"/>
        </w:rPr>
        <w:t xml:space="preserve"> обеспокоен отсутствием информации о практических мерах, принятых для сохранения и защиты объектов культурного и религиозного наследия в государстве-участнике, в частности культур, находящихся под угрозой исчезновения. Комитет также обеспокоен отсутствием адекватной финансовой поддержки культурных учреждений, работающих над сохранением религиозной и культурной самобытности, в частности культурной самобытности национальных</w:t>
      </w:r>
      <w:r w:rsidR="00B0513C">
        <w:rPr>
          <w:rFonts w:asciiTheme="majorBidi" w:hAnsiTheme="majorBidi" w:cstheme="majorBidi"/>
          <w:color w:val="000000" w:themeColor="text1"/>
        </w:rPr>
        <w:br/>
      </w:r>
      <w:r w:rsidRPr="0030292B">
        <w:rPr>
          <w:rFonts w:asciiTheme="majorBidi" w:hAnsiTheme="majorBidi" w:cstheme="majorBidi"/>
          <w:color w:val="000000" w:themeColor="text1"/>
        </w:rPr>
        <w:t>меньшинств (ст.</w:t>
      </w:r>
      <w:r>
        <w:rPr>
          <w:rFonts w:asciiTheme="majorBidi" w:hAnsiTheme="majorBidi" w:cstheme="majorBidi"/>
          <w:color w:val="000000" w:themeColor="text1"/>
        </w:rPr>
        <w:t xml:space="preserve"> </w:t>
      </w:r>
      <w:r w:rsidRPr="0030292B">
        <w:rPr>
          <w:rFonts w:asciiTheme="majorBidi" w:hAnsiTheme="majorBidi" w:cstheme="majorBidi"/>
          <w:color w:val="000000" w:themeColor="text1"/>
        </w:rPr>
        <w:t>15).</w:t>
      </w:r>
    </w:p>
    <w:p w14:paraId="77B74640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62.</w:t>
      </w:r>
      <w:r w:rsidRPr="00D3075F">
        <w:rPr>
          <w:bCs/>
        </w:rPr>
        <w:tab/>
      </w:r>
      <w:r w:rsidRPr="002632DE">
        <w:rPr>
          <w:b/>
          <w:bCs/>
        </w:rPr>
        <w:t>Комитет</w:t>
      </w:r>
      <w:r w:rsidRPr="002632DE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 принять меры, необходимые для усиления защиты и сохранения объектов культурного и религиозного наследия, в том числе путем увеличения финансовой поддержки культурных учреждений, увеличения инвестиций и обеспечения сохранения и поддержания культурной самобытности объектов наследия, в том числе что касается их названий.</w:t>
      </w:r>
    </w:p>
    <w:p w14:paraId="4D0F06CD" w14:textId="77777777" w:rsidR="00E93FC6" w:rsidRPr="00B0513C" w:rsidRDefault="00E93FC6" w:rsidP="00B0513C">
      <w:pPr>
        <w:pStyle w:val="H23G"/>
      </w:pPr>
      <w:r w:rsidRPr="00B0513C">
        <w:tab/>
      </w:r>
      <w:r w:rsidRPr="00B0513C">
        <w:tab/>
        <w:t>Языки меньшинств</w:t>
      </w:r>
    </w:p>
    <w:p w14:paraId="5484C28F" w14:textId="369D504C" w:rsidR="00E93FC6" w:rsidRPr="00D3075F" w:rsidRDefault="00E93FC6" w:rsidP="00C3563D">
      <w:pPr>
        <w:pStyle w:val="SingleTxtG"/>
        <w:rPr>
          <w:rFonts w:asciiTheme="majorBidi" w:hAnsiTheme="majorBidi" w:cstheme="majorBidi"/>
        </w:rPr>
      </w:pPr>
      <w:r w:rsidRPr="00D3075F">
        <w:rPr>
          <w:bCs/>
        </w:rPr>
        <w:t>63.</w:t>
      </w:r>
      <w:r w:rsidRPr="00D3075F">
        <w:rPr>
          <w:bCs/>
        </w:rPr>
        <w:tab/>
      </w:r>
      <w:r w:rsidRPr="00C3563D">
        <w:t>Принимая</w:t>
      </w:r>
      <w:r w:rsidRPr="0030292B">
        <w:rPr>
          <w:rFonts w:asciiTheme="majorBidi" w:hAnsiTheme="majorBidi" w:cstheme="majorBidi"/>
        </w:rPr>
        <w:t xml:space="preserve"> к сведению информацию, представленную делегацией государства-участника о поддержке преподавания языков меньшинств, Комитет обеспокоен тем, что в настоящее время </w:t>
      </w:r>
      <w:bookmarkStart w:id="53" w:name="_Hlk143688445"/>
      <w:bookmarkStart w:id="54" w:name="_Hlk143624728"/>
      <w:r w:rsidRPr="0030292B">
        <w:rPr>
          <w:rFonts w:asciiTheme="majorBidi" w:hAnsiTheme="majorBidi" w:cstheme="majorBidi"/>
        </w:rPr>
        <w:t>языковая политика</w:t>
      </w:r>
      <w:bookmarkEnd w:id="53"/>
      <w:r w:rsidRPr="0030292B">
        <w:rPr>
          <w:rFonts w:asciiTheme="majorBidi" w:hAnsiTheme="majorBidi" w:cstheme="majorBidi"/>
        </w:rPr>
        <w:t xml:space="preserve"> государства-участника </w:t>
      </w:r>
      <w:bookmarkStart w:id="55" w:name="_Hlk143688461"/>
      <w:r w:rsidRPr="0030292B">
        <w:rPr>
          <w:rFonts w:asciiTheme="majorBidi" w:hAnsiTheme="majorBidi" w:cstheme="majorBidi"/>
        </w:rPr>
        <w:t xml:space="preserve">может оказывать дискриминационное воздействие на лиц, принадлежащих к меньшинствам, </w:t>
      </w:r>
      <w:bookmarkEnd w:id="55"/>
      <w:r w:rsidRPr="0030292B">
        <w:rPr>
          <w:rFonts w:asciiTheme="majorBidi" w:hAnsiTheme="majorBidi" w:cstheme="majorBidi"/>
        </w:rPr>
        <w:t>в отношении пользования ими своими экономическими, социальными и культурными</w:t>
      </w:r>
      <w:bookmarkEnd w:id="54"/>
      <w:r w:rsidRPr="0030292B">
        <w:rPr>
          <w:rFonts w:asciiTheme="majorBidi" w:hAnsiTheme="majorBidi" w:cstheme="majorBidi"/>
        </w:rPr>
        <w:t xml:space="preserve"> правами (ст.</w:t>
      </w:r>
      <w:r>
        <w:rPr>
          <w:rFonts w:asciiTheme="majorBidi" w:hAnsiTheme="majorBidi" w:cstheme="majorBidi"/>
        </w:rPr>
        <w:t xml:space="preserve"> </w:t>
      </w:r>
      <w:r w:rsidRPr="0030292B">
        <w:rPr>
          <w:rFonts w:asciiTheme="majorBidi" w:hAnsiTheme="majorBidi" w:cstheme="majorBidi"/>
        </w:rPr>
        <w:t>2 (п</w:t>
      </w:r>
      <w:r w:rsidR="002632DE">
        <w:rPr>
          <w:rFonts w:asciiTheme="majorBidi" w:hAnsiTheme="majorBidi" w:cstheme="majorBidi"/>
        </w:rPr>
        <w:t>.</w:t>
      </w:r>
      <w:r w:rsidRPr="0030292B">
        <w:rPr>
          <w:rFonts w:asciiTheme="majorBidi" w:hAnsiTheme="majorBidi" w:cstheme="majorBidi"/>
        </w:rPr>
        <w:t xml:space="preserve"> 2), 13 и 15 (подп</w:t>
      </w:r>
      <w:r w:rsidR="002632DE">
        <w:rPr>
          <w:rFonts w:asciiTheme="majorBidi" w:hAnsiTheme="majorBidi" w:cstheme="majorBidi"/>
        </w:rPr>
        <w:t>.</w:t>
      </w:r>
      <w:r w:rsidRPr="0030292B">
        <w:rPr>
          <w:rFonts w:asciiTheme="majorBidi" w:hAnsiTheme="majorBidi" w:cstheme="majorBidi"/>
        </w:rPr>
        <w:t xml:space="preserve"> а) п</w:t>
      </w:r>
      <w:r w:rsidR="002632DE">
        <w:rPr>
          <w:rFonts w:asciiTheme="majorBidi" w:hAnsiTheme="majorBidi" w:cstheme="majorBidi"/>
        </w:rPr>
        <w:t>.</w:t>
      </w:r>
      <w:r w:rsidRPr="0030292B">
        <w:rPr>
          <w:rFonts w:asciiTheme="majorBidi" w:hAnsiTheme="majorBidi" w:cstheme="majorBidi"/>
        </w:rPr>
        <w:t xml:space="preserve"> 1).</w:t>
      </w:r>
    </w:p>
    <w:p w14:paraId="0428CADC" w14:textId="77777777" w:rsidR="00E93FC6" w:rsidRPr="0030292B" w:rsidRDefault="00E93FC6" w:rsidP="00C3563D">
      <w:pPr>
        <w:pStyle w:val="SingleTxtG"/>
        <w:rPr>
          <w:rFonts w:asciiTheme="majorBidi" w:hAnsiTheme="majorBidi" w:cstheme="majorBidi"/>
        </w:rPr>
      </w:pPr>
      <w:r w:rsidRPr="0030292B">
        <w:rPr>
          <w:bCs/>
        </w:rPr>
        <w:t>64.</w:t>
      </w:r>
      <w:r w:rsidRPr="0030292B">
        <w:rPr>
          <w:bCs/>
        </w:rPr>
        <w:tab/>
      </w:r>
      <w:r w:rsidRPr="00B0513C">
        <w:rPr>
          <w:b/>
          <w:bCs/>
        </w:rPr>
        <w:t>Комитет</w:t>
      </w:r>
      <w:r w:rsidRPr="00B0513C">
        <w:rPr>
          <w:rFonts w:cstheme="majorBidi"/>
          <w:b/>
          <w:bCs/>
        </w:rPr>
        <w:t xml:space="preserve"> р</w:t>
      </w:r>
      <w:r w:rsidRPr="0030292B">
        <w:rPr>
          <w:rFonts w:cstheme="majorBidi"/>
          <w:b/>
          <w:bCs/>
        </w:rPr>
        <w:t>екомендует государству-участнику:</w:t>
      </w:r>
    </w:p>
    <w:p w14:paraId="2BFB0468" w14:textId="61715380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  <w:t>а)</w:t>
      </w:r>
      <w:r w:rsidR="00B0513C">
        <w:rPr>
          <w:b/>
          <w:bCs/>
        </w:rPr>
        <w:tab/>
      </w:r>
      <w:r w:rsidRPr="0030292B">
        <w:rPr>
          <w:b/>
          <w:bCs/>
        </w:rPr>
        <w:t>рассмотреть возможность пересмотра своей языковой политики и законов в области образования, чтобы способствовать преподаванию языков меньшинств и обеспечить, чтобы такая политика и законы не приводили к прямой или косвенной дискриминации лиц, принадлежащих к группам меньшинств, не препятствовали возможности лиц, принадлежащих к группам меньшинств, найти работу в государственном и частном сектор</w:t>
      </w:r>
      <w:r w:rsidR="002632DE">
        <w:rPr>
          <w:b/>
          <w:bCs/>
        </w:rPr>
        <w:t>ах</w:t>
      </w:r>
      <w:r w:rsidRPr="0030292B">
        <w:rPr>
          <w:b/>
          <w:bCs/>
        </w:rPr>
        <w:t xml:space="preserve"> и не оказывали негативного влияния на успеваемость детей, принадлежащих к группам меньшинств;</w:t>
      </w:r>
    </w:p>
    <w:p w14:paraId="57E4E33F" w14:textId="52AB38E7" w:rsidR="00E93FC6" w:rsidRPr="00D3075F" w:rsidRDefault="00E93FC6" w:rsidP="00E93FC6">
      <w:pPr>
        <w:pStyle w:val="SingleTxtG"/>
        <w:rPr>
          <w:b/>
          <w:bCs/>
        </w:rPr>
      </w:pPr>
      <w:r w:rsidRPr="0030292B">
        <w:rPr>
          <w:b/>
          <w:bCs/>
        </w:rPr>
        <w:tab/>
      </w:r>
      <w:r w:rsidRPr="00B0513C">
        <w:rPr>
          <w:b/>
        </w:rPr>
        <w:t>b)</w:t>
      </w:r>
      <w:r w:rsidR="00B0513C">
        <w:rPr>
          <w:bCs/>
        </w:rPr>
        <w:tab/>
      </w:r>
      <w:r w:rsidRPr="0030292B">
        <w:rPr>
          <w:b/>
          <w:bCs/>
        </w:rPr>
        <w:t xml:space="preserve">принять необходимые меры для контроля за соблюдением национальной языковой политики и законов, в том числе на основе переписи населения, которая выявляет учащихся, обучающихся на ассирийском, курдском или езидском языках, а также число школ, в которых преподавание ведется на этих языках. </w:t>
      </w:r>
    </w:p>
    <w:p w14:paraId="02EEBD16" w14:textId="77777777" w:rsidR="00E93FC6" w:rsidRPr="00D3075F" w:rsidRDefault="00E93FC6" w:rsidP="00E93FC6">
      <w:pPr>
        <w:pStyle w:val="H1G"/>
        <w:jc w:val="both"/>
        <w:rPr>
          <w:rFonts w:asciiTheme="majorBidi" w:hAnsiTheme="majorBidi" w:cstheme="majorBidi"/>
          <w:b w:val="0"/>
          <w:bCs/>
          <w:i/>
          <w:iCs/>
        </w:rPr>
      </w:pPr>
      <w:r w:rsidRPr="0030292B">
        <w:rPr>
          <w:rFonts w:cstheme="majorBidi"/>
          <w:bCs/>
        </w:rPr>
        <w:tab/>
        <w:t>D.</w:t>
      </w:r>
      <w:r w:rsidRPr="0030292B">
        <w:rPr>
          <w:rFonts w:cstheme="majorBidi"/>
          <w:bCs/>
        </w:rPr>
        <w:tab/>
        <w:t>Другие рекомендации</w:t>
      </w:r>
    </w:p>
    <w:p w14:paraId="1BD89643" w14:textId="77777777" w:rsidR="00E93FC6" w:rsidRPr="00D3075F" w:rsidRDefault="00E93FC6" w:rsidP="00C3563D">
      <w:pPr>
        <w:pStyle w:val="SingleTxtG"/>
        <w:rPr>
          <w:rFonts w:asciiTheme="majorBidi" w:hAnsiTheme="majorBidi" w:cstheme="majorBidi"/>
          <w:b/>
        </w:rPr>
      </w:pPr>
      <w:r w:rsidRPr="00D3075F">
        <w:rPr>
          <w:bCs/>
        </w:rPr>
        <w:t>65.</w:t>
      </w:r>
      <w:r w:rsidRPr="00D3075F">
        <w:rPr>
          <w:bCs/>
        </w:rPr>
        <w:tab/>
      </w:r>
      <w:r w:rsidRPr="00B0513C">
        <w:rPr>
          <w:b/>
          <w:bCs/>
        </w:rPr>
        <w:t>Комитет</w:t>
      </w:r>
      <w:r w:rsidRPr="00B0513C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рекомендует государству-участнику рассмотреть вопрос о ратификации основного договора о правах человека, участником которых оно еще не является, а именно Международной конвенции о защите прав всех трудящихся-мигрантов и членов их семей.</w:t>
      </w:r>
    </w:p>
    <w:p w14:paraId="5F0954B1" w14:textId="0B466C38" w:rsidR="00E93FC6" w:rsidRPr="00D3075F" w:rsidRDefault="00E93FC6" w:rsidP="00C3563D">
      <w:pPr>
        <w:pStyle w:val="SingleTxtG"/>
        <w:rPr>
          <w:rStyle w:val="a8"/>
        </w:rPr>
      </w:pPr>
      <w:r w:rsidRPr="00B0513C">
        <w:rPr>
          <w:rStyle w:val="a8"/>
          <w:bCs/>
          <w:sz w:val="20"/>
          <w:vertAlign w:val="baseline"/>
        </w:rPr>
        <w:t>66.</w:t>
      </w:r>
      <w:r w:rsidRPr="00B0513C">
        <w:rPr>
          <w:rStyle w:val="a8"/>
          <w:bCs/>
          <w:sz w:val="20"/>
          <w:vertAlign w:val="baseline"/>
        </w:rPr>
        <w:tab/>
      </w:r>
      <w:r w:rsidRPr="00B0513C">
        <w:rPr>
          <w:b/>
          <w:bCs/>
        </w:rPr>
        <w:t>Комитет</w:t>
      </w:r>
      <w:r w:rsidRPr="0030292B">
        <w:rPr>
          <w:rFonts w:cstheme="majorBidi"/>
          <w:b/>
          <w:bCs/>
        </w:rPr>
        <w:t xml:space="preserve"> рекомендует государству-участнику в полной мере учитывать свои обязательства по Пакту и обеспечивать полное осуществление закрепленных в нем прав при осуществлении Повестки дня устойчивого развития на период до 2030 года на национальном уровне, в том числе при восстановлении после пандемии COVID-19, с международной помощью и сотрудничеством, когда это необходимо. Достижению Целей устойчивого </w:t>
      </w:r>
      <w:r w:rsidRPr="0030292B">
        <w:rPr>
          <w:rFonts w:cstheme="majorBidi"/>
          <w:b/>
          <w:bCs/>
        </w:rPr>
        <w:lastRenderedPageBreak/>
        <w:t>развития будет в значительной степени способствовать создание государством-участником независимых механизмов отслеживания прогресса и отношение к получателям содействия по линии государственных программ как к правообладателям, которые могут претендовать на свои права. Кроме того, Комитет рекомендует государству-участнику поддержать глобальное обязательство Десятилетия действий по достижению ЦУР,</w:t>
      </w:r>
      <w:r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осуществляя их на основе принципов участия, ответственности и недискриминации, обеспечивающих, что никто не останется позади. В этой связи Комитет обращает внимание государства-участника на свое заявление об обязательстве никого не оставить позади</w:t>
      </w:r>
      <w:r w:rsidR="00B0513C">
        <w:rPr>
          <w:rStyle w:val="a8"/>
        </w:rPr>
        <w:footnoteReference w:id="9"/>
      </w:r>
      <w:r w:rsidRPr="0030292B">
        <w:rPr>
          <w:rFonts w:cstheme="majorBidi"/>
          <w:b/>
          <w:bCs/>
        </w:rPr>
        <w:t>.</w:t>
      </w:r>
    </w:p>
    <w:p w14:paraId="0402FEAB" w14:textId="4E64DD67" w:rsidR="00E93FC6" w:rsidRPr="00D3075F" w:rsidRDefault="00E93FC6" w:rsidP="00C3563D">
      <w:pPr>
        <w:pStyle w:val="SingleTxtG"/>
        <w:rPr>
          <w:rFonts w:asciiTheme="majorBidi" w:hAnsiTheme="majorBidi" w:cstheme="majorBidi"/>
          <w:b/>
        </w:rPr>
      </w:pPr>
      <w:r w:rsidRPr="00D3075F">
        <w:rPr>
          <w:bCs/>
        </w:rPr>
        <w:t>67.</w:t>
      </w:r>
      <w:r w:rsidRPr="00D3075F">
        <w:rPr>
          <w:bCs/>
        </w:rPr>
        <w:tab/>
      </w:r>
      <w:r w:rsidRPr="00B0513C">
        <w:rPr>
          <w:b/>
          <w:bCs/>
        </w:rPr>
        <w:t>Комитет</w:t>
      </w:r>
      <w:r w:rsidRPr="00B0513C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просит государство-участник широко распространить настоящие заключительные замечания в масштабе всего общества, в том числе на уровне провинций (марз) и общин, в частности среди парламентариев, государственных должностных лиц и судебных работников, и информировать Комитет в своем следующем периодическом докладе о шагах, предпринятых для их реализации. Комитет подчеркивает решающую роль, которую играет парламент в осуществлении настоящих заключительных замечаний, и призывает государство-участник обеспечить свое участие в будущих процедурах представления докладов и последующих действиях. Комитет призывает государство-участник продолжить взаимодействие с омбудсменом</w:t>
      </w:r>
      <w:r w:rsidR="006F04EE">
        <w:rPr>
          <w:rFonts w:cstheme="majorBidi"/>
          <w:b/>
          <w:bCs/>
        </w:rPr>
        <w:t>,</w:t>
      </w:r>
      <w:r w:rsidRPr="0030292B">
        <w:rPr>
          <w:rFonts w:cstheme="majorBidi"/>
          <w:b/>
          <w:bCs/>
        </w:rPr>
        <w:t xml:space="preserve"> неправительственными организациями и другими представителями гражданского общества в связи с выполнением настоящих заключительных замечаний и в процессе консультаций на национальном уровне до представления своего следующего периодического доклада.</w:t>
      </w:r>
    </w:p>
    <w:p w14:paraId="01F09CF9" w14:textId="56DBA347" w:rsidR="00E93FC6" w:rsidRPr="00D3075F" w:rsidRDefault="00E93FC6" w:rsidP="00C3563D">
      <w:pPr>
        <w:pStyle w:val="SingleTxtG"/>
        <w:rPr>
          <w:rFonts w:asciiTheme="majorBidi" w:hAnsiTheme="majorBidi" w:cstheme="majorBidi"/>
          <w:b/>
        </w:rPr>
      </w:pPr>
      <w:r w:rsidRPr="00D3075F">
        <w:rPr>
          <w:bCs/>
        </w:rPr>
        <w:t>68.</w:t>
      </w:r>
      <w:r w:rsidRPr="00D3075F">
        <w:rPr>
          <w:bCs/>
        </w:rPr>
        <w:tab/>
      </w:r>
      <w:r w:rsidRPr="0030292B">
        <w:rPr>
          <w:rFonts w:cstheme="majorBidi"/>
          <w:b/>
          <w:bCs/>
        </w:rPr>
        <w:t xml:space="preserve">В </w:t>
      </w:r>
      <w:r w:rsidRPr="008D055A">
        <w:rPr>
          <w:b/>
          <w:bCs/>
        </w:rPr>
        <w:t>соответствии</w:t>
      </w:r>
      <w:r w:rsidRPr="008D055A">
        <w:rPr>
          <w:rFonts w:cstheme="majorBidi"/>
          <w:b/>
          <w:bCs/>
        </w:rPr>
        <w:t xml:space="preserve"> </w:t>
      </w:r>
      <w:r w:rsidRPr="0030292B">
        <w:rPr>
          <w:rFonts w:cstheme="majorBidi"/>
          <w:b/>
          <w:bCs/>
        </w:rPr>
        <w:t>с процедурой последующих мер по выполнению заключительных замечаний, принятой Комитетом, государству-участнику предлагается в 24-месячный срок с момента принятия настоящих заключительных замечаний (до 31 октября 2025 года) предоставить информацию о выполнении рекомендаций</w:t>
      </w:r>
      <w:r w:rsidR="006F04EE">
        <w:rPr>
          <w:rFonts w:cstheme="majorBidi"/>
          <w:b/>
          <w:bCs/>
        </w:rPr>
        <w:t>, содержащихся</w:t>
      </w:r>
      <w:r w:rsidRPr="0030292B">
        <w:rPr>
          <w:rFonts w:cstheme="majorBidi"/>
          <w:b/>
          <w:bCs/>
        </w:rPr>
        <w:t xml:space="preserve"> в подпункте а) пункта 22 (недискриминация), подпунк</w:t>
      </w:r>
      <w:r w:rsidR="006F04EE">
        <w:rPr>
          <w:rFonts w:cstheme="majorBidi"/>
          <w:b/>
          <w:bCs/>
        </w:rPr>
        <w:t>те</w:t>
      </w:r>
      <w:r w:rsidRPr="0030292B">
        <w:rPr>
          <w:rFonts w:cstheme="majorBidi"/>
          <w:b/>
          <w:bCs/>
        </w:rPr>
        <w:t xml:space="preserve"> a) пункта 36 (право на социальное обеспечение) и</w:t>
      </w:r>
      <w:r w:rsidR="00B0513C">
        <w:rPr>
          <w:rFonts w:cstheme="majorBidi"/>
          <w:b/>
          <w:bCs/>
        </w:rPr>
        <w:t> </w:t>
      </w:r>
      <w:r w:rsidRPr="0030292B">
        <w:rPr>
          <w:rFonts w:cstheme="majorBidi"/>
          <w:b/>
          <w:bCs/>
        </w:rPr>
        <w:t>62 (культурные права) выше.</w:t>
      </w:r>
    </w:p>
    <w:p w14:paraId="06C2AE70" w14:textId="7F6F4F9C" w:rsidR="00E93FC6" w:rsidRPr="00D3075F" w:rsidRDefault="00E93FC6" w:rsidP="00C3563D">
      <w:pPr>
        <w:pStyle w:val="SingleTxtG"/>
        <w:rPr>
          <w:rStyle w:val="a8"/>
        </w:rPr>
      </w:pPr>
      <w:r w:rsidRPr="00B0513C">
        <w:rPr>
          <w:rStyle w:val="a8"/>
          <w:bCs/>
          <w:sz w:val="20"/>
          <w:vertAlign w:val="baseline"/>
        </w:rPr>
        <w:t>69.</w:t>
      </w:r>
      <w:r w:rsidRPr="00B0513C">
        <w:rPr>
          <w:rStyle w:val="a8"/>
          <w:bCs/>
          <w:sz w:val="20"/>
          <w:vertAlign w:val="baseline"/>
        </w:rPr>
        <w:tab/>
      </w:r>
      <w:r w:rsidRPr="00B0513C">
        <w:rPr>
          <w:b/>
          <w:bCs/>
        </w:rPr>
        <w:t>Комитет</w:t>
      </w:r>
      <w:r w:rsidRPr="0030292B">
        <w:rPr>
          <w:rFonts w:cstheme="majorBidi"/>
          <w:b/>
          <w:bCs/>
        </w:rPr>
        <w:t xml:space="preserve"> просит государство-участник представить свой </w:t>
      </w:r>
      <w:r w:rsidR="006F04EE">
        <w:rPr>
          <w:rFonts w:cstheme="majorBidi"/>
          <w:b/>
          <w:bCs/>
        </w:rPr>
        <w:t>пятый</w:t>
      </w:r>
      <w:r w:rsidRPr="0030292B">
        <w:rPr>
          <w:rFonts w:cstheme="majorBidi"/>
          <w:b/>
          <w:bCs/>
        </w:rPr>
        <w:t xml:space="preserve"> периодический доклад в соответствии со статьей 16 Пакта к</w:t>
      </w:r>
      <w:bookmarkStart w:id="56" w:name="_Hlk122024206"/>
      <w:r w:rsidRPr="0030292B">
        <w:rPr>
          <w:rFonts w:cstheme="majorBidi"/>
          <w:b/>
          <w:bCs/>
          <w:color w:val="000000" w:themeColor="text1"/>
        </w:rPr>
        <w:t xml:space="preserve"> 31 октября 2028 года, </w:t>
      </w:r>
      <w:bookmarkEnd w:id="56"/>
      <w:r w:rsidRPr="0030292B">
        <w:rPr>
          <w:rFonts w:cstheme="majorBidi"/>
          <w:b/>
          <w:bCs/>
          <w:iCs/>
          <w:color w:val="000000" w:themeColor="text1"/>
        </w:rPr>
        <w:t>если оно не будет уведомлено об ином в результате изменения цикла обзора. В</w:t>
      </w:r>
      <w:r w:rsidR="00B0513C">
        <w:rPr>
          <w:rFonts w:cstheme="majorBidi"/>
          <w:b/>
          <w:bCs/>
          <w:iCs/>
          <w:color w:val="000000" w:themeColor="text1"/>
        </w:rPr>
        <w:t> </w:t>
      </w:r>
      <w:r w:rsidRPr="0030292B">
        <w:rPr>
          <w:rFonts w:cstheme="majorBidi"/>
          <w:b/>
          <w:bCs/>
          <w:iCs/>
          <w:color w:val="000000" w:themeColor="text1"/>
        </w:rPr>
        <w:t>соответствии с резолюцией 68/268 Генеральной Ассамблеи максимальный объем доклада составляет 21 200 слов.</w:t>
      </w:r>
      <w:r w:rsidRPr="0030292B">
        <w:rPr>
          <w:rFonts w:cstheme="majorBidi"/>
          <w:iCs/>
          <w:color w:val="000000" w:themeColor="text1"/>
        </w:rPr>
        <w:t xml:space="preserve"> </w:t>
      </w:r>
      <w:r w:rsidRPr="0030292B">
        <w:rPr>
          <w:rFonts w:cstheme="majorBidi"/>
          <w:b/>
          <w:bCs/>
          <w:iCs/>
          <w:color w:val="000000" w:themeColor="text1"/>
        </w:rPr>
        <w:t>Кроме того, он предлагает государству-участнику при необходимости обновлять свой общий базовый документ в соответствии с согласованными руководящими принципами представления докладов в соответствии с международными договорами о правах человека</w:t>
      </w:r>
      <w:r w:rsidR="00B0513C">
        <w:rPr>
          <w:rStyle w:val="a8"/>
        </w:rPr>
        <w:footnoteReference w:id="10"/>
      </w:r>
      <w:r w:rsidRPr="0030292B">
        <w:rPr>
          <w:rFonts w:cstheme="majorBidi"/>
          <w:b/>
          <w:bCs/>
          <w:iCs/>
          <w:color w:val="000000" w:themeColor="text1"/>
        </w:rPr>
        <w:t>.</w:t>
      </w:r>
    </w:p>
    <w:p w14:paraId="75AAB815" w14:textId="77777777" w:rsidR="00E93FC6" w:rsidRPr="00D3075F" w:rsidRDefault="00E93FC6" w:rsidP="00E93FC6">
      <w:pPr>
        <w:spacing w:before="240"/>
        <w:jc w:val="center"/>
      </w:pPr>
      <w:r w:rsidRPr="0030292B">
        <w:rPr>
          <w:u w:val="single"/>
        </w:rPr>
        <w:tab/>
      </w:r>
      <w:r w:rsidRPr="0030292B">
        <w:rPr>
          <w:u w:val="single"/>
        </w:rPr>
        <w:tab/>
      </w:r>
      <w:r w:rsidRPr="0030292B">
        <w:rPr>
          <w:u w:val="single"/>
        </w:rPr>
        <w:tab/>
      </w:r>
    </w:p>
    <w:p w14:paraId="50A363A6" w14:textId="77777777" w:rsidR="00381C24" w:rsidRPr="00BC18B2" w:rsidRDefault="00381C24" w:rsidP="00896BA2"/>
    <w:sectPr w:rsidR="00381C24" w:rsidRPr="00BC18B2" w:rsidSect="00E93FC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D55B8" w14:textId="77777777" w:rsidR="00FC6B11" w:rsidRPr="00A312BC" w:rsidRDefault="00FC6B11" w:rsidP="00A312BC"/>
  </w:endnote>
  <w:endnote w:type="continuationSeparator" w:id="0">
    <w:p w14:paraId="1C7EAB1A" w14:textId="77777777" w:rsidR="00FC6B11" w:rsidRPr="00A312BC" w:rsidRDefault="00FC6B1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46D4F" w14:textId="6AC072C9" w:rsidR="00E93FC6" w:rsidRPr="00E93FC6" w:rsidRDefault="00E93FC6">
    <w:pPr>
      <w:pStyle w:val="aa"/>
    </w:pPr>
    <w:r w:rsidRPr="00E93FC6">
      <w:rPr>
        <w:b/>
        <w:sz w:val="18"/>
      </w:rPr>
      <w:fldChar w:fldCharType="begin"/>
    </w:r>
    <w:r w:rsidRPr="00E93FC6">
      <w:rPr>
        <w:b/>
        <w:sz w:val="18"/>
      </w:rPr>
      <w:instrText xml:space="preserve"> PAGE  \* MERGEFORMAT </w:instrText>
    </w:r>
    <w:r w:rsidRPr="00E93FC6">
      <w:rPr>
        <w:b/>
        <w:sz w:val="18"/>
      </w:rPr>
      <w:fldChar w:fldCharType="separate"/>
    </w:r>
    <w:r w:rsidRPr="00E93FC6">
      <w:rPr>
        <w:b/>
        <w:noProof/>
        <w:sz w:val="18"/>
      </w:rPr>
      <w:t>2</w:t>
    </w:r>
    <w:r w:rsidRPr="00E93FC6">
      <w:rPr>
        <w:b/>
        <w:sz w:val="18"/>
      </w:rPr>
      <w:fldChar w:fldCharType="end"/>
    </w:r>
    <w:r>
      <w:rPr>
        <w:b/>
        <w:sz w:val="18"/>
      </w:rPr>
      <w:tab/>
    </w:r>
    <w:r>
      <w:t>GE.23-20266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99773" w14:textId="26A62166" w:rsidR="00E93FC6" w:rsidRPr="00E93FC6" w:rsidRDefault="00E93FC6" w:rsidP="00E93FC6">
    <w:pPr>
      <w:pStyle w:val="aa"/>
      <w:tabs>
        <w:tab w:val="clear" w:pos="9639"/>
        <w:tab w:val="right" w:pos="9638"/>
      </w:tabs>
      <w:rPr>
        <w:b/>
        <w:sz w:val="18"/>
      </w:rPr>
    </w:pPr>
    <w:r>
      <w:t>GE.23-20266</w:t>
    </w:r>
    <w:r>
      <w:tab/>
    </w:r>
    <w:r w:rsidRPr="00E93FC6">
      <w:rPr>
        <w:b/>
        <w:sz w:val="18"/>
      </w:rPr>
      <w:fldChar w:fldCharType="begin"/>
    </w:r>
    <w:r w:rsidRPr="00E93FC6">
      <w:rPr>
        <w:b/>
        <w:sz w:val="18"/>
      </w:rPr>
      <w:instrText xml:space="preserve"> PAGE  \* MERGEFORMAT </w:instrText>
    </w:r>
    <w:r w:rsidRPr="00E93FC6">
      <w:rPr>
        <w:b/>
        <w:sz w:val="18"/>
      </w:rPr>
      <w:fldChar w:fldCharType="separate"/>
    </w:r>
    <w:r w:rsidRPr="00E93FC6">
      <w:rPr>
        <w:b/>
        <w:noProof/>
        <w:sz w:val="18"/>
      </w:rPr>
      <w:t>3</w:t>
    </w:r>
    <w:r w:rsidRPr="00E93FC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5DD45" w14:textId="7E9A167A" w:rsidR="00042B72" w:rsidRPr="00E93FC6" w:rsidRDefault="00E93FC6" w:rsidP="00E93FC6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4060626" wp14:editId="6A6234B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20266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790C60B" wp14:editId="68AE1B1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291123  121223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35862" w14:textId="77777777" w:rsidR="00FC6B11" w:rsidRPr="001075E9" w:rsidRDefault="00FC6B1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F4C7C9D" w14:textId="77777777" w:rsidR="00FC6B11" w:rsidRDefault="00FC6B1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AE62C09" w14:textId="05AC78F3" w:rsidR="00E93FC6" w:rsidRPr="00E93FC6" w:rsidRDefault="00E93FC6">
      <w:pPr>
        <w:pStyle w:val="af"/>
        <w:rPr>
          <w:sz w:val="20"/>
        </w:rPr>
      </w:pPr>
      <w:r>
        <w:tab/>
      </w:r>
      <w:r w:rsidRPr="00E93FC6">
        <w:rPr>
          <w:rStyle w:val="a8"/>
          <w:sz w:val="20"/>
          <w:vertAlign w:val="baseline"/>
        </w:rPr>
        <w:t>*</w:t>
      </w:r>
      <w:r w:rsidRPr="00E93FC6">
        <w:rPr>
          <w:rStyle w:val="a8"/>
          <w:vertAlign w:val="baseline"/>
        </w:rPr>
        <w:tab/>
      </w:r>
      <w:r w:rsidRPr="00E93FC6">
        <w:t xml:space="preserve">Приняты Комитетом на его семьдесят четвертой сессии (25 сентября </w:t>
      </w:r>
      <w:r>
        <w:t>—</w:t>
      </w:r>
      <w:r w:rsidRPr="00E93FC6">
        <w:t xml:space="preserve"> 13 октября 2023 года).</w:t>
      </w:r>
    </w:p>
  </w:footnote>
  <w:footnote w:id="2">
    <w:p w14:paraId="08E63BA7" w14:textId="77777777" w:rsidR="00E93FC6" w:rsidRPr="003D1A00" w:rsidRDefault="00E93FC6" w:rsidP="00E93FC6">
      <w:pPr>
        <w:pStyle w:val="af"/>
        <w:rPr>
          <w:lang w:val="de-DE"/>
        </w:rPr>
      </w:pPr>
      <w:r w:rsidRPr="003D1A00">
        <w:tab/>
      </w:r>
      <w:r w:rsidRPr="003246FA">
        <w:rPr>
          <w:rStyle w:val="a8"/>
        </w:rPr>
        <w:footnoteRef/>
      </w:r>
      <w:r w:rsidRPr="00D3075F">
        <w:rPr>
          <w:rStyle w:val="a8"/>
          <w:lang w:val="en-US"/>
        </w:rPr>
        <w:tab/>
      </w:r>
      <w:hyperlink r:id="rId1" w:history="1">
        <w:r w:rsidRPr="00D3075F">
          <w:rPr>
            <w:rStyle w:val="a7"/>
            <w:lang w:val="en-US"/>
          </w:rPr>
          <w:t>E/C.12/ARM/4</w:t>
        </w:r>
      </w:hyperlink>
      <w:r w:rsidRPr="00D3075F">
        <w:rPr>
          <w:rStyle w:val="a7"/>
          <w:lang w:val="en-US"/>
        </w:rPr>
        <w:t>.</w:t>
      </w:r>
    </w:p>
  </w:footnote>
  <w:footnote w:id="3">
    <w:p w14:paraId="768D0A48" w14:textId="77777777" w:rsidR="008D055A" w:rsidRPr="003D1A00" w:rsidRDefault="008D055A" w:rsidP="008D055A">
      <w:pPr>
        <w:pStyle w:val="af"/>
        <w:rPr>
          <w:lang w:val="pt-PT"/>
        </w:rPr>
      </w:pPr>
      <w:r w:rsidRPr="00D3075F">
        <w:rPr>
          <w:lang w:val="en-US"/>
        </w:rPr>
        <w:tab/>
      </w:r>
      <w:r w:rsidRPr="003246FA">
        <w:rPr>
          <w:rStyle w:val="a8"/>
        </w:rPr>
        <w:footnoteRef/>
      </w:r>
      <w:r w:rsidRPr="00D3075F">
        <w:rPr>
          <w:rStyle w:val="a8"/>
          <w:lang w:val="en-US"/>
        </w:rPr>
        <w:tab/>
      </w:r>
      <w:r w:rsidRPr="003D1A00">
        <w:t>См</w:t>
      </w:r>
      <w:r w:rsidRPr="00D3075F">
        <w:rPr>
          <w:lang w:val="en-US"/>
        </w:rPr>
        <w:t xml:space="preserve">. </w:t>
      </w:r>
      <w:hyperlink r:id="rId2" w:history="1">
        <w:r w:rsidRPr="00C3563D">
          <w:rPr>
            <w:rStyle w:val="a7"/>
            <w:lang w:val="en-US"/>
          </w:rPr>
          <w:t>E/C.12/2023/SR.46</w:t>
        </w:r>
      </w:hyperlink>
      <w:r w:rsidRPr="00D3075F">
        <w:rPr>
          <w:lang w:val="en-US"/>
        </w:rPr>
        <w:t xml:space="preserve"> </w:t>
      </w:r>
      <w:r>
        <w:t>и</w:t>
      </w:r>
      <w:r w:rsidRPr="00D3075F">
        <w:rPr>
          <w:lang w:val="en-US"/>
        </w:rPr>
        <w:t xml:space="preserve"> </w:t>
      </w:r>
      <w:hyperlink r:id="rId3" w:history="1">
        <w:r w:rsidRPr="00C3563D">
          <w:rPr>
            <w:rStyle w:val="a7"/>
            <w:lang w:val="en-US"/>
          </w:rPr>
          <w:t>E/C.12/2023/SR.47</w:t>
        </w:r>
      </w:hyperlink>
      <w:r w:rsidRPr="00D3075F">
        <w:rPr>
          <w:rStyle w:val="a7"/>
          <w:lang w:val="en-US"/>
        </w:rPr>
        <w:t>.</w:t>
      </w:r>
    </w:p>
  </w:footnote>
  <w:footnote w:id="4">
    <w:p w14:paraId="2D6414CB" w14:textId="77777777" w:rsidR="00C3563D" w:rsidRPr="003D1A00" w:rsidRDefault="00C3563D" w:rsidP="00C3563D">
      <w:pPr>
        <w:pStyle w:val="af"/>
        <w:rPr>
          <w:lang w:val="es-ES_tradnl"/>
        </w:rPr>
      </w:pPr>
      <w:r w:rsidRPr="00D3075F">
        <w:rPr>
          <w:lang w:val="en-US"/>
        </w:rPr>
        <w:tab/>
      </w:r>
      <w:r w:rsidRPr="003246FA">
        <w:rPr>
          <w:rStyle w:val="a8"/>
        </w:rPr>
        <w:footnoteRef/>
      </w:r>
      <w:r w:rsidRPr="00D3075F">
        <w:rPr>
          <w:rStyle w:val="a8"/>
          <w:lang w:val="en-US"/>
        </w:rPr>
        <w:tab/>
      </w:r>
      <w:hyperlink r:id="rId4" w:history="1">
        <w:r w:rsidRPr="00D3075F">
          <w:rPr>
            <w:rStyle w:val="a7"/>
            <w:lang w:val="en-US"/>
          </w:rPr>
          <w:t>E/C.12/ARM/RQ/4</w:t>
        </w:r>
      </w:hyperlink>
      <w:r w:rsidRPr="00D3075F">
        <w:rPr>
          <w:rStyle w:val="a7"/>
          <w:lang w:val="en-US"/>
        </w:rPr>
        <w:t>.</w:t>
      </w:r>
    </w:p>
  </w:footnote>
  <w:footnote w:id="5">
    <w:p w14:paraId="64E2D6F5" w14:textId="186C609F" w:rsidR="00C3563D" w:rsidRPr="003D1A00" w:rsidRDefault="00C3563D" w:rsidP="00C3563D">
      <w:pPr>
        <w:pStyle w:val="af"/>
        <w:rPr>
          <w:lang w:val="de-DE"/>
        </w:rPr>
      </w:pPr>
      <w:r w:rsidRPr="00D3075F">
        <w:rPr>
          <w:lang w:val="en-US"/>
        </w:rPr>
        <w:tab/>
      </w:r>
      <w:r w:rsidRPr="003246FA">
        <w:rPr>
          <w:rStyle w:val="a8"/>
        </w:rPr>
        <w:footnoteRef/>
      </w:r>
      <w:r w:rsidRPr="00D3075F">
        <w:rPr>
          <w:rStyle w:val="a8"/>
          <w:lang w:val="en-US"/>
        </w:rPr>
        <w:tab/>
      </w:r>
      <w:hyperlink r:id="rId5" w:history="1">
        <w:r>
          <w:rPr>
            <w:rStyle w:val="a7"/>
            <w:lang w:val="en-US"/>
          </w:rPr>
          <w:t>E/C.12/2018/1</w:t>
        </w:r>
      </w:hyperlink>
      <w:r w:rsidRPr="00D3075F">
        <w:rPr>
          <w:lang w:val="en-US"/>
        </w:rPr>
        <w:t>.</w:t>
      </w:r>
    </w:p>
  </w:footnote>
  <w:footnote w:id="6">
    <w:p w14:paraId="21679004" w14:textId="51144158" w:rsidR="00C3563D" w:rsidRPr="003D1A00" w:rsidRDefault="00C3563D" w:rsidP="00C3563D">
      <w:pPr>
        <w:pStyle w:val="af"/>
        <w:rPr>
          <w:lang w:val="de-DE"/>
        </w:rPr>
      </w:pPr>
      <w:r w:rsidRPr="00D3075F">
        <w:rPr>
          <w:lang w:val="en-US"/>
        </w:rPr>
        <w:tab/>
      </w:r>
      <w:r w:rsidRPr="003246FA">
        <w:rPr>
          <w:rStyle w:val="a8"/>
        </w:rPr>
        <w:footnoteRef/>
      </w:r>
      <w:r w:rsidRPr="00D3075F">
        <w:rPr>
          <w:rStyle w:val="a8"/>
          <w:lang w:val="en-US"/>
        </w:rPr>
        <w:tab/>
      </w:r>
      <w:hyperlink r:id="rId6" w:history="1">
        <w:r>
          <w:rPr>
            <w:rStyle w:val="a7"/>
            <w:lang w:val="en-US"/>
          </w:rPr>
          <w:t>E/C.12/2016/2</w:t>
        </w:r>
      </w:hyperlink>
      <w:r w:rsidRPr="00D3075F">
        <w:rPr>
          <w:lang w:val="en-US"/>
        </w:rPr>
        <w:t>.</w:t>
      </w:r>
    </w:p>
  </w:footnote>
  <w:footnote w:id="7">
    <w:p w14:paraId="7A9AA68F" w14:textId="77777777" w:rsidR="00734FCE" w:rsidRPr="003D1A00" w:rsidRDefault="00734FCE" w:rsidP="00734FCE">
      <w:pPr>
        <w:pStyle w:val="af"/>
        <w:rPr>
          <w:lang w:val="de-DE"/>
        </w:rPr>
      </w:pPr>
      <w:r w:rsidRPr="00D3075F">
        <w:rPr>
          <w:lang w:val="en-US"/>
        </w:rPr>
        <w:tab/>
      </w:r>
      <w:r w:rsidRPr="003246FA">
        <w:rPr>
          <w:rStyle w:val="a8"/>
        </w:rPr>
        <w:footnoteRef/>
      </w:r>
      <w:r w:rsidRPr="00D3075F">
        <w:rPr>
          <w:rStyle w:val="a8"/>
          <w:lang w:val="en-US"/>
        </w:rPr>
        <w:tab/>
      </w:r>
      <w:hyperlink r:id="rId7" w:history="1">
        <w:r>
          <w:rPr>
            <w:rStyle w:val="a7"/>
            <w:lang w:val="en-US"/>
          </w:rPr>
          <w:t>E/C.12/ARM/CO/2-3</w:t>
        </w:r>
      </w:hyperlink>
      <w:r w:rsidRPr="00D3075F">
        <w:rPr>
          <w:lang w:val="en-US"/>
        </w:rPr>
        <w:t xml:space="preserve">, </w:t>
      </w:r>
      <w:r w:rsidRPr="003D1A00">
        <w:t>п</w:t>
      </w:r>
      <w:r w:rsidRPr="00D3075F">
        <w:rPr>
          <w:lang w:val="en-US"/>
        </w:rPr>
        <w:t xml:space="preserve">. </w:t>
      </w:r>
      <w:proofErr w:type="gramStart"/>
      <w:r w:rsidRPr="00D3075F">
        <w:rPr>
          <w:lang w:val="en-US"/>
        </w:rPr>
        <w:t>11</w:t>
      </w:r>
      <w:proofErr w:type="gramEnd"/>
      <w:r w:rsidRPr="00D3075F">
        <w:rPr>
          <w:lang w:val="en-US"/>
        </w:rPr>
        <w:t>.</w:t>
      </w:r>
    </w:p>
  </w:footnote>
  <w:footnote w:id="8">
    <w:p w14:paraId="3714096E" w14:textId="77777777" w:rsidR="006545C2" w:rsidRPr="003D1A00" w:rsidRDefault="006545C2" w:rsidP="006545C2">
      <w:pPr>
        <w:pStyle w:val="af"/>
        <w:rPr>
          <w:lang w:val="de-DE"/>
        </w:rPr>
      </w:pPr>
      <w:r w:rsidRPr="00D3075F">
        <w:rPr>
          <w:lang w:val="en-US"/>
        </w:rPr>
        <w:tab/>
      </w:r>
      <w:r w:rsidRPr="003246FA">
        <w:rPr>
          <w:rStyle w:val="a8"/>
        </w:rPr>
        <w:footnoteRef/>
      </w:r>
      <w:r w:rsidRPr="00D3075F">
        <w:rPr>
          <w:rStyle w:val="a8"/>
          <w:lang w:val="en-US"/>
        </w:rPr>
        <w:tab/>
      </w:r>
      <w:hyperlink r:id="rId8" w:history="1">
        <w:r>
          <w:rPr>
            <w:rStyle w:val="a7"/>
            <w:szCs w:val="18"/>
            <w:lang w:val="en-US"/>
          </w:rPr>
          <w:t>E/C.12/2015/1</w:t>
        </w:r>
      </w:hyperlink>
      <w:r w:rsidRPr="00D3075F">
        <w:rPr>
          <w:lang w:val="en-US"/>
        </w:rPr>
        <w:t>.</w:t>
      </w:r>
    </w:p>
  </w:footnote>
  <w:footnote w:id="9">
    <w:p w14:paraId="27B255EB" w14:textId="5D20D8A7" w:rsidR="00B0513C" w:rsidRPr="0001289A" w:rsidRDefault="00B0513C" w:rsidP="00B0513C">
      <w:pPr>
        <w:pStyle w:val="af"/>
        <w:rPr>
          <w:lang w:val="en-US"/>
        </w:rPr>
      </w:pPr>
      <w:r w:rsidRPr="00D3075F">
        <w:rPr>
          <w:lang w:val="en-US"/>
        </w:rPr>
        <w:tab/>
      </w:r>
      <w:r w:rsidRPr="003246FA">
        <w:rPr>
          <w:rStyle w:val="a8"/>
        </w:rPr>
        <w:footnoteRef/>
      </w:r>
      <w:r w:rsidRPr="00D3075F">
        <w:rPr>
          <w:rStyle w:val="a8"/>
          <w:lang w:val="en-US"/>
        </w:rPr>
        <w:tab/>
      </w:r>
      <w:hyperlink r:id="rId9" w:history="1">
        <w:r w:rsidR="00AB28C4" w:rsidRPr="0001289A">
          <w:rPr>
            <w:rStyle w:val="a7"/>
            <w:lang w:val="en-US"/>
          </w:rPr>
          <w:t>E/C</w:t>
        </w:r>
        <w:r w:rsidR="00AB28C4" w:rsidRPr="0001289A">
          <w:rPr>
            <w:rStyle w:val="a7"/>
            <w:lang w:val="en-US" w:eastAsia="en-GB"/>
          </w:rPr>
          <w:t>.</w:t>
        </w:r>
        <w:r w:rsidR="00AB28C4" w:rsidRPr="0001289A">
          <w:rPr>
            <w:rStyle w:val="a7"/>
            <w:lang w:val="en-US"/>
          </w:rPr>
          <w:t>12</w:t>
        </w:r>
        <w:r w:rsidR="00AB28C4" w:rsidRPr="0001289A">
          <w:rPr>
            <w:rStyle w:val="a7"/>
            <w:lang w:val="en-US"/>
          </w:rPr>
          <w:t>/</w:t>
        </w:r>
        <w:r w:rsidR="00AB28C4" w:rsidRPr="0001289A">
          <w:rPr>
            <w:rStyle w:val="a7"/>
            <w:lang w:val="en-US"/>
          </w:rPr>
          <w:t>2019/1</w:t>
        </w:r>
      </w:hyperlink>
      <w:r w:rsidRPr="00D3075F">
        <w:rPr>
          <w:lang w:val="en-US"/>
        </w:rPr>
        <w:t>.</w:t>
      </w:r>
    </w:p>
  </w:footnote>
  <w:footnote w:id="10">
    <w:p w14:paraId="51E4B49E" w14:textId="0CEA51ED" w:rsidR="00B0513C" w:rsidRDefault="00B0513C" w:rsidP="00B0513C">
      <w:pPr>
        <w:pStyle w:val="af"/>
        <w:rPr>
          <w:lang w:val="de-CH"/>
        </w:rPr>
      </w:pPr>
      <w:r w:rsidRPr="00D3075F">
        <w:rPr>
          <w:lang w:val="en-US"/>
        </w:rPr>
        <w:tab/>
      </w:r>
      <w:r w:rsidRPr="003246FA">
        <w:rPr>
          <w:rStyle w:val="a8"/>
        </w:rPr>
        <w:footnoteRef/>
      </w:r>
      <w:r w:rsidRPr="00D3075F">
        <w:rPr>
          <w:rStyle w:val="a8"/>
          <w:lang w:val="en-US"/>
        </w:rPr>
        <w:tab/>
      </w:r>
      <w:hyperlink r:id="rId10" w:history="1">
        <w:r>
          <w:rPr>
            <w:rStyle w:val="a7"/>
            <w:lang w:val="en-US"/>
          </w:rPr>
          <w:t>HRI/GEN/2/Rev.6</w:t>
        </w:r>
      </w:hyperlink>
      <w:r w:rsidRPr="00D3075F">
        <w:rPr>
          <w:lang w:val="en-US"/>
        </w:rPr>
        <w:t xml:space="preserve">, </w:t>
      </w:r>
      <w:r w:rsidRPr="003D1A00">
        <w:t>гл</w:t>
      </w:r>
      <w:r w:rsidRPr="00D3075F">
        <w:rPr>
          <w:lang w:val="en-US"/>
        </w:rPr>
        <w:t xml:space="preserve">. </w:t>
      </w:r>
      <w:r w:rsidRPr="00B0513C">
        <w:rPr>
          <w:lang w:val="en-US"/>
        </w:rPr>
        <w:t>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9524" w14:textId="3C556663" w:rsidR="00E93FC6" w:rsidRPr="00E93FC6" w:rsidRDefault="00E93FC6">
    <w:pPr>
      <w:pStyle w:val="a5"/>
    </w:pPr>
    <w:fldSimple w:instr=" TITLE  \* MERGEFORMAT ">
      <w:r w:rsidR="008B4B0E">
        <w:t>E/C.12/ARM/CO/4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34BD9" w14:textId="121161BB" w:rsidR="00E93FC6" w:rsidRPr="00E93FC6" w:rsidRDefault="00E93FC6" w:rsidP="00E93FC6">
    <w:pPr>
      <w:pStyle w:val="a5"/>
      <w:jc w:val="right"/>
    </w:pPr>
    <w:fldSimple w:instr=" TITLE  \* MERGEFORMAT ">
      <w:r w:rsidR="008B4B0E">
        <w:t>E/C.12/ARM/CO/4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515647">
    <w:abstractNumId w:val="16"/>
  </w:num>
  <w:num w:numId="2" w16cid:durableId="165480186">
    <w:abstractNumId w:val="11"/>
  </w:num>
  <w:num w:numId="3" w16cid:durableId="797145407">
    <w:abstractNumId w:val="10"/>
  </w:num>
  <w:num w:numId="4" w16cid:durableId="2098402380">
    <w:abstractNumId w:val="17"/>
  </w:num>
  <w:num w:numId="5" w16cid:durableId="1213663139">
    <w:abstractNumId w:val="13"/>
  </w:num>
  <w:num w:numId="6" w16cid:durableId="1483742281">
    <w:abstractNumId w:val="8"/>
  </w:num>
  <w:num w:numId="7" w16cid:durableId="1972008872">
    <w:abstractNumId w:val="3"/>
  </w:num>
  <w:num w:numId="8" w16cid:durableId="1296915218">
    <w:abstractNumId w:val="2"/>
  </w:num>
  <w:num w:numId="9" w16cid:durableId="225263847">
    <w:abstractNumId w:val="1"/>
  </w:num>
  <w:num w:numId="10" w16cid:durableId="977731691">
    <w:abstractNumId w:val="0"/>
  </w:num>
  <w:num w:numId="11" w16cid:durableId="2060740775">
    <w:abstractNumId w:val="9"/>
  </w:num>
  <w:num w:numId="12" w16cid:durableId="1575359716">
    <w:abstractNumId w:val="7"/>
  </w:num>
  <w:num w:numId="13" w16cid:durableId="510802238">
    <w:abstractNumId w:val="6"/>
  </w:num>
  <w:num w:numId="14" w16cid:durableId="1008367470">
    <w:abstractNumId w:val="5"/>
  </w:num>
  <w:num w:numId="15" w16cid:durableId="1640961470">
    <w:abstractNumId w:val="4"/>
  </w:num>
  <w:num w:numId="16" w16cid:durableId="162210492">
    <w:abstractNumId w:val="15"/>
  </w:num>
  <w:num w:numId="17" w16cid:durableId="1171027790">
    <w:abstractNumId w:val="12"/>
  </w:num>
  <w:num w:numId="18" w16cid:durableId="443505298">
    <w:abstractNumId w:val="14"/>
  </w:num>
  <w:num w:numId="19" w16cid:durableId="1228803418">
    <w:abstractNumId w:val="15"/>
  </w:num>
  <w:num w:numId="20" w16cid:durableId="564492139">
    <w:abstractNumId w:val="12"/>
  </w:num>
  <w:num w:numId="21" w16cid:durableId="1685746452">
    <w:abstractNumId w:val="14"/>
  </w:num>
  <w:num w:numId="22" w16cid:durableId="795373002">
    <w:abstractNumId w:val="15"/>
  </w:num>
  <w:num w:numId="23" w16cid:durableId="1438671887">
    <w:abstractNumId w:val="12"/>
  </w:num>
  <w:num w:numId="24" w16cid:durableId="758906972">
    <w:abstractNumId w:val="14"/>
  </w:num>
  <w:num w:numId="25" w16cid:durableId="1085809168">
    <w:abstractNumId w:val="15"/>
  </w:num>
  <w:num w:numId="26" w16cid:durableId="2042632279">
    <w:abstractNumId w:val="12"/>
  </w:num>
  <w:num w:numId="27" w16cid:durableId="255287582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B11"/>
    <w:rsid w:val="000041D5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632DE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D6B66"/>
    <w:rsid w:val="00407B78"/>
    <w:rsid w:val="00424203"/>
    <w:rsid w:val="0042551A"/>
    <w:rsid w:val="00452493"/>
    <w:rsid w:val="00453318"/>
    <w:rsid w:val="00454E07"/>
    <w:rsid w:val="00472C5C"/>
    <w:rsid w:val="004C47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16E11"/>
    <w:rsid w:val="00640F49"/>
    <w:rsid w:val="006545C2"/>
    <w:rsid w:val="00681A10"/>
    <w:rsid w:val="006A16E3"/>
    <w:rsid w:val="006A1ED8"/>
    <w:rsid w:val="006C06B0"/>
    <w:rsid w:val="006C2031"/>
    <w:rsid w:val="006D461A"/>
    <w:rsid w:val="006F04EE"/>
    <w:rsid w:val="006F35EE"/>
    <w:rsid w:val="007021FF"/>
    <w:rsid w:val="00712895"/>
    <w:rsid w:val="00734ACB"/>
    <w:rsid w:val="00734FCE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4B0E"/>
    <w:rsid w:val="008B6909"/>
    <w:rsid w:val="008C30BC"/>
    <w:rsid w:val="008D055A"/>
    <w:rsid w:val="00906890"/>
    <w:rsid w:val="00911BE4"/>
    <w:rsid w:val="00951972"/>
    <w:rsid w:val="009608F3"/>
    <w:rsid w:val="009A1150"/>
    <w:rsid w:val="009A24AC"/>
    <w:rsid w:val="00A14DA8"/>
    <w:rsid w:val="00A21F00"/>
    <w:rsid w:val="00A312BC"/>
    <w:rsid w:val="00A84021"/>
    <w:rsid w:val="00A84D35"/>
    <w:rsid w:val="00A917B3"/>
    <w:rsid w:val="00AB28C4"/>
    <w:rsid w:val="00AB2DBD"/>
    <w:rsid w:val="00AB4B51"/>
    <w:rsid w:val="00AC3430"/>
    <w:rsid w:val="00B0513C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31B8A"/>
    <w:rsid w:val="00C3563D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93FC6"/>
    <w:rsid w:val="00EA2C9F"/>
    <w:rsid w:val="00EA420E"/>
    <w:rsid w:val="00EA63FF"/>
    <w:rsid w:val="00ED0BDA"/>
    <w:rsid w:val="00EE142A"/>
    <w:rsid w:val="00EF1360"/>
    <w:rsid w:val="00EF3220"/>
    <w:rsid w:val="00F16C1E"/>
    <w:rsid w:val="00F43903"/>
    <w:rsid w:val="00F94155"/>
    <w:rsid w:val="00F9783F"/>
    <w:rsid w:val="00FC6B11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DD5EF"/>
  <w15:docId w15:val="{928691E7-80F5-49F1-A5B4-B6F7A8AC3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0000FF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E93FC6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C356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2015/1" TargetMode="External"/><Relationship Id="rId3" Type="http://schemas.openxmlformats.org/officeDocument/2006/relationships/hyperlink" Target="http://undocs.org/ru/E/C.12/2023/SR.47" TargetMode="External"/><Relationship Id="rId7" Type="http://schemas.openxmlformats.org/officeDocument/2006/relationships/hyperlink" Target="http://undocs.org/ru/E/C.12/ARM/CO/2-3" TargetMode="External"/><Relationship Id="rId2" Type="http://schemas.openxmlformats.org/officeDocument/2006/relationships/hyperlink" Target="http://undocs.org/ru/E/C.12/2023/SR.46" TargetMode="External"/><Relationship Id="rId1" Type="http://schemas.openxmlformats.org/officeDocument/2006/relationships/hyperlink" Target="http://undocs.org/en/E/C.12/ARM/4" TargetMode="External"/><Relationship Id="rId6" Type="http://schemas.openxmlformats.org/officeDocument/2006/relationships/hyperlink" Target="http://undocs.org/ru/E/C.12/2016/2" TargetMode="External"/><Relationship Id="rId5" Type="http://schemas.openxmlformats.org/officeDocument/2006/relationships/hyperlink" Target="http://undocs.org/ru/E/C.12/2018/1" TargetMode="External"/><Relationship Id="rId10" Type="http://schemas.openxmlformats.org/officeDocument/2006/relationships/hyperlink" Target="http://undocs.org/ru/HRI/GEN/2/Rev.6" TargetMode="External"/><Relationship Id="rId4" Type="http://schemas.openxmlformats.org/officeDocument/2006/relationships/hyperlink" Target="http://undocs.org/en/E/C.12/ARM/RQ/4" TargetMode="External"/><Relationship Id="rId9" Type="http://schemas.openxmlformats.org/officeDocument/2006/relationships/hyperlink" Target="http://undocs.org/ru/E/C.12/2019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13</Pages>
  <Words>4830</Words>
  <Characters>34325</Characters>
  <Application>Microsoft Office Word</Application>
  <DocSecurity>0</DocSecurity>
  <Lines>634</Lines>
  <Paragraphs>167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E/C.12/ARM/CO/4</vt:lpstr>
      <vt:lpstr>A/</vt:lpstr>
      <vt:lpstr>A/</vt:lpstr>
    </vt:vector>
  </TitlesOfParts>
  <Company>DCM</Company>
  <LinksUpToDate>false</LinksUpToDate>
  <CharactersWithSpaces>39111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E/C.12/ARM/CO/4</dc:title>
  <dc:subject/>
  <dc:creator>Uliana ANTIPOVA</dc:creator>
  <cp:keywords/>
  <cp:lastModifiedBy>Uliana Antipova</cp:lastModifiedBy>
  <cp:revision>3</cp:revision>
  <cp:lastPrinted>2023-12-12T18:11:00Z</cp:lastPrinted>
  <dcterms:created xsi:type="dcterms:W3CDTF">2023-12-12T18:10:00Z</dcterms:created>
  <dcterms:modified xsi:type="dcterms:W3CDTF">2023-12-12T18:11:00Z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