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3CD9615" w14:textId="77777777" w:rsidTr="005E08DF">
        <w:trPr>
          <w:cantSplit/>
          <w:trHeight w:hRule="exact" w:val="851"/>
        </w:trPr>
        <w:tc>
          <w:tcPr>
            <w:tcW w:w="1276" w:type="dxa"/>
            <w:tcBorders>
              <w:bottom w:val="single" w:sz="4" w:space="0" w:color="auto"/>
            </w:tcBorders>
            <w:vAlign w:val="bottom"/>
          </w:tcPr>
          <w:p w14:paraId="0BAF3F6F" w14:textId="77777777" w:rsidR="00C9007B" w:rsidRDefault="00C9007B" w:rsidP="005E08DF">
            <w:pPr>
              <w:spacing w:after="80"/>
            </w:pPr>
          </w:p>
        </w:tc>
        <w:tc>
          <w:tcPr>
            <w:tcW w:w="2268" w:type="dxa"/>
            <w:tcBorders>
              <w:bottom w:val="single" w:sz="4" w:space="0" w:color="auto"/>
            </w:tcBorders>
            <w:vAlign w:val="bottom"/>
          </w:tcPr>
          <w:p w14:paraId="5D213EC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72D7CC" w14:textId="77777777" w:rsidR="00C9007B" w:rsidRDefault="00006B77" w:rsidP="00006B77">
            <w:pPr>
              <w:suppressAutoHyphens w:val="0"/>
              <w:spacing w:after="20"/>
              <w:jc w:val="right"/>
            </w:pPr>
            <w:r w:rsidRPr="00006B77">
              <w:rPr>
                <w:sz w:val="40"/>
              </w:rPr>
              <w:t>CRPD</w:t>
            </w:r>
            <w:r>
              <w:t>/C/BFA/Q/1</w:t>
            </w:r>
          </w:p>
        </w:tc>
      </w:tr>
      <w:tr w:rsidR="00C9007B" w14:paraId="1CF4DE48" w14:textId="77777777" w:rsidTr="005E08DF">
        <w:trPr>
          <w:cantSplit/>
          <w:trHeight w:hRule="exact" w:val="2835"/>
        </w:trPr>
        <w:tc>
          <w:tcPr>
            <w:tcW w:w="1276" w:type="dxa"/>
            <w:tcBorders>
              <w:top w:val="single" w:sz="4" w:space="0" w:color="auto"/>
              <w:bottom w:val="single" w:sz="12" w:space="0" w:color="auto"/>
            </w:tcBorders>
          </w:tcPr>
          <w:p w14:paraId="11038FD4" w14:textId="77777777" w:rsidR="00C9007B" w:rsidRDefault="00C9007B" w:rsidP="005E08DF">
            <w:pPr>
              <w:spacing w:before="120"/>
              <w:jc w:val="center"/>
            </w:pPr>
            <w:r>
              <w:rPr>
                <w:noProof/>
                <w:lang w:eastAsia="en-GB"/>
              </w:rPr>
              <w:drawing>
                <wp:inline distT="0" distB="0" distL="0" distR="0" wp14:anchorId="5A2A99D2" wp14:editId="2F5BF43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B17694"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31EFF4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BC5A248" w14:textId="77777777" w:rsidR="00006B77" w:rsidRPr="006452EE" w:rsidRDefault="00006B77" w:rsidP="00006B77">
            <w:pPr>
              <w:suppressAutoHyphens w:val="0"/>
              <w:spacing w:before="240" w:line="240" w:lineRule="exact"/>
            </w:pPr>
            <w:r w:rsidRPr="006452EE">
              <w:t xml:space="preserve">Distr.: </w:t>
            </w:r>
            <w:r>
              <w:t>General</w:t>
            </w:r>
          </w:p>
          <w:p w14:paraId="37EF6964" w14:textId="51F3237B" w:rsidR="00006B77" w:rsidRPr="006452EE" w:rsidRDefault="00006B77" w:rsidP="00006B77">
            <w:pPr>
              <w:suppressAutoHyphens w:val="0"/>
            </w:pPr>
            <w:r>
              <w:t>1</w:t>
            </w:r>
            <w:r w:rsidR="007514B4">
              <w:t>5</w:t>
            </w:r>
            <w:r>
              <w:t xml:space="preserve"> October</w:t>
            </w:r>
            <w:r w:rsidRPr="006452EE">
              <w:t xml:space="preserve"> 2020</w:t>
            </w:r>
          </w:p>
          <w:p w14:paraId="76AAF4DF" w14:textId="77777777" w:rsidR="00006B77" w:rsidRPr="006452EE" w:rsidRDefault="00006B77" w:rsidP="00006B77">
            <w:pPr>
              <w:suppressAutoHyphens w:val="0"/>
            </w:pPr>
          </w:p>
          <w:p w14:paraId="1780FD29" w14:textId="77777777" w:rsidR="00006B77" w:rsidRPr="006452EE" w:rsidRDefault="00006B77" w:rsidP="00006B77">
            <w:pPr>
              <w:suppressAutoHyphens w:val="0"/>
            </w:pPr>
            <w:r w:rsidRPr="006452EE">
              <w:t>Original: English</w:t>
            </w:r>
          </w:p>
          <w:p w14:paraId="454FAEE2" w14:textId="4A7CC1F8" w:rsidR="00006B77" w:rsidRDefault="00006B77" w:rsidP="00006B77">
            <w:pPr>
              <w:suppressAutoHyphens w:val="0"/>
            </w:pPr>
            <w:r w:rsidRPr="006452EE">
              <w:t>English,</w:t>
            </w:r>
            <w:r>
              <w:t xml:space="preserve"> French, </w:t>
            </w:r>
            <w:r w:rsidRPr="006452EE">
              <w:t>Russian and Spanish only</w:t>
            </w:r>
          </w:p>
        </w:tc>
      </w:tr>
    </w:tbl>
    <w:p w14:paraId="05250681" w14:textId="77777777" w:rsidR="00006B77" w:rsidRPr="00006B77" w:rsidRDefault="00006B77" w:rsidP="00006B77">
      <w:pPr>
        <w:spacing w:before="120"/>
        <w:rPr>
          <w:b/>
          <w:bCs/>
          <w:sz w:val="24"/>
          <w:szCs w:val="24"/>
        </w:rPr>
      </w:pPr>
      <w:r w:rsidRPr="00006B77">
        <w:rPr>
          <w:b/>
          <w:bCs/>
          <w:sz w:val="24"/>
          <w:szCs w:val="24"/>
        </w:rPr>
        <w:t>Committee on the Rights of Persons with Disabilities</w:t>
      </w:r>
    </w:p>
    <w:p w14:paraId="78772CAC" w14:textId="77777777" w:rsidR="00006B77" w:rsidRDefault="00006B77" w:rsidP="00006B77">
      <w:pPr>
        <w:pStyle w:val="HChG"/>
      </w:pPr>
      <w:r>
        <w:tab/>
      </w:r>
      <w:r>
        <w:tab/>
        <w:t>List of issues in relation to the initial report of Burkina Faso</w:t>
      </w:r>
      <w:r w:rsidRPr="007A3809">
        <w:rPr>
          <w:b w:val="0"/>
          <w:sz w:val="20"/>
        </w:rPr>
        <w:footnoteReference w:customMarkFollows="1" w:id="1"/>
        <w:t>*</w:t>
      </w:r>
    </w:p>
    <w:p w14:paraId="0EF9A9F7" w14:textId="77777777" w:rsidR="00006B77" w:rsidRPr="00214DF6" w:rsidRDefault="00006B77" w:rsidP="00006B77">
      <w:pPr>
        <w:pStyle w:val="H1G"/>
        <w:keepNext w:val="0"/>
        <w:keepLines w:val="0"/>
      </w:pPr>
      <w:r w:rsidRPr="00214DF6">
        <w:tab/>
        <w:t>A.</w:t>
      </w:r>
      <w:r w:rsidRPr="00214DF6">
        <w:tab/>
        <w:t>Purpose and general obligations (arts. 1</w:t>
      </w:r>
      <w:r>
        <w:t>–</w:t>
      </w:r>
      <w:r w:rsidRPr="00214DF6">
        <w:t xml:space="preserve">4) </w:t>
      </w:r>
    </w:p>
    <w:p w14:paraId="1AFA165D" w14:textId="3DFA32B2" w:rsidR="00006B77" w:rsidRPr="00B27EDC" w:rsidRDefault="00B27EDC" w:rsidP="00B27EDC">
      <w:pPr>
        <w:pStyle w:val="SingleTxtG"/>
      </w:pPr>
      <w:r w:rsidRPr="00350C97">
        <w:t>1.</w:t>
      </w:r>
      <w:r w:rsidRPr="00350C97">
        <w:tab/>
      </w:r>
      <w:r w:rsidR="00006B77" w:rsidRPr="00B27EDC">
        <w:t xml:space="preserve">Please provide information on: </w:t>
      </w:r>
      <w:bookmarkStart w:id="0" w:name="_GoBack"/>
      <w:bookmarkEnd w:id="0"/>
    </w:p>
    <w:p w14:paraId="0738B904" w14:textId="7B3B0FB8" w:rsidR="00006B77" w:rsidRPr="008A55A0" w:rsidRDefault="00E45CDB" w:rsidP="00006B77">
      <w:pPr>
        <w:pStyle w:val="SingleTxtG"/>
        <w:rPr>
          <w:shd w:val="clear" w:color="auto" w:fill="FFFFFF"/>
        </w:rPr>
      </w:pPr>
      <w:r>
        <w:tab/>
      </w:r>
      <w:r w:rsidR="00006B77" w:rsidRPr="008A55A0">
        <w:t>(a)</w:t>
      </w:r>
      <w:r w:rsidR="00006B77" w:rsidRPr="008A55A0">
        <w:tab/>
      </w:r>
      <w:r w:rsidR="00006B77">
        <w:t xml:space="preserve">The activities undertaken or </w:t>
      </w:r>
      <w:proofErr w:type="gramStart"/>
      <w:r w:rsidR="00006B77">
        <w:t>planned</w:t>
      </w:r>
      <w:proofErr w:type="gramEnd"/>
      <w:r w:rsidR="00006B77">
        <w:t xml:space="preserve"> and the resources allocated to implement t</w:t>
      </w:r>
      <w:r w:rsidR="00006B77" w:rsidRPr="008A55A0">
        <w:t xml:space="preserve">he </w:t>
      </w:r>
      <w:r w:rsidR="00006B77">
        <w:t>n</w:t>
      </w:r>
      <w:r w:rsidR="00006B77" w:rsidRPr="008A55A0">
        <w:t xml:space="preserve">ational </w:t>
      </w:r>
      <w:r w:rsidR="00006B77">
        <w:t>s</w:t>
      </w:r>
      <w:r w:rsidR="00006B77" w:rsidRPr="008A55A0">
        <w:t xml:space="preserve">trategy for the </w:t>
      </w:r>
      <w:r w:rsidR="00006B77">
        <w:t>p</w:t>
      </w:r>
      <w:r w:rsidR="00006B77" w:rsidRPr="008A55A0">
        <w:t xml:space="preserve">rotection and </w:t>
      </w:r>
      <w:r w:rsidR="00006B77">
        <w:t>a</w:t>
      </w:r>
      <w:r w:rsidR="00006B77" w:rsidRPr="008A55A0">
        <w:t xml:space="preserve">dvancement of </w:t>
      </w:r>
      <w:r w:rsidR="00006B77">
        <w:t>p</w:t>
      </w:r>
      <w:r w:rsidR="00006B77" w:rsidRPr="008A55A0">
        <w:t xml:space="preserve">ersons with </w:t>
      </w:r>
      <w:r w:rsidR="00006B77">
        <w:t>d</w:t>
      </w:r>
      <w:r w:rsidR="00006B77" w:rsidRPr="008A55A0">
        <w:t>isabilities</w:t>
      </w:r>
      <w:r w:rsidR="00006B77">
        <w:t xml:space="preserve"> for the period </w:t>
      </w:r>
      <w:r w:rsidR="00006B77" w:rsidRPr="008A55A0">
        <w:t>2012</w:t>
      </w:r>
      <w:r w:rsidR="00006B77">
        <w:t>–2021</w:t>
      </w:r>
      <w:r w:rsidR="00006B77" w:rsidRPr="008A55A0">
        <w:t xml:space="preserve"> (</w:t>
      </w:r>
      <w:r w:rsidR="00006B77" w:rsidRPr="00BF550D">
        <w:t>CRPD/C/BFA/1</w:t>
      </w:r>
      <w:r w:rsidR="00006B77" w:rsidRPr="008A55A0">
        <w:t>, para.</w:t>
      </w:r>
      <w:r w:rsidR="00006B77">
        <w:t xml:space="preserve"> 33</w:t>
      </w:r>
      <w:r w:rsidR="00006B77" w:rsidRPr="008A55A0">
        <w:t>)</w:t>
      </w:r>
      <w:r w:rsidR="00006B77">
        <w:t>,</w:t>
      </w:r>
      <w:r w:rsidR="00006B77" w:rsidRPr="00DF1D27">
        <w:rPr>
          <w:rStyle w:val="FootnoteReference"/>
        </w:rPr>
        <w:footnoteReference w:id="2"/>
      </w:r>
      <w:r w:rsidR="00006B77">
        <w:t xml:space="preserve"> </w:t>
      </w:r>
      <w:r w:rsidR="00006B77" w:rsidRPr="008A55A0">
        <w:t>t</w:t>
      </w:r>
      <w:r w:rsidR="00006B77" w:rsidRPr="008A55A0">
        <w:rPr>
          <w:shd w:val="clear" w:color="auto" w:fill="FFFFFF"/>
        </w:rPr>
        <w:t xml:space="preserve">he </w:t>
      </w:r>
      <w:r w:rsidR="00006B77">
        <w:rPr>
          <w:shd w:val="clear" w:color="auto" w:fill="FFFFFF"/>
        </w:rPr>
        <w:t>n</w:t>
      </w:r>
      <w:r w:rsidR="00006B77" w:rsidRPr="008A55A0">
        <w:rPr>
          <w:shd w:val="clear" w:color="auto" w:fill="FFFFFF"/>
        </w:rPr>
        <w:t xml:space="preserve">ational </w:t>
      </w:r>
      <w:r w:rsidR="00006B77">
        <w:rPr>
          <w:shd w:val="clear" w:color="auto" w:fill="FFFFFF"/>
        </w:rPr>
        <w:t>s</w:t>
      </w:r>
      <w:r w:rsidR="00006B77" w:rsidRPr="008A55A0">
        <w:rPr>
          <w:shd w:val="clear" w:color="auto" w:fill="FFFFFF"/>
        </w:rPr>
        <w:t xml:space="preserve">trategy for the </w:t>
      </w:r>
      <w:r w:rsidR="00006B77">
        <w:rPr>
          <w:shd w:val="clear" w:color="auto" w:fill="FFFFFF"/>
        </w:rPr>
        <w:t>p</w:t>
      </w:r>
      <w:r w:rsidR="00006B77" w:rsidRPr="008A55A0">
        <w:rPr>
          <w:shd w:val="clear" w:color="auto" w:fill="FFFFFF"/>
        </w:rPr>
        <w:t xml:space="preserve">rotection and </w:t>
      </w:r>
      <w:r w:rsidR="00006B77">
        <w:rPr>
          <w:shd w:val="clear" w:color="auto" w:fill="FFFFFF"/>
        </w:rPr>
        <w:t>p</w:t>
      </w:r>
      <w:r w:rsidR="00006B77" w:rsidRPr="008A55A0">
        <w:rPr>
          <w:shd w:val="clear" w:color="auto" w:fill="FFFFFF"/>
        </w:rPr>
        <w:t xml:space="preserve">romotion of </w:t>
      </w:r>
      <w:r w:rsidR="00006B77">
        <w:rPr>
          <w:shd w:val="clear" w:color="auto" w:fill="FFFFFF"/>
        </w:rPr>
        <w:t>p</w:t>
      </w:r>
      <w:r w:rsidR="00006B77" w:rsidRPr="008A55A0">
        <w:rPr>
          <w:shd w:val="clear" w:color="auto" w:fill="FFFFFF"/>
        </w:rPr>
        <w:t xml:space="preserve">ersons with </w:t>
      </w:r>
      <w:r w:rsidR="00006B77">
        <w:rPr>
          <w:shd w:val="clear" w:color="auto" w:fill="FFFFFF"/>
        </w:rPr>
        <w:t>d</w:t>
      </w:r>
      <w:r w:rsidR="00006B77" w:rsidRPr="008A55A0">
        <w:rPr>
          <w:shd w:val="clear" w:color="auto" w:fill="FFFFFF"/>
        </w:rPr>
        <w:t>isabilities</w:t>
      </w:r>
      <w:r w:rsidR="00006B77">
        <w:rPr>
          <w:shd w:val="clear" w:color="auto" w:fill="FFFFFF"/>
        </w:rPr>
        <w:t xml:space="preserve"> for the period </w:t>
      </w:r>
      <w:r w:rsidR="00006B77" w:rsidRPr="008A55A0">
        <w:rPr>
          <w:shd w:val="clear" w:color="auto" w:fill="FFFFFF"/>
        </w:rPr>
        <w:t>2020</w:t>
      </w:r>
      <w:r w:rsidR="00006B77">
        <w:rPr>
          <w:shd w:val="clear" w:color="auto" w:fill="FFFFFF"/>
        </w:rPr>
        <w:t>–</w:t>
      </w:r>
      <w:r w:rsidR="00006B77" w:rsidRPr="008A55A0">
        <w:rPr>
          <w:shd w:val="clear" w:color="auto" w:fill="FFFFFF"/>
        </w:rPr>
        <w:t>2024</w:t>
      </w:r>
      <w:r w:rsidR="00006B77">
        <w:rPr>
          <w:shd w:val="clear" w:color="auto" w:fill="FFFFFF"/>
        </w:rPr>
        <w:t>,</w:t>
      </w:r>
      <w:r w:rsidR="00006B77" w:rsidRPr="008A55A0">
        <w:rPr>
          <w:shd w:val="clear" w:color="auto" w:fill="FFFFFF"/>
        </w:rPr>
        <w:t xml:space="preserve"> and the three-year action plan adopted on</w:t>
      </w:r>
      <w:r w:rsidR="00006B77">
        <w:rPr>
          <w:shd w:val="clear" w:color="auto" w:fill="FFFFFF"/>
        </w:rPr>
        <w:t xml:space="preserve"> </w:t>
      </w:r>
      <w:r w:rsidR="00006B77" w:rsidRPr="008A55A0">
        <w:rPr>
          <w:shd w:val="clear" w:color="auto" w:fill="FFFFFF"/>
        </w:rPr>
        <w:t>27 February 2020;</w:t>
      </w:r>
      <w:r w:rsidR="00006B77">
        <w:rPr>
          <w:rStyle w:val="CommentReference"/>
        </w:rPr>
        <w:t xml:space="preserve"> </w:t>
      </w:r>
    </w:p>
    <w:p w14:paraId="261E9004" w14:textId="23D702AD" w:rsidR="00006B77" w:rsidRPr="008A55A0" w:rsidRDefault="00E45CDB" w:rsidP="00006B77">
      <w:pPr>
        <w:pStyle w:val="SingleTxtG"/>
        <w:rPr>
          <w:shd w:val="clear" w:color="auto" w:fill="FFFFFF"/>
        </w:rPr>
      </w:pPr>
      <w:r>
        <w:rPr>
          <w:shd w:val="clear" w:color="auto" w:fill="FFFFFF"/>
        </w:rPr>
        <w:tab/>
      </w:r>
      <w:r w:rsidR="00006B77" w:rsidRPr="008A55A0">
        <w:rPr>
          <w:shd w:val="clear" w:color="auto" w:fill="FFFFFF"/>
        </w:rPr>
        <w:t>(b)</w:t>
      </w:r>
      <w:r w:rsidR="00006B77" w:rsidRPr="008A55A0">
        <w:rPr>
          <w:shd w:val="clear" w:color="auto" w:fill="FFFFFF"/>
        </w:rPr>
        <w:tab/>
      </w:r>
      <w:r w:rsidR="00006B77">
        <w:t xml:space="preserve">Any steps </w:t>
      </w:r>
      <w:r w:rsidR="00006B77" w:rsidRPr="008A55A0">
        <w:t>taken to review and harmonize laws and policies to adhere to the Convention, including</w:t>
      </w:r>
      <w:r w:rsidR="00006B77">
        <w:t xml:space="preserve"> a </w:t>
      </w:r>
      <w:r w:rsidR="00006B77" w:rsidRPr="008A55A0">
        <w:t>concept of disability consistent with the Convention</w:t>
      </w:r>
      <w:r w:rsidR="00006B77">
        <w:t>,</w:t>
      </w:r>
      <w:r w:rsidR="00006B77" w:rsidRPr="008A55A0">
        <w:t xml:space="preserve"> and</w:t>
      </w:r>
      <w:r w:rsidR="00006B77">
        <w:t xml:space="preserve"> to remove </w:t>
      </w:r>
      <w:r w:rsidR="00006B77" w:rsidRPr="008A55A0">
        <w:t xml:space="preserve">stigmatizing language such as </w:t>
      </w:r>
      <w:r w:rsidR="00006B77">
        <w:t xml:space="preserve">the terms </w:t>
      </w:r>
      <w:proofErr w:type="spellStart"/>
      <w:r w:rsidR="00006B77" w:rsidRPr="008A55A0">
        <w:rPr>
          <w:i/>
        </w:rPr>
        <w:t>invalidité</w:t>
      </w:r>
      <w:proofErr w:type="spellEnd"/>
      <w:r w:rsidR="00006B77" w:rsidRPr="00DF1D27">
        <w:rPr>
          <w:rStyle w:val="FootnoteReference"/>
        </w:rPr>
        <w:footnoteReference w:id="3"/>
      </w:r>
      <w:r w:rsidR="00006B77" w:rsidRPr="008A55A0">
        <w:t xml:space="preserve"> or </w:t>
      </w:r>
      <w:proofErr w:type="spellStart"/>
      <w:r w:rsidR="00006B77" w:rsidRPr="008A55A0">
        <w:rPr>
          <w:i/>
        </w:rPr>
        <w:t>infirme</w:t>
      </w:r>
      <w:proofErr w:type="spellEnd"/>
      <w:r w:rsidR="00006B77" w:rsidRPr="00DF1D27">
        <w:rPr>
          <w:rStyle w:val="FootnoteReference"/>
        </w:rPr>
        <w:footnoteReference w:id="4"/>
      </w:r>
      <w:r w:rsidR="00006B77" w:rsidRPr="008A55A0">
        <w:t>;</w:t>
      </w:r>
    </w:p>
    <w:p w14:paraId="7D87C0D1" w14:textId="0A8E7201" w:rsidR="00006B77" w:rsidRPr="008A55A0" w:rsidRDefault="00E45CDB" w:rsidP="00006B77">
      <w:pPr>
        <w:pStyle w:val="SingleTxtG"/>
      </w:pPr>
      <w:r>
        <w:tab/>
      </w:r>
      <w:r w:rsidR="00006B77" w:rsidRPr="008A55A0">
        <w:t>(</w:t>
      </w:r>
      <w:r w:rsidR="00006B77">
        <w:t>c</w:t>
      </w:r>
      <w:r w:rsidR="00006B77" w:rsidRPr="008A55A0">
        <w:t>)</w:t>
      </w:r>
      <w:r w:rsidR="00006B77" w:rsidRPr="008A55A0">
        <w:tab/>
        <w:t xml:space="preserve">The consultation </w:t>
      </w:r>
      <w:r w:rsidR="00006B77">
        <w:t>with</w:t>
      </w:r>
      <w:r w:rsidR="00006B77" w:rsidRPr="008A55A0">
        <w:t xml:space="preserve"> persons with disabilities </w:t>
      </w:r>
      <w:r w:rsidR="00006B77">
        <w:t xml:space="preserve">through </w:t>
      </w:r>
      <w:r w:rsidR="00006B77" w:rsidRPr="008A55A0">
        <w:t>their representative organi</w:t>
      </w:r>
      <w:r w:rsidR="00006B77">
        <w:t>z</w:t>
      </w:r>
      <w:r w:rsidR="00006B77" w:rsidRPr="008A55A0">
        <w:t xml:space="preserve">ations </w:t>
      </w:r>
      <w:r w:rsidR="00006B77">
        <w:t>on</w:t>
      </w:r>
      <w:r w:rsidR="00006B77" w:rsidRPr="008A55A0">
        <w:t xml:space="preserve"> the </w:t>
      </w:r>
      <w:r w:rsidR="00006B77">
        <w:t xml:space="preserve">design and monitoring </w:t>
      </w:r>
      <w:r w:rsidR="00006B77" w:rsidRPr="008A55A0">
        <w:t xml:space="preserve">of </w:t>
      </w:r>
      <w:r w:rsidR="00006B77" w:rsidRPr="00DA654F">
        <w:t xml:space="preserve">legislation, policies, </w:t>
      </w:r>
      <w:proofErr w:type="spellStart"/>
      <w:r w:rsidR="00006B77" w:rsidRPr="00DA654F">
        <w:t>programmes</w:t>
      </w:r>
      <w:proofErr w:type="spellEnd"/>
      <w:r w:rsidR="00006B77" w:rsidRPr="00DA654F">
        <w:t>, regulations and other relevant measures</w:t>
      </w:r>
      <w:r w:rsidR="00006B77">
        <w:t>, beyond those that focus on the rights of persons with disabilities, including measures taken in the context of the coronavirus disease (COVID-19) pandemic.</w:t>
      </w:r>
    </w:p>
    <w:p w14:paraId="5BFD0A2F" w14:textId="77777777" w:rsidR="00006B77" w:rsidRPr="00214DF6" w:rsidRDefault="00006B77" w:rsidP="00006B77">
      <w:pPr>
        <w:pStyle w:val="H1G"/>
        <w:keepNext w:val="0"/>
        <w:keepLines w:val="0"/>
      </w:pPr>
      <w:r w:rsidRPr="00214DF6">
        <w:tab/>
        <w:t>B.</w:t>
      </w:r>
      <w:r w:rsidRPr="00214DF6">
        <w:tab/>
        <w:t>Specific rights (arts. 5</w:t>
      </w:r>
      <w:r>
        <w:t>–</w:t>
      </w:r>
      <w:r w:rsidRPr="00214DF6">
        <w:t>30)</w:t>
      </w:r>
      <w:r>
        <w:t xml:space="preserve"> </w:t>
      </w:r>
    </w:p>
    <w:p w14:paraId="157C9B72" w14:textId="77777777" w:rsidR="00006B77" w:rsidRPr="00214DF6" w:rsidRDefault="00006B77" w:rsidP="00006B77">
      <w:pPr>
        <w:pStyle w:val="H23G"/>
        <w:keepNext w:val="0"/>
        <w:keepLines w:val="0"/>
      </w:pPr>
      <w:r w:rsidRPr="00214DF6">
        <w:tab/>
      </w:r>
      <w:r w:rsidRPr="00214DF6">
        <w:tab/>
        <w:t xml:space="preserve">Equality and non-discrimination (art. 5) </w:t>
      </w:r>
    </w:p>
    <w:p w14:paraId="68642D3E" w14:textId="1E600A17" w:rsidR="00006B77" w:rsidRPr="00B27EDC" w:rsidRDefault="00B27EDC" w:rsidP="00B27EDC">
      <w:pPr>
        <w:pStyle w:val="SingleTxtG"/>
        <w:rPr>
          <w:rFonts w:eastAsiaTheme="minorHAnsi"/>
        </w:rPr>
      </w:pPr>
      <w:r w:rsidRPr="008A55A0">
        <w:rPr>
          <w:rFonts w:eastAsiaTheme="minorHAnsi"/>
        </w:rPr>
        <w:t>2.</w:t>
      </w:r>
      <w:r w:rsidRPr="008A55A0">
        <w:rPr>
          <w:rFonts w:eastAsiaTheme="minorHAnsi"/>
        </w:rPr>
        <w:tab/>
      </w:r>
      <w:r w:rsidR="00006B77" w:rsidRPr="00B27EDC">
        <w:rPr>
          <w:rFonts w:eastAsiaTheme="minorHAnsi"/>
        </w:rPr>
        <w:t xml:space="preserve">Please </w:t>
      </w:r>
      <w:r w:rsidR="00006B77" w:rsidRPr="00B27EDC">
        <w:t>provide</w:t>
      </w:r>
      <w:r w:rsidR="00006B77" w:rsidRPr="00B27EDC">
        <w:rPr>
          <w:rFonts w:eastAsiaTheme="minorHAnsi"/>
        </w:rPr>
        <w:t xml:space="preserve"> information on:</w:t>
      </w:r>
    </w:p>
    <w:p w14:paraId="662892A4" w14:textId="67C08430" w:rsidR="00006B77" w:rsidRPr="008A55A0" w:rsidRDefault="00006B77" w:rsidP="00006B77">
      <w:pPr>
        <w:pStyle w:val="SingleTxtG"/>
      </w:pPr>
      <w:r>
        <w:tab/>
      </w:r>
      <w:r w:rsidRPr="008A55A0">
        <w:t>(a)</w:t>
      </w:r>
      <w:r w:rsidRPr="008A55A0">
        <w:tab/>
      </w:r>
      <w:r>
        <w:t>M</w:t>
      </w:r>
      <w:r w:rsidRPr="008A55A0">
        <w:t xml:space="preserve">easures taken to ensure that </w:t>
      </w:r>
      <w:r>
        <w:t>anti-</w:t>
      </w:r>
      <w:r w:rsidRPr="008A55A0">
        <w:t>discrimination laws adhere to the Convention, taking account of the Committee</w:t>
      </w:r>
      <w:r w:rsidR="00E45CDB">
        <w:t>’</w:t>
      </w:r>
      <w:r w:rsidRPr="008A55A0">
        <w:t>s general comment No. 6 (2018) on equality and non-discrimination;</w:t>
      </w:r>
    </w:p>
    <w:p w14:paraId="3D8E85BB" w14:textId="5F9C0DF6" w:rsidR="00006B77" w:rsidRPr="008A55A0" w:rsidRDefault="00006B77" w:rsidP="00006B77">
      <w:pPr>
        <w:pStyle w:val="SingleTxtG"/>
      </w:pPr>
      <w:r>
        <w:tab/>
      </w:r>
      <w:r w:rsidRPr="008A55A0">
        <w:t>(b)</w:t>
      </w:r>
      <w:r w:rsidRPr="008A55A0">
        <w:tab/>
      </w:r>
      <w:r>
        <w:t>L</w:t>
      </w:r>
      <w:r w:rsidRPr="008A55A0">
        <w:t>egal remedies available to persons with disabilities for the elimination of discrimination and measures taken to ensure effective, accessible and affordable access to th</w:t>
      </w:r>
      <w:r>
        <w:t>o</w:t>
      </w:r>
      <w:r w:rsidRPr="008A55A0">
        <w:t>se remedies for all persons with disabilities;</w:t>
      </w:r>
    </w:p>
    <w:p w14:paraId="1FAD1CD8" w14:textId="2A703157" w:rsidR="00006B77" w:rsidRPr="008A55A0" w:rsidRDefault="00006B77" w:rsidP="00006B77">
      <w:pPr>
        <w:pStyle w:val="SingleTxtG"/>
      </w:pPr>
      <w:r>
        <w:lastRenderedPageBreak/>
        <w:tab/>
      </w:r>
      <w:r w:rsidRPr="008A55A0">
        <w:t>(c)</w:t>
      </w:r>
      <w:r w:rsidRPr="008A55A0">
        <w:tab/>
        <w:t xml:space="preserve">The number and percentage of claims of </w:t>
      </w:r>
      <w:r>
        <w:t xml:space="preserve">disability-based </w:t>
      </w:r>
      <w:r w:rsidRPr="008A55A0">
        <w:t xml:space="preserve">discrimination, disaggregated by sex, age, type of </w:t>
      </w:r>
      <w:r>
        <w:t>c</w:t>
      </w:r>
      <w:r w:rsidRPr="008A55A0">
        <w:t>ourt</w:t>
      </w:r>
      <w:r>
        <w:t>,</w:t>
      </w:r>
      <w:r w:rsidRPr="008A55A0">
        <w:t xml:space="preserve"> geographical location</w:t>
      </w:r>
      <w:r>
        <w:t xml:space="preserve">, </w:t>
      </w:r>
      <w:r w:rsidRPr="008A55A0">
        <w:t xml:space="preserve">sector in which the discrimination </w:t>
      </w:r>
      <w:proofErr w:type="gramStart"/>
      <w:r w:rsidRPr="008A55A0">
        <w:t>occurred</w:t>
      </w:r>
      <w:proofErr w:type="gramEnd"/>
      <w:r>
        <w:t xml:space="preserve"> and sanctions imposed;</w:t>
      </w:r>
      <w:r w:rsidRPr="008A55A0">
        <w:t xml:space="preserve"> </w:t>
      </w:r>
    </w:p>
    <w:p w14:paraId="4F385000" w14:textId="3E53A866" w:rsidR="00006B77" w:rsidRPr="008A55A0" w:rsidRDefault="00006B77" w:rsidP="00006B77">
      <w:pPr>
        <w:pStyle w:val="SingleTxtG"/>
      </w:pPr>
      <w:r>
        <w:tab/>
      </w:r>
      <w:r w:rsidRPr="008A55A0">
        <w:t>(d)</w:t>
      </w:r>
      <w:r w:rsidRPr="008A55A0">
        <w:tab/>
      </w:r>
      <w:r>
        <w:t>M</w:t>
      </w:r>
      <w:r w:rsidRPr="008A55A0">
        <w:t xml:space="preserve">easures taken to prevent, investigate and sanction all forms of discrimination against persons with disabilities, including children with disabilities. </w:t>
      </w:r>
    </w:p>
    <w:p w14:paraId="3E61FF6B" w14:textId="77777777" w:rsidR="00006B77" w:rsidRDefault="00006B77" w:rsidP="00006B77">
      <w:pPr>
        <w:pStyle w:val="H23G"/>
        <w:keepNext w:val="0"/>
        <w:keepLines w:val="0"/>
      </w:pPr>
      <w:r w:rsidRPr="00214DF6">
        <w:tab/>
      </w:r>
      <w:r w:rsidRPr="00214DF6">
        <w:tab/>
        <w:t xml:space="preserve">Women with disabilities (art. 6) </w:t>
      </w:r>
    </w:p>
    <w:p w14:paraId="50908988" w14:textId="78CE9858" w:rsidR="00006B77" w:rsidRPr="00B27EDC" w:rsidRDefault="00B27EDC" w:rsidP="00B27EDC">
      <w:pPr>
        <w:pStyle w:val="SingleTxtG"/>
        <w:rPr>
          <w:rFonts w:eastAsiaTheme="minorHAnsi"/>
        </w:rPr>
      </w:pPr>
      <w:r w:rsidRPr="008A55A0">
        <w:rPr>
          <w:rFonts w:eastAsiaTheme="minorHAnsi"/>
        </w:rPr>
        <w:t>3.</w:t>
      </w:r>
      <w:r w:rsidRPr="008A55A0">
        <w:rPr>
          <w:rFonts w:eastAsiaTheme="minorHAnsi"/>
        </w:rPr>
        <w:tab/>
      </w:r>
      <w:r w:rsidR="00006B77" w:rsidRPr="00B27EDC">
        <w:rPr>
          <w:rFonts w:eastAsiaTheme="minorHAnsi"/>
        </w:rPr>
        <w:t xml:space="preserve">Please </w:t>
      </w:r>
      <w:r w:rsidR="00006B77" w:rsidRPr="00B27EDC">
        <w:t>provide</w:t>
      </w:r>
      <w:r w:rsidR="00006B77" w:rsidRPr="00B27EDC">
        <w:rPr>
          <w:rFonts w:eastAsiaTheme="minorHAnsi"/>
        </w:rPr>
        <w:t xml:space="preserve"> information on: </w:t>
      </w:r>
    </w:p>
    <w:p w14:paraId="53F90231" w14:textId="2D2199BE" w:rsidR="00006B77" w:rsidRPr="008A55A0" w:rsidRDefault="0063718B" w:rsidP="00006B77">
      <w:pPr>
        <w:pStyle w:val="SingleTxtG"/>
      </w:pPr>
      <w:r>
        <w:tab/>
      </w:r>
      <w:r w:rsidR="00006B77" w:rsidRPr="008A55A0">
        <w:t>(a)</w:t>
      </w:r>
      <w:r w:rsidR="00006B77" w:rsidRPr="008A55A0">
        <w:tab/>
      </w:r>
      <w:r w:rsidR="00006B77">
        <w:t>M</w:t>
      </w:r>
      <w:r w:rsidR="00006B77" w:rsidRPr="008A55A0">
        <w:t xml:space="preserve">easures taken to </w:t>
      </w:r>
      <w:r w:rsidR="00006B77">
        <w:t xml:space="preserve">increase </w:t>
      </w:r>
      <w:r w:rsidR="00006B77" w:rsidRPr="008A55A0">
        <w:t>access to justice, political and public life, education, income-generating activities and health care, including sexual and rep</w:t>
      </w:r>
      <w:r w:rsidR="00006B77">
        <w:t>roductive health-care services,</w:t>
      </w:r>
      <w:r w:rsidR="00006B77" w:rsidRPr="008A55A0">
        <w:t xml:space="preserve"> and to change negative attitudes towards women and girls with disabilities</w:t>
      </w:r>
      <w:r w:rsidR="00006B77">
        <w:t>, including</w:t>
      </w:r>
      <w:r w:rsidR="00006B77" w:rsidRPr="008A55A0">
        <w:t xml:space="preserve"> women with albinism, ensuring that strict penalties are imposed on perpetrat</w:t>
      </w:r>
      <w:r w:rsidR="00006B77">
        <w:t>ors of violations against them</w:t>
      </w:r>
      <w:r w:rsidR="00006B77" w:rsidRPr="008A55A0">
        <w:t xml:space="preserve"> (CEDAW/C/BFA/CO/7, para</w:t>
      </w:r>
      <w:r w:rsidR="00006B77">
        <w:t>s</w:t>
      </w:r>
      <w:r w:rsidR="00006B77" w:rsidRPr="008A55A0">
        <w:t>. 49 (a</w:t>
      </w:r>
      <w:r w:rsidR="00006B77">
        <w:t>) and (</w:t>
      </w:r>
      <w:r w:rsidR="00006B77" w:rsidRPr="008A55A0">
        <w:t>b))</w:t>
      </w:r>
      <w:r w:rsidR="00006B77">
        <w:t>;</w:t>
      </w:r>
    </w:p>
    <w:p w14:paraId="12D5FF33" w14:textId="7D13DE45" w:rsidR="00006B77" w:rsidRPr="008A55A0" w:rsidRDefault="0063718B" w:rsidP="00006B77">
      <w:pPr>
        <w:pStyle w:val="SingleTxtG"/>
      </w:pPr>
      <w:r>
        <w:tab/>
      </w:r>
      <w:r w:rsidR="00006B77" w:rsidRPr="008A55A0">
        <w:t>(b)</w:t>
      </w:r>
      <w:r w:rsidR="00006B77" w:rsidRPr="008A55A0">
        <w:tab/>
        <w:t xml:space="preserve">The number and percentage of lawsuits based on </w:t>
      </w:r>
      <w:r w:rsidR="00006B77" w:rsidRPr="00252340">
        <w:t>Act No. 061-2015/CNT of 6 September 2015</w:t>
      </w:r>
      <w:r w:rsidR="00006B77">
        <w:t xml:space="preserve"> that were</w:t>
      </w:r>
      <w:r w:rsidR="00006B77" w:rsidRPr="008A55A0">
        <w:t xml:space="preserve"> introduced by or </w:t>
      </w:r>
      <w:r w:rsidR="00006B77">
        <w:t>on behalf of</w:t>
      </w:r>
      <w:r w:rsidR="00006B77" w:rsidRPr="008A55A0">
        <w:t xml:space="preserve"> women and girls with disabilities, disaggregated by type of impairment, age, geographical location</w:t>
      </w:r>
      <w:r w:rsidR="00006B77">
        <w:t>,</w:t>
      </w:r>
      <w:r w:rsidR="00006B77" w:rsidRPr="008A55A0">
        <w:t xml:space="preserve"> type of crime</w:t>
      </w:r>
      <w:r w:rsidR="00006B77">
        <w:t xml:space="preserve"> and the sanctions imposed</w:t>
      </w:r>
      <w:r w:rsidR="00006B77" w:rsidRPr="008A55A0">
        <w:t>.</w:t>
      </w:r>
    </w:p>
    <w:p w14:paraId="36AC027F" w14:textId="77777777" w:rsidR="00006B77" w:rsidRDefault="00006B77" w:rsidP="00006B77">
      <w:pPr>
        <w:pStyle w:val="H23G"/>
        <w:keepNext w:val="0"/>
        <w:keepLines w:val="0"/>
      </w:pPr>
      <w:r w:rsidRPr="00214DF6">
        <w:tab/>
      </w:r>
      <w:r w:rsidRPr="00214DF6">
        <w:tab/>
        <w:t>Children with disabilities (art. 7)</w:t>
      </w:r>
    </w:p>
    <w:p w14:paraId="7FE89A19" w14:textId="412896B9" w:rsidR="00006B77" w:rsidRPr="00B27EDC" w:rsidRDefault="00B27EDC" w:rsidP="00B27EDC">
      <w:pPr>
        <w:pStyle w:val="SingleTxtG"/>
        <w:rPr>
          <w:rFonts w:eastAsiaTheme="minorHAnsi"/>
        </w:rPr>
      </w:pPr>
      <w:r w:rsidRPr="008A55A0">
        <w:rPr>
          <w:rFonts w:eastAsiaTheme="minorHAnsi"/>
        </w:rPr>
        <w:t>4.</w:t>
      </w:r>
      <w:r w:rsidRPr="008A55A0">
        <w:rPr>
          <w:rFonts w:eastAsiaTheme="minorHAnsi"/>
        </w:rPr>
        <w:tab/>
      </w:r>
      <w:r w:rsidR="00006B77" w:rsidRPr="00B27EDC">
        <w:rPr>
          <w:rFonts w:eastAsiaTheme="minorHAnsi"/>
        </w:rPr>
        <w:t xml:space="preserve">Please </w:t>
      </w:r>
      <w:r w:rsidR="00006B77" w:rsidRPr="00B27EDC">
        <w:t>provide</w:t>
      </w:r>
      <w:r w:rsidR="00006B77" w:rsidRPr="00B27EDC">
        <w:rPr>
          <w:rFonts w:eastAsiaTheme="minorHAnsi"/>
        </w:rPr>
        <w:t xml:space="preserve"> information on the measures taken to account for the specific situation of children with disabilities in the implementation of Act No. 15-2014/AN of 13 May 2014, on the protection of children in conflict with or at risk of conflict with the law.</w:t>
      </w:r>
    </w:p>
    <w:p w14:paraId="196CBABA" w14:textId="77777777" w:rsidR="00006B77" w:rsidRDefault="00006B77" w:rsidP="00006B77">
      <w:pPr>
        <w:pStyle w:val="H23G"/>
        <w:keepNext w:val="0"/>
        <w:keepLines w:val="0"/>
      </w:pPr>
      <w:r w:rsidRPr="008A55A0" w:rsidDel="00CC5FEF">
        <w:rPr>
          <w:lang w:val="en-US"/>
        </w:rPr>
        <w:t xml:space="preserve"> </w:t>
      </w:r>
      <w:r w:rsidRPr="00214DF6">
        <w:tab/>
      </w:r>
      <w:r w:rsidRPr="00214DF6">
        <w:tab/>
        <w:t>Awareness-raising (art. 8)</w:t>
      </w:r>
    </w:p>
    <w:p w14:paraId="7B443EF8" w14:textId="384A5440" w:rsidR="00006B77" w:rsidRPr="00B27EDC" w:rsidRDefault="00B27EDC" w:rsidP="00B27EDC">
      <w:pPr>
        <w:pStyle w:val="SingleTxtG"/>
        <w:rPr>
          <w:rFonts w:eastAsiaTheme="minorHAnsi"/>
        </w:rPr>
      </w:pPr>
      <w:r w:rsidRPr="008A55A0">
        <w:rPr>
          <w:rFonts w:eastAsiaTheme="minorHAnsi"/>
        </w:rPr>
        <w:t>5.</w:t>
      </w:r>
      <w:r w:rsidRPr="008A55A0">
        <w:rPr>
          <w:rFonts w:eastAsiaTheme="minorHAnsi"/>
        </w:rPr>
        <w:tab/>
      </w:r>
      <w:r w:rsidR="00006B77" w:rsidRPr="00B27EDC">
        <w:rPr>
          <w:rFonts w:eastAsiaTheme="minorHAnsi"/>
        </w:rPr>
        <w:t xml:space="preserve">Please describe the measures taken, the time frames and the allocated budgets to combat stereotypes, prejudice and harmful practices relating to persons with disabilities, including persons </w:t>
      </w:r>
      <w:r w:rsidR="00006B77" w:rsidRPr="00B27EDC">
        <w:t>with</w:t>
      </w:r>
      <w:r w:rsidR="00006B77" w:rsidRPr="00B27EDC">
        <w:rPr>
          <w:rFonts w:eastAsiaTheme="minorHAnsi"/>
        </w:rPr>
        <w:t xml:space="preserve"> albinism. </w:t>
      </w:r>
    </w:p>
    <w:p w14:paraId="0430A24A" w14:textId="77777777" w:rsidR="00006B77" w:rsidRDefault="00006B77" w:rsidP="00006B77">
      <w:pPr>
        <w:pStyle w:val="H23G"/>
        <w:keepNext w:val="0"/>
        <w:keepLines w:val="0"/>
      </w:pPr>
      <w:r w:rsidRPr="00214DF6">
        <w:tab/>
      </w:r>
      <w:r w:rsidRPr="00214DF6">
        <w:tab/>
        <w:t>Accessibility (art. 9)</w:t>
      </w:r>
    </w:p>
    <w:p w14:paraId="58CE9D77" w14:textId="5C3AC266" w:rsidR="00006B77" w:rsidRPr="00B27EDC" w:rsidRDefault="00B27EDC" w:rsidP="00B27EDC">
      <w:pPr>
        <w:pStyle w:val="SingleTxtG"/>
        <w:rPr>
          <w:rFonts w:eastAsiaTheme="minorHAnsi"/>
        </w:rPr>
      </w:pPr>
      <w:r w:rsidRPr="008A55A0">
        <w:rPr>
          <w:rFonts w:eastAsiaTheme="minorHAnsi"/>
        </w:rPr>
        <w:t>6.</w:t>
      </w:r>
      <w:r w:rsidRPr="008A55A0">
        <w:rPr>
          <w:rFonts w:eastAsiaTheme="minorHAnsi"/>
        </w:rPr>
        <w:tab/>
      </w:r>
      <w:r w:rsidR="00006B77" w:rsidRPr="00B27EDC">
        <w:rPr>
          <w:rFonts w:eastAsiaTheme="minorHAnsi"/>
        </w:rPr>
        <w:t>Please explain the measures in place and resources allocated to ensure accessibility with respect to the physical environment, transportation, information and communication, and other facilities and services open or provided to the public, in particular, the mechanisms to enforce compliance with accessibility standards – including</w:t>
      </w:r>
      <w:r w:rsidR="00006B77" w:rsidRPr="004866D1">
        <w:t xml:space="preserve"> </w:t>
      </w:r>
      <w:r w:rsidR="00006B77">
        <w:t xml:space="preserve">sections III, IV and VII and article 39 of </w:t>
      </w:r>
      <w:r w:rsidR="00006B77" w:rsidRPr="00B27EDC">
        <w:rPr>
          <w:rFonts w:eastAsiaTheme="minorHAnsi"/>
        </w:rPr>
        <w:t xml:space="preserve">Act </w:t>
      </w:r>
      <w:r w:rsidR="00006B77" w:rsidRPr="00B27EDC">
        <w:t>No</w:t>
      </w:r>
      <w:r w:rsidR="00006B77" w:rsidRPr="00B27EDC">
        <w:rPr>
          <w:rFonts w:eastAsiaTheme="minorHAnsi"/>
        </w:rPr>
        <w:t>. 012-2010/AN of 1 April 2010, and article 34 of Act No. 017-2006/AN of 18 May 2006, the Town Planning and Construction Code Act – by both public and private institutions, and the remedies available to persons with disabilities.</w:t>
      </w:r>
    </w:p>
    <w:p w14:paraId="097BBAFF" w14:textId="77777777" w:rsidR="00006B77" w:rsidRPr="00214DF6" w:rsidRDefault="00006B77" w:rsidP="00006B77">
      <w:pPr>
        <w:pStyle w:val="H23G"/>
        <w:keepNext w:val="0"/>
        <w:keepLines w:val="0"/>
      </w:pPr>
      <w:r w:rsidRPr="00214DF6">
        <w:tab/>
      </w:r>
      <w:r w:rsidRPr="00214DF6">
        <w:tab/>
        <w:t>Right to life (art. 10)</w:t>
      </w:r>
    </w:p>
    <w:p w14:paraId="6AC1772A" w14:textId="6BB32854" w:rsidR="00006B77" w:rsidRPr="00B27EDC" w:rsidRDefault="00B27EDC" w:rsidP="00B27EDC">
      <w:pPr>
        <w:pStyle w:val="SingleTxtG"/>
        <w:rPr>
          <w:rFonts w:eastAsiaTheme="minorHAnsi"/>
        </w:rPr>
      </w:pPr>
      <w:r w:rsidRPr="008A55A0">
        <w:rPr>
          <w:rFonts w:eastAsiaTheme="minorHAnsi"/>
        </w:rPr>
        <w:t>7.</w:t>
      </w:r>
      <w:r w:rsidRPr="008A55A0">
        <w:rPr>
          <w:rFonts w:eastAsiaTheme="minorHAnsi"/>
        </w:rPr>
        <w:tab/>
      </w:r>
      <w:r w:rsidR="00006B77" w:rsidRPr="00B27EDC">
        <w:rPr>
          <w:rFonts w:eastAsiaTheme="minorHAnsi"/>
        </w:rPr>
        <w:t xml:space="preserve">Please provide information on the mechanisms in place to prevent, record, investigate and prosecute attacks </w:t>
      </w:r>
      <w:r w:rsidR="00006B77" w:rsidRPr="00B27EDC">
        <w:t>on</w:t>
      </w:r>
      <w:r w:rsidR="00006B77" w:rsidRPr="00B27EDC">
        <w:rPr>
          <w:rFonts w:eastAsiaTheme="minorHAnsi"/>
        </w:rPr>
        <w:t xml:space="preserve"> the life of persons with disabilities, including persons with albinism. </w:t>
      </w:r>
    </w:p>
    <w:p w14:paraId="1B057EBF" w14:textId="77777777" w:rsidR="00006B77" w:rsidRPr="00214DF6" w:rsidRDefault="00006B77" w:rsidP="00006B77">
      <w:pPr>
        <w:pStyle w:val="H23G"/>
        <w:keepNext w:val="0"/>
        <w:keepLines w:val="0"/>
      </w:pPr>
      <w:r w:rsidRPr="00214DF6">
        <w:tab/>
      </w:r>
      <w:r w:rsidRPr="00214DF6">
        <w:tab/>
        <w:t>Situations of risk and humanitarian emergencies (art. 11)</w:t>
      </w:r>
    </w:p>
    <w:p w14:paraId="3CDC1BDC" w14:textId="1C630182" w:rsidR="00006B77" w:rsidRPr="00B27EDC" w:rsidRDefault="00B27EDC" w:rsidP="00B27EDC">
      <w:pPr>
        <w:pStyle w:val="SingleTxtG"/>
        <w:rPr>
          <w:rFonts w:eastAsiaTheme="minorHAnsi"/>
        </w:rPr>
      </w:pPr>
      <w:r>
        <w:rPr>
          <w:rFonts w:eastAsiaTheme="minorHAnsi"/>
        </w:rPr>
        <w:t>8.</w:t>
      </w:r>
      <w:r>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measures taken to:</w:t>
      </w:r>
    </w:p>
    <w:p w14:paraId="6325A2C8" w14:textId="7E42EB82" w:rsidR="00006B77" w:rsidRDefault="0063718B" w:rsidP="00006B77">
      <w:pPr>
        <w:pStyle w:val="SingleTxtG"/>
      </w:pPr>
      <w:r>
        <w:tab/>
      </w:r>
      <w:r w:rsidR="00006B77">
        <w:t>(a)</w:t>
      </w:r>
      <w:r w:rsidR="00006B77">
        <w:tab/>
        <w:t>P</w:t>
      </w:r>
      <w:r w:rsidR="00006B77" w:rsidRPr="00107E35">
        <w:t>rotect persons with disabilities in the context of localized communal violence, transnational crime, internal displacement and risk from explosive ordnance</w:t>
      </w:r>
      <w:r w:rsidR="00006B77">
        <w:t>;</w:t>
      </w:r>
      <w:r w:rsidR="00006B77" w:rsidRPr="00107E35">
        <w:t xml:space="preserve"> to ensure their access to humanitarian assistance and basic services, including health</w:t>
      </w:r>
      <w:r w:rsidR="00006B77">
        <w:t xml:space="preserve"> care</w:t>
      </w:r>
      <w:r w:rsidR="00006B77" w:rsidRPr="00107E35">
        <w:t>, nutrition and education</w:t>
      </w:r>
      <w:r w:rsidR="00006B77">
        <w:t>;</w:t>
      </w:r>
      <w:r w:rsidR="00006B77" w:rsidRPr="00107E35">
        <w:t xml:space="preserve"> and to address the specific </w:t>
      </w:r>
      <w:r w:rsidR="00006B77">
        <w:t>requirements</w:t>
      </w:r>
      <w:r w:rsidR="00006B77" w:rsidRPr="00107E35">
        <w:t xml:space="preserve"> of persons with disabilities, particularly of women, children and internally displaced persons with disabilities</w:t>
      </w:r>
      <w:r w:rsidR="00006B77">
        <w:t>,</w:t>
      </w:r>
      <w:r w:rsidR="00006B77" w:rsidRPr="00107E35">
        <w:t xml:space="preserve"> and of Malian refugees with disabilities residing in the State party</w:t>
      </w:r>
      <w:r w:rsidR="00006B77">
        <w:t>;</w:t>
      </w:r>
    </w:p>
    <w:p w14:paraId="35E2C705" w14:textId="6851D089" w:rsidR="00006B77" w:rsidRPr="00107E35" w:rsidRDefault="0063718B" w:rsidP="00006B77">
      <w:pPr>
        <w:pStyle w:val="SingleTxtG"/>
      </w:pPr>
      <w:r>
        <w:tab/>
      </w:r>
      <w:r w:rsidR="00006B77">
        <w:t>(b)</w:t>
      </w:r>
      <w:r w:rsidR="00006B77">
        <w:tab/>
        <w:t>E</w:t>
      </w:r>
      <w:r w:rsidR="00006B77" w:rsidRPr="002E3F23">
        <w:t xml:space="preserve">stablish a targeted, sustainable humanitarian emergency framework to ensure the protection of the rights of persons with disabilities on an equal basis with others, and specifically in the context of the public health emergency resulting from the COVID-19 pandemic. In particular, please inform the Committee about measures to provide persons with disabilities with accessible information concerning the scope of </w:t>
      </w:r>
      <w:r w:rsidR="00006B77">
        <w:t xml:space="preserve">the pandemic </w:t>
      </w:r>
      <w:r w:rsidR="00006B77" w:rsidRPr="002E3F23">
        <w:t xml:space="preserve">and </w:t>
      </w:r>
      <w:r w:rsidR="00006B77">
        <w:t xml:space="preserve">the </w:t>
      </w:r>
      <w:r w:rsidR="00006B77" w:rsidRPr="002E3F23">
        <w:lastRenderedPageBreak/>
        <w:t xml:space="preserve">prevention of the </w:t>
      </w:r>
      <w:r w:rsidR="00006B77">
        <w:t xml:space="preserve">spread of the </w:t>
      </w:r>
      <w:r w:rsidR="00006B77" w:rsidRPr="002E3F23">
        <w:t>virus; to ensure continuous access to support and mainstream community services, including in-home care and personal assistance; to provide equal access to health care, including live-saving measures; and to ensure that disability benefits are guaranteed at all times.</w:t>
      </w:r>
    </w:p>
    <w:p w14:paraId="57F9E807" w14:textId="77777777" w:rsidR="00006B77" w:rsidRPr="00214DF6" w:rsidRDefault="00006B77" w:rsidP="00006B77">
      <w:pPr>
        <w:pStyle w:val="H23G"/>
        <w:keepNext w:val="0"/>
        <w:keepLines w:val="0"/>
      </w:pPr>
      <w:r w:rsidRPr="00214DF6">
        <w:tab/>
      </w:r>
      <w:r w:rsidRPr="00214DF6">
        <w:tab/>
        <w:t xml:space="preserve">Equal recognition before the law (art. 12) </w:t>
      </w:r>
    </w:p>
    <w:p w14:paraId="29472CE3" w14:textId="3C21428B" w:rsidR="00006B77" w:rsidRPr="00B27EDC" w:rsidRDefault="00B27EDC" w:rsidP="00B27EDC">
      <w:pPr>
        <w:pStyle w:val="SingleTxtG"/>
        <w:rPr>
          <w:rFonts w:eastAsiaTheme="minorHAnsi"/>
        </w:rPr>
      </w:pPr>
      <w:r w:rsidRPr="008A55A0">
        <w:rPr>
          <w:rFonts w:eastAsiaTheme="minorHAnsi"/>
        </w:rPr>
        <w:t>9.</w:t>
      </w:r>
      <w:r w:rsidRPr="008A55A0">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w:t>
      </w:r>
    </w:p>
    <w:p w14:paraId="2A91B9DD" w14:textId="25BA10C8" w:rsidR="00006B77" w:rsidRPr="008A55A0" w:rsidRDefault="0063718B" w:rsidP="00006B77">
      <w:pPr>
        <w:pStyle w:val="SingleTxtG"/>
      </w:pPr>
      <w:r>
        <w:tab/>
      </w:r>
      <w:r w:rsidR="00006B77" w:rsidRPr="008A55A0">
        <w:t>(a)</w:t>
      </w:r>
      <w:r w:rsidR="00006B77" w:rsidRPr="008A55A0">
        <w:tab/>
      </w:r>
      <w:r w:rsidR="00006B77">
        <w:t>The s</w:t>
      </w:r>
      <w:r w:rsidR="00006B77" w:rsidRPr="008A55A0">
        <w:t>teps taken to review legislation on legal capacity, particularly art</w:t>
      </w:r>
      <w:r w:rsidR="00006B77">
        <w:t>icle</w:t>
      </w:r>
      <w:r w:rsidR="00006B77" w:rsidRPr="008A55A0">
        <w:t xml:space="preserve">s 243, 552 </w:t>
      </w:r>
      <w:r w:rsidR="00006B77">
        <w:t>(</w:t>
      </w:r>
      <w:r w:rsidR="00006B77" w:rsidRPr="008A55A0">
        <w:t>2</w:t>
      </w:r>
      <w:r w:rsidR="00006B77">
        <w:t>)</w:t>
      </w:r>
      <w:r w:rsidR="00006B77" w:rsidRPr="008A55A0">
        <w:t xml:space="preserve">, 628, 629, 641 and </w:t>
      </w:r>
      <w:r w:rsidR="00006B77" w:rsidRPr="00006B77">
        <w:t>663</w:t>
      </w:r>
      <w:r w:rsidR="00006B77" w:rsidRPr="008A55A0">
        <w:t xml:space="preserve"> of the Personal and Family Code, with a view to abolishing the status of </w:t>
      </w:r>
      <w:r w:rsidR="00E45CDB">
        <w:t>“</w:t>
      </w:r>
      <w:r w:rsidR="00006B77" w:rsidRPr="008A55A0">
        <w:t>incapable</w:t>
      </w:r>
      <w:r w:rsidR="00E45CDB">
        <w:t>”</w:t>
      </w:r>
      <w:r w:rsidR="00006B77">
        <w:t>;</w:t>
      </w:r>
    </w:p>
    <w:p w14:paraId="33940C02" w14:textId="6E22898B" w:rsidR="00006B77" w:rsidRPr="008A55A0" w:rsidRDefault="0063718B" w:rsidP="00006B77">
      <w:pPr>
        <w:pStyle w:val="SingleTxtG"/>
      </w:pPr>
      <w:r>
        <w:tab/>
      </w:r>
      <w:r w:rsidR="00006B77" w:rsidRPr="008A55A0">
        <w:t>(</w:t>
      </w:r>
      <w:r w:rsidR="00006B77">
        <w:t>b</w:t>
      </w:r>
      <w:r w:rsidR="00006B77" w:rsidRPr="008A55A0">
        <w:t>)</w:t>
      </w:r>
      <w:r w:rsidR="00006B77" w:rsidRPr="008A55A0">
        <w:tab/>
        <w:t>The number of persons with disabilities under guardianship and wardship based on art</w:t>
      </w:r>
      <w:r w:rsidR="00006B77">
        <w:t>icle</w:t>
      </w:r>
      <w:r w:rsidR="00006B77" w:rsidRPr="008A55A0">
        <w:t xml:space="preserve"> 552</w:t>
      </w:r>
      <w:r w:rsidR="00006B77">
        <w:t>,</w:t>
      </w:r>
      <w:r w:rsidR="00006B77" w:rsidRPr="008A55A0">
        <w:t xml:space="preserve"> para</w:t>
      </w:r>
      <w:r w:rsidR="00006B77">
        <w:t>graph</w:t>
      </w:r>
      <w:r w:rsidR="00006B77" w:rsidRPr="008A55A0">
        <w:t xml:space="preserve"> 2</w:t>
      </w:r>
      <w:r w:rsidR="00006B77">
        <w:t>,</w:t>
      </w:r>
      <w:r w:rsidR="00006B77" w:rsidRPr="008A55A0">
        <w:t xml:space="preserve"> </w:t>
      </w:r>
      <w:r w:rsidR="00006B77">
        <w:t xml:space="preserve">of the </w:t>
      </w:r>
      <w:r w:rsidR="00006B77" w:rsidRPr="008A55A0">
        <w:t>Personal and Family Code, disaggregated by type of impairment, sex, age and geographical location.</w:t>
      </w:r>
    </w:p>
    <w:p w14:paraId="519D6F75" w14:textId="77777777" w:rsidR="00006B77" w:rsidRPr="00214DF6" w:rsidRDefault="00006B77" w:rsidP="00006B77">
      <w:pPr>
        <w:pStyle w:val="H23G"/>
        <w:keepNext w:val="0"/>
        <w:keepLines w:val="0"/>
      </w:pPr>
      <w:r w:rsidRPr="00214DF6">
        <w:tab/>
      </w:r>
      <w:r w:rsidRPr="00214DF6">
        <w:tab/>
        <w:t>Access to justice (art. 13)</w:t>
      </w:r>
    </w:p>
    <w:p w14:paraId="1FC9C754" w14:textId="0E494E08" w:rsidR="00006B77" w:rsidRPr="00B27EDC" w:rsidRDefault="00B27EDC" w:rsidP="00B27EDC">
      <w:pPr>
        <w:pStyle w:val="SingleTxtG"/>
        <w:rPr>
          <w:rFonts w:eastAsiaTheme="minorHAnsi"/>
        </w:rPr>
      </w:pPr>
      <w:bookmarkStart w:id="1" w:name="_Hlk48632729"/>
      <w:r w:rsidRPr="008A55A0">
        <w:rPr>
          <w:rFonts w:eastAsiaTheme="minorHAnsi"/>
        </w:rPr>
        <w:t>10.</w:t>
      </w:r>
      <w:r w:rsidRPr="008A55A0">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w:t>
      </w:r>
    </w:p>
    <w:p w14:paraId="1AF0A39B" w14:textId="3E037EE0" w:rsidR="00006B77" w:rsidRDefault="0063718B" w:rsidP="00006B77">
      <w:pPr>
        <w:pStyle w:val="SingleTxtG"/>
      </w:pPr>
      <w:r>
        <w:tab/>
      </w:r>
      <w:r w:rsidR="00006B77" w:rsidRPr="008A55A0">
        <w:t>(a)</w:t>
      </w:r>
      <w:r w:rsidR="00006B77" w:rsidRPr="008A55A0">
        <w:tab/>
      </w:r>
      <w:r w:rsidR="00006B77">
        <w:t xml:space="preserve">Procedural and gender- and age-appropriate accommodation to </w:t>
      </w:r>
      <w:r w:rsidR="00006B77" w:rsidRPr="008A55A0">
        <w:t>persons with disabilities</w:t>
      </w:r>
      <w:r w:rsidR="00006B77">
        <w:t xml:space="preserve"> in </w:t>
      </w:r>
      <w:r w:rsidR="00006B77" w:rsidRPr="008A55A0">
        <w:t xml:space="preserve">legal </w:t>
      </w:r>
      <w:r w:rsidR="00006B77">
        <w:t>proceedings</w:t>
      </w:r>
      <w:r w:rsidR="00006B77" w:rsidRPr="008A55A0">
        <w:t>, particularly judicial and administrative processes</w:t>
      </w:r>
      <w:r w:rsidR="00006B77">
        <w:t>;</w:t>
      </w:r>
      <w:r w:rsidR="00006B77" w:rsidRPr="008A55A0">
        <w:t xml:space="preserve"> </w:t>
      </w:r>
    </w:p>
    <w:p w14:paraId="1CC12CBB" w14:textId="27272813" w:rsidR="00006B77" w:rsidRPr="008A55A0" w:rsidRDefault="0063718B" w:rsidP="00006B77">
      <w:pPr>
        <w:pStyle w:val="SingleTxtG"/>
      </w:pPr>
      <w:r>
        <w:tab/>
      </w:r>
      <w:r w:rsidR="00006B77">
        <w:t>(b)</w:t>
      </w:r>
      <w:r w:rsidR="00006B77">
        <w:tab/>
        <w:t>The m</w:t>
      </w:r>
      <w:r w:rsidR="00006B77" w:rsidRPr="008A55A0">
        <w:t xml:space="preserve">easures taken by the </w:t>
      </w:r>
      <w:r w:rsidR="00006B77" w:rsidRPr="00C619D9">
        <w:t>directorate responsible for access to justice and assistance to litigants</w:t>
      </w:r>
      <w:r w:rsidR="00006B77">
        <w:t>,</w:t>
      </w:r>
      <w:r w:rsidR="00006B77" w:rsidRPr="008A55A0">
        <w:t xml:space="preserve"> and </w:t>
      </w:r>
      <w:r w:rsidR="00006B77">
        <w:t xml:space="preserve">on </w:t>
      </w:r>
      <w:r w:rsidR="00006B77" w:rsidRPr="008A55A0">
        <w:t>the budget allocated</w:t>
      </w:r>
      <w:r w:rsidR="00006B77">
        <w:t xml:space="preserve"> (para. 56);</w:t>
      </w:r>
    </w:p>
    <w:p w14:paraId="39DDB6FC" w14:textId="24392C6F" w:rsidR="00006B77" w:rsidRPr="008A55A0" w:rsidRDefault="0063718B" w:rsidP="00006B77">
      <w:pPr>
        <w:pStyle w:val="SingleTxtG"/>
      </w:pPr>
      <w:r>
        <w:tab/>
      </w:r>
      <w:r w:rsidR="00006B77" w:rsidRPr="008A55A0">
        <w:t>(</w:t>
      </w:r>
      <w:r w:rsidR="00006B77">
        <w:t>c</w:t>
      </w:r>
      <w:r w:rsidR="00006B77" w:rsidRPr="008A55A0">
        <w:t>)</w:t>
      </w:r>
      <w:r w:rsidR="00006B77" w:rsidRPr="008A55A0">
        <w:tab/>
        <w:t xml:space="preserve">The number of persons with disabilities who have received free legal aid under </w:t>
      </w:r>
      <w:r w:rsidR="00006B77" w:rsidRPr="009D2389">
        <w:t>Decree No. 2013-477/PRES/PM/MJ/MEF of 11 June 2013</w:t>
      </w:r>
      <w:bookmarkEnd w:id="1"/>
      <w:r w:rsidR="00006B77">
        <w:t xml:space="preserve"> and under article 43 of Act No. 061-2015/CNT of 6 September 2015,</w:t>
      </w:r>
      <w:r w:rsidR="00006B77" w:rsidRPr="008A55A0">
        <w:t xml:space="preserve"> disaggregated by type of impairment, sex, age and geographical location.</w:t>
      </w:r>
    </w:p>
    <w:p w14:paraId="09C1AC1B" w14:textId="77777777" w:rsidR="00006B77" w:rsidRPr="00214DF6" w:rsidRDefault="00006B77" w:rsidP="00006B77">
      <w:pPr>
        <w:pStyle w:val="H23G"/>
        <w:keepNext w:val="0"/>
        <w:keepLines w:val="0"/>
      </w:pPr>
      <w:r w:rsidRPr="00214DF6">
        <w:tab/>
      </w:r>
      <w:r w:rsidRPr="00214DF6">
        <w:tab/>
        <w:t>Liberty and security of the person (art. 14)</w:t>
      </w:r>
    </w:p>
    <w:p w14:paraId="65F43104" w14:textId="2BD7D427" w:rsidR="00006B77" w:rsidRPr="00B27EDC" w:rsidRDefault="00B27EDC" w:rsidP="00B27EDC">
      <w:pPr>
        <w:pStyle w:val="SingleTxtG"/>
        <w:rPr>
          <w:rFonts w:eastAsiaTheme="minorHAnsi"/>
        </w:rPr>
      </w:pPr>
      <w:r w:rsidRPr="008A55A0">
        <w:rPr>
          <w:rFonts w:eastAsiaTheme="minorHAnsi"/>
        </w:rPr>
        <w:t>11.</w:t>
      </w:r>
      <w:r w:rsidRPr="008A55A0">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w:t>
      </w:r>
    </w:p>
    <w:p w14:paraId="640962E8" w14:textId="77777777" w:rsidR="00006B77" w:rsidRPr="008A55A0" w:rsidRDefault="00006B77" w:rsidP="00006B77">
      <w:pPr>
        <w:pStyle w:val="SingleTxtG"/>
      </w:pPr>
      <w:r>
        <w:tab/>
      </w:r>
      <w:r w:rsidRPr="008A55A0">
        <w:t>(a)</w:t>
      </w:r>
      <w:r w:rsidRPr="008A55A0">
        <w:tab/>
      </w:r>
      <w:r>
        <w:t>T</w:t>
      </w:r>
      <w:r w:rsidRPr="008A55A0">
        <w:t xml:space="preserve">he type of </w:t>
      </w:r>
      <w:r>
        <w:t>support</w:t>
      </w:r>
      <w:r w:rsidRPr="008A55A0">
        <w:t xml:space="preserve"> provided to persons with disabilities in prison, based on art</w:t>
      </w:r>
      <w:r>
        <w:t>icle</w:t>
      </w:r>
      <w:r w:rsidRPr="008A55A0">
        <w:t xml:space="preserve"> 153 </w:t>
      </w:r>
      <w:r>
        <w:t xml:space="preserve">of </w:t>
      </w:r>
      <w:r w:rsidRPr="00C619D9">
        <w:t xml:space="preserve">Act No. 010-2017/AN of 10 April 2017, the Prison System Act, </w:t>
      </w:r>
      <w:r w:rsidRPr="008A55A0">
        <w:t xml:space="preserve">and </w:t>
      </w:r>
      <w:r>
        <w:t xml:space="preserve">other </w:t>
      </w:r>
      <w:r w:rsidRPr="008A55A0">
        <w:t xml:space="preserve">measures taken to implement the rights of persons with disabilities, including persons with intellectual </w:t>
      </w:r>
      <w:r>
        <w:t>or</w:t>
      </w:r>
      <w:r w:rsidRPr="008A55A0">
        <w:t xml:space="preserve"> psychosocial disabilities, in penal institutions, </w:t>
      </w:r>
      <w:r>
        <w:t xml:space="preserve">including </w:t>
      </w:r>
      <w:r w:rsidRPr="008A55A0">
        <w:t xml:space="preserve">by providing </w:t>
      </w:r>
      <w:r>
        <w:t xml:space="preserve">a </w:t>
      </w:r>
      <w:r w:rsidRPr="008A55A0">
        <w:t>primary</w:t>
      </w:r>
      <w:r>
        <w:t xml:space="preserve"> multidisciplinary</w:t>
      </w:r>
      <w:r w:rsidRPr="008A55A0">
        <w:t xml:space="preserve"> assessment, accessible infrastructure and services, rehabilitation services</w:t>
      </w:r>
      <w:r>
        <w:t xml:space="preserve">, </w:t>
      </w:r>
      <w:r w:rsidRPr="008A55A0">
        <w:t>access to health services</w:t>
      </w:r>
      <w:r>
        <w:t>,</w:t>
      </w:r>
      <w:r w:rsidRPr="008A55A0">
        <w:t xml:space="preserve"> and</w:t>
      </w:r>
      <w:r>
        <w:t xml:space="preserve"> c</w:t>
      </w:r>
      <w:r w:rsidRPr="008A55A0">
        <w:t xml:space="preserve">onfidential complaint mechanisms; </w:t>
      </w:r>
    </w:p>
    <w:p w14:paraId="5724532B" w14:textId="406A5566" w:rsidR="00006B77" w:rsidRDefault="0063718B" w:rsidP="00006B77">
      <w:pPr>
        <w:pStyle w:val="SingleTxtG"/>
      </w:pPr>
      <w:r>
        <w:tab/>
      </w:r>
      <w:r w:rsidR="00006B77" w:rsidRPr="008A55A0">
        <w:t>(</w:t>
      </w:r>
      <w:r w:rsidR="00006B77">
        <w:t>b</w:t>
      </w:r>
      <w:r w:rsidR="00006B77" w:rsidRPr="008A55A0">
        <w:t>)</w:t>
      </w:r>
      <w:r w:rsidR="00006B77" w:rsidRPr="008A55A0">
        <w:tab/>
        <w:t xml:space="preserve">The current laws and practices regarding the deprivation of liberty of persons based on their </w:t>
      </w:r>
      <w:r w:rsidR="00006B77">
        <w:t>actual or perceived impairment</w:t>
      </w:r>
      <w:r w:rsidR="00006B77" w:rsidRPr="008A55A0">
        <w:t xml:space="preserve">, particularly </w:t>
      </w:r>
      <w:r w:rsidR="00006B77">
        <w:t xml:space="preserve">persons with </w:t>
      </w:r>
      <w:r w:rsidR="00006B77" w:rsidRPr="008A55A0">
        <w:t>intellectual or psychosocial disabilities, and children with disabilities</w:t>
      </w:r>
      <w:r w:rsidR="00006B77">
        <w:t xml:space="preserve">, including </w:t>
      </w:r>
      <w:r w:rsidR="00006B77" w:rsidRPr="008A55A0">
        <w:t xml:space="preserve">disaggregated data </w:t>
      </w:r>
      <w:r w:rsidR="00006B77">
        <w:t>from</w:t>
      </w:r>
      <w:r w:rsidR="00006B77" w:rsidRPr="008A55A0">
        <w:t xml:space="preserve"> the past five years </w:t>
      </w:r>
      <w:r w:rsidR="00006B77">
        <w:t>on</w:t>
      </w:r>
      <w:r w:rsidR="00006B77" w:rsidRPr="008A55A0">
        <w:t xml:space="preserve"> the</w:t>
      </w:r>
      <w:r w:rsidR="00006B77">
        <w:t xml:space="preserve"> deprivation of liberty </w:t>
      </w:r>
      <w:r w:rsidR="00006B77" w:rsidRPr="008A55A0">
        <w:t>of persons with disabilities, in particular based on art</w:t>
      </w:r>
      <w:r w:rsidR="00006B77">
        <w:t>icles</w:t>
      </w:r>
      <w:r w:rsidR="00006B77" w:rsidRPr="008A55A0">
        <w:t xml:space="preserve"> 108 and 109 </w:t>
      </w:r>
      <w:r w:rsidR="00006B77">
        <w:t>of A</w:t>
      </w:r>
      <w:r w:rsidR="00006B77" w:rsidRPr="003F79A0">
        <w:t>ct No. 23-94/ADP of 19 May 1994 on the Public Health Code</w:t>
      </w:r>
      <w:r w:rsidR="00006B77" w:rsidRPr="008A55A0">
        <w:t>;</w:t>
      </w:r>
    </w:p>
    <w:p w14:paraId="27978040" w14:textId="48109CAE" w:rsidR="00006B77" w:rsidRDefault="0063718B" w:rsidP="00006B77">
      <w:pPr>
        <w:pStyle w:val="SingleTxtG"/>
      </w:pPr>
      <w:r>
        <w:tab/>
      </w:r>
      <w:r w:rsidR="00006B77" w:rsidRPr="008A55A0">
        <w:t>(</w:t>
      </w:r>
      <w:r w:rsidR="00006B77">
        <w:t>c</w:t>
      </w:r>
      <w:r w:rsidR="00006B77" w:rsidRPr="008A55A0">
        <w:t>)</w:t>
      </w:r>
      <w:r w:rsidR="00006B77" w:rsidRPr="008A55A0">
        <w:tab/>
        <w:t>The use of restraints and involuntary medication in institutions depriving persons with disabilities of their liberty</w:t>
      </w:r>
      <w:r w:rsidR="00006B77">
        <w:t>,</w:t>
      </w:r>
      <w:r w:rsidR="00006B77" w:rsidRPr="008A55A0">
        <w:t xml:space="preserve"> </w:t>
      </w:r>
      <w:r w:rsidR="00006B77">
        <w:t>as well as</w:t>
      </w:r>
      <w:r w:rsidR="00006B77" w:rsidRPr="008A55A0">
        <w:t xml:space="preserve"> in families, and the measures taken to end such practices</w:t>
      </w:r>
      <w:r w:rsidR="00006B77">
        <w:t>.</w:t>
      </w:r>
    </w:p>
    <w:p w14:paraId="7A1FD2BD" w14:textId="77777777" w:rsidR="00006B77" w:rsidRPr="00214DF6" w:rsidRDefault="00006B77" w:rsidP="00006B77">
      <w:pPr>
        <w:pStyle w:val="H23G"/>
      </w:pPr>
      <w:r w:rsidRPr="00214DF6">
        <w:tab/>
      </w:r>
      <w:r w:rsidRPr="00214DF6">
        <w:tab/>
        <w:t>Freedom from torture or cruel, inhuman or degrading treatment or punishment</w:t>
      </w:r>
      <w:r w:rsidRPr="00214DF6">
        <w:br/>
        <w:t>(art. 15)</w:t>
      </w:r>
    </w:p>
    <w:p w14:paraId="31E4A568" w14:textId="5EE6DE32" w:rsidR="00006B77" w:rsidRPr="00B27EDC" w:rsidRDefault="00B27EDC" w:rsidP="00B27EDC">
      <w:pPr>
        <w:pStyle w:val="SingleTxtG"/>
        <w:rPr>
          <w:rFonts w:eastAsiaTheme="minorHAnsi"/>
        </w:rPr>
      </w:pPr>
      <w:r w:rsidRPr="008A55A0">
        <w:rPr>
          <w:rFonts w:eastAsiaTheme="minorHAnsi"/>
        </w:rPr>
        <w:t>12.</w:t>
      </w:r>
      <w:r w:rsidRPr="008A55A0">
        <w:rPr>
          <w:rFonts w:eastAsiaTheme="minorHAnsi"/>
        </w:rPr>
        <w:tab/>
      </w:r>
      <w:r w:rsidR="00006B77" w:rsidRPr="00B27EDC">
        <w:rPr>
          <w:rFonts w:eastAsiaTheme="minorHAnsi"/>
        </w:rPr>
        <w:t>Please provide information on steps taken to:</w:t>
      </w:r>
    </w:p>
    <w:p w14:paraId="2BAA4D4A" w14:textId="40579288" w:rsidR="00006B77" w:rsidRPr="008A55A0" w:rsidRDefault="0063718B" w:rsidP="00006B77">
      <w:pPr>
        <w:pStyle w:val="SingleTxtG"/>
      </w:pPr>
      <w:r>
        <w:tab/>
      </w:r>
      <w:r w:rsidR="00006B77" w:rsidRPr="008A55A0">
        <w:t>(a)</w:t>
      </w:r>
      <w:r w:rsidR="00006B77" w:rsidRPr="008A55A0">
        <w:tab/>
        <w:t>E</w:t>
      </w:r>
      <w:r w:rsidR="00006B77">
        <w:t xml:space="preserve">nd </w:t>
      </w:r>
      <w:r w:rsidR="00006B77" w:rsidRPr="008A55A0">
        <w:t>all forms of forced medical procedures and treatment, chemical and mechanical restraints, seclusion and isolation</w:t>
      </w:r>
      <w:r w:rsidR="00006B77">
        <w:t>,</w:t>
      </w:r>
      <w:r w:rsidR="00006B77" w:rsidRPr="008A55A0">
        <w:t xml:space="preserve"> and other forms of ill-treatment in all settings;</w:t>
      </w:r>
    </w:p>
    <w:p w14:paraId="3F63E6CD" w14:textId="7A9D44A5" w:rsidR="00006B77" w:rsidRPr="006F39FC" w:rsidRDefault="0063718B" w:rsidP="00006B77">
      <w:pPr>
        <w:pStyle w:val="SingleTxtG"/>
      </w:pPr>
      <w:r>
        <w:tab/>
      </w:r>
      <w:r w:rsidR="00006B77" w:rsidRPr="008A55A0">
        <w:t>(b)</w:t>
      </w:r>
      <w:r w:rsidR="00006B77" w:rsidRPr="008A55A0">
        <w:tab/>
      </w:r>
      <w:r w:rsidR="00006B77">
        <w:t>E</w:t>
      </w:r>
      <w:r w:rsidR="00006B77" w:rsidRPr="006F39FC">
        <w:t>stablish a national mechanism for the prevention of torture under article 20 of Act No. 022-2014/AN</w:t>
      </w:r>
      <w:r w:rsidR="00006B77">
        <w:t xml:space="preserve"> of 27 May 2014,</w:t>
      </w:r>
      <w:r w:rsidR="00006B77" w:rsidRPr="006F39FC">
        <w:t xml:space="preserve"> on the </w:t>
      </w:r>
      <w:r w:rsidR="00006B77">
        <w:t>p</w:t>
      </w:r>
      <w:r w:rsidR="00006B77" w:rsidRPr="006F39FC">
        <w:t xml:space="preserve">revention and </w:t>
      </w:r>
      <w:r w:rsidR="00006B77">
        <w:t>p</w:t>
      </w:r>
      <w:r w:rsidR="00006B77" w:rsidRPr="006F39FC">
        <w:t xml:space="preserve">unishment of </w:t>
      </w:r>
      <w:r w:rsidR="00006B77">
        <w:t>t</w:t>
      </w:r>
      <w:r w:rsidR="00006B77" w:rsidRPr="006F39FC">
        <w:t xml:space="preserve">orture and </w:t>
      </w:r>
      <w:r w:rsidR="00006B77">
        <w:t>r</w:t>
      </w:r>
      <w:r w:rsidR="00006B77" w:rsidRPr="006F39FC">
        <w:t xml:space="preserve">elated </w:t>
      </w:r>
      <w:r w:rsidR="00006B77">
        <w:t>p</w:t>
      </w:r>
      <w:r w:rsidR="00006B77" w:rsidRPr="006F39FC">
        <w:t>ractices</w:t>
      </w:r>
      <w:r w:rsidR="00006B77">
        <w:t>.</w:t>
      </w:r>
    </w:p>
    <w:p w14:paraId="769A14EB" w14:textId="4DA0B56B" w:rsidR="00006B77" w:rsidRPr="00B27EDC" w:rsidRDefault="00B27EDC" w:rsidP="00B27EDC">
      <w:pPr>
        <w:keepNext/>
        <w:kinsoku w:val="0"/>
        <w:overflowPunct w:val="0"/>
        <w:autoSpaceDE w:val="0"/>
        <w:autoSpaceDN w:val="0"/>
        <w:adjustRightInd w:val="0"/>
        <w:snapToGrid w:val="0"/>
        <w:spacing w:after="120"/>
        <w:ind w:left="1134" w:right="1134"/>
        <w:jc w:val="both"/>
        <w:rPr>
          <w:rFonts w:eastAsiaTheme="minorHAnsi"/>
          <w:lang w:val="en-US"/>
        </w:rPr>
      </w:pPr>
      <w:r w:rsidRPr="008A55A0">
        <w:rPr>
          <w:rFonts w:eastAsiaTheme="minorHAnsi"/>
          <w:lang w:val="en-US"/>
        </w:rPr>
        <w:lastRenderedPageBreak/>
        <w:t>13.</w:t>
      </w:r>
      <w:r w:rsidRPr="008A55A0">
        <w:rPr>
          <w:rFonts w:eastAsiaTheme="minorHAnsi"/>
          <w:lang w:val="en-US"/>
        </w:rPr>
        <w:tab/>
      </w:r>
      <w:r w:rsidR="00006B77" w:rsidRPr="00B27EDC">
        <w:rPr>
          <w:rFonts w:eastAsiaTheme="minorHAnsi"/>
          <w:lang w:val="en-US"/>
        </w:rPr>
        <w:t>Please submit disaggregated statistics for the past five years about the number of errant persons (</w:t>
      </w:r>
      <w:proofErr w:type="spellStart"/>
      <w:r w:rsidR="00006B77" w:rsidRPr="00B27EDC">
        <w:rPr>
          <w:i/>
          <w:lang w:val="en-US"/>
        </w:rPr>
        <w:t>personnes</w:t>
      </w:r>
      <w:proofErr w:type="spellEnd"/>
      <w:r w:rsidR="00006B77" w:rsidRPr="00B27EDC">
        <w:rPr>
          <w:i/>
          <w:lang w:val="en-US"/>
        </w:rPr>
        <w:t xml:space="preserve"> </w:t>
      </w:r>
      <w:proofErr w:type="spellStart"/>
      <w:r w:rsidR="00006B77" w:rsidRPr="00B27EDC">
        <w:rPr>
          <w:i/>
          <w:lang w:val="en-US"/>
        </w:rPr>
        <w:t>errantes</w:t>
      </w:r>
      <w:proofErr w:type="spellEnd"/>
      <w:r w:rsidR="00006B77" w:rsidRPr="00B27EDC">
        <w:rPr>
          <w:lang w:val="en-US"/>
        </w:rPr>
        <w:t>)</w:t>
      </w:r>
      <w:r w:rsidR="00006B77" w:rsidRPr="00B27EDC">
        <w:rPr>
          <w:i/>
          <w:lang w:val="en-US"/>
        </w:rPr>
        <w:t xml:space="preserve"> </w:t>
      </w:r>
      <w:r w:rsidR="00006B77" w:rsidRPr="00B27EDC">
        <w:rPr>
          <w:rFonts w:eastAsiaTheme="minorHAnsi"/>
          <w:lang w:val="en-US"/>
        </w:rPr>
        <w:t>with disabilities as well as the measures taken by the State party to locate them, protect their rights and provide them with the support they require.</w:t>
      </w:r>
    </w:p>
    <w:p w14:paraId="10218265" w14:textId="77777777" w:rsidR="00006B77" w:rsidRPr="00214DF6" w:rsidRDefault="00006B77" w:rsidP="00006B77">
      <w:pPr>
        <w:pStyle w:val="H23G"/>
        <w:keepNext w:val="0"/>
        <w:keepLines w:val="0"/>
      </w:pPr>
      <w:r w:rsidRPr="00214DF6">
        <w:tab/>
      </w:r>
      <w:r w:rsidRPr="00214DF6">
        <w:tab/>
        <w:t>Freedom from exploitation, violence and abuse (art. 16)</w:t>
      </w:r>
    </w:p>
    <w:p w14:paraId="70941C74" w14:textId="351FFCD7" w:rsidR="00006B77" w:rsidRPr="00B27EDC" w:rsidRDefault="00B27EDC" w:rsidP="00B27EDC">
      <w:pPr>
        <w:pStyle w:val="SingleTxtG"/>
        <w:rPr>
          <w:rFonts w:eastAsiaTheme="minorHAnsi"/>
        </w:rPr>
      </w:pPr>
      <w:r w:rsidRPr="008A55A0">
        <w:rPr>
          <w:rFonts w:eastAsiaTheme="minorHAnsi"/>
        </w:rPr>
        <w:t>14.</w:t>
      </w:r>
      <w:r w:rsidRPr="008A55A0">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w:t>
      </w:r>
    </w:p>
    <w:p w14:paraId="7D147E15" w14:textId="7E5F5497" w:rsidR="00006B77" w:rsidRDefault="0063718B" w:rsidP="00006B77">
      <w:pPr>
        <w:pStyle w:val="SingleTxtG"/>
      </w:pPr>
      <w:r>
        <w:tab/>
      </w:r>
      <w:r w:rsidR="00006B77" w:rsidRPr="009B0412">
        <w:t>(a)</w:t>
      </w:r>
      <w:r w:rsidR="00006B77" w:rsidRPr="009B0412">
        <w:tab/>
      </w:r>
      <w:r w:rsidR="00006B77">
        <w:t>M</w:t>
      </w:r>
      <w:r w:rsidR="00006B77" w:rsidRPr="009B0412">
        <w:t>easures taken to prevent, prohibit and prosecute all forms of corporal punishment, exploitation, violence and abuse, including domestic violence, sexual violence, violence in schools</w:t>
      </w:r>
      <w:r w:rsidR="00006B77">
        <w:t>,</w:t>
      </w:r>
      <w:r w:rsidR="00006B77" w:rsidRPr="009B0412">
        <w:t xml:space="preserve"> and neglect against persons with disabilities, in particular against women and girls with disabilities and persons with disabilities living in street situations, errant persons with disabilities</w:t>
      </w:r>
      <w:r w:rsidR="00006B77">
        <w:t>,</w:t>
      </w:r>
      <w:r w:rsidR="00006B77" w:rsidRPr="009B0412">
        <w:t xml:space="preserve"> and persons with disabilities consulting traditional healers, and to ensure the availability of accessible reporting mechanisms</w:t>
      </w:r>
      <w:r w:rsidR="00006B77">
        <w:t>,</w:t>
      </w:r>
      <w:r w:rsidR="00006B77" w:rsidRPr="009B0412">
        <w:t xml:space="preserve"> </w:t>
      </w:r>
      <w:r w:rsidR="00006B77">
        <w:t xml:space="preserve">and </w:t>
      </w:r>
      <w:r w:rsidR="00006B77" w:rsidRPr="009B0412">
        <w:t xml:space="preserve">access to </w:t>
      </w:r>
      <w:r w:rsidR="00006B77">
        <w:t>health care</w:t>
      </w:r>
      <w:r w:rsidR="00006B77" w:rsidRPr="009B0412">
        <w:t xml:space="preserve"> and psychological </w:t>
      </w:r>
      <w:r w:rsidR="00006B77">
        <w:t>support</w:t>
      </w:r>
      <w:r w:rsidR="00006B77" w:rsidRPr="009B0412">
        <w:t>, rehabilitation, justice, compensation and social reintegration services;</w:t>
      </w:r>
    </w:p>
    <w:p w14:paraId="1635D3DB" w14:textId="2A3D1F5D" w:rsidR="00006B77" w:rsidRPr="008A55A0" w:rsidRDefault="0063718B" w:rsidP="00006B77">
      <w:pPr>
        <w:pStyle w:val="SingleTxtG"/>
      </w:pPr>
      <w:r>
        <w:tab/>
      </w:r>
      <w:r w:rsidR="00006B77">
        <w:t>(b)</w:t>
      </w:r>
      <w:r w:rsidR="00006B77">
        <w:tab/>
      </w:r>
      <w:r w:rsidR="00006B77" w:rsidRPr="00CC5FEF">
        <w:t>Existing mechanisms for the supervis</w:t>
      </w:r>
      <w:r w:rsidR="00006B77">
        <w:t xml:space="preserve">ion of psychiatric institutions; </w:t>
      </w:r>
    </w:p>
    <w:p w14:paraId="2A0D4583" w14:textId="05E90C07" w:rsidR="00006B77" w:rsidRPr="008A55A0" w:rsidRDefault="0063718B" w:rsidP="00006B77">
      <w:pPr>
        <w:pStyle w:val="SingleTxtG"/>
      </w:pPr>
      <w:r>
        <w:tab/>
      </w:r>
      <w:r w:rsidR="00006B77" w:rsidRPr="008A55A0">
        <w:t>(</w:t>
      </w:r>
      <w:r w:rsidR="00006B77">
        <w:t>c</w:t>
      </w:r>
      <w:r w:rsidR="00006B77" w:rsidRPr="008A55A0">
        <w:t>)</w:t>
      </w:r>
      <w:r w:rsidR="00006B77" w:rsidRPr="008A55A0">
        <w:tab/>
      </w:r>
      <w:r w:rsidR="00006B77">
        <w:t>St</w:t>
      </w:r>
      <w:r w:rsidR="00006B77" w:rsidRPr="008A55A0">
        <w:t>atistical data on cases of exploitation</w:t>
      </w:r>
      <w:r w:rsidR="00006B77">
        <w:t xml:space="preserve">, </w:t>
      </w:r>
      <w:r w:rsidR="00006B77" w:rsidRPr="008A55A0">
        <w:t xml:space="preserve">violence and abuse, including sexual abuse, against persons with disabilities, disaggregated by </w:t>
      </w:r>
      <w:r w:rsidR="00006B77">
        <w:t>gender</w:t>
      </w:r>
      <w:r w:rsidR="00006B77" w:rsidRPr="008A55A0">
        <w:t>, age, sexual orientation and geographical location.</w:t>
      </w:r>
    </w:p>
    <w:p w14:paraId="5A307AF8" w14:textId="77777777" w:rsidR="00006B77" w:rsidRPr="00214DF6" w:rsidRDefault="00006B77" w:rsidP="00006B77">
      <w:pPr>
        <w:pStyle w:val="H23G"/>
        <w:keepNext w:val="0"/>
        <w:keepLines w:val="0"/>
      </w:pPr>
      <w:r w:rsidRPr="00214DF6">
        <w:tab/>
      </w:r>
      <w:r w:rsidRPr="00214DF6">
        <w:tab/>
        <w:t xml:space="preserve">Protecting the integrity of the person (art. 17) </w:t>
      </w:r>
    </w:p>
    <w:p w14:paraId="10EA67C5" w14:textId="41894E00" w:rsidR="00006B77" w:rsidRPr="00B27EDC" w:rsidRDefault="00B27EDC" w:rsidP="00B27EDC">
      <w:pPr>
        <w:pStyle w:val="SingleTxtG"/>
        <w:rPr>
          <w:rFonts w:eastAsiaTheme="minorHAnsi"/>
        </w:rPr>
      </w:pPr>
      <w:r w:rsidRPr="008A55A0">
        <w:rPr>
          <w:rFonts w:eastAsiaTheme="minorHAnsi"/>
        </w:rPr>
        <w:t>15.</w:t>
      </w:r>
      <w:r w:rsidRPr="008A55A0">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w:t>
      </w:r>
    </w:p>
    <w:p w14:paraId="0B9BA4B8" w14:textId="587F28D5" w:rsidR="00006B77" w:rsidRPr="008A55A0" w:rsidRDefault="0063718B" w:rsidP="00006B77">
      <w:pPr>
        <w:pStyle w:val="SingleTxtG"/>
      </w:pPr>
      <w:r>
        <w:tab/>
      </w:r>
      <w:r w:rsidR="00006B77" w:rsidRPr="008A55A0">
        <w:t>(a)</w:t>
      </w:r>
      <w:r w:rsidR="00006B77" w:rsidRPr="008A55A0">
        <w:tab/>
      </w:r>
      <w:r w:rsidR="00006B77">
        <w:t>Any cases brought by persons with disabilities under the legislation referenced in the State party report (paras. 68–72);</w:t>
      </w:r>
      <w:r w:rsidR="00006B77" w:rsidRPr="008A55A0" w:rsidDel="00911078">
        <w:t xml:space="preserve"> </w:t>
      </w:r>
    </w:p>
    <w:p w14:paraId="6D0AEA80" w14:textId="214E4760" w:rsidR="00006B77" w:rsidRPr="008A55A0" w:rsidRDefault="0063718B" w:rsidP="00006B77">
      <w:pPr>
        <w:pStyle w:val="SingleTxtG"/>
      </w:pPr>
      <w:r>
        <w:tab/>
      </w:r>
      <w:r w:rsidR="00006B77" w:rsidRPr="008A55A0">
        <w:t>(b)</w:t>
      </w:r>
      <w:r w:rsidR="00006B77" w:rsidRPr="008A55A0">
        <w:tab/>
        <w:t>Tasks, competences and budget allocations of the independent bodies that help to protect the integrity of persons with disabilities</w:t>
      </w:r>
      <w:r w:rsidR="00006B77">
        <w:t xml:space="preserve"> (para. 73)</w:t>
      </w:r>
      <w:r w:rsidR="00006B77" w:rsidRPr="008A55A0">
        <w:t>.</w:t>
      </w:r>
    </w:p>
    <w:p w14:paraId="56D33187" w14:textId="77777777" w:rsidR="00006B77" w:rsidRPr="00214DF6" w:rsidRDefault="00006B77" w:rsidP="00006B77">
      <w:pPr>
        <w:pStyle w:val="H23G"/>
        <w:keepNext w:val="0"/>
        <w:keepLines w:val="0"/>
      </w:pPr>
      <w:r w:rsidRPr="00214DF6">
        <w:tab/>
      </w:r>
      <w:r w:rsidRPr="00214DF6">
        <w:tab/>
        <w:t>Liberty of movement and nationality (art. 18)</w:t>
      </w:r>
    </w:p>
    <w:p w14:paraId="7F1FD9C9" w14:textId="0ECD552A" w:rsidR="00006B77" w:rsidRPr="00B27EDC" w:rsidRDefault="00B27EDC" w:rsidP="00B27EDC">
      <w:pPr>
        <w:pStyle w:val="SingleTxtG"/>
        <w:rPr>
          <w:rFonts w:eastAsiaTheme="minorHAnsi"/>
        </w:rPr>
      </w:pPr>
      <w:r w:rsidRPr="008A55A0">
        <w:rPr>
          <w:rFonts w:eastAsiaTheme="minorHAnsi"/>
        </w:rPr>
        <w:t>16.</w:t>
      </w:r>
      <w:r w:rsidRPr="008A55A0">
        <w:rPr>
          <w:rFonts w:eastAsiaTheme="minorHAnsi"/>
        </w:rPr>
        <w:tab/>
      </w:r>
      <w:r w:rsidR="00006B77" w:rsidRPr="00B27EDC">
        <w:rPr>
          <w:rFonts w:eastAsiaTheme="minorHAnsi"/>
        </w:rPr>
        <w:t xml:space="preserve">Please provide information on measures taken to ensure that persons with disabilities, in particular children with </w:t>
      </w:r>
      <w:r w:rsidR="00006B77" w:rsidRPr="00B27EDC">
        <w:t>disabilities</w:t>
      </w:r>
      <w:r w:rsidR="00006B77" w:rsidRPr="00B27EDC">
        <w:rPr>
          <w:rFonts w:eastAsiaTheme="minorHAnsi"/>
        </w:rPr>
        <w:t xml:space="preserve"> living in remote areas, have access to birth registration and certificates on an equal basis with others.</w:t>
      </w:r>
      <w:r w:rsidR="00006B77" w:rsidRPr="00B27EDC" w:rsidDel="00E65DA5">
        <w:rPr>
          <w:rFonts w:eastAsiaTheme="minorHAnsi"/>
        </w:rPr>
        <w:t xml:space="preserve"> </w:t>
      </w:r>
    </w:p>
    <w:p w14:paraId="03F2FABF" w14:textId="77777777" w:rsidR="00006B77" w:rsidRPr="00214DF6" w:rsidRDefault="00006B77" w:rsidP="00006B77">
      <w:pPr>
        <w:pStyle w:val="H23G"/>
      </w:pPr>
      <w:r w:rsidRPr="00214DF6">
        <w:tab/>
      </w:r>
      <w:r w:rsidRPr="00214DF6">
        <w:tab/>
        <w:t xml:space="preserve">Living independently and being included in the community (art. 19) </w:t>
      </w:r>
    </w:p>
    <w:p w14:paraId="1B8A1548" w14:textId="6AF978A9" w:rsidR="00006B77" w:rsidRPr="00B27EDC" w:rsidRDefault="00B27EDC" w:rsidP="00B27EDC">
      <w:pPr>
        <w:pStyle w:val="SingleTxtG"/>
        <w:rPr>
          <w:rFonts w:eastAsiaTheme="minorHAnsi"/>
        </w:rPr>
      </w:pPr>
      <w:r w:rsidRPr="008A55A0">
        <w:rPr>
          <w:rFonts w:eastAsiaTheme="minorHAnsi"/>
        </w:rPr>
        <w:t>17.</w:t>
      </w:r>
      <w:r w:rsidRPr="008A55A0">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the steps taken to: </w:t>
      </w:r>
    </w:p>
    <w:p w14:paraId="1B5F1EDC" w14:textId="5314F91A" w:rsidR="00006B77" w:rsidRPr="008A55A0" w:rsidRDefault="00006B77" w:rsidP="00006B77">
      <w:pPr>
        <w:pStyle w:val="SingleTxtG"/>
      </w:pPr>
      <w:r>
        <w:tab/>
      </w:r>
      <w:r w:rsidRPr="008A55A0">
        <w:t>(a)</w:t>
      </w:r>
      <w:r w:rsidRPr="008A55A0">
        <w:tab/>
      </w:r>
      <w:r>
        <w:t>E</w:t>
      </w:r>
      <w:r w:rsidRPr="008A55A0">
        <w:t xml:space="preserve">stablish accessible and affordable housing in the community and </w:t>
      </w:r>
      <w:r>
        <w:t xml:space="preserve">provide </w:t>
      </w:r>
      <w:r w:rsidRPr="008A55A0">
        <w:t>community-based support to enable persons with disabilities to choose where and with whom they live on an equal basis with others;</w:t>
      </w:r>
    </w:p>
    <w:p w14:paraId="2B2F9E23" w14:textId="66A5425E" w:rsidR="00006B77" w:rsidRPr="008A55A0" w:rsidRDefault="0063718B" w:rsidP="00006B77">
      <w:pPr>
        <w:pStyle w:val="SingleTxtG"/>
      </w:pPr>
      <w:r>
        <w:tab/>
      </w:r>
      <w:r w:rsidR="00006B77" w:rsidRPr="008A55A0">
        <w:t>(b)</w:t>
      </w:r>
      <w:r w:rsidR="00006B77" w:rsidRPr="008A55A0">
        <w:tab/>
      </w:r>
      <w:r w:rsidR="00006B77">
        <w:t>E</w:t>
      </w:r>
      <w:r w:rsidR="00006B77" w:rsidRPr="008A55A0">
        <w:t xml:space="preserve">nsure </w:t>
      </w:r>
      <w:r w:rsidR="00006B77" w:rsidRPr="00256FD6">
        <w:t>a respectful</w:t>
      </w:r>
      <w:r w:rsidR="00006B77">
        <w:t>,</w:t>
      </w:r>
      <w:r w:rsidR="00006B77" w:rsidRPr="00256FD6">
        <w:t xml:space="preserve"> rights-based </w:t>
      </w:r>
      <w:r w:rsidR="00006B77" w:rsidRPr="008A55A0">
        <w:t xml:space="preserve">deinstitutionalization </w:t>
      </w:r>
      <w:r w:rsidR="00006B77">
        <w:t xml:space="preserve">process </w:t>
      </w:r>
      <w:r w:rsidR="00006B77" w:rsidRPr="008A55A0">
        <w:t>of persons with disabilities</w:t>
      </w:r>
      <w:r w:rsidR="00006B77">
        <w:t>.</w:t>
      </w:r>
    </w:p>
    <w:p w14:paraId="5CD271BD" w14:textId="77777777" w:rsidR="00006B77" w:rsidRPr="00214DF6" w:rsidRDefault="00006B77" w:rsidP="00006B77">
      <w:pPr>
        <w:pStyle w:val="H23G"/>
      </w:pPr>
      <w:r w:rsidRPr="00214DF6">
        <w:tab/>
      </w:r>
      <w:r w:rsidRPr="00214DF6">
        <w:tab/>
        <w:t>Personal mobility (art. 20)</w:t>
      </w:r>
    </w:p>
    <w:p w14:paraId="10625560" w14:textId="77C4F0E4" w:rsidR="00006B77" w:rsidRPr="00B27EDC" w:rsidRDefault="00B27EDC" w:rsidP="00B27EDC">
      <w:pPr>
        <w:pStyle w:val="SingleTxtG"/>
        <w:rPr>
          <w:rFonts w:eastAsiaTheme="minorHAnsi"/>
        </w:rPr>
      </w:pPr>
      <w:r w:rsidRPr="008A55A0">
        <w:rPr>
          <w:rFonts w:eastAsiaTheme="minorHAnsi"/>
        </w:rPr>
        <w:t>18.</w:t>
      </w:r>
      <w:r w:rsidRPr="008A55A0">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w:t>
      </w:r>
    </w:p>
    <w:p w14:paraId="27720510" w14:textId="6CF00DE0" w:rsidR="00006B77" w:rsidRPr="008A55A0" w:rsidRDefault="0063718B" w:rsidP="00006B77">
      <w:pPr>
        <w:pStyle w:val="SingleTxtG"/>
      </w:pPr>
      <w:r>
        <w:tab/>
      </w:r>
      <w:r w:rsidR="00006B77" w:rsidRPr="008A55A0">
        <w:t>(a)</w:t>
      </w:r>
      <w:r w:rsidR="00006B77" w:rsidRPr="008A55A0">
        <w:tab/>
        <w:t xml:space="preserve">The number of applications for cost reduction </w:t>
      </w:r>
      <w:r w:rsidR="00006B77">
        <w:t xml:space="preserve">or import tax exemptions </w:t>
      </w:r>
      <w:r w:rsidR="00006B77" w:rsidRPr="008A55A0">
        <w:t>based on art</w:t>
      </w:r>
      <w:r w:rsidR="00006B77">
        <w:t>icle</w:t>
      </w:r>
      <w:r w:rsidR="00006B77" w:rsidRPr="008A55A0">
        <w:t xml:space="preserve"> 3 </w:t>
      </w:r>
      <w:r w:rsidR="00006B77">
        <w:t xml:space="preserve">of </w:t>
      </w:r>
      <w:r w:rsidR="00006B77" w:rsidRPr="00A3543B">
        <w:t>Decree No. 2012-829/PRES/PM/MASSN/MEF/MJFPE/MTPEN of 22 October 2012 on the adoption of social measures for persons with disabilities in the areas of vocational training, employment and transport</w:t>
      </w:r>
      <w:r w:rsidR="00006B77">
        <w:t xml:space="preserve">, and </w:t>
      </w:r>
      <w:r w:rsidR="00006B77" w:rsidRPr="005249FC">
        <w:t>on art</w:t>
      </w:r>
      <w:r w:rsidR="00006B77">
        <w:t>icle</w:t>
      </w:r>
      <w:r w:rsidR="00006B77" w:rsidRPr="005249FC">
        <w:t xml:space="preserve"> 19 of Act No. 012-2010/AN of 1 April 2010</w:t>
      </w:r>
      <w:r w:rsidR="00006B77">
        <w:t>, respectively</w:t>
      </w:r>
      <w:r w:rsidR="00006B77" w:rsidRPr="008A55A0">
        <w:t>, and the number of granted reductions</w:t>
      </w:r>
      <w:r w:rsidR="00006B77">
        <w:t xml:space="preserve"> and exemptions</w:t>
      </w:r>
      <w:r w:rsidR="00006B77" w:rsidRPr="008A55A0">
        <w:t xml:space="preserve"> in the past five years, disaggregated by type of mobility device, age, sex and impairment; </w:t>
      </w:r>
    </w:p>
    <w:p w14:paraId="5C3911B3" w14:textId="505142A2" w:rsidR="00006B77" w:rsidRPr="008A55A0" w:rsidRDefault="00006B77" w:rsidP="00006B77">
      <w:pPr>
        <w:pStyle w:val="SingleTxtG"/>
      </w:pPr>
      <w:r w:rsidRPr="008A55A0">
        <w:tab/>
        <w:t>(</w:t>
      </w:r>
      <w:r>
        <w:t>b</w:t>
      </w:r>
      <w:r w:rsidRPr="008A55A0">
        <w:t>)</w:t>
      </w:r>
      <w:r w:rsidRPr="008A55A0">
        <w:tab/>
      </w:r>
      <w:r>
        <w:t>M</w:t>
      </w:r>
      <w:r w:rsidRPr="008A55A0">
        <w:t>easures taken to ensure that construction and other infrastructure planning in both urban and rural areas guarantee personal mobility</w:t>
      </w:r>
      <w:r>
        <w:t xml:space="preserve"> of persons with disabilities.</w:t>
      </w:r>
    </w:p>
    <w:p w14:paraId="1468E688" w14:textId="77777777" w:rsidR="00006B77" w:rsidRPr="00214DF6" w:rsidRDefault="00006B77" w:rsidP="00006B77">
      <w:pPr>
        <w:pStyle w:val="H23G"/>
      </w:pPr>
      <w:r w:rsidRPr="00214DF6">
        <w:tab/>
      </w:r>
      <w:r w:rsidRPr="00214DF6">
        <w:tab/>
        <w:t>Freedom of expression and opinion, and access to information (art. 21)</w:t>
      </w:r>
    </w:p>
    <w:p w14:paraId="1760B578" w14:textId="09171D1D" w:rsidR="00006B77" w:rsidRPr="00B27EDC" w:rsidRDefault="00B27EDC" w:rsidP="00B27EDC">
      <w:pPr>
        <w:pStyle w:val="SingleTxtG"/>
        <w:rPr>
          <w:rFonts w:eastAsiaTheme="minorHAnsi"/>
        </w:rPr>
      </w:pPr>
      <w:r w:rsidRPr="006165DA">
        <w:rPr>
          <w:rFonts w:eastAsiaTheme="minorHAnsi"/>
        </w:rPr>
        <w:t>19.</w:t>
      </w:r>
      <w:r w:rsidRPr="006165DA">
        <w:rPr>
          <w:rFonts w:eastAsiaTheme="minorHAnsi"/>
        </w:rPr>
        <w:tab/>
      </w:r>
      <w:r w:rsidR="00006B77" w:rsidRPr="00B27EDC">
        <w:rPr>
          <w:rFonts w:eastAsiaTheme="minorHAnsi"/>
        </w:rPr>
        <w:t xml:space="preserve">Please provide information on the policies and </w:t>
      </w:r>
      <w:proofErr w:type="spellStart"/>
      <w:r w:rsidR="00006B77" w:rsidRPr="00B27EDC">
        <w:rPr>
          <w:rFonts w:eastAsiaTheme="minorHAnsi"/>
        </w:rPr>
        <w:t>programmes</w:t>
      </w:r>
      <w:proofErr w:type="spellEnd"/>
      <w:r w:rsidR="00006B77" w:rsidRPr="00B27EDC">
        <w:rPr>
          <w:rFonts w:eastAsiaTheme="minorHAnsi"/>
        </w:rPr>
        <w:t xml:space="preserve"> in place and the budget allocated to facilitate </w:t>
      </w:r>
      <w:r w:rsidR="00006B77" w:rsidRPr="00B27EDC">
        <w:t>the</w:t>
      </w:r>
      <w:r w:rsidR="00006B77" w:rsidRPr="00B27EDC">
        <w:rPr>
          <w:rFonts w:eastAsiaTheme="minorHAnsi"/>
        </w:rPr>
        <w:t xml:space="preserve"> use of sign language and other appropriate modes, means and </w:t>
      </w:r>
      <w:r w:rsidR="00006B77" w:rsidRPr="00B27EDC">
        <w:rPr>
          <w:rFonts w:eastAsiaTheme="minorHAnsi"/>
        </w:rPr>
        <w:lastRenderedPageBreak/>
        <w:t xml:space="preserve">formats of communication, such as Braille, audio or tactile information, augmentative and alternative communication, Easy Read and pictograms, in formal and informal interactions. </w:t>
      </w:r>
    </w:p>
    <w:p w14:paraId="741E69B3" w14:textId="77777777" w:rsidR="00006B77" w:rsidRPr="00214DF6" w:rsidRDefault="00006B77" w:rsidP="00006B77">
      <w:pPr>
        <w:pStyle w:val="H23G"/>
      </w:pPr>
      <w:r w:rsidRPr="00214DF6">
        <w:tab/>
      </w:r>
      <w:r w:rsidRPr="00214DF6">
        <w:tab/>
        <w:t>Respect for home and the family (art. 23)</w:t>
      </w:r>
    </w:p>
    <w:p w14:paraId="4DC9DF34" w14:textId="7611CCD5" w:rsidR="00006B77" w:rsidRPr="00B27EDC" w:rsidRDefault="00B27EDC" w:rsidP="00B27EDC">
      <w:pPr>
        <w:pStyle w:val="SingleTxtG"/>
        <w:rPr>
          <w:rFonts w:eastAsiaTheme="minorHAnsi"/>
        </w:rPr>
      </w:pPr>
      <w:r w:rsidRPr="006165DA">
        <w:rPr>
          <w:rFonts w:eastAsiaTheme="minorHAnsi"/>
        </w:rPr>
        <w:t>20.</w:t>
      </w:r>
      <w:r w:rsidRPr="006165DA">
        <w:rPr>
          <w:rFonts w:eastAsiaTheme="minorHAnsi"/>
        </w:rPr>
        <w:tab/>
      </w:r>
      <w:r w:rsidR="00006B77" w:rsidRPr="00B27EDC">
        <w:rPr>
          <w:rFonts w:eastAsiaTheme="minorHAnsi"/>
          <w:spacing w:val="-2"/>
        </w:rPr>
        <w:t xml:space="preserve">Please provide information on </w:t>
      </w:r>
      <w:r w:rsidR="00006B77" w:rsidRPr="00B27EDC">
        <w:rPr>
          <w:rFonts w:eastAsiaTheme="minorHAnsi"/>
        </w:rPr>
        <w:t xml:space="preserve">the practice of the authorities and the courts in their application of articles 243, 264 and 265 of the Personal and Family Code </w:t>
      </w:r>
      <w:r w:rsidR="00006B77" w:rsidRPr="00B27EDC">
        <w:rPr>
          <w:rFonts w:eastAsiaTheme="minorHAnsi"/>
          <w:spacing w:val="-2"/>
        </w:rPr>
        <w:t>concerning restrictions of the right to marry of persons with disabilities under guardianship, as well as of</w:t>
      </w:r>
      <w:r w:rsidR="00006B77" w:rsidRPr="00B27EDC">
        <w:rPr>
          <w:rFonts w:eastAsiaTheme="minorHAnsi"/>
        </w:rPr>
        <w:t xml:space="preserve"> article 518 of the Code </w:t>
      </w:r>
      <w:r w:rsidR="00006B77" w:rsidRPr="00B27EDC">
        <w:t>concerning</w:t>
      </w:r>
      <w:r w:rsidR="00006B77" w:rsidRPr="00B27EDC">
        <w:rPr>
          <w:rFonts w:eastAsiaTheme="minorHAnsi"/>
        </w:rPr>
        <w:t xml:space="preserve"> the restriction of parental rights. </w:t>
      </w:r>
      <w:r w:rsidR="00006B77" w:rsidRPr="00B27EDC">
        <w:rPr>
          <w:rFonts w:eastAsiaTheme="minorHAnsi"/>
          <w:spacing w:val="-2"/>
        </w:rPr>
        <w:t xml:space="preserve">Please also provide disaggregated data on the number of persons with disabilities over the past five years whose rights regarding family life have been restricted. Please </w:t>
      </w:r>
      <w:r w:rsidR="00006B77" w:rsidRPr="00B27EDC">
        <w:rPr>
          <w:rFonts w:eastAsiaTheme="minorHAnsi"/>
        </w:rPr>
        <w:t>describe the legal and other measures in place to prohibit separation of children from their parents on the basis of the children</w:t>
      </w:r>
      <w:r w:rsidR="00E45CDB" w:rsidRPr="00B27EDC">
        <w:rPr>
          <w:rFonts w:eastAsiaTheme="minorHAnsi"/>
        </w:rPr>
        <w:t>’</w:t>
      </w:r>
      <w:r w:rsidR="00006B77" w:rsidRPr="00B27EDC">
        <w:rPr>
          <w:rFonts w:eastAsiaTheme="minorHAnsi"/>
        </w:rPr>
        <w:t>s disability, or their parents</w:t>
      </w:r>
      <w:r w:rsidR="00E45CDB" w:rsidRPr="00B27EDC">
        <w:rPr>
          <w:rFonts w:eastAsiaTheme="minorHAnsi"/>
        </w:rPr>
        <w:t>’</w:t>
      </w:r>
      <w:r w:rsidR="00006B77" w:rsidRPr="00B27EDC">
        <w:rPr>
          <w:rFonts w:eastAsiaTheme="minorHAnsi"/>
        </w:rPr>
        <w:t xml:space="preserve"> disability, and to provide support to children with disabilities and their families, and to parents with disabilities in carrying out their parental responsibilities.</w:t>
      </w:r>
    </w:p>
    <w:p w14:paraId="5484AC60" w14:textId="77777777" w:rsidR="00006B77" w:rsidRPr="00214DF6" w:rsidRDefault="00006B77" w:rsidP="00006B77">
      <w:pPr>
        <w:pStyle w:val="H23G"/>
      </w:pPr>
      <w:r w:rsidRPr="00214DF6">
        <w:tab/>
      </w:r>
      <w:r w:rsidRPr="00214DF6">
        <w:tab/>
        <w:t>Education (art. 24)</w:t>
      </w:r>
    </w:p>
    <w:p w14:paraId="00D5BA97" w14:textId="646A0ED7" w:rsidR="00006B77" w:rsidRPr="00B27EDC" w:rsidRDefault="00B27EDC" w:rsidP="00B27EDC">
      <w:pPr>
        <w:pStyle w:val="SingleTxtG"/>
        <w:rPr>
          <w:rFonts w:eastAsiaTheme="minorHAnsi"/>
          <w:spacing w:val="-2"/>
        </w:rPr>
      </w:pPr>
      <w:r w:rsidRPr="006165DA">
        <w:rPr>
          <w:rFonts w:eastAsiaTheme="minorHAnsi"/>
          <w:spacing w:val="-2"/>
        </w:rPr>
        <w:t>21.</w:t>
      </w:r>
      <w:r w:rsidRPr="006165DA">
        <w:rPr>
          <w:rFonts w:eastAsiaTheme="minorHAnsi"/>
          <w:spacing w:val="-2"/>
        </w:rPr>
        <w:tab/>
      </w:r>
      <w:r w:rsidR="00006B77" w:rsidRPr="00B27EDC">
        <w:rPr>
          <w:rFonts w:eastAsiaTheme="minorHAnsi"/>
          <w:spacing w:val="-2"/>
        </w:rPr>
        <w:t xml:space="preserve">Please provide </w:t>
      </w:r>
      <w:r w:rsidR="00006B77" w:rsidRPr="00B27EDC">
        <w:t>information</w:t>
      </w:r>
      <w:r w:rsidR="00006B77" w:rsidRPr="00B27EDC">
        <w:rPr>
          <w:rFonts w:eastAsiaTheme="minorHAnsi"/>
          <w:spacing w:val="-2"/>
        </w:rPr>
        <w:t xml:space="preserve"> on: </w:t>
      </w:r>
    </w:p>
    <w:p w14:paraId="2263F2EC" w14:textId="58762F38" w:rsidR="00006B77" w:rsidRDefault="0063718B" w:rsidP="00006B77">
      <w:pPr>
        <w:pStyle w:val="SingleTxtG"/>
      </w:pPr>
      <w:r>
        <w:tab/>
      </w:r>
      <w:r w:rsidR="00006B77" w:rsidRPr="006165DA">
        <w:t>(a)</w:t>
      </w:r>
      <w:r w:rsidR="00006B77" w:rsidRPr="006165DA">
        <w:tab/>
        <w:t>The measures</w:t>
      </w:r>
      <w:r w:rsidR="00006B77">
        <w:t xml:space="preserve"> taken</w:t>
      </w:r>
      <w:r w:rsidR="00006B77" w:rsidRPr="006165DA">
        <w:t xml:space="preserve">, </w:t>
      </w:r>
      <w:r w:rsidR="00006B77">
        <w:t xml:space="preserve">the </w:t>
      </w:r>
      <w:r w:rsidR="00006B77" w:rsidRPr="006165DA">
        <w:t>time</w:t>
      </w:r>
      <w:r w:rsidR="00006B77">
        <w:t xml:space="preserve"> </w:t>
      </w:r>
      <w:r w:rsidR="00006B77" w:rsidRPr="006165DA">
        <w:t xml:space="preserve">frame and </w:t>
      </w:r>
      <w:r w:rsidR="00006B77">
        <w:t xml:space="preserve">the </w:t>
      </w:r>
      <w:r w:rsidR="00006B77" w:rsidRPr="006165DA">
        <w:t>budget allocation to implement the</w:t>
      </w:r>
      <w:r w:rsidR="00006B77">
        <w:t xml:space="preserve"> national strategy on the development of inclusive education</w:t>
      </w:r>
      <w:r w:rsidR="00006B77" w:rsidRPr="006165DA">
        <w:t xml:space="preserve"> (2018) </w:t>
      </w:r>
      <w:r w:rsidR="00006B77">
        <w:t xml:space="preserve">at all levels of education </w:t>
      </w:r>
      <w:r w:rsidR="00006B77" w:rsidRPr="006165DA">
        <w:t>and in humanitarian and conflict-affected contexts</w:t>
      </w:r>
      <w:r w:rsidR="00006B77">
        <w:t>, and the steps taken to provide reasonable accommodation;</w:t>
      </w:r>
    </w:p>
    <w:p w14:paraId="6F6B06D3" w14:textId="48FE668A" w:rsidR="00006B77" w:rsidRPr="006165DA" w:rsidRDefault="0063718B" w:rsidP="00006B77">
      <w:pPr>
        <w:pStyle w:val="SingleTxtG"/>
      </w:pPr>
      <w:r>
        <w:tab/>
      </w:r>
      <w:r w:rsidR="00006B77" w:rsidRPr="00CC5FEF">
        <w:t>(b)</w:t>
      </w:r>
      <w:r w:rsidR="00006B77" w:rsidRPr="00CC5FEF">
        <w:tab/>
        <w:t>The number of children enrolled in inclusive education (Act No. 012-2010/AN of 1 April 2010, arts. 9</w:t>
      </w:r>
      <w:r w:rsidR="00006B77">
        <w:t xml:space="preserve"> and </w:t>
      </w:r>
      <w:r w:rsidR="00006B77" w:rsidRPr="00CC5FEF">
        <w:t xml:space="preserve">10) and in </w:t>
      </w:r>
      <w:r w:rsidR="00E45CDB">
        <w:t>“</w:t>
      </w:r>
      <w:r w:rsidR="00006B77" w:rsidRPr="00CC5FEF">
        <w:t>specialized</w:t>
      </w:r>
      <w:r w:rsidR="00E45CDB">
        <w:t>”</w:t>
      </w:r>
      <w:r w:rsidR="00006B77" w:rsidRPr="00CC5FEF">
        <w:t xml:space="preserve"> education (Act No. 012-2010/AN, art. 12; </w:t>
      </w:r>
      <w:r w:rsidR="00006B77">
        <w:t xml:space="preserve">and </w:t>
      </w:r>
      <w:r w:rsidR="00006B77" w:rsidRPr="00CC5FEF">
        <w:t>Education Policy Act, No. 013-2007/AN of 30 July 2007, art. 4</w:t>
      </w:r>
      <w:r w:rsidR="00006B77">
        <w:t>,</w:t>
      </w:r>
      <w:r w:rsidR="00006B77" w:rsidRPr="00CC5FEF">
        <w:t xml:space="preserve"> para. 4), disaggregated by type of impairment, sex, age and geographical location. Please explain the differences between </w:t>
      </w:r>
      <w:r w:rsidR="00006B77">
        <w:t xml:space="preserve">these two educational settings. </w:t>
      </w:r>
    </w:p>
    <w:p w14:paraId="77F1AFBE" w14:textId="77777777" w:rsidR="00006B77" w:rsidRPr="00214DF6" w:rsidRDefault="00006B77" w:rsidP="00006B77">
      <w:pPr>
        <w:pStyle w:val="H23G"/>
      </w:pPr>
      <w:r w:rsidRPr="00214DF6">
        <w:tab/>
      </w:r>
      <w:r w:rsidRPr="00214DF6">
        <w:tab/>
        <w:t>Health (art. 25)</w:t>
      </w:r>
    </w:p>
    <w:p w14:paraId="0DF00197" w14:textId="3A001FB9" w:rsidR="00006B77" w:rsidRPr="00B27EDC" w:rsidRDefault="00B27EDC" w:rsidP="00B27EDC">
      <w:pPr>
        <w:pStyle w:val="SingleTxtG"/>
        <w:rPr>
          <w:rFonts w:eastAsiaTheme="minorHAnsi"/>
        </w:rPr>
      </w:pPr>
      <w:r>
        <w:rPr>
          <w:rFonts w:eastAsiaTheme="minorHAnsi"/>
        </w:rPr>
        <w:t>22.</w:t>
      </w:r>
      <w:r>
        <w:rPr>
          <w:rFonts w:eastAsiaTheme="minorHAnsi"/>
        </w:rPr>
        <w:tab/>
      </w:r>
      <w:r w:rsidR="00006B77" w:rsidRPr="00B27EDC">
        <w:rPr>
          <w:rFonts w:eastAsiaTheme="minorHAnsi"/>
        </w:rPr>
        <w:t xml:space="preserve">Please explain the </w:t>
      </w:r>
      <w:r w:rsidR="00006B77" w:rsidRPr="00B27EDC">
        <w:t>measures</w:t>
      </w:r>
      <w:r w:rsidR="00006B77" w:rsidRPr="00B27EDC">
        <w:rPr>
          <w:rFonts w:eastAsiaTheme="minorHAnsi"/>
        </w:rPr>
        <w:t xml:space="preserve"> taken to ensure that: </w:t>
      </w:r>
    </w:p>
    <w:p w14:paraId="4B79B12E" w14:textId="6B361DDA" w:rsidR="00006B77" w:rsidRDefault="0063718B" w:rsidP="00006B77">
      <w:pPr>
        <w:pStyle w:val="SingleTxtG"/>
      </w:pPr>
      <w:r>
        <w:tab/>
      </w:r>
      <w:r w:rsidR="00006B77">
        <w:t>(a)</w:t>
      </w:r>
      <w:r w:rsidR="00006B77">
        <w:tab/>
        <w:t>Persons with disabilities, including persons with intellectual or psychosocial disabilities</w:t>
      </w:r>
      <w:r w:rsidR="00006B77" w:rsidRPr="006400A7">
        <w:t xml:space="preserve">, </w:t>
      </w:r>
      <w:r w:rsidR="00006B77">
        <w:t xml:space="preserve">have access to health-care services free of charge or at reduced cost in all parts of the State party, </w:t>
      </w:r>
      <w:r w:rsidR="00006B77" w:rsidRPr="006400A7">
        <w:t>as provided for by Act No. 012-2010/AN of 1 April 2010 and Decree No. 2012-828/PRES/PM/MASSN/MEF/MS/MENA/MESS of 22 October 2012</w:t>
      </w:r>
      <w:r w:rsidR="00006B77">
        <w:t xml:space="preserve">; </w:t>
      </w:r>
    </w:p>
    <w:p w14:paraId="168F1BD0" w14:textId="28E6E09E" w:rsidR="00006B77" w:rsidRDefault="0063718B" w:rsidP="00006B77">
      <w:pPr>
        <w:pStyle w:val="SingleTxtG"/>
      </w:pPr>
      <w:r>
        <w:tab/>
      </w:r>
      <w:r w:rsidR="00006B77">
        <w:t>(b)</w:t>
      </w:r>
      <w:r w:rsidR="00006B77">
        <w:tab/>
        <w:t>T</w:t>
      </w:r>
      <w:r w:rsidR="00006B77" w:rsidRPr="00DF23D7">
        <w:t xml:space="preserve">he right to free and informed consent of persons with disabilities, including persons with intellectual or psychosocial disabilities, </w:t>
      </w:r>
      <w:r w:rsidR="00006B77">
        <w:t xml:space="preserve">is respected </w:t>
      </w:r>
      <w:r w:rsidR="00006B77" w:rsidRPr="00DF23D7">
        <w:t>with regard to medical treatment or interventions</w:t>
      </w:r>
      <w:r w:rsidR="00006B77">
        <w:t>;</w:t>
      </w:r>
    </w:p>
    <w:p w14:paraId="0B2AB5D6" w14:textId="3C43D34F" w:rsidR="00006B77" w:rsidRPr="006165DA" w:rsidRDefault="0063718B" w:rsidP="00006B77">
      <w:pPr>
        <w:pStyle w:val="SingleTxtG"/>
      </w:pPr>
      <w:r>
        <w:tab/>
      </w:r>
      <w:r w:rsidR="00006B77">
        <w:t>(c)</w:t>
      </w:r>
      <w:r w:rsidR="00006B77">
        <w:tab/>
        <w:t>C</w:t>
      </w:r>
      <w:r w:rsidR="00006B77" w:rsidRPr="006165DA">
        <w:t>hildren</w:t>
      </w:r>
      <w:r w:rsidR="00006B77">
        <w:t xml:space="preserve"> with disabilities, including children with disabilities</w:t>
      </w:r>
      <w:r w:rsidR="00006B77" w:rsidRPr="006165DA">
        <w:t xml:space="preserve"> living in insecurity-affected areas</w:t>
      </w:r>
      <w:r w:rsidR="00006B77">
        <w:t xml:space="preserve">, </w:t>
      </w:r>
      <w:r w:rsidR="00006B77" w:rsidRPr="006165DA">
        <w:t xml:space="preserve">can </w:t>
      </w:r>
      <w:r w:rsidR="00006B77" w:rsidRPr="00E1406B">
        <w:t>benefit from regular health</w:t>
      </w:r>
      <w:r w:rsidR="00006B77">
        <w:t>-</w:t>
      </w:r>
      <w:r w:rsidR="00006B77" w:rsidRPr="00E1406B">
        <w:t xml:space="preserve">care services, monitoring and treatment, including </w:t>
      </w:r>
      <w:r w:rsidR="00006B77" w:rsidRPr="006165DA">
        <w:t>polio vaccines.</w:t>
      </w:r>
    </w:p>
    <w:p w14:paraId="008E79DC" w14:textId="77777777" w:rsidR="00006B77" w:rsidRPr="00214DF6" w:rsidRDefault="00006B77" w:rsidP="00006B77">
      <w:pPr>
        <w:pStyle w:val="H23G"/>
      </w:pPr>
      <w:r w:rsidRPr="00214DF6">
        <w:tab/>
      </w:r>
      <w:r w:rsidRPr="00214DF6">
        <w:tab/>
      </w:r>
      <w:proofErr w:type="spellStart"/>
      <w:r w:rsidRPr="00214DF6">
        <w:t>Habilitation</w:t>
      </w:r>
      <w:proofErr w:type="spellEnd"/>
      <w:r w:rsidRPr="00214DF6">
        <w:t xml:space="preserve"> and rehabilitation (art. 26)</w:t>
      </w:r>
    </w:p>
    <w:p w14:paraId="74E5995A" w14:textId="16C749D0" w:rsidR="00006B77" w:rsidRPr="00B27EDC" w:rsidRDefault="00B27EDC" w:rsidP="00B27EDC">
      <w:pPr>
        <w:pStyle w:val="SingleTxtG"/>
        <w:rPr>
          <w:rFonts w:eastAsiaTheme="minorHAnsi"/>
          <w:spacing w:val="-2"/>
        </w:rPr>
      </w:pPr>
      <w:r w:rsidRPr="006165DA">
        <w:rPr>
          <w:rFonts w:eastAsiaTheme="minorHAnsi"/>
          <w:spacing w:val="-2"/>
        </w:rPr>
        <w:t>23.</w:t>
      </w:r>
      <w:r w:rsidRPr="006165DA">
        <w:rPr>
          <w:rFonts w:eastAsiaTheme="minorHAnsi"/>
          <w:spacing w:val="-2"/>
        </w:rPr>
        <w:tab/>
      </w:r>
      <w:r w:rsidR="00006B77" w:rsidRPr="00B27EDC">
        <w:rPr>
          <w:rFonts w:eastAsiaTheme="minorHAnsi"/>
          <w:spacing w:val="-2"/>
        </w:rPr>
        <w:t xml:space="preserve">Please provide </w:t>
      </w:r>
      <w:r w:rsidR="00006B77" w:rsidRPr="00B27EDC">
        <w:t>information</w:t>
      </w:r>
      <w:r w:rsidR="00006B77" w:rsidRPr="00B27EDC">
        <w:rPr>
          <w:rFonts w:eastAsiaTheme="minorHAnsi"/>
          <w:spacing w:val="-2"/>
        </w:rPr>
        <w:t xml:space="preserve"> on the measures taken to: </w:t>
      </w:r>
    </w:p>
    <w:p w14:paraId="273906E3" w14:textId="162411DC" w:rsidR="00006B77" w:rsidRPr="006165DA" w:rsidRDefault="0063718B" w:rsidP="00006B77">
      <w:pPr>
        <w:pStyle w:val="SingleTxtG"/>
      </w:pPr>
      <w:r>
        <w:tab/>
      </w:r>
      <w:r w:rsidR="00006B77" w:rsidRPr="006165DA">
        <w:t>(a)</w:t>
      </w:r>
      <w:r w:rsidR="00006B77" w:rsidRPr="006165DA">
        <w:tab/>
        <w:t>Provide access to comprehensive and community-based</w:t>
      </w:r>
      <w:r w:rsidR="00006B77">
        <w:t xml:space="preserve"> habilitation and</w:t>
      </w:r>
      <w:r w:rsidR="00006B77" w:rsidRPr="006165DA">
        <w:t xml:space="preserve"> rehabilitation </w:t>
      </w:r>
      <w:proofErr w:type="spellStart"/>
      <w:r w:rsidR="00006B77" w:rsidRPr="006165DA">
        <w:t>program</w:t>
      </w:r>
      <w:r w:rsidR="00006B77">
        <w:t>me</w:t>
      </w:r>
      <w:r w:rsidR="00006B77" w:rsidRPr="006165DA">
        <w:t>s</w:t>
      </w:r>
      <w:proofErr w:type="spellEnd"/>
      <w:r w:rsidR="00006B77">
        <w:t>,</w:t>
      </w:r>
      <w:r w:rsidR="00006B77" w:rsidRPr="006165DA">
        <w:t xml:space="preserve"> including for errant persons with intellectual or psychosocial disabilities</w:t>
      </w:r>
      <w:r w:rsidR="00006B77">
        <w:t>;</w:t>
      </w:r>
    </w:p>
    <w:p w14:paraId="51C9F4C7" w14:textId="00CDDA80" w:rsidR="00006B77" w:rsidRPr="00CF3AE1" w:rsidRDefault="0063718B" w:rsidP="00006B77">
      <w:pPr>
        <w:pStyle w:val="SingleTxtG"/>
      </w:pPr>
      <w:r>
        <w:tab/>
      </w:r>
      <w:r w:rsidR="00006B77" w:rsidRPr="006165DA">
        <w:t>(</w:t>
      </w:r>
      <w:r w:rsidR="00006B77">
        <w:t>b</w:t>
      </w:r>
      <w:r w:rsidR="00006B77" w:rsidRPr="006165DA">
        <w:t>)</w:t>
      </w:r>
      <w:r w:rsidR="00006B77" w:rsidRPr="006165DA">
        <w:tab/>
        <w:t xml:space="preserve">Monitor private and public rehabilitation </w:t>
      </w:r>
      <w:proofErr w:type="spellStart"/>
      <w:r w:rsidR="00006B77" w:rsidRPr="006165DA">
        <w:t>centres</w:t>
      </w:r>
      <w:proofErr w:type="spellEnd"/>
      <w:r w:rsidR="00006B77" w:rsidRPr="006165DA">
        <w:t xml:space="preserve"> for violations </w:t>
      </w:r>
      <w:r w:rsidR="00006B77">
        <w:t>of the</w:t>
      </w:r>
      <w:r w:rsidR="00006B77" w:rsidRPr="006165DA">
        <w:t xml:space="preserve"> rights </w:t>
      </w:r>
      <w:r w:rsidR="00006B77">
        <w:t xml:space="preserve">of </w:t>
      </w:r>
      <w:r w:rsidR="00006B77" w:rsidRPr="006165DA">
        <w:t>persons with disabilities</w:t>
      </w:r>
      <w:r w:rsidR="00006B77">
        <w:t>.</w:t>
      </w:r>
    </w:p>
    <w:p w14:paraId="4BC0469E" w14:textId="77777777" w:rsidR="00006B77" w:rsidRPr="00214DF6" w:rsidRDefault="00006B77" w:rsidP="00006B77">
      <w:pPr>
        <w:pStyle w:val="H23G"/>
      </w:pPr>
      <w:r w:rsidRPr="00214DF6">
        <w:tab/>
      </w:r>
      <w:r w:rsidRPr="00214DF6">
        <w:tab/>
        <w:t xml:space="preserve">Work and employment (art. 27) </w:t>
      </w:r>
    </w:p>
    <w:p w14:paraId="2A61EA73" w14:textId="208B4AF6" w:rsidR="00006B77" w:rsidRPr="00B27EDC" w:rsidRDefault="00B27EDC" w:rsidP="00B27EDC">
      <w:pPr>
        <w:pStyle w:val="SingleTxtG"/>
        <w:rPr>
          <w:rFonts w:eastAsiaTheme="minorHAnsi"/>
        </w:rPr>
      </w:pPr>
      <w:r w:rsidRPr="006165DA">
        <w:rPr>
          <w:rFonts w:eastAsiaTheme="minorHAnsi"/>
        </w:rPr>
        <w:t>24.</w:t>
      </w:r>
      <w:r w:rsidRPr="006165DA">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w:t>
      </w:r>
    </w:p>
    <w:p w14:paraId="096C0975" w14:textId="74440F1A" w:rsidR="00006B77" w:rsidRPr="006165DA" w:rsidRDefault="0063718B" w:rsidP="00006B77">
      <w:pPr>
        <w:pStyle w:val="SingleTxtG"/>
      </w:pPr>
      <w:r>
        <w:tab/>
      </w:r>
      <w:r w:rsidR="00006B77" w:rsidRPr="006165DA">
        <w:t>(a)</w:t>
      </w:r>
      <w:r w:rsidR="00006B77" w:rsidRPr="006165DA">
        <w:tab/>
        <w:t xml:space="preserve">The </w:t>
      </w:r>
      <w:r w:rsidR="00006B77">
        <w:t>practice of the authorities and the courts with respect to</w:t>
      </w:r>
      <w:r w:rsidR="00006B77" w:rsidRPr="006165DA">
        <w:t xml:space="preserve"> the provisions </w:t>
      </w:r>
      <w:r w:rsidR="00006B77">
        <w:t>in</w:t>
      </w:r>
      <w:r w:rsidR="00006B77" w:rsidRPr="006165DA">
        <w:t xml:space="preserve"> legislation on the protection of persons with disabilities from discrimination in work and employment, in particular art</w:t>
      </w:r>
      <w:r w:rsidR="00006B77">
        <w:t>icles</w:t>
      </w:r>
      <w:r w:rsidR="00006B77" w:rsidRPr="006165DA">
        <w:t xml:space="preserve"> 30 and 36</w:t>
      </w:r>
      <w:r w:rsidR="00006B77">
        <w:t xml:space="preserve"> of </w:t>
      </w:r>
      <w:r w:rsidR="00006B77" w:rsidRPr="004866D1">
        <w:t>Act No. 012-2010/AN of 1 April 2010</w:t>
      </w:r>
      <w:r w:rsidR="00006B77">
        <w:t>, and</w:t>
      </w:r>
      <w:r w:rsidR="00006B77" w:rsidRPr="006165DA">
        <w:t xml:space="preserve"> </w:t>
      </w:r>
      <w:r w:rsidR="00006B77" w:rsidRPr="006165DA">
        <w:lastRenderedPageBreak/>
        <w:t>art</w:t>
      </w:r>
      <w:r w:rsidR="00006B77">
        <w:t>icles</w:t>
      </w:r>
      <w:r w:rsidR="00006B77" w:rsidRPr="006165DA">
        <w:t xml:space="preserve"> 4, 40 and 71 </w:t>
      </w:r>
      <w:r w:rsidR="00006B77">
        <w:t xml:space="preserve">of </w:t>
      </w:r>
      <w:r w:rsidR="00006B77" w:rsidRPr="00F422F6">
        <w:t>Act No. 028-2008/AN of 13 May 2008</w:t>
      </w:r>
      <w:r w:rsidR="00006B77">
        <w:t xml:space="preserve"> on the </w:t>
      </w:r>
      <w:proofErr w:type="spellStart"/>
      <w:r w:rsidR="00006B77">
        <w:t>Labour</w:t>
      </w:r>
      <w:proofErr w:type="spellEnd"/>
      <w:r w:rsidR="00006B77">
        <w:t xml:space="preserve"> Code,</w:t>
      </w:r>
      <w:r w:rsidR="00006B77" w:rsidRPr="006165DA">
        <w:t xml:space="preserve"> </w:t>
      </w:r>
      <w:r w:rsidR="00006B77">
        <w:t xml:space="preserve">including the reporting mechanisms in place; </w:t>
      </w:r>
    </w:p>
    <w:p w14:paraId="10B39284" w14:textId="720457E6" w:rsidR="00006B77" w:rsidRPr="00F66CD9" w:rsidRDefault="0063718B" w:rsidP="00006B77">
      <w:pPr>
        <w:pStyle w:val="SingleTxtG"/>
      </w:pPr>
      <w:r>
        <w:tab/>
      </w:r>
      <w:r w:rsidR="00006B77" w:rsidRPr="006165DA">
        <w:t>(b)</w:t>
      </w:r>
      <w:r w:rsidR="00006B77" w:rsidRPr="006165DA">
        <w:tab/>
        <w:t xml:space="preserve">The </w:t>
      </w:r>
      <w:r w:rsidR="00006B77">
        <w:t xml:space="preserve">enforcement and monitoring </w:t>
      </w:r>
      <w:r w:rsidR="00006B77" w:rsidRPr="006165DA">
        <w:t>of the minimum employment quota</w:t>
      </w:r>
      <w:r w:rsidR="00006B77">
        <w:t>s</w:t>
      </w:r>
      <w:r w:rsidR="00006B77" w:rsidRPr="006165DA">
        <w:t xml:space="preserve"> </w:t>
      </w:r>
      <w:r w:rsidR="00006B77">
        <w:t xml:space="preserve">enshrined in </w:t>
      </w:r>
      <w:r w:rsidR="00006B77" w:rsidRPr="006165DA">
        <w:t>art</w:t>
      </w:r>
      <w:r w:rsidR="00006B77">
        <w:t>icles</w:t>
      </w:r>
      <w:r w:rsidR="00006B77" w:rsidRPr="006165DA">
        <w:t xml:space="preserve"> </w:t>
      </w:r>
      <w:r w:rsidR="00006B77" w:rsidRPr="00F66CD9">
        <w:t xml:space="preserve">8 and 10 of </w:t>
      </w:r>
      <w:r w:rsidR="00006B77" w:rsidRPr="001A6C75">
        <w:t>Decree No. 2009-5030/PRES/PM/MTSS/MASSN/MS of 17 July 2009</w:t>
      </w:r>
      <w:r w:rsidR="00006B77" w:rsidRPr="00F66CD9">
        <w:t xml:space="preserve">; </w:t>
      </w:r>
    </w:p>
    <w:p w14:paraId="54089098" w14:textId="2BACF6E3" w:rsidR="00006B77" w:rsidRPr="006165DA" w:rsidRDefault="0063718B" w:rsidP="00006B77">
      <w:pPr>
        <w:pStyle w:val="SingleTxtG"/>
      </w:pPr>
      <w:r>
        <w:tab/>
      </w:r>
      <w:r w:rsidR="00006B77" w:rsidRPr="006165DA">
        <w:t xml:space="preserve">(c) </w:t>
      </w:r>
      <w:r w:rsidR="00006B77" w:rsidRPr="006165DA">
        <w:tab/>
        <w:t xml:space="preserve">The number of persons with disabilities working in sheltered workshops (art. 40 </w:t>
      </w:r>
      <w:r w:rsidR="00006B77">
        <w:t xml:space="preserve">of the </w:t>
      </w:r>
      <w:proofErr w:type="spellStart"/>
      <w:r w:rsidR="00006B77" w:rsidRPr="006165DA">
        <w:t>Labour</w:t>
      </w:r>
      <w:proofErr w:type="spellEnd"/>
      <w:r w:rsidR="00006B77" w:rsidRPr="006165DA">
        <w:t xml:space="preserve"> Code), disaggregated by impairment, age, sex, field of activity and geographical location</w:t>
      </w:r>
      <w:r w:rsidR="00006B77">
        <w:t xml:space="preserve"> as a proportion of all persons with disabilities in employment</w:t>
      </w:r>
      <w:r w:rsidR="00006B77" w:rsidRPr="006165DA">
        <w:t>;</w:t>
      </w:r>
    </w:p>
    <w:p w14:paraId="679FEB5C" w14:textId="25881E56" w:rsidR="00006B77" w:rsidRDefault="0063718B" w:rsidP="00006B77">
      <w:pPr>
        <w:pStyle w:val="SingleTxtG"/>
      </w:pPr>
      <w:r>
        <w:tab/>
      </w:r>
      <w:r w:rsidR="00006B77" w:rsidRPr="006165DA">
        <w:t>(d)</w:t>
      </w:r>
      <w:r w:rsidR="00006B77" w:rsidRPr="006165DA">
        <w:tab/>
        <w:t>The measures taken</w:t>
      </w:r>
      <w:r w:rsidR="00006B77">
        <w:t xml:space="preserve">, resources </w:t>
      </w:r>
      <w:proofErr w:type="gramStart"/>
      <w:r w:rsidR="00006B77">
        <w:t>allocated</w:t>
      </w:r>
      <w:proofErr w:type="gramEnd"/>
      <w:r w:rsidR="00006B77" w:rsidRPr="006165DA">
        <w:t xml:space="preserve"> and the support provided to promote employment and vocational training (</w:t>
      </w:r>
      <w:r w:rsidR="00006B77" w:rsidRPr="001A6C75">
        <w:t>para</w:t>
      </w:r>
      <w:r w:rsidR="00006B77">
        <w:t>s</w:t>
      </w:r>
      <w:r w:rsidR="00006B77" w:rsidRPr="001A6C75">
        <w:t>. 1</w:t>
      </w:r>
      <w:r w:rsidR="00006B77">
        <w:t>33 and 134</w:t>
      </w:r>
      <w:r w:rsidR="00006B77" w:rsidRPr="006165DA">
        <w:t>)</w:t>
      </w:r>
      <w:r w:rsidR="00006B77">
        <w:t xml:space="preserve">, including the impact of </w:t>
      </w:r>
      <w:r w:rsidR="00006B77" w:rsidRPr="006165DA">
        <w:t xml:space="preserve">the </w:t>
      </w:r>
      <w:r w:rsidR="00E45CDB">
        <w:t>“</w:t>
      </w:r>
      <w:r w:rsidR="00006B77" w:rsidRPr="006165DA">
        <w:t>special recruitment scheme</w:t>
      </w:r>
      <w:r w:rsidR="00E45CDB">
        <w:t>”</w:t>
      </w:r>
      <w:r w:rsidR="00006B77">
        <w:t xml:space="preserve"> and of other activities under the national economic and social development plan for the period 2016–2020, and </w:t>
      </w:r>
      <w:r w:rsidR="00006B77" w:rsidRPr="006165DA">
        <w:t>whether the intended increase of the em</w:t>
      </w:r>
      <w:r w:rsidR="00006B77">
        <w:t>ployment rate has been achieved;</w:t>
      </w:r>
    </w:p>
    <w:p w14:paraId="7D1527F2" w14:textId="36865E49" w:rsidR="00006B77" w:rsidRPr="006165DA" w:rsidRDefault="0063718B" w:rsidP="00006B77">
      <w:pPr>
        <w:pStyle w:val="SingleTxtG"/>
      </w:pPr>
      <w:r>
        <w:tab/>
      </w:r>
      <w:r w:rsidR="00006B77">
        <w:t>(e)</w:t>
      </w:r>
      <w:r w:rsidR="00006B77">
        <w:tab/>
        <w:t xml:space="preserve">The needs assessment criteria used by </w:t>
      </w:r>
      <w:r w:rsidR="00006B77" w:rsidRPr="006165DA">
        <w:t xml:space="preserve">the </w:t>
      </w:r>
      <w:r w:rsidR="00006B77">
        <w:t>e</w:t>
      </w:r>
      <w:r w:rsidR="00006B77" w:rsidRPr="006165DA">
        <w:t xml:space="preserve">mployment </w:t>
      </w:r>
      <w:r w:rsidR="00006B77">
        <w:t>a</w:t>
      </w:r>
      <w:r w:rsidR="00006B77" w:rsidRPr="006165DA">
        <w:t xml:space="preserve">gency and the </w:t>
      </w:r>
      <w:r w:rsidR="00006B77">
        <w:t>v</w:t>
      </w:r>
      <w:r w:rsidR="00006B77" w:rsidRPr="006165DA">
        <w:t xml:space="preserve">ocational </w:t>
      </w:r>
      <w:r w:rsidR="00006B77">
        <w:t>t</w:t>
      </w:r>
      <w:r w:rsidR="00006B77" w:rsidRPr="006165DA">
        <w:t xml:space="preserve">raining </w:t>
      </w:r>
      <w:proofErr w:type="spellStart"/>
      <w:r w:rsidR="00006B77">
        <w:t>c</w:t>
      </w:r>
      <w:r w:rsidR="00006B77" w:rsidRPr="006165DA">
        <w:t>ent</w:t>
      </w:r>
      <w:r w:rsidR="00006B77">
        <w:t>r</w:t>
      </w:r>
      <w:r w:rsidR="00006B77" w:rsidRPr="006165DA">
        <w:t>e</w:t>
      </w:r>
      <w:r w:rsidR="00006B77">
        <w:t>s</w:t>
      </w:r>
      <w:proofErr w:type="spellEnd"/>
      <w:r w:rsidR="00006B77">
        <w:t xml:space="preserve">, and under </w:t>
      </w:r>
      <w:r w:rsidR="00006B77" w:rsidRPr="006165DA">
        <w:t xml:space="preserve">the </w:t>
      </w:r>
      <w:r w:rsidR="00006B77">
        <w:t>d</w:t>
      </w:r>
      <w:r w:rsidR="00006B77" w:rsidRPr="006165DA">
        <w:t xml:space="preserve">evelopment </w:t>
      </w:r>
      <w:r w:rsidR="00006B77">
        <w:t>p</w:t>
      </w:r>
      <w:r w:rsidR="00006B77" w:rsidRPr="006165DA">
        <w:t>lan</w:t>
      </w:r>
      <w:r w:rsidR="00006B77">
        <w:t>.</w:t>
      </w:r>
      <w:r w:rsidR="00006B77" w:rsidRPr="006165DA">
        <w:t xml:space="preserve"> </w:t>
      </w:r>
    </w:p>
    <w:p w14:paraId="2FAA74F6" w14:textId="77777777" w:rsidR="00006B77" w:rsidRPr="00214DF6" w:rsidRDefault="00006B77" w:rsidP="00006B77">
      <w:pPr>
        <w:pStyle w:val="H23G"/>
      </w:pPr>
      <w:r w:rsidRPr="00214DF6">
        <w:tab/>
      </w:r>
      <w:r w:rsidRPr="00214DF6">
        <w:tab/>
        <w:t xml:space="preserve">Adequate standard of living and social protection (art. 28) </w:t>
      </w:r>
    </w:p>
    <w:p w14:paraId="3955D98F" w14:textId="6CBD17E6" w:rsidR="00006B77" w:rsidRPr="00B27EDC" w:rsidRDefault="00B27EDC" w:rsidP="00B27EDC">
      <w:pPr>
        <w:pStyle w:val="SingleTxtG"/>
        <w:rPr>
          <w:rFonts w:eastAsiaTheme="minorHAnsi"/>
        </w:rPr>
      </w:pPr>
      <w:r w:rsidRPr="006165DA">
        <w:rPr>
          <w:rFonts w:eastAsiaTheme="minorHAnsi"/>
        </w:rPr>
        <w:t>25.</w:t>
      </w:r>
      <w:r w:rsidRPr="006165DA">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w:t>
      </w:r>
    </w:p>
    <w:p w14:paraId="2D8814C6" w14:textId="5BDBD7EE" w:rsidR="00006B77" w:rsidRPr="006165DA" w:rsidRDefault="0063718B" w:rsidP="00006B77">
      <w:pPr>
        <w:pStyle w:val="SingleTxtG"/>
      </w:pPr>
      <w:r>
        <w:tab/>
      </w:r>
      <w:r w:rsidR="00006B77" w:rsidRPr="006165DA">
        <w:t>(a)</w:t>
      </w:r>
      <w:r w:rsidR="00006B77" w:rsidRPr="006165DA">
        <w:tab/>
      </w:r>
      <w:r w:rsidR="00006B77">
        <w:t>T</w:t>
      </w:r>
      <w:r w:rsidR="00006B77" w:rsidRPr="006165DA">
        <w:t>he number of persons with disabilities in possession of the disability card based on art</w:t>
      </w:r>
      <w:r w:rsidR="00006B77">
        <w:t>icle</w:t>
      </w:r>
      <w:r w:rsidR="00006B77" w:rsidRPr="006165DA">
        <w:t xml:space="preserve"> 3 of </w:t>
      </w:r>
      <w:r w:rsidR="00006B77">
        <w:t xml:space="preserve">Act </w:t>
      </w:r>
      <w:r w:rsidR="00006B77" w:rsidRPr="005623E3">
        <w:t>No. 012-2010/AN of 1 April 2010</w:t>
      </w:r>
      <w:r w:rsidR="00006B77">
        <w:t xml:space="preserve">, </w:t>
      </w:r>
      <w:r w:rsidR="00006B77" w:rsidRPr="001908A6">
        <w:t xml:space="preserve">the criteria for obtaining the card </w:t>
      </w:r>
      <w:r w:rsidR="00006B77">
        <w:t>and the services provided under articles 4 and 44 of the Act</w:t>
      </w:r>
      <w:r w:rsidR="00006B77" w:rsidRPr="006165DA">
        <w:t xml:space="preserve">; </w:t>
      </w:r>
    </w:p>
    <w:p w14:paraId="5891B0E4" w14:textId="1BF7B542" w:rsidR="00006B77" w:rsidRPr="006165DA" w:rsidRDefault="0063718B" w:rsidP="00006B77">
      <w:pPr>
        <w:pStyle w:val="SingleTxtG"/>
      </w:pPr>
      <w:r>
        <w:tab/>
      </w:r>
      <w:r w:rsidR="00006B77" w:rsidRPr="006165DA">
        <w:t>(b)</w:t>
      </w:r>
      <w:r w:rsidR="00006B77" w:rsidRPr="006165DA">
        <w:tab/>
        <w:t xml:space="preserve">The </w:t>
      </w:r>
      <w:r w:rsidR="00006B77">
        <w:t xml:space="preserve">implementation </w:t>
      </w:r>
      <w:r w:rsidR="00006B77" w:rsidRPr="006165DA">
        <w:t xml:space="preserve">of the </w:t>
      </w:r>
      <w:r w:rsidR="00006B77">
        <w:t>n</w:t>
      </w:r>
      <w:r w:rsidR="00006B77" w:rsidRPr="006165DA">
        <w:t xml:space="preserve">ational </w:t>
      </w:r>
      <w:r w:rsidR="00006B77">
        <w:t>s</w:t>
      </w:r>
      <w:r w:rsidR="00006B77" w:rsidRPr="006165DA">
        <w:t xml:space="preserve">ocial </w:t>
      </w:r>
      <w:r w:rsidR="00006B77">
        <w:t>p</w:t>
      </w:r>
      <w:r w:rsidR="00006B77" w:rsidRPr="006165DA">
        <w:t xml:space="preserve">rotection </w:t>
      </w:r>
      <w:r w:rsidR="00006B77">
        <w:t>p</w:t>
      </w:r>
      <w:r w:rsidR="00006B77" w:rsidRPr="006165DA">
        <w:t xml:space="preserve">olicy and the related </w:t>
      </w:r>
      <w:r w:rsidR="00006B77">
        <w:t>p</w:t>
      </w:r>
      <w:r w:rsidR="00006B77" w:rsidRPr="006165DA">
        <w:t xml:space="preserve">roject to </w:t>
      </w:r>
      <w:r w:rsidR="00006B77">
        <w:t>s</w:t>
      </w:r>
      <w:r w:rsidR="00006B77" w:rsidRPr="006165DA">
        <w:t xml:space="preserve">trengthen </w:t>
      </w:r>
      <w:r w:rsidR="00006B77">
        <w:t>s</w:t>
      </w:r>
      <w:r w:rsidR="00006B77" w:rsidRPr="006165DA">
        <w:t xml:space="preserve">ocial </w:t>
      </w:r>
      <w:r w:rsidR="00006B77">
        <w:t>p</w:t>
      </w:r>
      <w:r w:rsidR="00006B77" w:rsidRPr="006165DA">
        <w:t>rotection</w:t>
      </w:r>
      <w:r w:rsidR="00006B77">
        <w:t>, including the</w:t>
      </w:r>
      <w:r w:rsidR="00006B77" w:rsidRPr="006165DA">
        <w:t xml:space="preserve"> findings in relation to persons with disabilities</w:t>
      </w:r>
      <w:r w:rsidR="00006B77">
        <w:t>,</w:t>
      </w:r>
      <w:r w:rsidR="00006B77" w:rsidRPr="006165DA">
        <w:t xml:space="preserve"> </w:t>
      </w:r>
      <w:r w:rsidR="00006B77">
        <w:t xml:space="preserve">which </w:t>
      </w:r>
      <w:r w:rsidR="00006B77" w:rsidRPr="006165DA">
        <w:t xml:space="preserve">led to the continuation of the project in </w:t>
      </w:r>
      <w:r w:rsidR="00006B77">
        <w:t xml:space="preserve">the period </w:t>
      </w:r>
      <w:r w:rsidR="00006B77" w:rsidRPr="006165DA">
        <w:t>2016</w:t>
      </w:r>
      <w:r w:rsidR="00006B77">
        <w:t>–</w:t>
      </w:r>
      <w:r w:rsidR="00006B77" w:rsidRPr="006165DA">
        <w:t>2017</w:t>
      </w:r>
      <w:r w:rsidR="00006B77">
        <w:t>,</w:t>
      </w:r>
      <w:r w:rsidR="00006B77" w:rsidRPr="006165DA">
        <w:t xml:space="preserve"> and whether the project has since been extended;</w:t>
      </w:r>
    </w:p>
    <w:p w14:paraId="683C072C" w14:textId="08F158C1" w:rsidR="00006B77" w:rsidRPr="006165DA" w:rsidRDefault="0063718B" w:rsidP="00006B77">
      <w:pPr>
        <w:pStyle w:val="SingleTxtG"/>
      </w:pPr>
      <w:r>
        <w:tab/>
      </w:r>
      <w:r w:rsidR="00006B77" w:rsidRPr="006165DA">
        <w:t>(c)</w:t>
      </w:r>
      <w:r w:rsidR="00006B77" w:rsidRPr="006165DA">
        <w:tab/>
        <w:t xml:space="preserve">The </w:t>
      </w:r>
      <w:r w:rsidR="00006B77">
        <w:t xml:space="preserve">impact </w:t>
      </w:r>
      <w:r w:rsidR="00006B77" w:rsidRPr="006165DA">
        <w:t xml:space="preserve">of the </w:t>
      </w:r>
      <w:r w:rsidR="00006B77">
        <w:t>n</w:t>
      </w:r>
      <w:r w:rsidR="00006B77" w:rsidRPr="006165DA">
        <w:t xml:space="preserve">ational </w:t>
      </w:r>
      <w:r w:rsidR="00006B77">
        <w:t>w</w:t>
      </w:r>
      <w:r w:rsidR="00006B77" w:rsidRPr="006165DA">
        <w:t xml:space="preserve">ater </w:t>
      </w:r>
      <w:r w:rsidR="00006B77">
        <w:t>p</w:t>
      </w:r>
      <w:r w:rsidR="00006B77" w:rsidRPr="006165DA">
        <w:t>olicy</w:t>
      </w:r>
      <w:r w:rsidR="00006B77">
        <w:t xml:space="preserve"> on access of </w:t>
      </w:r>
      <w:r w:rsidR="00006B77" w:rsidRPr="006165DA">
        <w:t xml:space="preserve">persons with disabilities to drinking water; </w:t>
      </w:r>
    </w:p>
    <w:p w14:paraId="61EC15D9" w14:textId="2DE6AB4C" w:rsidR="00006B77" w:rsidRPr="006165DA" w:rsidRDefault="0063718B" w:rsidP="00006B77">
      <w:pPr>
        <w:pStyle w:val="SingleTxtG"/>
      </w:pPr>
      <w:r>
        <w:tab/>
      </w:r>
      <w:r w:rsidR="00006B77" w:rsidRPr="006165DA">
        <w:t>(d)</w:t>
      </w:r>
      <w:r w:rsidR="00006B77" w:rsidRPr="006165DA">
        <w:tab/>
      </w:r>
      <w:r w:rsidR="00006B77">
        <w:t>M</w:t>
      </w:r>
      <w:r w:rsidR="00006B77" w:rsidRPr="006165DA">
        <w:t xml:space="preserve">easures taken to </w:t>
      </w:r>
      <w:r w:rsidR="00006B77">
        <w:t>recognize the requirements of persons with disabilities</w:t>
      </w:r>
      <w:r w:rsidR="00006B77" w:rsidRPr="006165DA">
        <w:t xml:space="preserve"> </w:t>
      </w:r>
      <w:r w:rsidR="00006B77">
        <w:t>in</w:t>
      </w:r>
      <w:r w:rsidR="00006B77" w:rsidRPr="006165DA">
        <w:t xml:space="preserve"> social housing </w:t>
      </w:r>
      <w:proofErr w:type="spellStart"/>
      <w:r w:rsidR="00006B77" w:rsidRPr="006165DA">
        <w:t>program</w:t>
      </w:r>
      <w:r w:rsidR="00006B77">
        <w:t>me</w:t>
      </w:r>
      <w:r w:rsidR="00006B77" w:rsidRPr="006165DA">
        <w:t>s</w:t>
      </w:r>
      <w:proofErr w:type="spellEnd"/>
      <w:r w:rsidR="00006B77" w:rsidRPr="006165DA">
        <w:t xml:space="preserve"> and </w:t>
      </w:r>
      <w:r w:rsidR="00006B77">
        <w:t>t</w:t>
      </w:r>
      <w:r w:rsidR="00006B77" w:rsidRPr="00E1406B">
        <w:t xml:space="preserve">o ensure access by persons with disabilities to public housing </w:t>
      </w:r>
      <w:proofErr w:type="spellStart"/>
      <w:r w:rsidR="00006B77" w:rsidRPr="00E1406B">
        <w:t>programmes</w:t>
      </w:r>
      <w:proofErr w:type="spellEnd"/>
      <w:r w:rsidR="00006B77" w:rsidRPr="006165DA">
        <w:t>, as required by art</w:t>
      </w:r>
      <w:r w:rsidR="00006B77">
        <w:t>icle</w:t>
      </w:r>
      <w:r w:rsidR="00006B77" w:rsidRPr="006165DA">
        <w:t xml:space="preserve"> 23 </w:t>
      </w:r>
      <w:r w:rsidR="00006B77">
        <w:t xml:space="preserve">of </w:t>
      </w:r>
      <w:r w:rsidR="00006B77" w:rsidRPr="004866D1">
        <w:t>Act No. 012-2010/AN of 1 April 2010</w:t>
      </w:r>
      <w:r w:rsidR="00006B77" w:rsidRPr="006165DA">
        <w:t>.</w:t>
      </w:r>
    </w:p>
    <w:p w14:paraId="390F1121" w14:textId="77777777" w:rsidR="00006B77" w:rsidRPr="00214DF6" w:rsidRDefault="00006B77" w:rsidP="00006B77">
      <w:pPr>
        <w:pStyle w:val="H23G"/>
      </w:pPr>
      <w:r w:rsidRPr="00214DF6">
        <w:tab/>
      </w:r>
      <w:r w:rsidRPr="00214DF6">
        <w:tab/>
        <w:t>Participation in political and public life (art. 29)</w:t>
      </w:r>
    </w:p>
    <w:p w14:paraId="1210FD07" w14:textId="1B43F910" w:rsidR="00006B77" w:rsidRPr="00B27EDC" w:rsidRDefault="00B27EDC" w:rsidP="00B27EDC">
      <w:pPr>
        <w:pStyle w:val="SingleTxtG"/>
        <w:rPr>
          <w:rFonts w:eastAsiaTheme="minorHAnsi"/>
        </w:rPr>
      </w:pPr>
      <w:r w:rsidRPr="006165DA">
        <w:rPr>
          <w:rFonts w:eastAsiaTheme="minorHAnsi"/>
        </w:rPr>
        <w:t>26.</w:t>
      </w:r>
      <w:r w:rsidRPr="006165DA">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w:t>
      </w:r>
    </w:p>
    <w:p w14:paraId="30C7A772" w14:textId="05464B85" w:rsidR="00006B77" w:rsidRPr="006165DA" w:rsidRDefault="0063718B" w:rsidP="00006B77">
      <w:pPr>
        <w:pStyle w:val="SingleTxtG"/>
      </w:pPr>
      <w:r>
        <w:tab/>
      </w:r>
      <w:r w:rsidR="00006B77" w:rsidRPr="006165DA">
        <w:t>(a)</w:t>
      </w:r>
      <w:r w:rsidR="00006B77" w:rsidRPr="006165DA">
        <w:tab/>
      </w:r>
      <w:r w:rsidR="00006B77">
        <w:t>The n</w:t>
      </w:r>
      <w:r w:rsidR="00006B77" w:rsidRPr="006165DA">
        <w:t xml:space="preserve">umber of persons with disabilities considered </w:t>
      </w:r>
      <w:r w:rsidR="00E45CDB">
        <w:t>“</w:t>
      </w:r>
      <w:r w:rsidR="00006B77" w:rsidRPr="006165DA">
        <w:t>incapable</w:t>
      </w:r>
      <w:r w:rsidR="00E45CDB">
        <w:t>”</w:t>
      </w:r>
      <w:r w:rsidR="00006B77" w:rsidRPr="006165DA">
        <w:t xml:space="preserve"> </w:t>
      </w:r>
      <w:r w:rsidR="00006B77">
        <w:t xml:space="preserve">under articles 44 and 135 of </w:t>
      </w:r>
      <w:r w:rsidR="00006B77" w:rsidRPr="007167E3">
        <w:t xml:space="preserve">Act No. 014-2001/AN of 3 July 2001 on the Electoral Code </w:t>
      </w:r>
      <w:r w:rsidR="00006B77" w:rsidRPr="006165DA">
        <w:t xml:space="preserve">and therefore excluded from the right to be elected and to vote, disaggregated by type of impairment, gender and age; </w:t>
      </w:r>
    </w:p>
    <w:p w14:paraId="766F9933" w14:textId="74CBD6AD" w:rsidR="00006B77" w:rsidRPr="006165DA" w:rsidRDefault="0063718B" w:rsidP="00006B77">
      <w:pPr>
        <w:pStyle w:val="SingleTxtG"/>
      </w:pPr>
      <w:r>
        <w:tab/>
      </w:r>
      <w:r w:rsidR="00006B77" w:rsidRPr="006165DA">
        <w:t>(b)</w:t>
      </w:r>
      <w:r w:rsidR="00006B77" w:rsidRPr="006165DA">
        <w:tab/>
      </w:r>
      <w:r w:rsidR="00006B77">
        <w:t>The m</w:t>
      </w:r>
      <w:r w:rsidR="00006B77" w:rsidRPr="006165DA">
        <w:t>easures taken to guarantee the accessibility of elections and referendums</w:t>
      </w:r>
      <w:r w:rsidR="00006B77">
        <w:t>;</w:t>
      </w:r>
    </w:p>
    <w:p w14:paraId="32554319" w14:textId="4AF78EE0" w:rsidR="00006B77" w:rsidRPr="006165DA" w:rsidRDefault="0063718B" w:rsidP="00006B77">
      <w:pPr>
        <w:pStyle w:val="SingleTxtG"/>
      </w:pPr>
      <w:r>
        <w:tab/>
      </w:r>
      <w:r w:rsidR="00006B77" w:rsidRPr="006165DA">
        <w:t>(c)</w:t>
      </w:r>
      <w:r w:rsidR="00006B77" w:rsidRPr="006165DA">
        <w:tab/>
      </w:r>
      <w:r w:rsidR="00006B77">
        <w:t>The r</w:t>
      </w:r>
      <w:r w:rsidR="00006B77" w:rsidRPr="006165DA">
        <w:t xml:space="preserve">esults of the statistical surveys conducted </w:t>
      </w:r>
      <w:r w:rsidR="00006B77">
        <w:t>on the basis of</w:t>
      </w:r>
      <w:r w:rsidR="00006B77" w:rsidRPr="006165DA">
        <w:t xml:space="preserve"> the indicators mentioned in</w:t>
      </w:r>
      <w:r w:rsidR="00006B77">
        <w:t xml:space="preserve"> paragraph 159 of the initial State party report</w:t>
      </w:r>
      <w:r w:rsidR="00006B77" w:rsidRPr="006165DA">
        <w:t>, disaggregated by type of impairment, gender and age.</w:t>
      </w:r>
    </w:p>
    <w:p w14:paraId="0BFBDC71" w14:textId="77777777" w:rsidR="00006B77" w:rsidRPr="00214DF6" w:rsidRDefault="00006B77" w:rsidP="00006B77">
      <w:pPr>
        <w:pStyle w:val="H23G"/>
      </w:pPr>
      <w:r w:rsidRPr="00214DF6">
        <w:tab/>
      </w:r>
      <w:r w:rsidRPr="00214DF6">
        <w:tab/>
        <w:t>Participation in cultural life, recreation, leisure and sport (art. 30)</w:t>
      </w:r>
    </w:p>
    <w:p w14:paraId="5844A408" w14:textId="15683324" w:rsidR="00006B77" w:rsidRPr="00B27EDC" w:rsidRDefault="00B27EDC" w:rsidP="00B27EDC">
      <w:pPr>
        <w:pStyle w:val="SingleTxtG"/>
        <w:rPr>
          <w:rFonts w:eastAsiaTheme="minorHAnsi"/>
        </w:rPr>
      </w:pPr>
      <w:r w:rsidRPr="006165DA">
        <w:rPr>
          <w:rFonts w:eastAsiaTheme="minorHAnsi"/>
        </w:rPr>
        <w:t>27.</w:t>
      </w:r>
      <w:r w:rsidRPr="006165DA">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w:t>
      </w:r>
    </w:p>
    <w:p w14:paraId="5C559D99" w14:textId="16311419" w:rsidR="00006B77" w:rsidRPr="006165DA" w:rsidRDefault="0063718B" w:rsidP="00006B77">
      <w:pPr>
        <w:pStyle w:val="SingleTxtG"/>
      </w:pPr>
      <w:r>
        <w:tab/>
      </w:r>
      <w:r w:rsidR="00006B77" w:rsidRPr="006165DA">
        <w:t>(a)</w:t>
      </w:r>
      <w:r w:rsidR="00006B77" w:rsidRPr="006165DA">
        <w:tab/>
      </w:r>
      <w:r w:rsidR="00006B77">
        <w:t xml:space="preserve">The implementation of </w:t>
      </w:r>
      <w:r w:rsidR="00006B77" w:rsidRPr="006165DA">
        <w:t>art</w:t>
      </w:r>
      <w:r w:rsidR="00006B77">
        <w:t>icles</w:t>
      </w:r>
      <w:r w:rsidR="00006B77" w:rsidRPr="006165DA">
        <w:t xml:space="preserve"> </w:t>
      </w:r>
      <w:r w:rsidR="00006B77" w:rsidRPr="000C5C14">
        <w:t>11 and 13 of Act No. 03/96/ADP of 11 April 1996 on the organization and development and physical education</w:t>
      </w:r>
      <w:r w:rsidR="00006B77">
        <w:t xml:space="preserve"> and sports in Burkina Faso</w:t>
      </w:r>
      <w:r w:rsidR="00006B77" w:rsidRPr="000C5C14">
        <w:t xml:space="preserve"> and art</w:t>
      </w:r>
      <w:r w:rsidR="00006B77">
        <w:t>icle</w:t>
      </w:r>
      <w:r w:rsidR="00006B77" w:rsidRPr="000C5C14">
        <w:t xml:space="preserve">s </w:t>
      </w:r>
      <w:r w:rsidR="00006B77" w:rsidRPr="006165DA">
        <w:t xml:space="preserve">3, 37 and 38 </w:t>
      </w:r>
      <w:r w:rsidR="00006B77">
        <w:t xml:space="preserve">of </w:t>
      </w:r>
      <w:r w:rsidR="00006B77" w:rsidRPr="004866D1">
        <w:t>Act No. 012-2010/AN of 1 April 2010</w:t>
      </w:r>
      <w:r w:rsidR="00006B77" w:rsidRPr="006165DA">
        <w:t>;</w:t>
      </w:r>
    </w:p>
    <w:p w14:paraId="5B8BD67D" w14:textId="73DCCC0F" w:rsidR="00006B77" w:rsidRPr="006165DA" w:rsidRDefault="00006B77" w:rsidP="00006B77">
      <w:pPr>
        <w:pStyle w:val="SingleTxtG"/>
      </w:pPr>
      <w:r w:rsidRPr="006165DA">
        <w:tab/>
        <w:t>(</w:t>
      </w:r>
      <w:r>
        <w:t>b</w:t>
      </w:r>
      <w:r w:rsidRPr="006165DA">
        <w:t>)</w:t>
      </w:r>
      <w:r w:rsidRPr="006165DA">
        <w:tab/>
        <w:t>Measures taken to implement the Marrakesh Treaty to Facilitate Access to Published Works for Persons Who Are Blind, Visually Impaired or Otherwise Print Disabled.</w:t>
      </w:r>
    </w:p>
    <w:p w14:paraId="1EB0666F" w14:textId="77777777" w:rsidR="00006B77" w:rsidRPr="00214DF6" w:rsidRDefault="00006B77" w:rsidP="00006B77">
      <w:pPr>
        <w:pStyle w:val="H1G"/>
      </w:pPr>
      <w:r w:rsidRPr="00214DF6">
        <w:lastRenderedPageBreak/>
        <w:tab/>
        <w:t>C.</w:t>
      </w:r>
      <w:r w:rsidRPr="00214DF6">
        <w:tab/>
        <w:t>Specific obligations (arts. 31</w:t>
      </w:r>
      <w:r>
        <w:t>–</w:t>
      </w:r>
      <w:r w:rsidRPr="00214DF6">
        <w:t>33)</w:t>
      </w:r>
    </w:p>
    <w:p w14:paraId="70566ED0" w14:textId="77777777" w:rsidR="00006B77" w:rsidRPr="00214DF6" w:rsidRDefault="00006B77" w:rsidP="00006B77">
      <w:pPr>
        <w:pStyle w:val="H23G"/>
      </w:pPr>
      <w:r w:rsidRPr="00214DF6">
        <w:tab/>
      </w:r>
      <w:r w:rsidRPr="00214DF6">
        <w:tab/>
        <w:t>Statistics and data collection (art. 31)</w:t>
      </w:r>
    </w:p>
    <w:p w14:paraId="3EE60E22" w14:textId="3CC68CC4" w:rsidR="00006B77" w:rsidRPr="00B27EDC" w:rsidRDefault="00B27EDC" w:rsidP="00B27EDC">
      <w:pPr>
        <w:pStyle w:val="SingleTxtG"/>
        <w:rPr>
          <w:rFonts w:eastAsiaTheme="minorHAnsi"/>
        </w:rPr>
      </w:pPr>
      <w:r w:rsidRPr="006165DA">
        <w:rPr>
          <w:rFonts w:eastAsiaTheme="minorHAnsi"/>
        </w:rPr>
        <w:t>28.</w:t>
      </w:r>
      <w:r w:rsidRPr="006165DA">
        <w:rPr>
          <w:rFonts w:eastAsiaTheme="minorHAnsi"/>
        </w:rPr>
        <w:tab/>
      </w:r>
      <w:r w:rsidR="00006B77" w:rsidRPr="00B27EDC">
        <w:rPr>
          <w:rFonts w:eastAsiaTheme="minorHAnsi"/>
        </w:rPr>
        <w:t xml:space="preserve">Please provide </w:t>
      </w:r>
      <w:r w:rsidR="00006B77" w:rsidRPr="00B27EDC">
        <w:t>information</w:t>
      </w:r>
      <w:r w:rsidR="00006B77" w:rsidRPr="00B27EDC">
        <w:rPr>
          <w:rFonts w:eastAsiaTheme="minorHAnsi"/>
        </w:rPr>
        <w:t xml:space="preserve"> on: </w:t>
      </w:r>
    </w:p>
    <w:p w14:paraId="1AB90FD6" w14:textId="7B1D8C8E" w:rsidR="00006B77" w:rsidRDefault="00006B77" w:rsidP="00006B77">
      <w:pPr>
        <w:pStyle w:val="SingleTxtG"/>
      </w:pPr>
      <w:r>
        <w:tab/>
      </w:r>
      <w:r w:rsidRPr="006165DA">
        <w:t>(a)</w:t>
      </w:r>
      <w:r w:rsidRPr="006165DA">
        <w:tab/>
      </w:r>
      <w:r>
        <w:t>The disability-related q</w:t>
      </w:r>
      <w:r w:rsidRPr="006165DA">
        <w:t xml:space="preserve">uestions </w:t>
      </w:r>
      <w:r>
        <w:t>included in censuses and surveys undertaken by the State party (</w:t>
      </w:r>
      <w:r w:rsidRPr="00D4514B">
        <w:t>paras. 172</w:t>
      </w:r>
      <w:r>
        <w:t xml:space="preserve">), planned follow-up censuses and surveys, and </w:t>
      </w:r>
      <w:r w:rsidRPr="006165DA">
        <w:t xml:space="preserve">the </w:t>
      </w:r>
      <w:r>
        <w:t xml:space="preserve">use of the </w:t>
      </w:r>
      <w:r w:rsidRPr="006165DA">
        <w:t>Washington Group short set of questions on disability therein;</w:t>
      </w:r>
    </w:p>
    <w:p w14:paraId="48A14448" w14:textId="788D5880" w:rsidR="00006B77" w:rsidRPr="006165DA" w:rsidRDefault="0063718B" w:rsidP="00006B77">
      <w:pPr>
        <w:pStyle w:val="SingleTxtG"/>
      </w:pPr>
      <w:r>
        <w:tab/>
      </w:r>
      <w:r w:rsidR="00006B77">
        <w:t>(b)</w:t>
      </w:r>
      <w:r w:rsidR="00006B77">
        <w:tab/>
        <w:t xml:space="preserve">The mechanisms in place to increase systematic data collection, coordination among all public bodies and State agencies, and to ensure that the statistical data collected contributes to evidence-based policy design and implementation and is published in a clearly structured manner </w:t>
      </w:r>
      <w:r w:rsidR="00006B77" w:rsidRPr="006165DA">
        <w:t>(para. 174)</w:t>
      </w:r>
      <w:r w:rsidR="00006B77">
        <w:t xml:space="preserve">; </w:t>
      </w:r>
    </w:p>
    <w:p w14:paraId="6DC55931" w14:textId="61892CD8" w:rsidR="00006B77" w:rsidRPr="006165DA" w:rsidRDefault="0063718B" w:rsidP="00006B77">
      <w:pPr>
        <w:pStyle w:val="SingleTxtG"/>
      </w:pPr>
      <w:r>
        <w:tab/>
      </w:r>
      <w:r w:rsidR="00006B77" w:rsidRPr="006165DA">
        <w:t>(c)</w:t>
      </w:r>
      <w:r w:rsidR="00006B77" w:rsidRPr="006165DA">
        <w:tab/>
        <w:t xml:space="preserve">The content of the database on persons with disabilities set up in 2016 and on the thematic studies about disability </w:t>
      </w:r>
      <w:r w:rsidR="00006B77">
        <w:t>(</w:t>
      </w:r>
      <w:r w:rsidR="00006B77" w:rsidRPr="006165DA">
        <w:t>para. 172</w:t>
      </w:r>
      <w:r w:rsidR="00006B77">
        <w:t>).</w:t>
      </w:r>
      <w:r w:rsidR="00006B77" w:rsidRPr="006165DA">
        <w:t xml:space="preserve"> </w:t>
      </w:r>
    </w:p>
    <w:p w14:paraId="46FBA13D" w14:textId="77777777" w:rsidR="00006B77" w:rsidRPr="00214DF6" w:rsidRDefault="00006B77" w:rsidP="00006B77">
      <w:pPr>
        <w:pStyle w:val="H23G"/>
      </w:pPr>
      <w:r w:rsidRPr="00214DF6">
        <w:tab/>
      </w:r>
      <w:r w:rsidRPr="00214DF6">
        <w:tab/>
        <w:t xml:space="preserve">International cooperation (art. 32) </w:t>
      </w:r>
    </w:p>
    <w:p w14:paraId="3E65857D" w14:textId="2F2158D1" w:rsidR="00006B77" w:rsidRPr="00BA3337" w:rsidRDefault="00B27EDC" w:rsidP="00B27EDC">
      <w:pPr>
        <w:pStyle w:val="SingleTxtG"/>
      </w:pPr>
      <w:r w:rsidRPr="00BA3337">
        <w:rPr>
          <w:rFonts w:eastAsia="Times New Roman"/>
        </w:rPr>
        <w:t>29.</w:t>
      </w:r>
      <w:r w:rsidRPr="00BA3337">
        <w:rPr>
          <w:rFonts w:eastAsia="Times New Roman"/>
        </w:rPr>
        <w:tab/>
      </w:r>
      <w:r w:rsidR="00006B77" w:rsidRPr="006165DA">
        <w:t>Please provide information on the measures taken to involve organi</w:t>
      </w:r>
      <w:r w:rsidR="00006B77">
        <w:t>z</w:t>
      </w:r>
      <w:r w:rsidR="00006B77" w:rsidRPr="006165DA">
        <w:t>ations of persons with disabilities in foreign policy decisions, and to facilitate their access to international cooperation funds</w:t>
      </w:r>
      <w:r w:rsidR="00006B77">
        <w:t>.</w:t>
      </w:r>
    </w:p>
    <w:p w14:paraId="57BEEE91" w14:textId="77777777" w:rsidR="00006B77" w:rsidRDefault="00006B77" w:rsidP="00006B77">
      <w:pPr>
        <w:pStyle w:val="H23G"/>
      </w:pPr>
      <w:r w:rsidRPr="00214DF6">
        <w:tab/>
      </w:r>
      <w:r w:rsidRPr="00214DF6">
        <w:tab/>
        <w:t>National implementation and monitoring (art. 33)</w:t>
      </w:r>
    </w:p>
    <w:p w14:paraId="52D30891" w14:textId="33227818" w:rsidR="00006B77" w:rsidRDefault="00B27EDC" w:rsidP="00B27EDC">
      <w:pPr>
        <w:pStyle w:val="SingleTxtG"/>
      </w:pPr>
      <w:r>
        <w:rPr>
          <w:rFonts w:eastAsia="Times New Roman"/>
        </w:rPr>
        <w:t>30.</w:t>
      </w:r>
      <w:r>
        <w:rPr>
          <w:rFonts w:eastAsia="Times New Roman"/>
        </w:rPr>
        <w:tab/>
      </w:r>
      <w:r w:rsidR="00006B77">
        <w:t xml:space="preserve">Please provide information on: </w:t>
      </w:r>
    </w:p>
    <w:p w14:paraId="04FC7EFE" w14:textId="668A4E88" w:rsidR="00006B77" w:rsidRDefault="0063718B" w:rsidP="00006B77">
      <w:pPr>
        <w:pStyle w:val="SingleTxtG"/>
      </w:pPr>
      <w:r>
        <w:tab/>
      </w:r>
      <w:r w:rsidR="00006B77">
        <w:t>(a)</w:t>
      </w:r>
      <w:r w:rsidR="00006B77">
        <w:tab/>
        <w:t xml:space="preserve">The activities of and resources allocated to the national multisectoral council for the protection and promotion of the rights of persons with disabilities (para. 183) and the role and capacity of the regional representatives (para. 184) as focal points at the regional level; </w:t>
      </w:r>
    </w:p>
    <w:p w14:paraId="65A0815B" w14:textId="372BB7A2" w:rsidR="00006B77" w:rsidRDefault="0063718B" w:rsidP="00006B77">
      <w:pPr>
        <w:pStyle w:val="SingleTxtG"/>
      </w:pPr>
      <w:r>
        <w:tab/>
      </w:r>
      <w:r w:rsidR="00006B77">
        <w:t>(b)</w:t>
      </w:r>
      <w:r w:rsidR="00006B77">
        <w:tab/>
        <w:t xml:space="preserve">The existence and independence of the mechanism or mechanisms that currently carry out the task of promoting, protecting and monitoring the implementation of the Convention on the basis of its article 33, paragraph 2, in conformity with the principles </w:t>
      </w:r>
      <w:r w:rsidR="00006B77" w:rsidRPr="003233DC">
        <w:t xml:space="preserve">relating to the status of national institutions for the promotion and protection of human rights (the </w:t>
      </w:r>
      <w:r w:rsidR="00006B77">
        <w:t>Paris Principles).</w:t>
      </w:r>
    </w:p>
    <w:p w14:paraId="7A865BA2" w14:textId="77777777" w:rsidR="0063718B" w:rsidRPr="004054EA" w:rsidRDefault="0063718B" w:rsidP="00735F94">
      <w:pPr>
        <w:jc w:val="center"/>
        <w:rPr>
          <w:u w:val="single"/>
          <w:lang w:val="en-US"/>
        </w:rPr>
      </w:pPr>
      <w:r w:rsidRPr="004054EA">
        <w:rPr>
          <w:u w:val="single"/>
          <w:lang w:val="en-US"/>
        </w:rPr>
        <w:tab/>
      </w:r>
      <w:r w:rsidRPr="004054EA">
        <w:rPr>
          <w:u w:val="single"/>
          <w:lang w:val="en-US"/>
        </w:rPr>
        <w:tab/>
      </w:r>
      <w:r w:rsidRPr="004054EA">
        <w:rPr>
          <w:u w:val="single"/>
          <w:lang w:val="en-US"/>
        </w:rPr>
        <w:tab/>
      </w:r>
    </w:p>
    <w:sectPr w:rsidR="0063718B" w:rsidRPr="004054E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FBD44" w14:textId="77777777" w:rsidR="00ED7EE4" w:rsidRPr="00317DC1" w:rsidRDefault="00ED7EE4" w:rsidP="00317DC1">
      <w:pPr>
        <w:pStyle w:val="Footer"/>
      </w:pPr>
    </w:p>
  </w:endnote>
  <w:endnote w:type="continuationSeparator" w:id="0">
    <w:p w14:paraId="623F934D" w14:textId="77777777" w:rsidR="00ED7EE4" w:rsidRPr="00317DC1" w:rsidRDefault="00ED7EE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1E582" w14:textId="667BB330" w:rsidR="00006B77" w:rsidRDefault="00006B77" w:rsidP="00006B77">
    <w:pPr>
      <w:pStyle w:val="Footer"/>
      <w:tabs>
        <w:tab w:val="right" w:pos="9638"/>
      </w:tabs>
    </w:pPr>
    <w:r w:rsidRPr="00006B77">
      <w:rPr>
        <w:b/>
        <w:bCs/>
        <w:sz w:val="18"/>
      </w:rPr>
      <w:fldChar w:fldCharType="begin"/>
    </w:r>
    <w:r w:rsidRPr="00006B77">
      <w:rPr>
        <w:b/>
        <w:bCs/>
        <w:sz w:val="18"/>
      </w:rPr>
      <w:instrText xml:space="preserve"> PAGE  \* MERGEFORMAT </w:instrText>
    </w:r>
    <w:r w:rsidRPr="00006B77">
      <w:rPr>
        <w:b/>
        <w:bCs/>
        <w:sz w:val="18"/>
      </w:rPr>
      <w:fldChar w:fldCharType="separate"/>
    </w:r>
    <w:r w:rsidR="00AE215D">
      <w:rPr>
        <w:b/>
        <w:bCs/>
        <w:noProof/>
        <w:sz w:val="18"/>
      </w:rPr>
      <w:t>6</w:t>
    </w:r>
    <w:r w:rsidRPr="00006B7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3B084" w14:textId="448405BB" w:rsidR="00006B77" w:rsidRDefault="00006B77" w:rsidP="00006B77">
    <w:pPr>
      <w:pStyle w:val="Footer"/>
      <w:tabs>
        <w:tab w:val="right" w:pos="9638"/>
      </w:tabs>
    </w:pPr>
    <w:r>
      <w:tab/>
    </w:r>
    <w:r w:rsidRPr="00006B77">
      <w:rPr>
        <w:b/>
        <w:bCs/>
        <w:sz w:val="18"/>
      </w:rPr>
      <w:fldChar w:fldCharType="begin"/>
    </w:r>
    <w:r w:rsidRPr="00006B77">
      <w:rPr>
        <w:b/>
        <w:bCs/>
        <w:sz w:val="18"/>
      </w:rPr>
      <w:instrText xml:space="preserve"> PAGE  \* MERGEFORMAT </w:instrText>
    </w:r>
    <w:r w:rsidRPr="00006B77">
      <w:rPr>
        <w:b/>
        <w:bCs/>
        <w:sz w:val="18"/>
      </w:rPr>
      <w:fldChar w:fldCharType="separate"/>
    </w:r>
    <w:r w:rsidR="00AE215D">
      <w:rPr>
        <w:b/>
        <w:bCs/>
        <w:noProof/>
        <w:sz w:val="18"/>
      </w:rPr>
      <w:t>7</w:t>
    </w:r>
    <w:r w:rsidRPr="00006B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9578F" w14:textId="26BE0800" w:rsidR="00637504" w:rsidRDefault="00637504" w:rsidP="00637504">
    <w:pPr>
      <w:pStyle w:val="Footer"/>
    </w:pPr>
    <w:r>
      <w:rPr>
        <w:noProof/>
      </w:rPr>
      <w:drawing>
        <wp:anchor distT="0" distB="0" distL="114300" distR="114300" simplePos="0" relativeHeight="251659264" behindDoc="1" locked="1" layoutInCell="1" allowOverlap="1" wp14:anchorId="420F797A" wp14:editId="66B41CB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459CF9" w14:textId="0DC3BB5A" w:rsidR="00637504" w:rsidRDefault="00637504" w:rsidP="00637504">
    <w:pPr>
      <w:pStyle w:val="Footer"/>
      <w:ind w:right="1134"/>
      <w:rPr>
        <w:sz w:val="20"/>
      </w:rPr>
    </w:pPr>
    <w:r>
      <w:rPr>
        <w:sz w:val="20"/>
      </w:rPr>
      <w:t>GE.20-13631(E)</w:t>
    </w:r>
  </w:p>
  <w:p w14:paraId="28F73294" w14:textId="5BA8E479" w:rsidR="00637504" w:rsidRPr="00637504" w:rsidRDefault="00637504" w:rsidP="00637504">
    <w:pPr>
      <w:pStyle w:val="Footer"/>
      <w:ind w:right="1134"/>
      <w:rPr>
        <w:rFonts w:ascii="C39T30Lfz" w:hAnsi="C39T30Lfz"/>
        <w:sz w:val="56"/>
      </w:rPr>
    </w:pPr>
    <w:r>
      <w:rPr>
        <w:rFonts w:ascii="C39T30Lfz" w:hAnsi="C39T30Lfz" w:hint="eastAsia"/>
        <w:sz w:val="56"/>
      </w:rPr>
      <w:t>*2013631*</w:t>
    </w:r>
    <w:r>
      <w:rPr>
        <w:rFonts w:ascii="C39T30Lfz" w:hAnsi="C39T30Lfz"/>
        <w:noProof/>
        <w:sz w:val="56"/>
      </w:rPr>
      <w:drawing>
        <wp:anchor distT="0" distB="0" distL="114300" distR="114300" simplePos="0" relativeHeight="251660288" behindDoc="0" locked="0" layoutInCell="1" allowOverlap="1" wp14:anchorId="6065D181" wp14:editId="60525072">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996A8" w14:textId="77777777" w:rsidR="00ED7EE4" w:rsidRPr="00317DC1" w:rsidRDefault="00ED7EE4" w:rsidP="00317DC1">
      <w:pPr>
        <w:tabs>
          <w:tab w:val="right" w:pos="2155"/>
        </w:tabs>
        <w:spacing w:after="80" w:line="240" w:lineRule="auto"/>
        <w:ind w:left="680"/>
      </w:pPr>
      <w:r>
        <w:rPr>
          <w:u w:val="single"/>
        </w:rPr>
        <w:tab/>
      </w:r>
    </w:p>
  </w:footnote>
  <w:footnote w:type="continuationSeparator" w:id="0">
    <w:p w14:paraId="08241F4E" w14:textId="77777777" w:rsidR="00ED7EE4" w:rsidRPr="00317DC1" w:rsidRDefault="00ED7EE4" w:rsidP="00317DC1">
      <w:pPr>
        <w:tabs>
          <w:tab w:val="right" w:pos="2155"/>
        </w:tabs>
        <w:spacing w:after="80" w:line="240" w:lineRule="auto"/>
        <w:ind w:left="680"/>
      </w:pPr>
      <w:r>
        <w:rPr>
          <w:u w:val="single"/>
        </w:rPr>
        <w:tab/>
      </w:r>
    </w:p>
  </w:footnote>
  <w:footnote w:id="1">
    <w:p w14:paraId="6E0520DE" w14:textId="77777777" w:rsidR="00006B77" w:rsidRDefault="00006B77" w:rsidP="00006B77">
      <w:pPr>
        <w:pStyle w:val="FootnoteText"/>
      </w:pPr>
      <w:r>
        <w:tab/>
      </w:r>
      <w:r>
        <w:rPr>
          <w:sz w:val="20"/>
        </w:rPr>
        <w:t>*</w:t>
      </w:r>
      <w:r>
        <w:rPr>
          <w:sz w:val="20"/>
        </w:rPr>
        <w:tab/>
      </w:r>
      <w:r>
        <w:t xml:space="preserve">Adopted by the pre-sessional working </w:t>
      </w:r>
      <w:r w:rsidRPr="00FA01DE">
        <w:t xml:space="preserve">group at its </w:t>
      </w:r>
      <w:r w:rsidRPr="00491B38">
        <w:t xml:space="preserve">fourteenth </w:t>
      </w:r>
      <w:r w:rsidRPr="00FA01DE">
        <w:t>session (</w:t>
      </w:r>
      <w:r>
        <w:t>7–18 September 2020</w:t>
      </w:r>
      <w:r w:rsidRPr="00FA01DE">
        <w:t>).</w:t>
      </w:r>
    </w:p>
  </w:footnote>
  <w:footnote w:id="2">
    <w:p w14:paraId="55CAD5A4" w14:textId="77777777" w:rsidR="00006B77" w:rsidRDefault="00006B77" w:rsidP="00006B77">
      <w:pPr>
        <w:pStyle w:val="FootnoteText"/>
      </w:pPr>
      <w:r>
        <w:tab/>
      </w:r>
      <w:r w:rsidRPr="00DF1D27">
        <w:rPr>
          <w:rStyle w:val="FootnoteReference"/>
        </w:rPr>
        <w:footnoteRef/>
      </w:r>
      <w:r w:rsidRPr="00082CB8">
        <w:t xml:space="preserve"> </w:t>
      </w:r>
      <w:r>
        <w:tab/>
      </w:r>
      <w:r w:rsidRPr="00082CB8">
        <w:t>Unless otherwise indicated</w:t>
      </w:r>
      <w:r>
        <w:t>,</w:t>
      </w:r>
      <w:r w:rsidRPr="00082CB8">
        <w:t xml:space="preserve"> </w:t>
      </w:r>
      <w:r>
        <w:t xml:space="preserve">paragraph </w:t>
      </w:r>
      <w:r w:rsidRPr="00082CB8">
        <w:t>number</w:t>
      </w:r>
      <w:r>
        <w:t>s</w:t>
      </w:r>
      <w:r w:rsidRPr="00082CB8">
        <w:t xml:space="preserve"> refer to the </w:t>
      </w:r>
      <w:r>
        <w:t>i</w:t>
      </w:r>
      <w:r w:rsidRPr="00082CB8">
        <w:t xml:space="preserve">nitial </w:t>
      </w:r>
      <w:r>
        <w:t xml:space="preserve">report of the </w:t>
      </w:r>
      <w:r w:rsidRPr="00082CB8">
        <w:t>State party.</w:t>
      </w:r>
    </w:p>
  </w:footnote>
  <w:footnote w:id="3">
    <w:p w14:paraId="6172CB1E" w14:textId="77777777" w:rsidR="00006B77" w:rsidRPr="009E2889" w:rsidRDefault="00006B77" w:rsidP="00006B77">
      <w:pPr>
        <w:pStyle w:val="FootnoteText"/>
        <w:rPr>
          <w:lang w:val="en-US"/>
        </w:rPr>
      </w:pPr>
      <w:r>
        <w:tab/>
      </w:r>
      <w:r w:rsidRPr="00DF1D27">
        <w:rPr>
          <w:rStyle w:val="FootnoteReference"/>
        </w:rPr>
        <w:footnoteRef/>
      </w:r>
      <w:r>
        <w:tab/>
        <w:t xml:space="preserve">See, </w:t>
      </w:r>
      <w:r>
        <w:rPr>
          <w:lang w:val="en-US"/>
        </w:rPr>
        <w:t xml:space="preserve">e.g., </w:t>
      </w:r>
      <w:r w:rsidRPr="004866D1">
        <w:rPr>
          <w:lang w:val="en-US"/>
        </w:rPr>
        <w:t>Act No. 012-2010/AN of 1 April 2010</w:t>
      </w:r>
      <w:r>
        <w:rPr>
          <w:lang w:val="en-US"/>
        </w:rPr>
        <w:t>,</w:t>
      </w:r>
      <w:r w:rsidRPr="004866D1">
        <w:rPr>
          <w:lang w:val="en-US"/>
        </w:rPr>
        <w:t xml:space="preserve"> on the </w:t>
      </w:r>
      <w:r>
        <w:rPr>
          <w:lang w:val="en-US"/>
        </w:rPr>
        <w:t>p</w:t>
      </w:r>
      <w:r w:rsidRPr="004866D1">
        <w:rPr>
          <w:lang w:val="en-US"/>
        </w:rPr>
        <w:t xml:space="preserve">rotection and </w:t>
      </w:r>
      <w:r>
        <w:rPr>
          <w:lang w:val="en-US"/>
        </w:rPr>
        <w:t>p</w:t>
      </w:r>
      <w:r w:rsidRPr="004866D1">
        <w:rPr>
          <w:lang w:val="en-US"/>
        </w:rPr>
        <w:t xml:space="preserve">romotion of the </w:t>
      </w:r>
      <w:r>
        <w:rPr>
          <w:lang w:val="en-US"/>
        </w:rPr>
        <w:t>r</w:t>
      </w:r>
      <w:r w:rsidRPr="004866D1">
        <w:rPr>
          <w:lang w:val="en-US"/>
        </w:rPr>
        <w:t xml:space="preserve">ights of </w:t>
      </w:r>
      <w:r>
        <w:rPr>
          <w:lang w:val="en-US"/>
        </w:rPr>
        <w:t>p</w:t>
      </w:r>
      <w:r w:rsidRPr="004866D1">
        <w:rPr>
          <w:lang w:val="en-US"/>
        </w:rPr>
        <w:t xml:space="preserve">ersons with </w:t>
      </w:r>
      <w:r>
        <w:rPr>
          <w:lang w:val="en-US"/>
        </w:rPr>
        <w:t>d</w:t>
      </w:r>
      <w:r w:rsidRPr="004866D1">
        <w:rPr>
          <w:lang w:val="en-US"/>
        </w:rPr>
        <w:t>isabilities</w:t>
      </w:r>
      <w:r>
        <w:rPr>
          <w:lang w:val="en-US"/>
        </w:rPr>
        <w:t>.</w:t>
      </w:r>
    </w:p>
  </w:footnote>
  <w:footnote w:id="4">
    <w:p w14:paraId="0BE7363D" w14:textId="77777777" w:rsidR="00006B77" w:rsidRPr="009E2889" w:rsidRDefault="00006B77" w:rsidP="00006B77">
      <w:pPr>
        <w:pStyle w:val="FootnoteText"/>
        <w:rPr>
          <w:lang w:val="en-US"/>
        </w:rPr>
      </w:pPr>
      <w:r>
        <w:tab/>
      </w:r>
      <w:r w:rsidRPr="00DF1D27">
        <w:rPr>
          <w:rStyle w:val="FootnoteReference"/>
        </w:rPr>
        <w:footnoteRef/>
      </w:r>
      <w:r>
        <w:tab/>
        <w:t xml:space="preserve">See, </w:t>
      </w:r>
      <w:r>
        <w:rPr>
          <w:lang w:val="en-US"/>
        </w:rPr>
        <w:t xml:space="preserve">e.g., </w:t>
      </w:r>
      <w:r w:rsidRPr="0008634A">
        <w:rPr>
          <w:lang w:val="en-US"/>
        </w:rPr>
        <w:t>Act No. 23-94/ADP of 19 May 1994</w:t>
      </w:r>
      <w:r>
        <w:rPr>
          <w:lang w:val="en-US"/>
        </w:rPr>
        <w:t>,</w:t>
      </w:r>
      <w:r w:rsidRPr="0008634A">
        <w:rPr>
          <w:lang w:val="en-US"/>
        </w:rPr>
        <w:t xml:space="preserve"> on the </w:t>
      </w:r>
      <w:r>
        <w:rPr>
          <w:lang w:val="en-US"/>
        </w:rPr>
        <w:t>Public Health Code (art. 102);</w:t>
      </w:r>
      <w:r w:rsidRPr="008A55A0">
        <w:rPr>
          <w:lang w:val="en-US"/>
        </w:rPr>
        <w:t xml:space="preserve"> </w:t>
      </w:r>
      <w:r>
        <w:rPr>
          <w:lang w:val="en-US"/>
        </w:rPr>
        <w:br/>
        <w:t>Act No. 025-2018/AN of 31 May 2018, on the Criminal Code</w:t>
      </w:r>
      <w:r w:rsidRPr="008A55A0">
        <w:rPr>
          <w:lang w:val="en-US"/>
        </w:rPr>
        <w:t xml:space="preserve"> </w:t>
      </w:r>
      <w:r>
        <w:rPr>
          <w:lang w:val="en-US"/>
        </w:rPr>
        <w:t>(</w:t>
      </w:r>
      <w:r w:rsidRPr="008A55A0">
        <w:rPr>
          <w:lang w:val="en-US"/>
        </w:rPr>
        <w:t>art. 511-8</w:t>
      </w:r>
      <w:r>
        <w:rPr>
          <w:lang w:val="en-US"/>
        </w:rPr>
        <w:t>)</w:t>
      </w:r>
      <w:r w:rsidRPr="008A55A0">
        <w:rPr>
          <w:lang w:val="en-US"/>
        </w:rPr>
        <w:t xml:space="preserve">; </w:t>
      </w:r>
      <w:r>
        <w:rPr>
          <w:lang w:val="en-US"/>
        </w:rPr>
        <w:t xml:space="preserve">Act No. 005-2018/AN </w:t>
      </w:r>
      <w:r>
        <w:rPr>
          <w:lang w:val="en-US"/>
        </w:rPr>
        <w:br/>
        <w:t xml:space="preserve">of 19 April 2018, on the regulations concerning the establishment, delivery and validity of driving </w:t>
      </w:r>
      <w:proofErr w:type="spellStart"/>
      <w:r>
        <w:rPr>
          <w:lang w:val="en-US"/>
        </w:rPr>
        <w:t>licences</w:t>
      </w:r>
      <w:proofErr w:type="spellEnd"/>
      <w:r>
        <w:rPr>
          <w:lang w:val="en-US"/>
        </w:rPr>
        <w:t xml:space="preserve"> (</w:t>
      </w:r>
      <w:r w:rsidRPr="008A55A0">
        <w:rPr>
          <w:lang w:val="en-US"/>
        </w:rPr>
        <w:t>art. 5</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0FDDE" w14:textId="77777777" w:rsidR="00006B77" w:rsidRDefault="00006B77" w:rsidP="00006B77">
    <w:pPr>
      <w:pStyle w:val="Header"/>
    </w:pPr>
    <w:r>
      <w:t>CRPD/C/BFA/Q/1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685F9" w14:textId="77777777" w:rsidR="00006B77" w:rsidRDefault="00006B77" w:rsidP="00006B77">
    <w:pPr>
      <w:pStyle w:val="Header"/>
      <w:jc w:val="right"/>
    </w:pPr>
    <w:r>
      <w:t>CRPD/C/BFA/Q/1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FF05F9"/>
    <w:multiLevelType w:val="hybridMultilevel"/>
    <w:tmpl w:val="9858F63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EE4"/>
    <w:rsid w:val="00006B77"/>
    <w:rsid w:val="00046E92"/>
    <w:rsid w:val="00247E2C"/>
    <w:rsid w:val="002D6C53"/>
    <w:rsid w:val="002F238A"/>
    <w:rsid w:val="002F5595"/>
    <w:rsid w:val="00317DC1"/>
    <w:rsid w:val="00334F6A"/>
    <w:rsid w:val="00342AC8"/>
    <w:rsid w:val="00386697"/>
    <w:rsid w:val="003B4550"/>
    <w:rsid w:val="004054EA"/>
    <w:rsid w:val="00461253"/>
    <w:rsid w:val="004A1DC4"/>
    <w:rsid w:val="00502AC4"/>
    <w:rsid w:val="005042C2"/>
    <w:rsid w:val="005E08DF"/>
    <w:rsid w:val="0060040C"/>
    <w:rsid w:val="0063718B"/>
    <w:rsid w:val="00637504"/>
    <w:rsid w:val="00671529"/>
    <w:rsid w:val="006B6980"/>
    <w:rsid w:val="006E4390"/>
    <w:rsid w:val="007268F9"/>
    <w:rsid w:val="00735F91"/>
    <w:rsid w:val="007514B4"/>
    <w:rsid w:val="007C52B0"/>
    <w:rsid w:val="007D3EF6"/>
    <w:rsid w:val="00816928"/>
    <w:rsid w:val="0086105F"/>
    <w:rsid w:val="009411B4"/>
    <w:rsid w:val="009C7535"/>
    <w:rsid w:val="009D0139"/>
    <w:rsid w:val="009F5CDC"/>
    <w:rsid w:val="00A775CF"/>
    <w:rsid w:val="00AE215D"/>
    <w:rsid w:val="00B06045"/>
    <w:rsid w:val="00B27EDC"/>
    <w:rsid w:val="00BB7733"/>
    <w:rsid w:val="00C35A27"/>
    <w:rsid w:val="00C5656C"/>
    <w:rsid w:val="00C9007B"/>
    <w:rsid w:val="00CC3AB5"/>
    <w:rsid w:val="00DF1D27"/>
    <w:rsid w:val="00E02C2B"/>
    <w:rsid w:val="00E45CDB"/>
    <w:rsid w:val="00ED6C48"/>
    <w:rsid w:val="00ED7EE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2742CEB"/>
  <w15:docId w15:val="{80BF51AB-07DA-480D-8B5E-F4609F0A8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697"/>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006B77"/>
    <w:pPr>
      <w:tabs>
        <w:tab w:val="left" w:pos="1701"/>
        <w:tab w:val="left" w:pos="2268"/>
      </w:tabs>
      <w:spacing w:after="120"/>
      <w:ind w:left="1134" w:right="1134"/>
      <w:jc w:val="both"/>
    </w:pPr>
    <w:rPr>
      <w:lang w:val="en-US"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06B77"/>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06B77"/>
    <w:rPr>
      <w:sz w:val="16"/>
      <w:szCs w:val="16"/>
    </w:rPr>
  </w:style>
  <w:style w:type="paragraph" w:styleId="ListParagraph">
    <w:name w:val="List Paragraph"/>
    <w:basedOn w:val="Normal"/>
    <w:uiPriority w:val="34"/>
    <w:semiHidden/>
    <w:qFormat/>
    <w:rsid w:val="00006B77"/>
    <w:pPr>
      <w:ind w:left="720"/>
      <w:contextualSpacing/>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8A3E7-562B-4723-BB39-D2202F64C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3018</Words>
  <Characters>17239</Characters>
  <Application>Microsoft Office Word</Application>
  <DocSecurity>0</DocSecurity>
  <Lines>299</Lines>
  <Paragraphs>126</Paragraphs>
  <ScaleCrop>false</ScaleCrop>
  <HeadingPairs>
    <vt:vector size="2" baseType="variant">
      <vt:variant>
        <vt:lpstr>Title</vt:lpstr>
      </vt:variant>
      <vt:variant>
        <vt:i4>1</vt:i4>
      </vt:variant>
    </vt:vector>
  </HeadingPairs>
  <TitlesOfParts>
    <vt:vector size="1" baseType="lpstr">
      <vt:lpstr>CRPD/C/BFA/Q/1</vt:lpstr>
    </vt:vector>
  </TitlesOfParts>
  <Company>DCM</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CRPD/C/BFA/Q/1</dc:title>
  <dc:subject>2013631</dc:subject>
  <dc:creator>cg</dc:creator>
  <cp:keywords/>
  <dc:description/>
  <cp:lastModifiedBy>Cristina BRIGOLI</cp:lastModifiedBy>
  <cp:revision>2</cp:revision>
  <dcterms:created xsi:type="dcterms:W3CDTF">2020-10-15T14:37:00Z</dcterms:created>
  <dcterms:modified xsi:type="dcterms:W3CDTF">2020-10-15T14:37:00Z</dcterms:modified>
</cp:coreProperties>
</file>