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4A6B37A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11B46AD" w14:textId="77777777" w:rsidR="002D5AAC" w:rsidRDefault="002D5AAC" w:rsidP="00B067F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E733CA0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5E9C7E6" w14:textId="3636EA5A" w:rsidR="002D5AAC" w:rsidRDefault="00B067F7" w:rsidP="00B067F7">
            <w:pPr>
              <w:jc w:val="right"/>
            </w:pPr>
            <w:r w:rsidRPr="00B067F7">
              <w:rPr>
                <w:sz w:val="40"/>
              </w:rPr>
              <w:t>CRPD</w:t>
            </w:r>
            <w:r>
              <w:t>/C/33/2</w:t>
            </w:r>
          </w:p>
        </w:tc>
      </w:tr>
      <w:tr w:rsidR="002D5AAC" w:rsidRPr="00EF0B39" w14:paraId="25E9BDCF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A3FF889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09A8DAE" wp14:editId="543A390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32E4F7F" w14:textId="77777777" w:rsidR="002D5AAC" w:rsidRPr="00033EE1" w:rsidRDefault="005966F1" w:rsidP="008A246C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7892B09" w14:textId="77777777" w:rsidR="002D5AAC" w:rsidRDefault="00B067F7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06561DF" w14:textId="5931AFA5" w:rsidR="00B067F7" w:rsidRDefault="00B067F7" w:rsidP="00B067F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23 October 2025</w:t>
            </w:r>
          </w:p>
          <w:p w14:paraId="67813335" w14:textId="77777777" w:rsidR="00B067F7" w:rsidRDefault="00B067F7" w:rsidP="00B067F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2ACB007" w14:textId="3C8A6C5F" w:rsidR="00B067F7" w:rsidRPr="008934D2" w:rsidRDefault="00B067F7" w:rsidP="00B067F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DCE6F0A" w14:textId="77777777" w:rsidR="00B067F7" w:rsidRPr="00B067F7" w:rsidRDefault="00B067F7" w:rsidP="00B067F7">
      <w:pPr>
        <w:spacing w:before="120"/>
        <w:rPr>
          <w:b/>
          <w:bCs/>
          <w:color w:val="000000" w:themeColor="text1"/>
          <w:sz w:val="24"/>
          <w:szCs w:val="24"/>
        </w:rPr>
      </w:pPr>
      <w:r w:rsidRPr="00B067F7">
        <w:rPr>
          <w:b/>
          <w:bCs/>
          <w:sz w:val="24"/>
          <w:szCs w:val="24"/>
        </w:rPr>
        <w:t>Комитет по правам инвалидов</w:t>
      </w:r>
    </w:p>
    <w:p w14:paraId="2386B7B7" w14:textId="77777777" w:rsidR="00B067F7" w:rsidRPr="0023234C" w:rsidRDefault="00B067F7" w:rsidP="00B067F7">
      <w:pPr>
        <w:pStyle w:val="HChG"/>
      </w:pPr>
      <w:r w:rsidRPr="0023234C">
        <w:tab/>
      </w:r>
      <w:r w:rsidRPr="0023234C">
        <w:tab/>
      </w:r>
      <w:r w:rsidRPr="0023234C">
        <w:rPr>
          <w:bCs/>
        </w:rPr>
        <w:t>Доклад Комитета по правам инвалидов о работе его тридцать третьей сессии (11–26 августа 2025 года)</w:t>
      </w:r>
    </w:p>
    <w:p w14:paraId="02429C4F" w14:textId="5B8B5711" w:rsidR="00B067F7" w:rsidRPr="0023234C" w:rsidRDefault="00B067F7" w:rsidP="00B067F7">
      <w:pPr>
        <w:pStyle w:val="HChG"/>
      </w:pPr>
      <w:r w:rsidRPr="00EF0B39">
        <w:rPr>
          <w:bCs/>
        </w:rPr>
        <w:tab/>
      </w:r>
      <w:r w:rsidRPr="0023234C">
        <w:rPr>
          <w:bCs/>
        </w:rPr>
        <w:t>I.</w:t>
      </w:r>
      <w:r w:rsidRPr="0023234C">
        <w:tab/>
      </w:r>
      <w:r w:rsidRPr="0023234C">
        <w:rPr>
          <w:bCs/>
        </w:rPr>
        <w:t xml:space="preserve">Государства — участники Конвенции </w:t>
      </w:r>
      <w:r w:rsidR="00612AB5">
        <w:rPr>
          <w:bCs/>
        </w:rPr>
        <w:br/>
      </w:r>
      <w:r w:rsidRPr="0023234C">
        <w:rPr>
          <w:bCs/>
        </w:rPr>
        <w:t>и Факультативного протокола к ней</w:t>
      </w:r>
    </w:p>
    <w:p w14:paraId="50733859" w14:textId="62C28DF4" w:rsidR="00B067F7" w:rsidRPr="0023234C" w:rsidRDefault="00B067F7" w:rsidP="00B067F7">
      <w:pPr>
        <w:pStyle w:val="SingleTxtG"/>
      </w:pPr>
      <w:r w:rsidRPr="0023234C">
        <w:t>1.</w:t>
      </w:r>
      <w:r w:rsidRPr="0023234C">
        <w:tab/>
        <w:t>По состоянию на 26 августа 2025 года, дату закрытия тридцать третьей сессии, насчитывалось 193 государства — участника Конвенции о правах инвалидов и 108</w:t>
      </w:r>
      <w:r>
        <w:rPr>
          <w:lang w:val="en-US"/>
        </w:rPr>
        <w:t> </w:t>
      </w:r>
      <w:r w:rsidRPr="0023234C">
        <w:t xml:space="preserve">государств — участников Факультативного протокола к ней. Списки </w:t>
      </w:r>
      <w:r w:rsidRPr="00EF0B39">
        <w:br/>
      </w:r>
      <w:r w:rsidRPr="0023234C">
        <w:t>государств — участников этих документов размещены на веб-сайте Управления по правовым вопросам Секретариата.</w:t>
      </w:r>
    </w:p>
    <w:p w14:paraId="6F458A45" w14:textId="4A6F49F8" w:rsidR="00B067F7" w:rsidRPr="0023234C" w:rsidRDefault="00B067F7" w:rsidP="00B067F7">
      <w:pPr>
        <w:pStyle w:val="HChG"/>
      </w:pPr>
      <w:r w:rsidRPr="00EF0B39">
        <w:rPr>
          <w:bCs/>
        </w:rPr>
        <w:tab/>
      </w:r>
      <w:r w:rsidRPr="0023234C">
        <w:rPr>
          <w:bCs/>
        </w:rPr>
        <w:t>II.</w:t>
      </w:r>
      <w:r w:rsidRPr="0023234C">
        <w:tab/>
      </w:r>
      <w:r w:rsidRPr="0023234C">
        <w:rPr>
          <w:bCs/>
        </w:rPr>
        <w:t>Открытие тридцать третьей сессии Комитета</w:t>
      </w:r>
    </w:p>
    <w:p w14:paraId="59D66509" w14:textId="77777777" w:rsidR="00B067F7" w:rsidRPr="0023234C" w:rsidRDefault="00B067F7" w:rsidP="00B067F7">
      <w:pPr>
        <w:pStyle w:val="SingleTxtG"/>
      </w:pPr>
      <w:r w:rsidRPr="0023234C">
        <w:t>2.</w:t>
      </w:r>
      <w:r w:rsidRPr="0023234C">
        <w:tab/>
        <w:t>Тридцать третья сессия началась с открытого заседания, на котором с приветственным словом выступил представитель Генерального секретаря</w:t>
      </w:r>
      <w:r w:rsidRPr="00974D13">
        <w:t xml:space="preserve"> —</w:t>
      </w:r>
      <w:r w:rsidRPr="0023234C">
        <w:t xml:space="preserve"> начальник Сектора по договорам в области прав человека Отдела по механизмам Совета по правам человека и договоров в области прав человека Управления Верховного комиссара Организации Объединенных Наций по правам человека (УВКПЧ). С текстами приветственн</w:t>
      </w:r>
      <w:r>
        <w:t>ого</w:t>
      </w:r>
      <w:r w:rsidRPr="0023234C">
        <w:t xml:space="preserve"> выступлени</w:t>
      </w:r>
      <w:r>
        <w:t>я</w:t>
      </w:r>
      <w:r w:rsidRPr="0023234C">
        <w:t xml:space="preserve"> можно ознакомиться на веб-сайте Комитета.</w:t>
      </w:r>
    </w:p>
    <w:p w14:paraId="10EF00BC" w14:textId="77777777" w:rsidR="00B067F7" w:rsidRPr="0023234C" w:rsidRDefault="00B067F7" w:rsidP="00B067F7">
      <w:pPr>
        <w:pStyle w:val="SingleTxtG"/>
      </w:pPr>
      <w:r w:rsidRPr="0023234C">
        <w:t>3.</w:t>
      </w:r>
      <w:r w:rsidRPr="0023234C">
        <w:tab/>
        <w:t>Комитет рассмотрел и утвердил предварительную повестку дня</w:t>
      </w:r>
      <w:r w:rsidRPr="0023234C">
        <w:rPr>
          <w:rStyle w:val="aa"/>
        </w:rPr>
        <w:footnoteReference w:id="1"/>
      </w:r>
      <w:r w:rsidRPr="0023234C">
        <w:t xml:space="preserve"> и программу работы тридцать третьей сессии.</w:t>
      </w:r>
    </w:p>
    <w:p w14:paraId="3BFBE671" w14:textId="5CCCB490" w:rsidR="00B067F7" w:rsidRPr="0023234C" w:rsidRDefault="00B067F7" w:rsidP="00B067F7">
      <w:pPr>
        <w:pStyle w:val="HChG"/>
      </w:pPr>
      <w:r w:rsidRPr="00EF0B39">
        <w:rPr>
          <w:bCs/>
        </w:rPr>
        <w:tab/>
      </w:r>
      <w:r w:rsidRPr="0023234C">
        <w:rPr>
          <w:bCs/>
        </w:rPr>
        <w:t>III.</w:t>
      </w:r>
      <w:r w:rsidRPr="0023234C">
        <w:tab/>
      </w:r>
      <w:r w:rsidRPr="0023234C">
        <w:rPr>
          <w:bCs/>
        </w:rPr>
        <w:t>Членский состав Комитета</w:t>
      </w:r>
    </w:p>
    <w:p w14:paraId="49C45517" w14:textId="77777777" w:rsidR="00B067F7" w:rsidRPr="0023234C" w:rsidRDefault="00B067F7" w:rsidP="00B067F7">
      <w:pPr>
        <w:pStyle w:val="SingleTxtG"/>
      </w:pPr>
      <w:r w:rsidRPr="0023234C">
        <w:t>4.</w:t>
      </w:r>
      <w:r w:rsidRPr="0023234C">
        <w:tab/>
        <w:t>Список членов Комитета по состоянию на 26 августа 2025 года с указанием сроков их полномочий размещен на веб-сайте Комитета.</w:t>
      </w:r>
    </w:p>
    <w:p w14:paraId="0C013D9B" w14:textId="3437D9DF" w:rsidR="00B067F7" w:rsidRPr="0023234C" w:rsidRDefault="00B067F7" w:rsidP="00B067F7">
      <w:pPr>
        <w:pStyle w:val="HChG"/>
      </w:pPr>
      <w:r w:rsidRPr="00EF0B39">
        <w:rPr>
          <w:bCs/>
        </w:rPr>
        <w:tab/>
      </w:r>
      <w:r w:rsidRPr="0023234C">
        <w:rPr>
          <w:bCs/>
        </w:rPr>
        <w:t>IV.</w:t>
      </w:r>
      <w:r w:rsidRPr="0023234C">
        <w:tab/>
      </w:r>
      <w:r w:rsidRPr="0023234C">
        <w:rPr>
          <w:bCs/>
        </w:rPr>
        <w:t>Методы работы</w:t>
      </w:r>
    </w:p>
    <w:p w14:paraId="26A52C84" w14:textId="77777777" w:rsidR="00B067F7" w:rsidRPr="00EF0B39" w:rsidRDefault="00B067F7" w:rsidP="00B067F7">
      <w:pPr>
        <w:pStyle w:val="SingleTxtG"/>
      </w:pPr>
      <w:r w:rsidRPr="0023234C">
        <w:t>5.</w:t>
      </w:r>
      <w:r w:rsidRPr="0023234C">
        <w:tab/>
        <w:t xml:space="preserve">Комитет обсудил различные вопросы, связанные с его методами работы, и постановил продолжить обновление и совершенствование своих методов работы в межсессионный период. Он также обсудил вопросы, связанные с процессом укрепления договорных органов. </w:t>
      </w:r>
      <w:bookmarkStart w:id="0" w:name="_Hlk177744293"/>
      <w:bookmarkEnd w:id="0"/>
    </w:p>
    <w:p w14:paraId="29A98930" w14:textId="282755ED" w:rsidR="00B067F7" w:rsidRPr="0023234C" w:rsidRDefault="00B067F7" w:rsidP="00B067F7">
      <w:pPr>
        <w:pStyle w:val="HChG"/>
      </w:pPr>
      <w:r w:rsidRPr="00EF0B39">
        <w:rPr>
          <w:bCs/>
        </w:rPr>
        <w:lastRenderedPageBreak/>
        <w:tab/>
      </w:r>
      <w:r w:rsidRPr="0023234C">
        <w:rPr>
          <w:bCs/>
        </w:rPr>
        <w:t>V.</w:t>
      </w:r>
      <w:r w:rsidRPr="0023234C">
        <w:tab/>
      </w:r>
      <w:r w:rsidRPr="0023234C">
        <w:rPr>
          <w:bCs/>
        </w:rPr>
        <w:t>Деятельность, связанная с замечаниями общего порядка</w:t>
      </w:r>
    </w:p>
    <w:p w14:paraId="6800C9FB" w14:textId="77777777" w:rsidR="00B067F7" w:rsidRPr="0023234C" w:rsidRDefault="00B067F7" w:rsidP="00B067F7">
      <w:pPr>
        <w:pStyle w:val="SingleTxtG"/>
      </w:pPr>
      <w:r w:rsidRPr="0023234C">
        <w:t>6.</w:t>
      </w:r>
      <w:r w:rsidRPr="0023234C">
        <w:tab/>
        <w:t>На закрытых заседаниях Комитет продолжил работу над проект</w:t>
      </w:r>
      <w:r>
        <w:t>ами</w:t>
      </w:r>
      <w:r w:rsidRPr="0023234C">
        <w:t xml:space="preserve"> замечаний общего порядка по статьям 11 и 29 Конвенции. В рамках мероприятий, осуществить которые Комитет постановил в рамках празднования двадцатой годовщины принятия Конвенции, Комитет при поддержке своих рабочих групп постановил продолжить разработку руководящих принципов по выявлению и преодолению форм множественной и перекрестной дискриминации в отношении женщин и девочек — инвалидов, которые дополнят его замечание общего порядка № 3 (2016) о женщинах-инвалидах и девочках-инвалидах, и руководящих принципов по выявлению и преодолению насилия в отношении инвалидов, которые дополнят его замечание общего порядка № 5 (2017) о самостоятельном образе жизни и вовлеченности в местное сообщество и руководящие принципы по деинституционализации, в том числе в чрезвычайных ситуациях. </w:t>
      </w:r>
    </w:p>
    <w:p w14:paraId="01519055" w14:textId="08182730" w:rsidR="00B067F7" w:rsidRPr="0023234C" w:rsidRDefault="00B067F7" w:rsidP="00B067F7">
      <w:pPr>
        <w:pStyle w:val="HChG"/>
      </w:pPr>
      <w:r w:rsidRPr="00EF0B39">
        <w:rPr>
          <w:bCs/>
        </w:rPr>
        <w:tab/>
      </w:r>
      <w:r w:rsidRPr="0023234C">
        <w:rPr>
          <w:bCs/>
        </w:rPr>
        <w:t>VI.</w:t>
      </w:r>
      <w:r w:rsidRPr="0023234C">
        <w:tab/>
      </w:r>
      <w:r w:rsidRPr="0023234C">
        <w:rPr>
          <w:bCs/>
        </w:rPr>
        <w:t>Деятельность, касающаяся Факультативного протокола</w:t>
      </w:r>
    </w:p>
    <w:p w14:paraId="311AC0CE" w14:textId="73ADF408" w:rsidR="00B067F7" w:rsidRPr="0023234C" w:rsidRDefault="00B067F7" w:rsidP="00B067F7">
      <w:pPr>
        <w:pStyle w:val="SingleTxtG"/>
      </w:pPr>
      <w:r w:rsidRPr="0023234C">
        <w:t>7.</w:t>
      </w:r>
      <w:r w:rsidRPr="0023234C">
        <w:tab/>
        <w:t xml:space="preserve">Комитет рассмотрел три сообщения, представленных на его рассмотрение в соответствии с Факультативным протоколом к Конвенции. Он постановил, что два из них — </w:t>
      </w:r>
      <w:r w:rsidRPr="0023234C">
        <w:rPr>
          <w:i/>
          <w:iCs/>
        </w:rPr>
        <w:t>Г. Б. против Литвы</w:t>
      </w:r>
      <w:r w:rsidRPr="0023234C">
        <w:rPr>
          <w:rStyle w:val="aa"/>
        </w:rPr>
        <w:footnoteReference w:id="2"/>
      </w:r>
      <w:r w:rsidRPr="0023234C">
        <w:t xml:space="preserve"> и </w:t>
      </w:r>
      <w:r w:rsidRPr="0023234C">
        <w:rPr>
          <w:i/>
          <w:iCs/>
        </w:rPr>
        <w:t>В. П. против Литвы</w:t>
      </w:r>
      <w:r w:rsidRPr="0023234C">
        <w:rPr>
          <w:rStyle w:val="aa"/>
        </w:rPr>
        <w:footnoteReference w:id="3"/>
      </w:r>
      <w:r w:rsidRPr="0023234C">
        <w:t xml:space="preserve"> — неприемлемы; оба касались размера компенсации, предоставленной в связи с </w:t>
      </w:r>
      <w:r>
        <w:t xml:space="preserve">полученной </w:t>
      </w:r>
      <w:r w:rsidRPr="0023234C">
        <w:t xml:space="preserve">инвалидностью. Комитет постановил прекратить рассмотрение третьего сообщения, </w:t>
      </w:r>
      <w:r w:rsidRPr="0023234C">
        <w:rPr>
          <w:i/>
          <w:iCs/>
        </w:rPr>
        <w:t>И. Х. Г. против Испании</w:t>
      </w:r>
      <w:r w:rsidRPr="0023234C">
        <w:rPr>
          <w:rStyle w:val="aa"/>
        </w:rPr>
        <w:footnoteReference w:id="4"/>
      </w:r>
      <w:r w:rsidRPr="0023234C">
        <w:t>, касающегося ребенка-инвалида, которому было отказано в приеме в общеобразовательную школу.</w:t>
      </w:r>
    </w:p>
    <w:p w14:paraId="6A6373F4" w14:textId="77777777" w:rsidR="00B067F7" w:rsidRPr="0023234C" w:rsidRDefault="00B067F7" w:rsidP="00B067F7">
      <w:pPr>
        <w:pStyle w:val="SingleTxtG"/>
      </w:pPr>
      <w:r w:rsidRPr="0023234C">
        <w:t>8.</w:t>
      </w:r>
      <w:r w:rsidRPr="0023234C">
        <w:tab/>
      </w:r>
      <w:r>
        <w:t>Р</w:t>
      </w:r>
      <w:r w:rsidRPr="0023234C">
        <w:t>ешения, принятые Комитетом в отношении этих сообщений, были препровождены сторонам в кратчайшие сроки, а затем опубликованы в Системе официальной документации</w:t>
      </w:r>
      <w:r w:rsidRPr="0023234C">
        <w:rPr>
          <w:rStyle w:val="aa"/>
        </w:rPr>
        <w:footnoteReference w:id="5"/>
      </w:r>
      <w:r w:rsidRPr="0023234C">
        <w:t xml:space="preserve"> и на веб-сайте Комитета. Резюме решений, принятых на тридцать третьей сессии, приводится в приложении III к настоящему докладу. </w:t>
      </w:r>
    </w:p>
    <w:p w14:paraId="04644A2C" w14:textId="77777777" w:rsidR="00B067F7" w:rsidRPr="0023234C" w:rsidRDefault="00B067F7" w:rsidP="00B067F7">
      <w:pPr>
        <w:pStyle w:val="SingleTxtG"/>
      </w:pPr>
      <w:r w:rsidRPr="0023234C">
        <w:t>9.</w:t>
      </w:r>
      <w:r w:rsidRPr="0023234C">
        <w:tab/>
        <w:t>Комитет рассмотрел вопросы, связанные с процедурой расследования в соответствии со статьями 6 и 7 Факультативного протокола.</w:t>
      </w:r>
    </w:p>
    <w:p w14:paraId="167E32C8" w14:textId="21A417DC" w:rsidR="00B067F7" w:rsidRPr="0023234C" w:rsidRDefault="00B067F7" w:rsidP="00B067F7">
      <w:pPr>
        <w:pStyle w:val="HChG"/>
      </w:pPr>
      <w:r w:rsidRPr="00EF0B39">
        <w:rPr>
          <w:bCs/>
        </w:rPr>
        <w:tab/>
      </w:r>
      <w:r w:rsidRPr="0023234C">
        <w:rPr>
          <w:bCs/>
        </w:rPr>
        <w:t>VII.</w:t>
      </w:r>
      <w:r w:rsidRPr="0023234C">
        <w:tab/>
      </w:r>
      <w:r w:rsidRPr="0023234C">
        <w:rPr>
          <w:bCs/>
        </w:rPr>
        <w:t>Будущие сессии</w:t>
      </w:r>
    </w:p>
    <w:p w14:paraId="026EF05C" w14:textId="77777777" w:rsidR="00B067F7" w:rsidRPr="0023234C" w:rsidRDefault="00B067F7" w:rsidP="00B067F7">
      <w:pPr>
        <w:pStyle w:val="SingleTxtG"/>
      </w:pPr>
      <w:bookmarkStart w:id="1" w:name="_Hlk113219885"/>
      <w:r w:rsidRPr="0023234C">
        <w:t>10.</w:t>
      </w:r>
      <w:r w:rsidRPr="0023234C">
        <w:tab/>
        <w:t>При условии наличия финансовых средств тридцать четвертую сессию Комитета предварительно планируется провести в Женеве 9–27 марта 2026 года, после чего с 30 марта по 2 апреля 2026 года состоится двадцать второе совещание предсессионной рабочей группы.</w:t>
      </w:r>
      <w:bookmarkStart w:id="2" w:name="_Hlk191282968"/>
      <w:bookmarkStart w:id="3" w:name="_Hlk175907166"/>
      <w:bookmarkEnd w:id="1"/>
      <w:bookmarkEnd w:id="2"/>
      <w:bookmarkEnd w:id="3"/>
    </w:p>
    <w:p w14:paraId="7507BAC2" w14:textId="2F3407F9" w:rsidR="00B067F7" w:rsidRPr="0023234C" w:rsidRDefault="00B067F7" w:rsidP="00B067F7">
      <w:pPr>
        <w:pStyle w:val="HChG"/>
      </w:pPr>
      <w:r w:rsidRPr="00EF0B39">
        <w:rPr>
          <w:bCs/>
        </w:rPr>
        <w:tab/>
      </w:r>
      <w:r w:rsidRPr="0023234C">
        <w:rPr>
          <w:bCs/>
        </w:rPr>
        <w:t>VIII.</w:t>
      </w:r>
      <w:r w:rsidRPr="0023234C">
        <w:tab/>
      </w:r>
      <w:r w:rsidRPr="0023234C">
        <w:rPr>
          <w:bCs/>
        </w:rPr>
        <w:t>Доступность заседаний Комитета</w:t>
      </w:r>
    </w:p>
    <w:p w14:paraId="44948D4E" w14:textId="77777777" w:rsidR="00B067F7" w:rsidRPr="0023234C" w:rsidRDefault="00B067F7" w:rsidP="00B067F7">
      <w:pPr>
        <w:pStyle w:val="SingleTxtG"/>
      </w:pPr>
      <w:r w:rsidRPr="0023234C">
        <w:t>11.</w:t>
      </w:r>
      <w:r w:rsidRPr="0023234C">
        <w:tab/>
        <w:t>Тридцать третья сессия Комитета была проведена в Женеве</w:t>
      </w:r>
      <w:r>
        <w:t>;</w:t>
      </w:r>
      <w:r w:rsidRPr="0023234C">
        <w:t xml:space="preserve"> члены Комитета и делегации трех делегаций государств-участников присутствовали на заседаниях лично, а делегация одного государства-участника участвовала в заседания</w:t>
      </w:r>
      <w:r>
        <w:t>х</w:t>
      </w:r>
      <w:r w:rsidRPr="0023234C">
        <w:t xml:space="preserve"> в режиме веб-конференции. Заинтересованные стороны, в том числе организации инвалидов, организации гражданского общества, национальные правозащитные учреждения, а также специализированные учреждения и другие органы Организации Объединенных Наций, принимали участие в заседаниях очно или же направили заранее записанные видеообращения. Были доступны перевод на международные жесты и дистанционное субтитрирование. Перевод на национальные жестовые языки более не осуществлялся. Велась веб-трансляция открытых заседаний. Документы в простом для понимания и чтения формате на этой сессии не представлялись. Как и ранее, были продолжены </w:t>
      </w:r>
      <w:r w:rsidRPr="0023234C">
        <w:lastRenderedPageBreak/>
        <w:t xml:space="preserve">меры разумного приспособления, в том числе при организации поездок для членов Комитета с инвалидностью. </w:t>
      </w:r>
    </w:p>
    <w:p w14:paraId="11FDB83D" w14:textId="77777777" w:rsidR="00B067F7" w:rsidRPr="0023234C" w:rsidRDefault="00B067F7" w:rsidP="00B067F7">
      <w:pPr>
        <w:pStyle w:val="SingleTxtG"/>
      </w:pPr>
      <w:r w:rsidRPr="0023234C">
        <w:t>12.</w:t>
      </w:r>
      <w:r w:rsidRPr="0023234C">
        <w:tab/>
        <w:t xml:space="preserve">Комитет сожалеет о том, что Отделение Организации Объединенных Наций в Женеве приняло решение прекратить предоставление услуг по перевод на национальные жестовые языки на заседаниях Комитета, не проведя тесных консультаций со Всемирной федерацией глухих или с Комитетом и не обеспечив их активного участия в этом вопросе. Комитет считает, что эта мера противоречит обязательствам Отделения Организации Объединенных Наций в Женеве в рамках Стратегии Организации Объединенных Наций по инклюзии инвалидов. </w:t>
      </w:r>
    </w:p>
    <w:p w14:paraId="4D91B9E7" w14:textId="77777777" w:rsidR="00B067F7" w:rsidRPr="0023234C" w:rsidRDefault="00B067F7" w:rsidP="00B067F7">
      <w:pPr>
        <w:pStyle w:val="SingleTxtG"/>
      </w:pPr>
      <w:r w:rsidRPr="0023234C">
        <w:t>13.</w:t>
      </w:r>
      <w:r w:rsidRPr="0023234C">
        <w:tab/>
        <w:t xml:space="preserve">Комитет сожалеет о том, что глухой член Комитета не получил должной поддержки со стороны секретариата в связи с его просьбой о предоставлении перевода жестового языка. </w:t>
      </w:r>
    </w:p>
    <w:p w14:paraId="6A95A02B" w14:textId="7A22A602" w:rsidR="00B067F7" w:rsidRPr="0023234C" w:rsidRDefault="00B067F7" w:rsidP="00B067F7">
      <w:pPr>
        <w:pStyle w:val="HChG"/>
      </w:pPr>
      <w:r w:rsidRPr="00EF0B39">
        <w:rPr>
          <w:bCs/>
        </w:rPr>
        <w:tab/>
      </w:r>
      <w:r w:rsidRPr="0023234C">
        <w:rPr>
          <w:bCs/>
        </w:rPr>
        <w:t>IX.</w:t>
      </w:r>
      <w:r w:rsidRPr="0023234C">
        <w:tab/>
      </w:r>
      <w:r w:rsidRPr="0023234C">
        <w:rPr>
          <w:bCs/>
        </w:rPr>
        <w:t>Сотрудничество с соответствующими органами</w:t>
      </w:r>
    </w:p>
    <w:p w14:paraId="092E75E1" w14:textId="1E4790AB" w:rsidR="00B067F7" w:rsidRPr="0023234C" w:rsidRDefault="00B067F7" w:rsidP="00B067F7">
      <w:pPr>
        <w:pStyle w:val="H1G"/>
      </w:pPr>
      <w:r w:rsidRPr="00EF0B39">
        <w:rPr>
          <w:bCs/>
        </w:rPr>
        <w:tab/>
      </w:r>
      <w:r w:rsidRPr="0023234C">
        <w:rPr>
          <w:bCs/>
        </w:rPr>
        <w:t>A.</w:t>
      </w:r>
      <w:r w:rsidRPr="0023234C">
        <w:tab/>
      </w:r>
      <w:r w:rsidRPr="0023234C">
        <w:rPr>
          <w:bCs/>
        </w:rPr>
        <w:t>Сотрудничество с органами и специализированными учреждениями Организации Объединенных Наций</w:t>
      </w:r>
    </w:p>
    <w:p w14:paraId="566CED90" w14:textId="77777777" w:rsidR="00B067F7" w:rsidRPr="0023234C" w:rsidRDefault="00B067F7" w:rsidP="00B067F7">
      <w:pPr>
        <w:pStyle w:val="SingleTxtG"/>
      </w:pPr>
      <w:r w:rsidRPr="0023234C">
        <w:t>14.</w:t>
      </w:r>
      <w:r w:rsidRPr="0023234C">
        <w:tab/>
        <w:t>На первом заседании сессии Комитет заслушал выступления Постоянного представителя Румынии при Отделении Организации Объединенных Наций и других международных организациях в Женеве и Председателя целевой группы Совета по правам человека по обеспечению доступности для инвалидов; представителя Постоянного представительства Эритреи при Отделении Организации Объединенных Наций и других международных организациях в Женеве; представител</w:t>
      </w:r>
      <w:r>
        <w:t>я</w:t>
      </w:r>
      <w:r w:rsidRPr="0023234C">
        <w:t xml:space="preserve"> Отдела исследований, этики и инклюзивности Организации Объединенных Наций по вопросам образования, науки и культуры; представител</w:t>
      </w:r>
      <w:r>
        <w:t>я</w:t>
      </w:r>
      <w:r w:rsidRPr="0023234C">
        <w:t xml:space="preserve"> Всемирной организации здравоохранения; представител</w:t>
      </w:r>
      <w:r>
        <w:t>я</w:t>
      </w:r>
      <w:r w:rsidRPr="0023234C">
        <w:t xml:space="preserve"> Отдела УВКПЧ по правам детей и молодежи; представител</w:t>
      </w:r>
      <w:r>
        <w:t>я</w:t>
      </w:r>
      <w:r w:rsidRPr="0023234C">
        <w:t xml:space="preserve"> Международной организации труда. На заключительном заседании перед Комитетом выступил Постоянный представитель Италии при Отделении Организации Объединенных Наций и других международных организациях в Женеве.</w:t>
      </w:r>
      <w:bookmarkStart w:id="4" w:name="_Hlk211346835"/>
      <w:bookmarkEnd w:id="4"/>
    </w:p>
    <w:p w14:paraId="2BE28953" w14:textId="77777777" w:rsidR="00B067F7" w:rsidRPr="0023234C" w:rsidRDefault="00B067F7" w:rsidP="00B067F7">
      <w:pPr>
        <w:pStyle w:val="SingleTxtG"/>
      </w:pPr>
      <w:r w:rsidRPr="0023234C">
        <w:t>15.</w:t>
      </w:r>
      <w:r w:rsidRPr="0023234C">
        <w:tab/>
        <w:t xml:space="preserve">Кроме того, Комитет взаимодействовал в неофициальном порядке с мандатариями специальных процедур. </w:t>
      </w:r>
    </w:p>
    <w:p w14:paraId="2CBB1117" w14:textId="7377C533" w:rsidR="00B067F7" w:rsidRPr="0023234C" w:rsidRDefault="00B067F7" w:rsidP="00B067F7">
      <w:pPr>
        <w:pStyle w:val="H1G"/>
      </w:pPr>
      <w:r w:rsidRPr="00EF0B39">
        <w:rPr>
          <w:bCs/>
        </w:rPr>
        <w:tab/>
      </w:r>
      <w:r w:rsidRPr="0023234C">
        <w:rPr>
          <w:bCs/>
        </w:rPr>
        <w:t>B.</w:t>
      </w:r>
      <w:r w:rsidRPr="0023234C">
        <w:tab/>
      </w:r>
      <w:r w:rsidRPr="0023234C">
        <w:rPr>
          <w:bCs/>
        </w:rPr>
        <w:t xml:space="preserve">Сотрудничество с неправительственными организациями </w:t>
      </w:r>
      <w:r w:rsidR="005A4670" w:rsidRPr="00EF0B39">
        <w:rPr>
          <w:bCs/>
        </w:rPr>
        <w:br/>
      </w:r>
      <w:r w:rsidRPr="0023234C">
        <w:rPr>
          <w:bCs/>
        </w:rPr>
        <w:t>и другими органами</w:t>
      </w:r>
    </w:p>
    <w:p w14:paraId="1F8B7454" w14:textId="76DE95E8" w:rsidR="00B067F7" w:rsidRPr="0023234C" w:rsidRDefault="00B067F7" w:rsidP="00B067F7">
      <w:pPr>
        <w:pStyle w:val="SingleTxtG"/>
      </w:pPr>
      <w:bookmarkStart w:id="5" w:name="_Hlk116468294"/>
      <w:r w:rsidRPr="0023234C">
        <w:t>16.</w:t>
      </w:r>
      <w:r w:rsidRPr="0023234C">
        <w:tab/>
        <w:t xml:space="preserve">На первом заседании сессии перед Комитетом выступили представители Международного альянса по вопросам инвалидности, Объединения во имя глобального психического здоровья, ассоциации </w:t>
      </w:r>
      <w:r w:rsidR="00BD01F8">
        <w:t>«</w:t>
      </w:r>
      <w:r w:rsidRPr="0023234C">
        <w:t>АСПАСЕ Бадахос</w:t>
      </w:r>
      <w:r w:rsidR="00BD01F8">
        <w:t>»</w:t>
      </w:r>
      <w:r>
        <w:t xml:space="preserve"> и организаций</w:t>
      </w:r>
      <w:r w:rsidRPr="0023234C">
        <w:t xml:space="preserve"> </w:t>
      </w:r>
      <w:r w:rsidR="00BD01F8">
        <w:t>«</w:t>
      </w:r>
      <w:r w:rsidRPr="0023234C">
        <w:t>Гражданск</w:t>
      </w:r>
      <w:r>
        <w:t>ая</w:t>
      </w:r>
      <w:r w:rsidRPr="0023234C">
        <w:t xml:space="preserve"> комисси</w:t>
      </w:r>
      <w:r>
        <w:t>я</w:t>
      </w:r>
      <w:r w:rsidRPr="0023234C">
        <w:t xml:space="preserve"> по правам человека </w:t>
      </w:r>
      <w:r>
        <w:t>—</w:t>
      </w:r>
      <w:r w:rsidRPr="0023234C">
        <w:t xml:space="preserve"> Интернешнл</w:t>
      </w:r>
      <w:r w:rsidR="00BD01F8">
        <w:t>»</w:t>
      </w:r>
      <w:r w:rsidRPr="0023234C">
        <w:t xml:space="preserve"> и </w:t>
      </w:r>
      <w:r w:rsidR="00BD01F8">
        <w:t>«</w:t>
      </w:r>
      <w:r w:rsidRPr="0023234C">
        <w:t>Гражданск</w:t>
      </w:r>
      <w:r>
        <w:t>ая</w:t>
      </w:r>
      <w:r w:rsidRPr="0023234C">
        <w:t xml:space="preserve"> комисси</w:t>
      </w:r>
      <w:r>
        <w:t>я</w:t>
      </w:r>
      <w:r w:rsidRPr="0023234C">
        <w:t xml:space="preserve"> по правам человека </w:t>
      </w:r>
      <w:r>
        <w:t>—</w:t>
      </w:r>
      <w:r w:rsidRPr="0023234C">
        <w:t xml:space="preserve"> Испания</w:t>
      </w:r>
      <w:r w:rsidR="00BD01F8">
        <w:t>»</w:t>
      </w:r>
      <w:r w:rsidRPr="0023234C">
        <w:t>.</w:t>
      </w:r>
      <w:bookmarkEnd w:id="5"/>
    </w:p>
    <w:p w14:paraId="43FA6D3E" w14:textId="77777777" w:rsidR="00B067F7" w:rsidRPr="0023234C" w:rsidRDefault="00B067F7" w:rsidP="00B067F7">
      <w:pPr>
        <w:pStyle w:val="SingleTxtG"/>
      </w:pPr>
      <w:r w:rsidRPr="0023234C">
        <w:t>17.</w:t>
      </w:r>
      <w:r w:rsidRPr="0023234C">
        <w:tab/>
        <w:t>На заключительном заседании сессии перед Комитетом выступил представитель Международного альянса по вопросам инвалидности.</w:t>
      </w:r>
      <w:bookmarkStart w:id="6" w:name="_Hlk177744116"/>
      <w:bookmarkEnd w:id="6"/>
    </w:p>
    <w:p w14:paraId="793DBC3C" w14:textId="3357FC76" w:rsidR="00B067F7" w:rsidRPr="0023234C" w:rsidRDefault="00B067F7" w:rsidP="00B067F7">
      <w:pPr>
        <w:pStyle w:val="HChG"/>
      </w:pPr>
      <w:r w:rsidRPr="00EF0B39">
        <w:rPr>
          <w:bCs/>
        </w:rPr>
        <w:tab/>
      </w:r>
      <w:r w:rsidRPr="0023234C">
        <w:rPr>
          <w:bCs/>
        </w:rPr>
        <w:t>X.</w:t>
      </w:r>
      <w:r w:rsidRPr="0023234C">
        <w:tab/>
      </w:r>
      <w:r w:rsidRPr="0023234C">
        <w:rPr>
          <w:bCs/>
        </w:rPr>
        <w:t>Рассмотрение докладов, представленных в соответствии со статьей 35 Конвенции</w:t>
      </w:r>
    </w:p>
    <w:p w14:paraId="506B4C65" w14:textId="77777777" w:rsidR="00B067F7" w:rsidRPr="0023234C" w:rsidRDefault="00B067F7" w:rsidP="00B067F7">
      <w:pPr>
        <w:pStyle w:val="SingleTxtG"/>
      </w:pPr>
      <w:r w:rsidRPr="0023234C">
        <w:t>18.</w:t>
      </w:r>
      <w:r w:rsidRPr="0023234C">
        <w:tab/>
        <w:t>Комитет провел четыре конструктивных диалога. Комитет рассмотрел первоначальные доклады Кирибати, Корейской Народно-Демократической Республики, Мальдивских Островов и Финляндии</w:t>
      </w:r>
      <w:r w:rsidRPr="0023234C">
        <w:rPr>
          <w:rStyle w:val="aa"/>
        </w:rPr>
        <w:footnoteReference w:id="6"/>
      </w:r>
      <w:r w:rsidRPr="0023234C">
        <w:t>. Он принял заключительные замечания по этим докладам</w:t>
      </w:r>
      <w:r w:rsidRPr="0023234C">
        <w:rPr>
          <w:rStyle w:val="aa"/>
        </w:rPr>
        <w:footnoteReference w:id="7"/>
      </w:r>
      <w:r w:rsidRPr="0023234C">
        <w:t xml:space="preserve">. Он также утвердил доклад о ходе последующей </w:t>
      </w:r>
      <w:r w:rsidRPr="0023234C">
        <w:lastRenderedPageBreak/>
        <w:t>деятельности в связи с его заключительными замечаниями</w:t>
      </w:r>
      <w:r w:rsidRPr="0023234C">
        <w:rPr>
          <w:rStyle w:val="aa"/>
        </w:rPr>
        <w:footnoteReference w:id="8"/>
      </w:r>
      <w:r w:rsidRPr="0023234C">
        <w:t xml:space="preserve"> и рассмотрел положение инвалидов, затронутых вооруженным конфликтом на оккупированной палестинской территории (см. приложение IV). Список государств-участников, первоначальные доклады которых просрочены более чем на пять лет, приводится в приложении II к настоящему докладу.</w:t>
      </w:r>
      <w:bookmarkStart w:id="7" w:name="_Hlk116475971"/>
      <w:bookmarkStart w:id="8" w:name="_Hlk116475963"/>
      <w:bookmarkEnd w:id="7"/>
      <w:bookmarkEnd w:id="8"/>
    </w:p>
    <w:p w14:paraId="3F5EAF9C" w14:textId="517D1A40" w:rsidR="00B067F7" w:rsidRPr="0023234C" w:rsidRDefault="00B067F7" w:rsidP="00B067F7">
      <w:pPr>
        <w:pStyle w:val="HChG"/>
      </w:pPr>
      <w:r w:rsidRPr="00EF0B39">
        <w:rPr>
          <w:bCs/>
        </w:rPr>
        <w:tab/>
      </w:r>
      <w:r w:rsidRPr="0023234C">
        <w:rPr>
          <w:bCs/>
        </w:rPr>
        <w:t>XI.</w:t>
      </w:r>
      <w:r w:rsidRPr="0023234C">
        <w:tab/>
      </w:r>
      <w:r w:rsidRPr="0023234C">
        <w:rPr>
          <w:bCs/>
        </w:rPr>
        <w:t>Другие решения</w:t>
      </w:r>
    </w:p>
    <w:p w14:paraId="2E83C33F" w14:textId="77777777" w:rsidR="00B067F7" w:rsidRPr="0023234C" w:rsidRDefault="00B067F7" w:rsidP="00B067F7">
      <w:pPr>
        <w:pStyle w:val="SingleTxtG"/>
      </w:pPr>
      <w:r w:rsidRPr="0023234C">
        <w:t>19.</w:t>
      </w:r>
      <w:r w:rsidRPr="0023234C">
        <w:tab/>
        <w:t>Комитет утвердил настоящий доклад о работе своей тридцать третьей сессии.</w:t>
      </w:r>
    </w:p>
    <w:p w14:paraId="0FE61DFC" w14:textId="77777777" w:rsidR="00B067F7" w:rsidRPr="0023234C" w:rsidRDefault="00B067F7" w:rsidP="00B067F7">
      <w:pPr>
        <w:pStyle w:val="SingleTxtG"/>
      </w:pPr>
      <w:r w:rsidRPr="0023234C">
        <w:t>20.</w:t>
      </w:r>
      <w:r w:rsidRPr="0023234C">
        <w:tab/>
        <w:t>Полный перечень принятых Комитетом решений содержится в приложении I к настоящему докладу.</w:t>
      </w:r>
    </w:p>
    <w:p w14:paraId="0A18F4B6" w14:textId="77777777" w:rsidR="00B067F7" w:rsidRPr="0023234C" w:rsidRDefault="00B067F7" w:rsidP="00B067F7">
      <w:pPr>
        <w:pStyle w:val="SingleTxtG"/>
        <w:rPr>
          <w:lang w:eastAsia="en-GB"/>
        </w:rPr>
      </w:pPr>
      <w:r w:rsidRPr="0023234C">
        <w:rPr>
          <w:lang w:eastAsia="en-GB"/>
        </w:rPr>
        <w:br w:type="page"/>
      </w:r>
    </w:p>
    <w:p w14:paraId="7A70AB60" w14:textId="77777777" w:rsidR="00B067F7" w:rsidRPr="0023234C" w:rsidRDefault="00B067F7" w:rsidP="00B067F7">
      <w:pPr>
        <w:pStyle w:val="HChG"/>
      </w:pPr>
      <w:r w:rsidRPr="0023234C">
        <w:lastRenderedPageBreak/>
        <w:tab/>
      </w:r>
      <w:r w:rsidRPr="0023234C">
        <w:rPr>
          <w:bCs/>
        </w:rPr>
        <w:t>Приложение I</w:t>
      </w:r>
    </w:p>
    <w:p w14:paraId="4F6B8A18" w14:textId="77777777" w:rsidR="00B067F7" w:rsidRPr="0023234C" w:rsidRDefault="00B067F7" w:rsidP="00B067F7">
      <w:pPr>
        <w:pStyle w:val="HChG"/>
      </w:pPr>
      <w:r w:rsidRPr="0023234C">
        <w:tab/>
      </w:r>
      <w:r w:rsidRPr="0023234C">
        <w:tab/>
      </w:r>
      <w:r w:rsidRPr="0023234C">
        <w:rPr>
          <w:bCs/>
        </w:rPr>
        <w:t>Решения, принятые Комитетом на его тридцать третьей сессии</w:t>
      </w:r>
    </w:p>
    <w:p w14:paraId="6B9D9D3F" w14:textId="77777777" w:rsidR="00B067F7" w:rsidRPr="0023234C" w:rsidRDefault="00B067F7" w:rsidP="00B067F7">
      <w:pPr>
        <w:pStyle w:val="SingleTxtG"/>
      </w:pPr>
      <w:r w:rsidRPr="0023234C">
        <w:t>1.</w:t>
      </w:r>
      <w:r w:rsidRPr="0023234C">
        <w:tab/>
        <w:t>Комитет принял заключительные замечания по первоначальным докладам Кирибати, Корейской Народно-Демократической Республики, Мальдивских Островов и Финляндии. Он также рассмотрел положение инвалидов, затронутых вооруженным конфликтом на оккупированной палестинской территории.</w:t>
      </w:r>
    </w:p>
    <w:p w14:paraId="18A6749F" w14:textId="77777777" w:rsidR="00B067F7" w:rsidRPr="0023234C" w:rsidRDefault="00B067F7" w:rsidP="00B067F7">
      <w:pPr>
        <w:pStyle w:val="SingleTxtG"/>
      </w:pPr>
      <w:r w:rsidRPr="0023234C">
        <w:t>2.</w:t>
      </w:r>
      <w:r w:rsidRPr="0023234C">
        <w:tab/>
        <w:t>Комитет рассмотрел три индивидуальных сообщения, представленных на его рассмотрение в соответствии с Факультативным протоколом к Конвенции. Он объявил два из них неприемлемыми</w:t>
      </w:r>
      <w:r>
        <w:t>, а</w:t>
      </w:r>
      <w:r w:rsidRPr="0023234C">
        <w:t xml:space="preserve"> рассмотрение третьего</w:t>
      </w:r>
      <w:r>
        <w:t xml:space="preserve"> сообщения он </w:t>
      </w:r>
      <w:r w:rsidRPr="0023234C">
        <w:t xml:space="preserve">постановил прекратить. Резюме решений Комитета приводится в приложении III к настоящему докладу. Решения будут препровождены сторонам в кратчайшие сроки, а затем опубликованы. </w:t>
      </w:r>
    </w:p>
    <w:p w14:paraId="44D4BF9E" w14:textId="77777777" w:rsidR="00B067F7" w:rsidRPr="0023234C" w:rsidRDefault="00B067F7" w:rsidP="00B067F7">
      <w:pPr>
        <w:pStyle w:val="SingleTxtG"/>
      </w:pPr>
      <w:r w:rsidRPr="0023234C">
        <w:t>3.</w:t>
      </w:r>
      <w:r w:rsidRPr="0023234C">
        <w:tab/>
        <w:t xml:space="preserve">Комитет рассмотрел вопросы, связанные с расследованиями в соответствии с Факультативным протоколом. </w:t>
      </w:r>
    </w:p>
    <w:p w14:paraId="30C7F1A8" w14:textId="77777777" w:rsidR="00B067F7" w:rsidRPr="0023234C" w:rsidRDefault="00B067F7" w:rsidP="00B067F7">
      <w:pPr>
        <w:pStyle w:val="SingleTxtG"/>
      </w:pPr>
      <w:r w:rsidRPr="0023234C">
        <w:t>4.</w:t>
      </w:r>
      <w:r w:rsidRPr="0023234C">
        <w:tab/>
        <w:t>Комитет продолжил процесс подготовки замечаний общего порядка № 9 и № 10 по статье 11 Конвенции и замечания общего порядка № 11 по статье 29 Конвенции.</w:t>
      </w:r>
    </w:p>
    <w:p w14:paraId="018E8B08" w14:textId="70B3F9FA" w:rsidR="00B067F7" w:rsidRPr="0023234C" w:rsidRDefault="00B067F7" w:rsidP="00B067F7">
      <w:pPr>
        <w:pStyle w:val="SingleTxtG"/>
      </w:pPr>
      <w:r w:rsidRPr="0023234C">
        <w:t>5.</w:t>
      </w:r>
      <w:r w:rsidRPr="0023234C">
        <w:tab/>
        <w:t>Комитет постановил, что при условии наличия финансовых средств тридцать четвертую сессию предварительно планируется провести в Женеве 9–27 марта 2026</w:t>
      </w:r>
      <w:r w:rsidR="00BD01F8">
        <w:t> </w:t>
      </w:r>
      <w:r w:rsidRPr="0023234C">
        <w:t xml:space="preserve">года, после чего с 30 марта по 2 апреля 2026 года состоится двадцать второе совещание предсессионной рабочей группы. </w:t>
      </w:r>
    </w:p>
    <w:p w14:paraId="547872F1" w14:textId="77777777" w:rsidR="00B067F7" w:rsidRPr="0023234C" w:rsidRDefault="00B067F7" w:rsidP="00B067F7">
      <w:pPr>
        <w:pStyle w:val="SingleTxtG"/>
      </w:pPr>
      <w:r w:rsidRPr="0023234C">
        <w:t>6.</w:t>
      </w:r>
      <w:r w:rsidRPr="0023234C">
        <w:tab/>
        <w:t>Комитет постановил продолжить взаимодействие с Отделением Организации Объединенных Наций в Женеве и Управлением Верховного комиссара Организации Объединенных Наций по правам человека (УВКПЧ) с целью совершенствования работы по обеспечению на его заседаниях доступного конференционного обслуживания и разумного приспособления для членов Комитета и участников с инвалидностью.</w:t>
      </w:r>
    </w:p>
    <w:p w14:paraId="2BDE7ADE" w14:textId="77777777" w:rsidR="00B067F7" w:rsidRPr="0023234C" w:rsidRDefault="00B067F7" w:rsidP="00B067F7">
      <w:pPr>
        <w:pStyle w:val="SingleTxtG"/>
      </w:pPr>
      <w:r w:rsidRPr="0023234C">
        <w:t>7.</w:t>
      </w:r>
      <w:r w:rsidRPr="0023234C">
        <w:tab/>
        <w:t>Комитет вновь просил:</w:t>
      </w:r>
    </w:p>
    <w:p w14:paraId="111C6A7F" w14:textId="4764EBDB" w:rsidR="00B067F7" w:rsidRPr="0023234C" w:rsidRDefault="00B067F7" w:rsidP="00B067F7">
      <w:pPr>
        <w:pStyle w:val="SingleTxtG"/>
      </w:pPr>
      <w:r w:rsidRPr="00EF0B39">
        <w:tab/>
      </w:r>
      <w:r w:rsidRPr="0023234C">
        <w:t>a)</w:t>
      </w:r>
      <w:r w:rsidRPr="0023234C">
        <w:tab/>
        <w:t>секретариат Стратегии Организации Объединенных Наций по инклюзии инвалидов наладить взаимодействие с Отделением Организации Объединенных Наций в Женеве и УВКПЧ в целях восстановления прежнего стандартного формата предоставления услуг по переводу на национальные жестовые языки на заседаниях Комитета и обеспечения оказания необходимой поддержки глухому члену Комитета Хиро</w:t>
      </w:r>
      <w:r>
        <w:t>с</w:t>
      </w:r>
      <w:r w:rsidRPr="0023234C">
        <w:t>и Тамону, с тем чтобы он мог эффективно выполнять свои обязанности;</w:t>
      </w:r>
    </w:p>
    <w:p w14:paraId="0A2E476F" w14:textId="05B90BE6" w:rsidR="00B067F7" w:rsidRPr="0023234C" w:rsidRDefault="00B067F7" w:rsidP="00B067F7">
      <w:pPr>
        <w:pStyle w:val="SingleTxtG"/>
      </w:pPr>
      <w:r w:rsidRPr="00EF0B39">
        <w:tab/>
      </w:r>
      <w:r w:rsidRPr="0023234C">
        <w:t>b)</w:t>
      </w:r>
      <w:r w:rsidRPr="0023234C">
        <w:tab/>
        <w:t>Отделение Организации Объединенных Наций в Женеве пересмотреть и отменить решение о прекращении предоставления услуг по переводу на национальные жестовые языки на заседаниях Комитета; конструктивно взаимодействовать с Комитетом и Всемирной федерацией глухих, чтобы обеспечить постоянный перевод на международны</w:t>
      </w:r>
      <w:r>
        <w:t>е жесты</w:t>
      </w:r>
      <w:r w:rsidRPr="0023234C">
        <w:t xml:space="preserve"> и национальные жестовые языки на заседаниях Комитета; обеспечить наличие как минимум двух переводчиков, владеющих американским жестовым языком, для оказания г-ну Тамону всесторонней поддержки во время заседаний;</w:t>
      </w:r>
    </w:p>
    <w:p w14:paraId="2C7710C4" w14:textId="270A3A24" w:rsidR="00B067F7" w:rsidRPr="0023234C" w:rsidRDefault="00B067F7" w:rsidP="00B067F7">
      <w:pPr>
        <w:pStyle w:val="SingleTxtG"/>
      </w:pPr>
      <w:r w:rsidRPr="00EF0B39">
        <w:tab/>
      </w:r>
      <w:r w:rsidRPr="0023234C">
        <w:t>c)</w:t>
      </w:r>
      <w:r w:rsidRPr="0023234C">
        <w:tab/>
        <w:t>УВКПЧ выделить дополнительные ресурсы, включая внебюджетные средства, для удовлетворения потребностей г-на Тамона в услугах по переводу; создать или расширить фонды добровольного финансирования для целей предоставления разумного приспособления, чтобы обеспечить доступ к необходимой поддержке всем правообладателям, на которых распространяется политика УВКПЧ по вопросам разумного приспособления; обеспечить, чтобы Комитет мог осуществлять свою деятельность полностью доступным и инклюзивным образом в соответствии со Стратегией Организации Объединенных Наций по инклюзии инвалидов;</w:t>
      </w:r>
    </w:p>
    <w:p w14:paraId="6ECB05D1" w14:textId="4E654AC6" w:rsidR="00B067F7" w:rsidRPr="0023234C" w:rsidRDefault="00B067F7" w:rsidP="00B067F7">
      <w:pPr>
        <w:pStyle w:val="SingleTxtG"/>
      </w:pPr>
      <w:r w:rsidRPr="00EF0B39">
        <w:lastRenderedPageBreak/>
        <w:tab/>
      </w:r>
      <w:r w:rsidRPr="0023234C">
        <w:t>d)</w:t>
      </w:r>
      <w:r w:rsidRPr="0023234C">
        <w:tab/>
        <w:t>все вышеупомянутые структуры Организации Объединенных Наций предпринять необходимые шаги для того, чтобы положить конец дискриминационной практике, затрагивающей права глухих, и восстановить способность Комитета функционировать эффективным образом.</w:t>
      </w:r>
    </w:p>
    <w:p w14:paraId="7DAB223A" w14:textId="77777777" w:rsidR="00B067F7" w:rsidRPr="0023234C" w:rsidRDefault="00B067F7" w:rsidP="00B067F7">
      <w:pPr>
        <w:pStyle w:val="SingleTxtG"/>
      </w:pPr>
      <w:r w:rsidRPr="0023234C">
        <w:t>8.</w:t>
      </w:r>
      <w:r w:rsidRPr="0023234C">
        <w:tab/>
        <w:t xml:space="preserve">Комитет постановил, что он и его различные рабочие группы продолжат свою работу по подготовке к празднованию двадцатой годовщины принятия Конвенции, включая разработку отдельных руководящих принципов в дополнение к уже принятым Комитетом замечаниям общего порядка. </w:t>
      </w:r>
    </w:p>
    <w:p w14:paraId="294CFC4A" w14:textId="1AE04E92" w:rsidR="00B067F7" w:rsidRPr="0023234C" w:rsidRDefault="00B067F7" w:rsidP="00B067F7">
      <w:pPr>
        <w:pStyle w:val="SingleTxtG"/>
      </w:pPr>
      <w:r w:rsidRPr="0023234C">
        <w:t>9.</w:t>
      </w:r>
      <w:r w:rsidRPr="0023234C">
        <w:tab/>
        <w:t>Комитет отметил, что Конвенция, участниками которой являются 193</w:t>
      </w:r>
      <w:r w:rsidR="00BD01F8">
        <w:t> </w:t>
      </w:r>
      <w:r w:rsidRPr="0023234C">
        <w:t xml:space="preserve">государства, является вторым по числу ратифицировавших государств договором по правам человека. В то же время он вновь выразил обеспокоенность в связи с тем, что высокие темпы ратификации не сопровождаются выделением достаточного объема времени и ресурсов для проведения заседаний. Поэтому Комитет призвал государства-члены и все компетентные органы Организации Объединенных Наций исправить ситуацию путем увеличения времени на проведение заседаний и ресурсов, выделяемых Комитету, и обеспечить проведение третьей сессии продолжительностью не менее трех недель. </w:t>
      </w:r>
    </w:p>
    <w:p w14:paraId="0977680C" w14:textId="77777777" w:rsidR="00B067F7" w:rsidRPr="0023234C" w:rsidRDefault="00B067F7" w:rsidP="00B067F7">
      <w:pPr>
        <w:pStyle w:val="SingleTxtG"/>
      </w:pPr>
      <w:r w:rsidRPr="0023234C">
        <w:t>10.</w:t>
      </w:r>
      <w:r w:rsidRPr="0023234C">
        <w:tab/>
        <w:t xml:space="preserve">Будучи по-прежнему обеспокоен увеличением количества первоначальных и периодических докладов, ожидающих рассмотрения, Комитет призвал государства-члены и соответствующие органы выделить Комитету достаточно времени и ресурсов на проведение заседаний для сокращения количества накопившихся нерассмотренных докладов. </w:t>
      </w:r>
    </w:p>
    <w:p w14:paraId="44DF3A93" w14:textId="77777777" w:rsidR="00B067F7" w:rsidRPr="0023234C" w:rsidRDefault="00B067F7" w:rsidP="00B067F7">
      <w:pPr>
        <w:pStyle w:val="SingleTxtG"/>
      </w:pPr>
      <w:r w:rsidRPr="0023234C">
        <w:t>11.</w:t>
      </w:r>
      <w:r w:rsidRPr="0023234C">
        <w:tab/>
        <w:t>Комитет призвал государства-участники с давно просроченными первоначальными докладами, которые перечислены в приложении II к настоящему докладу, представить их доклады в кратчайшие сроки. Комитет постановил вести, в координации с программой укрепления потенциала договорных органов Сектора УВКПЧ по договорам в области прав человека, активное взаимодействие с государствами-участниками, которые просрочили представление своих первоначальных докладов более чем на 10 лет, в целях наращивания их потенциала в области представления докладов и обеспечения рассмотрения этих докладов в краткие после их представления сроки.</w:t>
      </w:r>
    </w:p>
    <w:p w14:paraId="42D6E54E" w14:textId="77777777" w:rsidR="00B067F7" w:rsidRPr="0023234C" w:rsidRDefault="00B067F7" w:rsidP="00B067F7">
      <w:pPr>
        <w:pStyle w:val="SingleTxtG"/>
      </w:pPr>
      <w:r w:rsidRPr="0023234C">
        <w:t>12.</w:t>
      </w:r>
      <w:r w:rsidRPr="0023234C">
        <w:tab/>
        <w:t>Комитет утвердил доклад о работе своей тридцать третьей сессии.</w:t>
      </w:r>
    </w:p>
    <w:p w14:paraId="2C9EB791" w14:textId="77777777" w:rsidR="00B067F7" w:rsidRDefault="00B067F7" w:rsidP="00B067F7">
      <w:pPr>
        <w:pStyle w:val="HChG"/>
        <w:spacing w:before="0"/>
        <w:rPr>
          <w:bCs/>
        </w:rPr>
      </w:pPr>
      <w:r>
        <w:rPr>
          <w:bCs/>
        </w:rPr>
        <w:br w:type="page"/>
      </w:r>
    </w:p>
    <w:p w14:paraId="38CA56D1" w14:textId="53E5A95A" w:rsidR="00B067F7" w:rsidRPr="0023234C" w:rsidRDefault="00B067F7" w:rsidP="00B067F7">
      <w:pPr>
        <w:pStyle w:val="HChG"/>
        <w:spacing w:before="0"/>
      </w:pPr>
      <w:r w:rsidRPr="0023234C">
        <w:rPr>
          <w:bCs/>
        </w:rPr>
        <w:lastRenderedPageBreak/>
        <w:t>Приложение II</w:t>
      </w:r>
    </w:p>
    <w:p w14:paraId="457159E1" w14:textId="77777777" w:rsidR="00B067F7" w:rsidRPr="0023234C" w:rsidRDefault="00B067F7" w:rsidP="00B067F7">
      <w:pPr>
        <w:pStyle w:val="HChG"/>
      </w:pPr>
      <w:r w:rsidRPr="0023234C">
        <w:tab/>
      </w:r>
      <w:r w:rsidRPr="0023234C">
        <w:tab/>
      </w:r>
      <w:r w:rsidRPr="0023234C">
        <w:rPr>
          <w:bCs/>
        </w:rPr>
        <w:t>Государства-участники, первоначальные доклады которых просрочены более чем на пять лет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0"/>
        <w:gridCol w:w="3550"/>
      </w:tblGrid>
      <w:tr w:rsidR="00B067F7" w:rsidRPr="00BD01F8" w14:paraId="6D5F0170" w14:textId="77777777" w:rsidTr="00B067F7">
        <w:trPr>
          <w:tblHeader/>
        </w:trPr>
        <w:tc>
          <w:tcPr>
            <w:tcW w:w="38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891F14B" w14:textId="77777777" w:rsidR="00B067F7" w:rsidRPr="00BD01F8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szCs w:val="16"/>
              </w:rPr>
            </w:pPr>
            <w:r w:rsidRPr="00BD01F8">
              <w:rPr>
                <w:i/>
                <w:iCs/>
                <w:color w:val="000000"/>
                <w:sz w:val="16"/>
                <w:szCs w:val="16"/>
              </w:rPr>
              <w:t>Государство-участник</w:t>
            </w:r>
          </w:p>
        </w:tc>
        <w:tc>
          <w:tcPr>
            <w:tcW w:w="35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1E29AF3" w14:textId="77777777" w:rsidR="00B067F7" w:rsidRPr="00BD01F8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szCs w:val="16"/>
              </w:rPr>
            </w:pPr>
            <w:r w:rsidRPr="00BD01F8">
              <w:rPr>
                <w:i/>
                <w:iCs/>
                <w:color w:val="000000"/>
                <w:sz w:val="16"/>
                <w:szCs w:val="16"/>
              </w:rPr>
              <w:t>Просроченная дата представления</w:t>
            </w:r>
          </w:p>
        </w:tc>
      </w:tr>
      <w:tr w:rsidR="00B067F7" w:rsidRPr="0023234C" w14:paraId="52ECF403" w14:textId="77777777" w:rsidTr="00B067F7">
        <w:tc>
          <w:tcPr>
            <w:tcW w:w="3820" w:type="dxa"/>
            <w:tcBorders>
              <w:top w:val="single" w:sz="12" w:space="0" w:color="auto"/>
            </w:tcBorders>
            <w:shd w:val="clear" w:color="auto" w:fill="auto"/>
          </w:tcPr>
          <w:p w14:paraId="70C7297C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Гвинея</w:t>
            </w:r>
          </w:p>
        </w:tc>
        <w:tc>
          <w:tcPr>
            <w:tcW w:w="3550" w:type="dxa"/>
            <w:tcBorders>
              <w:top w:val="single" w:sz="12" w:space="0" w:color="auto"/>
            </w:tcBorders>
            <w:shd w:val="clear" w:color="auto" w:fill="auto"/>
          </w:tcPr>
          <w:p w14:paraId="238F7E4C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8 марта 2010 года</w:t>
            </w:r>
          </w:p>
        </w:tc>
      </w:tr>
      <w:tr w:rsidR="00B067F7" w:rsidRPr="0023234C" w14:paraId="33E09B14" w14:textId="77777777" w:rsidTr="00B067F7">
        <w:tc>
          <w:tcPr>
            <w:tcW w:w="3820" w:type="dxa"/>
            <w:shd w:val="clear" w:color="auto" w:fill="auto"/>
          </w:tcPr>
          <w:p w14:paraId="6759FF17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Сан-Марино</w:t>
            </w:r>
          </w:p>
        </w:tc>
        <w:tc>
          <w:tcPr>
            <w:tcW w:w="3550" w:type="dxa"/>
            <w:shd w:val="clear" w:color="auto" w:fill="auto"/>
          </w:tcPr>
          <w:p w14:paraId="029BF3B2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22 марта 2010 года</w:t>
            </w:r>
          </w:p>
        </w:tc>
      </w:tr>
      <w:tr w:rsidR="00B067F7" w:rsidRPr="0023234C" w14:paraId="3F44A6F5" w14:textId="77777777" w:rsidTr="00B067F7">
        <w:tc>
          <w:tcPr>
            <w:tcW w:w="3820" w:type="dxa"/>
            <w:shd w:val="clear" w:color="auto" w:fill="auto"/>
          </w:tcPr>
          <w:p w14:paraId="4AAA1693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Йемен</w:t>
            </w:r>
          </w:p>
        </w:tc>
        <w:tc>
          <w:tcPr>
            <w:tcW w:w="3550" w:type="dxa"/>
            <w:shd w:val="clear" w:color="auto" w:fill="auto"/>
          </w:tcPr>
          <w:p w14:paraId="7A30DABE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26 апреля 2011 года</w:t>
            </w:r>
          </w:p>
        </w:tc>
      </w:tr>
      <w:tr w:rsidR="00B067F7" w:rsidRPr="0023234C" w14:paraId="31A6DBF5" w14:textId="77777777" w:rsidTr="00B067F7">
        <w:tc>
          <w:tcPr>
            <w:tcW w:w="3820" w:type="dxa"/>
            <w:shd w:val="clear" w:color="auto" w:fill="auto"/>
          </w:tcPr>
          <w:p w14:paraId="47C5C943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Сирийская Арабская Республика</w:t>
            </w:r>
          </w:p>
        </w:tc>
        <w:tc>
          <w:tcPr>
            <w:tcW w:w="3550" w:type="dxa"/>
            <w:shd w:val="clear" w:color="auto" w:fill="auto"/>
          </w:tcPr>
          <w:p w14:paraId="09C6FB64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10 августа 2011 года</w:t>
            </w:r>
          </w:p>
        </w:tc>
      </w:tr>
      <w:tr w:rsidR="00B067F7" w:rsidRPr="0023234C" w14:paraId="7AF69DEA" w14:textId="77777777" w:rsidTr="00B067F7">
        <w:tc>
          <w:tcPr>
            <w:tcW w:w="3820" w:type="dxa"/>
            <w:shd w:val="clear" w:color="auto" w:fill="auto"/>
          </w:tcPr>
          <w:p w14:paraId="69511B6C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Объединенная Республика Танзания</w:t>
            </w:r>
          </w:p>
        </w:tc>
        <w:tc>
          <w:tcPr>
            <w:tcW w:w="3550" w:type="dxa"/>
            <w:shd w:val="clear" w:color="auto" w:fill="auto"/>
          </w:tcPr>
          <w:p w14:paraId="6795DAC5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10 декабря 2011 года</w:t>
            </w:r>
          </w:p>
        </w:tc>
      </w:tr>
      <w:tr w:rsidR="00B067F7" w:rsidRPr="0023234C" w14:paraId="3E1A845D" w14:textId="77777777" w:rsidTr="00B067F7">
        <w:tc>
          <w:tcPr>
            <w:tcW w:w="3820" w:type="dxa"/>
            <w:shd w:val="clear" w:color="auto" w:fill="auto"/>
          </w:tcPr>
          <w:p w14:paraId="62151EDB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Малайзия</w:t>
            </w:r>
          </w:p>
        </w:tc>
        <w:tc>
          <w:tcPr>
            <w:tcW w:w="3550" w:type="dxa"/>
            <w:shd w:val="clear" w:color="auto" w:fill="auto"/>
          </w:tcPr>
          <w:p w14:paraId="5F4D9358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19 августа 2012 года</w:t>
            </w:r>
          </w:p>
        </w:tc>
      </w:tr>
      <w:tr w:rsidR="00B067F7" w:rsidRPr="0023234C" w14:paraId="403DEC91" w14:textId="77777777" w:rsidTr="00B067F7">
        <w:tc>
          <w:tcPr>
            <w:tcW w:w="3820" w:type="dxa"/>
            <w:shd w:val="clear" w:color="auto" w:fill="auto"/>
          </w:tcPr>
          <w:p w14:paraId="1A54C51F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Сент-Винсент и Гренадины</w:t>
            </w:r>
          </w:p>
        </w:tc>
        <w:tc>
          <w:tcPr>
            <w:tcW w:w="3550" w:type="dxa"/>
            <w:shd w:val="clear" w:color="auto" w:fill="auto"/>
          </w:tcPr>
          <w:p w14:paraId="411AE7DD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29 ноября 2012 года</w:t>
            </w:r>
          </w:p>
        </w:tc>
      </w:tr>
      <w:tr w:rsidR="00B067F7" w:rsidRPr="0023234C" w14:paraId="43C324C6" w14:textId="77777777" w:rsidTr="00B067F7">
        <w:tc>
          <w:tcPr>
            <w:tcW w:w="3820" w:type="dxa"/>
            <w:shd w:val="clear" w:color="auto" w:fill="auto"/>
          </w:tcPr>
          <w:p w14:paraId="22A94401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Белиз</w:t>
            </w:r>
          </w:p>
        </w:tc>
        <w:tc>
          <w:tcPr>
            <w:tcW w:w="3550" w:type="dxa"/>
            <w:shd w:val="clear" w:color="auto" w:fill="auto"/>
          </w:tcPr>
          <w:p w14:paraId="52A29F39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2 июля 2013 года</w:t>
            </w:r>
          </w:p>
        </w:tc>
      </w:tr>
      <w:tr w:rsidR="00B067F7" w:rsidRPr="0023234C" w14:paraId="4E3EC9D5" w14:textId="77777777" w:rsidTr="00B067F7">
        <w:tc>
          <w:tcPr>
            <w:tcW w:w="3820" w:type="dxa"/>
            <w:shd w:val="clear" w:color="auto" w:fill="auto"/>
          </w:tcPr>
          <w:p w14:paraId="30669C51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Кабо-Верде</w:t>
            </w:r>
          </w:p>
        </w:tc>
        <w:tc>
          <w:tcPr>
            <w:tcW w:w="3550" w:type="dxa"/>
            <w:shd w:val="clear" w:color="auto" w:fill="auto"/>
          </w:tcPr>
          <w:p w14:paraId="6B87A7D7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10 ноября 2013 года</w:t>
            </w:r>
          </w:p>
        </w:tc>
      </w:tr>
      <w:tr w:rsidR="00B067F7" w:rsidRPr="0023234C" w14:paraId="1A064919" w14:textId="77777777" w:rsidTr="00B067F7">
        <w:tc>
          <w:tcPr>
            <w:tcW w:w="3820" w:type="dxa"/>
            <w:shd w:val="clear" w:color="auto" w:fill="auto"/>
          </w:tcPr>
          <w:p w14:paraId="59D1CB6A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Науру</w:t>
            </w:r>
          </w:p>
        </w:tc>
        <w:tc>
          <w:tcPr>
            <w:tcW w:w="3550" w:type="dxa"/>
            <w:shd w:val="clear" w:color="auto" w:fill="auto"/>
          </w:tcPr>
          <w:p w14:paraId="607595F2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27 июля 2014 года</w:t>
            </w:r>
          </w:p>
        </w:tc>
      </w:tr>
      <w:tr w:rsidR="00B067F7" w:rsidRPr="0023234C" w14:paraId="4589796D" w14:textId="77777777" w:rsidTr="00B067F7">
        <w:tc>
          <w:tcPr>
            <w:tcW w:w="3820" w:type="dxa"/>
            <w:shd w:val="clear" w:color="auto" w:fill="auto"/>
          </w:tcPr>
          <w:p w14:paraId="7E2EF1EF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Эсватини</w:t>
            </w:r>
          </w:p>
        </w:tc>
        <w:tc>
          <w:tcPr>
            <w:tcW w:w="3550" w:type="dxa"/>
            <w:shd w:val="clear" w:color="auto" w:fill="auto"/>
          </w:tcPr>
          <w:p w14:paraId="6A046451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24 октября 2014 года</w:t>
            </w:r>
          </w:p>
        </w:tc>
      </w:tr>
      <w:tr w:rsidR="00B067F7" w:rsidRPr="0023234C" w14:paraId="0C2CDE9D" w14:textId="77777777" w:rsidTr="00B067F7">
        <w:tc>
          <w:tcPr>
            <w:tcW w:w="3820" w:type="dxa"/>
            <w:shd w:val="clear" w:color="auto" w:fill="auto"/>
          </w:tcPr>
          <w:p w14:paraId="46042A0E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Доминика</w:t>
            </w:r>
          </w:p>
        </w:tc>
        <w:tc>
          <w:tcPr>
            <w:tcW w:w="3550" w:type="dxa"/>
            <w:shd w:val="clear" w:color="auto" w:fill="auto"/>
          </w:tcPr>
          <w:p w14:paraId="28CE44A9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1 ноября 2014 года</w:t>
            </w:r>
          </w:p>
        </w:tc>
      </w:tr>
      <w:tr w:rsidR="00B067F7" w:rsidRPr="0023234C" w14:paraId="24098AAD" w14:textId="77777777" w:rsidTr="00B067F7">
        <w:tc>
          <w:tcPr>
            <w:tcW w:w="3820" w:type="dxa"/>
            <w:shd w:val="clear" w:color="auto" w:fill="auto"/>
          </w:tcPr>
          <w:p w14:paraId="3064F0FF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Камбоджа</w:t>
            </w:r>
          </w:p>
        </w:tc>
        <w:tc>
          <w:tcPr>
            <w:tcW w:w="3550" w:type="dxa"/>
            <w:shd w:val="clear" w:color="auto" w:fill="auto"/>
          </w:tcPr>
          <w:p w14:paraId="2B7E36D0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20 января 2015 года</w:t>
            </w:r>
          </w:p>
        </w:tc>
      </w:tr>
      <w:tr w:rsidR="00B067F7" w:rsidRPr="0023234C" w14:paraId="538B81B3" w14:textId="77777777" w:rsidTr="00B067F7">
        <w:tc>
          <w:tcPr>
            <w:tcW w:w="3820" w:type="dxa"/>
            <w:shd w:val="clear" w:color="auto" w:fill="auto"/>
          </w:tcPr>
          <w:p w14:paraId="1D19E2C5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Барбадос</w:t>
            </w:r>
          </w:p>
        </w:tc>
        <w:tc>
          <w:tcPr>
            <w:tcW w:w="3550" w:type="dxa"/>
            <w:shd w:val="clear" w:color="auto" w:fill="auto"/>
          </w:tcPr>
          <w:p w14:paraId="051D63D4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27 марта 2015 года</w:t>
            </w:r>
          </w:p>
        </w:tc>
      </w:tr>
      <w:tr w:rsidR="00B067F7" w:rsidRPr="0023234C" w14:paraId="554AFA55" w14:textId="77777777" w:rsidTr="00B067F7">
        <w:tc>
          <w:tcPr>
            <w:tcW w:w="3820" w:type="dxa"/>
            <w:shd w:val="clear" w:color="auto" w:fill="auto"/>
          </w:tcPr>
          <w:p w14:paraId="29FB8705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Папуа — Новая Гвинея</w:t>
            </w:r>
          </w:p>
        </w:tc>
        <w:tc>
          <w:tcPr>
            <w:tcW w:w="3550" w:type="dxa"/>
            <w:shd w:val="clear" w:color="auto" w:fill="auto"/>
          </w:tcPr>
          <w:p w14:paraId="3177A03C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26 октября 2015 года</w:t>
            </w:r>
          </w:p>
        </w:tc>
      </w:tr>
      <w:tr w:rsidR="00B067F7" w:rsidRPr="0023234C" w14:paraId="482FB115" w14:textId="77777777" w:rsidTr="00B067F7">
        <w:tc>
          <w:tcPr>
            <w:tcW w:w="3820" w:type="dxa"/>
            <w:shd w:val="clear" w:color="auto" w:fill="auto"/>
          </w:tcPr>
          <w:p w14:paraId="3872753B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Кот-д’Ивуар</w:t>
            </w:r>
          </w:p>
        </w:tc>
        <w:tc>
          <w:tcPr>
            <w:tcW w:w="3550" w:type="dxa"/>
            <w:shd w:val="clear" w:color="auto" w:fill="auto"/>
          </w:tcPr>
          <w:p w14:paraId="1A0836EC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10 февраля 2016 года</w:t>
            </w:r>
          </w:p>
        </w:tc>
      </w:tr>
      <w:tr w:rsidR="00B067F7" w:rsidRPr="0023234C" w14:paraId="43F3ACB9" w14:textId="77777777" w:rsidTr="00B067F7">
        <w:tc>
          <w:tcPr>
            <w:tcW w:w="3820" w:type="dxa"/>
            <w:shd w:val="clear" w:color="auto" w:fill="auto"/>
          </w:tcPr>
          <w:p w14:paraId="68A9590E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Гренада</w:t>
            </w:r>
          </w:p>
        </w:tc>
        <w:tc>
          <w:tcPr>
            <w:tcW w:w="3550" w:type="dxa"/>
            <w:shd w:val="clear" w:color="auto" w:fill="auto"/>
          </w:tcPr>
          <w:p w14:paraId="43CA538A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17 сентября 2016 года</w:t>
            </w:r>
          </w:p>
        </w:tc>
      </w:tr>
      <w:tr w:rsidR="00B067F7" w:rsidRPr="0023234C" w14:paraId="0AEBC875" w14:textId="77777777" w:rsidTr="00B067F7">
        <w:tc>
          <w:tcPr>
            <w:tcW w:w="3820" w:type="dxa"/>
            <w:shd w:val="clear" w:color="auto" w:fill="auto"/>
          </w:tcPr>
          <w:p w14:paraId="76361C01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Конго</w:t>
            </w:r>
          </w:p>
        </w:tc>
        <w:tc>
          <w:tcPr>
            <w:tcW w:w="3550" w:type="dxa"/>
            <w:shd w:val="clear" w:color="auto" w:fill="auto"/>
          </w:tcPr>
          <w:p w14:paraId="14DD5AA9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2 октября 2016 года</w:t>
            </w:r>
          </w:p>
        </w:tc>
      </w:tr>
      <w:tr w:rsidR="00B067F7" w:rsidRPr="0023234C" w14:paraId="37043A22" w14:textId="77777777" w:rsidTr="00B067F7">
        <w:tc>
          <w:tcPr>
            <w:tcW w:w="3820" w:type="dxa"/>
            <w:shd w:val="clear" w:color="auto" w:fill="auto"/>
          </w:tcPr>
          <w:p w14:paraId="1275F9C9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Гайана</w:t>
            </w:r>
          </w:p>
        </w:tc>
        <w:tc>
          <w:tcPr>
            <w:tcW w:w="3550" w:type="dxa"/>
            <w:shd w:val="clear" w:color="auto" w:fill="auto"/>
          </w:tcPr>
          <w:p w14:paraId="52FC6039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10 октября 2016 года</w:t>
            </w:r>
          </w:p>
        </w:tc>
      </w:tr>
      <w:tr w:rsidR="00B067F7" w:rsidRPr="0023234C" w14:paraId="03C46627" w14:textId="77777777" w:rsidTr="00B067F7">
        <w:trPr>
          <w:trHeight w:val="461"/>
        </w:trPr>
        <w:tc>
          <w:tcPr>
            <w:tcW w:w="3820" w:type="dxa"/>
            <w:shd w:val="clear" w:color="auto" w:fill="auto"/>
          </w:tcPr>
          <w:p w14:paraId="3836F282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Мадагаскар</w:t>
            </w:r>
          </w:p>
        </w:tc>
        <w:tc>
          <w:tcPr>
            <w:tcW w:w="3550" w:type="dxa"/>
            <w:shd w:val="clear" w:color="auto" w:fill="auto"/>
          </w:tcPr>
          <w:p w14:paraId="2F023BFF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12 июля 2017 года</w:t>
            </w:r>
          </w:p>
        </w:tc>
      </w:tr>
      <w:tr w:rsidR="00B067F7" w:rsidRPr="0023234C" w14:paraId="5B672472" w14:textId="77777777" w:rsidTr="00B067F7">
        <w:tc>
          <w:tcPr>
            <w:tcW w:w="3820" w:type="dxa"/>
            <w:shd w:val="clear" w:color="auto" w:fill="auto"/>
          </w:tcPr>
          <w:p w14:paraId="208FA8B5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Гамбия</w:t>
            </w:r>
          </w:p>
        </w:tc>
        <w:tc>
          <w:tcPr>
            <w:tcW w:w="3550" w:type="dxa"/>
            <w:shd w:val="clear" w:color="auto" w:fill="auto"/>
          </w:tcPr>
          <w:p w14:paraId="4247E69E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6 августа 2017 года</w:t>
            </w:r>
          </w:p>
        </w:tc>
      </w:tr>
      <w:tr w:rsidR="00B067F7" w:rsidRPr="0023234C" w14:paraId="2292E6F5" w14:textId="77777777" w:rsidTr="00B067F7">
        <w:tc>
          <w:tcPr>
            <w:tcW w:w="3820" w:type="dxa"/>
            <w:shd w:val="clear" w:color="auto" w:fill="auto"/>
          </w:tcPr>
          <w:p w14:paraId="1EEE1C95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Багамские Острова</w:t>
            </w:r>
          </w:p>
        </w:tc>
        <w:tc>
          <w:tcPr>
            <w:tcW w:w="3550" w:type="dxa"/>
            <w:shd w:val="clear" w:color="auto" w:fill="auto"/>
          </w:tcPr>
          <w:p w14:paraId="2FCB3A93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28 октября 2017 года</w:t>
            </w:r>
          </w:p>
        </w:tc>
      </w:tr>
      <w:tr w:rsidR="00B067F7" w:rsidRPr="0023234C" w14:paraId="184B0AA3" w14:textId="77777777" w:rsidTr="00B067F7">
        <w:tc>
          <w:tcPr>
            <w:tcW w:w="3820" w:type="dxa"/>
            <w:shd w:val="clear" w:color="auto" w:fill="auto"/>
          </w:tcPr>
          <w:p w14:paraId="78B2F867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 xml:space="preserve">Сан-Томе и Принсипи </w:t>
            </w:r>
          </w:p>
        </w:tc>
        <w:tc>
          <w:tcPr>
            <w:tcW w:w="3550" w:type="dxa"/>
            <w:shd w:val="clear" w:color="auto" w:fill="auto"/>
          </w:tcPr>
          <w:p w14:paraId="04F0787D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5 декабря 2017 года</w:t>
            </w:r>
          </w:p>
        </w:tc>
      </w:tr>
      <w:tr w:rsidR="00B067F7" w:rsidRPr="0023234C" w14:paraId="6306602C" w14:textId="77777777" w:rsidTr="00B067F7">
        <w:tc>
          <w:tcPr>
            <w:tcW w:w="3820" w:type="dxa"/>
            <w:shd w:val="clear" w:color="auto" w:fill="auto"/>
          </w:tcPr>
          <w:p w14:paraId="11E3BDAC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Антигуа и Барбуда</w:t>
            </w:r>
          </w:p>
        </w:tc>
        <w:tc>
          <w:tcPr>
            <w:tcW w:w="3550" w:type="dxa"/>
            <w:shd w:val="clear" w:color="auto" w:fill="auto"/>
          </w:tcPr>
          <w:p w14:paraId="68F03AA3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7 февраля 2018 года</w:t>
            </w:r>
          </w:p>
        </w:tc>
      </w:tr>
      <w:tr w:rsidR="00B067F7" w:rsidRPr="0023234C" w14:paraId="02BBAC24" w14:textId="77777777" w:rsidTr="00B067F7">
        <w:tc>
          <w:tcPr>
            <w:tcW w:w="3820" w:type="dxa"/>
            <w:shd w:val="clear" w:color="auto" w:fill="auto"/>
          </w:tcPr>
          <w:p w14:paraId="06A4537A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Бруней-Даруссалам</w:t>
            </w:r>
          </w:p>
        </w:tc>
        <w:tc>
          <w:tcPr>
            <w:tcW w:w="3550" w:type="dxa"/>
            <w:shd w:val="clear" w:color="auto" w:fill="auto"/>
          </w:tcPr>
          <w:p w14:paraId="69231A7A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11 мая 2018 года</w:t>
            </w:r>
          </w:p>
        </w:tc>
      </w:tr>
      <w:tr w:rsidR="00B067F7" w:rsidRPr="0023234C" w14:paraId="18C6804B" w14:textId="77777777" w:rsidTr="00B067F7">
        <w:tc>
          <w:tcPr>
            <w:tcW w:w="3820" w:type="dxa"/>
            <w:shd w:val="clear" w:color="auto" w:fill="auto"/>
          </w:tcPr>
          <w:p w14:paraId="74C7912E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Коморские Острова</w:t>
            </w:r>
          </w:p>
        </w:tc>
        <w:tc>
          <w:tcPr>
            <w:tcW w:w="3550" w:type="dxa"/>
            <w:shd w:val="clear" w:color="auto" w:fill="auto"/>
          </w:tcPr>
          <w:p w14:paraId="27198315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16 июля 2018 года</w:t>
            </w:r>
          </w:p>
        </w:tc>
      </w:tr>
      <w:tr w:rsidR="00B067F7" w:rsidRPr="0023234C" w14:paraId="4C472FED" w14:textId="77777777" w:rsidTr="00B067F7">
        <w:tc>
          <w:tcPr>
            <w:tcW w:w="3820" w:type="dxa"/>
            <w:shd w:val="clear" w:color="auto" w:fill="auto"/>
          </w:tcPr>
          <w:p w14:paraId="1234718D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Центральноафриканская Республика</w:t>
            </w:r>
          </w:p>
        </w:tc>
        <w:tc>
          <w:tcPr>
            <w:tcW w:w="3550" w:type="dxa"/>
            <w:shd w:val="clear" w:color="auto" w:fill="auto"/>
          </w:tcPr>
          <w:p w14:paraId="00F4D976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11 ноября 2018 года</w:t>
            </w:r>
          </w:p>
        </w:tc>
      </w:tr>
      <w:tr w:rsidR="00B067F7" w:rsidRPr="0023234C" w14:paraId="6F8AD875" w14:textId="77777777" w:rsidTr="00B067F7">
        <w:tc>
          <w:tcPr>
            <w:tcW w:w="3820" w:type="dxa"/>
            <w:shd w:val="clear" w:color="auto" w:fill="auto"/>
          </w:tcPr>
          <w:p w14:paraId="62066971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Суринам</w:t>
            </w:r>
          </w:p>
        </w:tc>
        <w:tc>
          <w:tcPr>
            <w:tcW w:w="3550" w:type="dxa"/>
            <w:shd w:val="clear" w:color="auto" w:fill="auto"/>
          </w:tcPr>
          <w:p w14:paraId="2B081142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29 апреля 2019 года</w:t>
            </w:r>
          </w:p>
        </w:tc>
      </w:tr>
      <w:tr w:rsidR="00B067F7" w:rsidRPr="0023234C" w14:paraId="399437E0" w14:textId="77777777" w:rsidTr="00B067F7">
        <w:tc>
          <w:tcPr>
            <w:tcW w:w="3820" w:type="dxa"/>
            <w:shd w:val="clear" w:color="auto" w:fill="auto"/>
          </w:tcPr>
          <w:p w14:paraId="3C9EE548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Фиджи</w:t>
            </w:r>
          </w:p>
        </w:tc>
        <w:tc>
          <w:tcPr>
            <w:tcW w:w="3550" w:type="dxa"/>
            <w:shd w:val="clear" w:color="auto" w:fill="auto"/>
          </w:tcPr>
          <w:p w14:paraId="36CEE0D6" w14:textId="77777777" w:rsidR="00B067F7" w:rsidRPr="0023234C" w:rsidRDefault="00B067F7" w:rsidP="00FD5F0E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line="220" w:lineRule="exact"/>
              <w:ind w:left="0" w:right="113"/>
              <w:jc w:val="left"/>
            </w:pPr>
            <w:r w:rsidRPr="0023234C">
              <w:rPr>
                <w:color w:val="000000"/>
              </w:rPr>
              <w:t>7 июля 2019 года</w:t>
            </w:r>
          </w:p>
        </w:tc>
      </w:tr>
    </w:tbl>
    <w:p w14:paraId="5FF4EF4B" w14:textId="77777777" w:rsidR="00B067F7" w:rsidRDefault="00B067F7" w:rsidP="00B067F7">
      <w:pPr>
        <w:pStyle w:val="HChG"/>
        <w:spacing w:before="0"/>
        <w:rPr>
          <w:bCs/>
        </w:rPr>
        <w:sectPr w:rsidR="00B067F7" w:rsidSect="00B067F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endnotePr>
            <w:numFmt w:val="decimal"/>
          </w:endnotePr>
          <w:pgSz w:w="11906" w:h="16838" w:code="9"/>
          <w:pgMar w:top="1418" w:right="1134" w:bottom="1134" w:left="1134" w:header="851" w:footer="567" w:gutter="0"/>
          <w:cols w:space="708"/>
          <w:titlePg/>
          <w:docGrid w:linePitch="360"/>
        </w:sectPr>
      </w:pPr>
    </w:p>
    <w:p w14:paraId="7262177B" w14:textId="77777777" w:rsidR="00B067F7" w:rsidRPr="0023234C" w:rsidRDefault="00B067F7" w:rsidP="00B067F7">
      <w:pPr>
        <w:pStyle w:val="HChG"/>
        <w:spacing w:before="0"/>
      </w:pPr>
      <w:r w:rsidRPr="0023234C">
        <w:rPr>
          <w:bCs/>
        </w:rPr>
        <w:lastRenderedPageBreak/>
        <w:t>Приложение III</w:t>
      </w:r>
    </w:p>
    <w:p w14:paraId="382BC28B" w14:textId="77777777" w:rsidR="00B067F7" w:rsidRPr="0023234C" w:rsidRDefault="00B067F7" w:rsidP="00B067F7">
      <w:pPr>
        <w:pStyle w:val="HChG"/>
      </w:pPr>
      <w:r w:rsidRPr="0023234C">
        <w:tab/>
      </w:r>
      <w:r w:rsidRPr="0023234C">
        <w:tab/>
      </w:r>
      <w:r w:rsidRPr="0023234C">
        <w:rPr>
          <w:bCs/>
        </w:rPr>
        <w:t>Резюме решений, принятых Комитетом в отношении индивидуальных сообщений</w:t>
      </w:r>
    </w:p>
    <w:p w14:paraId="01D327E4" w14:textId="00FA54CD" w:rsidR="00B067F7" w:rsidRPr="0023234C" w:rsidRDefault="00B067F7" w:rsidP="00B067F7">
      <w:pPr>
        <w:pStyle w:val="H4G"/>
      </w:pPr>
      <w:r w:rsidRPr="00EF0B39">
        <w:rPr>
          <w:iCs/>
        </w:rPr>
        <w:tab/>
      </w:r>
      <w:r w:rsidRPr="00EF0B39">
        <w:rPr>
          <w:iCs/>
        </w:rPr>
        <w:tab/>
      </w:r>
      <w:r w:rsidRPr="0023234C">
        <w:rPr>
          <w:iCs/>
        </w:rPr>
        <w:t>Г. Б.</w:t>
      </w:r>
      <w:r w:rsidRPr="0023234C">
        <w:t xml:space="preserve"> </w:t>
      </w:r>
      <w:r w:rsidRPr="0023234C">
        <w:rPr>
          <w:iCs/>
        </w:rPr>
        <w:t>против Литвы</w:t>
      </w:r>
    </w:p>
    <w:p w14:paraId="1CADFDB1" w14:textId="6BDA6E4F" w:rsidR="00B067F7" w:rsidRPr="0023234C" w:rsidRDefault="00B067F7" w:rsidP="00B067F7">
      <w:pPr>
        <w:pStyle w:val="SingleTxtG"/>
      </w:pPr>
      <w:r w:rsidRPr="0023234C">
        <w:t>1.</w:t>
      </w:r>
      <w:r w:rsidRPr="0023234C">
        <w:tab/>
        <w:t xml:space="preserve">Комитет рассмотрел сообщение по делу </w:t>
      </w:r>
      <w:r w:rsidRPr="0023234C">
        <w:rPr>
          <w:i/>
          <w:iCs/>
        </w:rPr>
        <w:t>Г. Б. против Литвы</w:t>
      </w:r>
      <w:r w:rsidRPr="0023234C">
        <w:rPr>
          <w:rStyle w:val="aa"/>
        </w:rPr>
        <w:footnoteReference w:id="9"/>
      </w:r>
      <w:r w:rsidRPr="0023234C">
        <w:t xml:space="preserve">. Автором сообщения является гражданин Литвы Г. Б. После несчастного случая в 2001 году он утратил 80 </w:t>
      </w:r>
      <w:r w:rsidR="00EA12FE" w:rsidRPr="00EA12FE">
        <w:t>%</w:t>
      </w:r>
      <w:r w:rsidRPr="0023234C">
        <w:t xml:space="preserve"> трудоспособност</w:t>
      </w:r>
      <w:r>
        <w:t>и</w:t>
      </w:r>
      <w:r w:rsidRPr="0023234C">
        <w:t xml:space="preserve">. Он не может ходить, так как левая сторона тела парализована, также он не может пользоваться инвалидным креслом или самостоятельно мыться. В связи с этим </w:t>
      </w:r>
      <w:r>
        <w:t xml:space="preserve">возникла </w:t>
      </w:r>
      <w:r w:rsidRPr="0023234C">
        <w:t>необходимо</w:t>
      </w:r>
      <w:r>
        <w:t>сть в</w:t>
      </w:r>
      <w:r w:rsidRPr="0023234C">
        <w:t xml:space="preserve"> переоборудова</w:t>
      </w:r>
      <w:r>
        <w:t>нии</w:t>
      </w:r>
      <w:r w:rsidRPr="0023234C">
        <w:t xml:space="preserve"> его квартир</w:t>
      </w:r>
      <w:r>
        <w:t>ы</w:t>
      </w:r>
      <w:r w:rsidRPr="0023234C">
        <w:t xml:space="preserve"> в Каунасе; согласно составленной строительной компанией смете, стоимость этих работ оценивалась в 15 379,70 евро. Ежемесячный доход автора составлял 419,50 евро. 20 мая 2002 года он обратился в муниципальные органы Каунаса с заявлением о предоставлении ему разумного приспособления. В 2015 году он подал иск </w:t>
      </w:r>
      <w:r>
        <w:t xml:space="preserve">в отношении </w:t>
      </w:r>
      <w:r w:rsidRPr="0023234C">
        <w:t>муниципалитет</w:t>
      </w:r>
      <w:r>
        <w:t>а</w:t>
      </w:r>
      <w:r w:rsidRPr="0023234C">
        <w:t xml:space="preserve"> и потребовал, в частности, 15 379,70 евро компенсации. 11 ноября 2015 года Каунасский участковый суд отклонил его заявление, которое рассматривалось в связи с адаптацией купленной им квартиры, также находящейся в Каунасе, поскольку он не выполнил требования о декларировании места жительства и проживания в нем. 2 июня 2017 года муниципальная комиссия по адаптации жилья уведомила автора о том, что она приняла решение адаптировать его жилье в течение шести месяцев. 7 ноября 2017 года Каунасский окружной суд вынес решение по поданной автором апелляционной жалобе о выделении ему максимальной установленной законом суммы в размере </w:t>
      </w:r>
      <w:r w:rsidR="00BD01F8">
        <w:br/>
      </w:r>
      <w:r w:rsidRPr="0023234C">
        <w:t xml:space="preserve">5624 евро на цели разумного приспособления и </w:t>
      </w:r>
      <w:r>
        <w:t xml:space="preserve">предоставлении </w:t>
      </w:r>
      <w:r w:rsidRPr="0023234C">
        <w:t>1500 евро за длительную задержку. 6 февраля 2018 года автор подал кассационную жалобу. 13</w:t>
      </w:r>
      <w:r w:rsidR="00BD01F8">
        <w:t> </w:t>
      </w:r>
      <w:r w:rsidRPr="0023234C">
        <w:t>февраля 2018 года Верховный суд признал его жалобу неприемлемой. В своем сообщении в Комитет автор утверждал, что, не предоставив ему сумму в объеме сметы строительной компании, государство-участник нарушило его права по статьям 3 а), 5</w:t>
      </w:r>
      <w:r w:rsidR="00BD01F8">
        <w:t> </w:t>
      </w:r>
      <w:r w:rsidRPr="0023234C">
        <w:t>(пункт 3), 9 (пункт 1 а)), 19 (пункт 1 а)), 20 (пункты а) и b)) и 28 (пункт 1) Конвенции.</w:t>
      </w:r>
    </w:p>
    <w:p w14:paraId="59EA3B0E" w14:textId="77777777" w:rsidR="00B067F7" w:rsidRPr="0023234C" w:rsidRDefault="00B067F7" w:rsidP="00B067F7">
      <w:pPr>
        <w:pStyle w:val="SingleTxtG"/>
      </w:pPr>
      <w:r w:rsidRPr="0023234C">
        <w:t>2.</w:t>
      </w:r>
      <w:r w:rsidRPr="0023234C">
        <w:tab/>
        <w:t>Государство-участник заявило, что автор не исчерпал внутренние средства правовой защиты и что сообщение недостаточно обосновано, несовместимо с положениями Конвенции и несостоятельно.</w:t>
      </w:r>
    </w:p>
    <w:p w14:paraId="09E86B12" w14:textId="77777777" w:rsidR="00B067F7" w:rsidRPr="0023234C" w:rsidRDefault="00B067F7" w:rsidP="00B067F7">
      <w:pPr>
        <w:pStyle w:val="SingleTxtG"/>
      </w:pPr>
      <w:r w:rsidRPr="0023234C">
        <w:t>3.</w:t>
      </w:r>
      <w:r w:rsidRPr="0023234C">
        <w:tab/>
        <w:t xml:space="preserve">Комитет установил, что некоторые заявления автора касаются фактов, имевших дело до вступления в силу Факультативного протокола для государства-участника, и поэтому являются неприемлемыми ratione temporis. Что касается предполагаемой недостаточности предоставленной компенсации, то Комитет отметил, что муниципалитет предложил автору разумное приспособление в виде адаптации его квартиры и что автор не </w:t>
      </w:r>
      <w:r>
        <w:t xml:space="preserve">показал </w:t>
      </w:r>
      <w:r w:rsidRPr="0023234C">
        <w:t>в своем сообщении, что существо его жалобы касается противоречия условий этого предложения его правам на основании Конвенции. Поэтому Комитет счел, что автор не исчерпал внутренние средства правовой защиты в связи с этими жалобами. Что касается утверждений автора относительно задержки во внутреннем разбирательстве, от которых он не отказывался, то Комитет счел недостаточно обоснованным его утверждение о том, что нарушение его прав не было эффективно устранено посредством предоставленной ему компенсации. Соответственно, Комитет постановил, что данное сообщение является неприемлемым в соответствии со статьей 2</w:t>
      </w:r>
      <w:r>
        <w:t xml:space="preserve"> (</w:t>
      </w:r>
      <w:r w:rsidRPr="0023234C">
        <w:t>пункты d), e) и f)</w:t>
      </w:r>
      <w:r>
        <w:t>)</w:t>
      </w:r>
      <w:r w:rsidRPr="0023234C">
        <w:t xml:space="preserve"> Факультативного протокола.</w:t>
      </w:r>
    </w:p>
    <w:p w14:paraId="346042FE" w14:textId="2A1609B9" w:rsidR="00B067F7" w:rsidRPr="0023234C" w:rsidRDefault="00B067F7" w:rsidP="00B067F7">
      <w:pPr>
        <w:pStyle w:val="H4G"/>
      </w:pPr>
      <w:r w:rsidRPr="00EF0B39">
        <w:rPr>
          <w:iCs/>
        </w:rPr>
        <w:tab/>
      </w:r>
      <w:r w:rsidRPr="00EF0B39">
        <w:rPr>
          <w:iCs/>
        </w:rPr>
        <w:tab/>
      </w:r>
      <w:r w:rsidRPr="0023234C">
        <w:rPr>
          <w:iCs/>
        </w:rPr>
        <w:t>В. П.</w:t>
      </w:r>
      <w:r w:rsidRPr="0023234C">
        <w:t xml:space="preserve"> </w:t>
      </w:r>
      <w:r w:rsidRPr="0023234C">
        <w:rPr>
          <w:iCs/>
        </w:rPr>
        <w:t>против Литвы</w:t>
      </w:r>
    </w:p>
    <w:p w14:paraId="6BF6DF9D" w14:textId="5C81785D" w:rsidR="00B067F7" w:rsidRPr="0023234C" w:rsidRDefault="00B067F7" w:rsidP="00B067F7">
      <w:pPr>
        <w:pStyle w:val="SingleTxtG"/>
      </w:pPr>
      <w:r w:rsidRPr="0023234C">
        <w:t>4.</w:t>
      </w:r>
      <w:r w:rsidRPr="0023234C">
        <w:tab/>
        <w:t xml:space="preserve">Комитет рассмотрел сообщение по делу </w:t>
      </w:r>
      <w:r w:rsidRPr="00EA12FE">
        <w:rPr>
          <w:i/>
          <w:iCs/>
        </w:rPr>
        <w:t>В. П. против Литвы</w:t>
      </w:r>
      <w:r w:rsidRPr="0023234C">
        <w:rPr>
          <w:rStyle w:val="aa"/>
        </w:rPr>
        <w:footnoteReference w:id="10"/>
      </w:r>
      <w:r w:rsidRPr="0023234C">
        <w:t xml:space="preserve">. Автором сообщения является гражданин Литвы В. П. В 2003 году автор был ограблен группой вооруженных лиц; в ходе ограбления он был ранен из огнестрельного оружия. </w:t>
      </w:r>
      <w:r w:rsidR="00BD01F8">
        <w:br/>
      </w:r>
      <w:r w:rsidRPr="0023234C">
        <w:t xml:space="preserve">В результате этого он получил инвалидность, первоначально оцененную как 45 </w:t>
      </w:r>
      <w:r w:rsidR="00BD01F8">
        <w:t>%</w:t>
      </w:r>
      <w:r w:rsidRPr="0023234C">
        <w:t xml:space="preserve"> </w:t>
      </w:r>
      <w:r w:rsidRPr="0023234C">
        <w:lastRenderedPageBreak/>
        <w:t xml:space="preserve">утраты трудоспособности, а позднее, в 2014 году, </w:t>
      </w:r>
      <w:r>
        <w:t xml:space="preserve">— </w:t>
      </w:r>
      <w:r w:rsidRPr="0023234C">
        <w:t xml:space="preserve">как 60 </w:t>
      </w:r>
      <w:r w:rsidR="00BD01F8">
        <w:t>%</w:t>
      </w:r>
      <w:r w:rsidRPr="0023234C">
        <w:t>. В 2005 году он подал иск о возмещении ущерба в рамках уголовного дела против членов банды. 8 сентября 2006 года Шяуляйский участковый суд вынес приговор членам банды и признал право автора на возмещение ущерба, однако постановил, что вопрос о возмещении ущерба должен быть рассмотрен в рамках гражданского иска. 5 декабря 2006 года Шяуляйский окружной суд вынес решение по апелляционной жалобе автора, оставив решение без изменений. 11 июля 2007 года автор подал иск в отношении всех членов банды с требованием выплаты ему 250 000 литов. 2 апреля 2009 года Шяуляйский окружной суд обязал одного из членов банды выплатить автору 50 000 литов. 31</w:t>
      </w:r>
      <w:r w:rsidR="00BD01F8">
        <w:t> </w:t>
      </w:r>
      <w:r w:rsidRPr="0023234C">
        <w:t>января 2011 года Апелляционный суд Литвы увеличил сумму возмещения ущерба в пользу автора до 80 000 литов. 15 апреля 2011 года автор подал кассационную жалобу с требованием о выплате разницы между его первоначальным требованием и компенсацией в соответствии с судебными решениями. 3 марта 2014 года Верховный суд Литвы оставил решение Апелляционного суда относительно суммы компенсации в силе. В своем сообщении в Комитет автор утверждал, что, не предоставив ему компенсацию за инвалидность в достаточном объеме, государство-участник нарушило его права по статьям 3 (пункты а) и с)), 4 (пункт 1), 5 (пункт 2), 13, 19 и 28 Конвенции.</w:t>
      </w:r>
    </w:p>
    <w:p w14:paraId="78ED85F7" w14:textId="77777777" w:rsidR="00B067F7" w:rsidRPr="0023234C" w:rsidRDefault="00B067F7" w:rsidP="00B067F7">
      <w:pPr>
        <w:pStyle w:val="SingleTxtG"/>
      </w:pPr>
      <w:r w:rsidRPr="0023234C">
        <w:t>5.</w:t>
      </w:r>
      <w:r w:rsidRPr="0023234C">
        <w:tab/>
        <w:t>Государство-участник заявило, что автор не исчерпал имеющиеся внутренние средства правовой защиты и что сообщение несовместимо с положениями Конвенции, недостаточно обосновано и несостоятельно.</w:t>
      </w:r>
    </w:p>
    <w:p w14:paraId="4B393F5A" w14:textId="77777777" w:rsidR="00B067F7" w:rsidRPr="0023234C" w:rsidRDefault="00B067F7" w:rsidP="00B067F7">
      <w:pPr>
        <w:pStyle w:val="SingleTxtG"/>
      </w:pPr>
      <w:r w:rsidRPr="0023234C">
        <w:t>6.</w:t>
      </w:r>
      <w:r w:rsidRPr="0023234C">
        <w:tab/>
        <w:t xml:space="preserve">Комитет отметил, что в соответствии с Гражданским кодексом национальные суды учитывали индивидуальные обстоятельства автора при определении размера предоставляемой ему компенсации, в том числе </w:t>
      </w:r>
      <w:r>
        <w:t xml:space="preserve">причиненный </w:t>
      </w:r>
      <w:r w:rsidRPr="0023234C">
        <w:t>его здоровью вред, умышленную жестокость ответчиков, тяжесть причиненного вреда и длительные физические и психические последствия для автора. Поэтому Комитет счел, что автор не обосновал для целей приемлемости утверждения о том, что решения национальных судов были произвольными или представляли собой отказ в правосудии. Соответственно, Комитет постановил, что данное сообщение является неприемлемым в соответствии со статьей 2 (пункт e)) Факультативного протокола.</w:t>
      </w:r>
    </w:p>
    <w:p w14:paraId="6E404BD0" w14:textId="35D305A5" w:rsidR="00B067F7" w:rsidRPr="0023234C" w:rsidRDefault="00B067F7" w:rsidP="00B067F7">
      <w:pPr>
        <w:pStyle w:val="H4G"/>
      </w:pPr>
      <w:r w:rsidRPr="00EF0B39">
        <w:rPr>
          <w:iCs/>
        </w:rPr>
        <w:tab/>
      </w:r>
      <w:r w:rsidRPr="00EF0B39">
        <w:rPr>
          <w:iCs/>
        </w:rPr>
        <w:tab/>
      </w:r>
      <w:r w:rsidRPr="0023234C">
        <w:rPr>
          <w:iCs/>
        </w:rPr>
        <w:t>И. Х. Г.</w:t>
      </w:r>
      <w:r w:rsidRPr="0023234C">
        <w:t xml:space="preserve"> </w:t>
      </w:r>
      <w:r w:rsidRPr="0023234C">
        <w:rPr>
          <w:iCs/>
        </w:rPr>
        <w:t>против Испании</w:t>
      </w:r>
    </w:p>
    <w:p w14:paraId="33A96EE3" w14:textId="77777777" w:rsidR="00B067F7" w:rsidRPr="0023234C" w:rsidRDefault="00B067F7" w:rsidP="00B067F7">
      <w:pPr>
        <w:pStyle w:val="SingleTxtG"/>
      </w:pPr>
      <w:r w:rsidRPr="0023234C">
        <w:t>7.</w:t>
      </w:r>
      <w:r w:rsidRPr="0023234C">
        <w:tab/>
        <w:t xml:space="preserve">Комитет постановил прекратить рассмотрение сообщения по делу </w:t>
      </w:r>
      <w:r w:rsidRPr="0023234C">
        <w:rPr>
          <w:i/>
          <w:iCs/>
        </w:rPr>
        <w:t>И. Х. Г. против Испании</w:t>
      </w:r>
      <w:r w:rsidRPr="0023234C">
        <w:rPr>
          <w:rStyle w:val="aa"/>
        </w:rPr>
        <w:footnoteReference w:id="11"/>
      </w:r>
      <w:r w:rsidRPr="0023234C">
        <w:t>. Комитет учел тот факт, что секретариат утратил связь с авторами, поскольку они не представили комментариев в отношении замечаний государства-участника относительно приемлемости и существа сообщения, несмотря на несколько напоминаний.</w:t>
      </w:r>
    </w:p>
    <w:p w14:paraId="7B8C6407" w14:textId="77777777" w:rsidR="00B067F7" w:rsidRDefault="00B067F7" w:rsidP="00B067F7">
      <w:pPr>
        <w:pStyle w:val="HChG"/>
        <w:spacing w:before="0"/>
        <w:rPr>
          <w:bCs/>
        </w:rPr>
        <w:sectPr w:rsidR="00B067F7" w:rsidSect="00B067F7">
          <w:footnotePr>
            <w:numRestart w:val="eachSect"/>
          </w:footnotePr>
          <w:endnotePr>
            <w:numFmt w:val="decimal"/>
          </w:endnotePr>
          <w:pgSz w:w="11906" w:h="16838" w:code="9"/>
          <w:pgMar w:top="1418" w:right="1134" w:bottom="1134" w:left="1134" w:header="851" w:footer="567" w:gutter="0"/>
          <w:cols w:space="708"/>
          <w:docGrid w:linePitch="360"/>
        </w:sectPr>
      </w:pPr>
    </w:p>
    <w:p w14:paraId="3941AD5F" w14:textId="77777777" w:rsidR="00B067F7" w:rsidRPr="0023234C" w:rsidRDefault="00B067F7" w:rsidP="00B067F7">
      <w:pPr>
        <w:pStyle w:val="HChG"/>
        <w:spacing w:before="0"/>
      </w:pPr>
      <w:r w:rsidRPr="0023234C">
        <w:rPr>
          <w:bCs/>
        </w:rPr>
        <w:lastRenderedPageBreak/>
        <w:t>Приложение IV</w:t>
      </w:r>
    </w:p>
    <w:p w14:paraId="27A4F1AD" w14:textId="77777777" w:rsidR="00B067F7" w:rsidRPr="0023234C" w:rsidRDefault="00B067F7" w:rsidP="00B067F7">
      <w:pPr>
        <w:pStyle w:val="HChG"/>
      </w:pPr>
      <w:r w:rsidRPr="0023234C">
        <w:tab/>
      </w:r>
      <w:r w:rsidRPr="0023234C">
        <w:tab/>
      </w:r>
      <w:r w:rsidRPr="0023234C">
        <w:rPr>
          <w:bCs/>
        </w:rPr>
        <w:t>Положение инвалидов на оккупированной палестинской территории сектора Газа и Западного берега, включая Восточный Иерусалим</w:t>
      </w:r>
      <w:r w:rsidRPr="0023234C">
        <w:t xml:space="preserve"> </w:t>
      </w:r>
    </w:p>
    <w:p w14:paraId="7DD83D5B" w14:textId="53E65F9F" w:rsidR="00B067F7" w:rsidRPr="0023234C" w:rsidRDefault="00B067F7" w:rsidP="00B067F7">
      <w:pPr>
        <w:pStyle w:val="HChG"/>
      </w:pPr>
      <w:r w:rsidRPr="00EF0B39">
        <w:rPr>
          <w:bCs/>
        </w:rPr>
        <w:tab/>
      </w:r>
      <w:r w:rsidRPr="0023234C">
        <w:rPr>
          <w:bCs/>
        </w:rPr>
        <w:t>I.</w:t>
      </w:r>
      <w:r w:rsidRPr="0023234C">
        <w:tab/>
      </w:r>
      <w:r w:rsidRPr="0023234C">
        <w:rPr>
          <w:bCs/>
        </w:rPr>
        <w:t>Справочная информация</w:t>
      </w:r>
    </w:p>
    <w:p w14:paraId="6BB6BF25" w14:textId="77777777" w:rsidR="00B067F7" w:rsidRPr="0023234C" w:rsidRDefault="00B067F7" w:rsidP="00B067F7">
      <w:pPr>
        <w:pStyle w:val="SingleTxtG"/>
      </w:pPr>
      <w:r w:rsidRPr="0023234C">
        <w:t>1.</w:t>
      </w:r>
      <w:r w:rsidRPr="0023234C">
        <w:tab/>
        <w:t xml:space="preserve">Комитет ранее рассматривал положение инвалидов на оккупированной палестинской территории, а именно: </w:t>
      </w:r>
    </w:p>
    <w:p w14:paraId="5CCFEEA4" w14:textId="6DF37A33" w:rsidR="00B067F7" w:rsidRPr="0023234C" w:rsidRDefault="00BD01F8" w:rsidP="00B067F7">
      <w:pPr>
        <w:pStyle w:val="SingleTxtG"/>
      </w:pPr>
      <w:r>
        <w:tab/>
      </w:r>
      <w:r w:rsidR="00B067F7" w:rsidRPr="0023234C">
        <w:t>a)</w:t>
      </w:r>
      <w:r w:rsidR="00B067F7" w:rsidRPr="0023234C">
        <w:tab/>
        <w:t>На своей двадцать девятой сессии (14 августа — 8 сентября 2023 года) Комитет принял заключительные замечания</w:t>
      </w:r>
      <w:r w:rsidR="00B067F7" w:rsidRPr="0023234C">
        <w:rPr>
          <w:rStyle w:val="aa"/>
        </w:rPr>
        <w:footnoteReference w:id="12"/>
      </w:r>
      <w:r w:rsidR="00B067F7" w:rsidRPr="0023234C">
        <w:t xml:space="preserve"> по первоначальному докладу Израиля</w:t>
      </w:r>
      <w:r w:rsidR="00B067F7" w:rsidRPr="0023234C">
        <w:rPr>
          <w:rStyle w:val="aa"/>
        </w:rPr>
        <w:footnoteReference w:id="13"/>
      </w:r>
      <w:r w:rsidR="00B067F7" w:rsidRPr="0023234C">
        <w:t>, включая положение инвалидов, затронутых вооруженным конфликтом и оккупацией на оккупированной палестинской территории;</w:t>
      </w:r>
    </w:p>
    <w:p w14:paraId="300301B1" w14:textId="30A3DE61" w:rsidR="00B067F7" w:rsidRPr="0023234C" w:rsidRDefault="00BD01F8" w:rsidP="00B067F7">
      <w:pPr>
        <w:pStyle w:val="SingleTxtG"/>
      </w:pPr>
      <w:r>
        <w:tab/>
      </w:r>
      <w:r w:rsidR="00B067F7" w:rsidRPr="0023234C">
        <w:t>b)</w:t>
      </w:r>
      <w:r w:rsidR="00B067F7" w:rsidRPr="0023234C">
        <w:tab/>
        <w:t>Комитет выступил с двумя заявлениями</w:t>
      </w:r>
      <w:r w:rsidR="00B067F7" w:rsidRPr="0023234C">
        <w:rPr>
          <w:rStyle w:val="aa"/>
        </w:rPr>
        <w:footnoteReference w:id="14"/>
      </w:r>
      <w:r w:rsidR="00B067F7" w:rsidRPr="0023234C">
        <w:t xml:space="preserve"> о положении инвалидов в ходе ведущихся боевых действий:</w:t>
      </w:r>
    </w:p>
    <w:p w14:paraId="7E649D4B" w14:textId="77777777" w:rsidR="00B067F7" w:rsidRPr="0023234C" w:rsidRDefault="00B067F7" w:rsidP="00B067F7">
      <w:pPr>
        <w:pStyle w:val="SingleTxtG"/>
        <w:ind w:left="1701" w:hanging="567"/>
      </w:pPr>
      <w:r w:rsidRPr="0023234C">
        <w:t>i)</w:t>
      </w:r>
      <w:r w:rsidRPr="0023234C">
        <w:tab/>
        <w:t>заявление от 20 октября 2023 года, в котором он призвал все стороны незамедлительно достичь соглашения о прекращении огня и остановить насилие и убийства; не</w:t>
      </w:r>
      <w:r>
        <w:t>за</w:t>
      </w:r>
      <w:r w:rsidRPr="0023234C">
        <w:t>медл</w:t>
      </w:r>
      <w:r>
        <w:t>ительно</w:t>
      </w:r>
      <w:r w:rsidRPr="0023234C">
        <w:t xml:space="preserve"> освободить всех заложников, а до освобождения — обеспечить их безопасность и благополучие, включая предоставление необходимой в связи с инвалидностью поддержки и медицинского обслуживания; обеспечить незамедлительный, безопасный и беспрепятственный доступ в сектор Газа для оказания гуманитарной помощи и принятия мер, предусматривающих инклюзию инвалидов; </w:t>
      </w:r>
    </w:p>
    <w:p w14:paraId="74F336B6" w14:textId="1996FFCA" w:rsidR="00B067F7" w:rsidRPr="0023234C" w:rsidRDefault="00B067F7" w:rsidP="00B067F7">
      <w:pPr>
        <w:pStyle w:val="SingleTxtG"/>
        <w:ind w:left="1701" w:hanging="567"/>
      </w:pPr>
      <w:r w:rsidRPr="0023234C">
        <w:t>ii)</w:t>
      </w:r>
      <w:r w:rsidRPr="0023234C">
        <w:tab/>
        <w:t>заявление от</w:t>
      </w:r>
      <w:r w:rsidR="00BD01F8">
        <w:t xml:space="preserve"> </w:t>
      </w:r>
      <w:r w:rsidRPr="0023234C">
        <w:t xml:space="preserve">27 мая 2024 года, в котором он подчеркнул невыносимые для палестинских инвалидов последствия </w:t>
      </w:r>
      <w:r>
        <w:t xml:space="preserve">ведущихся </w:t>
      </w:r>
      <w:r w:rsidRPr="0023234C">
        <w:t xml:space="preserve">боевых действий и насилия на оккупированной палестинской территории и призвал все стороны прекратить нападения, насилие и боевые действия против гражданского населения. </w:t>
      </w:r>
      <w:r w:rsidR="00BD01F8">
        <w:br/>
      </w:r>
      <w:r w:rsidRPr="0023234C">
        <w:t xml:space="preserve">Он выразил обеспокоенность в связи с положением инвалидов, оказавшихся в заложниках, убийствами инвалидов, а также угрозами физической и психической неприкосновенности инвалидов; повышенной уязвимостью женщин и девочек — инвалидов к сексуальному насилию и инфекциям, передаваемым половым путем; отсутствием доступа к надлежащим объектам санитарии, безопасному и доступному жилью, пище и воде; повышенным риском разлучения семей, психологических расстройств и травм для детей-инвалидов; нарушением функционирования системы образования; разрушением жилья и инфраструктуры; отсутствием заблаговременного предупреждения и информации об эвакуации в доступных форматах; ограничениями или отсутствием доступа к гуманитарной помощи; повышенным риском смерти инвалидов во время обысков в </w:t>
      </w:r>
      <w:r>
        <w:t xml:space="preserve">медицинских учреждениях </w:t>
      </w:r>
      <w:r w:rsidRPr="0023234C">
        <w:t>и нападений на них; продовольственным кризисом и связанными с ними риск</w:t>
      </w:r>
      <w:r>
        <w:t>ам</w:t>
      </w:r>
      <w:r w:rsidRPr="0023234C">
        <w:t>и голода и обезвоживания. Комитет заявил, что он продолжит вести мониторинг положения инвалидов в вооруженном конфликте в соответствии с Конвенцией, в частности со статьей 36 (пункт 1).</w:t>
      </w:r>
    </w:p>
    <w:p w14:paraId="3186D6AF" w14:textId="77777777" w:rsidR="00B067F7" w:rsidRPr="0023234C" w:rsidRDefault="00B067F7" w:rsidP="00B067F7">
      <w:pPr>
        <w:pStyle w:val="SingleTxtG"/>
      </w:pPr>
      <w:r w:rsidRPr="0023234C">
        <w:t>2.</w:t>
      </w:r>
      <w:r w:rsidRPr="0023234C">
        <w:tab/>
        <w:t>В июле 2025 года Комитет запросил у Израиля</w:t>
      </w:r>
      <w:r w:rsidRPr="0023234C">
        <w:rPr>
          <w:rStyle w:val="aa"/>
        </w:rPr>
        <w:footnoteReference w:id="15"/>
      </w:r>
      <w:r w:rsidRPr="0023234C">
        <w:t xml:space="preserve">, а также у Египта, Государства Палестина и Иордании письменную информацию о положении инвалидов, затронутых ведущимися боевыми действиями, и инвалидов, ищущих международной защиты. Комитет также </w:t>
      </w:r>
      <w:r>
        <w:t xml:space="preserve">адресовал </w:t>
      </w:r>
      <w:r w:rsidRPr="0023234C">
        <w:t>прос</w:t>
      </w:r>
      <w:r>
        <w:t>ьбу</w:t>
      </w:r>
      <w:r w:rsidRPr="0023234C">
        <w:t xml:space="preserve"> предоставить ему информацию други</w:t>
      </w:r>
      <w:r>
        <w:t>м</w:t>
      </w:r>
      <w:r w:rsidRPr="0023234C">
        <w:t xml:space="preserve"> заинтересованны</w:t>
      </w:r>
      <w:r>
        <w:t>м</w:t>
      </w:r>
      <w:r w:rsidRPr="0023234C">
        <w:t xml:space="preserve"> сторон</w:t>
      </w:r>
      <w:r>
        <w:t>ам</w:t>
      </w:r>
      <w:r w:rsidRPr="0023234C">
        <w:t>, в частности учреждения</w:t>
      </w:r>
      <w:r>
        <w:t>м</w:t>
      </w:r>
      <w:r w:rsidRPr="0023234C">
        <w:t>, фонд</w:t>
      </w:r>
      <w:r>
        <w:t>ам</w:t>
      </w:r>
      <w:r w:rsidRPr="0023234C">
        <w:t xml:space="preserve"> и программ</w:t>
      </w:r>
      <w:r>
        <w:t>ам</w:t>
      </w:r>
      <w:r w:rsidRPr="0023234C">
        <w:t xml:space="preserve"> </w:t>
      </w:r>
      <w:r w:rsidRPr="0023234C">
        <w:lastRenderedPageBreak/>
        <w:t>Организации Объединенных Наций, Независим</w:t>
      </w:r>
      <w:r>
        <w:t>ой</w:t>
      </w:r>
      <w:r w:rsidRPr="0023234C">
        <w:t xml:space="preserve"> международн</w:t>
      </w:r>
      <w:r>
        <w:t>ой</w:t>
      </w:r>
      <w:r w:rsidRPr="0023234C">
        <w:t xml:space="preserve"> комисси</w:t>
      </w:r>
      <w:r>
        <w:t>и</w:t>
      </w:r>
      <w:r w:rsidRPr="0023234C">
        <w:t xml:space="preserve"> по расследованию событий на оккупированной палестинской территории, включая Восточный Иерусалим, и в Израиле, мандатари</w:t>
      </w:r>
      <w:r>
        <w:t>ям</w:t>
      </w:r>
      <w:r w:rsidRPr="0023234C">
        <w:t xml:space="preserve"> тематических и страновых специальных процедур, а также организаци</w:t>
      </w:r>
      <w:r>
        <w:t>ям</w:t>
      </w:r>
      <w:r w:rsidRPr="0023234C">
        <w:t xml:space="preserve"> инвалидов и други</w:t>
      </w:r>
      <w:r>
        <w:t>м</w:t>
      </w:r>
      <w:r w:rsidRPr="0023234C">
        <w:t xml:space="preserve"> организаци</w:t>
      </w:r>
      <w:r>
        <w:t>ям</w:t>
      </w:r>
      <w:r w:rsidRPr="0023234C">
        <w:t xml:space="preserve"> гражданского общества, включая правозащитные организации, высшие учебные заведения, международные гуманитарные организации и национальные правозащитные учреждения. </w:t>
      </w:r>
    </w:p>
    <w:p w14:paraId="1CE6C713" w14:textId="77777777" w:rsidR="00B067F7" w:rsidRPr="0023234C" w:rsidRDefault="00B067F7" w:rsidP="00B067F7">
      <w:pPr>
        <w:pStyle w:val="SingleTxtG"/>
      </w:pPr>
      <w:r w:rsidRPr="0023234C">
        <w:t>3.</w:t>
      </w:r>
      <w:r w:rsidRPr="0023234C">
        <w:tab/>
        <w:t>13 августа 2025 года на своем 792-м заседании</w:t>
      </w:r>
      <w:r w:rsidRPr="0023234C">
        <w:rPr>
          <w:rStyle w:val="aa"/>
        </w:rPr>
        <w:footnoteReference w:id="16"/>
      </w:r>
      <w:r w:rsidRPr="0023234C">
        <w:t xml:space="preserve"> и 14 и 15 августа 2025 года Комитет провел встречи с организациями гражданского общества, включая палестинские организации инвалидов, правозащитные организации, организации поставщиков услуг, международные гуманитарные организации и Независимую комиссию по правам человека.</w:t>
      </w:r>
    </w:p>
    <w:p w14:paraId="5C6FF306" w14:textId="77777777" w:rsidR="00B067F7" w:rsidRPr="0023234C" w:rsidRDefault="00B067F7" w:rsidP="00B067F7">
      <w:pPr>
        <w:pStyle w:val="SingleTxtG"/>
      </w:pPr>
      <w:r w:rsidRPr="0023234C">
        <w:t>4.</w:t>
      </w:r>
      <w:r w:rsidRPr="0023234C">
        <w:tab/>
        <w:t>14 августа 2025 года на своем 794-м заседании</w:t>
      </w:r>
      <w:r w:rsidRPr="0023234C">
        <w:rPr>
          <w:rStyle w:val="aa"/>
        </w:rPr>
        <w:footnoteReference w:id="17"/>
      </w:r>
      <w:r w:rsidRPr="0023234C">
        <w:t xml:space="preserve"> Комитет провел открытый диалог с делегациями государств-участников Государства Палестина</w:t>
      </w:r>
      <w:r>
        <w:t>,</w:t>
      </w:r>
      <w:r w:rsidRPr="0023234C">
        <w:t xml:space="preserve"> Египта</w:t>
      </w:r>
      <w:r>
        <w:t xml:space="preserve"> и</w:t>
      </w:r>
      <w:r w:rsidRPr="0023234C">
        <w:t xml:space="preserve"> Иордании, которые выразили заинтересованность в предоставлении обновленной информации о положении инвалидов, затронутых вооруженным конфликтом. Комитет признателен за ответы делегаций государств-участников на устные вопросы, заданные в ходе открытого заседания. </w:t>
      </w:r>
    </w:p>
    <w:p w14:paraId="4DCB2630" w14:textId="77777777" w:rsidR="00B067F7" w:rsidRPr="0023234C" w:rsidRDefault="00B067F7" w:rsidP="00B067F7">
      <w:pPr>
        <w:pStyle w:val="SingleTxtG"/>
      </w:pPr>
      <w:r w:rsidRPr="0023234C">
        <w:t>5.</w:t>
      </w:r>
      <w:r w:rsidRPr="0023234C">
        <w:tab/>
        <w:t xml:space="preserve">Комитет не получил письменной информации от Израиля в ответ на свою просьбу. В отсутствие такой информации Комитет ссылается на свои заключительные замечания по первоначальному докладу Израиля, в частности на замечания, касающиеся статьи 11 Конвенции. </w:t>
      </w:r>
    </w:p>
    <w:p w14:paraId="0584E6B1" w14:textId="77777777" w:rsidR="00B067F7" w:rsidRPr="0023234C" w:rsidRDefault="00B067F7" w:rsidP="00B067F7">
      <w:pPr>
        <w:pStyle w:val="SingleTxtG"/>
      </w:pPr>
      <w:r w:rsidRPr="0023234C">
        <w:t>6.</w:t>
      </w:r>
      <w:r w:rsidRPr="0023234C">
        <w:tab/>
        <w:t xml:space="preserve">Комитет не запрашивал и не получал информации от де-факто властей Газы, ХАМАС. Комитет отмечает участие ХАМАС в боевых действиях в качестве негосударственного субъекта. Четких механизмов определения того, распространяются ли обязательства в области прав человека на вооруженных негосударственных субъектов, не существует, как не существует и механизмов </w:t>
      </w:r>
      <w:r>
        <w:t>обеспечения привлечения к ответственности</w:t>
      </w:r>
      <w:r w:rsidRPr="0023234C">
        <w:t>, что негативно сказывается на соблюдении и осуществлении прав человека лиц, живущих под их контролем.</w:t>
      </w:r>
    </w:p>
    <w:p w14:paraId="5692D350" w14:textId="77777777" w:rsidR="00B067F7" w:rsidRPr="0023234C" w:rsidRDefault="00B067F7" w:rsidP="00B067F7">
      <w:pPr>
        <w:pStyle w:val="SingleTxtG"/>
      </w:pPr>
      <w:r w:rsidRPr="0023234C">
        <w:t>7.</w:t>
      </w:r>
      <w:r w:rsidRPr="0023234C">
        <w:tab/>
        <w:t>26 августа 2025 года на своем 810-м заседании</w:t>
      </w:r>
      <w:r w:rsidRPr="0023234C">
        <w:rPr>
          <w:rStyle w:val="aa"/>
        </w:rPr>
        <w:footnoteReference w:id="18"/>
      </w:r>
      <w:r w:rsidRPr="0023234C">
        <w:t xml:space="preserve"> Комитет утвердил настоящий доклад в качестве приложения к докладу о работе его тридцать третьей сессии. </w:t>
      </w:r>
    </w:p>
    <w:p w14:paraId="59C19B0C" w14:textId="47EF3300" w:rsidR="00B067F7" w:rsidRPr="0023234C" w:rsidRDefault="00B067F7" w:rsidP="00B067F7">
      <w:pPr>
        <w:pStyle w:val="HChG"/>
      </w:pPr>
      <w:r w:rsidRPr="00EF0B39">
        <w:rPr>
          <w:bCs/>
        </w:rPr>
        <w:tab/>
      </w:r>
      <w:r w:rsidRPr="0023234C">
        <w:rPr>
          <w:bCs/>
        </w:rPr>
        <w:t>II.</w:t>
      </w:r>
      <w:r w:rsidRPr="0023234C">
        <w:tab/>
      </w:r>
      <w:r w:rsidRPr="0023234C">
        <w:rPr>
          <w:bCs/>
        </w:rPr>
        <w:t>Защита инвалидов в ситуациях вооруженного конфликта</w:t>
      </w:r>
    </w:p>
    <w:p w14:paraId="73660647" w14:textId="7536A449" w:rsidR="00B067F7" w:rsidRPr="0023234C" w:rsidRDefault="00B067F7" w:rsidP="00B067F7">
      <w:pPr>
        <w:pStyle w:val="H1G"/>
      </w:pPr>
      <w:r w:rsidRPr="00EF0B39">
        <w:rPr>
          <w:bCs/>
        </w:rPr>
        <w:tab/>
      </w:r>
      <w:r w:rsidRPr="0023234C">
        <w:rPr>
          <w:bCs/>
        </w:rPr>
        <w:t>A.</w:t>
      </w:r>
      <w:r w:rsidRPr="0023234C">
        <w:tab/>
      </w:r>
      <w:r w:rsidRPr="0023234C">
        <w:rPr>
          <w:bCs/>
        </w:rPr>
        <w:t xml:space="preserve">Ситуации риска и чрезвычайные гуманитарные ситуации </w:t>
      </w:r>
      <w:r w:rsidRPr="00EF0B39">
        <w:rPr>
          <w:bCs/>
        </w:rPr>
        <w:br/>
      </w:r>
      <w:r w:rsidRPr="0023234C">
        <w:rPr>
          <w:bCs/>
        </w:rPr>
        <w:t>(статья 11)</w:t>
      </w:r>
      <w:r w:rsidRPr="0023234C">
        <w:t xml:space="preserve"> </w:t>
      </w:r>
    </w:p>
    <w:p w14:paraId="2C0BD9B7" w14:textId="77777777" w:rsidR="00B067F7" w:rsidRPr="0023234C" w:rsidRDefault="00B067F7" w:rsidP="00B067F7">
      <w:pPr>
        <w:pStyle w:val="SingleTxtG"/>
      </w:pPr>
      <w:r w:rsidRPr="0023234C">
        <w:t>8.</w:t>
      </w:r>
      <w:r w:rsidRPr="0023234C">
        <w:tab/>
        <w:t xml:space="preserve">Согласно статье 11 Конвенции, государства-участники принимают в соответствии со своими обязательствами по международному праву, включая международное гуманитарное право и международное право прав человека, все необходимые меры для обеспечения защиты и безопасности инвалидов в ситуациях риска, включая вооруженные конфликты, чрезвычайные гуманитарные ситуации и стихийные бедствия. </w:t>
      </w:r>
    </w:p>
    <w:p w14:paraId="5DAC0823" w14:textId="1FE17246" w:rsidR="00B067F7" w:rsidRPr="0023234C" w:rsidRDefault="00B067F7" w:rsidP="00B067F7">
      <w:pPr>
        <w:pStyle w:val="SingleTxtG"/>
      </w:pPr>
      <w:r w:rsidRPr="0023234C">
        <w:t>9.</w:t>
      </w:r>
      <w:r w:rsidRPr="0023234C">
        <w:tab/>
        <w:t>Комитет отмечает резолюцию 2475 (2019) Совета Безопасности от 20 июня 2019</w:t>
      </w:r>
      <w:r w:rsidR="00BD01F8">
        <w:t> </w:t>
      </w:r>
      <w:r w:rsidRPr="0023234C">
        <w:t xml:space="preserve">года, в которой Совет сослался на Конвенцию, в частности на статью 11 о ситуациях риска и чрезвычайных гуманитарных ситуациях, и настоятельно призвал государства-участники выполнять обязательства, применимые к ним в соответствии с Конвенцией. </w:t>
      </w:r>
    </w:p>
    <w:p w14:paraId="2BC10B92" w14:textId="4C498519" w:rsidR="00B067F7" w:rsidRPr="0023234C" w:rsidRDefault="00B067F7" w:rsidP="00B067F7">
      <w:pPr>
        <w:pStyle w:val="H1G"/>
      </w:pPr>
      <w:r w:rsidRPr="00BD01F8">
        <w:rPr>
          <w:bCs/>
        </w:rPr>
        <w:lastRenderedPageBreak/>
        <w:tab/>
      </w:r>
      <w:r w:rsidRPr="0023234C">
        <w:rPr>
          <w:bCs/>
        </w:rPr>
        <w:t>B.</w:t>
      </w:r>
      <w:r w:rsidRPr="0023234C">
        <w:tab/>
      </w:r>
      <w:r w:rsidRPr="0023234C">
        <w:rPr>
          <w:bCs/>
        </w:rPr>
        <w:t>Международные механизмы и положение в области прав человека на оккупированной палестинской территории</w:t>
      </w:r>
      <w:r w:rsidRPr="0023234C">
        <w:t xml:space="preserve"> </w:t>
      </w:r>
    </w:p>
    <w:p w14:paraId="27E5A640" w14:textId="77777777" w:rsidR="00B067F7" w:rsidRPr="0023234C" w:rsidRDefault="00B067F7" w:rsidP="00B067F7">
      <w:pPr>
        <w:pStyle w:val="SingleTxtG"/>
      </w:pPr>
      <w:r w:rsidRPr="0023234C">
        <w:t>10.</w:t>
      </w:r>
      <w:r w:rsidRPr="0023234C">
        <w:tab/>
        <w:t>Комитет отмечает меры, принятые Международным Судом, Международным уголовным судом и международными правозащитными механизмами, включая:</w:t>
      </w:r>
    </w:p>
    <w:p w14:paraId="3027A04B" w14:textId="4CF16895" w:rsidR="00B067F7" w:rsidRPr="0023234C" w:rsidRDefault="00B067F7" w:rsidP="00B067F7">
      <w:pPr>
        <w:pStyle w:val="SingleTxtG"/>
      </w:pPr>
      <w:r w:rsidRPr="00EF0B39">
        <w:tab/>
      </w:r>
      <w:r w:rsidRPr="0023234C">
        <w:t>a)</w:t>
      </w:r>
      <w:r w:rsidRPr="0023234C">
        <w:tab/>
      </w:r>
      <w:r>
        <w:t>к</w:t>
      </w:r>
      <w:r w:rsidRPr="0023234C">
        <w:t xml:space="preserve">онсультативное заключение Международного Суда по делу </w:t>
      </w:r>
      <w:r w:rsidRPr="0023234C">
        <w:rPr>
          <w:i/>
          <w:iCs/>
        </w:rPr>
        <w:t>Правовые последствия политики и действий Израиля на оккупированной палестинской территории, включая Восточный Иерусалим,</w:t>
      </w:r>
      <w:r w:rsidRPr="0023234C">
        <w:t xml:space="preserve"> от 19 июля 2024 года</w:t>
      </w:r>
      <w:r w:rsidRPr="0023234C">
        <w:rPr>
          <w:rStyle w:val="aa"/>
        </w:rPr>
        <w:footnoteReference w:id="19"/>
      </w:r>
      <w:r w:rsidRPr="0023234C">
        <w:t>;</w:t>
      </w:r>
    </w:p>
    <w:p w14:paraId="7B3D3C2D" w14:textId="6445EC3A" w:rsidR="00B067F7" w:rsidRPr="0023234C" w:rsidRDefault="00B067F7" w:rsidP="00B067F7">
      <w:pPr>
        <w:pStyle w:val="SingleTxtG"/>
      </w:pPr>
      <w:r w:rsidRPr="00EF0B39">
        <w:tab/>
      </w:r>
      <w:r w:rsidRPr="0023234C">
        <w:t>b)</w:t>
      </w:r>
      <w:r w:rsidRPr="0023234C">
        <w:tab/>
        <w:t xml:space="preserve">постановления Международного Суда по делу </w:t>
      </w:r>
      <w:r w:rsidRPr="0023234C">
        <w:rPr>
          <w:i/>
          <w:iCs/>
        </w:rPr>
        <w:t>Применение в секторе Газа Конвенции о предупреждении преступления геноцида и наказании за него (Южная Африка против Израиля)</w:t>
      </w:r>
      <w:r w:rsidRPr="0023234C">
        <w:rPr>
          <w:rStyle w:val="aa"/>
        </w:rPr>
        <w:footnoteReference w:id="20"/>
      </w:r>
      <w:r w:rsidRPr="0023234C">
        <w:t xml:space="preserve"> от 26 января 2024 года, 28 марта 2024 года и 24 мая 2024 года о временных мерах в рамках данного разбирательства;</w:t>
      </w:r>
    </w:p>
    <w:p w14:paraId="773A8FDE" w14:textId="2689B12B" w:rsidR="00B067F7" w:rsidRPr="0023234C" w:rsidRDefault="00B067F7" w:rsidP="00B067F7">
      <w:pPr>
        <w:pStyle w:val="SingleTxtG"/>
      </w:pPr>
      <w:r w:rsidRPr="00EF0B39">
        <w:tab/>
      </w:r>
      <w:r w:rsidRPr="0023234C">
        <w:t>c)</w:t>
      </w:r>
      <w:r w:rsidRPr="0023234C">
        <w:tab/>
      </w:r>
      <w:r>
        <w:t>т</w:t>
      </w:r>
      <w:r w:rsidRPr="0023234C">
        <w:t>ри ордера на арест, выданные Палатой предварительного производства</w:t>
      </w:r>
      <w:r w:rsidR="00E1744E">
        <w:rPr>
          <w:lang w:val="en-US"/>
        </w:rPr>
        <w:t> </w:t>
      </w:r>
      <w:r w:rsidRPr="0023234C">
        <w:t>I Международного уголовного суда 21 ноября 2024 года, в связи с военными преступлениями и преступлениями против человечности</w:t>
      </w:r>
      <w:r w:rsidRPr="0023234C">
        <w:rPr>
          <w:rStyle w:val="aa"/>
        </w:rPr>
        <w:footnoteReference w:id="21"/>
      </w:r>
      <w:r w:rsidRPr="0023234C">
        <w:t>;</w:t>
      </w:r>
    </w:p>
    <w:p w14:paraId="1CAE2BDD" w14:textId="13A0FECF" w:rsidR="00B067F7" w:rsidRPr="0023234C" w:rsidRDefault="00B067F7" w:rsidP="00B067F7">
      <w:pPr>
        <w:pStyle w:val="SingleTxtG"/>
      </w:pPr>
      <w:r w:rsidRPr="00E1744E">
        <w:tab/>
      </w:r>
      <w:r w:rsidRPr="0023234C">
        <w:t>d)</w:t>
      </w:r>
      <w:r w:rsidRPr="0023234C">
        <w:tab/>
        <w:t>доклад Верховного комиссара Организации Объединенных Наций по правам человека об израильских поселениях на оккупированной палестинской территории, включая Восточный Иерусалим, и на оккупированных сирийских Голанах, представленный Совету по правам человека в марте 2025 года</w:t>
      </w:r>
      <w:r w:rsidRPr="0023234C">
        <w:rPr>
          <w:rStyle w:val="aa"/>
        </w:rPr>
        <w:footnoteReference w:id="22"/>
      </w:r>
      <w:r w:rsidRPr="0023234C">
        <w:t>;</w:t>
      </w:r>
    </w:p>
    <w:p w14:paraId="60D58CA2" w14:textId="6C4A180B" w:rsidR="00B067F7" w:rsidRPr="0023234C" w:rsidRDefault="00B067F7" w:rsidP="00B067F7">
      <w:pPr>
        <w:pStyle w:val="SingleTxtG"/>
      </w:pPr>
      <w:r w:rsidRPr="00EF0B39">
        <w:tab/>
      </w:r>
      <w:r w:rsidRPr="0023234C">
        <w:t>e)</w:t>
      </w:r>
      <w:r w:rsidRPr="0023234C">
        <w:tab/>
        <w:t>документ зала заседаний Независимой международной комиссии по расследованию событий на оккупированной палестинской территории, включая Восточный Иерусалим, и в Израиле о систематическом применении Израилем сексуального, репродуктивного и других форм гендерного насилия с 7 октября 2023</w:t>
      </w:r>
      <w:r w:rsidR="00BD01F8">
        <w:t> </w:t>
      </w:r>
      <w:r w:rsidRPr="0023234C">
        <w:t>года, представленный Совету по правам человека в марте 2025 года</w:t>
      </w:r>
      <w:r w:rsidRPr="0023234C">
        <w:rPr>
          <w:rStyle w:val="aa"/>
        </w:rPr>
        <w:footnoteReference w:id="23"/>
      </w:r>
      <w:r w:rsidRPr="0023234C">
        <w:t xml:space="preserve">; </w:t>
      </w:r>
    </w:p>
    <w:p w14:paraId="7B810A66" w14:textId="40BB8833" w:rsidR="00B067F7" w:rsidRPr="0023234C" w:rsidRDefault="00B067F7" w:rsidP="00B067F7">
      <w:pPr>
        <w:pStyle w:val="SingleTxtG"/>
      </w:pPr>
      <w:r w:rsidRPr="00BD01F8">
        <w:tab/>
      </w:r>
      <w:r w:rsidRPr="0023234C">
        <w:t>f)</w:t>
      </w:r>
      <w:r w:rsidRPr="0023234C">
        <w:tab/>
        <w:t>доклад Специального докладчика по вопросу о положении в области прав человека на палестинских территориях, оккупируемых с 1967 года, представленный Генеральной Ассамблее в октябре 2024 года</w:t>
      </w:r>
      <w:r w:rsidRPr="0023234C">
        <w:rPr>
          <w:rStyle w:val="aa"/>
        </w:rPr>
        <w:footnoteReference w:id="24"/>
      </w:r>
      <w:r w:rsidRPr="0023234C">
        <w:t xml:space="preserve">; </w:t>
      </w:r>
    </w:p>
    <w:p w14:paraId="2078EC4F" w14:textId="7564D1C2" w:rsidR="00B067F7" w:rsidRPr="0023234C" w:rsidRDefault="00B067F7" w:rsidP="00B067F7">
      <w:pPr>
        <w:pStyle w:val="SingleTxtG"/>
      </w:pPr>
      <w:r w:rsidRPr="00EF0B39">
        <w:tab/>
      </w:r>
      <w:r w:rsidRPr="0023234C">
        <w:t>g)</w:t>
      </w:r>
      <w:r w:rsidRPr="0023234C">
        <w:tab/>
        <w:t>доклад Генерального секретаря об израильских поселениях на оккупированной палестинской территории, включая Восточный Иерусалим, и на оккупированных сирийских Голанах, представленный Генеральной Ассамблее в сентябре 2024 года</w:t>
      </w:r>
      <w:r w:rsidRPr="0023234C">
        <w:rPr>
          <w:rStyle w:val="aa"/>
        </w:rPr>
        <w:footnoteReference w:id="25"/>
      </w:r>
      <w:r w:rsidRPr="0023234C">
        <w:t>;</w:t>
      </w:r>
    </w:p>
    <w:p w14:paraId="5A0E52E9" w14:textId="37CFF963" w:rsidR="00B067F7" w:rsidRPr="0023234C" w:rsidRDefault="00B067F7" w:rsidP="00B067F7">
      <w:pPr>
        <w:pStyle w:val="SingleTxtG"/>
      </w:pPr>
      <w:r w:rsidRPr="00EF0B39">
        <w:tab/>
      </w:r>
      <w:r w:rsidRPr="0023234C">
        <w:t>h)</w:t>
      </w:r>
      <w:r w:rsidRPr="0023234C">
        <w:tab/>
        <w:t>выводы и рекомендации Независимой международной комиссии по расследованию событий на оккупированной палестинской территории, включая Восточный Иерусалим, и в Израиле в ее докладе, представленном Совету по правам человека в мае 2025 года</w:t>
      </w:r>
      <w:r w:rsidRPr="0023234C">
        <w:rPr>
          <w:rStyle w:val="aa"/>
        </w:rPr>
        <w:footnoteReference w:id="26"/>
      </w:r>
      <w:r w:rsidRPr="0023234C">
        <w:t>.</w:t>
      </w:r>
    </w:p>
    <w:p w14:paraId="728FA808" w14:textId="3B83DE3C" w:rsidR="00B067F7" w:rsidRPr="0023234C" w:rsidRDefault="00B067F7" w:rsidP="00B067F7">
      <w:pPr>
        <w:pStyle w:val="HChG"/>
      </w:pPr>
      <w:r w:rsidRPr="00EF0B39">
        <w:rPr>
          <w:bCs/>
        </w:rPr>
        <w:tab/>
      </w:r>
      <w:r w:rsidRPr="0023234C">
        <w:rPr>
          <w:bCs/>
        </w:rPr>
        <w:t>III.</w:t>
      </w:r>
      <w:r w:rsidRPr="0023234C">
        <w:tab/>
      </w:r>
      <w:r w:rsidRPr="0023234C">
        <w:rPr>
          <w:bCs/>
        </w:rPr>
        <w:t>Воздействие текущего конфликта на инвалидов</w:t>
      </w:r>
      <w:r w:rsidRPr="0023234C">
        <w:t xml:space="preserve"> </w:t>
      </w:r>
    </w:p>
    <w:p w14:paraId="0C2E309F" w14:textId="77777777" w:rsidR="00B067F7" w:rsidRPr="0023234C" w:rsidRDefault="00B067F7" w:rsidP="00B067F7">
      <w:pPr>
        <w:pStyle w:val="SingleTxtG"/>
      </w:pPr>
      <w:r w:rsidRPr="0023234C">
        <w:t>11.</w:t>
      </w:r>
      <w:r w:rsidRPr="0023234C">
        <w:tab/>
        <w:t>Комитет получил информацию о повышенном риске для инвалидов и непропорциональном воздействии на них в связи с боевыми действиями в Газе и широкомасштабным и повышенным уровнем насилия на Западном берегу, включая Восточный Иерусалим, с 7 октября 2023 года.</w:t>
      </w:r>
    </w:p>
    <w:p w14:paraId="630C0506" w14:textId="77777777" w:rsidR="00B067F7" w:rsidRPr="0023234C" w:rsidRDefault="00B067F7" w:rsidP="00B067F7">
      <w:pPr>
        <w:pStyle w:val="SingleTxtG"/>
      </w:pPr>
      <w:r w:rsidRPr="0023234C">
        <w:t>12.</w:t>
      </w:r>
      <w:r w:rsidRPr="0023234C">
        <w:tab/>
        <w:t xml:space="preserve">Государство Палестина сталкивается с проблемами в выполнении </w:t>
      </w:r>
      <w:r>
        <w:t>своих</w:t>
      </w:r>
      <w:r w:rsidRPr="0023234C">
        <w:t xml:space="preserve"> обязательств в области прав человека в Газе, учитывая оккупацию и </w:t>
      </w:r>
      <w:r w:rsidRPr="0023234C">
        <w:lastRenderedPageBreak/>
        <w:t>внутрипалестинские разногласия. Серьезные опасения вызывает и тот факт, что положение инвалидов в Газе давно и неуклонно ухудшается из-за внутрипалестинского раскола и блокады Газы Израилем</w:t>
      </w:r>
      <w:r w:rsidRPr="0023234C">
        <w:rPr>
          <w:rStyle w:val="aa"/>
        </w:rPr>
        <w:footnoteReference w:id="27"/>
      </w:r>
      <w:r w:rsidRPr="0023234C">
        <w:t>.</w:t>
      </w:r>
    </w:p>
    <w:p w14:paraId="5F299909" w14:textId="77777777" w:rsidR="00B067F7" w:rsidRPr="0023234C" w:rsidRDefault="00B067F7" w:rsidP="00B067F7">
      <w:pPr>
        <w:pStyle w:val="SingleTxtG"/>
      </w:pPr>
      <w:r w:rsidRPr="0023234C">
        <w:t>13.</w:t>
      </w:r>
      <w:r w:rsidRPr="0023234C">
        <w:tab/>
        <w:t xml:space="preserve">Комитет обеспокоен полученной информацией о серьезных рисках для достоинства, личной неприкосновенности и выживания женщин, мужчин, детей и пожилых людей </w:t>
      </w:r>
      <w:r>
        <w:t>с</w:t>
      </w:r>
      <w:r w:rsidRPr="0023234C">
        <w:t xml:space="preserve"> инвалид</w:t>
      </w:r>
      <w:r>
        <w:t>ностью</w:t>
      </w:r>
      <w:r w:rsidRPr="0023234C">
        <w:t xml:space="preserve"> в ходе ведущихся боевых действий. Он обеспокоен также тем, что положению инвалидов уделяется крайне мало внимания в </w:t>
      </w:r>
      <w:r>
        <w:t xml:space="preserve">рамках </w:t>
      </w:r>
      <w:r w:rsidRPr="0023234C">
        <w:t>усили</w:t>
      </w:r>
      <w:r>
        <w:t>й, которые</w:t>
      </w:r>
      <w:r w:rsidRPr="0023234C">
        <w:t xml:space="preserve"> государств</w:t>
      </w:r>
      <w:r>
        <w:t>а</w:t>
      </w:r>
      <w:r w:rsidRPr="0023234C">
        <w:t>-участник</w:t>
      </w:r>
      <w:r>
        <w:t>и прилагают</w:t>
      </w:r>
      <w:r w:rsidRPr="0023234C">
        <w:t xml:space="preserve"> в связи с гуманитарным кризисом на оккупированной палестинской территории. </w:t>
      </w:r>
    </w:p>
    <w:p w14:paraId="59E0D0A6" w14:textId="2F9710B4" w:rsidR="00B067F7" w:rsidRPr="0023234C" w:rsidRDefault="00B067F7" w:rsidP="00B067F7">
      <w:pPr>
        <w:pStyle w:val="SingleTxtG"/>
      </w:pPr>
      <w:r w:rsidRPr="0023234C">
        <w:t>14.</w:t>
      </w:r>
      <w:r w:rsidRPr="0023234C">
        <w:tab/>
        <w:t xml:space="preserve">Рекомендации Комитета охватывают положение по меньшей мере </w:t>
      </w:r>
      <w:r w:rsidR="00BD01F8">
        <w:br/>
      </w:r>
      <w:r w:rsidRPr="0023234C">
        <w:t>92</w:t>
      </w:r>
      <w:r w:rsidR="00BD01F8">
        <w:t> </w:t>
      </w:r>
      <w:r w:rsidRPr="0023234C">
        <w:t>710 инвалидов в Государстве Палестина</w:t>
      </w:r>
      <w:r w:rsidRPr="0023234C">
        <w:rPr>
          <w:rStyle w:val="aa"/>
        </w:rPr>
        <w:footnoteReference w:id="28"/>
      </w:r>
      <w:r w:rsidRPr="0023234C">
        <w:t xml:space="preserve"> , из которых 70 </w:t>
      </w:r>
      <w:r w:rsidR="00BD01F8">
        <w:t>%</w:t>
      </w:r>
      <w:r w:rsidRPr="0023234C">
        <w:t xml:space="preserve"> составляют женщины и дети. По меньшей мере 22 500 человек в Газе (более 25 </w:t>
      </w:r>
      <w:r w:rsidR="00BD01F8">
        <w:t>%</w:t>
      </w:r>
      <w:r w:rsidRPr="0023234C">
        <w:t xml:space="preserve"> от общего числа </w:t>
      </w:r>
      <w:r>
        <w:t>получивших различные травмы лиц</w:t>
      </w:r>
      <w:r w:rsidRPr="0023234C">
        <w:t>) получили инвалидность во время конфликта</w:t>
      </w:r>
      <w:r w:rsidRPr="0023234C">
        <w:rPr>
          <w:rStyle w:val="aa"/>
        </w:rPr>
        <w:footnoteReference w:id="29"/>
      </w:r>
      <w:r w:rsidRPr="0023234C">
        <w:t xml:space="preserve">. </w:t>
      </w:r>
    </w:p>
    <w:p w14:paraId="20B15D1A" w14:textId="409F12D2" w:rsidR="00B067F7" w:rsidRPr="0023234C" w:rsidRDefault="00B067F7" w:rsidP="00B067F7">
      <w:pPr>
        <w:pStyle w:val="H1G"/>
      </w:pPr>
      <w:r w:rsidRPr="00BD01F8">
        <w:rPr>
          <w:bCs/>
        </w:rPr>
        <w:tab/>
      </w:r>
      <w:r w:rsidRPr="0023234C">
        <w:rPr>
          <w:bCs/>
        </w:rPr>
        <w:t>A.</w:t>
      </w:r>
      <w:r w:rsidRPr="0023234C">
        <w:tab/>
      </w:r>
      <w:r w:rsidRPr="0023234C">
        <w:rPr>
          <w:bCs/>
        </w:rPr>
        <w:t>Повышенный риск насилия и смерти</w:t>
      </w:r>
      <w:r w:rsidRPr="0023234C">
        <w:t xml:space="preserve"> </w:t>
      </w:r>
    </w:p>
    <w:p w14:paraId="4F4D7E65" w14:textId="424BCF3E" w:rsidR="00B067F7" w:rsidRPr="0023234C" w:rsidRDefault="00B067F7" w:rsidP="00B067F7">
      <w:pPr>
        <w:pStyle w:val="SingleTxtG"/>
      </w:pPr>
      <w:r w:rsidRPr="0023234C">
        <w:t>15.</w:t>
      </w:r>
      <w:r w:rsidRPr="0023234C">
        <w:tab/>
        <w:t>Комитет получил информацию о том, что на оккупированной палестинской территории погибло по меньшей мере 62 192 человека и ранено по меньшей мере 157</w:t>
      </w:r>
      <w:r>
        <w:t> </w:t>
      </w:r>
      <w:r w:rsidRPr="0023234C">
        <w:t>114 человек</w:t>
      </w:r>
      <w:r w:rsidRPr="0023234C">
        <w:rPr>
          <w:rStyle w:val="aa"/>
        </w:rPr>
        <w:footnoteReference w:id="30"/>
      </w:r>
      <w:r w:rsidRPr="0023234C">
        <w:t xml:space="preserve">. Согласно предыдущим оценкам, примерно 70 </w:t>
      </w:r>
      <w:r w:rsidR="00E1744E" w:rsidRPr="00EF0B39">
        <w:t>%</w:t>
      </w:r>
      <w:r w:rsidRPr="0023234C">
        <w:t xml:space="preserve"> убитых — это женщины и дети</w:t>
      </w:r>
      <w:r w:rsidRPr="0023234C">
        <w:rPr>
          <w:rStyle w:val="aa"/>
        </w:rPr>
        <w:footnoteReference w:id="31"/>
      </w:r>
      <w:r w:rsidRPr="0023234C">
        <w:t>. Комитет также был проинформирован о непропорционально высоком риске смерти, насилия и травм для инвалидов во время боевых действий, эвакуации и перемещения.</w:t>
      </w:r>
    </w:p>
    <w:p w14:paraId="6AF6BB43" w14:textId="77777777" w:rsidR="00B067F7" w:rsidRPr="0023234C" w:rsidRDefault="00B067F7" w:rsidP="00B067F7">
      <w:pPr>
        <w:pStyle w:val="SingleTxtG"/>
      </w:pPr>
      <w:r w:rsidRPr="0023234C">
        <w:t>16.</w:t>
      </w:r>
      <w:r w:rsidRPr="0023234C">
        <w:tab/>
        <w:t xml:space="preserve">Что касается сектора Газа, то Комитет обеспокоен: </w:t>
      </w:r>
    </w:p>
    <w:p w14:paraId="167AD9A0" w14:textId="31A1E38C" w:rsidR="00B067F7" w:rsidRPr="0023234C" w:rsidRDefault="00B067F7" w:rsidP="00B067F7">
      <w:pPr>
        <w:pStyle w:val="SingleTxtG"/>
      </w:pPr>
      <w:r w:rsidRPr="00EF0B39">
        <w:tab/>
      </w:r>
      <w:r w:rsidRPr="0023234C">
        <w:t>a)</w:t>
      </w:r>
      <w:r w:rsidRPr="0023234C">
        <w:tab/>
        <w:t xml:space="preserve">ограниченным наличием и доступом к специализированным и жизненно важным услугам, медицинским расходным материалам, медицинскому оборудованию и ассистивным устройствам в Газе, а также препятствиями для безопасной эвакуации по медицинским показаниям и в связи с необходимостью реабилитации, включая мобильные </w:t>
      </w:r>
      <w:r>
        <w:t>пункты</w:t>
      </w:r>
      <w:r w:rsidRPr="0023234C">
        <w:t>, за пределы Газы, что приводит к гибели детей и пожилых людей</w:t>
      </w:r>
      <w:r>
        <w:t> </w:t>
      </w:r>
      <w:r w:rsidRPr="0023234C">
        <w:t xml:space="preserve">— инвалидов; </w:t>
      </w:r>
    </w:p>
    <w:p w14:paraId="01FB9257" w14:textId="2AA342DC" w:rsidR="00B067F7" w:rsidRPr="0023234C" w:rsidRDefault="00B067F7" w:rsidP="00B067F7">
      <w:pPr>
        <w:pStyle w:val="SingleTxtG"/>
      </w:pPr>
      <w:r w:rsidRPr="00EF0B39">
        <w:tab/>
      </w:r>
      <w:r w:rsidRPr="0023234C">
        <w:t>b)</w:t>
      </w:r>
      <w:r w:rsidRPr="0023234C">
        <w:tab/>
        <w:t>смертями инвалидов в условиях нынешнего голода в провинции Газа</w:t>
      </w:r>
      <w:r w:rsidRPr="0023234C">
        <w:rPr>
          <w:rStyle w:val="aa"/>
        </w:rPr>
        <w:footnoteReference w:id="32"/>
      </w:r>
      <w:r w:rsidRPr="0023234C">
        <w:t xml:space="preserve">, голодания, острого недоедания, лишения доступа к воде и последующего обезвоживания и болезней; </w:t>
      </w:r>
    </w:p>
    <w:p w14:paraId="2B29C476" w14:textId="5448B2F5" w:rsidR="00B067F7" w:rsidRPr="0023234C" w:rsidRDefault="00B067F7" w:rsidP="00B067F7">
      <w:pPr>
        <w:pStyle w:val="SingleTxtG"/>
      </w:pPr>
      <w:r w:rsidRPr="00EF0B39">
        <w:tab/>
      </w:r>
      <w:r w:rsidRPr="0023234C">
        <w:t>c)</w:t>
      </w:r>
      <w:r w:rsidRPr="0023234C">
        <w:tab/>
        <w:t>повышенным риском гендерного насилия внутри лагерей для внутренне перемещенных лиц из-за небезопасной и хаотичной ситуации перемещения и прекращения обеспечения гарантий защиты</w:t>
      </w:r>
      <w:r w:rsidRPr="0023234C">
        <w:rPr>
          <w:rStyle w:val="aa"/>
        </w:rPr>
        <w:footnoteReference w:id="33"/>
      </w:r>
      <w:r w:rsidRPr="0023234C">
        <w:t>;</w:t>
      </w:r>
    </w:p>
    <w:p w14:paraId="7C62A6D3" w14:textId="700C9DA9" w:rsidR="00B067F7" w:rsidRPr="0023234C" w:rsidRDefault="00B067F7" w:rsidP="00B067F7">
      <w:pPr>
        <w:pStyle w:val="SingleTxtG"/>
      </w:pPr>
      <w:r w:rsidRPr="00EF0B39">
        <w:tab/>
      </w:r>
      <w:r w:rsidRPr="0023234C">
        <w:t>d)</w:t>
      </w:r>
      <w:r w:rsidRPr="0023234C">
        <w:tab/>
        <w:t>неизбирательными нападениями, включая бомбардировки гражданских районов, домов и убежищ, в которых живут или находятся внутренне перемещенные лица — инвалиды, таких как школа Ближневосточного агентства О</w:t>
      </w:r>
      <w:r>
        <w:t xml:space="preserve">рганизации </w:t>
      </w:r>
      <w:r w:rsidRPr="0023234C">
        <w:t>О</w:t>
      </w:r>
      <w:r>
        <w:t xml:space="preserve">бъединенных </w:t>
      </w:r>
      <w:r w:rsidRPr="0023234C">
        <w:t>Н</w:t>
      </w:r>
      <w:r>
        <w:t>аций</w:t>
      </w:r>
      <w:r w:rsidRPr="0023234C">
        <w:t xml:space="preserve"> для помощи палестинским беженцам и организации работ </w:t>
      </w:r>
      <w:r w:rsidRPr="0023234C">
        <w:lastRenderedPageBreak/>
        <w:t xml:space="preserve">(БАПОР) в Хан-Юнусе, больницы, объекты медицинской инфраструктуры и местные реабилитационные центры, такие как национальный реабилитационный центр, обеспечивавший реабилитацию лиц с нарушениями зрения или физическими нарушениями; </w:t>
      </w:r>
    </w:p>
    <w:p w14:paraId="6FA6FA30" w14:textId="01DD962D" w:rsidR="00B067F7" w:rsidRPr="0023234C" w:rsidRDefault="00B067F7" w:rsidP="00B067F7">
      <w:pPr>
        <w:pStyle w:val="SingleTxtG"/>
      </w:pPr>
      <w:r w:rsidRPr="00BD01F8">
        <w:tab/>
      </w:r>
      <w:r w:rsidRPr="0023234C">
        <w:t>e)</w:t>
      </w:r>
      <w:r w:rsidRPr="0023234C">
        <w:tab/>
        <w:t xml:space="preserve">травмами и смертями инвалидов в результате невозможности эвакуации или во время эвакуации по причине недоступности маршрутов, отсутствия безопасных коридоров и утраты или повреждения ассистивных устройств, таких как средства передвижения, слуховые аппараты и очки; </w:t>
      </w:r>
    </w:p>
    <w:p w14:paraId="73D90848" w14:textId="2CD6DB4B" w:rsidR="00B067F7" w:rsidRPr="0023234C" w:rsidRDefault="00B067F7" w:rsidP="00B067F7">
      <w:pPr>
        <w:pStyle w:val="SingleTxtG"/>
      </w:pPr>
      <w:r w:rsidRPr="00EF0B39">
        <w:tab/>
      </w:r>
      <w:r w:rsidRPr="0023234C">
        <w:t>f)</w:t>
      </w:r>
      <w:r w:rsidRPr="0023234C">
        <w:tab/>
        <w:t>травмами и смертями инвалидов в результате неизбирательной стрельбы по гражданским лицам вблизи пунктов раздачи гуманитарной помощи, особенно находящихся в ведении военных.</w:t>
      </w:r>
    </w:p>
    <w:p w14:paraId="681FB44E" w14:textId="77777777" w:rsidR="00B067F7" w:rsidRPr="0023234C" w:rsidRDefault="00B067F7" w:rsidP="00B067F7">
      <w:pPr>
        <w:pStyle w:val="SingleTxtG"/>
      </w:pPr>
      <w:r w:rsidRPr="0023234C">
        <w:t>17.</w:t>
      </w:r>
      <w:r w:rsidRPr="0023234C">
        <w:tab/>
        <w:t>Что касается Западного берега, включая Восточный Иерусалим, то Комитет обеспокоен:</w:t>
      </w:r>
    </w:p>
    <w:p w14:paraId="235501CF" w14:textId="49A7A6C3" w:rsidR="00B067F7" w:rsidRPr="0023234C" w:rsidRDefault="00B067F7" w:rsidP="00B067F7">
      <w:pPr>
        <w:pStyle w:val="SingleTxtG"/>
      </w:pPr>
      <w:r w:rsidRPr="00EF0B39">
        <w:tab/>
      </w:r>
      <w:r w:rsidRPr="0023234C">
        <w:t>a)</w:t>
      </w:r>
      <w:r w:rsidRPr="0023234C">
        <w:tab/>
        <w:t xml:space="preserve">сообщениями о гибели по меньшей мере </w:t>
      </w:r>
      <w:r>
        <w:t>7</w:t>
      </w:r>
      <w:r w:rsidRPr="0023234C">
        <w:t xml:space="preserve"> инвалидов из общего числа 979 палестинцев, убитых в период с 7 октября 2023 года по 11 августа 2025 года в результате насилия со стороны поселенцев, задержаний и военных операций израильских сил безопасности</w:t>
      </w:r>
      <w:r w:rsidRPr="0023234C">
        <w:rPr>
          <w:rStyle w:val="aa"/>
        </w:rPr>
        <w:footnoteReference w:id="34"/>
      </w:r>
      <w:r w:rsidRPr="0023234C">
        <w:t xml:space="preserve">; </w:t>
      </w:r>
    </w:p>
    <w:p w14:paraId="0F332424" w14:textId="3FB56181" w:rsidR="00B067F7" w:rsidRPr="0023234C" w:rsidRDefault="00B067F7" w:rsidP="00B067F7">
      <w:pPr>
        <w:pStyle w:val="SingleTxtG"/>
      </w:pPr>
      <w:r w:rsidRPr="00EF0B39">
        <w:tab/>
      </w:r>
      <w:r w:rsidRPr="0023234C">
        <w:t>b)</w:t>
      </w:r>
      <w:r w:rsidRPr="0023234C">
        <w:tab/>
        <w:t>сообщениями о прямом насилии в отношении инвалидов со стороны лиц, находящихся под контролем и ответственностью израильских сил безопасности;</w:t>
      </w:r>
    </w:p>
    <w:p w14:paraId="37FE268F" w14:textId="2C6A6376" w:rsidR="00B067F7" w:rsidRPr="0023234C" w:rsidRDefault="00B067F7" w:rsidP="00B067F7">
      <w:pPr>
        <w:pStyle w:val="SingleTxtG"/>
      </w:pPr>
      <w:r w:rsidRPr="00EF0B39">
        <w:tab/>
      </w:r>
      <w:r w:rsidRPr="0023234C">
        <w:t>c)</w:t>
      </w:r>
      <w:r w:rsidRPr="0023234C">
        <w:tab/>
        <w:t>информацией о пожилом инвалиде, который был застрелен израильскими военными в лагере беженцев во время военной операции на севере Западного берега реки Иордан в 2024 году.</w:t>
      </w:r>
    </w:p>
    <w:p w14:paraId="2C1A1F9B" w14:textId="0876784B" w:rsidR="00B067F7" w:rsidRPr="0023234C" w:rsidRDefault="00B067F7" w:rsidP="00B067F7">
      <w:pPr>
        <w:pStyle w:val="H1G"/>
      </w:pPr>
      <w:r w:rsidRPr="00EF0B39">
        <w:rPr>
          <w:bCs/>
        </w:rPr>
        <w:tab/>
      </w:r>
      <w:r w:rsidRPr="0023234C">
        <w:rPr>
          <w:bCs/>
        </w:rPr>
        <w:t>B.</w:t>
      </w:r>
      <w:r w:rsidRPr="0023234C">
        <w:tab/>
      </w:r>
      <w:r w:rsidRPr="0023234C">
        <w:rPr>
          <w:bCs/>
        </w:rPr>
        <w:t>Необеспечение раннего оповещения и эвакуации инвалидов</w:t>
      </w:r>
      <w:r w:rsidRPr="0023234C">
        <w:t xml:space="preserve"> </w:t>
      </w:r>
    </w:p>
    <w:p w14:paraId="013B471E" w14:textId="77777777" w:rsidR="00B067F7" w:rsidRPr="0023234C" w:rsidRDefault="00B067F7" w:rsidP="00B067F7">
      <w:pPr>
        <w:pStyle w:val="SingleTxtG"/>
      </w:pPr>
      <w:r w:rsidRPr="0023234C">
        <w:t>18.</w:t>
      </w:r>
      <w:r w:rsidRPr="0023234C">
        <w:tab/>
        <w:t xml:space="preserve">Комитет получил информацию о повышенной уязвимости инвалидов во время эвакуаций и об отсутствии мер предосторожности, обеспечивающих возможность и безопасность эвакуации для взрослых и детей — инвалидов, а также ухаживающих за ними лиц или </w:t>
      </w:r>
      <w:r>
        <w:t>ассистент</w:t>
      </w:r>
      <w:r w:rsidRPr="0023234C">
        <w:t xml:space="preserve">ов. Комитет обеспокоен тем, что: </w:t>
      </w:r>
    </w:p>
    <w:p w14:paraId="5A23FA27" w14:textId="43F1813B" w:rsidR="00B067F7" w:rsidRPr="0023234C" w:rsidRDefault="00B067F7" w:rsidP="00B067F7">
      <w:pPr>
        <w:pStyle w:val="SingleTxtG"/>
      </w:pPr>
      <w:r w:rsidRPr="00EF0B39">
        <w:tab/>
      </w:r>
      <w:r w:rsidRPr="0023234C">
        <w:t>a)</w:t>
      </w:r>
      <w:r w:rsidRPr="0023234C">
        <w:tab/>
        <w:t>предупреждения и приказы об эвакуации, включая знаки, предупреждающие о взрывоопасных предметах, и текстовые сообщения, не всегда доступны и не доходят до сведения инвалидов, в частности людей с нарушениями слуха или зрения, что делает их эвакуацию невозможной;</w:t>
      </w:r>
    </w:p>
    <w:p w14:paraId="3140831C" w14:textId="22F77FD0" w:rsidR="00B067F7" w:rsidRPr="0023234C" w:rsidRDefault="00B067F7" w:rsidP="00B067F7">
      <w:pPr>
        <w:pStyle w:val="SingleTxtG"/>
      </w:pPr>
      <w:r w:rsidRPr="00EF0B39">
        <w:tab/>
      </w:r>
      <w:r w:rsidRPr="0023234C">
        <w:t>b)</w:t>
      </w:r>
      <w:r w:rsidRPr="0023234C">
        <w:tab/>
        <w:t>на небезопасных маршрутах эвакуации и на объектах для внутренне перемещенных лиц инвалиды, особенно женщины, пожилые люди и дети — инвалиды, подвергаются повышенному риску насилия и причинения вреда;</w:t>
      </w:r>
    </w:p>
    <w:p w14:paraId="12F29F6B" w14:textId="0BEF1E11" w:rsidR="00B067F7" w:rsidRPr="0023234C" w:rsidRDefault="00B067F7" w:rsidP="00B067F7">
      <w:pPr>
        <w:pStyle w:val="SingleTxtG"/>
      </w:pPr>
      <w:r w:rsidRPr="00EF0B39">
        <w:tab/>
      </w:r>
      <w:r w:rsidRPr="0023234C">
        <w:t>c)</w:t>
      </w:r>
      <w:r w:rsidRPr="0023234C">
        <w:tab/>
        <w:t>поступают сообщения о том, что инвалиды вынуждены бежать и переселяться в небезопасных и недостойных условиях, включая многочисленные сообщения о вынужденных ползти по песку инвалидах, в отсутствие протоколов о помощи, а также о случаях, когда по причине имеющегося у них нарушения инвалиды вынуждены покидать транспортные средства и ползти по грязи для прохода через контрольно-пропускные пункты на Вади-Газа;</w:t>
      </w:r>
    </w:p>
    <w:p w14:paraId="00DA81F9" w14:textId="61224C10" w:rsidR="00B067F7" w:rsidRPr="0023234C" w:rsidRDefault="00B067F7" w:rsidP="00B067F7">
      <w:pPr>
        <w:pStyle w:val="SingleTxtG"/>
      </w:pPr>
      <w:r w:rsidRPr="00EF0B39">
        <w:tab/>
      </w:r>
      <w:r w:rsidRPr="0023234C">
        <w:t>d)</w:t>
      </w:r>
      <w:r w:rsidRPr="0023234C">
        <w:tab/>
        <w:t xml:space="preserve">существуют серьезные препятствия для эвакуации инвалидов из-за утраты под завалами средств передвижения, уничтожения ассистивных устройств </w:t>
      </w:r>
      <w:r w:rsidR="008E00EE" w:rsidRPr="008E00EE">
        <w:br/>
      </w:r>
      <w:r w:rsidRPr="0023234C">
        <w:t xml:space="preserve">(по оценкам, свои ассистивные устройства утратили 83 </w:t>
      </w:r>
      <w:r w:rsidR="008E00EE" w:rsidRPr="008E00EE">
        <w:t>%</w:t>
      </w:r>
      <w:r w:rsidRPr="0023234C">
        <w:t xml:space="preserve"> инвалидов)</w:t>
      </w:r>
      <w:r w:rsidRPr="0023234C">
        <w:rPr>
          <w:rStyle w:val="aa"/>
        </w:rPr>
        <w:footnoteReference w:id="35"/>
      </w:r>
      <w:r w:rsidRPr="0023234C">
        <w:t xml:space="preserve"> или недоступности альтернативных вариантов. </w:t>
      </w:r>
    </w:p>
    <w:p w14:paraId="59B8E67A" w14:textId="7B533BD5" w:rsidR="00B067F7" w:rsidRPr="0023234C" w:rsidRDefault="00B067F7" w:rsidP="00B067F7">
      <w:pPr>
        <w:pStyle w:val="H1G"/>
      </w:pPr>
      <w:r w:rsidRPr="008E00EE">
        <w:rPr>
          <w:bCs/>
        </w:rPr>
        <w:lastRenderedPageBreak/>
        <w:tab/>
      </w:r>
      <w:r w:rsidRPr="0023234C">
        <w:rPr>
          <w:bCs/>
        </w:rPr>
        <w:t>C.</w:t>
      </w:r>
      <w:r w:rsidRPr="0023234C">
        <w:tab/>
      </w:r>
      <w:r w:rsidRPr="0023234C">
        <w:rPr>
          <w:bCs/>
        </w:rPr>
        <w:t>Непропорциональное воздействие и лишение прав по причине крайне ограниченного объема гуманитарной помощи и блокады</w:t>
      </w:r>
      <w:r w:rsidRPr="0023234C">
        <w:t xml:space="preserve"> </w:t>
      </w:r>
    </w:p>
    <w:p w14:paraId="256EB8EE" w14:textId="5168A33B" w:rsidR="00B067F7" w:rsidRPr="0023234C" w:rsidRDefault="00B067F7" w:rsidP="00B067F7">
      <w:pPr>
        <w:pStyle w:val="SingleTxtG"/>
      </w:pPr>
      <w:r w:rsidRPr="0023234C">
        <w:t>19.</w:t>
      </w:r>
      <w:r w:rsidRPr="0023234C">
        <w:tab/>
        <w:t xml:space="preserve">Комитет был проинформирован о том, что до 7 октября 2023 года гуманитарная помощь на территории Газы распределялась по меньшей мере в 400 пунктах. Он также получил информацию о резком сокращении объема гуманитарной помощи инвалидам в ходе ведущихся боевых действий. Ему поступила информация о том, что после нарушения Израилем 18 марта 2025 года соглашения о прекращении огня, он ввел блокаду Газы; </w:t>
      </w:r>
      <w:r>
        <w:t>блокада</w:t>
      </w:r>
      <w:r w:rsidRPr="0023234C">
        <w:t xml:space="preserve"> была частично снята 27 мая 2025 года, и с тех пор в рамках новой милитаризованной системы действуют только четыре пункта распределения помощи. В настоящее время по меньшей мере 9694 инвалида, выявленных в ходе оценки потребностей и зарегистрированных в БАПОР, еще не получили необходимой помощи</w:t>
      </w:r>
      <w:r w:rsidRPr="0023234C">
        <w:rPr>
          <w:rStyle w:val="aa"/>
        </w:rPr>
        <w:footnoteReference w:id="36"/>
      </w:r>
      <w:r w:rsidRPr="0023234C">
        <w:t xml:space="preserve">. </w:t>
      </w:r>
    </w:p>
    <w:p w14:paraId="23B942E7" w14:textId="77777777" w:rsidR="00B067F7" w:rsidRPr="0023234C" w:rsidRDefault="00B067F7" w:rsidP="00B067F7">
      <w:pPr>
        <w:pStyle w:val="SingleTxtG"/>
      </w:pPr>
      <w:r w:rsidRPr="0023234C">
        <w:t>20.</w:t>
      </w:r>
      <w:r w:rsidRPr="0023234C">
        <w:tab/>
        <w:t xml:space="preserve">Комитет обеспокоен препятствиями на пути оказания гуманитарной помощи, предусматривающей инклюзию инвалидов, в частности: </w:t>
      </w:r>
    </w:p>
    <w:p w14:paraId="1548537D" w14:textId="432B41B5" w:rsidR="00B067F7" w:rsidRPr="0023234C" w:rsidRDefault="00B067F7" w:rsidP="00B067F7">
      <w:pPr>
        <w:pStyle w:val="SingleTxtG"/>
      </w:pPr>
      <w:r w:rsidRPr="00EF0B39">
        <w:tab/>
      </w:r>
      <w:r w:rsidRPr="0023234C">
        <w:t>a)</w:t>
      </w:r>
      <w:r w:rsidRPr="0023234C">
        <w:tab/>
        <w:t xml:space="preserve">серьезными перебоями в оказании гуманитарной помощи и препятствиями в обеспечении доступа инвалидов к предметам первой необходимости, включая продукты питания, чистую воду и санитарию, что приводит к изоляции и зависимости от других для выживания, вследствие негативного воздействия ведения боевых действий на гуманитарный персонал и помещения, запретов на въезд или введенных ограничений на количество и тип гуманитарных предметов, приказов о задержке прибывающих в Газу конвоев или грузовиков с гуманитарной помощью или нападений на них, отсутствия гуманитарной помощи на севере Газы и общей нехватки гуманитарной помощи, доступной инвалидам; </w:t>
      </w:r>
    </w:p>
    <w:p w14:paraId="12B7A566" w14:textId="6D8482CF" w:rsidR="00B067F7" w:rsidRPr="0023234C" w:rsidRDefault="00B067F7" w:rsidP="00B067F7">
      <w:pPr>
        <w:pStyle w:val="SingleTxtG"/>
      </w:pPr>
      <w:r w:rsidRPr="00EF0B39">
        <w:tab/>
      </w:r>
      <w:r w:rsidRPr="0023234C">
        <w:t>b)</w:t>
      </w:r>
      <w:r w:rsidRPr="0023234C">
        <w:tab/>
        <w:t>дискриминацией инвалидов при распределении помощи: большое число инвалидов регулярно исключается из процесса распределения помощи, а женщины-инвалиды в ситуациях перемещения сталкиваются с серьезными проблемами и препятствиями в получении гуманитарной помощи и все чаще исключаются из механизмов общественной поддержки;</w:t>
      </w:r>
    </w:p>
    <w:p w14:paraId="2A50FC5E" w14:textId="0F9B3909" w:rsidR="00B067F7" w:rsidRPr="0023234C" w:rsidRDefault="00B067F7" w:rsidP="00B067F7">
      <w:pPr>
        <w:pStyle w:val="SingleTxtG"/>
      </w:pPr>
      <w:r w:rsidRPr="00EF0B39">
        <w:tab/>
      </w:r>
      <w:r w:rsidRPr="0023234C">
        <w:t>c)</w:t>
      </w:r>
      <w:r w:rsidRPr="0023234C">
        <w:tab/>
        <w:t xml:space="preserve">дополнительными физическими барьерами и барьерами для мобильности, такими как нерасчищенные завалы, и утратой средств передвижения во время боевых действий, </w:t>
      </w:r>
      <w:r>
        <w:t xml:space="preserve">в результате чего </w:t>
      </w:r>
      <w:r w:rsidRPr="0023234C">
        <w:t>инвалид</w:t>
      </w:r>
      <w:r>
        <w:t>ы</w:t>
      </w:r>
      <w:r w:rsidRPr="0023234C">
        <w:t>, особенно пожилы</w:t>
      </w:r>
      <w:r>
        <w:t>е</w:t>
      </w:r>
      <w:r w:rsidRPr="0023234C">
        <w:t xml:space="preserve"> инвалид</w:t>
      </w:r>
      <w:r>
        <w:t>ы</w:t>
      </w:r>
      <w:r w:rsidRPr="0023234C">
        <w:t>,</w:t>
      </w:r>
      <w:r>
        <w:t xml:space="preserve"> не могут</w:t>
      </w:r>
      <w:r w:rsidRPr="0023234C">
        <w:t xml:space="preserve"> добраться до пунктов раздачи помощи, где теперь предоставляется горячее питание и куда были переведены пекарни, и попасть в эти пункты;</w:t>
      </w:r>
    </w:p>
    <w:p w14:paraId="7FEE7278" w14:textId="50E7CF3B" w:rsidR="00B067F7" w:rsidRPr="0023234C" w:rsidRDefault="00B067F7" w:rsidP="00B067F7">
      <w:pPr>
        <w:pStyle w:val="SingleTxtG"/>
      </w:pPr>
      <w:r w:rsidRPr="00EF0B39">
        <w:tab/>
      </w:r>
      <w:r w:rsidRPr="0023234C">
        <w:t>d)</w:t>
      </w:r>
      <w:r w:rsidRPr="0023234C">
        <w:tab/>
        <w:t>препятствиями для выявления инвалидов гуманитарными организациями и отсутствием необходимых инвалидам специальных предметов, в частности гигиенических наборов, включающих дезинфицирующие средства, салфетки, большее количество моющих средств, подгузники или судна, а также продукты питания для людей, которым трудно жевать и глотать;</w:t>
      </w:r>
    </w:p>
    <w:p w14:paraId="79AA5B01" w14:textId="48428427" w:rsidR="00B067F7" w:rsidRPr="0023234C" w:rsidRDefault="00B067F7" w:rsidP="00B067F7">
      <w:pPr>
        <w:pStyle w:val="SingleTxtG"/>
      </w:pPr>
      <w:r w:rsidRPr="00EF0B39">
        <w:tab/>
      </w:r>
      <w:r w:rsidRPr="0023234C">
        <w:t>e)</w:t>
      </w:r>
      <w:r w:rsidRPr="0023234C">
        <w:tab/>
        <w:t xml:space="preserve">отнесением ассистивных устройств, таких как инвалидные кресла, ходунки, трости, шины и протезы, </w:t>
      </w:r>
      <w:r>
        <w:t>к категории</w:t>
      </w:r>
      <w:r w:rsidRPr="0023234C">
        <w:t xml:space="preserve"> </w:t>
      </w:r>
      <w:r w:rsidR="00BD01F8">
        <w:t>«</w:t>
      </w:r>
      <w:r w:rsidRPr="0023234C">
        <w:t>предметов двойного назначения</w:t>
      </w:r>
      <w:r w:rsidR="00BD01F8">
        <w:t>»</w:t>
      </w:r>
      <w:r w:rsidRPr="0023234C">
        <w:t xml:space="preserve"> и</w:t>
      </w:r>
      <w:r>
        <w:t xml:space="preserve"> их</w:t>
      </w:r>
      <w:r w:rsidRPr="0023234C">
        <w:t xml:space="preserve"> соответств</w:t>
      </w:r>
      <w:r>
        <w:t>ующим</w:t>
      </w:r>
      <w:r w:rsidRPr="0023234C">
        <w:t xml:space="preserve"> исключением из грузов помощи, что препятствует доступу инвалидов к гуманитарной помощи и повышает риск того, что они окажутся без защиты;</w:t>
      </w:r>
    </w:p>
    <w:p w14:paraId="1772277B" w14:textId="47D92328" w:rsidR="00B067F7" w:rsidRPr="0023234C" w:rsidRDefault="00B067F7" w:rsidP="00B067F7">
      <w:pPr>
        <w:pStyle w:val="SingleTxtG"/>
      </w:pPr>
      <w:r w:rsidRPr="00BD01F8">
        <w:tab/>
      </w:r>
      <w:r w:rsidRPr="0023234C">
        <w:t>f)</w:t>
      </w:r>
      <w:r w:rsidRPr="0023234C">
        <w:tab/>
        <w:t>отсутствием инклюзивных служб экстренной помощи на Западном берегу;</w:t>
      </w:r>
    </w:p>
    <w:p w14:paraId="116165BD" w14:textId="7026A0D3" w:rsidR="00B067F7" w:rsidRPr="0023234C" w:rsidRDefault="00B067F7" w:rsidP="00B067F7">
      <w:pPr>
        <w:pStyle w:val="SingleTxtG"/>
      </w:pPr>
      <w:r w:rsidRPr="00EF0B39">
        <w:tab/>
      </w:r>
      <w:r w:rsidRPr="0023234C">
        <w:t>g)</w:t>
      </w:r>
      <w:r w:rsidRPr="0023234C">
        <w:tab/>
        <w:t>задержками и отказами</w:t>
      </w:r>
      <w:r>
        <w:t>, касающимися</w:t>
      </w:r>
      <w:r w:rsidRPr="0023234C">
        <w:t xml:space="preserve"> финансовой помощи, для передачи которой необходимо задекларировать политическую принадлежность, особенно на Западном берегу;</w:t>
      </w:r>
    </w:p>
    <w:p w14:paraId="6088C525" w14:textId="14F4C30E" w:rsidR="00B067F7" w:rsidRPr="0023234C" w:rsidRDefault="00B067F7" w:rsidP="00B067F7">
      <w:pPr>
        <w:pStyle w:val="SingleTxtG"/>
      </w:pPr>
      <w:r w:rsidRPr="00EF0B39">
        <w:tab/>
      </w:r>
      <w:r w:rsidRPr="0023234C">
        <w:t>h)</w:t>
      </w:r>
      <w:r w:rsidRPr="0023234C">
        <w:tab/>
        <w:t xml:space="preserve">неоднократными перемещениями, небезопасными маршрутами, несоответствующими планами эвакуации, частыми отключениями связи и ограничениями доступа в Интернет, которые все больше затрудняют работу </w:t>
      </w:r>
      <w:r w:rsidRPr="0023234C">
        <w:lastRenderedPageBreak/>
        <w:t>организаций гражданского общества с инвалидами и доставку им гуманитарной помощи.</w:t>
      </w:r>
    </w:p>
    <w:p w14:paraId="7A001333" w14:textId="77777777" w:rsidR="00B067F7" w:rsidRPr="0023234C" w:rsidRDefault="00B067F7" w:rsidP="00B067F7">
      <w:pPr>
        <w:pStyle w:val="SingleTxtG"/>
      </w:pPr>
      <w:r w:rsidRPr="0023234C">
        <w:t>21.</w:t>
      </w:r>
      <w:r w:rsidRPr="0023234C">
        <w:tab/>
        <w:t xml:space="preserve">Комитет обеспокоен мерами по ограничению работы независимых международных гуманитарных организаций, в частности: </w:t>
      </w:r>
    </w:p>
    <w:p w14:paraId="6FED87E8" w14:textId="0CEBA211" w:rsidR="00B067F7" w:rsidRPr="0023234C" w:rsidRDefault="00B067F7" w:rsidP="00B067F7">
      <w:pPr>
        <w:pStyle w:val="SingleTxtG"/>
      </w:pPr>
      <w:r w:rsidRPr="00EF0B39">
        <w:tab/>
      </w:r>
      <w:r w:rsidRPr="0023234C">
        <w:t>a)</w:t>
      </w:r>
      <w:r w:rsidRPr="0023234C">
        <w:tab/>
        <w:t>усилением операционных ограничений на международные и местные гуманитарные организации, включая ограничения на въезд гуманитарного персонала на контрольно-пропускных пунктах на Западном берегу, гибелью гуманитарного персонала в ходе боевых действий, а также задержанием и стигматизацией гуманитарных работников, в том числе работающих с инвалидами;</w:t>
      </w:r>
    </w:p>
    <w:p w14:paraId="0683BD34" w14:textId="46B51F92" w:rsidR="00B067F7" w:rsidRPr="0023234C" w:rsidRDefault="00B067F7" w:rsidP="00B067F7">
      <w:pPr>
        <w:pStyle w:val="SingleTxtG"/>
      </w:pPr>
      <w:r w:rsidRPr="00EF0B39">
        <w:tab/>
      </w:r>
      <w:r w:rsidRPr="0023234C">
        <w:t>b)</w:t>
      </w:r>
      <w:r w:rsidRPr="0023234C">
        <w:tab/>
        <w:t>запретом на въезд гуманитарного персонала в лагеря для внутренне перемещенных лиц, что затрудняет доступ к инвалидам и оказание им помощи;</w:t>
      </w:r>
    </w:p>
    <w:p w14:paraId="06FE395A" w14:textId="2D890320" w:rsidR="00B067F7" w:rsidRPr="0023234C" w:rsidRDefault="00B067F7" w:rsidP="00B067F7">
      <w:pPr>
        <w:pStyle w:val="SingleTxtG"/>
      </w:pPr>
      <w:r w:rsidRPr="00EF0B39">
        <w:tab/>
      </w:r>
      <w:r w:rsidRPr="0023234C">
        <w:t>c)</w:t>
      </w:r>
      <w:r w:rsidRPr="0023234C">
        <w:tab/>
        <w:t xml:space="preserve">препятствиями на пути доставки необходимого оборудования и помощи, включая мобильные пункты медицинской помощи и реабилитации, а также четверть миллиона слуховых аппаратов, предназначенных для детей-инвалидов в Газе; </w:t>
      </w:r>
    </w:p>
    <w:p w14:paraId="61EAF3C8" w14:textId="7C49A95B" w:rsidR="00B067F7" w:rsidRPr="0023234C" w:rsidRDefault="00B067F7" w:rsidP="00B067F7">
      <w:pPr>
        <w:pStyle w:val="SingleTxtG"/>
      </w:pPr>
      <w:r w:rsidRPr="00EF0B39">
        <w:tab/>
      </w:r>
      <w:r w:rsidRPr="0023234C">
        <w:t>d)</w:t>
      </w:r>
      <w:r w:rsidRPr="0023234C">
        <w:tab/>
        <w:t>принятым Кнессетом в мае 2025 года законом, предусматривающим снятие с регистрации международных и местных гуманитарных организаций и процедуры повторной аккредитации, в ходе которых должны предоставляться для дальнейшей проверки и утверждения биографические данные сотрудников и персонала, работающего в местных партнерских организациях; в результате организации закрываются, поступают отказы в регистрации и в разрешении на проведение гуманитарных операций, утрачивается защита через систему гуманитарных уведомлений, а также появляются препятствия в получении местными гуманитарными организациями доступа к международному финансированию и продолжении работы;</w:t>
      </w:r>
    </w:p>
    <w:p w14:paraId="0D972171" w14:textId="30F2F3E2" w:rsidR="00B067F7" w:rsidRPr="0023234C" w:rsidRDefault="00B067F7" w:rsidP="00B067F7">
      <w:pPr>
        <w:pStyle w:val="SingleTxtG"/>
      </w:pPr>
      <w:r w:rsidRPr="00EF0B39">
        <w:tab/>
      </w:r>
      <w:r w:rsidRPr="0023234C">
        <w:t>e)</w:t>
      </w:r>
      <w:r w:rsidRPr="0023234C">
        <w:tab/>
        <w:t>мерами, включая принятое Кнессетом законодательство, действующее с января 2025 года, о запрет</w:t>
      </w:r>
      <w:r>
        <w:t>е</w:t>
      </w:r>
      <w:r w:rsidRPr="0023234C">
        <w:t xml:space="preserve"> ввоза гуманитарной помощи, закупленной БАПОР, или в тех случаях, когда БАПОР играло какую-либо роль в ее хранении и распределении</w:t>
      </w:r>
      <w:r>
        <w:t xml:space="preserve">, </w:t>
      </w:r>
      <w:r w:rsidRPr="0023234C">
        <w:t>и его применение израильскими властями; сокращением финансирования в связи с временной приостановкой, сокращением или прекращением финансирования со стороны доноров, включая по меньшей мере 16 государств-членов, и/или введением жестких условий в отношении взносов; нападениями на персонал и его задержанием, что препятствует работе БАПОР по оказанию помощи палестинским беженцам-инвалидам на оккупированной палестинской территории и в третьих странах;</w:t>
      </w:r>
    </w:p>
    <w:p w14:paraId="79EAA119" w14:textId="7382E743" w:rsidR="00B067F7" w:rsidRPr="0023234C" w:rsidRDefault="00B067F7" w:rsidP="00B067F7">
      <w:pPr>
        <w:pStyle w:val="SingleTxtG"/>
      </w:pPr>
      <w:r w:rsidRPr="00EF0B39">
        <w:tab/>
      </w:r>
      <w:r w:rsidRPr="0023234C">
        <w:t>f)</w:t>
      </w:r>
      <w:r w:rsidRPr="0023234C">
        <w:tab/>
        <w:t xml:space="preserve">прекращением доступа к помощи от международных гуманитарных организаций вследствие централизации помощи в конкретных пунктах распределения, что вынуждает молодых людей преодолевать большие расстояния и проходить через небезопасные зоны, где они становятся мишенью для израильских войск; </w:t>
      </w:r>
    </w:p>
    <w:p w14:paraId="39332D00" w14:textId="7FEEDE16" w:rsidR="00B067F7" w:rsidRPr="0023234C" w:rsidRDefault="00B067F7" w:rsidP="00B067F7">
      <w:pPr>
        <w:pStyle w:val="SingleTxtG"/>
      </w:pPr>
      <w:r w:rsidRPr="00EF0B39">
        <w:tab/>
      </w:r>
      <w:r w:rsidRPr="0023234C">
        <w:t>g)</w:t>
      </w:r>
      <w:r w:rsidRPr="0023234C">
        <w:tab/>
        <w:t>запретом на перевод средств учреждениями Организации Объединенных Наций палестинским ведомствам социального обеспечения и здравоохранения, препятствующим предоставлению основных услуг, в том числе медицинских и реабилитационных, инвалидам, затронутым боевыми действиями;</w:t>
      </w:r>
    </w:p>
    <w:p w14:paraId="7B5228A5" w14:textId="05C98914" w:rsidR="00B067F7" w:rsidRPr="0023234C" w:rsidRDefault="00B067F7" w:rsidP="00B067F7">
      <w:pPr>
        <w:pStyle w:val="SingleTxtG"/>
      </w:pPr>
      <w:r w:rsidRPr="00EF0B39">
        <w:tab/>
      </w:r>
      <w:r w:rsidRPr="0023234C">
        <w:t>h)</w:t>
      </w:r>
      <w:r w:rsidRPr="0023234C">
        <w:tab/>
        <w:t xml:space="preserve">трудностями в обеспечении </w:t>
      </w:r>
      <w:r w:rsidR="00A320CC" w:rsidRPr="0023234C">
        <w:t>интернет</w:t>
      </w:r>
      <w:r w:rsidRPr="0023234C">
        <w:t>-соединения и связи, которые препятствуют работе международных и местных гуманитарных организаций, оказывающих поддержку людям с нарушениями слуха.</w:t>
      </w:r>
    </w:p>
    <w:p w14:paraId="19EE455E" w14:textId="77777777" w:rsidR="00B067F7" w:rsidRPr="0023234C" w:rsidRDefault="00B067F7" w:rsidP="00B067F7">
      <w:pPr>
        <w:pStyle w:val="SingleTxtG"/>
      </w:pPr>
      <w:r w:rsidRPr="0023234C">
        <w:t>22.</w:t>
      </w:r>
      <w:r w:rsidRPr="0023234C">
        <w:tab/>
        <w:t xml:space="preserve">Комитет получил информацию о комплексном воздействии боевых действий, блокады и насилия на права взрослых и детей </w:t>
      </w:r>
      <w:r>
        <w:t>—</w:t>
      </w:r>
      <w:r w:rsidRPr="0023234C">
        <w:t xml:space="preserve"> инвалидов.</w:t>
      </w:r>
    </w:p>
    <w:p w14:paraId="64E7F1B3" w14:textId="77777777" w:rsidR="00B067F7" w:rsidRPr="0023234C" w:rsidRDefault="00B067F7" w:rsidP="00B067F7">
      <w:pPr>
        <w:pStyle w:val="SingleTxtG"/>
      </w:pPr>
      <w:r w:rsidRPr="0023234C">
        <w:t>23.</w:t>
      </w:r>
      <w:r w:rsidRPr="0023234C">
        <w:tab/>
        <w:t>Что касается права на свободу от пыток или жестокого, бесчеловечного или унижающего достоинство обращения и наказания, то Комитет с обеспокоенностью отмечает:</w:t>
      </w:r>
    </w:p>
    <w:p w14:paraId="313055F7" w14:textId="495E3E0D" w:rsidR="00B067F7" w:rsidRPr="0023234C" w:rsidRDefault="00B067F7" w:rsidP="00B067F7">
      <w:pPr>
        <w:pStyle w:val="SingleTxtG"/>
      </w:pPr>
      <w:r w:rsidRPr="00EF0B39">
        <w:tab/>
      </w:r>
      <w:r w:rsidRPr="0023234C">
        <w:t>a)</w:t>
      </w:r>
      <w:r w:rsidRPr="0023234C">
        <w:tab/>
        <w:t>сообщения о физическом и психологическом неправомерном обращении, неоказании медицинских услуг и применении пыток в отношении лиц, лишенных свободы в израильских местах заключения под стражу, в том числе инвалидов;</w:t>
      </w:r>
    </w:p>
    <w:p w14:paraId="265EBAD3" w14:textId="3F7F4380" w:rsidR="00B067F7" w:rsidRPr="0023234C" w:rsidRDefault="00B067F7" w:rsidP="00B067F7">
      <w:pPr>
        <w:pStyle w:val="SingleTxtG"/>
      </w:pPr>
      <w:r w:rsidRPr="00EF0B39">
        <w:lastRenderedPageBreak/>
        <w:tab/>
      </w:r>
      <w:r w:rsidRPr="0023234C">
        <w:t>b)</w:t>
      </w:r>
      <w:r w:rsidRPr="0023234C">
        <w:tab/>
        <w:t>отсутствие доступа к медицинским услугам, психосоциальной поддержке и реабилитационным мероприятиям для заключенных под стражу инвалидов, а также ограничения, препятствующие общению между такими лицами и их родственниками.</w:t>
      </w:r>
    </w:p>
    <w:p w14:paraId="1B31FF2E" w14:textId="1F9C6B9B" w:rsidR="00B067F7" w:rsidRPr="0023234C" w:rsidRDefault="00B067F7" w:rsidP="00B067F7">
      <w:pPr>
        <w:pStyle w:val="SingleTxtG"/>
      </w:pPr>
      <w:r w:rsidRPr="0023234C">
        <w:t>24.</w:t>
      </w:r>
      <w:r w:rsidRPr="0023234C">
        <w:tab/>
        <w:t xml:space="preserve">Что касается изоляции, потери поддержки для жизни в местном сообществе и разрыва семейных связей, то Комитет получил информацию о том, что из </w:t>
      </w:r>
      <w:r w:rsidR="00BD01F8">
        <w:br/>
      </w:r>
      <w:r w:rsidRPr="0023234C">
        <w:t>52 000 инвалидов в Газе, до 7 октября 2023 года имевших доступ к услугам по месту жительства через организации гражданского общества, в настоящее время получают какую-либо поддержку только 2500 человек. Комитет с обеспокоенностью отмечает:</w:t>
      </w:r>
    </w:p>
    <w:p w14:paraId="681748F9" w14:textId="104D69FB" w:rsidR="00B067F7" w:rsidRPr="0023234C" w:rsidRDefault="00B067F7" w:rsidP="00B067F7">
      <w:pPr>
        <w:pStyle w:val="SingleTxtG"/>
      </w:pPr>
      <w:r w:rsidRPr="00EF0B39">
        <w:tab/>
      </w:r>
      <w:r w:rsidRPr="0023234C">
        <w:t>a)</w:t>
      </w:r>
      <w:r w:rsidRPr="0023234C">
        <w:tab/>
        <w:t>разрушение сетевых связей в местном сообществе, приводящее к изоляции и затрудняющее доступ инвалидов к индивидуальной поддержке и услугам по месту жительства, в том числе в сфере образования, здравоохранения, реабилитации, культуры и спорта;</w:t>
      </w:r>
    </w:p>
    <w:p w14:paraId="60575A50" w14:textId="04E78BEB" w:rsidR="00B067F7" w:rsidRPr="0023234C" w:rsidRDefault="00B067F7" w:rsidP="00B067F7">
      <w:pPr>
        <w:pStyle w:val="SingleTxtG"/>
      </w:pPr>
      <w:r w:rsidRPr="00EF0B39">
        <w:tab/>
      </w:r>
      <w:r w:rsidRPr="0023234C">
        <w:t>b)</w:t>
      </w:r>
      <w:r w:rsidRPr="0023234C">
        <w:tab/>
        <w:t>потерю поддержки и доступа к услугам по месту жительства в связи с прекращением работы организаций гражданского общества и завершением их программ, включая организации инвалидов и поставщиков услуг, персонал которых был убит в ходе боевых действий;</w:t>
      </w:r>
    </w:p>
    <w:p w14:paraId="12309172" w14:textId="41EF5FA8" w:rsidR="00B067F7" w:rsidRPr="0023234C" w:rsidRDefault="00B067F7" w:rsidP="00B067F7">
      <w:pPr>
        <w:pStyle w:val="SingleTxtG"/>
      </w:pPr>
      <w:r w:rsidRPr="00EF0B39">
        <w:tab/>
      </w:r>
      <w:r w:rsidRPr="0023234C">
        <w:t>c)</w:t>
      </w:r>
      <w:r w:rsidRPr="0023234C">
        <w:tab/>
        <w:t xml:space="preserve">масштабного повреждения, разрушения или закрытия школьных учреждений, больниц, ресурсных центров для людей с нарушениями слуха и физиотерапевтических отделений, включая местные реабилитационные центры в лагерях Джабалия, Бич, Бурейдж, Дейр-эль-Балах, Магази, Нусейрат и Рафах; </w:t>
      </w:r>
    </w:p>
    <w:p w14:paraId="6C4888D8" w14:textId="17358D18" w:rsidR="00B067F7" w:rsidRPr="0023234C" w:rsidRDefault="00B067F7" w:rsidP="00B067F7">
      <w:pPr>
        <w:pStyle w:val="SingleTxtG"/>
      </w:pPr>
      <w:r w:rsidRPr="00EF0B39">
        <w:tab/>
      </w:r>
      <w:r w:rsidRPr="0023234C">
        <w:t>d)</w:t>
      </w:r>
      <w:r w:rsidRPr="0023234C">
        <w:tab/>
        <w:t xml:space="preserve">недоступность и отсутствие средств связи, включая мобильные телефоны, что приводит к изоляции инвалидов, потере контактов с семьями, </w:t>
      </w:r>
      <w:r>
        <w:t xml:space="preserve">с их </w:t>
      </w:r>
      <w:r w:rsidRPr="0023234C">
        <w:t xml:space="preserve">сообществами и </w:t>
      </w:r>
      <w:r>
        <w:t xml:space="preserve">с </w:t>
      </w:r>
      <w:r w:rsidRPr="0023234C">
        <w:t>внешним миром, а также став</w:t>
      </w:r>
      <w:r>
        <w:t>и</w:t>
      </w:r>
      <w:r w:rsidRPr="0023234C">
        <w:t>т их в невыгодное положение в части доступа к важной и жизненно необходимой информации;</w:t>
      </w:r>
    </w:p>
    <w:p w14:paraId="35B6BCC8" w14:textId="7C729C1F" w:rsidR="00B067F7" w:rsidRPr="0023234C" w:rsidRDefault="00B067F7" w:rsidP="00B067F7">
      <w:pPr>
        <w:pStyle w:val="SingleTxtG"/>
      </w:pPr>
      <w:r w:rsidRPr="00EF0B39">
        <w:tab/>
      </w:r>
      <w:r w:rsidRPr="0023234C">
        <w:t>e)</w:t>
      </w:r>
      <w:r w:rsidRPr="0023234C">
        <w:tab/>
        <w:t>разрушение систем поддержки и нехватку продовольствия и медикаментов, усиливающие уязвимость и изоляцию инвалидов, включая людей с интеллектуальной и/или психосоциальной инвалидностью.</w:t>
      </w:r>
    </w:p>
    <w:p w14:paraId="3E75174D" w14:textId="77777777" w:rsidR="00B067F7" w:rsidRPr="0023234C" w:rsidRDefault="00B067F7" w:rsidP="00B067F7">
      <w:pPr>
        <w:pStyle w:val="SingleTxtG"/>
      </w:pPr>
      <w:r w:rsidRPr="0023234C">
        <w:t>25.</w:t>
      </w:r>
      <w:r w:rsidRPr="0023234C">
        <w:tab/>
        <w:t>Что касается Западного берега, включая Восточный Иерусалим, то Комитет с обеспокоенностью отмечает:</w:t>
      </w:r>
    </w:p>
    <w:p w14:paraId="2D0BCC3A" w14:textId="53DC3943" w:rsidR="00B067F7" w:rsidRPr="0023234C" w:rsidRDefault="00B067F7" w:rsidP="00B067F7">
      <w:pPr>
        <w:pStyle w:val="SingleTxtG"/>
      </w:pPr>
      <w:r w:rsidRPr="00EF0B39">
        <w:tab/>
      </w:r>
      <w:r w:rsidRPr="0023234C">
        <w:t>a)</w:t>
      </w:r>
      <w:r w:rsidRPr="0023234C">
        <w:tab/>
        <w:t>приказ о сносе, касающийся реабилитационных центров и других общественных центров в лагере Дж</w:t>
      </w:r>
      <w:r>
        <w:t>а</w:t>
      </w:r>
      <w:r w:rsidRPr="0023234C">
        <w:t>нин на севере Западного берега;</w:t>
      </w:r>
    </w:p>
    <w:p w14:paraId="38A68C16" w14:textId="428D9DAD" w:rsidR="00B067F7" w:rsidRPr="0023234C" w:rsidRDefault="00B067F7" w:rsidP="00B067F7">
      <w:pPr>
        <w:pStyle w:val="SingleTxtG"/>
      </w:pPr>
      <w:r w:rsidRPr="00EF0B39">
        <w:tab/>
      </w:r>
      <w:r w:rsidRPr="0023234C">
        <w:t>b)</w:t>
      </w:r>
      <w:r w:rsidRPr="0023234C">
        <w:tab/>
        <w:t xml:space="preserve">дальнейшую изоляцию инвалидов, в особенности детей и молодых инвалидов, и невозможность участия в жизни общества в результате оккупации и связанного с конфликтом насилия, отсутствия безопасности, комендантского часа, ограничений на передвижение и прекращения работы общественных служб. </w:t>
      </w:r>
    </w:p>
    <w:p w14:paraId="6858F89D" w14:textId="77777777" w:rsidR="00B067F7" w:rsidRPr="0023234C" w:rsidRDefault="00B067F7" w:rsidP="00B067F7">
      <w:pPr>
        <w:pStyle w:val="SingleTxtG"/>
      </w:pPr>
      <w:r w:rsidRPr="0023234C">
        <w:t>26.</w:t>
      </w:r>
      <w:r w:rsidRPr="0023234C">
        <w:tab/>
        <w:t>Что касается права на свободу передвижения и гражданство, то Комитет с обеспокоенностью отмечает:</w:t>
      </w:r>
    </w:p>
    <w:p w14:paraId="384689F5" w14:textId="4DE6C39F" w:rsidR="00B067F7" w:rsidRPr="0023234C" w:rsidRDefault="00B067F7" w:rsidP="00B067F7">
      <w:pPr>
        <w:pStyle w:val="SingleTxtG"/>
      </w:pPr>
      <w:r w:rsidRPr="00EF0B39">
        <w:tab/>
      </w:r>
      <w:r w:rsidRPr="0023234C">
        <w:t>a)</w:t>
      </w:r>
      <w:r w:rsidRPr="0023234C">
        <w:tab/>
        <w:t xml:space="preserve">усиление ограничений на передвижение и </w:t>
      </w:r>
      <w:r>
        <w:t>въезд</w:t>
      </w:r>
      <w:r w:rsidRPr="0023234C">
        <w:t xml:space="preserve"> на всей территории Западного берега, включая Восточный Иерусалим, что препятствует доступу инвалидов к услугам на базе местных сообществ; </w:t>
      </w:r>
    </w:p>
    <w:p w14:paraId="05275D91" w14:textId="28EB996F" w:rsidR="00B067F7" w:rsidRPr="0023234C" w:rsidRDefault="00B067F7" w:rsidP="00B067F7">
      <w:pPr>
        <w:pStyle w:val="SingleTxtG"/>
      </w:pPr>
      <w:r w:rsidRPr="00EF0B39">
        <w:tab/>
      </w:r>
      <w:r w:rsidRPr="0023234C">
        <w:t>b)</w:t>
      </w:r>
      <w:r w:rsidRPr="0023234C">
        <w:tab/>
        <w:t>утверждения об использовании административных барьеров и разрешительных режимов, действовавших до 7 октября 2023 года, в качестве оружия войны, ограничивающего доступ инвалидов к основным услугам;</w:t>
      </w:r>
    </w:p>
    <w:p w14:paraId="523D23D2" w14:textId="7169F5A9" w:rsidR="00B067F7" w:rsidRPr="0023234C" w:rsidRDefault="00B067F7" w:rsidP="00B067F7">
      <w:pPr>
        <w:pStyle w:val="SingleTxtG"/>
      </w:pPr>
      <w:r w:rsidRPr="00EF0B39">
        <w:tab/>
      </w:r>
      <w:r w:rsidRPr="0023234C">
        <w:t>c)</w:t>
      </w:r>
      <w:r w:rsidRPr="0023234C">
        <w:tab/>
        <w:t xml:space="preserve">препятствия для выезда из Газы раненых инвалидов и их </w:t>
      </w:r>
      <w:r>
        <w:t>персональных</w:t>
      </w:r>
      <w:r w:rsidRPr="0023234C">
        <w:t xml:space="preserve"> помощников через пограничный пункт Рафах. </w:t>
      </w:r>
    </w:p>
    <w:p w14:paraId="0E940636" w14:textId="77777777" w:rsidR="00B067F7" w:rsidRPr="0023234C" w:rsidRDefault="00B067F7" w:rsidP="00B067F7">
      <w:pPr>
        <w:pStyle w:val="SingleTxtG"/>
      </w:pPr>
      <w:r w:rsidRPr="0023234C">
        <w:t>27.</w:t>
      </w:r>
      <w:r w:rsidRPr="0023234C">
        <w:tab/>
        <w:t>Что касается права на инклюзивное образование, то Комитет с обеспокоенностью отмечает:</w:t>
      </w:r>
    </w:p>
    <w:p w14:paraId="5FBEEDB4" w14:textId="09025965" w:rsidR="00B067F7" w:rsidRPr="0023234C" w:rsidRDefault="00B067F7" w:rsidP="00B067F7">
      <w:pPr>
        <w:pStyle w:val="SingleTxtG"/>
      </w:pPr>
      <w:r w:rsidRPr="00EF0B39">
        <w:tab/>
      </w:r>
      <w:r w:rsidRPr="0023234C">
        <w:t>a)</w:t>
      </w:r>
      <w:r w:rsidRPr="0023234C">
        <w:tab/>
        <w:t xml:space="preserve">практически полное разрушение зданий образовательных учреждений в Газе и использование оставшихся в качестве убежищ для внутренне перемещенных лиц, что препятствует продолжению любого учебного процесса для детей-инвалидов </w:t>
      </w:r>
      <w:r w:rsidRPr="0023234C">
        <w:lastRenderedPageBreak/>
        <w:t>и оказанию поддержки в раннем развитии и росте, включая развитие коммуникативных навыков;</w:t>
      </w:r>
    </w:p>
    <w:p w14:paraId="3AB1F30C" w14:textId="3A2C3B0D" w:rsidR="00B067F7" w:rsidRPr="0023234C" w:rsidRDefault="00B067F7" w:rsidP="00B067F7">
      <w:pPr>
        <w:pStyle w:val="SingleTxtG"/>
      </w:pPr>
      <w:r w:rsidRPr="00EF0B39">
        <w:tab/>
      </w:r>
      <w:r w:rsidRPr="0023234C">
        <w:t>b)</w:t>
      </w:r>
      <w:r w:rsidRPr="0023234C">
        <w:tab/>
        <w:t xml:space="preserve">исключение детей-инвалидов из школьной и учебной среды, включая временные и созданные в чрезвычайном порядке учебные центры, по причине необеспечения их доступности, угрозы безопасности и инфраструктурного разрушения оставшихся образовательных учреждений; </w:t>
      </w:r>
    </w:p>
    <w:p w14:paraId="57C5F956" w14:textId="4DE246E0" w:rsidR="00B067F7" w:rsidRPr="0023234C" w:rsidRDefault="00B067F7" w:rsidP="00B067F7">
      <w:pPr>
        <w:pStyle w:val="SingleTxtG"/>
      </w:pPr>
      <w:r w:rsidRPr="00EF0B39">
        <w:tab/>
      </w:r>
      <w:r w:rsidRPr="0023234C">
        <w:t>c)</w:t>
      </w:r>
      <w:r w:rsidRPr="0023234C">
        <w:tab/>
        <w:t xml:space="preserve">барьеры для использования детьми-инвалидами, включая детей с интеллектуальной и/или психосоциальной инвалидностью, цифровых и технологических платформ в образовании из-за ограниченной доступности или отсутствия устройств и связи в условиях боевых действий; </w:t>
      </w:r>
    </w:p>
    <w:p w14:paraId="60FB3A3F" w14:textId="7CC5E174" w:rsidR="00B067F7" w:rsidRPr="0023234C" w:rsidRDefault="00B067F7" w:rsidP="00B067F7">
      <w:pPr>
        <w:pStyle w:val="SingleTxtG"/>
      </w:pPr>
      <w:r w:rsidRPr="00EF0B39">
        <w:tab/>
      </w:r>
      <w:r w:rsidRPr="0023234C">
        <w:t>d)</w:t>
      </w:r>
      <w:r w:rsidRPr="0023234C">
        <w:tab/>
        <w:t xml:space="preserve">сообщения о том, что повышенный риск на контрольно-пропускных пунктах на Западном берегу препятствует доступу к высшему образованию, в том числе для студентов-инвалидов. </w:t>
      </w:r>
    </w:p>
    <w:p w14:paraId="20F67335" w14:textId="77777777" w:rsidR="00B067F7" w:rsidRPr="0023234C" w:rsidRDefault="00B067F7" w:rsidP="00B067F7">
      <w:pPr>
        <w:pStyle w:val="SingleTxtG"/>
      </w:pPr>
      <w:r w:rsidRPr="0023234C">
        <w:t>28.</w:t>
      </w:r>
      <w:r w:rsidRPr="0023234C">
        <w:tab/>
        <w:t>Что касается права на здоровье, то Комитет с обеспокоенностью отмечает:</w:t>
      </w:r>
    </w:p>
    <w:p w14:paraId="29AE7672" w14:textId="4E67166D" w:rsidR="00B067F7" w:rsidRPr="0023234C" w:rsidRDefault="00B067F7" w:rsidP="00B067F7">
      <w:pPr>
        <w:pStyle w:val="SingleTxtG"/>
      </w:pPr>
      <w:r w:rsidRPr="00EF0B39">
        <w:tab/>
      </w:r>
      <w:r w:rsidRPr="0023234C">
        <w:t>a)</w:t>
      </w:r>
      <w:r w:rsidRPr="0023234C">
        <w:tab/>
        <w:t xml:space="preserve">острую нехватку медицинских расходных материалов и оборудования и развал системы здравоохранения в Газе, что не позволяет инвалидам получать надлежащие медицинские услуги, включая анестезию во время операции по ампутации конечностей, и медикаменты, в том числе психотропные вещества; </w:t>
      </w:r>
    </w:p>
    <w:p w14:paraId="2502C41D" w14:textId="63D43407" w:rsidR="00B067F7" w:rsidRPr="0023234C" w:rsidRDefault="00B067F7" w:rsidP="00B067F7">
      <w:pPr>
        <w:pStyle w:val="SingleTxtG"/>
      </w:pPr>
      <w:r w:rsidRPr="00EF0B39">
        <w:tab/>
      </w:r>
      <w:r w:rsidRPr="0023234C">
        <w:t>b)</w:t>
      </w:r>
      <w:r w:rsidRPr="0023234C">
        <w:tab/>
        <w:t xml:space="preserve">ограниченную доступность услуг в области психического здоровья и психосоциальной поддержки для детей и взрослых </w:t>
      </w:r>
      <w:r>
        <w:t>—</w:t>
      </w:r>
      <w:r w:rsidRPr="0023234C">
        <w:t xml:space="preserve"> инвалидов, которые были вынуждены неоднократно перемещаться, пережили травмы в связи с потерей родственников и разрушением их домов, а также пережили страх и страдания в ходе ведущихся боевых действий; </w:t>
      </w:r>
    </w:p>
    <w:p w14:paraId="762A580F" w14:textId="5EDCE7FA" w:rsidR="00B067F7" w:rsidRPr="0023234C" w:rsidRDefault="00B067F7" w:rsidP="00B067F7">
      <w:pPr>
        <w:pStyle w:val="SingleTxtG"/>
      </w:pPr>
      <w:r w:rsidRPr="00EF0B39">
        <w:tab/>
      </w:r>
      <w:r w:rsidRPr="0023234C">
        <w:t>c)</w:t>
      </w:r>
      <w:r w:rsidRPr="0023234C">
        <w:tab/>
        <w:t xml:space="preserve">тот факт, что военные контрольно-пропускные пункты препятствуют доступу инвалидов в медицинские учреждения в Восточном Иерусалиме или других городах на Западном берегу; </w:t>
      </w:r>
    </w:p>
    <w:p w14:paraId="51813B3F" w14:textId="7048D4C3" w:rsidR="00B067F7" w:rsidRPr="0023234C" w:rsidRDefault="00B067F7" w:rsidP="00B067F7">
      <w:pPr>
        <w:pStyle w:val="SingleTxtG"/>
      </w:pPr>
      <w:r w:rsidRPr="00EF0B39">
        <w:tab/>
      </w:r>
      <w:r w:rsidRPr="0023234C">
        <w:t>d)</w:t>
      </w:r>
      <w:r w:rsidRPr="0023234C">
        <w:tab/>
        <w:t xml:space="preserve">разрушение 94 </w:t>
      </w:r>
      <w:r w:rsidR="00A320CC" w:rsidRPr="00A320CC">
        <w:t>%</w:t>
      </w:r>
      <w:r w:rsidRPr="0023234C">
        <w:t xml:space="preserve"> медицинских учреждений в Газе, при этом оставшиеся медицинские учреждения функционируют лишь частично</w:t>
      </w:r>
      <w:r w:rsidRPr="0023234C">
        <w:rPr>
          <w:rStyle w:val="aa"/>
        </w:rPr>
        <w:footnoteReference w:id="37"/>
      </w:r>
      <w:r w:rsidRPr="0023234C">
        <w:t>, нехватку медицинского персонала из-за целенаправленных нападений на гуманитарные и медицинские организации, а также развитие у инвалидов новых нарушений в отсутствие медицинских услуг.</w:t>
      </w:r>
    </w:p>
    <w:p w14:paraId="65CACD35" w14:textId="77777777" w:rsidR="00B067F7" w:rsidRPr="0023234C" w:rsidRDefault="00B067F7" w:rsidP="00B067F7">
      <w:pPr>
        <w:pStyle w:val="SingleTxtG"/>
      </w:pPr>
      <w:r w:rsidRPr="0023234C">
        <w:t>29.</w:t>
      </w:r>
      <w:r w:rsidRPr="0023234C">
        <w:tab/>
        <w:t>Что касается права на абилитацию и реабилитацию, то Комитет с обеспокоенностью отмечает:</w:t>
      </w:r>
    </w:p>
    <w:p w14:paraId="302F449E" w14:textId="625D30A1" w:rsidR="00B067F7" w:rsidRPr="0023234C" w:rsidRDefault="00B067F7" w:rsidP="00B067F7">
      <w:pPr>
        <w:pStyle w:val="SingleTxtG"/>
      </w:pPr>
      <w:r w:rsidRPr="00EF0B39">
        <w:tab/>
      </w:r>
      <w:r w:rsidRPr="0023234C">
        <w:t>a)</w:t>
      </w:r>
      <w:r w:rsidRPr="0023234C">
        <w:tab/>
        <w:t>развал системы реабилитации и соответствующую невозможность оказания услуг по реабилитации после операций, что особенно затрагивает детей-инвалидов, получивших травмы или перенесших ампутацию и не имеющих доступа ни к какому виду абилитации или реабилитации;</w:t>
      </w:r>
    </w:p>
    <w:p w14:paraId="20683D7D" w14:textId="2C1F7F9C" w:rsidR="00B067F7" w:rsidRPr="0023234C" w:rsidRDefault="00B067F7" w:rsidP="00B067F7">
      <w:pPr>
        <w:pStyle w:val="SingleTxtG"/>
      </w:pPr>
      <w:r w:rsidRPr="00EF0B39">
        <w:tab/>
      </w:r>
      <w:r w:rsidRPr="0023234C">
        <w:t>b)</w:t>
      </w:r>
      <w:r w:rsidRPr="0023234C">
        <w:tab/>
        <w:t>блокирование передвижных реабилитационных пунктов, не позволяющее мобильным реабилитационным бригадам выезжать к инвалидам.</w:t>
      </w:r>
    </w:p>
    <w:p w14:paraId="5A0BA0F3" w14:textId="77777777" w:rsidR="00B067F7" w:rsidRPr="0023234C" w:rsidRDefault="00B067F7" w:rsidP="00B067F7">
      <w:pPr>
        <w:pStyle w:val="SingleTxtG"/>
      </w:pPr>
      <w:r w:rsidRPr="0023234C">
        <w:t>30.</w:t>
      </w:r>
      <w:r w:rsidRPr="0023234C">
        <w:tab/>
        <w:t>Что касается права на труд и занятость, то Комитет с обеспокоенностью отмечает широкую распространенность безработицы среди инвалидов.</w:t>
      </w:r>
    </w:p>
    <w:p w14:paraId="0B2A817E" w14:textId="77777777" w:rsidR="00B067F7" w:rsidRPr="0023234C" w:rsidRDefault="00B067F7" w:rsidP="00B067F7">
      <w:pPr>
        <w:pStyle w:val="SingleTxtG"/>
      </w:pPr>
      <w:r w:rsidRPr="0023234C">
        <w:t>31.</w:t>
      </w:r>
      <w:r w:rsidRPr="0023234C">
        <w:tab/>
        <w:t>Что касается права на достаточный жизненный уровень, то Комитет с обеспокоенностью отмечает:</w:t>
      </w:r>
    </w:p>
    <w:p w14:paraId="78B671DF" w14:textId="4F6F4575" w:rsidR="00B067F7" w:rsidRPr="0023234C" w:rsidRDefault="00B067F7" w:rsidP="00B067F7">
      <w:pPr>
        <w:pStyle w:val="SingleTxtG"/>
      </w:pPr>
      <w:r w:rsidRPr="00EF0B39">
        <w:tab/>
      </w:r>
      <w:r w:rsidRPr="0023234C">
        <w:t>a)</w:t>
      </w:r>
      <w:r w:rsidRPr="0023234C">
        <w:tab/>
        <w:t xml:space="preserve">последовательное ухудшение условий жизни инвалидов и их домохозяйств, в частности невозможность удовлетворения повседневных потребностей из-за бедности, уничтожение ресурсов, обеспечивающих средства к существованию, и отсутствие безопасности; </w:t>
      </w:r>
    </w:p>
    <w:p w14:paraId="0A3B7392" w14:textId="58373930" w:rsidR="00B067F7" w:rsidRPr="0023234C" w:rsidRDefault="00B067F7" w:rsidP="00B067F7">
      <w:pPr>
        <w:pStyle w:val="SingleTxtG"/>
      </w:pPr>
      <w:r w:rsidRPr="00EF0B39">
        <w:lastRenderedPageBreak/>
        <w:tab/>
      </w:r>
      <w:r w:rsidRPr="0023234C">
        <w:t>b)</w:t>
      </w:r>
      <w:r w:rsidRPr="0023234C">
        <w:tab/>
        <w:t xml:space="preserve">сообщения о том, что по меньшей мере 81 </w:t>
      </w:r>
      <w:r w:rsidR="00A320CC" w:rsidRPr="00A320CC">
        <w:t>%</w:t>
      </w:r>
      <w:r w:rsidRPr="0023234C">
        <w:t xml:space="preserve"> женщин-инвалидов и домохозяйств инвалидов потеряли источник дохода в ходе ведущихся боевых действий; </w:t>
      </w:r>
    </w:p>
    <w:p w14:paraId="25CD6FBF" w14:textId="79C0E8D3" w:rsidR="00B067F7" w:rsidRPr="0023234C" w:rsidRDefault="00B067F7" w:rsidP="00B067F7">
      <w:pPr>
        <w:pStyle w:val="SingleTxtG"/>
      </w:pPr>
      <w:r w:rsidRPr="00A320CC">
        <w:tab/>
      </w:r>
      <w:r w:rsidRPr="0023234C">
        <w:t>c)</w:t>
      </w:r>
      <w:r w:rsidRPr="0023234C">
        <w:tab/>
        <w:t>отсутствие у инвалидов доступа к чистой воде;</w:t>
      </w:r>
    </w:p>
    <w:p w14:paraId="5544C5B5" w14:textId="78B0D611" w:rsidR="00B067F7" w:rsidRPr="0023234C" w:rsidRDefault="00B067F7" w:rsidP="00B067F7">
      <w:pPr>
        <w:pStyle w:val="SingleTxtG"/>
      </w:pPr>
      <w:r w:rsidRPr="00EF0B39">
        <w:tab/>
      </w:r>
      <w:r w:rsidRPr="0023234C">
        <w:t>d)</w:t>
      </w:r>
      <w:r w:rsidRPr="0023234C">
        <w:tab/>
        <w:t>принудительные выселения, снос домов и уничтожение средств к существованию инвалидов на Западном берегу, включая Восточный Иерусалим, в контексте процесса переселения.</w:t>
      </w:r>
    </w:p>
    <w:p w14:paraId="4A6189FE" w14:textId="33114E47" w:rsidR="00B067F7" w:rsidRPr="0023234C" w:rsidRDefault="00B067F7" w:rsidP="00B067F7">
      <w:pPr>
        <w:pStyle w:val="H1G"/>
      </w:pPr>
      <w:r w:rsidRPr="00EF0B39">
        <w:rPr>
          <w:bCs/>
        </w:rPr>
        <w:tab/>
      </w:r>
      <w:r w:rsidRPr="0023234C">
        <w:rPr>
          <w:bCs/>
        </w:rPr>
        <w:t>D.</w:t>
      </w:r>
      <w:r w:rsidRPr="0023234C">
        <w:tab/>
      </w:r>
      <w:r w:rsidRPr="0023234C">
        <w:rPr>
          <w:bCs/>
        </w:rPr>
        <w:t>Обостренное и пересекающееся воздействие на внутренне перемещенных инвалидов</w:t>
      </w:r>
      <w:r w:rsidRPr="0023234C">
        <w:t xml:space="preserve"> </w:t>
      </w:r>
    </w:p>
    <w:p w14:paraId="1AF7BBEE" w14:textId="1E31E1AA" w:rsidR="00B067F7" w:rsidRPr="0023234C" w:rsidRDefault="00B067F7" w:rsidP="00B067F7">
      <w:pPr>
        <w:pStyle w:val="SingleTxtG"/>
      </w:pPr>
      <w:r w:rsidRPr="0023234C">
        <w:t>32.</w:t>
      </w:r>
      <w:r w:rsidRPr="0023234C">
        <w:tab/>
        <w:t xml:space="preserve">Комитет получил информацию о неоднократном вынужденном перемещении более 2,2 </w:t>
      </w:r>
      <w:r w:rsidR="000025FC">
        <w:t>млн</w:t>
      </w:r>
      <w:r w:rsidRPr="0023234C">
        <w:t xml:space="preserve"> человек в Газе и об усугублении для инвалидов рисков насилия, жестокого обращения и отсутствия ухода в ходе перемещения</w:t>
      </w:r>
      <w:r w:rsidRPr="0023234C">
        <w:rPr>
          <w:rStyle w:val="aa"/>
        </w:rPr>
        <w:footnoteReference w:id="38"/>
      </w:r>
      <w:r w:rsidRPr="0023234C">
        <w:t>. Кроме того, он получил информацию о незаконном нанесении авиаударов и применении других видов оружия для ведения войны в лагерях беженцев на Западном берегу, что привело к гибели и ранению сотен палестинцев, разрушению жилых домов и гражданской инфраструктуры и вынужденному перемещению тысяч палестинцев.</w:t>
      </w:r>
    </w:p>
    <w:p w14:paraId="2CF14718" w14:textId="77777777" w:rsidR="00B067F7" w:rsidRPr="0023234C" w:rsidRDefault="00B067F7" w:rsidP="00B067F7">
      <w:pPr>
        <w:pStyle w:val="SingleTxtG"/>
      </w:pPr>
      <w:r w:rsidRPr="0023234C">
        <w:t>33.</w:t>
      </w:r>
      <w:r w:rsidRPr="0023234C">
        <w:tab/>
        <w:t>Что касается насилия, включая гендерное насилие, то Комитет выражает обеспокоенность по поводу:</w:t>
      </w:r>
    </w:p>
    <w:p w14:paraId="3F412EF2" w14:textId="39F4B643" w:rsidR="00B067F7" w:rsidRPr="0023234C" w:rsidRDefault="00B067F7" w:rsidP="00B067F7">
      <w:pPr>
        <w:pStyle w:val="SingleTxtG"/>
      </w:pPr>
      <w:r w:rsidRPr="00EF0B39">
        <w:tab/>
      </w:r>
      <w:r w:rsidRPr="0023234C">
        <w:t>a)</w:t>
      </w:r>
      <w:r w:rsidRPr="0023234C">
        <w:tab/>
        <w:t xml:space="preserve">непропорционально частых жестокого обращения и насилия, включая гендерное насилие, в отношении женщин и девочек </w:t>
      </w:r>
      <w:r>
        <w:t>—</w:t>
      </w:r>
      <w:r w:rsidRPr="0023234C">
        <w:t xml:space="preserve"> инвалидов и лиц с интеллектуальной и/или психосоциальной инвалидностью, а также отсутствия безопасных, доступных пространств как отягчающий фактор насилия и эксплуатации; </w:t>
      </w:r>
    </w:p>
    <w:p w14:paraId="42B2E1D7" w14:textId="7C00F237" w:rsidR="00B067F7" w:rsidRPr="0023234C" w:rsidRDefault="00B067F7" w:rsidP="00B067F7">
      <w:pPr>
        <w:pStyle w:val="SingleTxtG"/>
      </w:pPr>
      <w:r w:rsidRPr="00EF0B39">
        <w:tab/>
      </w:r>
      <w:r w:rsidRPr="0023234C">
        <w:t>b)</w:t>
      </w:r>
      <w:r w:rsidRPr="0023234C">
        <w:tab/>
        <w:t xml:space="preserve">отсутствия механизмов мер реагирования и направления в компетентные учреждения, доступных для женщин, девочек, мужчин и мальчиков </w:t>
      </w:r>
      <w:r>
        <w:t>—</w:t>
      </w:r>
      <w:r w:rsidRPr="0023234C">
        <w:t xml:space="preserve"> инвалидов, разрушение безопасных домов и системы психосоциальной поддержки жертв гендерного насилия. </w:t>
      </w:r>
    </w:p>
    <w:p w14:paraId="638ECC78" w14:textId="77777777" w:rsidR="00B067F7" w:rsidRPr="0023234C" w:rsidRDefault="00B067F7" w:rsidP="00B067F7">
      <w:pPr>
        <w:pStyle w:val="SingleTxtG"/>
      </w:pPr>
      <w:r w:rsidRPr="0023234C">
        <w:t>34.</w:t>
      </w:r>
      <w:r w:rsidRPr="0023234C">
        <w:tab/>
        <w:t xml:space="preserve">Что касается унижающих достоинство условий в убежищах в Газе, </w:t>
      </w:r>
      <w:r>
        <w:t xml:space="preserve">то </w:t>
      </w:r>
      <w:r w:rsidRPr="0023234C">
        <w:t>Комитет выражает обеспокоенность по поводу:</w:t>
      </w:r>
    </w:p>
    <w:p w14:paraId="78470FDA" w14:textId="4B592BEE" w:rsidR="00B067F7" w:rsidRPr="0023234C" w:rsidRDefault="00B067F7" w:rsidP="00B067F7">
      <w:pPr>
        <w:pStyle w:val="SingleTxtG"/>
      </w:pPr>
      <w:r w:rsidRPr="00EF0B39">
        <w:tab/>
      </w:r>
      <w:r w:rsidRPr="0023234C">
        <w:t>a)</w:t>
      </w:r>
      <w:r w:rsidRPr="0023234C">
        <w:tab/>
        <w:t xml:space="preserve">условий перенаселенности во временных убежищах и временно установленных палатках по всей территории Газы, где отсутствует доступная и индивидуальная санитарная инфраструктура и отдельные туалеты, что вынуждает инвалидов, особенно женщин и пожилых людей </w:t>
      </w:r>
      <w:r>
        <w:t>—</w:t>
      </w:r>
      <w:r w:rsidRPr="0023234C">
        <w:t xml:space="preserve"> инвалидов, воздерживаться от еды или питья воды</w:t>
      </w:r>
      <w:r>
        <w:t>, чтобы</w:t>
      </w:r>
      <w:r w:rsidRPr="0023234C">
        <w:t xml:space="preserve"> избежать посещения туалетов;</w:t>
      </w:r>
    </w:p>
    <w:p w14:paraId="59380C7D" w14:textId="36F71E5B" w:rsidR="00B067F7" w:rsidRPr="0023234C" w:rsidRDefault="00B067F7" w:rsidP="00B067F7">
      <w:pPr>
        <w:pStyle w:val="SingleTxtG"/>
      </w:pPr>
      <w:r w:rsidRPr="00EF0B39">
        <w:tab/>
      </w:r>
      <w:r w:rsidRPr="0023234C">
        <w:t>b)</w:t>
      </w:r>
      <w:r w:rsidRPr="0023234C">
        <w:tab/>
        <w:t xml:space="preserve">неоднократных приказов о перемещении, вынужденных перемещениях и бомбардировках, в результате чего уничтожаются временные механизмы обеспечения доступности, созданные гражданскими лицами, включая организации гражданского общества, работающие с инвалидами. </w:t>
      </w:r>
    </w:p>
    <w:p w14:paraId="5643FFA2" w14:textId="77777777" w:rsidR="00B067F7" w:rsidRPr="0023234C" w:rsidRDefault="00B067F7" w:rsidP="00B067F7">
      <w:pPr>
        <w:pStyle w:val="SingleTxtG"/>
      </w:pPr>
      <w:r w:rsidRPr="0023234C">
        <w:t>35.</w:t>
      </w:r>
      <w:r w:rsidRPr="0023234C">
        <w:tab/>
        <w:t>Что касается унижающих достоинство условий в убежищах на Западном берегу, включая Восточный Иерусалим, то Комитет выражает обеспокоенность по поводу:</w:t>
      </w:r>
    </w:p>
    <w:p w14:paraId="09B2DD18" w14:textId="41545B2E" w:rsidR="00B067F7" w:rsidRPr="0023234C" w:rsidRDefault="00B067F7" w:rsidP="00B067F7">
      <w:pPr>
        <w:pStyle w:val="SingleTxtG"/>
      </w:pPr>
      <w:r w:rsidRPr="00EF0B39">
        <w:tab/>
      </w:r>
      <w:r w:rsidRPr="0023234C">
        <w:t>a)</w:t>
      </w:r>
      <w:r w:rsidRPr="0023234C">
        <w:tab/>
        <w:t xml:space="preserve">отсутствия положений о доступности в законодательстве, в частности в Законе Государства Палестина № 4 от 1999 года, и необеспечения доступности убежищ, что повышает риск для инвалидов на Западном берегу во время вынужденного перемещения из городов и лагерей, таких как Джанин и Нур-Шамс; </w:t>
      </w:r>
    </w:p>
    <w:p w14:paraId="2DD8A322" w14:textId="62184734" w:rsidR="00B067F7" w:rsidRPr="0023234C" w:rsidRDefault="00B067F7" w:rsidP="00B067F7">
      <w:pPr>
        <w:pStyle w:val="SingleTxtG"/>
      </w:pPr>
      <w:r w:rsidRPr="00EF0B39">
        <w:tab/>
      </w:r>
      <w:r w:rsidRPr="0023234C">
        <w:t>b)</w:t>
      </w:r>
      <w:r w:rsidRPr="0023234C">
        <w:tab/>
        <w:t xml:space="preserve">несвоевременной эвакуации, гибели и усугубления опасных для жизни рисков для инвалидов, вынужденно перемещенных из лагерей Джанин, Тулькарм и Нур-Шамс на севере Западного берега в связи с операцией </w:t>
      </w:r>
      <w:r w:rsidR="00BD01F8">
        <w:t>«</w:t>
      </w:r>
      <w:r w:rsidRPr="0023234C">
        <w:t>Железная стена</w:t>
      </w:r>
      <w:r w:rsidR="00BD01F8">
        <w:t>»</w:t>
      </w:r>
      <w:r w:rsidRPr="0023234C">
        <w:t xml:space="preserve">, и </w:t>
      </w:r>
      <w:r w:rsidRPr="0023234C">
        <w:lastRenderedPageBreak/>
        <w:t xml:space="preserve">сообщений о том, что пожилые инвалиды дожидались эвакуации без возможности покинуть </w:t>
      </w:r>
      <w:r>
        <w:t>эти лагеря</w:t>
      </w:r>
      <w:r w:rsidRPr="0023234C">
        <w:t xml:space="preserve"> в течение не менее 36 дней;</w:t>
      </w:r>
    </w:p>
    <w:p w14:paraId="6AF718C7" w14:textId="575F66B8" w:rsidR="00B067F7" w:rsidRPr="0023234C" w:rsidRDefault="00B067F7" w:rsidP="00B067F7">
      <w:pPr>
        <w:pStyle w:val="SingleTxtG"/>
      </w:pPr>
      <w:r w:rsidRPr="00BD01F8">
        <w:tab/>
      </w:r>
      <w:r w:rsidRPr="0023234C">
        <w:t>c)</w:t>
      </w:r>
      <w:r w:rsidRPr="0023234C">
        <w:tab/>
        <w:t>разрушения убежищ и инфраструктуры, утраты личного имущества инвалидов, включая ассистивные устройства, а также частых ситуаций, когда инвалиды вынуждены бежать без необходимых им средств передвижения, ассистивных устройств или лекарственных средств;</w:t>
      </w:r>
    </w:p>
    <w:p w14:paraId="247E8ACC" w14:textId="01F49536" w:rsidR="00B067F7" w:rsidRPr="0023234C" w:rsidRDefault="00B067F7" w:rsidP="00B067F7">
      <w:pPr>
        <w:pStyle w:val="SingleTxtG"/>
      </w:pPr>
      <w:r w:rsidRPr="00EF0B39">
        <w:tab/>
      </w:r>
      <w:r w:rsidRPr="0023234C">
        <w:t>d)</w:t>
      </w:r>
      <w:r w:rsidRPr="0023234C">
        <w:tab/>
        <w:t>блокирования дорог, наличия контрольно-пропускных пунктов и отсутствия безопасного, надежного транспорта препятствующих перемещению инвалидов за пределы лагерей беженцев для получения доступа к специализированным медицинским услугам, образованию или социальной поддержке;</w:t>
      </w:r>
    </w:p>
    <w:p w14:paraId="259F7B5E" w14:textId="1F0CEF78" w:rsidR="00B067F7" w:rsidRPr="0023234C" w:rsidRDefault="00B067F7" w:rsidP="00B067F7">
      <w:pPr>
        <w:pStyle w:val="SingleTxtG"/>
      </w:pPr>
      <w:r w:rsidRPr="00EF0B39">
        <w:tab/>
      </w:r>
      <w:r w:rsidRPr="0023234C">
        <w:t>e)</w:t>
      </w:r>
      <w:r w:rsidRPr="0023234C">
        <w:tab/>
        <w:t xml:space="preserve">отсутствия физической доступности и повреждения инфраструктуры медицинских учреждений. </w:t>
      </w:r>
    </w:p>
    <w:p w14:paraId="724C9505" w14:textId="4E4B8093" w:rsidR="00B067F7" w:rsidRPr="0023234C" w:rsidRDefault="00B067F7" w:rsidP="00B067F7">
      <w:pPr>
        <w:pStyle w:val="H1G"/>
      </w:pPr>
      <w:r w:rsidRPr="00EF0B39">
        <w:rPr>
          <w:bCs/>
        </w:rPr>
        <w:tab/>
      </w:r>
      <w:r w:rsidRPr="0023234C">
        <w:rPr>
          <w:bCs/>
        </w:rPr>
        <w:t>E.</w:t>
      </w:r>
      <w:r w:rsidRPr="0023234C">
        <w:tab/>
      </w:r>
      <w:r w:rsidRPr="0023234C">
        <w:rPr>
          <w:bCs/>
        </w:rPr>
        <w:t xml:space="preserve">Женщины и девочки </w:t>
      </w:r>
      <w:r>
        <w:rPr>
          <w:bCs/>
        </w:rPr>
        <w:t>—</w:t>
      </w:r>
      <w:r w:rsidRPr="0023234C">
        <w:rPr>
          <w:bCs/>
        </w:rPr>
        <w:t xml:space="preserve"> инвалиды</w:t>
      </w:r>
    </w:p>
    <w:p w14:paraId="7EFDD2C7" w14:textId="557541BE" w:rsidR="00B067F7" w:rsidRPr="0023234C" w:rsidRDefault="00B067F7" w:rsidP="00B067F7">
      <w:pPr>
        <w:pStyle w:val="SingleTxtG"/>
      </w:pPr>
      <w:r w:rsidRPr="0023234C">
        <w:t>36.</w:t>
      </w:r>
      <w:r w:rsidRPr="0023234C">
        <w:tab/>
        <w:t>По имеющейся у Комитета информации, около миллиона женщин и девочек были вынужденно перемещены в ходе ведущихся боевых действий; Международный комитет Красного Креста обработал 17 036 запросов о судьбе и местонахождении близких</w:t>
      </w:r>
      <w:r w:rsidRPr="0023234C">
        <w:rPr>
          <w:rStyle w:val="aa"/>
        </w:rPr>
        <w:footnoteReference w:id="39"/>
      </w:r>
      <w:r w:rsidRPr="0023234C">
        <w:t xml:space="preserve">, и по меньшей мере 11 200 человек, считающихся пропавшими без вести, </w:t>
      </w:r>
      <w:r>
        <w:t>—</w:t>
      </w:r>
      <w:r w:rsidRPr="0023234C">
        <w:t xml:space="preserve"> это женщины и девочки</w:t>
      </w:r>
      <w:r w:rsidRPr="0023234C">
        <w:rPr>
          <w:rStyle w:val="aa"/>
        </w:rPr>
        <w:footnoteReference w:id="40"/>
      </w:r>
      <w:r w:rsidR="00725BE6">
        <w:t>.</w:t>
      </w:r>
    </w:p>
    <w:p w14:paraId="6A8C2722" w14:textId="77777777" w:rsidR="00B067F7" w:rsidRPr="0023234C" w:rsidRDefault="00B067F7" w:rsidP="00B067F7">
      <w:pPr>
        <w:pStyle w:val="SingleTxtG"/>
      </w:pPr>
      <w:r w:rsidRPr="0023234C">
        <w:t>37.</w:t>
      </w:r>
      <w:r w:rsidRPr="0023234C">
        <w:tab/>
        <w:t>Комитет выражает обеспокоенность в связи с:</w:t>
      </w:r>
    </w:p>
    <w:p w14:paraId="1DC63386" w14:textId="5985297D" w:rsidR="00B067F7" w:rsidRPr="0023234C" w:rsidRDefault="00B067F7" w:rsidP="00B067F7">
      <w:pPr>
        <w:pStyle w:val="SingleTxtG"/>
      </w:pPr>
      <w:r w:rsidRPr="00EF0B39">
        <w:tab/>
      </w:r>
      <w:r w:rsidRPr="0023234C">
        <w:t>a)</w:t>
      </w:r>
      <w:r w:rsidRPr="0023234C">
        <w:tab/>
        <w:t>совокупн</w:t>
      </w:r>
      <w:r>
        <w:t>ым</w:t>
      </w:r>
      <w:r w:rsidRPr="0023234C">
        <w:t xml:space="preserve"> воздействи</w:t>
      </w:r>
      <w:r>
        <w:t>ем</w:t>
      </w:r>
      <w:r w:rsidRPr="0023234C">
        <w:t xml:space="preserve"> конфликта на женщин и девочек </w:t>
      </w:r>
      <w:r>
        <w:t>—</w:t>
      </w:r>
      <w:r w:rsidRPr="0023234C">
        <w:t xml:space="preserve"> инвалидов вследствие множественных и пересекающихся форм дискриминации по таким признакам, как инвалидность, этническое происхождение, положение беженца, возраст, пол и гендер;</w:t>
      </w:r>
    </w:p>
    <w:p w14:paraId="57B34BEF" w14:textId="419057CD" w:rsidR="00B067F7" w:rsidRPr="0023234C" w:rsidRDefault="00B067F7" w:rsidP="00B067F7">
      <w:pPr>
        <w:pStyle w:val="SingleTxtG"/>
      </w:pPr>
      <w:r w:rsidRPr="00EF0B39">
        <w:tab/>
      </w:r>
      <w:r w:rsidRPr="0023234C">
        <w:t>b)</w:t>
      </w:r>
      <w:r w:rsidRPr="0023234C">
        <w:tab/>
        <w:t xml:space="preserve">оставлением без ухода и гендерным насилием, включая сексуальную эксплуатацию и сексуальные надругательства; </w:t>
      </w:r>
    </w:p>
    <w:p w14:paraId="1474E8C4" w14:textId="64958E54" w:rsidR="00B067F7" w:rsidRPr="0023234C" w:rsidRDefault="00B067F7" w:rsidP="00B067F7">
      <w:pPr>
        <w:pStyle w:val="SingleTxtG"/>
      </w:pPr>
      <w:r w:rsidRPr="00EF0B39">
        <w:tab/>
      </w:r>
      <w:r w:rsidRPr="0023234C">
        <w:t>c)</w:t>
      </w:r>
      <w:r w:rsidRPr="0023234C">
        <w:tab/>
        <w:t xml:space="preserve">отсутствием индивидуальной поддержки, разрушением ориентированных на инвалидов служб и закрытием безопасных мест, что лишает женщин и девочек </w:t>
      </w:r>
      <w:r>
        <w:t>—</w:t>
      </w:r>
      <w:r w:rsidRPr="0023234C">
        <w:t xml:space="preserve"> инвалидов центров психосоциальной поддержки и ресурсов сообщества; </w:t>
      </w:r>
    </w:p>
    <w:p w14:paraId="641271FB" w14:textId="58821843" w:rsidR="00B067F7" w:rsidRPr="0023234C" w:rsidRDefault="00B067F7" w:rsidP="00B067F7">
      <w:pPr>
        <w:pStyle w:val="SingleTxtG"/>
      </w:pPr>
      <w:r w:rsidRPr="00EF0B39">
        <w:tab/>
      </w:r>
      <w:r w:rsidRPr="0023234C">
        <w:t>d)</w:t>
      </w:r>
      <w:r w:rsidRPr="0023234C">
        <w:tab/>
        <w:t>отсутствием учета женщин с интеллектуальной и/или психосоциальной инвалидностью при принятии чрезвычайных мер и отсутствием у них доступа к службам поддержки;</w:t>
      </w:r>
    </w:p>
    <w:p w14:paraId="32AB8EAA" w14:textId="4843B699" w:rsidR="00B067F7" w:rsidRPr="0023234C" w:rsidRDefault="00B067F7" w:rsidP="00B067F7">
      <w:pPr>
        <w:pStyle w:val="SingleTxtG"/>
      </w:pPr>
      <w:r w:rsidRPr="00EF0B39">
        <w:tab/>
      </w:r>
      <w:r w:rsidRPr="0023234C">
        <w:t>e)</w:t>
      </w:r>
      <w:r w:rsidRPr="0023234C">
        <w:tab/>
        <w:t xml:space="preserve">сообщениями о том, что 82,2 </w:t>
      </w:r>
      <w:r w:rsidR="00725BE6">
        <w:t>%</w:t>
      </w:r>
      <w:r w:rsidRPr="0023234C">
        <w:t xml:space="preserve"> женщин-инвалидов лишены доступа к медицинским изделиям, гуманитарной помощи, медицинским услугам и надлежащим санитарным условиям; </w:t>
      </w:r>
    </w:p>
    <w:p w14:paraId="7A8CD97C" w14:textId="4B3E9531" w:rsidR="00B067F7" w:rsidRPr="0023234C" w:rsidRDefault="00B067F7" w:rsidP="00B067F7">
      <w:pPr>
        <w:pStyle w:val="SingleTxtG"/>
      </w:pPr>
      <w:r w:rsidRPr="00725BE6">
        <w:tab/>
      </w:r>
      <w:r w:rsidRPr="0023234C">
        <w:t>f)</w:t>
      </w:r>
      <w:r w:rsidRPr="0023234C">
        <w:tab/>
        <w:t xml:space="preserve">повсеместным отсутствием до- и послеродового ухода за женщинами и девочками </w:t>
      </w:r>
      <w:r>
        <w:t>—</w:t>
      </w:r>
      <w:r w:rsidRPr="0023234C">
        <w:t xml:space="preserve"> инвалидами, в результате чего в данной группе повышен риск материнской смертности;</w:t>
      </w:r>
    </w:p>
    <w:p w14:paraId="08806010" w14:textId="3AEE53D7" w:rsidR="00B067F7" w:rsidRPr="0023234C" w:rsidRDefault="00B067F7" w:rsidP="00B067F7">
      <w:pPr>
        <w:pStyle w:val="SingleTxtG"/>
      </w:pPr>
      <w:r w:rsidRPr="00EF0B39">
        <w:tab/>
      </w:r>
      <w:r w:rsidRPr="0023234C">
        <w:t>g)</w:t>
      </w:r>
      <w:r w:rsidRPr="0023234C">
        <w:tab/>
        <w:t xml:space="preserve">недоступностью и отсутствием раздельных санитарно-гигиенических помещений, что подвергает женщин-инвалидов таким рискам, как сексуальная эксплуатация и домогательства. </w:t>
      </w:r>
    </w:p>
    <w:p w14:paraId="3FF1FC96" w14:textId="30797A55" w:rsidR="00B067F7" w:rsidRPr="0023234C" w:rsidRDefault="00BD01F8" w:rsidP="00B067F7">
      <w:pPr>
        <w:pStyle w:val="H1G"/>
      </w:pPr>
      <w:r w:rsidRPr="00EF0B39">
        <w:rPr>
          <w:bCs/>
        </w:rPr>
        <w:lastRenderedPageBreak/>
        <w:tab/>
      </w:r>
      <w:r w:rsidR="00B067F7" w:rsidRPr="0023234C">
        <w:rPr>
          <w:bCs/>
        </w:rPr>
        <w:t>F.</w:t>
      </w:r>
      <w:r w:rsidR="00B067F7" w:rsidRPr="0023234C">
        <w:tab/>
      </w:r>
      <w:r w:rsidR="00B067F7" w:rsidRPr="0023234C">
        <w:rPr>
          <w:bCs/>
        </w:rPr>
        <w:t>Дети-инвалиды</w:t>
      </w:r>
      <w:r w:rsidR="00B067F7" w:rsidRPr="0023234C">
        <w:t xml:space="preserve"> </w:t>
      </w:r>
    </w:p>
    <w:p w14:paraId="4173D7DD" w14:textId="3D4E4EDE" w:rsidR="00B067F7" w:rsidRPr="0023234C" w:rsidRDefault="00B067F7" w:rsidP="00B067F7">
      <w:pPr>
        <w:pStyle w:val="SingleTxtG"/>
      </w:pPr>
      <w:r w:rsidRPr="0023234C">
        <w:t>38.</w:t>
      </w:r>
      <w:r w:rsidRPr="0023234C">
        <w:tab/>
        <w:t xml:space="preserve">Комитет получил информацию, свидетельствующую о том, что в ходе ведущихся боевых действий вопрос о принятии специальных мер защиты детей-инвалидов не рассматривается. Напротив, дети в непропорционально большой степени подвергаются рискам, разлучаются с семьей, получают травмы, увечья, остаются без присмотра, а также страдают от последствий голода, голодания и дефицита гуманитарной помощи. По оценкам, по состоянию на 3 июля 2025 года более </w:t>
      </w:r>
      <w:r w:rsidR="00BD01F8">
        <w:br/>
      </w:r>
      <w:r w:rsidRPr="0023234C">
        <w:t>40 500 детей в Газе получили новые травматические повреждения в связи с военными действиями</w:t>
      </w:r>
      <w:r w:rsidRPr="0023234C">
        <w:rPr>
          <w:rStyle w:val="aa"/>
        </w:rPr>
        <w:footnoteReference w:id="41"/>
      </w:r>
      <w:r w:rsidRPr="0023234C">
        <w:t>. По другим сообщениям, травматические повреждения в связи с военными действиями были нанесены в Газе более 21 000 детей</w:t>
      </w:r>
      <w:r w:rsidRPr="0023234C">
        <w:rPr>
          <w:rStyle w:val="aa"/>
        </w:rPr>
        <w:footnoteReference w:id="42"/>
      </w:r>
      <w:r w:rsidRPr="0023234C">
        <w:t>. С 7 октября 2023</w:t>
      </w:r>
      <w:r w:rsidR="00BD01F8">
        <w:t> </w:t>
      </w:r>
      <w:r w:rsidRPr="0023234C">
        <w:t>года было убито около 18 000 детей</w:t>
      </w:r>
      <w:r w:rsidRPr="0023234C">
        <w:rPr>
          <w:rStyle w:val="aa"/>
        </w:rPr>
        <w:footnoteReference w:id="43"/>
      </w:r>
      <w:r w:rsidRPr="0023234C">
        <w:t>.</w:t>
      </w:r>
    </w:p>
    <w:p w14:paraId="142D1D2B" w14:textId="77777777" w:rsidR="00B067F7" w:rsidRPr="0023234C" w:rsidRDefault="00B067F7" w:rsidP="00B067F7">
      <w:pPr>
        <w:pStyle w:val="SingleTxtG"/>
      </w:pPr>
      <w:r w:rsidRPr="0023234C">
        <w:t>39.</w:t>
      </w:r>
      <w:r w:rsidRPr="0023234C">
        <w:tab/>
        <w:t>Комитет выражает обеспокоенность в связи с:</w:t>
      </w:r>
    </w:p>
    <w:p w14:paraId="21C4B2F8" w14:textId="3F56D65D" w:rsidR="00B067F7" w:rsidRPr="0023234C" w:rsidRDefault="00BD01F8" w:rsidP="00B067F7">
      <w:pPr>
        <w:pStyle w:val="SingleTxtG"/>
      </w:pPr>
      <w:r w:rsidRPr="00EF0B39">
        <w:tab/>
      </w:r>
      <w:r w:rsidR="00B067F7" w:rsidRPr="0023234C">
        <w:t>a)</w:t>
      </w:r>
      <w:r w:rsidR="00B067F7" w:rsidRPr="0023234C">
        <w:tab/>
        <w:t xml:space="preserve">разлучением детей-инвалидов с родителями или ухаживающими за ними лицами в результате их смерти или исчезновения, вследствие чего дети лишаются необходимого ухода, эмоциональной поддержки и ассистивных ресурсов; </w:t>
      </w:r>
    </w:p>
    <w:p w14:paraId="12129E5A" w14:textId="016A8335" w:rsidR="00B067F7" w:rsidRPr="0023234C" w:rsidRDefault="00BD01F8" w:rsidP="00B067F7">
      <w:pPr>
        <w:pStyle w:val="SingleTxtG"/>
      </w:pPr>
      <w:r w:rsidRPr="00EF0B39">
        <w:tab/>
      </w:r>
      <w:r w:rsidR="00B067F7" w:rsidRPr="0023234C">
        <w:t>b)</w:t>
      </w:r>
      <w:r w:rsidR="00B067F7" w:rsidRPr="0023234C">
        <w:tab/>
        <w:t>ненадлежащим лечением в связи с полученными травами и непроведением хирургических операций для детей-инвалидов, включая ампутацию конечностей в суровых условиях из-за недостаточности медицинского оборудования и отсутствия анестезии;</w:t>
      </w:r>
    </w:p>
    <w:p w14:paraId="6F519665" w14:textId="6E383E6D" w:rsidR="00B067F7" w:rsidRPr="0023234C" w:rsidRDefault="00BD01F8" w:rsidP="00B067F7">
      <w:pPr>
        <w:pStyle w:val="SingleTxtG"/>
      </w:pPr>
      <w:r w:rsidRPr="00EF0B39">
        <w:tab/>
      </w:r>
      <w:r w:rsidR="00B067F7" w:rsidRPr="0023234C">
        <w:t>c)</w:t>
      </w:r>
      <w:r w:rsidR="00B067F7" w:rsidRPr="0023234C">
        <w:tab/>
        <w:t xml:space="preserve">сообщениями о психологических расстройствах, депрессии, панических атаках, плаче и травмах на ежедневной основе среди мальчиков и девочек </w:t>
      </w:r>
      <w:r w:rsidR="00B067F7">
        <w:t>—</w:t>
      </w:r>
      <w:r w:rsidR="00B067F7" w:rsidRPr="0023234C">
        <w:t xml:space="preserve"> инвалидов, включая непрерывный плач детей</w:t>
      </w:r>
      <w:r w:rsidR="00B067F7">
        <w:t xml:space="preserve"> с </w:t>
      </w:r>
      <w:r w:rsidR="00B067F7" w:rsidRPr="0023234C">
        <w:t>аути</w:t>
      </w:r>
      <w:r w:rsidR="00B067F7">
        <w:t>змом</w:t>
      </w:r>
      <w:r w:rsidR="00B067F7" w:rsidRPr="0023234C">
        <w:t>, и случае</w:t>
      </w:r>
      <w:r w:rsidR="00B067F7">
        <w:t>м</w:t>
      </w:r>
      <w:r w:rsidR="00B067F7" w:rsidRPr="0023234C">
        <w:t xml:space="preserve"> с 14-летней девочкой беженкой-инвалидом в восточной части Рафаха: во время эвакуации ее инвалидная коляска была утрачена, и полностью обессилив, она попросила родителей оставить ее на месте;</w:t>
      </w:r>
    </w:p>
    <w:p w14:paraId="28038745" w14:textId="7EBFC1F3" w:rsidR="00B067F7" w:rsidRPr="0023234C" w:rsidRDefault="00BD01F8" w:rsidP="00B067F7">
      <w:pPr>
        <w:pStyle w:val="SingleTxtG"/>
      </w:pPr>
      <w:r w:rsidRPr="00EF0B39">
        <w:tab/>
      </w:r>
      <w:r w:rsidR="00B067F7" w:rsidRPr="0023234C">
        <w:t>d)</w:t>
      </w:r>
      <w:r w:rsidR="00B067F7" w:rsidRPr="0023234C">
        <w:tab/>
        <w:t>отсутствием участия детей-инвалидов в процессах принятия решений, в том числе связанных с гуманитарным реагированием;</w:t>
      </w:r>
    </w:p>
    <w:p w14:paraId="2A692F2B" w14:textId="1D80714E" w:rsidR="00B067F7" w:rsidRPr="0023234C" w:rsidRDefault="00BD01F8" w:rsidP="00B067F7">
      <w:pPr>
        <w:pStyle w:val="SingleTxtG"/>
      </w:pPr>
      <w:r w:rsidRPr="00EF0B39">
        <w:tab/>
      </w:r>
      <w:r w:rsidR="00B067F7" w:rsidRPr="0023234C">
        <w:t>e)</w:t>
      </w:r>
      <w:r w:rsidR="00B067F7" w:rsidRPr="0023234C">
        <w:tab/>
        <w:t xml:space="preserve">ухудшением психического и физического здоровья детей-инвалидов в отсутствие ассистивных устройств, образования, здравоохранения, абилитации и реабилитации. </w:t>
      </w:r>
    </w:p>
    <w:p w14:paraId="20435AF1" w14:textId="638771B5" w:rsidR="00B067F7" w:rsidRPr="0023234C" w:rsidRDefault="00BD01F8" w:rsidP="00B067F7">
      <w:pPr>
        <w:pStyle w:val="H1G"/>
      </w:pPr>
      <w:r w:rsidRPr="00EF0B39">
        <w:rPr>
          <w:bCs/>
        </w:rPr>
        <w:tab/>
      </w:r>
      <w:r w:rsidR="00B067F7" w:rsidRPr="0023234C">
        <w:rPr>
          <w:bCs/>
        </w:rPr>
        <w:t>G.</w:t>
      </w:r>
      <w:r w:rsidR="00B067F7" w:rsidRPr="0023234C">
        <w:tab/>
      </w:r>
      <w:r w:rsidR="00B067F7" w:rsidRPr="0023234C">
        <w:rPr>
          <w:bCs/>
        </w:rPr>
        <w:t>Пожилые инвалиды</w:t>
      </w:r>
    </w:p>
    <w:p w14:paraId="53048C9E" w14:textId="77777777" w:rsidR="00B067F7" w:rsidRPr="0023234C" w:rsidRDefault="00B067F7" w:rsidP="00B067F7">
      <w:pPr>
        <w:pStyle w:val="SingleTxtG"/>
      </w:pPr>
      <w:r w:rsidRPr="0023234C">
        <w:t>40.</w:t>
      </w:r>
      <w:r w:rsidRPr="0023234C">
        <w:tab/>
        <w:t>Комитет обеспокоен тем, что пожилые инвалиды подвергаются непропорциональным рискам, а в контексте эвакуации и вынужденного перемещения оказываются в большей изоляции и страдают от отсутствия ухода. Он обеспокоен перекрестной дискриминацией по таким признакам, как возраст, инвалидность, этническое происхождение и статус беженца.</w:t>
      </w:r>
    </w:p>
    <w:p w14:paraId="709364A9" w14:textId="77777777" w:rsidR="00B067F7" w:rsidRPr="0023234C" w:rsidRDefault="00B067F7" w:rsidP="00B067F7">
      <w:pPr>
        <w:pStyle w:val="SingleTxtG"/>
      </w:pPr>
      <w:r w:rsidRPr="0023234C">
        <w:t>41.</w:t>
      </w:r>
      <w:r w:rsidRPr="0023234C">
        <w:tab/>
        <w:t>Комитет обеспокоен также:</w:t>
      </w:r>
    </w:p>
    <w:p w14:paraId="61898A60" w14:textId="5E222BAE" w:rsidR="00B067F7" w:rsidRPr="0023234C" w:rsidRDefault="00BD01F8" w:rsidP="00B067F7">
      <w:pPr>
        <w:pStyle w:val="SingleTxtG"/>
      </w:pPr>
      <w:r w:rsidRPr="00EF0B39">
        <w:tab/>
      </w:r>
      <w:r w:rsidR="00B067F7" w:rsidRPr="0023234C">
        <w:t>a)</w:t>
      </w:r>
      <w:r w:rsidR="00B067F7" w:rsidRPr="0023234C">
        <w:tab/>
        <w:t>совокупным воздействием на пожилых инвалидов, особенно</w:t>
      </w:r>
      <w:r w:rsidR="00B067F7">
        <w:t xml:space="preserve"> лиц</w:t>
      </w:r>
      <w:r w:rsidR="00B067F7" w:rsidRPr="0023234C">
        <w:t xml:space="preserve"> с хроническими заболеваниями, рисков голода, голодания, отсутствия чистой воды, отсутствия медицинских изделий, угрозы заболеваний и экологических последствий в условиях блокады;</w:t>
      </w:r>
    </w:p>
    <w:p w14:paraId="748E5CC3" w14:textId="5FF2A6DF" w:rsidR="00B067F7" w:rsidRPr="0023234C" w:rsidRDefault="00BD01F8" w:rsidP="00B067F7">
      <w:pPr>
        <w:pStyle w:val="SingleTxtG"/>
      </w:pPr>
      <w:r w:rsidRPr="00EF0B39">
        <w:tab/>
      </w:r>
      <w:r w:rsidR="00B067F7" w:rsidRPr="0023234C">
        <w:t>b)</w:t>
      </w:r>
      <w:r w:rsidR="00B067F7" w:rsidRPr="0023234C">
        <w:tab/>
        <w:t>увеличением числа смертей пожилых людей, которые можно было предотвратить, связанных с боевыми действиями и ограниченным распределением помощи;</w:t>
      </w:r>
    </w:p>
    <w:p w14:paraId="1489A785" w14:textId="7AF8B218" w:rsidR="00B067F7" w:rsidRPr="0023234C" w:rsidRDefault="00BD01F8" w:rsidP="00B067F7">
      <w:pPr>
        <w:pStyle w:val="SingleTxtG"/>
      </w:pPr>
      <w:r w:rsidRPr="00EF0B39">
        <w:lastRenderedPageBreak/>
        <w:tab/>
      </w:r>
      <w:r w:rsidR="00B067F7" w:rsidRPr="0023234C">
        <w:t>c)</w:t>
      </w:r>
      <w:r w:rsidR="00B067F7" w:rsidRPr="0023234C">
        <w:tab/>
        <w:t xml:space="preserve">приказами о перемещении, в рамках которых зачастую не предусматривается достаточно времени для того, чтобы пожилые люди с физическими нарушениями могли покинуть </w:t>
      </w:r>
      <w:r w:rsidR="00B067F7">
        <w:t xml:space="preserve">соответствующий </w:t>
      </w:r>
      <w:r w:rsidR="00B067F7" w:rsidRPr="0023234C">
        <w:t>район;</w:t>
      </w:r>
    </w:p>
    <w:p w14:paraId="7FEC4466" w14:textId="31D530F1" w:rsidR="00B067F7" w:rsidRPr="0023234C" w:rsidRDefault="00BD01F8" w:rsidP="00B067F7">
      <w:pPr>
        <w:pStyle w:val="SingleTxtG"/>
      </w:pPr>
      <w:r w:rsidRPr="00EF0B39">
        <w:tab/>
      </w:r>
      <w:r w:rsidR="00B067F7" w:rsidRPr="0023234C">
        <w:t>d)</w:t>
      </w:r>
      <w:r w:rsidR="00B067F7" w:rsidRPr="0023234C">
        <w:tab/>
        <w:t xml:space="preserve">психологическими травмами в связи с тем, что в условиях продолжающегося перемещения семьи покидают пожилых инвалидов и что они подвергаются словесному и психологическому насилию и жестокому обращению; </w:t>
      </w:r>
    </w:p>
    <w:p w14:paraId="2608E7E8" w14:textId="297B79CF" w:rsidR="00B067F7" w:rsidRPr="0023234C" w:rsidRDefault="00BD01F8" w:rsidP="00B067F7">
      <w:pPr>
        <w:pStyle w:val="SingleTxtG"/>
      </w:pPr>
      <w:r w:rsidRPr="00EF0B39">
        <w:tab/>
      </w:r>
      <w:r w:rsidR="00B067F7" w:rsidRPr="0023234C">
        <w:t>e)</w:t>
      </w:r>
      <w:r w:rsidR="00B067F7" w:rsidRPr="0023234C">
        <w:tab/>
        <w:t xml:space="preserve">трудностями в регистрации в списках получателей гуманитарной помощи, с которыми сталкиваются пожилые инвалиды, включая отсутствие доступа к технологическим устройствам или неумение ими пользоваться, а также отсутствие </w:t>
      </w:r>
      <w:r w:rsidR="00725BE6" w:rsidRPr="0023234C">
        <w:t>интернет</w:t>
      </w:r>
      <w:r w:rsidR="00B067F7">
        <w:t>-соединения</w:t>
      </w:r>
      <w:r w:rsidR="00B067F7" w:rsidRPr="0023234C">
        <w:t xml:space="preserve">, что создает дополнительные барьеры для доступа. </w:t>
      </w:r>
    </w:p>
    <w:p w14:paraId="3EB563A8" w14:textId="10C1EE49" w:rsidR="00B067F7" w:rsidRPr="0023234C" w:rsidRDefault="00BD01F8" w:rsidP="00B067F7">
      <w:pPr>
        <w:pStyle w:val="H1G"/>
      </w:pPr>
      <w:r w:rsidRPr="00725BE6">
        <w:rPr>
          <w:bCs/>
        </w:rPr>
        <w:tab/>
      </w:r>
      <w:r w:rsidR="00B067F7" w:rsidRPr="0023234C">
        <w:rPr>
          <w:bCs/>
        </w:rPr>
        <w:t>H.</w:t>
      </w:r>
      <w:r w:rsidR="00B067F7" w:rsidRPr="0023234C">
        <w:tab/>
      </w:r>
      <w:r w:rsidR="00B067F7" w:rsidRPr="0023234C">
        <w:rPr>
          <w:bCs/>
        </w:rPr>
        <w:t>Инвалиды в ситуациях, сходных с ситуацией беженцев</w:t>
      </w:r>
    </w:p>
    <w:p w14:paraId="4FBCFC99" w14:textId="77777777" w:rsidR="00B067F7" w:rsidRPr="0023234C" w:rsidRDefault="00B067F7" w:rsidP="00B067F7">
      <w:pPr>
        <w:pStyle w:val="SingleTxtG"/>
      </w:pPr>
      <w:r w:rsidRPr="0023234C">
        <w:t>42.</w:t>
      </w:r>
      <w:r w:rsidRPr="0023234C">
        <w:tab/>
        <w:t>Комитет получил информацию о мерах, принятых третьими государствами-участниками для организации безопасной и скоординированной медицинской эвакуации и предоставления медицинских услуг палестинским гражданским лицам из Газы. Медицинские услуги включали в себя более 5200 хирургических операций, более половины из которых</w:t>
      </w:r>
      <w:r>
        <w:t xml:space="preserve"> —</w:t>
      </w:r>
      <w:r w:rsidRPr="0023234C">
        <w:t xml:space="preserve"> ортопедические или реконструктивные, </w:t>
      </w:r>
      <w:r>
        <w:t xml:space="preserve">а также </w:t>
      </w:r>
      <w:r w:rsidRPr="0023234C">
        <w:t xml:space="preserve">программы реабилитации, психологическую помощь с акцентом на травму, помощь при нарушениях слуха и зрения, обезболивание и предоставление ассистивных устройств. Комитет получил информацию также о развертывании в Газе двух мобильных полевых </w:t>
      </w:r>
      <w:r>
        <w:t>пунктов</w:t>
      </w:r>
      <w:r w:rsidRPr="0023234C">
        <w:t xml:space="preserve"> по протезированию конечностей для детей и взрослых.</w:t>
      </w:r>
    </w:p>
    <w:p w14:paraId="203347E2" w14:textId="77777777" w:rsidR="00B067F7" w:rsidRPr="0023234C" w:rsidRDefault="00B067F7" w:rsidP="00B067F7">
      <w:pPr>
        <w:pStyle w:val="SingleTxtG"/>
      </w:pPr>
      <w:r w:rsidRPr="0023234C">
        <w:t>43.</w:t>
      </w:r>
      <w:r w:rsidRPr="0023234C">
        <w:tab/>
        <w:t>Комитет обеспокоен в связи с:</w:t>
      </w:r>
    </w:p>
    <w:p w14:paraId="6A597BD2" w14:textId="7ADF236F" w:rsidR="00B067F7" w:rsidRPr="0023234C" w:rsidRDefault="00BD01F8" w:rsidP="00B067F7">
      <w:pPr>
        <w:pStyle w:val="SingleTxtG"/>
      </w:pPr>
      <w:r w:rsidRPr="00EF0B39">
        <w:tab/>
      </w:r>
      <w:r w:rsidR="00B067F7" w:rsidRPr="0023234C">
        <w:t>a)</w:t>
      </w:r>
      <w:r w:rsidR="00B067F7" w:rsidRPr="0023234C">
        <w:tab/>
        <w:t xml:space="preserve">неудовлетворенными просьбами об эвакуации инвалидов из Газы; </w:t>
      </w:r>
    </w:p>
    <w:p w14:paraId="05F01583" w14:textId="5D5F4D03" w:rsidR="00B067F7" w:rsidRPr="0023234C" w:rsidRDefault="00BD01F8" w:rsidP="00B067F7">
      <w:pPr>
        <w:pStyle w:val="SingleTxtG"/>
      </w:pPr>
      <w:r w:rsidRPr="00EF0B39">
        <w:tab/>
      </w:r>
      <w:r w:rsidR="00B067F7" w:rsidRPr="0023234C">
        <w:t>b)</w:t>
      </w:r>
      <w:r w:rsidR="00B067F7" w:rsidRPr="0023234C">
        <w:tab/>
        <w:t>возвратами в Газу лиц, эвакуированных по медицинским показаниям;</w:t>
      </w:r>
    </w:p>
    <w:p w14:paraId="6675FD7B" w14:textId="2C1A5750" w:rsidR="00B067F7" w:rsidRPr="0023234C" w:rsidRDefault="00BD01F8" w:rsidP="00B067F7">
      <w:pPr>
        <w:pStyle w:val="SingleTxtG"/>
      </w:pPr>
      <w:r w:rsidRPr="00EF0B39">
        <w:tab/>
      </w:r>
      <w:r w:rsidR="00B067F7" w:rsidRPr="0023234C">
        <w:t>c)</w:t>
      </w:r>
      <w:r w:rsidR="00B067F7" w:rsidRPr="0023234C">
        <w:tab/>
        <w:t xml:space="preserve">отсутствием механизмов, позволяющих беженцам-палестинцам </w:t>
      </w:r>
      <w:r w:rsidR="00B067F7">
        <w:t xml:space="preserve">и </w:t>
      </w:r>
      <w:r w:rsidR="00B067F7" w:rsidRPr="0023234C">
        <w:t>палестинским беженцам с инвалидностью участвовать в принятии государственных решений через представляющие их организации;</w:t>
      </w:r>
    </w:p>
    <w:p w14:paraId="578A4F0B" w14:textId="09946F22" w:rsidR="00B067F7" w:rsidRPr="0023234C" w:rsidRDefault="00BD01F8" w:rsidP="00B067F7">
      <w:pPr>
        <w:pStyle w:val="SingleTxtG"/>
      </w:pPr>
      <w:r w:rsidRPr="00EF0B39">
        <w:tab/>
      </w:r>
      <w:r w:rsidR="00B067F7" w:rsidRPr="0023234C">
        <w:t>d)</w:t>
      </w:r>
      <w:r w:rsidR="00B067F7" w:rsidRPr="0023234C">
        <w:tab/>
        <w:t xml:space="preserve">общей изоляцией беженцев-палестинцев и палестинских беженцев в третьих странах и невозможностью получить доступ к высшему образованию, трудовой занятости, образованию, жилью и банковским счетам, а также к участию в общественной и политической жизни. </w:t>
      </w:r>
    </w:p>
    <w:p w14:paraId="70074065" w14:textId="1E782161" w:rsidR="00B067F7" w:rsidRPr="0023234C" w:rsidRDefault="00BD01F8" w:rsidP="00B067F7">
      <w:pPr>
        <w:pStyle w:val="H1G"/>
      </w:pPr>
      <w:r w:rsidRPr="00EF0B39">
        <w:rPr>
          <w:bCs/>
        </w:rPr>
        <w:tab/>
      </w:r>
      <w:r w:rsidR="00B067F7" w:rsidRPr="0023234C">
        <w:rPr>
          <w:bCs/>
        </w:rPr>
        <w:t>I.</w:t>
      </w:r>
      <w:r w:rsidR="00B067F7" w:rsidRPr="0023234C">
        <w:tab/>
      </w:r>
      <w:r w:rsidR="00B067F7" w:rsidRPr="0023234C">
        <w:rPr>
          <w:bCs/>
        </w:rPr>
        <w:t>Организации инвалидов и другие организации гражданского общества</w:t>
      </w:r>
      <w:r w:rsidR="00B067F7" w:rsidRPr="0023234C">
        <w:t xml:space="preserve"> </w:t>
      </w:r>
    </w:p>
    <w:p w14:paraId="613E5601" w14:textId="77777777" w:rsidR="00B067F7" w:rsidRPr="0023234C" w:rsidRDefault="00B067F7" w:rsidP="00B067F7">
      <w:pPr>
        <w:pStyle w:val="SingleTxtG"/>
      </w:pPr>
      <w:r w:rsidRPr="0023234C">
        <w:t>44.</w:t>
      </w:r>
      <w:r w:rsidRPr="0023234C">
        <w:tab/>
        <w:t>Комитет получил информацию о последствиях боевых действий для деятельности организаций инвалидов и других организаций гражданского общества.</w:t>
      </w:r>
    </w:p>
    <w:p w14:paraId="2F76532F" w14:textId="77777777" w:rsidR="00B067F7" w:rsidRPr="0023234C" w:rsidRDefault="00B067F7" w:rsidP="00B067F7">
      <w:pPr>
        <w:pStyle w:val="SingleTxtG"/>
      </w:pPr>
      <w:r w:rsidRPr="0023234C">
        <w:t>45.</w:t>
      </w:r>
      <w:r w:rsidRPr="0023234C">
        <w:tab/>
        <w:t>Комитет обеспокоен в связи с:</w:t>
      </w:r>
    </w:p>
    <w:p w14:paraId="6961FE59" w14:textId="7B17FB11" w:rsidR="00B067F7" w:rsidRPr="0023234C" w:rsidRDefault="00BD01F8" w:rsidP="00B067F7">
      <w:pPr>
        <w:pStyle w:val="SingleTxtG"/>
      </w:pPr>
      <w:r w:rsidRPr="00EF0B39">
        <w:tab/>
      </w:r>
      <w:r w:rsidR="00B067F7" w:rsidRPr="0023234C">
        <w:t>a)</w:t>
      </w:r>
      <w:r w:rsidR="00B067F7" w:rsidRPr="0023234C">
        <w:tab/>
        <w:t>разрушением помещений организаций инвалидов и других организаций гражданского общества в Газе и на Западном берегу, что привело к прекращению оказания гуманитарных и реабилитационных услуг, которые они предоставляли до 7</w:t>
      </w:r>
      <w:r w:rsidR="00725BE6">
        <w:t> </w:t>
      </w:r>
      <w:r w:rsidR="00B067F7" w:rsidRPr="0023234C">
        <w:t xml:space="preserve">октября 2023 года; </w:t>
      </w:r>
    </w:p>
    <w:p w14:paraId="6F679916" w14:textId="3A6D559C" w:rsidR="00B067F7" w:rsidRPr="0023234C" w:rsidRDefault="00BD01F8" w:rsidP="00B067F7">
      <w:pPr>
        <w:pStyle w:val="SingleTxtG"/>
      </w:pPr>
      <w:r w:rsidRPr="00725BE6">
        <w:tab/>
      </w:r>
      <w:r w:rsidR="00B067F7" w:rsidRPr="0023234C">
        <w:t>b)</w:t>
      </w:r>
      <w:r w:rsidR="00B067F7" w:rsidRPr="0023234C">
        <w:tab/>
        <w:t>воздействием на работу организаций инвалидов и других организаций гражданского общества потери сотрудников и технических целевых групп, приведшей к значительному сокращению необходимой информационно-пропагандистской работы, мероприятий по повышению осведомленности и общей защиты прав инвалидов;</w:t>
      </w:r>
    </w:p>
    <w:p w14:paraId="7468CB63" w14:textId="0F7A1CA4" w:rsidR="00B067F7" w:rsidRPr="0023234C" w:rsidRDefault="00BD01F8" w:rsidP="00B067F7">
      <w:pPr>
        <w:pStyle w:val="SingleTxtG"/>
      </w:pPr>
      <w:r w:rsidRPr="00EF0B39">
        <w:tab/>
      </w:r>
      <w:r w:rsidR="00B067F7" w:rsidRPr="0023234C">
        <w:t>c)</w:t>
      </w:r>
      <w:r w:rsidR="00B067F7" w:rsidRPr="0023234C">
        <w:tab/>
        <w:t>тем фактом, что власти Государства Палестина не создали механизмов участия инвалидов в принятии всех решений, связанных со снижением рисков и планами действий в чрезвычайных ситуациях.</w:t>
      </w:r>
    </w:p>
    <w:p w14:paraId="734F9278" w14:textId="5AA96BC9" w:rsidR="00B067F7" w:rsidRPr="0023234C" w:rsidRDefault="00BD01F8" w:rsidP="00B067F7">
      <w:pPr>
        <w:pStyle w:val="H1G"/>
      </w:pPr>
      <w:r w:rsidRPr="00EF0B39">
        <w:rPr>
          <w:bCs/>
        </w:rPr>
        <w:lastRenderedPageBreak/>
        <w:tab/>
      </w:r>
      <w:r w:rsidR="00B067F7" w:rsidRPr="0023234C">
        <w:rPr>
          <w:bCs/>
        </w:rPr>
        <w:t>J.</w:t>
      </w:r>
      <w:r w:rsidR="00B067F7" w:rsidRPr="0023234C">
        <w:tab/>
      </w:r>
      <w:r w:rsidR="00B067F7" w:rsidRPr="0023234C">
        <w:rPr>
          <w:bCs/>
        </w:rPr>
        <w:t>Данные и статистика</w:t>
      </w:r>
    </w:p>
    <w:p w14:paraId="4EB2E906" w14:textId="77777777" w:rsidR="00B067F7" w:rsidRPr="0023234C" w:rsidRDefault="00B067F7" w:rsidP="00B067F7">
      <w:pPr>
        <w:pStyle w:val="SingleTxtG"/>
      </w:pPr>
      <w:r w:rsidRPr="0023234C">
        <w:t>46.</w:t>
      </w:r>
      <w:r w:rsidRPr="0023234C">
        <w:tab/>
        <w:t xml:space="preserve">Комитет отмечает, что, несмотря на то, что некоторая работа по сбору статистических данных </w:t>
      </w:r>
      <w:r>
        <w:t>—</w:t>
      </w:r>
      <w:r w:rsidRPr="0023234C">
        <w:t xml:space="preserve"> например</w:t>
      </w:r>
      <w:r>
        <w:t xml:space="preserve"> тех, которые</w:t>
      </w:r>
      <w:r w:rsidRPr="0023234C">
        <w:t xml:space="preserve"> отражен</w:t>
      </w:r>
      <w:r>
        <w:t>ы</w:t>
      </w:r>
      <w:r w:rsidRPr="0023234C">
        <w:t xml:space="preserve"> в настоящем докладе, </w:t>
      </w:r>
      <w:r>
        <w:t>—</w:t>
      </w:r>
      <w:r w:rsidRPr="0023234C">
        <w:t xml:space="preserve"> была проделана, инвалиды по-прежнему не регистрируются, а объем данных, дезагрегированных по возрасту, полу, нарушениям и другим факторам, ограничен. Комитет обеспокоен сохраняющимися пробелами в дезагрегированных данных об инвалидности, что </w:t>
      </w:r>
      <w:r>
        <w:t>препятствует</w:t>
      </w:r>
      <w:r w:rsidRPr="0023234C">
        <w:t xml:space="preserve"> инклюзивным планированию, бюджетированию и доступу к средствам правовой защиты. </w:t>
      </w:r>
    </w:p>
    <w:p w14:paraId="40A26684" w14:textId="3098DE4E" w:rsidR="00B067F7" w:rsidRPr="0023234C" w:rsidRDefault="00BD01F8" w:rsidP="00B067F7">
      <w:pPr>
        <w:pStyle w:val="H1G"/>
      </w:pPr>
      <w:r w:rsidRPr="00EF0B39">
        <w:rPr>
          <w:bCs/>
        </w:rPr>
        <w:tab/>
      </w:r>
      <w:r w:rsidR="00B067F7" w:rsidRPr="0023234C">
        <w:rPr>
          <w:bCs/>
        </w:rPr>
        <w:t>K.</w:t>
      </w:r>
      <w:r w:rsidR="00B067F7" w:rsidRPr="0023234C">
        <w:tab/>
      </w:r>
      <w:r w:rsidR="00B067F7" w:rsidRPr="0023234C">
        <w:rPr>
          <w:bCs/>
        </w:rPr>
        <w:t>Ответственность за нарушения прав человека и международного гуманитарного права</w:t>
      </w:r>
    </w:p>
    <w:p w14:paraId="3143BFE7" w14:textId="77777777" w:rsidR="00B067F7" w:rsidRPr="0023234C" w:rsidRDefault="00B067F7" w:rsidP="00B067F7">
      <w:pPr>
        <w:pStyle w:val="SingleTxtG"/>
      </w:pPr>
      <w:r w:rsidRPr="0023234C">
        <w:t>47.</w:t>
      </w:r>
      <w:r w:rsidRPr="0023234C">
        <w:tab/>
        <w:t>Комитеты с обеспокоенностью отмечают, что доступ инвалидов к средствам правовой защиты и возмещению ущерба ограничен.</w:t>
      </w:r>
    </w:p>
    <w:p w14:paraId="0F25D49E" w14:textId="73951978" w:rsidR="00B067F7" w:rsidRPr="0023234C" w:rsidRDefault="00BD01F8" w:rsidP="00B067F7">
      <w:pPr>
        <w:pStyle w:val="HChG"/>
      </w:pPr>
      <w:r w:rsidRPr="00EF0B39">
        <w:rPr>
          <w:bCs/>
        </w:rPr>
        <w:tab/>
      </w:r>
      <w:r w:rsidR="00B067F7" w:rsidRPr="0023234C">
        <w:rPr>
          <w:bCs/>
        </w:rPr>
        <w:t>IV.</w:t>
      </w:r>
      <w:r w:rsidR="00B067F7" w:rsidRPr="0023234C">
        <w:tab/>
      </w:r>
      <w:r w:rsidR="00B067F7" w:rsidRPr="0023234C">
        <w:rPr>
          <w:bCs/>
        </w:rPr>
        <w:t>Рекомендации</w:t>
      </w:r>
    </w:p>
    <w:p w14:paraId="395A60C1" w14:textId="77777777" w:rsidR="00B067F7" w:rsidRPr="0023234C" w:rsidRDefault="00B067F7" w:rsidP="00B067F7">
      <w:pPr>
        <w:pStyle w:val="SingleTxtG"/>
      </w:pPr>
      <w:r w:rsidRPr="0023234C">
        <w:t>48.</w:t>
      </w:r>
      <w:r w:rsidRPr="0023234C">
        <w:tab/>
        <w:t xml:space="preserve">Ниже Комитет излагает свои рекомендации, адресованные Израилю как оккупирующей державе оккупированной палестинской территории; Государству Палестина в пределах его фактического контроля над территорией, ограниченного оккупацией и внутрипалестинскими противоречиями; третьим государствам; Организации Объединенных Наций и другим международные организациям. </w:t>
      </w:r>
    </w:p>
    <w:p w14:paraId="5B3E9E29" w14:textId="39FF0735" w:rsidR="00B067F7" w:rsidRPr="0023234C" w:rsidRDefault="00BD01F8" w:rsidP="00B067F7">
      <w:pPr>
        <w:pStyle w:val="H1G"/>
      </w:pPr>
      <w:r w:rsidRPr="00EF0B39">
        <w:rPr>
          <w:bCs/>
        </w:rPr>
        <w:tab/>
      </w:r>
      <w:r w:rsidR="00B067F7" w:rsidRPr="0023234C">
        <w:rPr>
          <w:bCs/>
        </w:rPr>
        <w:t>A.</w:t>
      </w:r>
      <w:r w:rsidR="00B067F7" w:rsidRPr="0023234C">
        <w:tab/>
      </w:r>
      <w:r w:rsidR="00B067F7" w:rsidRPr="0023234C">
        <w:rPr>
          <w:bCs/>
        </w:rPr>
        <w:t>Конец конфликта</w:t>
      </w:r>
      <w:r w:rsidR="00B067F7" w:rsidRPr="0023234C">
        <w:t xml:space="preserve"> </w:t>
      </w:r>
    </w:p>
    <w:p w14:paraId="0C4660C4" w14:textId="77777777" w:rsidR="00B067F7" w:rsidRPr="0023234C" w:rsidRDefault="00B067F7" w:rsidP="00B067F7">
      <w:pPr>
        <w:pStyle w:val="SingleTxtG"/>
      </w:pPr>
      <w:r w:rsidRPr="0023234C">
        <w:t>49.</w:t>
      </w:r>
      <w:r w:rsidRPr="0023234C">
        <w:tab/>
      </w:r>
      <w:r w:rsidRPr="0023234C">
        <w:rPr>
          <w:b/>
          <w:bCs/>
        </w:rPr>
        <w:t>Комитет рекомендует всем сторонам боевых действий:</w:t>
      </w:r>
    </w:p>
    <w:p w14:paraId="02FAF8D4" w14:textId="07C4446A" w:rsidR="00B067F7" w:rsidRPr="00BD01F8" w:rsidRDefault="00BD01F8" w:rsidP="00B067F7">
      <w:pPr>
        <w:pStyle w:val="SingleTxtG"/>
        <w:rPr>
          <w:b/>
          <w:bCs/>
        </w:rPr>
      </w:pPr>
      <w:r w:rsidRPr="00EF0B39">
        <w:tab/>
      </w:r>
      <w:r w:rsidR="00B067F7" w:rsidRPr="00BD01F8">
        <w:rPr>
          <w:b/>
          <w:bCs/>
        </w:rPr>
        <w:t>a)</w:t>
      </w:r>
      <w:r w:rsidR="00B067F7" w:rsidRPr="00BD01F8">
        <w:rPr>
          <w:b/>
          <w:bCs/>
        </w:rPr>
        <w:tab/>
        <w:t>незамедлительно ввести постоянное прекращение огня и незамедлительно и безоговорочно освободить всех заложников и всех произвольно задержанных лиц, а также обеспечить беспрепятственный гуманитарный доступ и доставку массовой гуманитарной помощи инвалидам, затронутым боевыми действиями;</w:t>
      </w:r>
    </w:p>
    <w:p w14:paraId="71288446" w14:textId="0F8146EA" w:rsidR="00B067F7" w:rsidRPr="0023234C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b)</w:t>
      </w:r>
      <w:r w:rsidR="00B067F7" w:rsidRPr="00BD01F8">
        <w:rPr>
          <w:b/>
          <w:bCs/>
        </w:rPr>
        <w:tab/>
        <w:t>прекратить воздушные удары, неизбирательные нападения и нападения</w:t>
      </w:r>
      <w:r w:rsidR="00B067F7" w:rsidRPr="0023234C">
        <w:rPr>
          <w:b/>
          <w:bCs/>
        </w:rPr>
        <w:t xml:space="preserve"> на гражданских лиц и гражданские объекты и принять меры по защите инвалидов, включая женщин, детей и пожилых людей с инвалидностью, чтобы предотвратить дальнейшее насилие, </w:t>
      </w:r>
      <w:r w:rsidR="00B067F7">
        <w:rPr>
          <w:b/>
          <w:bCs/>
        </w:rPr>
        <w:t xml:space="preserve">причинение </w:t>
      </w:r>
      <w:r w:rsidR="00B067F7" w:rsidRPr="0023234C">
        <w:rPr>
          <w:b/>
          <w:bCs/>
        </w:rPr>
        <w:t>вред</w:t>
      </w:r>
      <w:r w:rsidR="00B067F7">
        <w:rPr>
          <w:b/>
          <w:bCs/>
        </w:rPr>
        <w:t>а и</w:t>
      </w:r>
      <w:r w:rsidR="00B067F7" w:rsidRPr="0023234C">
        <w:rPr>
          <w:b/>
          <w:bCs/>
        </w:rPr>
        <w:t xml:space="preserve"> смерт</w:t>
      </w:r>
      <w:r w:rsidR="00B067F7">
        <w:rPr>
          <w:b/>
          <w:bCs/>
        </w:rPr>
        <w:t>ей</w:t>
      </w:r>
      <w:r w:rsidR="00B067F7" w:rsidRPr="0023234C">
        <w:rPr>
          <w:b/>
          <w:bCs/>
        </w:rPr>
        <w:t xml:space="preserve"> и лишение прав.</w:t>
      </w:r>
    </w:p>
    <w:p w14:paraId="3A677887" w14:textId="6207A2A7" w:rsidR="00B067F7" w:rsidRPr="0023234C" w:rsidRDefault="00BD01F8" w:rsidP="00B067F7">
      <w:pPr>
        <w:pStyle w:val="H1G"/>
        <w:rPr>
          <w:bCs/>
        </w:rPr>
      </w:pPr>
      <w:r w:rsidRPr="00EF0B39">
        <w:rPr>
          <w:bCs/>
        </w:rPr>
        <w:tab/>
      </w:r>
      <w:r w:rsidR="00B067F7" w:rsidRPr="0023234C">
        <w:rPr>
          <w:bCs/>
        </w:rPr>
        <w:t>B.</w:t>
      </w:r>
      <w:r w:rsidR="00B067F7" w:rsidRPr="0023234C">
        <w:tab/>
      </w:r>
      <w:r w:rsidR="00B067F7" w:rsidRPr="0023234C">
        <w:rPr>
          <w:bCs/>
        </w:rPr>
        <w:t xml:space="preserve">Предотвращение рисков и меры раннего предупреждения </w:t>
      </w:r>
      <w:r w:rsidR="00725BE6">
        <w:rPr>
          <w:bCs/>
        </w:rPr>
        <w:br/>
      </w:r>
      <w:r w:rsidR="00B067F7" w:rsidRPr="0023234C">
        <w:rPr>
          <w:bCs/>
        </w:rPr>
        <w:t>и эвакуации</w:t>
      </w:r>
    </w:p>
    <w:p w14:paraId="2E87B0A1" w14:textId="77777777" w:rsidR="00B067F7" w:rsidRPr="0023234C" w:rsidRDefault="00B067F7" w:rsidP="00B067F7">
      <w:pPr>
        <w:pStyle w:val="SingleTxtG"/>
      </w:pPr>
      <w:r w:rsidRPr="0023234C">
        <w:t>50.</w:t>
      </w:r>
      <w:r w:rsidRPr="0023234C">
        <w:tab/>
      </w:r>
      <w:r w:rsidRPr="0023234C">
        <w:rPr>
          <w:b/>
          <w:bCs/>
        </w:rPr>
        <w:t>Комитет, ссылаясь на свои заключительные замечания по первоначальному докладу Израиля и содержащиеся в нем рекомендации, рекомендует Израилю:</w:t>
      </w:r>
    </w:p>
    <w:p w14:paraId="268FE54F" w14:textId="6BB3BA37" w:rsidR="00B067F7" w:rsidRPr="00BD01F8" w:rsidRDefault="00BD01F8" w:rsidP="00B067F7">
      <w:pPr>
        <w:pStyle w:val="SingleTxtG"/>
        <w:rPr>
          <w:b/>
          <w:bCs/>
        </w:rPr>
      </w:pPr>
      <w:r w:rsidRPr="00EF0B39">
        <w:tab/>
      </w:r>
      <w:r w:rsidR="00B067F7" w:rsidRPr="00BD01F8">
        <w:rPr>
          <w:b/>
          <w:bCs/>
        </w:rPr>
        <w:t>a)</w:t>
      </w:r>
      <w:r w:rsidR="00B067F7" w:rsidRPr="00BD01F8">
        <w:rPr>
          <w:b/>
          <w:bCs/>
        </w:rPr>
        <w:tab/>
        <w:t>обеспечить полное соблюдение международного гуманитарного права и международного права прав человека на оккупированной палестинской территории и отменить законодательство, дискриминирующее инвалидов и препятствующее их защите на оккупированной палестинской территории, включая запреты на основании блокирования и ограничения работы гуманитарных субъектов;</w:t>
      </w:r>
    </w:p>
    <w:p w14:paraId="795CD2D9" w14:textId="68FBB535" w:rsidR="00B067F7" w:rsidRPr="0023234C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b)</w:t>
      </w:r>
      <w:r w:rsidR="00B067F7" w:rsidRPr="00BD01F8">
        <w:rPr>
          <w:b/>
          <w:bCs/>
        </w:rPr>
        <w:tab/>
      </w:r>
      <w:r w:rsidR="00B067F7" w:rsidRPr="0023234C">
        <w:rPr>
          <w:b/>
          <w:bCs/>
        </w:rPr>
        <w:t xml:space="preserve">обеспечить защиту и безопасность инвалидов при выполнении обязательств по международному гуманитарному праву, включая принятие необходимых мер предосторожности и всех мер по предотвращению и </w:t>
      </w:r>
      <w:r w:rsidR="00B067F7" w:rsidRPr="0023234C">
        <w:rPr>
          <w:b/>
          <w:bCs/>
        </w:rPr>
        <w:lastRenderedPageBreak/>
        <w:t>минимизации вреда при эвакуации, в процессе раннего оповещения и в убежищах;</w:t>
      </w:r>
      <w:r w:rsidR="00B067F7" w:rsidRPr="0023234C">
        <w:t xml:space="preserve"> </w:t>
      </w:r>
    </w:p>
    <w:p w14:paraId="7911D626" w14:textId="1B639B61" w:rsidR="00B067F7" w:rsidRPr="00BD01F8" w:rsidRDefault="00BD01F8" w:rsidP="00B067F7">
      <w:pPr>
        <w:pStyle w:val="SingleTxtG"/>
        <w:rPr>
          <w:b/>
          <w:bCs/>
        </w:rPr>
      </w:pPr>
      <w:r w:rsidRPr="00EF0B39">
        <w:tab/>
      </w:r>
      <w:r w:rsidR="00B067F7" w:rsidRPr="00BD01F8">
        <w:rPr>
          <w:b/>
          <w:bCs/>
        </w:rPr>
        <w:t>c)</w:t>
      </w:r>
      <w:r w:rsidR="00B067F7" w:rsidRPr="00BD01F8">
        <w:rPr>
          <w:b/>
          <w:bCs/>
        </w:rPr>
        <w:tab/>
        <w:t>внедрить протоколы эвакуации с учетом потребностей инвалидов, обеспечивая проведение раннего оповещения и передачу всей информации, связанной с чрезвычайными ситуациями, в форматах, доступных всем инвалидам, в том числе лицам с нарушениями слуха с помощью жестового языка и лицам с интеллектуальной и/или психосоциальной инвалидность с помощью форматов Easy Read и простого языка, а также перемещение вместе с инвалидами их ассистивных устройств и оборудования во время эвакуации, а если это невозможно — выдачу им новых;</w:t>
      </w:r>
    </w:p>
    <w:p w14:paraId="3C5171CE" w14:textId="574CAC02" w:rsidR="00B067F7" w:rsidRPr="00BD01F8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d)</w:t>
      </w:r>
      <w:r w:rsidR="00B067F7" w:rsidRPr="00BD01F8">
        <w:rPr>
          <w:b/>
          <w:bCs/>
        </w:rPr>
        <w:tab/>
        <w:t>принять незамедлительные меры по предотвращению повышенных рисков, перекрестной дискриминации и маргинализации, которым подвергаются палестинские инвалиды на оккупированной палестинской территории по признакам инвалидности, возраста, этнического происхождения, пола, гендера, места жительства и положения беженца;</w:t>
      </w:r>
    </w:p>
    <w:p w14:paraId="1B87CB5F" w14:textId="336FA56A" w:rsidR="00B067F7" w:rsidRPr="00BD01F8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e)</w:t>
      </w:r>
      <w:r w:rsidR="00B067F7" w:rsidRPr="00BD01F8">
        <w:rPr>
          <w:b/>
          <w:bCs/>
        </w:rPr>
        <w:tab/>
        <w:t>принять меры в связи с непропорциональным воздействием вооруженного конфликта на женщин и девочек — инвалидов путем прекращения прямых или неизбирательных нападений, принятия целевых мер защиты от гендерного насилия, эксплуатации, торговли людьми и жестокого обращения, обеспечения доступа к медицинской и психосоциальной помощи и защиты автономии;</w:t>
      </w:r>
    </w:p>
    <w:p w14:paraId="4391C5B1" w14:textId="5D29A16F" w:rsidR="00B067F7" w:rsidRPr="0023234C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f)</w:t>
      </w:r>
      <w:r w:rsidR="00B067F7" w:rsidRPr="0023234C">
        <w:tab/>
      </w:r>
      <w:r w:rsidR="00B067F7" w:rsidRPr="0023234C">
        <w:rPr>
          <w:b/>
          <w:bCs/>
        </w:rPr>
        <w:t xml:space="preserve">принять специальные меры по защите детей-инвалидов от нападений, включая гендерное насилие, жестокое обращение и эксплуатацию, обеспечить приоритет детей, нуждающихся в медицинской эвакуации, наряду с ухаживающими за ними лицами и </w:t>
      </w:r>
      <w:r w:rsidR="00B067F7">
        <w:rPr>
          <w:b/>
          <w:bCs/>
        </w:rPr>
        <w:t>ассистентами</w:t>
      </w:r>
      <w:r w:rsidR="00B067F7" w:rsidRPr="0023234C">
        <w:rPr>
          <w:b/>
          <w:bCs/>
        </w:rPr>
        <w:t>, а также создать условия для оказания психосоциальной поддержки и предоставления возмещения детям-инвалидам посредством местных гражданских и международных гуманитарных субъектов, включая гуманитарных субъектов системы Организации Объединенных Наций.</w:t>
      </w:r>
    </w:p>
    <w:p w14:paraId="4A59EA65" w14:textId="77777777" w:rsidR="00B067F7" w:rsidRPr="0023234C" w:rsidRDefault="00B067F7" w:rsidP="00B067F7">
      <w:pPr>
        <w:pStyle w:val="SingleTxtG"/>
      </w:pPr>
      <w:r w:rsidRPr="0023234C">
        <w:t>51.</w:t>
      </w:r>
      <w:r w:rsidRPr="0023234C">
        <w:tab/>
      </w:r>
      <w:r w:rsidRPr="0023234C">
        <w:rPr>
          <w:b/>
          <w:bCs/>
        </w:rPr>
        <w:t xml:space="preserve">Комитет рекомендует Государству Палестина сотрудничать с третьими государствами-участниками для целей выявления детей, взрослых и пожилых людей </w:t>
      </w:r>
      <w:r>
        <w:rPr>
          <w:b/>
          <w:bCs/>
        </w:rPr>
        <w:t>—</w:t>
      </w:r>
      <w:r w:rsidRPr="0023234C">
        <w:rPr>
          <w:b/>
          <w:bCs/>
        </w:rPr>
        <w:t xml:space="preserve"> инвалидов, нуждающихся в медицинском лечении за рубежом, и содействовать их эвакуации и эвакуации их </w:t>
      </w:r>
      <w:r>
        <w:rPr>
          <w:b/>
          <w:bCs/>
        </w:rPr>
        <w:t>персональных</w:t>
      </w:r>
      <w:r w:rsidRPr="0023234C">
        <w:rPr>
          <w:b/>
          <w:bCs/>
        </w:rPr>
        <w:t xml:space="preserve"> помощников, </w:t>
      </w:r>
      <w:r>
        <w:rPr>
          <w:b/>
          <w:bCs/>
        </w:rPr>
        <w:t>ассистент</w:t>
      </w:r>
      <w:r w:rsidRPr="0023234C">
        <w:rPr>
          <w:b/>
          <w:bCs/>
        </w:rPr>
        <w:t>ов и/или ухаживающих за ними лиц.</w:t>
      </w:r>
    </w:p>
    <w:p w14:paraId="76820F63" w14:textId="77777777" w:rsidR="00B067F7" w:rsidRPr="0023234C" w:rsidRDefault="00B067F7" w:rsidP="00B067F7">
      <w:pPr>
        <w:pStyle w:val="SingleTxtG"/>
        <w:rPr>
          <w:b/>
          <w:bCs/>
        </w:rPr>
      </w:pPr>
      <w:r w:rsidRPr="0023234C">
        <w:t>52.</w:t>
      </w:r>
      <w:r w:rsidRPr="0023234C">
        <w:tab/>
      </w:r>
      <w:r w:rsidRPr="0023234C">
        <w:rPr>
          <w:b/>
          <w:bCs/>
        </w:rPr>
        <w:t>Комитет рекомендует третьим государствам-участникам:</w:t>
      </w:r>
    </w:p>
    <w:p w14:paraId="76953BFA" w14:textId="2122F592" w:rsidR="00B067F7" w:rsidRPr="00BD01F8" w:rsidRDefault="00BD01F8" w:rsidP="00B067F7">
      <w:pPr>
        <w:pStyle w:val="SingleTxtG"/>
        <w:rPr>
          <w:b/>
          <w:bCs/>
        </w:rPr>
      </w:pPr>
      <w:r w:rsidRPr="00EF0B39">
        <w:tab/>
      </w:r>
      <w:r w:rsidR="00B067F7" w:rsidRPr="00BD01F8">
        <w:rPr>
          <w:b/>
          <w:bCs/>
        </w:rPr>
        <w:t>a)</w:t>
      </w:r>
      <w:r w:rsidR="00B067F7" w:rsidRPr="00BD01F8">
        <w:rPr>
          <w:b/>
          <w:bCs/>
        </w:rPr>
        <w:tab/>
        <w:t>оптимизировать процедуры эвакуации, с тем чтобы взрослые, дети и пожилые люди с инвалидностью могли эвакуироваться вместе с их персональными помощниками, ассистентами и/или ухаживающими за ними лицами и получать необходимое медицинское обслуживание, реабилитацию и психосоциальную поддержку, включая помощь при посттравматическом стрессе;</w:t>
      </w:r>
    </w:p>
    <w:p w14:paraId="562ADF21" w14:textId="55339823" w:rsidR="00B067F7" w:rsidRPr="0023234C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b)</w:t>
      </w:r>
      <w:r w:rsidR="00B067F7" w:rsidRPr="00BD01F8">
        <w:rPr>
          <w:b/>
          <w:bCs/>
        </w:rPr>
        <w:tab/>
      </w:r>
      <w:r w:rsidR="00B067F7" w:rsidRPr="0023234C">
        <w:rPr>
          <w:b/>
          <w:bCs/>
        </w:rPr>
        <w:t>прекратить возвращение инвалидов, эвакуированных из Газы, до тех пор, пока не будут предоставлены гарантии безопасности возвращения и переселения и не исчезнет риск причинения вреда, пыток и других нарушений прав человека на оккупированной палестинской территории.</w:t>
      </w:r>
      <w:r w:rsidR="00B067F7" w:rsidRPr="0023234C">
        <w:t xml:space="preserve"> </w:t>
      </w:r>
    </w:p>
    <w:p w14:paraId="45BED1D3" w14:textId="37605619" w:rsidR="00B067F7" w:rsidRPr="0023234C" w:rsidRDefault="00BD01F8" w:rsidP="00B067F7">
      <w:pPr>
        <w:pStyle w:val="H1G"/>
      </w:pPr>
      <w:r w:rsidRPr="00EF0B39">
        <w:rPr>
          <w:bCs/>
        </w:rPr>
        <w:tab/>
      </w:r>
      <w:r w:rsidR="00B067F7" w:rsidRPr="0023234C">
        <w:rPr>
          <w:bCs/>
        </w:rPr>
        <w:t>C.</w:t>
      </w:r>
      <w:r w:rsidR="00B067F7" w:rsidRPr="0023234C">
        <w:tab/>
      </w:r>
      <w:r w:rsidR="00B067F7" w:rsidRPr="0023234C">
        <w:rPr>
          <w:bCs/>
        </w:rPr>
        <w:t>Гуманитарная помощь</w:t>
      </w:r>
      <w:r w:rsidR="00B067F7" w:rsidRPr="0023234C">
        <w:t xml:space="preserve"> </w:t>
      </w:r>
    </w:p>
    <w:p w14:paraId="44846784" w14:textId="77777777" w:rsidR="00B067F7" w:rsidRPr="0023234C" w:rsidRDefault="00B067F7" w:rsidP="00B067F7">
      <w:pPr>
        <w:pStyle w:val="SingleTxtG"/>
      </w:pPr>
      <w:r w:rsidRPr="0023234C">
        <w:t>53.</w:t>
      </w:r>
      <w:r w:rsidRPr="0023234C">
        <w:tab/>
      </w:r>
      <w:r w:rsidRPr="00725BE6">
        <w:rPr>
          <w:b/>
          <w:bCs/>
        </w:rPr>
        <w:t>Комитет ссылается на свои на руководящие принципы по деинституционализации, в том числе в чрезвычайных ситуациях</w:t>
      </w:r>
      <w:r w:rsidRPr="00725BE6">
        <w:rPr>
          <w:rStyle w:val="aa"/>
        </w:rPr>
        <w:footnoteReference w:id="44"/>
      </w:r>
      <w:r w:rsidRPr="00725BE6">
        <w:rPr>
          <w:b/>
          <w:bCs/>
        </w:rPr>
        <w:t>, и выносит нижеследующие рекомендации.</w:t>
      </w:r>
    </w:p>
    <w:p w14:paraId="268400F5" w14:textId="77777777" w:rsidR="00B067F7" w:rsidRPr="0023234C" w:rsidRDefault="00B067F7" w:rsidP="00B067F7">
      <w:pPr>
        <w:pStyle w:val="SingleTxtG"/>
        <w:rPr>
          <w:b/>
          <w:bCs/>
        </w:rPr>
      </w:pPr>
      <w:r w:rsidRPr="0023234C">
        <w:lastRenderedPageBreak/>
        <w:t>54.</w:t>
      </w:r>
      <w:r w:rsidRPr="0023234C">
        <w:tab/>
      </w:r>
      <w:r w:rsidRPr="0023234C">
        <w:rPr>
          <w:b/>
          <w:bCs/>
        </w:rPr>
        <w:t>Комитет рекомендует Израилю:</w:t>
      </w:r>
    </w:p>
    <w:p w14:paraId="31256DDA" w14:textId="4559C47B" w:rsidR="00B067F7" w:rsidRPr="00BD01F8" w:rsidRDefault="00BD01F8" w:rsidP="00B067F7">
      <w:pPr>
        <w:pStyle w:val="SingleTxtG"/>
        <w:rPr>
          <w:b/>
          <w:bCs/>
        </w:rPr>
      </w:pPr>
      <w:r w:rsidRPr="00EF0B39">
        <w:tab/>
      </w:r>
      <w:r w:rsidR="00B067F7" w:rsidRPr="00BD01F8">
        <w:rPr>
          <w:b/>
          <w:bCs/>
        </w:rPr>
        <w:t>a)</w:t>
      </w:r>
      <w:r w:rsidR="00B067F7" w:rsidRPr="00BD01F8">
        <w:rPr>
          <w:b/>
          <w:bCs/>
        </w:rPr>
        <w:tab/>
        <w:t>выполнить постановления Международного Суда от 26 января 2024</w:t>
      </w:r>
      <w:r w:rsidR="00725BE6">
        <w:rPr>
          <w:b/>
          <w:bCs/>
        </w:rPr>
        <w:t> </w:t>
      </w:r>
      <w:r w:rsidR="00B067F7" w:rsidRPr="00BD01F8">
        <w:rPr>
          <w:b/>
          <w:bCs/>
        </w:rPr>
        <w:t>года, марта 2024 года и 24 мая 2024 года о временных мерах, чтобы обеспечить беспрепятственное предоставление всех основных услуг и гуманитарной помощи в Газе;</w:t>
      </w:r>
      <w:r w:rsidR="00B067F7" w:rsidRPr="00BD01F8">
        <w:rPr>
          <w:b/>
          <w:bCs/>
        </w:rPr>
        <w:tab/>
      </w:r>
    </w:p>
    <w:p w14:paraId="03F41C8A" w14:textId="2C393E47" w:rsidR="00B067F7" w:rsidRPr="00BD01F8" w:rsidRDefault="00BD01F8" w:rsidP="00B067F7">
      <w:pPr>
        <w:pStyle w:val="SingleTxtG"/>
        <w:rPr>
          <w:b/>
          <w:bCs/>
        </w:rPr>
      </w:pPr>
      <w:r w:rsidRPr="00725BE6">
        <w:rPr>
          <w:b/>
          <w:bCs/>
        </w:rPr>
        <w:tab/>
      </w:r>
      <w:r w:rsidR="00B067F7" w:rsidRPr="00BD01F8">
        <w:rPr>
          <w:b/>
          <w:bCs/>
        </w:rPr>
        <w:t>b)</w:t>
      </w:r>
      <w:r w:rsidR="00B067F7" w:rsidRPr="00BD01F8">
        <w:rPr>
          <w:b/>
          <w:bCs/>
        </w:rPr>
        <w:tab/>
        <w:t>защитить весь медицинский и гуманитарный персонал, транспортные средства, включая машины скорой помощи, гуманитарные объекты и важнейшие объекты инфраструктуры, включая объекты Организации Объединенных Наций;</w:t>
      </w:r>
    </w:p>
    <w:p w14:paraId="46F79387" w14:textId="2B16ED61" w:rsidR="00B067F7" w:rsidRPr="00BD01F8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c)</w:t>
      </w:r>
      <w:r w:rsidR="00B067F7" w:rsidRPr="00BD01F8">
        <w:rPr>
          <w:b/>
          <w:bCs/>
        </w:rPr>
        <w:tab/>
        <w:t>прекратить милитаризованное распределение помощи и предотвращать стрельбу в гражданских лиц в районах, где расположены распределительные пункты;</w:t>
      </w:r>
    </w:p>
    <w:p w14:paraId="22E38121" w14:textId="299D75EF" w:rsidR="00B067F7" w:rsidRPr="00BD01F8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d)</w:t>
      </w:r>
      <w:r w:rsidR="00B067F7" w:rsidRPr="00BD01F8">
        <w:rPr>
          <w:b/>
          <w:bCs/>
        </w:rPr>
        <w:tab/>
        <w:t xml:space="preserve">незамедлительно снять ограничения на деятельность БАПОР и отменить соответствующее законодательство, обеспечив работу международных и местных гуманитарных организаций и их роль в оказании независимой, гражданской помощи на оккупированной палестинской территории и разрешив участие организаций инвалидов в качестве законных субъектов процесса охвата инвалидов в целях распределения помощи; </w:t>
      </w:r>
    </w:p>
    <w:p w14:paraId="0CDD95B9" w14:textId="18C2278B" w:rsidR="00B067F7" w:rsidRPr="00BD01F8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e)</w:t>
      </w:r>
      <w:r w:rsidR="00B067F7" w:rsidRPr="0023234C">
        <w:tab/>
      </w:r>
      <w:r w:rsidR="00B067F7" w:rsidRPr="0023234C">
        <w:rPr>
          <w:b/>
          <w:bCs/>
        </w:rPr>
        <w:t xml:space="preserve">незамедлительно разрешить беспрепятственный ввоз товаров и предметов первой необходимости для инвалидов, включая гигиенические </w:t>
      </w:r>
      <w:r w:rsidR="00B067F7" w:rsidRPr="00BD01F8">
        <w:rPr>
          <w:b/>
          <w:bCs/>
        </w:rPr>
        <w:t>наборы и ассистивные устройства;</w:t>
      </w:r>
    </w:p>
    <w:p w14:paraId="2BC59FAB" w14:textId="6B73D18A" w:rsidR="00B067F7" w:rsidRPr="0023234C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f)</w:t>
      </w:r>
      <w:r w:rsidR="00B067F7" w:rsidRPr="0023234C">
        <w:tab/>
      </w:r>
      <w:r w:rsidR="00B067F7" w:rsidRPr="0023234C">
        <w:rPr>
          <w:b/>
          <w:bCs/>
        </w:rPr>
        <w:t xml:space="preserve">создать условия для доставки помощи безопасными способами, включая распределение помощи на дому или в мобильных пунктах под руководством гражданских лиц, в том числе </w:t>
      </w:r>
      <w:r w:rsidR="00B067F7">
        <w:rPr>
          <w:b/>
          <w:bCs/>
        </w:rPr>
        <w:t xml:space="preserve">в </w:t>
      </w:r>
      <w:r w:rsidR="00B067F7" w:rsidRPr="0023234C">
        <w:rPr>
          <w:b/>
          <w:bCs/>
        </w:rPr>
        <w:t>мобильных медицинских и реабилитационных пункт</w:t>
      </w:r>
      <w:r w:rsidR="00B067F7">
        <w:rPr>
          <w:b/>
          <w:bCs/>
        </w:rPr>
        <w:t>ах</w:t>
      </w:r>
      <w:r w:rsidR="00B067F7" w:rsidRPr="0023234C">
        <w:rPr>
          <w:b/>
          <w:bCs/>
        </w:rPr>
        <w:t>.</w:t>
      </w:r>
    </w:p>
    <w:p w14:paraId="578B2535" w14:textId="77777777" w:rsidR="00B067F7" w:rsidRPr="0023234C" w:rsidRDefault="00B067F7" w:rsidP="00B067F7">
      <w:pPr>
        <w:pStyle w:val="SingleTxtG"/>
      </w:pPr>
      <w:r w:rsidRPr="0023234C">
        <w:t>55.</w:t>
      </w:r>
      <w:r w:rsidRPr="0023234C">
        <w:tab/>
      </w:r>
      <w:r w:rsidRPr="0023234C">
        <w:rPr>
          <w:b/>
          <w:bCs/>
        </w:rPr>
        <w:t>Комитет рекомендует третьим государствам-участникам продолжать гуманитарную деятельность в интересах палестинских инвалидов на оккупированной палестинской территории и в третьих странах и поддерживать возможности гуманитарных субъектов, включая БАПОР и другие организации системы Организации Объединенных Наций, а также международные и национальные неправительственные организации, по реагированию на чрезвычайную гуманитарную ситуацию, в том числе посредством обеспечения достаточного финансирования и операционного потенциала.</w:t>
      </w:r>
    </w:p>
    <w:p w14:paraId="101F440A" w14:textId="77777777" w:rsidR="00B067F7" w:rsidRPr="0023234C" w:rsidRDefault="00B067F7" w:rsidP="00B067F7">
      <w:pPr>
        <w:pStyle w:val="SingleTxtG"/>
        <w:rPr>
          <w:b/>
          <w:bCs/>
        </w:rPr>
      </w:pPr>
      <w:r w:rsidRPr="0023234C">
        <w:t>56.</w:t>
      </w:r>
      <w:r w:rsidRPr="0023234C">
        <w:tab/>
      </w:r>
      <w:r w:rsidRPr="0023234C">
        <w:rPr>
          <w:b/>
          <w:bCs/>
        </w:rPr>
        <w:t>Комитет рекомендует Организации Объединенных Наций и другим гуманитарным организациям, а также международным, региональным и двусторонним организациям сотрудничества:</w:t>
      </w:r>
    </w:p>
    <w:p w14:paraId="1A81E8AF" w14:textId="553A975D" w:rsidR="00B067F7" w:rsidRPr="00BD01F8" w:rsidRDefault="00BD01F8" w:rsidP="00B067F7">
      <w:pPr>
        <w:pStyle w:val="SingleTxtG"/>
        <w:rPr>
          <w:b/>
          <w:bCs/>
        </w:rPr>
      </w:pPr>
      <w:r w:rsidRPr="00EF0B39">
        <w:tab/>
      </w:r>
      <w:r w:rsidR="00B067F7" w:rsidRPr="00BD01F8">
        <w:rPr>
          <w:b/>
          <w:bCs/>
        </w:rPr>
        <w:t>a)</w:t>
      </w:r>
      <w:r w:rsidR="00B067F7" w:rsidRPr="00BD01F8">
        <w:rPr>
          <w:b/>
          <w:bCs/>
        </w:rPr>
        <w:tab/>
        <w:t>предоставлять специализированную, комплексную гуманитарную помощь инвалидам, в том числе посредством практических руководств и контрольных перечней по учету вопросов инвалидности в программах, планировании, политике и практике гуманитарных организаций;</w:t>
      </w:r>
    </w:p>
    <w:p w14:paraId="04C84C22" w14:textId="43CDAAEB" w:rsidR="00B067F7" w:rsidRPr="00BD01F8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b)</w:t>
      </w:r>
      <w:r w:rsidR="00B067F7" w:rsidRPr="00BD01F8">
        <w:rPr>
          <w:b/>
          <w:bCs/>
        </w:rPr>
        <w:tab/>
        <w:t>предотвращать гендерное насилие в условиях перемещения и принимать меры в связи с ним, обеспечивая безопасные, доступные и оборудованные для женщин и девочек — инвалидов приюты, а также интегрируя предотвращение гендерного насилия во все планы гуманитарного реагирования;</w:t>
      </w:r>
    </w:p>
    <w:p w14:paraId="131D5D91" w14:textId="4422D4EF" w:rsidR="00B067F7" w:rsidRPr="00BD01F8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c)</w:t>
      </w:r>
      <w:r w:rsidR="00B067F7" w:rsidRPr="00BD01F8">
        <w:rPr>
          <w:b/>
          <w:bCs/>
        </w:rPr>
        <w:tab/>
        <w:t xml:space="preserve">обеспечить постоянный доступ женщин-инвалидов к предметам первой необходимости, включая средства гигиены во время менструации, средства при недержании и медицинское оборудование, через скоординированные каналы гуманитарного распределения; </w:t>
      </w:r>
    </w:p>
    <w:p w14:paraId="689B3367" w14:textId="074FAD51" w:rsidR="00B067F7" w:rsidRPr="0023234C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d)</w:t>
      </w:r>
      <w:r w:rsidR="00B067F7" w:rsidRPr="0023234C">
        <w:tab/>
      </w:r>
      <w:r w:rsidR="00B067F7" w:rsidRPr="0023234C">
        <w:rPr>
          <w:b/>
          <w:bCs/>
        </w:rPr>
        <w:t>обеспечить недискриминационный доступ к гуманитарной помощи, устранив зависимость от глав домохозяйств-мужчин при распределении помощи, создав механизмы прямого распределения для женщин-инвалидов и обеспечив обучение поставщиков помощи методам работы, учитывающим необходимость инклюзии инвалидов;</w:t>
      </w:r>
    </w:p>
    <w:p w14:paraId="250FEB4F" w14:textId="16B8C3C3" w:rsidR="00B067F7" w:rsidRPr="00BD01F8" w:rsidRDefault="00BD01F8" w:rsidP="00B067F7">
      <w:pPr>
        <w:pStyle w:val="SingleTxtG"/>
        <w:rPr>
          <w:b/>
          <w:bCs/>
        </w:rPr>
      </w:pPr>
      <w:r w:rsidRPr="00EF0B39">
        <w:lastRenderedPageBreak/>
        <w:tab/>
      </w:r>
      <w:r w:rsidR="00B067F7" w:rsidRPr="00BD01F8">
        <w:rPr>
          <w:b/>
          <w:bCs/>
        </w:rPr>
        <w:t>e)</w:t>
      </w:r>
      <w:r w:rsidR="00B067F7" w:rsidRPr="00BD01F8">
        <w:rPr>
          <w:b/>
          <w:bCs/>
        </w:rPr>
        <w:tab/>
        <w:t xml:space="preserve">обеспечить доступность горячих линий, общественных контактных центров и каналов связи для инвалидов, обращающихся за защитой или психосоциальной поддержкой, информацией о судьбе и местонахождении их родственников, поддержкой в эвакуации или помощью в обеспечении продовольствием, водой, электричеством и другими необходимыми услугами; </w:t>
      </w:r>
    </w:p>
    <w:p w14:paraId="6EC2F6F6" w14:textId="493AC051" w:rsidR="00B067F7" w:rsidRPr="0023234C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f)</w:t>
      </w:r>
      <w:r w:rsidR="00B067F7" w:rsidRPr="00BD01F8">
        <w:rPr>
          <w:b/>
          <w:bCs/>
        </w:rPr>
        <w:tab/>
      </w:r>
      <w:r w:rsidR="00B067F7" w:rsidRPr="0023234C">
        <w:rPr>
          <w:b/>
          <w:bCs/>
        </w:rPr>
        <w:t>активизировать усилия по сбору и использованию дезагрегированных данных об инвалидности в рамках гуманитарного реагирования.</w:t>
      </w:r>
    </w:p>
    <w:p w14:paraId="48891D39" w14:textId="6DF0D145" w:rsidR="00B067F7" w:rsidRPr="0023234C" w:rsidRDefault="00BD01F8" w:rsidP="00B067F7">
      <w:pPr>
        <w:pStyle w:val="H1G"/>
      </w:pPr>
      <w:r w:rsidRPr="00EF0B39">
        <w:rPr>
          <w:bCs/>
        </w:rPr>
        <w:tab/>
      </w:r>
      <w:r w:rsidR="00B067F7" w:rsidRPr="0023234C">
        <w:rPr>
          <w:bCs/>
        </w:rPr>
        <w:t>D.</w:t>
      </w:r>
      <w:r w:rsidR="00B067F7" w:rsidRPr="0023234C">
        <w:tab/>
      </w:r>
      <w:r w:rsidR="00B067F7" w:rsidRPr="0023234C">
        <w:rPr>
          <w:bCs/>
        </w:rPr>
        <w:t>Меры по осуществлению прав инвалидов, в том числе в ходе реконструкции и восстановления</w:t>
      </w:r>
    </w:p>
    <w:p w14:paraId="4F32F63D" w14:textId="629D43B4" w:rsidR="00B067F7" w:rsidRPr="0023234C" w:rsidRDefault="00B067F7" w:rsidP="00B067F7">
      <w:pPr>
        <w:pStyle w:val="SingleTxtG"/>
      </w:pPr>
      <w:r w:rsidRPr="0023234C">
        <w:t>57.</w:t>
      </w:r>
      <w:r w:rsidRPr="0023234C">
        <w:tab/>
      </w:r>
      <w:r w:rsidRPr="0023234C">
        <w:rPr>
          <w:b/>
          <w:bCs/>
        </w:rPr>
        <w:t>Комитет ссылается на консультативное заключение, вынесенное Международным Судом в июле 2024 года, выводы и рекомендации Независимой международной комиссии по расследованию событий на оккупированной палестинской территории, включая Восточный Иерусалим, и в Израиле, содержащи</w:t>
      </w:r>
      <w:r>
        <w:rPr>
          <w:b/>
          <w:bCs/>
        </w:rPr>
        <w:t>е</w:t>
      </w:r>
      <w:r w:rsidRPr="0023234C">
        <w:rPr>
          <w:b/>
          <w:bCs/>
        </w:rPr>
        <w:t>ся в его докладе Совету по правам человека от июня 2024 года</w:t>
      </w:r>
      <w:r w:rsidRPr="0023234C">
        <w:rPr>
          <w:rStyle w:val="aa"/>
        </w:rPr>
        <w:footnoteReference w:id="45"/>
      </w:r>
      <w:r w:rsidRPr="0023234C">
        <w:rPr>
          <w:b/>
          <w:bCs/>
        </w:rPr>
        <w:t>,</w:t>
      </w:r>
      <w:r w:rsidR="00BD01F8">
        <w:rPr>
          <w:b/>
          <w:bCs/>
        </w:rPr>
        <w:t xml:space="preserve"> </w:t>
      </w:r>
      <w:r w:rsidRPr="0023234C">
        <w:rPr>
          <w:b/>
          <w:bCs/>
        </w:rPr>
        <w:t>рекомендации Верховного комиссара Организации Объединенных Наций по правам человека, содержащиеся в его докладе Совету от марта 2025 года</w:t>
      </w:r>
      <w:r w:rsidRPr="0023234C">
        <w:rPr>
          <w:rStyle w:val="aa"/>
        </w:rPr>
        <w:footnoteReference w:id="46"/>
      </w:r>
      <w:r w:rsidRPr="0023234C">
        <w:rPr>
          <w:b/>
          <w:bCs/>
        </w:rPr>
        <w:t>, рекомендации Специального докладчика по вопросу о положении в области прав человека на палестинских территориях, оккупируемых с 1967 года, содержащиеся в ее докладе Генеральной Ассамблее от октября 2024 года</w:t>
      </w:r>
      <w:r w:rsidRPr="0023234C">
        <w:rPr>
          <w:rStyle w:val="aa"/>
        </w:rPr>
        <w:footnoteReference w:id="47"/>
      </w:r>
      <w:r w:rsidRPr="0023234C">
        <w:t>,</w:t>
      </w:r>
      <w:r w:rsidRPr="0023234C">
        <w:rPr>
          <w:b/>
          <w:bCs/>
        </w:rPr>
        <w:t xml:space="preserve"> и рекомендации Генерального секретаря, содержащиеся в его докладе Ассамблее от сентября 2024 года</w:t>
      </w:r>
      <w:r w:rsidRPr="0023234C">
        <w:rPr>
          <w:rStyle w:val="aa"/>
        </w:rPr>
        <w:footnoteReference w:id="48"/>
      </w:r>
      <w:r w:rsidRPr="0023234C">
        <w:rPr>
          <w:b/>
          <w:bCs/>
        </w:rPr>
        <w:t>, и выносит нижеследующие рекомендации</w:t>
      </w:r>
      <w:r>
        <w:t>.</w:t>
      </w:r>
    </w:p>
    <w:p w14:paraId="711D5687" w14:textId="77777777" w:rsidR="00B067F7" w:rsidRPr="0023234C" w:rsidRDefault="00B067F7" w:rsidP="00B067F7">
      <w:pPr>
        <w:pStyle w:val="SingleTxtG"/>
        <w:rPr>
          <w:b/>
          <w:bCs/>
        </w:rPr>
      </w:pPr>
      <w:r w:rsidRPr="0023234C">
        <w:t>58.</w:t>
      </w:r>
      <w:r w:rsidRPr="0023234C">
        <w:tab/>
      </w:r>
      <w:r w:rsidRPr="0023234C">
        <w:rPr>
          <w:b/>
          <w:bCs/>
        </w:rPr>
        <w:t>Комитет рекомендует Израилю:</w:t>
      </w:r>
    </w:p>
    <w:p w14:paraId="0D8D671E" w14:textId="4A9928D8" w:rsidR="00B067F7" w:rsidRPr="00BD01F8" w:rsidRDefault="00BD01F8" w:rsidP="00B067F7">
      <w:pPr>
        <w:pStyle w:val="SingleTxtG"/>
        <w:rPr>
          <w:b/>
          <w:bCs/>
        </w:rPr>
      </w:pPr>
      <w:r w:rsidRPr="00EF0B39">
        <w:tab/>
      </w:r>
      <w:r w:rsidR="00B067F7" w:rsidRPr="00BD01F8">
        <w:rPr>
          <w:b/>
          <w:bCs/>
        </w:rPr>
        <w:t>a)</w:t>
      </w:r>
      <w:r w:rsidR="00B067F7" w:rsidRPr="00BD01F8">
        <w:rPr>
          <w:b/>
          <w:bCs/>
        </w:rPr>
        <w:tab/>
        <w:t xml:space="preserve">последовать консультативному заключению, вынесенному Международным Судом в июле 2024 года, относительно его обязательств по прекращению незаконной оккупации палестинской территории и недопущению новой поселенческой деятельности, в том числе в Газе; </w:t>
      </w:r>
    </w:p>
    <w:p w14:paraId="04B996EF" w14:textId="70C0CC25" w:rsidR="00B067F7" w:rsidRPr="00BD01F8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b)</w:t>
      </w:r>
      <w:r w:rsidR="00B067F7" w:rsidRPr="00BD01F8">
        <w:rPr>
          <w:b/>
          <w:bCs/>
        </w:rPr>
        <w:tab/>
        <w:t>уделяя особое внимание инвалидам, обеспечить им возможность безопасного возвращения в свои дома и помощь в этом, а также обеспечить восстановление сектора Газа в соответствии с его правовыми обязательствами;</w:t>
      </w:r>
    </w:p>
    <w:p w14:paraId="5EE008AB" w14:textId="68CCB436" w:rsidR="00B067F7" w:rsidRPr="0023234C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c)</w:t>
      </w:r>
      <w:r w:rsidR="00B067F7" w:rsidRPr="00BD01F8">
        <w:rPr>
          <w:b/>
          <w:bCs/>
        </w:rPr>
        <w:tab/>
      </w:r>
      <w:r w:rsidR="00B067F7" w:rsidRPr="0023234C">
        <w:rPr>
          <w:b/>
          <w:bCs/>
        </w:rPr>
        <w:t>обеспечить человечное обращение во время задержания, перемещения и принудительной передачи, прекратить пытки и неправомерное обращение с палестинскими заключенными-инвалидами в израильских тюрьмах, принимая во внимание Минимальные стандартные правила</w:t>
      </w:r>
      <w:r>
        <w:rPr>
          <w:b/>
          <w:bCs/>
        </w:rPr>
        <w:t xml:space="preserve"> </w:t>
      </w:r>
      <w:r w:rsidR="00B067F7" w:rsidRPr="0023234C">
        <w:rPr>
          <w:b/>
          <w:bCs/>
        </w:rPr>
        <w:t>Организации Объединенных Наций в отношении обращения с заключенными (Правила Нельсона Манделы), расследовать все случаи пыток и неправомерного обращения и разрешить незамедлительное восстановление связи между заключенными-инвалидами и их родственниками и адвокатами.</w:t>
      </w:r>
    </w:p>
    <w:p w14:paraId="53B96AA7" w14:textId="77777777" w:rsidR="00B067F7" w:rsidRPr="0023234C" w:rsidRDefault="00B067F7" w:rsidP="00B067F7">
      <w:pPr>
        <w:pStyle w:val="SingleTxtG"/>
      </w:pPr>
      <w:r w:rsidRPr="0023234C">
        <w:t>59.</w:t>
      </w:r>
      <w:r w:rsidRPr="0023234C">
        <w:tab/>
      </w:r>
      <w:r w:rsidRPr="0023234C">
        <w:rPr>
          <w:b/>
          <w:bCs/>
        </w:rPr>
        <w:t>Комитет рекомендует Государству Палестина:</w:t>
      </w:r>
      <w:r w:rsidRPr="0023234C">
        <w:t xml:space="preserve"> </w:t>
      </w:r>
    </w:p>
    <w:p w14:paraId="0B3D5D0A" w14:textId="408C38A0" w:rsidR="00B067F7" w:rsidRPr="00BD01F8" w:rsidRDefault="00BD01F8" w:rsidP="00B067F7">
      <w:pPr>
        <w:pStyle w:val="SingleTxtG"/>
        <w:rPr>
          <w:b/>
          <w:bCs/>
        </w:rPr>
      </w:pPr>
      <w:r w:rsidRPr="00EF0B39">
        <w:tab/>
      </w:r>
      <w:r w:rsidR="00B067F7" w:rsidRPr="00BD01F8">
        <w:rPr>
          <w:b/>
          <w:bCs/>
        </w:rPr>
        <w:t>a)</w:t>
      </w:r>
      <w:r w:rsidR="00B067F7" w:rsidRPr="00BD01F8">
        <w:rPr>
          <w:b/>
          <w:bCs/>
        </w:rPr>
        <w:tab/>
        <w:t>учитывать права и положение инвалидов на оккупированной палестинской территории в рамках всех мер, в том числе на международной арене, касающихся защиты и прав палестинцев;</w:t>
      </w:r>
    </w:p>
    <w:p w14:paraId="4C271057" w14:textId="5E65352E" w:rsidR="00B067F7" w:rsidRPr="0023234C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b)</w:t>
      </w:r>
      <w:r w:rsidR="00B067F7" w:rsidRPr="00BD01F8">
        <w:rPr>
          <w:b/>
          <w:bCs/>
        </w:rPr>
        <w:tab/>
      </w:r>
      <w:r w:rsidR="00B067F7" w:rsidRPr="0023234C">
        <w:rPr>
          <w:b/>
          <w:bCs/>
        </w:rPr>
        <w:t>осуществлять права инвалидов на этапах миростроительства, восстановления и реконструкции, в том числе путем обеспечения тесных консультаций с инвалидами и их активного участия через представляющие их организации, включая организации, возглавляемые женщинами;</w:t>
      </w:r>
      <w:r w:rsidR="00B067F7" w:rsidRPr="0023234C">
        <w:t xml:space="preserve"> </w:t>
      </w:r>
    </w:p>
    <w:p w14:paraId="11AAACEE" w14:textId="6BB6047E" w:rsidR="00B067F7" w:rsidRPr="00BD01F8" w:rsidRDefault="00BD01F8" w:rsidP="00B067F7">
      <w:pPr>
        <w:pStyle w:val="SingleTxtG"/>
        <w:rPr>
          <w:b/>
          <w:bCs/>
        </w:rPr>
      </w:pPr>
      <w:r w:rsidRPr="00EF0B39">
        <w:lastRenderedPageBreak/>
        <w:tab/>
      </w:r>
      <w:r w:rsidR="00B067F7" w:rsidRPr="00BD01F8">
        <w:rPr>
          <w:b/>
          <w:bCs/>
        </w:rPr>
        <w:t>c)</w:t>
      </w:r>
      <w:r w:rsidR="00B067F7" w:rsidRPr="00BD01F8">
        <w:rPr>
          <w:b/>
          <w:bCs/>
        </w:rPr>
        <w:tab/>
        <w:t xml:space="preserve">обеспечить тесные консультации с инвалидами и их активное участие через представляющие их организации во всех решениях, касающихся снижения рисков и планов действий в чрезвычайных ситуациях, а также развивать инклюзивные службы экстренной помощи на Западном берегу; </w:t>
      </w:r>
    </w:p>
    <w:p w14:paraId="5BB8D956" w14:textId="40D74D5C" w:rsidR="00B067F7" w:rsidRPr="00BD01F8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d)</w:t>
      </w:r>
      <w:r w:rsidR="00B067F7" w:rsidRPr="00BD01F8">
        <w:rPr>
          <w:b/>
          <w:bCs/>
        </w:rPr>
        <w:tab/>
        <w:t xml:space="preserve">при реконструкции на всей территории Газы и Западного берега, включая Восточный Иерусалим, обеспечить соответствие требованиям универсального дизайна и доступности во всех предусмотренных Конвенцией областях, включая физическую доступность инфраструктуры и помещений, культурных и исторических объектов, школ, медицинских учреждений, общественных центров, административных учреждений, судебных зданий, спортивных центров, игровых площадок и парков, а также доступность информации и коммуникаций; </w:t>
      </w:r>
    </w:p>
    <w:p w14:paraId="5D769EE4" w14:textId="1EBF985E" w:rsidR="00B067F7" w:rsidRPr="00BD01F8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e)</w:t>
      </w:r>
      <w:r w:rsidR="00B067F7" w:rsidRPr="00BD01F8">
        <w:rPr>
          <w:b/>
          <w:bCs/>
        </w:rPr>
        <w:tab/>
        <w:t>разработать и реализовать комплексный план образования в чрезвычайных ситуациях в консультации с организациями инвалидов в целях восстановления доступа к инклюзивному, качественному образованию в безопасной и доступной среде;</w:t>
      </w:r>
    </w:p>
    <w:p w14:paraId="2ABA8B30" w14:textId="37450EBD" w:rsidR="00B067F7" w:rsidRPr="00BD01F8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f)</w:t>
      </w:r>
      <w:r w:rsidR="00B067F7" w:rsidRPr="00BD01F8">
        <w:rPr>
          <w:b/>
          <w:bCs/>
        </w:rPr>
        <w:tab/>
        <w:t>обеспечить немедленный доступ к психосоциальной поддержке инвалидам, затронутым боевыми действиями, особенно перемещенным или потерявшим родственников, ассистентов или ухаживающих за ними лиц;</w:t>
      </w:r>
    </w:p>
    <w:p w14:paraId="517A7BAA" w14:textId="6F53322A" w:rsidR="00B067F7" w:rsidRPr="0023234C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g)</w:t>
      </w:r>
      <w:r w:rsidR="00B067F7" w:rsidRPr="00BD01F8">
        <w:rPr>
          <w:b/>
          <w:bCs/>
        </w:rPr>
        <w:tab/>
        <w:t>вести мониторинг и отчетность о состоянии психического здоровья инвалидов</w:t>
      </w:r>
      <w:r w:rsidR="00B067F7" w:rsidRPr="0023234C">
        <w:rPr>
          <w:b/>
          <w:bCs/>
        </w:rPr>
        <w:t xml:space="preserve"> во время и после конфликта в тесном сотрудничестве с организациями инвалидов, путем сбора дезагрегированных данных и оценки потребностей, с целью сбора фактической информации для разработки будущих мероприятий;</w:t>
      </w:r>
    </w:p>
    <w:p w14:paraId="62E710AE" w14:textId="65B8565D" w:rsidR="00B067F7" w:rsidRPr="0023234C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h)</w:t>
      </w:r>
      <w:r w:rsidR="00B067F7" w:rsidRPr="0023234C">
        <w:tab/>
      </w:r>
      <w:r w:rsidR="00B067F7" w:rsidRPr="0023234C">
        <w:rPr>
          <w:b/>
          <w:bCs/>
        </w:rPr>
        <w:t>уделять первоочередное внимание инклюзии и трудоустройству инвалидов на этапе восстановления и устранять системные барьеры, с которыми сталкиваются инвалиды.</w:t>
      </w:r>
    </w:p>
    <w:p w14:paraId="5577E0F1" w14:textId="77777777" w:rsidR="00B067F7" w:rsidRPr="0023234C" w:rsidRDefault="00B067F7" w:rsidP="00B067F7">
      <w:pPr>
        <w:pStyle w:val="SingleTxtG"/>
      </w:pPr>
      <w:r w:rsidRPr="0023234C">
        <w:t>60.</w:t>
      </w:r>
      <w:r w:rsidRPr="0023234C">
        <w:tab/>
      </w:r>
      <w:r w:rsidRPr="0023234C">
        <w:rPr>
          <w:b/>
          <w:bCs/>
        </w:rPr>
        <w:t>Комитет рекомендует третьим государствам-участникам:</w:t>
      </w:r>
      <w:r w:rsidRPr="0023234C">
        <w:t xml:space="preserve"> </w:t>
      </w:r>
    </w:p>
    <w:p w14:paraId="72FD4F72" w14:textId="6BD61735" w:rsidR="00B067F7" w:rsidRPr="00BD01F8" w:rsidRDefault="00BD01F8" w:rsidP="00B067F7">
      <w:pPr>
        <w:pStyle w:val="SingleTxtG"/>
        <w:rPr>
          <w:b/>
          <w:bCs/>
        </w:rPr>
      </w:pPr>
      <w:r w:rsidRPr="00EF0B39">
        <w:tab/>
      </w:r>
      <w:r w:rsidR="00B067F7" w:rsidRPr="00BD01F8">
        <w:rPr>
          <w:b/>
          <w:bCs/>
        </w:rPr>
        <w:t>a)</w:t>
      </w:r>
      <w:r w:rsidR="00B067F7" w:rsidRPr="00BD01F8">
        <w:rPr>
          <w:b/>
          <w:bCs/>
        </w:rPr>
        <w:tab/>
        <w:t>посредством законодательства, государственной политики и программ устранить множественную и перекрестную дискриминацию в отношении инвалидов палестинского происхождения, зарегистрированных и незарегистрированных, и обеспечить беженцам-инвалидам возможность пользоваться их правами, закрепленными в Конвенции;</w:t>
      </w:r>
    </w:p>
    <w:p w14:paraId="7ADDB6B5" w14:textId="0F453BE6" w:rsidR="00B067F7" w:rsidRPr="00BD01F8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b)</w:t>
      </w:r>
      <w:r w:rsidR="00B067F7" w:rsidRPr="00BD01F8">
        <w:rPr>
          <w:b/>
          <w:bCs/>
        </w:rPr>
        <w:tab/>
        <w:t>поощрять и разрешать создание организаций беженцев-палестинцев и палестинских беженцев — инвалидов, а также обеспечивать тесные консультации с ними и их активное участие в принятии государственных решений;</w:t>
      </w:r>
    </w:p>
    <w:p w14:paraId="26B725FB" w14:textId="6E17B2E7" w:rsidR="00B067F7" w:rsidRPr="0023234C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c)</w:t>
      </w:r>
      <w:r w:rsidR="00B067F7" w:rsidRPr="00BD01F8">
        <w:rPr>
          <w:b/>
          <w:bCs/>
        </w:rPr>
        <w:tab/>
        <w:t>обеспечить инклюзивность и доступность международного сотрудничества</w:t>
      </w:r>
      <w:r w:rsidR="00B067F7" w:rsidRPr="0023234C">
        <w:rPr>
          <w:b/>
          <w:bCs/>
        </w:rPr>
        <w:t xml:space="preserve"> для всех инвалидов, в том числе путем использования признаков гендер</w:t>
      </w:r>
      <w:r w:rsidR="00B067F7">
        <w:rPr>
          <w:b/>
          <w:bCs/>
        </w:rPr>
        <w:t>а</w:t>
      </w:r>
      <w:r w:rsidR="00B067F7" w:rsidRPr="0023234C">
        <w:rPr>
          <w:b/>
          <w:bCs/>
        </w:rPr>
        <w:t xml:space="preserve"> и инвалидности при распределении средств на этапе восстановления, и обеспечить тесные консультации с организациями инвалидов и их активное участие в связи с вопросами использовани</w:t>
      </w:r>
      <w:r w:rsidR="00B067F7">
        <w:rPr>
          <w:b/>
          <w:bCs/>
        </w:rPr>
        <w:t>я</w:t>
      </w:r>
      <w:r w:rsidR="00B067F7" w:rsidRPr="0023234C">
        <w:rPr>
          <w:b/>
          <w:bCs/>
        </w:rPr>
        <w:t xml:space="preserve"> финансовых средств на гуманитарные нужды и на цели развития.</w:t>
      </w:r>
    </w:p>
    <w:p w14:paraId="5B38DB22" w14:textId="77777777" w:rsidR="00B067F7" w:rsidRPr="0023234C" w:rsidRDefault="00B067F7" w:rsidP="00B067F7">
      <w:pPr>
        <w:pStyle w:val="SingleTxtG"/>
      </w:pPr>
      <w:r w:rsidRPr="0023234C">
        <w:t>61.</w:t>
      </w:r>
      <w:r w:rsidRPr="0023234C">
        <w:tab/>
      </w:r>
      <w:r w:rsidRPr="0023234C">
        <w:rPr>
          <w:b/>
          <w:bCs/>
        </w:rPr>
        <w:t>Комитет рекомендует Организации Объединенных Наций и другим гуманитарным организациям, а также международным, региональным и двусторонним организациям сотрудничества:</w:t>
      </w:r>
    </w:p>
    <w:p w14:paraId="2F3B9619" w14:textId="1E374BA5" w:rsidR="00B067F7" w:rsidRPr="00BD01F8" w:rsidRDefault="00BD01F8" w:rsidP="00B067F7">
      <w:pPr>
        <w:pStyle w:val="SingleTxtG"/>
        <w:rPr>
          <w:b/>
          <w:bCs/>
        </w:rPr>
      </w:pPr>
      <w:r w:rsidRPr="00EF0B39">
        <w:tab/>
      </w:r>
      <w:r w:rsidR="00B067F7" w:rsidRPr="00BD01F8">
        <w:rPr>
          <w:b/>
          <w:bCs/>
        </w:rPr>
        <w:t>a)</w:t>
      </w:r>
      <w:r w:rsidR="00B067F7" w:rsidRPr="00BD01F8">
        <w:rPr>
          <w:b/>
          <w:bCs/>
        </w:rPr>
        <w:tab/>
        <w:t>привлекать палестинские организации инвалидов в качестве партнеров ко всем усилиям по оказанию гуманитарной помощи, реконструкции и восстановлению;</w:t>
      </w:r>
    </w:p>
    <w:p w14:paraId="1BFA0265" w14:textId="4A5DB901" w:rsidR="00B067F7" w:rsidRPr="00BD01F8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b)</w:t>
      </w:r>
      <w:r w:rsidR="00B067F7" w:rsidRPr="00BD01F8">
        <w:rPr>
          <w:b/>
          <w:bCs/>
        </w:rPr>
        <w:tab/>
        <w:t xml:space="preserve">укрепить потенциал местных субъектов и их участие в разработке систем поддержки инвалидов по месту жительства, включая персональную помощь; </w:t>
      </w:r>
    </w:p>
    <w:p w14:paraId="613A90D7" w14:textId="088F40D2" w:rsidR="00B067F7" w:rsidRPr="0023234C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lastRenderedPageBreak/>
        <w:tab/>
      </w:r>
      <w:r w:rsidR="00B067F7" w:rsidRPr="00BD01F8">
        <w:rPr>
          <w:b/>
          <w:bCs/>
        </w:rPr>
        <w:t>c)</w:t>
      </w:r>
      <w:r w:rsidR="00B067F7" w:rsidRPr="00BD01F8">
        <w:rPr>
          <w:b/>
          <w:bCs/>
        </w:rPr>
        <w:tab/>
      </w:r>
      <w:r w:rsidR="00B067F7" w:rsidRPr="0023234C">
        <w:rPr>
          <w:b/>
          <w:bCs/>
        </w:rPr>
        <w:t>запретить помещение инвалидов в сегрегированные учреждения, а в рамках программ по восстановлению Газы и в процессе выделения финансовых средств на цели их реализации предусматривать индивидуальную поддержку для жизни в обществе и обеспечение доступности для инвалидов всех услуг по месту их жительства, включая инклюзивное, качественное образование наравне с другими.</w:t>
      </w:r>
    </w:p>
    <w:p w14:paraId="1ED37222" w14:textId="7AB66984" w:rsidR="00B067F7" w:rsidRPr="0023234C" w:rsidRDefault="00BD01F8" w:rsidP="00B067F7">
      <w:pPr>
        <w:pStyle w:val="H1G"/>
      </w:pPr>
      <w:r w:rsidRPr="00EF0B39">
        <w:rPr>
          <w:bCs/>
        </w:rPr>
        <w:tab/>
      </w:r>
      <w:r w:rsidR="00B067F7" w:rsidRPr="0023234C">
        <w:rPr>
          <w:bCs/>
        </w:rPr>
        <w:t>E.</w:t>
      </w:r>
      <w:r w:rsidR="00B067F7" w:rsidRPr="0023234C">
        <w:tab/>
      </w:r>
      <w:r w:rsidR="00B067F7" w:rsidRPr="0023234C">
        <w:rPr>
          <w:bCs/>
        </w:rPr>
        <w:t>Ответственность, доступ к правосудию и возмещение ущерба</w:t>
      </w:r>
    </w:p>
    <w:p w14:paraId="30CE36A7" w14:textId="77777777" w:rsidR="00B067F7" w:rsidRPr="0023234C" w:rsidRDefault="00B067F7" w:rsidP="00B067F7">
      <w:pPr>
        <w:pStyle w:val="SingleTxtG"/>
      </w:pPr>
      <w:r w:rsidRPr="0023234C">
        <w:t>62.</w:t>
      </w:r>
      <w:r w:rsidRPr="0023234C">
        <w:tab/>
      </w:r>
      <w:r w:rsidRPr="0023234C">
        <w:rPr>
          <w:b/>
          <w:bCs/>
        </w:rPr>
        <w:t>Комитет рекомендует Израилю провести расследование нарушений прав инвалидов, включая случаи насилия и гендерного насилия, и привлечь к ответственности виновных, а также принять меры по возмещению инвалидам вреда, причиненного им на оккупированной палестинской территории, включая реституцию, компенсацию, реабилитацию, сатисфакцию и гарантии неповторения.</w:t>
      </w:r>
      <w:r w:rsidRPr="0023234C">
        <w:t xml:space="preserve"> </w:t>
      </w:r>
      <w:r w:rsidRPr="0023234C">
        <w:rPr>
          <w:b/>
          <w:bCs/>
        </w:rPr>
        <w:t xml:space="preserve">Он рекомендует государству-участнику также выполнить постановления Международного Суда относительно временных мер в деле </w:t>
      </w:r>
      <w:r w:rsidRPr="0023234C">
        <w:rPr>
          <w:b/>
          <w:bCs/>
          <w:i/>
          <w:iCs/>
        </w:rPr>
        <w:t>Применение в секторе Газа Конвенции о предупреждении преступления геноцида и наказании за него (Южная Африка против Израиля)</w:t>
      </w:r>
      <w:r>
        <w:rPr>
          <w:b/>
          <w:bCs/>
        </w:rPr>
        <w:t xml:space="preserve"> и по</w:t>
      </w:r>
      <w:r w:rsidRPr="0023234C">
        <w:rPr>
          <w:b/>
          <w:bCs/>
        </w:rPr>
        <w:t>следовать консультативному заключению, вынесенному Международным Судом в июле 2024 года в отношении его обязательств.</w:t>
      </w:r>
    </w:p>
    <w:p w14:paraId="72137643" w14:textId="77777777" w:rsidR="00B067F7" w:rsidRPr="0023234C" w:rsidRDefault="00B067F7" w:rsidP="00B067F7">
      <w:pPr>
        <w:pStyle w:val="SingleTxtG"/>
        <w:rPr>
          <w:b/>
          <w:bCs/>
        </w:rPr>
      </w:pPr>
      <w:r w:rsidRPr="0023234C">
        <w:t>63.</w:t>
      </w:r>
      <w:r w:rsidRPr="0023234C">
        <w:tab/>
      </w:r>
      <w:r w:rsidRPr="0023234C">
        <w:rPr>
          <w:b/>
          <w:bCs/>
        </w:rPr>
        <w:t>Комитет рекомендует Государству Палестина предоставить инвалидам возмещение и средства правовой защиты в той мере, в которой это возможно, включая психосоциальное возмещение для устранения повторных травм.</w:t>
      </w:r>
    </w:p>
    <w:p w14:paraId="6FACE11F" w14:textId="77777777" w:rsidR="00B067F7" w:rsidRPr="0023234C" w:rsidRDefault="00B067F7" w:rsidP="00B067F7">
      <w:pPr>
        <w:pStyle w:val="SingleTxtG"/>
        <w:rPr>
          <w:b/>
          <w:bCs/>
        </w:rPr>
      </w:pPr>
      <w:r w:rsidRPr="0023234C">
        <w:t>64.</w:t>
      </w:r>
      <w:r w:rsidRPr="0023234C">
        <w:tab/>
      </w:r>
      <w:r w:rsidRPr="0023234C">
        <w:rPr>
          <w:b/>
          <w:bCs/>
        </w:rPr>
        <w:t>Далее Комитет рекомендует всем соответствующим сторонам:</w:t>
      </w:r>
    </w:p>
    <w:p w14:paraId="56455AF8" w14:textId="42FAD3C1" w:rsidR="00B067F7" w:rsidRPr="00BD01F8" w:rsidRDefault="00BD01F8" w:rsidP="00B067F7">
      <w:pPr>
        <w:pStyle w:val="SingleTxtG"/>
        <w:rPr>
          <w:b/>
          <w:bCs/>
        </w:rPr>
      </w:pPr>
      <w:r w:rsidRPr="00EF0B39">
        <w:tab/>
      </w:r>
      <w:r w:rsidR="00B067F7" w:rsidRPr="00BD01F8">
        <w:rPr>
          <w:b/>
          <w:bCs/>
        </w:rPr>
        <w:t>a)</w:t>
      </w:r>
      <w:r w:rsidR="00B067F7" w:rsidRPr="00BD01F8">
        <w:rPr>
          <w:b/>
          <w:bCs/>
        </w:rPr>
        <w:tab/>
        <w:t>обеспечить привлечение всех носителей обязанностей к ответственности за нарушения прав инвалидов, закрепленных в Конвенции и в других юридически обязывающих документах по международному праву, в том числе по международному гуманитарному праву, на оккупированной палестинской территории Израилем или палестинскими властями (включая власти де-факто), третьими государствами и международными субъектами, в том числе путем обеспечения эффективного расследования действий всех лиц, в отношении которых имеются обоснованные подозрения об индивидуальной ответственности за преступления по международному праву, и, при наличии достаточных доказательств, обеспечения привлечения их к индивидуальной ответственности путем проведения справедливых судебных разбирательств;</w:t>
      </w:r>
    </w:p>
    <w:p w14:paraId="3DBFCDE9" w14:textId="2B9A750C" w:rsidR="00B067F7" w:rsidRPr="0023234C" w:rsidRDefault="00BD01F8" w:rsidP="00B067F7">
      <w:pPr>
        <w:pStyle w:val="SingleTxtG"/>
        <w:rPr>
          <w:b/>
          <w:bCs/>
        </w:rPr>
      </w:pPr>
      <w:r w:rsidRPr="00EF0B39">
        <w:rPr>
          <w:b/>
          <w:bCs/>
        </w:rPr>
        <w:tab/>
      </w:r>
      <w:r w:rsidR="00B067F7" w:rsidRPr="00BD01F8">
        <w:rPr>
          <w:b/>
          <w:bCs/>
        </w:rPr>
        <w:t>b)</w:t>
      </w:r>
      <w:r w:rsidR="00B067F7" w:rsidRPr="00BD01F8">
        <w:rPr>
          <w:b/>
          <w:bCs/>
        </w:rPr>
        <w:tab/>
      </w:r>
      <w:r w:rsidR="00B067F7" w:rsidRPr="0023234C">
        <w:rPr>
          <w:b/>
          <w:bCs/>
        </w:rPr>
        <w:t>применить консультативное заключение, вынесенное Международным Судом в июле 2024 года, с учетом правовых последствий для всех государств и Организации Объединенных Наций.</w:t>
      </w:r>
    </w:p>
    <w:p w14:paraId="024B3A1E" w14:textId="5F891058" w:rsidR="00B067F7" w:rsidRPr="0023234C" w:rsidRDefault="00BD01F8" w:rsidP="00B067F7">
      <w:pPr>
        <w:pStyle w:val="HChG"/>
      </w:pPr>
      <w:r w:rsidRPr="00EF0B39">
        <w:rPr>
          <w:bCs/>
        </w:rPr>
        <w:tab/>
      </w:r>
      <w:r w:rsidR="00B067F7" w:rsidRPr="0023234C">
        <w:rPr>
          <w:bCs/>
        </w:rPr>
        <w:t>V.</w:t>
      </w:r>
      <w:r w:rsidR="00B067F7" w:rsidRPr="0023234C">
        <w:tab/>
      </w:r>
      <w:r w:rsidR="00B067F7" w:rsidRPr="0023234C">
        <w:rPr>
          <w:bCs/>
        </w:rPr>
        <w:t>Последующая деятельность</w:t>
      </w:r>
    </w:p>
    <w:p w14:paraId="1B01358A" w14:textId="77777777" w:rsidR="00B067F7" w:rsidRPr="0023234C" w:rsidRDefault="00B067F7" w:rsidP="00B067F7">
      <w:pPr>
        <w:pStyle w:val="SingleTxtG"/>
      </w:pPr>
      <w:r w:rsidRPr="0023234C">
        <w:t>65.</w:t>
      </w:r>
      <w:r w:rsidRPr="0023234C">
        <w:tab/>
        <w:t>Комитет продолжит вести мониторинг положения инвалидов, затронутых конфликтом на оккупированной палестинской территории.</w:t>
      </w:r>
    </w:p>
    <w:p w14:paraId="186FC229" w14:textId="77777777" w:rsidR="00B067F7" w:rsidRPr="0023234C" w:rsidRDefault="00B067F7" w:rsidP="00B067F7">
      <w:pPr>
        <w:pStyle w:val="SingleTxtG"/>
      </w:pPr>
      <w:r w:rsidRPr="0023234C">
        <w:t>66.</w:t>
      </w:r>
      <w:r w:rsidRPr="0023234C">
        <w:tab/>
        <w:t xml:space="preserve">Комитет просит секретариат распространить настоящий доклад в Совете Безопасности, в специализированных учреждениях Организации Объединенных Наций и других соответствующих органах и </w:t>
      </w:r>
      <w:r>
        <w:t>структурах</w:t>
      </w:r>
      <w:r w:rsidRPr="0023234C">
        <w:t xml:space="preserve"> системы Организации Объединенных Наций для рассмотрения. </w:t>
      </w:r>
    </w:p>
    <w:p w14:paraId="222622E4" w14:textId="77777777" w:rsidR="00BD01F8" w:rsidRDefault="00B067F7" w:rsidP="00B067F7">
      <w:pPr>
        <w:spacing w:before="240"/>
        <w:jc w:val="center"/>
        <w:rPr>
          <w:u w:val="single"/>
        </w:rPr>
      </w:pPr>
      <w:r w:rsidRPr="0023234C">
        <w:rPr>
          <w:u w:val="single"/>
        </w:rPr>
        <w:tab/>
      </w:r>
      <w:r w:rsidRPr="0023234C">
        <w:rPr>
          <w:u w:val="single"/>
        </w:rPr>
        <w:tab/>
      </w:r>
      <w:r w:rsidRPr="0023234C">
        <w:rPr>
          <w:u w:val="single"/>
        </w:rPr>
        <w:tab/>
      </w:r>
    </w:p>
    <w:p w14:paraId="5554497B" w14:textId="2CDC7FF8" w:rsidR="00381C24" w:rsidRPr="00B067F7" w:rsidRDefault="00381C24" w:rsidP="00983128"/>
    <w:sectPr w:rsidR="00381C24" w:rsidRPr="00B067F7" w:rsidSect="00B067F7">
      <w:footnotePr>
        <w:numRestart w:val="eachSect"/>
      </w:footnotePr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E3697" w14:textId="77777777" w:rsidR="003E4C87" w:rsidRPr="00A312BC" w:rsidRDefault="003E4C87" w:rsidP="00A312BC"/>
  </w:endnote>
  <w:endnote w:type="continuationSeparator" w:id="0">
    <w:p w14:paraId="580BC573" w14:textId="77777777" w:rsidR="003E4C87" w:rsidRPr="00A312BC" w:rsidRDefault="003E4C8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62D77" w14:textId="43E00704" w:rsidR="00B067F7" w:rsidRPr="00B067F7" w:rsidRDefault="00B067F7">
    <w:pPr>
      <w:pStyle w:val="a8"/>
    </w:pPr>
    <w:r w:rsidRPr="00B067F7">
      <w:rPr>
        <w:b/>
        <w:sz w:val="18"/>
      </w:rPr>
      <w:fldChar w:fldCharType="begin"/>
    </w:r>
    <w:r w:rsidRPr="00B067F7">
      <w:rPr>
        <w:b/>
        <w:sz w:val="18"/>
      </w:rPr>
      <w:instrText xml:space="preserve"> PAGE  \* MERGEFORMAT </w:instrText>
    </w:r>
    <w:r w:rsidRPr="00B067F7">
      <w:rPr>
        <w:b/>
        <w:sz w:val="18"/>
      </w:rPr>
      <w:fldChar w:fldCharType="separate"/>
    </w:r>
    <w:r w:rsidRPr="00B067F7">
      <w:rPr>
        <w:b/>
        <w:noProof/>
        <w:sz w:val="18"/>
      </w:rPr>
      <w:t>2</w:t>
    </w:r>
    <w:r w:rsidRPr="00B067F7">
      <w:rPr>
        <w:b/>
        <w:sz w:val="18"/>
      </w:rPr>
      <w:fldChar w:fldCharType="end"/>
    </w:r>
    <w:r>
      <w:rPr>
        <w:b/>
        <w:sz w:val="18"/>
      </w:rPr>
      <w:tab/>
    </w:r>
    <w:r>
      <w:t>GE.25-14797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9FCAB" w14:textId="1EA1F803" w:rsidR="00B067F7" w:rsidRPr="00B067F7" w:rsidRDefault="00B067F7" w:rsidP="00B067F7">
    <w:pPr>
      <w:pStyle w:val="a8"/>
      <w:tabs>
        <w:tab w:val="clear" w:pos="9639"/>
        <w:tab w:val="right" w:pos="9638"/>
      </w:tabs>
      <w:rPr>
        <w:b/>
        <w:sz w:val="18"/>
      </w:rPr>
    </w:pPr>
    <w:r>
      <w:t>GE.25-14797</w:t>
    </w:r>
    <w:r>
      <w:tab/>
    </w:r>
    <w:r w:rsidRPr="00B067F7">
      <w:rPr>
        <w:b/>
        <w:sz w:val="18"/>
      </w:rPr>
      <w:fldChar w:fldCharType="begin"/>
    </w:r>
    <w:r w:rsidRPr="00B067F7">
      <w:rPr>
        <w:b/>
        <w:sz w:val="18"/>
      </w:rPr>
      <w:instrText xml:space="preserve"> PAGE  \* MERGEFORMAT </w:instrText>
    </w:r>
    <w:r w:rsidRPr="00B067F7">
      <w:rPr>
        <w:b/>
        <w:sz w:val="18"/>
      </w:rPr>
      <w:fldChar w:fldCharType="separate"/>
    </w:r>
    <w:r w:rsidRPr="00B067F7">
      <w:rPr>
        <w:b/>
        <w:noProof/>
        <w:sz w:val="18"/>
      </w:rPr>
      <w:t>3</w:t>
    </w:r>
    <w:r w:rsidRPr="00B067F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233B9" w14:textId="53FCFEAF" w:rsidR="00042B72" w:rsidRPr="00B067F7" w:rsidRDefault="00B067F7" w:rsidP="00B067F7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20CCC03" wp14:editId="6AAF8C4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25-14797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DA51F6D" wp14:editId="5962E87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141125  1</w:t>
    </w:r>
    <w:r w:rsidR="00EF0B39">
      <w:rPr>
        <w:lang w:val="en-US"/>
      </w:rPr>
      <w:t>8</w:t>
    </w:r>
    <w:r>
      <w:rPr>
        <w:lang w:val="en-US"/>
      </w:rPr>
      <w:t>1125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DAC6C" w14:textId="77777777" w:rsidR="003E4C87" w:rsidRPr="001075E9" w:rsidRDefault="003E4C8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63172AA" w14:textId="77777777" w:rsidR="003E4C87" w:rsidRDefault="003E4C8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927BB40" w14:textId="1CCC3CB0" w:rsidR="00B067F7" w:rsidRPr="00B067F7" w:rsidRDefault="00B067F7" w:rsidP="00B067F7">
      <w:pPr>
        <w:pStyle w:val="ad"/>
        <w:rPr>
          <w:lang w:val="en-US"/>
        </w:rPr>
      </w:pPr>
      <w:r w:rsidRPr="00D47F06">
        <w:tab/>
      </w:r>
      <w:r w:rsidRPr="00D47F06">
        <w:rPr>
          <w:rStyle w:val="aa"/>
        </w:rPr>
        <w:footnoteRef/>
      </w:r>
      <w:r w:rsidRPr="00D60370">
        <w:rPr>
          <w:lang w:val="en-US"/>
        </w:rPr>
        <w:tab/>
      </w:r>
      <w:hyperlink r:id="rId1" w:history="1">
        <w:r w:rsidRPr="00BD01F8">
          <w:rPr>
            <w:rStyle w:val="af1"/>
            <w:lang w:val="en-US"/>
          </w:rPr>
          <w:t>CRPD/C/33/1</w:t>
        </w:r>
      </w:hyperlink>
      <w:r w:rsidRPr="0023234C">
        <w:rPr>
          <w:lang w:val="en-US"/>
        </w:rPr>
        <w:t>.</w:t>
      </w:r>
      <w:hyperlink r:id="rId2" w:history="1"/>
    </w:p>
  </w:footnote>
  <w:footnote w:id="2">
    <w:p w14:paraId="14475EE5" w14:textId="75DB5A42" w:rsidR="00B067F7" w:rsidRPr="00B067F7" w:rsidRDefault="00B067F7" w:rsidP="00B067F7">
      <w:pPr>
        <w:pStyle w:val="ad"/>
        <w:rPr>
          <w:lang w:val="en-US"/>
        </w:rPr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 w:rsidRPr="0023234C">
        <w:rPr>
          <w:lang w:val="en-US"/>
        </w:rPr>
        <w:tab/>
      </w:r>
      <w:hyperlink r:id="rId3" w:history="1">
        <w:r w:rsidRPr="00BD01F8">
          <w:rPr>
            <w:rStyle w:val="af1"/>
            <w:lang w:val="en-US"/>
          </w:rPr>
          <w:t>CRPD/C/33/D/71/2019</w:t>
        </w:r>
      </w:hyperlink>
      <w:r w:rsidRPr="0023234C">
        <w:rPr>
          <w:lang w:val="en-US"/>
        </w:rPr>
        <w:t>.</w:t>
      </w:r>
    </w:p>
  </w:footnote>
  <w:footnote w:id="3">
    <w:p w14:paraId="1110261A" w14:textId="14F531F1" w:rsidR="00B067F7" w:rsidRPr="00B067F7" w:rsidRDefault="00B067F7" w:rsidP="00B067F7">
      <w:pPr>
        <w:pStyle w:val="ad"/>
        <w:rPr>
          <w:lang w:val="en-US"/>
        </w:rPr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 w:rsidRPr="00D60370">
        <w:rPr>
          <w:lang w:val="en-US"/>
        </w:rPr>
        <w:tab/>
      </w:r>
      <w:hyperlink r:id="rId4" w:history="1">
        <w:r w:rsidRPr="00BD01F8">
          <w:rPr>
            <w:rStyle w:val="af1"/>
            <w:lang w:val="en-US"/>
          </w:rPr>
          <w:t>CRPD/C/33/D/72/2019</w:t>
        </w:r>
      </w:hyperlink>
      <w:r w:rsidRPr="00D60370">
        <w:rPr>
          <w:lang w:val="en-US"/>
        </w:rPr>
        <w:t>.</w:t>
      </w:r>
    </w:p>
  </w:footnote>
  <w:footnote w:id="4">
    <w:p w14:paraId="33925BAF" w14:textId="6CBA423A" w:rsidR="00B067F7" w:rsidRPr="00D60370" w:rsidRDefault="00B067F7" w:rsidP="00B067F7">
      <w:pPr>
        <w:pStyle w:val="ad"/>
        <w:rPr>
          <w:lang w:val="en-US"/>
        </w:rPr>
      </w:pPr>
      <w:r w:rsidRPr="00D60370">
        <w:rPr>
          <w:lang w:val="en-US"/>
        </w:rPr>
        <w:tab/>
      </w:r>
      <w:r w:rsidRPr="00D47F06">
        <w:rPr>
          <w:rStyle w:val="aa"/>
        </w:rPr>
        <w:footnoteRef/>
      </w:r>
      <w:r w:rsidRPr="00D60370">
        <w:rPr>
          <w:lang w:val="en-US"/>
        </w:rPr>
        <w:tab/>
      </w:r>
      <w:hyperlink r:id="rId5" w:history="1">
        <w:r w:rsidRPr="00BD01F8">
          <w:rPr>
            <w:rStyle w:val="af1"/>
            <w:lang w:val="en-US"/>
          </w:rPr>
          <w:t>CRPD/C/33/D/92/2021</w:t>
        </w:r>
      </w:hyperlink>
      <w:r w:rsidRPr="00D60370">
        <w:rPr>
          <w:lang w:val="en-US"/>
        </w:rPr>
        <w:t>.</w:t>
      </w:r>
      <w:hyperlink r:id="rId6" w:history="1"/>
    </w:p>
  </w:footnote>
  <w:footnote w:id="5">
    <w:p w14:paraId="10D410CF" w14:textId="2D7BF185" w:rsidR="00B067F7" w:rsidRPr="00EF0B39" w:rsidRDefault="00B067F7" w:rsidP="00B067F7">
      <w:pPr>
        <w:pStyle w:val="ad"/>
        <w:rPr>
          <w:lang w:val="en-US"/>
        </w:rPr>
      </w:pPr>
      <w:r w:rsidRPr="00D60370">
        <w:rPr>
          <w:lang w:val="en-US"/>
        </w:rPr>
        <w:tab/>
      </w:r>
      <w:r w:rsidRPr="00D47F06">
        <w:rPr>
          <w:rStyle w:val="aa"/>
        </w:rPr>
        <w:footnoteRef/>
      </w:r>
      <w:r w:rsidRPr="00EF0B39">
        <w:rPr>
          <w:lang w:val="en-US"/>
        </w:rPr>
        <w:tab/>
      </w:r>
      <w:r>
        <w:t>См</w:t>
      </w:r>
      <w:r w:rsidRPr="00EF0B39">
        <w:rPr>
          <w:lang w:val="en-US"/>
        </w:rPr>
        <w:t xml:space="preserve">. </w:t>
      </w:r>
      <w:hyperlink r:id="rId7" w:history="1">
        <w:r w:rsidR="00BD01F8" w:rsidRPr="00EF0B39">
          <w:rPr>
            <w:rStyle w:val="af1"/>
            <w:lang w:val="en-US"/>
          </w:rPr>
          <w:t>https://documents.un.org/</w:t>
        </w:r>
      </w:hyperlink>
      <w:r w:rsidRPr="00EF0B39">
        <w:rPr>
          <w:lang w:val="en-US"/>
        </w:rPr>
        <w:t>.</w:t>
      </w:r>
      <w:hyperlink r:id="rId8" w:history="1"/>
    </w:p>
  </w:footnote>
  <w:footnote w:id="6">
    <w:p w14:paraId="32958C93" w14:textId="7A3E3DED" w:rsidR="00B067F7" w:rsidRPr="0023234C" w:rsidRDefault="00B067F7" w:rsidP="00B067F7">
      <w:pPr>
        <w:pStyle w:val="ad"/>
      </w:pPr>
      <w:r w:rsidRPr="00EF0B39">
        <w:rPr>
          <w:lang w:val="en-US"/>
        </w:rPr>
        <w:tab/>
      </w:r>
      <w:r w:rsidRPr="00D47F06">
        <w:rPr>
          <w:rStyle w:val="aa"/>
        </w:rPr>
        <w:footnoteRef/>
      </w:r>
      <w:r>
        <w:tab/>
      </w:r>
      <w:hyperlink r:id="rId9" w:history="1">
        <w:r w:rsidRPr="00BD01F8">
          <w:rPr>
            <w:rStyle w:val="af1"/>
          </w:rPr>
          <w:t>CRPD/C/PRK/1</w:t>
        </w:r>
      </w:hyperlink>
      <w:r>
        <w:t xml:space="preserve">, </w:t>
      </w:r>
      <w:hyperlink r:id="rId10" w:history="1">
        <w:r w:rsidRPr="00BD01F8">
          <w:rPr>
            <w:rStyle w:val="af1"/>
          </w:rPr>
          <w:t>CRPD/C/FIN/1</w:t>
        </w:r>
      </w:hyperlink>
      <w:r>
        <w:t xml:space="preserve">, </w:t>
      </w:r>
      <w:hyperlink r:id="rId11" w:history="1">
        <w:r w:rsidRPr="00BD01F8">
          <w:rPr>
            <w:rStyle w:val="af1"/>
          </w:rPr>
          <w:t>CRPD/C/KIR/1</w:t>
        </w:r>
      </w:hyperlink>
      <w:r>
        <w:t xml:space="preserve"> и </w:t>
      </w:r>
      <w:hyperlink r:id="rId12" w:history="1">
        <w:r w:rsidRPr="00BD01F8">
          <w:rPr>
            <w:rStyle w:val="af1"/>
          </w:rPr>
          <w:t>CRPD/C/MDV/1</w:t>
        </w:r>
      </w:hyperlink>
      <w:r>
        <w:t>.</w:t>
      </w:r>
      <w:hyperlink r:id="rId13" w:history="1"/>
      <w:hyperlink r:id="rId14" w:history="1"/>
      <w:hyperlink r:id="rId15" w:history="1"/>
      <w:hyperlink r:id="rId16" w:history="1"/>
    </w:p>
  </w:footnote>
  <w:footnote w:id="7">
    <w:p w14:paraId="2E3E9FCC" w14:textId="3CD8C689" w:rsidR="00B067F7" w:rsidRPr="00B067F7" w:rsidRDefault="00B067F7" w:rsidP="00B067F7">
      <w:pPr>
        <w:pStyle w:val="ad"/>
        <w:rPr>
          <w:lang w:val="en-US"/>
        </w:rPr>
      </w:pPr>
      <w:r w:rsidRPr="00D47F06">
        <w:tab/>
      </w:r>
      <w:r w:rsidRPr="00D47F06">
        <w:rPr>
          <w:rStyle w:val="aa"/>
        </w:rPr>
        <w:footnoteRef/>
      </w:r>
      <w:r w:rsidRPr="0023234C">
        <w:rPr>
          <w:lang w:val="en-US"/>
        </w:rPr>
        <w:tab/>
      </w:r>
      <w:hyperlink r:id="rId17" w:history="1">
        <w:r w:rsidRPr="00BD01F8">
          <w:rPr>
            <w:rStyle w:val="af1"/>
            <w:lang w:val="en-US"/>
          </w:rPr>
          <w:t>CRPD/C/PRK/CO/1</w:t>
        </w:r>
      </w:hyperlink>
      <w:r w:rsidRPr="0023234C">
        <w:rPr>
          <w:lang w:val="en-US"/>
        </w:rPr>
        <w:t xml:space="preserve">, </w:t>
      </w:r>
      <w:hyperlink r:id="rId18" w:history="1">
        <w:r w:rsidRPr="00BD01F8">
          <w:rPr>
            <w:rStyle w:val="af1"/>
            <w:lang w:val="en-US"/>
          </w:rPr>
          <w:t>CRPD/C/FIN/CO/1</w:t>
        </w:r>
      </w:hyperlink>
      <w:r w:rsidRPr="0023234C">
        <w:rPr>
          <w:lang w:val="en-US"/>
        </w:rPr>
        <w:t xml:space="preserve">, </w:t>
      </w:r>
      <w:hyperlink r:id="rId19" w:history="1">
        <w:r w:rsidRPr="00BD01F8">
          <w:rPr>
            <w:rStyle w:val="af1"/>
            <w:lang w:val="en-US"/>
          </w:rPr>
          <w:t>CRPD/C/KIR/CO/1</w:t>
        </w:r>
      </w:hyperlink>
      <w:r w:rsidRPr="0023234C">
        <w:rPr>
          <w:lang w:val="en-US"/>
        </w:rPr>
        <w:t xml:space="preserve"> </w:t>
      </w:r>
      <w:r>
        <w:t>и</w:t>
      </w:r>
      <w:r w:rsidRPr="0023234C">
        <w:rPr>
          <w:lang w:val="en-US"/>
        </w:rPr>
        <w:t xml:space="preserve"> </w:t>
      </w:r>
      <w:hyperlink r:id="rId20" w:history="1">
        <w:r w:rsidRPr="00BD01F8">
          <w:rPr>
            <w:rStyle w:val="af1"/>
            <w:lang w:val="en-US"/>
          </w:rPr>
          <w:t>CRPD/C/MDV/CO/1</w:t>
        </w:r>
      </w:hyperlink>
      <w:r w:rsidRPr="0023234C">
        <w:rPr>
          <w:lang w:val="en-US"/>
        </w:rPr>
        <w:t>.</w:t>
      </w:r>
      <w:hyperlink r:id="rId21" w:history="1"/>
      <w:hyperlink r:id="rId22" w:history="1"/>
      <w:hyperlink r:id="rId23" w:history="1"/>
      <w:hyperlink r:id="rId24" w:history="1"/>
    </w:p>
  </w:footnote>
  <w:footnote w:id="8">
    <w:p w14:paraId="33851805" w14:textId="4709BB7A" w:rsidR="00B067F7" w:rsidRPr="00BD01F8" w:rsidRDefault="00B067F7" w:rsidP="00B067F7">
      <w:pPr>
        <w:pStyle w:val="ad"/>
        <w:rPr>
          <w:lang w:val="en-US"/>
        </w:rPr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 w:rsidRPr="0023234C">
        <w:rPr>
          <w:lang w:val="en-US"/>
        </w:rPr>
        <w:tab/>
      </w:r>
      <w:r w:rsidRPr="003E2DC3">
        <w:rPr>
          <w:lang w:val="en-US"/>
        </w:rPr>
        <w:t>CRPD/C/33/3</w:t>
      </w:r>
      <w:r w:rsidRPr="0023234C">
        <w:rPr>
          <w:lang w:val="en-US"/>
        </w:rPr>
        <w:t>.</w:t>
      </w:r>
    </w:p>
  </w:footnote>
  <w:footnote w:id="9">
    <w:p w14:paraId="060FCBEA" w14:textId="62AAD137" w:rsidR="00B067F7" w:rsidRPr="00B067F7" w:rsidRDefault="00B067F7" w:rsidP="00B067F7">
      <w:pPr>
        <w:pStyle w:val="ad"/>
        <w:rPr>
          <w:lang w:val="en-US"/>
        </w:rPr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 w:rsidRPr="0023234C">
        <w:rPr>
          <w:lang w:val="en-US"/>
        </w:rPr>
        <w:tab/>
      </w:r>
      <w:hyperlink r:id="rId25" w:history="1">
        <w:r w:rsidRPr="00BD01F8">
          <w:rPr>
            <w:rStyle w:val="af1"/>
            <w:lang w:val="en-US"/>
          </w:rPr>
          <w:t>CRPD/C/33/D/71/2019</w:t>
        </w:r>
      </w:hyperlink>
      <w:r w:rsidRPr="0023234C">
        <w:rPr>
          <w:lang w:val="en-US"/>
        </w:rPr>
        <w:t>.</w:t>
      </w:r>
    </w:p>
  </w:footnote>
  <w:footnote w:id="10">
    <w:p w14:paraId="270E947E" w14:textId="14F29848" w:rsidR="00B067F7" w:rsidRPr="00B067F7" w:rsidRDefault="00B067F7" w:rsidP="00B067F7">
      <w:pPr>
        <w:pStyle w:val="ad"/>
        <w:rPr>
          <w:lang w:val="en-US"/>
        </w:rPr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 w:rsidRPr="00D60370">
        <w:rPr>
          <w:lang w:val="en-US"/>
        </w:rPr>
        <w:tab/>
      </w:r>
      <w:hyperlink r:id="rId26" w:history="1">
        <w:r w:rsidRPr="00BD01F8">
          <w:rPr>
            <w:rStyle w:val="af1"/>
            <w:lang w:val="en-US"/>
          </w:rPr>
          <w:t>CRPD/C/33/D/72/2019</w:t>
        </w:r>
      </w:hyperlink>
      <w:r w:rsidRPr="00D60370">
        <w:rPr>
          <w:lang w:val="en-US"/>
        </w:rPr>
        <w:t>.</w:t>
      </w:r>
    </w:p>
  </w:footnote>
  <w:footnote w:id="11">
    <w:p w14:paraId="7563805C" w14:textId="77B6EE26" w:rsidR="00B067F7" w:rsidRPr="00BD01F8" w:rsidRDefault="00B067F7" w:rsidP="00B067F7">
      <w:pPr>
        <w:pStyle w:val="ad"/>
        <w:rPr>
          <w:lang w:val="en-US"/>
        </w:rPr>
      </w:pPr>
      <w:r w:rsidRPr="00D60370">
        <w:rPr>
          <w:lang w:val="en-US"/>
        </w:rPr>
        <w:tab/>
      </w:r>
      <w:r w:rsidRPr="00D47F06">
        <w:rPr>
          <w:rStyle w:val="aa"/>
        </w:rPr>
        <w:footnoteRef/>
      </w:r>
      <w:r w:rsidRPr="0023234C">
        <w:rPr>
          <w:lang w:val="en-US"/>
        </w:rPr>
        <w:tab/>
      </w:r>
      <w:hyperlink r:id="rId27" w:history="1">
        <w:r w:rsidRPr="00BD01F8">
          <w:rPr>
            <w:rStyle w:val="af1"/>
            <w:lang w:val="en-US"/>
          </w:rPr>
          <w:t>CRPD/C/33/D/92/2021</w:t>
        </w:r>
      </w:hyperlink>
      <w:r w:rsidRPr="0023234C">
        <w:rPr>
          <w:lang w:val="en-US"/>
        </w:rPr>
        <w:t>.</w:t>
      </w:r>
      <w:hyperlink r:id="rId28" w:history="1"/>
    </w:p>
  </w:footnote>
  <w:footnote w:id="12">
    <w:p w14:paraId="2C2B01A0" w14:textId="469336BE" w:rsidR="00B067F7" w:rsidRPr="00B067F7" w:rsidRDefault="00B067F7" w:rsidP="00B067F7">
      <w:pPr>
        <w:pStyle w:val="ad"/>
        <w:rPr>
          <w:lang w:val="en-US"/>
        </w:rPr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 w:rsidRPr="0023234C">
        <w:rPr>
          <w:lang w:val="en-US"/>
        </w:rPr>
        <w:tab/>
      </w:r>
      <w:hyperlink r:id="rId29" w:history="1">
        <w:r w:rsidRPr="00BD01F8">
          <w:rPr>
            <w:rStyle w:val="af1"/>
            <w:lang w:val="en-US"/>
          </w:rPr>
          <w:t>CRPD/C/ISR/CO/1</w:t>
        </w:r>
      </w:hyperlink>
      <w:r w:rsidRPr="0023234C">
        <w:rPr>
          <w:lang w:val="en-US"/>
        </w:rPr>
        <w:t>.</w:t>
      </w:r>
      <w:hyperlink r:id="rId30" w:history="1"/>
    </w:p>
  </w:footnote>
  <w:footnote w:id="13">
    <w:p w14:paraId="08EA2A73" w14:textId="1574642E" w:rsidR="00B067F7" w:rsidRPr="00EF0B39" w:rsidRDefault="00B067F7" w:rsidP="00B067F7">
      <w:pPr>
        <w:pStyle w:val="ad"/>
        <w:rPr>
          <w:lang w:val="de-CH"/>
        </w:rPr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 w:rsidRPr="00EF0B39">
        <w:rPr>
          <w:lang w:val="de-CH"/>
        </w:rPr>
        <w:tab/>
      </w:r>
      <w:hyperlink r:id="rId31" w:history="1">
        <w:r w:rsidRPr="00EF0B39">
          <w:rPr>
            <w:rStyle w:val="af1"/>
            <w:lang w:val="de-CH"/>
          </w:rPr>
          <w:t>CRPD/C/ISR/1</w:t>
        </w:r>
      </w:hyperlink>
      <w:r w:rsidRPr="00EF0B39">
        <w:rPr>
          <w:lang w:val="de-CH"/>
        </w:rPr>
        <w:t>.</w:t>
      </w:r>
      <w:hyperlink r:id="rId32" w:history="1"/>
    </w:p>
  </w:footnote>
  <w:footnote w:id="14">
    <w:p w14:paraId="1A6B30A8" w14:textId="0D178CC3" w:rsidR="00B067F7" w:rsidRPr="00EF0B39" w:rsidRDefault="00B067F7" w:rsidP="00B067F7">
      <w:pPr>
        <w:pStyle w:val="ad"/>
        <w:rPr>
          <w:lang w:val="de-CH"/>
        </w:rPr>
      </w:pPr>
      <w:r w:rsidRPr="00EF0B39">
        <w:rPr>
          <w:lang w:val="de-CH"/>
        </w:rPr>
        <w:tab/>
      </w:r>
      <w:r w:rsidRPr="00D47F06">
        <w:rPr>
          <w:rStyle w:val="aa"/>
        </w:rPr>
        <w:footnoteRef/>
      </w:r>
      <w:r w:rsidRPr="00EF0B39">
        <w:rPr>
          <w:lang w:val="de-CH"/>
        </w:rPr>
        <w:tab/>
        <w:t xml:space="preserve">URL: </w:t>
      </w:r>
      <w:hyperlink r:id="rId33" w:history="1">
        <w:r w:rsidR="00BD01F8" w:rsidRPr="00EF0B39">
          <w:rPr>
            <w:rStyle w:val="af1"/>
            <w:lang w:val="de-CH"/>
          </w:rPr>
          <w:t>https://www.ohchr.org/en/treaty-bodies/crpd/statements-declarations-and-observations</w:t>
        </w:r>
      </w:hyperlink>
      <w:r w:rsidRPr="00EF0B39">
        <w:rPr>
          <w:lang w:val="de-CH"/>
        </w:rPr>
        <w:t>.</w:t>
      </w:r>
    </w:p>
  </w:footnote>
  <w:footnote w:id="15">
    <w:p w14:paraId="1D365D52" w14:textId="77777777" w:rsidR="00B067F7" w:rsidRPr="0023234C" w:rsidRDefault="00B067F7" w:rsidP="00B067F7">
      <w:pPr>
        <w:pStyle w:val="ad"/>
      </w:pPr>
      <w:r w:rsidRPr="00EF0B39">
        <w:rPr>
          <w:lang w:val="de-CH"/>
        </w:rPr>
        <w:tab/>
      </w:r>
      <w:r w:rsidRPr="00D47F06">
        <w:rPr>
          <w:rStyle w:val="aa"/>
        </w:rPr>
        <w:footnoteRef/>
      </w:r>
      <w:r>
        <w:tab/>
        <w:t xml:space="preserve">Вербальные ноты от 11 июля 2025 года и 11 августа 2025 года. </w:t>
      </w:r>
    </w:p>
  </w:footnote>
  <w:footnote w:id="16">
    <w:p w14:paraId="49A6E6C9" w14:textId="35CC72AE" w:rsidR="00B067F7" w:rsidRPr="00974D13" w:rsidRDefault="00B067F7" w:rsidP="00B067F7">
      <w:pPr>
        <w:pStyle w:val="ad"/>
        <w:rPr>
          <w:lang w:val="de-CH"/>
        </w:rPr>
      </w:pPr>
      <w:r w:rsidRPr="00D47F06">
        <w:tab/>
      </w:r>
      <w:r w:rsidRPr="00D47F06">
        <w:rPr>
          <w:rStyle w:val="aa"/>
        </w:rPr>
        <w:footnoteRef/>
      </w:r>
      <w:r w:rsidRPr="00974D13">
        <w:rPr>
          <w:lang w:val="de-CH"/>
        </w:rPr>
        <w:tab/>
      </w:r>
      <w:r>
        <w:t>См</w:t>
      </w:r>
      <w:r w:rsidRPr="00974D13">
        <w:rPr>
          <w:lang w:val="de-CH"/>
        </w:rPr>
        <w:t xml:space="preserve">. </w:t>
      </w:r>
      <w:hyperlink r:id="rId34" w:history="1">
        <w:r w:rsidRPr="00BD01F8">
          <w:rPr>
            <w:rStyle w:val="af1"/>
            <w:lang w:val="de-CH"/>
          </w:rPr>
          <w:t>CRPD/C/SR.792</w:t>
        </w:r>
      </w:hyperlink>
      <w:r w:rsidRPr="00974D13">
        <w:rPr>
          <w:lang w:val="de-CH"/>
        </w:rPr>
        <w:t>.</w:t>
      </w:r>
      <w:hyperlink r:id="rId35" w:history="1"/>
    </w:p>
  </w:footnote>
  <w:footnote w:id="17">
    <w:p w14:paraId="22F07840" w14:textId="688A2E77" w:rsidR="00B067F7" w:rsidRPr="00974D13" w:rsidRDefault="00B067F7" w:rsidP="00B067F7">
      <w:pPr>
        <w:pStyle w:val="ad"/>
        <w:rPr>
          <w:lang w:val="de-CH"/>
        </w:rPr>
      </w:pPr>
      <w:r w:rsidRPr="00974D13">
        <w:rPr>
          <w:lang w:val="de-CH"/>
        </w:rPr>
        <w:tab/>
      </w:r>
      <w:r w:rsidRPr="00D47F06">
        <w:rPr>
          <w:rStyle w:val="aa"/>
        </w:rPr>
        <w:footnoteRef/>
      </w:r>
      <w:r w:rsidRPr="00974D13">
        <w:rPr>
          <w:lang w:val="de-CH"/>
        </w:rPr>
        <w:tab/>
      </w:r>
      <w:r>
        <w:t>См</w:t>
      </w:r>
      <w:r w:rsidRPr="00974D13">
        <w:rPr>
          <w:lang w:val="de-CH"/>
        </w:rPr>
        <w:t xml:space="preserve">. </w:t>
      </w:r>
      <w:hyperlink r:id="rId36" w:history="1">
        <w:r w:rsidRPr="00BD01F8">
          <w:rPr>
            <w:rStyle w:val="af1"/>
            <w:lang w:val="de-CH"/>
          </w:rPr>
          <w:t>CRPD/C/SR.794</w:t>
        </w:r>
      </w:hyperlink>
      <w:r w:rsidRPr="00974D13">
        <w:rPr>
          <w:lang w:val="de-CH"/>
        </w:rPr>
        <w:t>.</w:t>
      </w:r>
      <w:hyperlink r:id="rId37" w:history="1"/>
    </w:p>
  </w:footnote>
  <w:footnote w:id="18">
    <w:p w14:paraId="7E41F0CF" w14:textId="0114F5C7" w:rsidR="00B067F7" w:rsidRPr="00974D13" w:rsidRDefault="00B067F7" w:rsidP="00B067F7">
      <w:pPr>
        <w:pStyle w:val="ad"/>
        <w:rPr>
          <w:lang w:val="de-CH"/>
        </w:rPr>
      </w:pPr>
      <w:r w:rsidRPr="00974D13">
        <w:rPr>
          <w:lang w:val="de-CH"/>
        </w:rPr>
        <w:tab/>
      </w:r>
      <w:r w:rsidRPr="00D47F06">
        <w:rPr>
          <w:rStyle w:val="aa"/>
        </w:rPr>
        <w:footnoteRef/>
      </w:r>
      <w:r w:rsidRPr="00974D13">
        <w:rPr>
          <w:lang w:val="de-CH"/>
        </w:rPr>
        <w:tab/>
      </w:r>
      <w:r>
        <w:t>См</w:t>
      </w:r>
      <w:r w:rsidRPr="00974D13">
        <w:rPr>
          <w:lang w:val="de-CH"/>
        </w:rPr>
        <w:t xml:space="preserve">. </w:t>
      </w:r>
      <w:hyperlink r:id="rId38" w:history="1">
        <w:r w:rsidRPr="00BD01F8">
          <w:rPr>
            <w:rStyle w:val="af1"/>
            <w:lang w:val="de-CH"/>
          </w:rPr>
          <w:t>CRPD/C/SR.810</w:t>
        </w:r>
      </w:hyperlink>
      <w:r w:rsidRPr="00974D13">
        <w:rPr>
          <w:lang w:val="de-CH"/>
        </w:rPr>
        <w:t>.</w:t>
      </w:r>
      <w:hyperlink r:id="rId39" w:history="1"/>
    </w:p>
  </w:footnote>
  <w:footnote w:id="19">
    <w:p w14:paraId="42C032EE" w14:textId="3C4EF9D3" w:rsidR="00B067F7" w:rsidRPr="00974D13" w:rsidRDefault="00B067F7" w:rsidP="00B067F7">
      <w:pPr>
        <w:pStyle w:val="ad"/>
        <w:rPr>
          <w:lang w:val="de-CH"/>
        </w:rPr>
      </w:pPr>
      <w:r w:rsidRPr="00974D13">
        <w:rPr>
          <w:lang w:val="de-CH"/>
        </w:rPr>
        <w:tab/>
      </w:r>
      <w:r w:rsidRPr="00D47F06">
        <w:rPr>
          <w:rStyle w:val="aa"/>
        </w:rPr>
        <w:footnoteRef/>
      </w:r>
      <w:r w:rsidRPr="00974D13">
        <w:rPr>
          <w:lang w:val="de-CH"/>
        </w:rPr>
        <w:tab/>
        <w:t xml:space="preserve">URL: </w:t>
      </w:r>
      <w:hyperlink r:id="rId40" w:history="1">
        <w:r w:rsidR="00BD01F8">
          <w:rPr>
            <w:rStyle w:val="af1"/>
            <w:lang w:val="de-CH"/>
          </w:rPr>
          <w:t>https://www.icj-cij.org/case/186/advisory-opinions</w:t>
        </w:r>
      </w:hyperlink>
      <w:r w:rsidRPr="00974D13">
        <w:rPr>
          <w:lang w:val="de-CH"/>
        </w:rPr>
        <w:t>.</w:t>
      </w:r>
    </w:p>
  </w:footnote>
  <w:footnote w:id="20">
    <w:p w14:paraId="626EA681" w14:textId="5A6F23BB" w:rsidR="00B067F7" w:rsidRPr="00B067F7" w:rsidRDefault="00B067F7" w:rsidP="00B067F7">
      <w:pPr>
        <w:pStyle w:val="ad"/>
        <w:rPr>
          <w:lang w:val="en-US"/>
        </w:rPr>
      </w:pPr>
      <w:r w:rsidRPr="00974D13">
        <w:rPr>
          <w:lang w:val="de-CH"/>
        </w:rPr>
        <w:tab/>
      </w:r>
      <w:r w:rsidRPr="00D47F06">
        <w:rPr>
          <w:rStyle w:val="aa"/>
        </w:rPr>
        <w:footnoteRef/>
      </w:r>
      <w:r w:rsidRPr="0023234C">
        <w:rPr>
          <w:lang w:val="en-US"/>
        </w:rPr>
        <w:tab/>
        <w:t xml:space="preserve">URL: </w:t>
      </w:r>
      <w:hyperlink r:id="rId41" w:history="1">
        <w:r w:rsidR="00BD01F8">
          <w:rPr>
            <w:rStyle w:val="af1"/>
            <w:lang w:val="en-US"/>
          </w:rPr>
          <w:t>https://www.icj-cij.org/case/192/orders</w:t>
        </w:r>
      </w:hyperlink>
      <w:r w:rsidRPr="0023234C">
        <w:rPr>
          <w:lang w:val="en-US"/>
        </w:rPr>
        <w:t>.</w:t>
      </w:r>
    </w:p>
  </w:footnote>
  <w:footnote w:id="21">
    <w:p w14:paraId="49F69F18" w14:textId="10313305" w:rsidR="00B067F7" w:rsidRPr="0023234C" w:rsidRDefault="00B067F7" w:rsidP="00B067F7">
      <w:pPr>
        <w:pStyle w:val="ad"/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>
        <w:tab/>
        <w:t xml:space="preserve">См. </w:t>
      </w:r>
      <w:hyperlink r:id="rId42" w:history="1">
        <w:r w:rsidR="00BD01F8">
          <w:rPr>
            <w:rStyle w:val="af1"/>
          </w:rPr>
          <w:t>https://www.icc-cpi.int/palestine</w:t>
        </w:r>
      </w:hyperlink>
      <w:r>
        <w:t>.</w:t>
      </w:r>
      <w:hyperlink r:id="rId43" w:history="1"/>
    </w:p>
  </w:footnote>
  <w:footnote w:id="22">
    <w:p w14:paraId="15423BB4" w14:textId="7EB71076" w:rsidR="00B067F7" w:rsidRPr="00B067F7" w:rsidRDefault="00B067F7" w:rsidP="00B067F7">
      <w:pPr>
        <w:pStyle w:val="ad"/>
        <w:rPr>
          <w:lang w:val="en-US"/>
        </w:rPr>
      </w:pPr>
      <w:r w:rsidRPr="00D47F06">
        <w:tab/>
      </w:r>
      <w:r w:rsidRPr="00D47F06">
        <w:rPr>
          <w:rStyle w:val="aa"/>
        </w:rPr>
        <w:footnoteRef/>
      </w:r>
      <w:r w:rsidRPr="0023234C">
        <w:rPr>
          <w:lang w:val="en-US"/>
        </w:rPr>
        <w:tab/>
      </w:r>
      <w:hyperlink r:id="rId44" w:history="1">
        <w:r w:rsidRPr="00BD01F8">
          <w:rPr>
            <w:rStyle w:val="af1"/>
            <w:lang w:val="en-US"/>
          </w:rPr>
          <w:t>A/HRC/58/73</w:t>
        </w:r>
      </w:hyperlink>
      <w:r w:rsidRPr="0023234C">
        <w:rPr>
          <w:lang w:val="en-US"/>
        </w:rPr>
        <w:t>.</w:t>
      </w:r>
      <w:hyperlink r:id="rId45" w:history="1"/>
    </w:p>
  </w:footnote>
  <w:footnote w:id="23">
    <w:p w14:paraId="28F93605" w14:textId="4E03481A" w:rsidR="00B067F7" w:rsidRPr="00B067F7" w:rsidRDefault="00B067F7" w:rsidP="00B067F7">
      <w:pPr>
        <w:pStyle w:val="ad"/>
        <w:rPr>
          <w:lang w:val="en-US"/>
        </w:rPr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 w:rsidRPr="0023234C">
        <w:rPr>
          <w:lang w:val="en-US"/>
        </w:rPr>
        <w:tab/>
        <w:t xml:space="preserve">URL: </w:t>
      </w:r>
      <w:hyperlink r:id="rId46" w:history="1">
        <w:r w:rsidR="00BD01F8">
          <w:rPr>
            <w:rStyle w:val="af1"/>
            <w:lang w:val="en-US"/>
          </w:rPr>
          <w:t>https://www.ohchr.org/sites/default/files/documents/hrbodies/hrcouncil/sessions-regular/session58/a-hrc-58-crp-6.pdf</w:t>
        </w:r>
      </w:hyperlink>
      <w:r w:rsidRPr="0023234C">
        <w:rPr>
          <w:lang w:val="en-US"/>
        </w:rPr>
        <w:t>.</w:t>
      </w:r>
      <w:hyperlink r:id="rId47" w:history="1"/>
    </w:p>
  </w:footnote>
  <w:footnote w:id="24">
    <w:p w14:paraId="7B9A182F" w14:textId="44F15F9C" w:rsidR="00B067F7" w:rsidRPr="0023234C" w:rsidRDefault="00B067F7" w:rsidP="00B067F7">
      <w:pPr>
        <w:pStyle w:val="ad"/>
        <w:rPr>
          <w:color w:val="0033CC"/>
        </w:rPr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>
        <w:tab/>
      </w:r>
      <w:hyperlink r:id="rId48" w:history="1">
        <w:r w:rsidRPr="00BD01F8">
          <w:rPr>
            <w:rStyle w:val="af1"/>
          </w:rPr>
          <w:t>A/79/384</w:t>
        </w:r>
      </w:hyperlink>
      <w:r>
        <w:t>.</w:t>
      </w:r>
      <w:hyperlink r:id="rId49" w:history="1"/>
    </w:p>
  </w:footnote>
  <w:footnote w:id="25">
    <w:p w14:paraId="619EB005" w14:textId="7777B3BC" w:rsidR="00B067F7" w:rsidRPr="0023234C" w:rsidRDefault="00B067F7" w:rsidP="00B067F7">
      <w:pPr>
        <w:pStyle w:val="ad"/>
      </w:pPr>
      <w:r w:rsidRPr="00D47F06">
        <w:tab/>
      </w:r>
      <w:r w:rsidRPr="00D47F06">
        <w:rPr>
          <w:rStyle w:val="aa"/>
        </w:rPr>
        <w:footnoteRef/>
      </w:r>
      <w:r>
        <w:tab/>
      </w:r>
      <w:hyperlink r:id="rId50" w:history="1">
        <w:r w:rsidRPr="00BD01F8">
          <w:rPr>
            <w:rStyle w:val="af1"/>
          </w:rPr>
          <w:t>A/79/347</w:t>
        </w:r>
      </w:hyperlink>
      <w:r>
        <w:t>.</w:t>
      </w:r>
      <w:hyperlink r:id="rId51" w:history="1"/>
    </w:p>
  </w:footnote>
  <w:footnote w:id="26">
    <w:p w14:paraId="1FD38DDB" w14:textId="2E5E659B" w:rsidR="00B067F7" w:rsidRPr="0023234C" w:rsidRDefault="00B067F7" w:rsidP="00B067F7">
      <w:pPr>
        <w:pStyle w:val="ad"/>
      </w:pPr>
      <w:r w:rsidRPr="00D47F06">
        <w:tab/>
      </w:r>
      <w:r w:rsidRPr="00D47F06">
        <w:rPr>
          <w:rStyle w:val="aa"/>
        </w:rPr>
        <w:footnoteRef/>
      </w:r>
      <w:r>
        <w:tab/>
      </w:r>
      <w:hyperlink r:id="rId52" w:history="1">
        <w:r w:rsidRPr="00BD01F8">
          <w:rPr>
            <w:rStyle w:val="af1"/>
          </w:rPr>
          <w:t>A/HRC/59/26</w:t>
        </w:r>
      </w:hyperlink>
      <w:r>
        <w:t>.</w:t>
      </w:r>
      <w:hyperlink r:id="rId53" w:history="1"/>
    </w:p>
  </w:footnote>
  <w:footnote w:id="27">
    <w:p w14:paraId="11F5BC77" w14:textId="77777777" w:rsidR="00B067F7" w:rsidRPr="00B067F7" w:rsidRDefault="00B067F7" w:rsidP="00B067F7">
      <w:pPr>
        <w:pStyle w:val="ad"/>
        <w:rPr>
          <w:lang w:val="en-US"/>
        </w:rPr>
      </w:pPr>
      <w:r w:rsidRPr="00D47F06">
        <w:tab/>
      </w:r>
      <w:r w:rsidRPr="00D47F06">
        <w:rPr>
          <w:rStyle w:val="aa"/>
        </w:rPr>
        <w:footnoteRef/>
      </w:r>
      <w:r>
        <w:tab/>
        <w:t>Резолюция 52/3 Совета по правам человека, пп. 12, 14 и 19. См</w:t>
      </w:r>
      <w:r w:rsidRPr="0023234C">
        <w:rPr>
          <w:lang w:val="en-US"/>
        </w:rPr>
        <w:t xml:space="preserve">. </w:t>
      </w:r>
      <w:r>
        <w:t>также</w:t>
      </w:r>
      <w:r w:rsidRPr="0023234C">
        <w:rPr>
          <w:lang w:val="en-US"/>
        </w:rPr>
        <w:t xml:space="preserve"> Global Disability Fund, “Situational analysis: persons with disabilities in the Occupied Palestinian Territory – country full report”, August 2025, p. 20.</w:t>
      </w:r>
    </w:p>
  </w:footnote>
  <w:footnote w:id="28">
    <w:p w14:paraId="1B4BD3A9" w14:textId="77777777" w:rsidR="00B067F7" w:rsidRPr="0023234C" w:rsidRDefault="00B067F7" w:rsidP="00B067F7">
      <w:pPr>
        <w:pStyle w:val="ad"/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>
        <w:tab/>
        <w:t xml:space="preserve">Палестинское центральное статистическое бюро, 2017 год. </w:t>
      </w:r>
    </w:p>
  </w:footnote>
  <w:footnote w:id="29">
    <w:p w14:paraId="4703B73C" w14:textId="77777777" w:rsidR="00B067F7" w:rsidRPr="00B067F7" w:rsidRDefault="00B067F7" w:rsidP="00B067F7">
      <w:pPr>
        <w:pStyle w:val="ad"/>
        <w:rPr>
          <w:lang w:val="en-US"/>
        </w:rPr>
      </w:pPr>
      <w:r>
        <w:tab/>
      </w:r>
      <w:r w:rsidRPr="00D47F06">
        <w:rPr>
          <w:rStyle w:val="aa"/>
        </w:rPr>
        <w:footnoteRef/>
      </w:r>
      <w:r w:rsidRPr="0023234C">
        <w:rPr>
          <w:lang w:val="en-US"/>
        </w:rPr>
        <w:tab/>
        <w:t>World Health Organization (WHO), “Estimating trauma rehabilitation needs in Gaza using injury data from emergency medical teams”, 30 July 2024, p. 9.</w:t>
      </w:r>
    </w:p>
  </w:footnote>
  <w:footnote w:id="30">
    <w:p w14:paraId="74996584" w14:textId="344BE023" w:rsidR="00B067F7" w:rsidRPr="00B067F7" w:rsidRDefault="00B067F7" w:rsidP="00B067F7">
      <w:pPr>
        <w:pStyle w:val="ad"/>
        <w:rPr>
          <w:lang w:val="en-US"/>
        </w:rPr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 w:rsidRPr="0023234C">
        <w:rPr>
          <w:lang w:val="en-US"/>
        </w:rPr>
        <w:tab/>
        <w:t xml:space="preserve">WHO, “[Occupied Palestinian Territory] emergency situation update”, No. 63 </w:t>
      </w:r>
      <w:r w:rsidR="00E1744E">
        <w:rPr>
          <w:lang w:val="en-US"/>
        </w:rPr>
        <w:br/>
      </w:r>
      <w:r w:rsidRPr="0023234C">
        <w:rPr>
          <w:lang w:val="en-US"/>
        </w:rPr>
        <w:t>(7 October 2023–21 August 2025), 21 August 2025, p. 1.</w:t>
      </w:r>
    </w:p>
  </w:footnote>
  <w:footnote w:id="31">
    <w:p w14:paraId="3BD8684C" w14:textId="2D42A04E" w:rsidR="00B067F7" w:rsidRPr="00B067F7" w:rsidRDefault="00B067F7" w:rsidP="00B067F7">
      <w:pPr>
        <w:pStyle w:val="ad"/>
        <w:rPr>
          <w:lang w:val="en-US"/>
        </w:rPr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 w:rsidRPr="0023234C">
        <w:rPr>
          <w:lang w:val="en-US"/>
        </w:rPr>
        <w:tab/>
      </w:r>
      <w:r>
        <w:t>См</w:t>
      </w:r>
      <w:r w:rsidRPr="0023234C">
        <w:rPr>
          <w:lang w:val="en-US"/>
        </w:rPr>
        <w:t xml:space="preserve">. United Nations Entity for Gender Equality and the Empowerment of Women (UN-Women), “Facts and estimates: women and girls during the conflict in Palestine”, last updated 20 January 2025. URL: </w:t>
      </w:r>
      <w:hyperlink r:id="rId54" w:history="1">
        <w:r w:rsidR="00BD01F8">
          <w:rPr>
            <w:rStyle w:val="af1"/>
            <w:lang w:val="en-US"/>
          </w:rPr>
          <w:t>https://palestine.unwomen.org/en/what-we-do/peace-security-humanitarian-response/facts-and-figures/conflict-in-palestine</w:t>
        </w:r>
      </w:hyperlink>
      <w:r w:rsidRPr="0023234C">
        <w:rPr>
          <w:lang w:val="en-US"/>
        </w:rPr>
        <w:t xml:space="preserve">. </w:t>
      </w:r>
      <w:hyperlink r:id="rId55" w:history="1"/>
    </w:p>
  </w:footnote>
  <w:footnote w:id="32">
    <w:p w14:paraId="78260273" w14:textId="512414B1" w:rsidR="00B067F7" w:rsidRPr="00B067F7" w:rsidRDefault="00B067F7" w:rsidP="00B067F7">
      <w:pPr>
        <w:pStyle w:val="ad"/>
        <w:rPr>
          <w:lang w:val="en-US"/>
        </w:rPr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 w:rsidRPr="0023234C">
        <w:rPr>
          <w:lang w:val="en-US"/>
        </w:rPr>
        <w:tab/>
      </w:r>
      <w:r>
        <w:t>См</w:t>
      </w:r>
      <w:r w:rsidRPr="0023234C">
        <w:rPr>
          <w:lang w:val="en-US"/>
        </w:rPr>
        <w:t xml:space="preserve">. Integrated Food Security Phase Classification, </w:t>
      </w:r>
      <w:r w:rsidRPr="0023234C">
        <w:rPr>
          <w:i/>
          <w:iCs/>
          <w:lang w:val="en-US"/>
        </w:rPr>
        <w:t xml:space="preserve">Famine Review Committee: Gaza Strip, August 2025 </w:t>
      </w:r>
      <w:r w:rsidR="00E1744E">
        <w:rPr>
          <w:i/>
          <w:iCs/>
          <w:lang w:val="en-US"/>
        </w:rPr>
        <w:t>—</w:t>
      </w:r>
      <w:r w:rsidRPr="0023234C">
        <w:rPr>
          <w:i/>
          <w:iCs/>
          <w:lang w:val="en-US"/>
        </w:rPr>
        <w:t xml:space="preserve"> Conclusions and Recommendations</w:t>
      </w:r>
      <w:r w:rsidRPr="0023234C">
        <w:rPr>
          <w:lang w:val="en-US"/>
        </w:rPr>
        <w:t xml:space="preserve"> (Rome, 2025).</w:t>
      </w:r>
    </w:p>
  </w:footnote>
  <w:footnote w:id="33">
    <w:p w14:paraId="6538E39F" w14:textId="77777777" w:rsidR="00B067F7" w:rsidRPr="00B067F7" w:rsidRDefault="00B067F7" w:rsidP="00B067F7">
      <w:pPr>
        <w:pStyle w:val="ad"/>
        <w:rPr>
          <w:lang w:val="en-US"/>
        </w:rPr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 w:rsidRPr="0023234C">
        <w:rPr>
          <w:lang w:val="en-US"/>
        </w:rPr>
        <w:tab/>
      </w:r>
      <w:r>
        <w:t>См</w:t>
      </w:r>
      <w:r w:rsidRPr="0023234C">
        <w:rPr>
          <w:lang w:val="en-US"/>
        </w:rPr>
        <w:t>. Global Protection Cluster, “Occupied Palestinian Territory: Gaza – protection analysis update”, December 2024.</w:t>
      </w:r>
    </w:p>
  </w:footnote>
  <w:footnote w:id="34">
    <w:p w14:paraId="52812FB0" w14:textId="77777777" w:rsidR="00B067F7" w:rsidRPr="00B067F7" w:rsidRDefault="00B067F7" w:rsidP="00B067F7">
      <w:pPr>
        <w:pStyle w:val="ad"/>
        <w:rPr>
          <w:lang w:val="en-US"/>
        </w:rPr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 w:rsidRPr="0023234C">
        <w:rPr>
          <w:lang w:val="en-US"/>
        </w:rPr>
        <w:tab/>
      </w:r>
      <w:r>
        <w:t>Данные</w:t>
      </w:r>
      <w:r w:rsidRPr="0023234C">
        <w:rPr>
          <w:lang w:val="en-US"/>
        </w:rPr>
        <w:t xml:space="preserve"> </w:t>
      </w:r>
      <w:r>
        <w:t>УВКПЧ</w:t>
      </w:r>
      <w:r w:rsidRPr="0023234C">
        <w:rPr>
          <w:lang w:val="en-US"/>
        </w:rPr>
        <w:t xml:space="preserve">, </w:t>
      </w:r>
      <w:r>
        <w:t>материалы</w:t>
      </w:r>
      <w:r w:rsidRPr="0023234C">
        <w:rPr>
          <w:lang w:val="en-US"/>
        </w:rPr>
        <w:t xml:space="preserve"> </w:t>
      </w:r>
      <w:r>
        <w:t>хранятся</w:t>
      </w:r>
      <w:r w:rsidRPr="0023234C">
        <w:rPr>
          <w:lang w:val="en-US"/>
        </w:rPr>
        <w:t xml:space="preserve"> </w:t>
      </w:r>
      <w:r>
        <w:t>в</w:t>
      </w:r>
      <w:r w:rsidRPr="0023234C">
        <w:rPr>
          <w:lang w:val="en-US"/>
        </w:rPr>
        <w:t xml:space="preserve"> </w:t>
      </w:r>
      <w:r>
        <w:t>секретариате</w:t>
      </w:r>
      <w:r w:rsidRPr="0023234C">
        <w:rPr>
          <w:lang w:val="en-US"/>
        </w:rPr>
        <w:t xml:space="preserve">. </w:t>
      </w:r>
    </w:p>
  </w:footnote>
  <w:footnote w:id="35">
    <w:p w14:paraId="410F667A" w14:textId="77777777" w:rsidR="00B067F7" w:rsidRPr="00B067F7" w:rsidRDefault="00B067F7" w:rsidP="00B067F7">
      <w:pPr>
        <w:pStyle w:val="ad"/>
        <w:rPr>
          <w:lang w:val="en-US"/>
        </w:rPr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 w:rsidRPr="0023234C">
        <w:rPr>
          <w:lang w:val="en-US"/>
        </w:rPr>
        <w:tab/>
      </w:r>
      <w:r>
        <w:t>См</w:t>
      </w:r>
      <w:r w:rsidRPr="0023234C">
        <w:rPr>
          <w:lang w:val="en-US"/>
        </w:rPr>
        <w:t xml:space="preserve">. Global Disability Fund, “Situational analysis”, p. 5. </w:t>
      </w:r>
    </w:p>
  </w:footnote>
  <w:footnote w:id="36">
    <w:p w14:paraId="06DB339C" w14:textId="77777777" w:rsidR="00B067F7" w:rsidRPr="0023234C" w:rsidRDefault="00B067F7" w:rsidP="00B067F7">
      <w:pPr>
        <w:pStyle w:val="ad"/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>
        <w:tab/>
        <w:t xml:space="preserve">Оценки потребностей в Газе, проведенные БАПОР, хранятся в секретариате. </w:t>
      </w:r>
    </w:p>
  </w:footnote>
  <w:footnote w:id="37">
    <w:p w14:paraId="2257A09F" w14:textId="77777777" w:rsidR="00B067F7" w:rsidRPr="00B067F7" w:rsidRDefault="00B067F7" w:rsidP="00B067F7">
      <w:pPr>
        <w:pStyle w:val="ad"/>
        <w:rPr>
          <w:lang w:val="en-US"/>
        </w:rPr>
      </w:pPr>
      <w:r w:rsidRPr="00D47F06">
        <w:tab/>
      </w:r>
      <w:r w:rsidRPr="00D47F06">
        <w:rPr>
          <w:rStyle w:val="aa"/>
        </w:rPr>
        <w:footnoteRef/>
      </w:r>
      <w:r w:rsidRPr="0023234C">
        <w:rPr>
          <w:lang w:val="en-US"/>
        </w:rPr>
        <w:tab/>
        <w:t>WHO, “[Occupied Palestinian Territory] emergency situation update”, No. 63, p. 1.</w:t>
      </w:r>
    </w:p>
  </w:footnote>
  <w:footnote w:id="38">
    <w:p w14:paraId="16B9A90A" w14:textId="77777777" w:rsidR="00B067F7" w:rsidRPr="00B067F7" w:rsidRDefault="00B067F7" w:rsidP="00B067F7">
      <w:pPr>
        <w:pStyle w:val="ad"/>
        <w:rPr>
          <w:lang w:val="en-US"/>
        </w:rPr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 w:rsidRPr="0023234C">
        <w:rPr>
          <w:lang w:val="en-US"/>
        </w:rPr>
        <w:tab/>
        <w:t>Global Protection Cluster, “Occupied Palestinian Territory: protection analysis update – risks and barriers faced by persons with disabilities and older persons”, July 2025, p. 4.</w:t>
      </w:r>
    </w:p>
  </w:footnote>
  <w:footnote w:id="39">
    <w:p w14:paraId="6B969DBA" w14:textId="77777777" w:rsidR="00B067F7" w:rsidRPr="00B067F7" w:rsidRDefault="00B067F7" w:rsidP="00B067F7">
      <w:pPr>
        <w:pStyle w:val="ad"/>
        <w:rPr>
          <w:lang w:val="en-US"/>
        </w:rPr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 w:rsidRPr="0023234C">
        <w:rPr>
          <w:lang w:val="en-US"/>
        </w:rPr>
        <w:tab/>
      </w:r>
      <w:r>
        <w:t>См</w:t>
      </w:r>
      <w:r w:rsidRPr="0023234C">
        <w:rPr>
          <w:lang w:val="en-US"/>
        </w:rPr>
        <w:t>. International Committee of the Red Cross, “Israel and the occupied territories: key facts and figures (7 October 2023–31 July 2025)”, 11 August 2025.</w:t>
      </w:r>
    </w:p>
  </w:footnote>
  <w:footnote w:id="40">
    <w:p w14:paraId="0C2DD226" w14:textId="77777777" w:rsidR="00B067F7" w:rsidRPr="0023234C" w:rsidRDefault="00B067F7" w:rsidP="00B067F7">
      <w:pPr>
        <w:pStyle w:val="ad"/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>
        <w:tab/>
        <w:t xml:space="preserve">Информация, представленная Государством Палестина 14 августа 2025 года, материалы хранятся в секретариате. </w:t>
      </w:r>
    </w:p>
  </w:footnote>
  <w:footnote w:id="41">
    <w:p w14:paraId="54E3ACBB" w14:textId="68C0EAE3" w:rsidR="00B067F7" w:rsidRPr="00725BE6" w:rsidRDefault="00B067F7" w:rsidP="00B067F7">
      <w:pPr>
        <w:pStyle w:val="ad"/>
        <w:rPr>
          <w:lang w:val="en-US"/>
        </w:rPr>
      </w:pPr>
      <w:r w:rsidRPr="00D47F06">
        <w:tab/>
      </w:r>
      <w:r w:rsidRPr="00D47F06">
        <w:rPr>
          <w:rStyle w:val="aa"/>
        </w:rPr>
        <w:footnoteRef/>
      </w:r>
      <w:r w:rsidRPr="0023234C">
        <w:rPr>
          <w:lang w:val="en-US"/>
        </w:rPr>
        <w:tab/>
        <w:t>Global Protection Cluster, “Occupied Palestinian Territory: protection analysis update – risks and barriers faced by persons with disabilities and older persons”, pp. 2 and 3</w:t>
      </w:r>
      <w:r w:rsidR="00725BE6" w:rsidRPr="00725BE6">
        <w:rPr>
          <w:lang w:val="en-US"/>
        </w:rPr>
        <w:t>.</w:t>
      </w:r>
    </w:p>
  </w:footnote>
  <w:footnote w:id="42">
    <w:p w14:paraId="3D66733A" w14:textId="77777777" w:rsidR="00B067F7" w:rsidRPr="00B067F7" w:rsidRDefault="00B067F7" w:rsidP="00B067F7">
      <w:pPr>
        <w:pStyle w:val="ad"/>
        <w:rPr>
          <w:lang w:val="en-US"/>
        </w:rPr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 w:rsidRPr="0023234C">
        <w:rPr>
          <w:lang w:val="en-US"/>
        </w:rPr>
        <w:tab/>
      </w:r>
      <w:r>
        <w:t>См</w:t>
      </w:r>
      <w:r w:rsidRPr="0023234C">
        <w:rPr>
          <w:lang w:val="en-US"/>
        </w:rPr>
        <w:t xml:space="preserve">. Humanity and Inclusion, “Amputation crisis in conflict zones: report reveals urgent need for rehabilitation services in Gaza, Syria and Ukraine”, 2 April 2025. </w:t>
      </w:r>
    </w:p>
  </w:footnote>
  <w:footnote w:id="43">
    <w:p w14:paraId="1E5F4420" w14:textId="77777777" w:rsidR="00B067F7" w:rsidRPr="0023234C" w:rsidRDefault="00B067F7" w:rsidP="00B067F7">
      <w:pPr>
        <w:pStyle w:val="ad"/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>
        <w:tab/>
        <w:t xml:space="preserve">Информация, представленная Государством Палестина, материалы хранятся в секретариате. </w:t>
      </w:r>
    </w:p>
  </w:footnote>
  <w:footnote w:id="44">
    <w:p w14:paraId="47C5411D" w14:textId="1A37BC8A" w:rsidR="00B067F7" w:rsidRPr="00B067F7" w:rsidRDefault="00B067F7" w:rsidP="00B067F7">
      <w:pPr>
        <w:pStyle w:val="ad"/>
        <w:rPr>
          <w:lang w:val="en-US"/>
        </w:rPr>
      </w:pPr>
      <w:r w:rsidRPr="00D47F06">
        <w:tab/>
      </w:r>
      <w:r w:rsidRPr="00D47F06">
        <w:rPr>
          <w:rStyle w:val="aa"/>
        </w:rPr>
        <w:footnoteRef/>
      </w:r>
      <w:r w:rsidRPr="0023234C">
        <w:rPr>
          <w:lang w:val="en-US"/>
        </w:rPr>
        <w:tab/>
      </w:r>
      <w:hyperlink r:id="rId56" w:history="1">
        <w:r w:rsidRPr="00BD01F8">
          <w:rPr>
            <w:rStyle w:val="af1"/>
            <w:lang w:val="en-US"/>
          </w:rPr>
          <w:t>CRPD/C/5</w:t>
        </w:r>
      </w:hyperlink>
      <w:r w:rsidRPr="0023234C">
        <w:rPr>
          <w:lang w:val="en-US"/>
        </w:rPr>
        <w:t>.</w:t>
      </w:r>
      <w:hyperlink r:id="rId57" w:history="1"/>
    </w:p>
  </w:footnote>
  <w:footnote w:id="45">
    <w:p w14:paraId="755FC5EE" w14:textId="6A62E16B" w:rsidR="00B067F7" w:rsidRPr="00B067F7" w:rsidRDefault="00B067F7" w:rsidP="00B067F7">
      <w:pPr>
        <w:pStyle w:val="ad"/>
        <w:rPr>
          <w:lang w:val="en-US"/>
        </w:rPr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 w:rsidRPr="0023234C">
        <w:rPr>
          <w:lang w:val="en-US"/>
        </w:rPr>
        <w:tab/>
      </w:r>
      <w:hyperlink r:id="rId58" w:history="1">
        <w:r w:rsidRPr="00BD01F8">
          <w:rPr>
            <w:rStyle w:val="af1"/>
            <w:lang w:val="en-US"/>
          </w:rPr>
          <w:t>A/HRC/56/26</w:t>
        </w:r>
      </w:hyperlink>
      <w:r w:rsidRPr="0023234C">
        <w:rPr>
          <w:lang w:val="en-US"/>
        </w:rPr>
        <w:t>.</w:t>
      </w:r>
      <w:hyperlink r:id="rId59" w:history="1"/>
    </w:p>
  </w:footnote>
  <w:footnote w:id="46">
    <w:p w14:paraId="763937D7" w14:textId="212FBAF7" w:rsidR="00B067F7" w:rsidRPr="00B067F7" w:rsidRDefault="00B067F7" w:rsidP="00B067F7">
      <w:pPr>
        <w:pStyle w:val="ad"/>
        <w:rPr>
          <w:lang w:val="en-US"/>
        </w:rPr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 w:rsidRPr="0023234C">
        <w:rPr>
          <w:lang w:val="en-US"/>
        </w:rPr>
        <w:tab/>
      </w:r>
      <w:hyperlink r:id="rId60" w:history="1">
        <w:r w:rsidRPr="00BD01F8">
          <w:rPr>
            <w:rStyle w:val="af1"/>
            <w:lang w:val="en-US"/>
          </w:rPr>
          <w:t>A/HRC/58/73</w:t>
        </w:r>
      </w:hyperlink>
      <w:r w:rsidRPr="0023234C">
        <w:rPr>
          <w:lang w:val="en-US"/>
        </w:rPr>
        <w:t>.</w:t>
      </w:r>
      <w:hyperlink r:id="rId61" w:history="1"/>
    </w:p>
  </w:footnote>
  <w:footnote w:id="47">
    <w:p w14:paraId="0C202107" w14:textId="1CD6B306" w:rsidR="00B067F7" w:rsidRPr="00D47F06" w:rsidRDefault="00B067F7" w:rsidP="00B067F7">
      <w:pPr>
        <w:pStyle w:val="ad"/>
      </w:pPr>
      <w:r w:rsidRPr="0023234C">
        <w:rPr>
          <w:lang w:val="en-US"/>
        </w:rPr>
        <w:tab/>
      </w:r>
      <w:r w:rsidRPr="00D47F06">
        <w:rPr>
          <w:rStyle w:val="aa"/>
        </w:rPr>
        <w:footnoteRef/>
      </w:r>
      <w:r>
        <w:tab/>
      </w:r>
      <w:hyperlink r:id="rId62" w:history="1">
        <w:r w:rsidRPr="00BD01F8">
          <w:rPr>
            <w:rStyle w:val="af1"/>
          </w:rPr>
          <w:t>A/79/384</w:t>
        </w:r>
      </w:hyperlink>
      <w:r>
        <w:t>.</w:t>
      </w:r>
      <w:hyperlink r:id="rId63" w:history="1"/>
    </w:p>
  </w:footnote>
  <w:footnote w:id="48">
    <w:p w14:paraId="479FCF00" w14:textId="420DE28A" w:rsidR="00B067F7" w:rsidRPr="00D47F06" w:rsidRDefault="00B067F7" w:rsidP="00B067F7">
      <w:pPr>
        <w:pStyle w:val="ad"/>
      </w:pPr>
      <w:r w:rsidRPr="00D47F06">
        <w:tab/>
      </w:r>
      <w:r w:rsidRPr="00D47F06">
        <w:rPr>
          <w:rStyle w:val="aa"/>
        </w:rPr>
        <w:footnoteRef/>
      </w:r>
      <w:r>
        <w:tab/>
      </w:r>
      <w:hyperlink r:id="rId64" w:history="1">
        <w:r w:rsidRPr="00BD01F8">
          <w:rPr>
            <w:rStyle w:val="af1"/>
          </w:rPr>
          <w:t>A/79/347</w:t>
        </w:r>
      </w:hyperlink>
      <w:r>
        <w:t>.</w:t>
      </w:r>
      <w:hyperlink r:id="rId65" w:history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B1302" w14:textId="381D6C0E" w:rsidR="00B067F7" w:rsidRPr="00B067F7" w:rsidRDefault="00B067F7">
    <w:pPr>
      <w:pStyle w:val="a5"/>
    </w:pPr>
    <w:fldSimple w:instr=" TITLE  \* MERGEFORMAT ">
      <w:r w:rsidR="00186C06">
        <w:t>CRPD/C/33/2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4FAD3" w14:textId="021B3A63" w:rsidR="00B067F7" w:rsidRPr="00B067F7" w:rsidRDefault="00B067F7" w:rsidP="00B067F7">
    <w:pPr>
      <w:pStyle w:val="a5"/>
      <w:jc w:val="right"/>
    </w:pPr>
    <w:fldSimple w:instr=" TITLE  \* MERGEFORMAT ">
      <w:r w:rsidR="00186C06">
        <w:t>CRPD/C/33/2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421023853">
    <w:abstractNumId w:val="16"/>
  </w:num>
  <w:num w:numId="2" w16cid:durableId="1365910494">
    <w:abstractNumId w:val="11"/>
  </w:num>
  <w:num w:numId="3" w16cid:durableId="665287963">
    <w:abstractNumId w:val="10"/>
  </w:num>
  <w:num w:numId="4" w16cid:durableId="1757701707">
    <w:abstractNumId w:val="17"/>
  </w:num>
  <w:num w:numId="5" w16cid:durableId="1395662093">
    <w:abstractNumId w:val="13"/>
  </w:num>
  <w:num w:numId="6" w16cid:durableId="2052918076">
    <w:abstractNumId w:val="8"/>
  </w:num>
  <w:num w:numId="7" w16cid:durableId="608243617">
    <w:abstractNumId w:val="3"/>
  </w:num>
  <w:num w:numId="8" w16cid:durableId="321204788">
    <w:abstractNumId w:val="2"/>
  </w:num>
  <w:num w:numId="9" w16cid:durableId="540435780">
    <w:abstractNumId w:val="1"/>
  </w:num>
  <w:num w:numId="10" w16cid:durableId="1440367792">
    <w:abstractNumId w:val="0"/>
  </w:num>
  <w:num w:numId="11" w16cid:durableId="1135634355">
    <w:abstractNumId w:val="9"/>
  </w:num>
  <w:num w:numId="12" w16cid:durableId="1529374879">
    <w:abstractNumId w:val="7"/>
  </w:num>
  <w:num w:numId="13" w16cid:durableId="783228940">
    <w:abstractNumId w:val="6"/>
  </w:num>
  <w:num w:numId="14" w16cid:durableId="388453810">
    <w:abstractNumId w:val="5"/>
  </w:num>
  <w:num w:numId="15" w16cid:durableId="449712075">
    <w:abstractNumId w:val="4"/>
  </w:num>
  <w:num w:numId="16" w16cid:durableId="1905218128">
    <w:abstractNumId w:val="15"/>
  </w:num>
  <w:num w:numId="17" w16cid:durableId="1308633681">
    <w:abstractNumId w:val="12"/>
  </w:num>
  <w:num w:numId="18" w16cid:durableId="1198157292">
    <w:abstractNumId w:val="14"/>
  </w:num>
  <w:num w:numId="19" w16cid:durableId="5715612">
    <w:abstractNumId w:val="15"/>
  </w:num>
  <w:num w:numId="20" w16cid:durableId="1488472499">
    <w:abstractNumId w:val="12"/>
  </w:num>
  <w:num w:numId="21" w16cid:durableId="124626456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C87"/>
    <w:rsid w:val="000025FC"/>
    <w:rsid w:val="00011089"/>
    <w:rsid w:val="00026643"/>
    <w:rsid w:val="00033EE1"/>
    <w:rsid w:val="00042B72"/>
    <w:rsid w:val="000558BD"/>
    <w:rsid w:val="000B57E7"/>
    <w:rsid w:val="000B6373"/>
    <w:rsid w:val="000B684C"/>
    <w:rsid w:val="000B732B"/>
    <w:rsid w:val="000F09DF"/>
    <w:rsid w:val="000F61B2"/>
    <w:rsid w:val="001075E9"/>
    <w:rsid w:val="00180183"/>
    <w:rsid w:val="0018024D"/>
    <w:rsid w:val="00184607"/>
    <w:rsid w:val="0018649F"/>
    <w:rsid w:val="00186C06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E7DE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E2DC3"/>
    <w:rsid w:val="003E4C87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A4670"/>
    <w:rsid w:val="005D7914"/>
    <w:rsid w:val="005E2B41"/>
    <w:rsid w:val="005F0B42"/>
    <w:rsid w:val="00612AB5"/>
    <w:rsid w:val="00654EC0"/>
    <w:rsid w:val="00681A10"/>
    <w:rsid w:val="006A1ED8"/>
    <w:rsid w:val="006B5625"/>
    <w:rsid w:val="006C2031"/>
    <w:rsid w:val="006D461A"/>
    <w:rsid w:val="006F35EE"/>
    <w:rsid w:val="007021FF"/>
    <w:rsid w:val="00712895"/>
    <w:rsid w:val="00725BE6"/>
    <w:rsid w:val="00757357"/>
    <w:rsid w:val="00757BAA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A246C"/>
    <w:rsid w:val="008B6909"/>
    <w:rsid w:val="008E00EE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320CC"/>
    <w:rsid w:val="00A64BC1"/>
    <w:rsid w:val="00A84021"/>
    <w:rsid w:val="00A84D35"/>
    <w:rsid w:val="00A917B3"/>
    <w:rsid w:val="00AB4B51"/>
    <w:rsid w:val="00AC12E8"/>
    <w:rsid w:val="00AE4A7E"/>
    <w:rsid w:val="00B067F7"/>
    <w:rsid w:val="00B10CC7"/>
    <w:rsid w:val="00B36DF7"/>
    <w:rsid w:val="00B539E7"/>
    <w:rsid w:val="00B62458"/>
    <w:rsid w:val="00B739FE"/>
    <w:rsid w:val="00B9563C"/>
    <w:rsid w:val="00BC18B2"/>
    <w:rsid w:val="00BD01F8"/>
    <w:rsid w:val="00BD33EE"/>
    <w:rsid w:val="00BF7F7C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1D1E"/>
    <w:rsid w:val="00DD78D1"/>
    <w:rsid w:val="00DE32CD"/>
    <w:rsid w:val="00DF71B9"/>
    <w:rsid w:val="00E1744E"/>
    <w:rsid w:val="00E30B7B"/>
    <w:rsid w:val="00E73F76"/>
    <w:rsid w:val="00E74465"/>
    <w:rsid w:val="00E77684"/>
    <w:rsid w:val="00E92F15"/>
    <w:rsid w:val="00EA12FE"/>
    <w:rsid w:val="00EA2C9F"/>
    <w:rsid w:val="00EA420E"/>
    <w:rsid w:val="00ED0BDA"/>
    <w:rsid w:val="00EF0B39"/>
    <w:rsid w:val="00EF1360"/>
    <w:rsid w:val="00EF3220"/>
    <w:rsid w:val="00F25B74"/>
    <w:rsid w:val="00F43903"/>
    <w:rsid w:val="00F94155"/>
    <w:rsid w:val="00F9783F"/>
    <w:rsid w:val="00FB1C62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B2FF4C"/>
  <w15:docId w15:val="{E2EE80DE-451E-406A-96AF-48B9B0619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/>
      <w:u w:val="none"/>
    </w:rPr>
  </w:style>
  <w:style w:type="character" w:styleId="af2">
    <w:name w:val="FollowedHyperlink"/>
    <w:basedOn w:val="a0"/>
    <w:rsid w:val="00E92F15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rsid w:val="00B067F7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BD01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3" Type="http://schemas.openxmlformats.org/officeDocument/2006/relationships/hyperlink" Target="https://docs.un.org/en/CRPD/C/PRK/1" TargetMode="External"/><Relationship Id="rId18" Type="http://schemas.openxmlformats.org/officeDocument/2006/relationships/hyperlink" Target="https://docs.un.org/ru/CRPD/C/FIN/CO/1" TargetMode="External"/><Relationship Id="rId26" Type="http://schemas.openxmlformats.org/officeDocument/2006/relationships/hyperlink" Target="https://docs.un.org/en/CRPD/C/33/D/72/2019" TargetMode="External"/><Relationship Id="rId39" Type="http://schemas.openxmlformats.org/officeDocument/2006/relationships/hyperlink" Target="https://docs.un.org/en/CRPD/C/SR.810" TargetMode="External"/><Relationship Id="rId21" Type="http://schemas.openxmlformats.org/officeDocument/2006/relationships/hyperlink" Target="https://docs.un.org/en/CRPD/C/PRK/CO/1" TargetMode="External"/><Relationship Id="rId34" Type="http://schemas.openxmlformats.org/officeDocument/2006/relationships/hyperlink" Target="https://docs.un.org/en/CRPD/C/SR.792" TargetMode="External"/><Relationship Id="rId42" Type="http://schemas.openxmlformats.org/officeDocument/2006/relationships/hyperlink" Target="https://www.icc-cpi.int/palestine" TargetMode="External"/><Relationship Id="rId47" Type="http://schemas.openxmlformats.org/officeDocument/2006/relationships/hyperlink" Target="https://www.ohchr.org/sites/default/files/documents/hrbodies/hrcouncil/sessions-regular/session58/a-hrc-58-crp-6.pdf" TargetMode="External"/><Relationship Id="rId50" Type="http://schemas.openxmlformats.org/officeDocument/2006/relationships/hyperlink" Target="https://docs.un.org/ru/A/79/347" TargetMode="External"/><Relationship Id="rId55" Type="http://schemas.openxmlformats.org/officeDocument/2006/relationships/hyperlink" Target="https://palestine.unwomen.org/en/what-we-do/peace-security-humanitarian-response/facts-and-figures/conflict-in-palestine" TargetMode="External"/><Relationship Id="rId63" Type="http://schemas.openxmlformats.org/officeDocument/2006/relationships/hyperlink" Target="https://docs.un.org/en/A/79/384" TargetMode="External"/><Relationship Id="rId7" Type="http://schemas.openxmlformats.org/officeDocument/2006/relationships/hyperlink" Target="https://documents.un.org/" TargetMode="External"/><Relationship Id="rId2" Type="http://schemas.openxmlformats.org/officeDocument/2006/relationships/hyperlink" Target="http://undocs.org/en/CRPD/C/31/1" TargetMode="External"/><Relationship Id="rId16" Type="http://schemas.openxmlformats.org/officeDocument/2006/relationships/hyperlink" Target="https://docs.un.org/en/CRPD/C/MDV/1" TargetMode="External"/><Relationship Id="rId20" Type="http://schemas.openxmlformats.org/officeDocument/2006/relationships/hyperlink" Target="https://docs.un.org/ru/CRPD/C/MDV/CO/1" TargetMode="External"/><Relationship Id="rId29" Type="http://schemas.openxmlformats.org/officeDocument/2006/relationships/hyperlink" Target="https://docs.un.org/ru/CRPD/C/ISR/CO/1" TargetMode="External"/><Relationship Id="rId41" Type="http://schemas.openxmlformats.org/officeDocument/2006/relationships/hyperlink" Target="https://www.icj-cij.org/case/192/orders" TargetMode="External"/><Relationship Id="rId54" Type="http://schemas.openxmlformats.org/officeDocument/2006/relationships/hyperlink" Target="https://palestine.unwomen.org/en/what-we-do/peace-security-humanitarian-response/facts-and-figures/conflict-in-palestine" TargetMode="External"/><Relationship Id="rId62" Type="http://schemas.openxmlformats.org/officeDocument/2006/relationships/hyperlink" Target="https://docs.un.org/ru/A/79/384" TargetMode="External"/><Relationship Id="rId1" Type="http://schemas.openxmlformats.org/officeDocument/2006/relationships/hyperlink" Target="https://docs.un.org/en/CRPD/C/33/1" TargetMode="External"/><Relationship Id="rId6" Type="http://schemas.openxmlformats.org/officeDocument/2006/relationships/hyperlink" Target="https://docs.un.org/en/CRPD/C/33/D/92/2021" TargetMode="External"/><Relationship Id="rId11" Type="http://schemas.openxmlformats.org/officeDocument/2006/relationships/hyperlink" Target="https://docs.un.org/ru/CRPD/C/KIR/1" TargetMode="External"/><Relationship Id="rId24" Type="http://schemas.openxmlformats.org/officeDocument/2006/relationships/hyperlink" Target="https://docs.un.org/en/CRPD/C/MDV/CO/1" TargetMode="External"/><Relationship Id="rId32" Type="http://schemas.openxmlformats.org/officeDocument/2006/relationships/hyperlink" Target="https://docs.un.org/en/CRPD/C/ISR/1" TargetMode="External"/><Relationship Id="rId37" Type="http://schemas.openxmlformats.org/officeDocument/2006/relationships/hyperlink" Target="https://docs.un.org/en/CRPD/C/SR.794" TargetMode="External"/><Relationship Id="rId40" Type="http://schemas.openxmlformats.org/officeDocument/2006/relationships/hyperlink" Target="https://www.icj-cij.org/case/186/advisory-opinions" TargetMode="External"/><Relationship Id="rId45" Type="http://schemas.openxmlformats.org/officeDocument/2006/relationships/hyperlink" Target="https://docs.un.org/en/A/HRC/58/73" TargetMode="External"/><Relationship Id="rId53" Type="http://schemas.openxmlformats.org/officeDocument/2006/relationships/hyperlink" Target="https://docs.un.org/en/A/HRC/59/26" TargetMode="External"/><Relationship Id="rId58" Type="http://schemas.openxmlformats.org/officeDocument/2006/relationships/hyperlink" Target="https://docs.un.org/ru/A/HRC/56/26" TargetMode="External"/><Relationship Id="rId5" Type="http://schemas.openxmlformats.org/officeDocument/2006/relationships/hyperlink" Target="https://docs.un.org/ru/CRPD/C/33/D/92/2021" TargetMode="External"/><Relationship Id="rId15" Type="http://schemas.openxmlformats.org/officeDocument/2006/relationships/hyperlink" Target="https://docs.un.org/en/CRPD/C/KIR/1" TargetMode="External"/><Relationship Id="rId23" Type="http://schemas.openxmlformats.org/officeDocument/2006/relationships/hyperlink" Target="https://docs.un.org/en/CRPD/C/KIR/CO/1" TargetMode="External"/><Relationship Id="rId28" Type="http://schemas.openxmlformats.org/officeDocument/2006/relationships/hyperlink" Target="https://docs.un.org/en/CRPD/C/33/D/92/2021" TargetMode="External"/><Relationship Id="rId36" Type="http://schemas.openxmlformats.org/officeDocument/2006/relationships/hyperlink" Target="https://docs.un.org/en/CRPD/C/SR.794" TargetMode="External"/><Relationship Id="rId49" Type="http://schemas.openxmlformats.org/officeDocument/2006/relationships/hyperlink" Target="https://docs.un.org/en/A/79/384" TargetMode="External"/><Relationship Id="rId57" Type="http://schemas.openxmlformats.org/officeDocument/2006/relationships/hyperlink" Target="https://docs.un.org/en/CRPD/C/5" TargetMode="External"/><Relationship Id="rId61" Type="http://schemas.openxmlformats.org/officeDocument/2006/relationships/hyperlink" Target="https://docs.un.org/en/A/HRC/58/73" TargetMode="External"/><Relationship Id="rId10" Type="http://schemas.openxmlformats.org/officeDocument/2006/relationships/hyperlink" Target="https://docs.un.org/ru/CRPD/C/FIN/1" TargetMode="External"/><Relationship Id="rId19" Type="http://schemas.openxmlformats.org/officeDocument/2006/relationships/hyperlink" Target="https://docs.un.org/ru/CRPD/C/KIR/CO/1" TargetMode="External"/><Relationship Id="rId31" Type="http://schemas.openxmlformats.org/officeDocument/2006/relationships/hyperlink" Target="https://docs.un.org/ru/CRPD/C/ISR/1" TargetMode="External"/><Relationship Id="rId44" Type="http://schemas.openxmlformats.org/officeDocument/2006/relationships/hyperlink" Target="https://docs.un.org/ru/A/HRC/58/73" TargetMode="External"/><Relationship Id="rId52" Type="http://schemas.openxmlformats.org/officeDocument/2006/relationships/hyperlink" Target="https://docs.un.org/ru/A/HRC/59/26" TargetMode="External"/><Relationship Id="rId60" Type="http://schemas.openxmlformats.org/officeDocument/2006/relationships/hyperlink" Target="https://docs.un.org/ru/A/HRC/58/73" TargetMode="External"/><Relationship Id="rId65" Type="http://schemas.openxmlformats.org/officeDocument/2006/relationships/hyperlink" Target="https://docs.un.org/en/A/79/347" TargetMode="External"/><Relationship Id="rId4" Type="http://schemas.openxmlformats.org/officeDocument/2006/relationships/hyperlink" Target="https://docs.un.org/en/CRPD/C/33/D/72/2019" TargetMode="External"/><Relationship Id="rId9" Type="http://schemas.openxmlformats.org/officeDocument/2006/relationships/hyperlink" Target="https://docs.un.org/ru/CRPD/C/PRK/1" TargetMode="External"/><Relationship Id="rId14" Type="http://schemas.openxmlformats.org/officeDocument/2006/relationships/hyperlink" Target="https://docs.un.org/en/CRPD/C/FIN/1" TargetMode="External"/><Relationship Id="rId22" Type="http://schemas.openxmlformats.org/officeDocument/2006/relationships/hyperlink" Target="https://docs.un.org/en/CRPD/C/FIN/CO/1" TargetMode="External"/><Relationship Id="rId27" Type="http://schemas.openxmlformats.org/officeDocument/2006/relationships/hyperlink" Target="https://docs.un.org/ru/CRPD/C/33/D/92/2021" TargetMode="External"/><Relationship Id="rId30" Type="http://schemas.openxmlformats.org/officeDocument/2006/relationships/hyperlink" Target="https://docs.un.org/en/CRPD/C/ISR/CO/1" TargetMode="External"/><Relationship Id="rId35" Type="http://schemas.openxmlformats.org/officeDocument/2006/relationships/hyperlink" Target="https://docs.un.org/en/CRPD/C/SR.792" TargetMode="External"/><Relationship Id="rId43" Type="http://schemas.openxmlformats.org/officeDocument/2006/relationships/hyperlink" Target="https://www.icc-cpi.int/palestine" TargetMode="External"/><Relationship Id="rId48" Type="http://schemas.openxmlformats.org/officeDocument/2006/relationships/hyperlink" Target="https://docs.un.org/ru/A/79/384" TargetMode="External"/><Relationship Id="rId56" Type="http://schemas.openxmlformats.org/officeDocument/2006/relationships/hyperlink" Target="https://docs.un.org/ru/CRPD/C/5" TargetMode="External"/><Relationship Id="rId64" Type="http://schemas.openxmlformats.org/officeDocument/2006/relationships/hyperlink" Target="https://docs.un.org/ru/A/79/347" TargetMode="External"/><Relationship Id="rId8" Type="http://schemas.openxmlformats.org/officeDocument/2006/relationships/hyperlink" Target="https://documents.un.org/" TargetMode="External"/><Relationship Id="rId51" Type="http://schemas.openxmlformats.org/officeDocument/2006/relationships/hyperlink" Target="https://docs.un.org/en/A/79/347" TargetMode="External"/><Relationship Id="rId3" Type="http://schemas.openxmlformats.org/officeDocument/2006/relationships/hyperlink" Target="https://docs.un.org/en/CRPD/C/33/D/71/2019" TargetMode="External"/><Relationship Id="rId12" Type="http://schemas.openxmlformats.org/officeDocument/2006/relationships/hyperlink" Target="https://docs.un.org/ru/CRPD/C/MDV/1" TargetMode="External"/><Relationship Id="rId17" Type="http://schemas.openxmlformats.org/officeDocument/2006/relationships/hyperlink" Target="https://docs.un.org/ru/CRPD/C/PRK/CO/1" TargetMode="External"/><Relationship Id="rId25" Type="http://schemas.openxmlformats.org/officeDocument/2006/relationships/hyperlink" Target="https://docs.un.org/en/CRPD/C/33/D/71/2019" TargetMode="External"/><Relationship Id="rId33" Type="http://schemas.openxmlformats.org/officeDocument/2006/relationships/hyperlink" Target="https://www.ohchr.org/en/treaty-bodies/crpd/statements-declarations-and-observations" TargetMode="External"/><Relationship Id="rId38" Type="http://schemas.openxmlformats.org/officeDocument/2006/relationships/hyperlink" Target="https://docs.un.org/en/CRPD/C/SR.810" TargetMode="External"/><Relationship Id="rId46" Type="http://schemas.openxmlformats.org/officeDocument/2006/relationships/hyperlink" Target="https://www.ohchr.org/sites/default/files/documents/hrbodies/hrcouncil/sessions-regular/session58/a-hrc-58-crp-6.pdf" TargetMode="External"/><Relationship Id="rId59" Type="http://schemas.openxmlformats.org/officeDocument/2006/relationships/hyperlink" Target="https://docs.un.org/en/A/HRC/56/2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7</TotalTime>
  <Pages>28</Pages>
  <Words>11362</Words>
  <Characters>64765</Characters>
  <Application>Microsoft Office Word</Application>
  <DocSecurity>0</DocSecurity>
  <Lines>539</Lines>
  <Paragraphs>151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CRPD/C/33/2</vt:lpstr>
      <vt:lpstr>A/</vt:lpstr>
      <vt:lpstr>A/</vt:lpstr>
    </vt:vector>
  </TitlesOfParts>
  <Company>DCM</Company>
  <LinksUpToDate>false</LinksUpToDate>
  <CharactersWithSpaces>75976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CRPD/C/33/2</dc:title>
  <dc:subject/>
  <dc:creator>Tatiana SHARKINA</dc:creator>
  <cp:keywords/>
  <cp:lastModifiedBy>Tatiana Sharkina</cp:lastModifiedBy>
  <cp:revision>3</cp:revision>
  <cp:lastPrinted>2025-11-18T09:19:00Z</cp:lastPrinted>
  <dcterms:created xsi:type="dcterms:W3CDTF">2025-11-18T09:19:00Z</dcterms:created>
  <dcterms:modified xsi:type="dcterms:W3CDTF">2025-11-18T09:20:00Z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