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430-м заседании,</w:t>
      </w:r>
    </w:p>
    <w:p w:rsidR="00000000" w:rsidRDefault="00000000">
      <w:r>
        <w:t>состоявшемся в Центральных учреждениях, Нью-Йорк, в четверг, 10 июня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о ликвидации всех форм дискриминации 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rPr>
          <w:i/>
        </w:rPr>
        <w:t>Третий и четвертый периодические доклады Соединенного Королевства Великобритании и Северной Ирландии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 18 Конвенции о ликвидации всех </w:t>
      </w:r>
      <w:r>
        <w:br/>
        <w:t>форм дискриминации в отношении женщин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Третий и четвертый периодические доклады Соединенного Королевства Великобритании и Северной Ирландии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(CEDAW/C/UK/3 и Add.1 и 2 и CEDAW/C/UK/4 и Add.1–4)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Соединенного Королевства занимают места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продолжить задавать вопросы и высказывать зам</w:t>
      </w:r>
      <w:r>
        <w:t>е</w:t>
      </w:r>
      <w:r>
        <w:t>чания по третьему и четвертому периодическим докладам Соединенного Королевства (CEDAW/C/</w:t>
      </w:r>
      <w:r>
        <w:rPr>
          <w:lang w:val="en-US"/>
        </w:rPr>
        <w:br/>
      </w:r>
      <w:r>
        <w:t>UK/3 и Add.1 и 2 и CEDAW/C/UK/4 и Add.1–4).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дает высокую оценку Соед</w:t>
      </w:r>
      <w:r>
        <w:t>и</w:t>
      </w:r>
      <w:r>
        <w:t>ненному Королевству за его всеобъемлющий и и</w:t>
      </w:r>
      <w:r>
        <w:t>н</w:t>
      </w:r>
      <w:r>
        <w:t>тересный доклад и активные усилия по выполн</w:t>
      </w:r>
      <w:r>
        <w:t>е</w:t>
      </w:r>
      <w:r>
        <w:t>нию его обязательств в соответствии с Конвенцией. Тем не менее многое еще предстоит сделать помимо этого. Во</w:t>
      </w:r>
      <w:r>
        <w:noBreakHyphen/>
        <w:t>первых, она хотела бы знать, каким обр</w:t>
      </w:r>
      <w:r>
        <w:t>а</w:t>
      </w:r>
      <w:r>
        <w:t>зом Соединенное Королевство относится к женщ</w:t>
      </w:r>
      <w:r>
        <w:t>и</w:t>
      </w:r>
      <w:r>
        <w:t>нам, ищущим убежища, с учетом соответствующих положений международного права, и в этой связи было бы интересно узнать, рассматривает ли прав</w:t>
      </w:r>
      <w:r>
        <w:t>и</w:t>
      </w:r>
      <w:r>
        <w:t>тельство возможность отзыва своего заявления, к</w:t>
      </w:r>
      <w:r>
        <w:t>а</w:t>
      </w:r>
      <w:r>
        <w:t>сающегося закона об иммиграции. В отношении статьи 14 она интересуется, какие меры принимает правительство для обеспечения надлежащего ос</w:t>
      </w:r>
      <w:r>
        <w:t>у</w:t>
      </w:r>
      <w:r>
        <w:t>ществления его программы развития сельских ра</w:t>
      </w:r>
      <w:r>
        <w:t>й</w:t>
      </w:r>
      <w:r>
        <w:t>онов для обеспечения возможностей трудоустро</w:t>
      </w:r>
      <w:r>
        <w:t>й</w:t>
      </w:r>
      <w:r>
        <w:t>ства женщин в неблагоприятных сельских районах. Кроме того, было бы полезно узнать, какие меры принимает Соединенное Королевство для выполн</w:t>
      </w:r>
      <w:r>
        <w:t>е</w:t>
      </w:r>
      <w:r>
        <w:t>ния директивы Европейского совета в отношении применения принципа равенства между мужчинами и женщинами, занятыми в сельскохозяйственном секторе, и какие меры принимаются для обеспеч</w:t>
      </w:r>
      <w:r>
        <w:t>е</w:t>
      </w:r>
      <w:r>
        <w:t>ния охраны здоровья сельских женщин. Она инт</w:t>
      </w:r>
      <w:r>
        <w:t>е</w:t>
      </w:r>
      <w:r>
        <w:t>ресуется, в частности, рассматривает ли правител</w:t>
      </w:r>
      <w:r>
        <w:t>ь</w:t>
      </w:r>
      <w:r>
        <w:t>ство пути удовлетворения медицинских потребн</w:t>
      </w:r>
      <w:r>
        <w:t>о</w:t>
      </w:r>
      <w:r>
        <w:t>стей общества, возрождающегося после периода насильственного конфликта, каковым является о</w:t>
      </w:r>
      <w:r>
        <w:t>б</w:t>
      </w:r>
      <w:r>
        <w:t>щество Северной Ирландии.</w:t>
      </w:r>
    </w:p>
    <w:p w:rsidR="00000000" w:rsidRDefault="00000000">
      <w:pPr>
        <w:pStyle w:val="DualTxt"/>
      </w:pPr>
      <w:r>
        <w:t>4.</w:t>
      </w:r>
      <w:r>
        <w:tab/>
        <w:t>Было бы полезно получить информацию о в</w:t>
      </w:r>
      <w:r>
        <w:t>ы</w:t>
      </w:r>
      <w:r>
        <w:t>полнении законов, направленных на обеспечение равных возможностей в Северной Ирландии: ос</w:t>
      </w:r>
      <w:r>
        <w:t>у</w:t>
      </w:r>
      <w:r>
        <w:t>ществляло ли Соединенное Королевство какие-либо программы подготовки и развития с целью обесп</w:t>
      </w:r>
      <w:r>
        <w:t>е</w:t>
      </w:r>
      <w:r>
        <w:t>чения равных возможностей? Что касается вопроса о насилии в семье, то она интересуется, какие юр</w:t>
      </w:r>
      <w:r>
        <w:t>и</w:t>
      </w:r>
      <w:r>
        <w:t>дические, финансовые и другие меры были прин</w:t>
      </w:r>
      <w:r>
        <w:t>я</w:t>
      </w:r>
      <w:r>
        <w:t>ты для борьбы с усиливающейся тенденцией нас</w:t>
      </w:r>
      <w:r>
        <w:t>и</w:t>
      </w:r>
      <w:r>
        <w:t>лия в семье в Северной Ирландии и осуществляется ли соответствующий контроль. Кроме того, она х</w:t>
      </w:r>
      <w:r>
        <w:t>о</w:t>
      </w:r>
      <w:r>
        <w:t>тела бы знать, были ли приняты какие-либо меры для увеличения числа работающих католических женщин Северной Ирландии, безработица среди которых почти в два раза выше по сравнению с женщинами протестантского вероисповедания. В докладе говорится о безработных женщинах, пр</w:t>
      </w:r>
      <w:r>
        <w:t>и</w:t>
      </w:r>
      <w:r>
        <w:t>надлежащих к этническим меньшинствам в Вел</w:t>
      </w:r>
      <w:r>
        <w:t>и</w:t>
      </w:r>
      <w:r>
        <w:t>кобритании: было бы полезно получить аналоги</w:t>
      </w:r>
      <w:r>
        <w:t>ч</w:t>
      </w:r>
      <w:r>
        <w:t>ную информацию в отношении Северной Ирла</w:t>
      </w:r>
      <w:r>
        <w:t>н</w:t>
      </w:r>
      <w:r>
        <w:t>дии. Наконец, было бы интересно узнать, почему целевой показатель представленности женщин в г</w:t>
      </w:r>
      <w:r>
        <w:t>о</w:t>
      </w:r>
      <w:r>
        <w:t>сударственных учреждениях составляет в Велик</w:t>
      </w:r>
      <w:r>
        <w:t>о</w:t>
      </w:r>
      <w:r>
        <w:t>британии 50 процентов, а в Северной Ирландии лишь 40 процентов.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Ким</w:t>
      </w:r>
      <w:r>
        <w:t xml:space="preserve"> Ён-Чон говорит о своей убежденн</w:t>
      </w:r>
      <w:r>
        <w:t>о</w:t>
      </w:r>
      <w:r>
        <w:t>сти в том, что подход Соединенного Королевства к вопросу учета гендерной проблематики в основных видах деятельности увенчается успехом. Ее интер</w:t>
      </w:r>
      <w:r>
        <w:t>е</w:t>
      </w:r>
      <w:r>
        <w:t>сует использование термина «передача»: этот в</w:t>
      </w:r>
      <w:r>
        <w:t>о</w:t>
      </w:r>
      <w:r>
        <w:t>прос требует разъяснения. Было бы полезно узнать, рассматривает ли Соединенное Королевство во</w:t>
      </w:r>
      <w:r>
        <w:t>з</w:t>
      </w:r>
      <w:r>
        <w:t>можность разработки общего скоординированного плана действий по вопросам, затрагивающим же</w:t>
      </w:r>
      <w:r>
        <w:t>н</w:t>
      </w:r>
      <w:r>
        <w:t>щин; она интересуется, почему государственные учреждения, отвечающие за вопросы, касающиеся женщин, имеют разные названия в разных частях Королевства. В отношении статьи 10 она интерес</w:t>
      </w:r>
      <w:r>
        <w:t>у</w:t>
      </w:r>
      <w:r>
        <w:t>ется, должны ли преподаватели в соответствии с новыми стандартами профессиональной подготовки преподавателей принимать участие в программах подготовки по гендерной проблематике. Она с удовлетворением узнала о том, что преподаватели начальных школ в Северной Ирландии решают в</w:t>
      </w:r>
      <w:r>
        <w:t>о</w:t>
      </w:r>
      <w:r>
        <w:t>просы прав детей, использования недискриминац</w:t>
      </w:r>
      <w:r>
        <w:t>и</w:t>
      </w:r>
      <w:r>
        <w:t>онных формулировок и применяют методы, искл</w:t>
      </w:r>
      <w:r>
        <w:t>ю</w:t>
      </w:r>
      <w:r>
        <w:t>чающие стереотипные представления о роли полов, и она надеется, что такая важная инициатива будет распространяться во всем Кор</w:t>
      </w:r>
      <w:r>
        <w:t>о</w:t>
      </w:r>
      <w:r>
        <w:t>левстве.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со ссылкой на статью 16 гов</w:t>
      </w:r>
      <w:r>
        <w:t>о</w:t>
      </w:r>
      <w:r>
        <w:t>рит, что Соединенное Королевство заслуживает в</w:t>
      </w:r>
      <w:r>
        <w:t>ы</w:t>
      </w:r>
      <w:r>
        <w:t>сокой оценки за проводимую им политику защиты семьи и оказания помощи детям. Вместе с тем с учетом увеличения числа разводов во всем мире было бы полезно узнать, изучает ли правительство причины этой тенденции. Является ли эта тенде</w:t>
      </w:r>
      <w:r>
        <w:t>н</w:t>
      </w:r>
      <w:r>
        <w:t>ция прогрессирующей или угасающей? Кроме того, она хотела бы знать, какая помощь оказывается семьям, которые подвержены наибольшему риску распада, и проводит ли правительство оценку общ</w:t>
      </w:r>
      <w:r>
        <w:t>е</w:t>
      </w:r>
      <w:r>
        <w:t>го воздействия принимаемых им мер защиты на с</w:t>
      </w:r>
      <w:r>
        <w:t>е</w:t>
      </w:r>
      <w:r>
        <w:t>мьи.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>, отмечая, что Европейский союз недавно признал недопредставленность же</w:t>
      </w:r>
      <w:r>
        <w:t>н</w:t>
      </w:r>
      <w:r>
        <w:t>щин в правительствах всех его членов, интересуе</w:t>
      </w:r>
      <w:r>
        <w:t>т</w:t>
      </w:r>
      <w:r>
        <w:t>ся, какие меры принимаются для содействия бол</w:t>
      </w:r>
      <w:r>
        <w:t>ь</w:t>
      </w:r>
      <w:r>
        <w:t>шей представленности женщин на руководящих должностях не только в Великобритании и Севе</w:t>
      </w:r>
      <w:r>
        <w:t>р</w:t>
      </w:r>
      <w:r>
        <w:t>ной Ирландии, но также в островных те</w:t>
      </w:r>
      <w:r>
        <w:t>р</w:t>
      </w:r>
      <w:r>
        <w:t>риториях.</w:t>
      </w:r>
    </w:p>
    <w:p w:rsidR="00000000" w:rsidRDefault="00000000">
      <w:pPr>
        <w:pStyle w:val="DualTxt"/>
      </w:pPr>
      <w:r>
        <w:t>8.</w:t>
      </w:r>
      <w:r>
        <w:tab/>
        <w:t>Соединенное Королевство использует отли</w:t>
      </w:r>
      <w:r>
        <w:t>ч</w:t>
      </w:r>
      <w:r>
        <w:t>ное определение насилия. Тем не менее было бы интересно узнать, насколько правдоподобен сл</w:t>
      </w:r>
      <w:r>
        <w:t>е</w:t>
      </w:r>
      <w:r>
        <w:t>дующий сценарий: женщина, подвергшаяся нас</w:t>
      </w:r>
      <w:r>
        <w:t>и</w:t>
      </w:r>
      <w:r>
        <w:t>лию, и ее дети вынуждены искать убежище в пр</w:t>
      </w:r>
      <w:r>
        <w:t>и</w:t>
      </w:r>
      <w:r>
        <w:t>юте, а тот, кто совершил насилие, остается в ко</w:t>
      </w:r>
      <w:r>
        <w:t>м</w:t>
      </w:r>
      <w:r>
        <w:t>фортных домашних условиях. Она хотела бы знать, предоставляются ли психиатрические консультации лицам, совершившим такие акты, и применяются ли по отношению к ним уголовные санкции. Каким образом решается проблема насилия в отношении женщин, принадлежащих к африканским этнич</w:t>
      </w:r>
      <w:r>
        <w:t>е</w:t>
      </w:r>
      <w:r>
        <w:t>ским меньшинствам. Принимаются ли меры для решения проблемы насилия в отношении лиц ста</w:t>
      </w:r>
      <w:r>
        <w:t>р</w:t>
      </w:r>
      <w:r>
        <w:t>шего возраста? Поскольку в Соединенном Короле</w:t>
      </w:r>
      <w:r>
        <w:t>в</w:t>
      </w:r>
      <w:r>
        <w:t>стве соотношение женщин и мужчин в возрасте 80 лет и старше составляет три к одному, было бы интересно узнать, разработало ли правительство какие-либо программы для обеспечения их участия в обществе. В заключение она хотела бы знать, ра</w:t>
      </w:r>
      <w:r>
        <w:t>з</w:t>
      </w:r>
      <w:r>
        <w:t>работало ли правительство политику содействия равным возможностям женщин на Фолклендских островах.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Райел</w:t>
      </w:r>
      <w:r>
        <w:t>, отмечая, что принятие и обесп</w:t>
      </w:r>
      <w:r>
        <w:t>е</w:t>
      </w:r>
      <w:r>
        <w:t>чение выполнения законов является длительным процессом, интересуется, установлен ли график осуществления рекомендаций Комиссии по обесп</w:t>
      </w:r>
      <w:r>
        <w:t>е</w:t>
      </w:r>
      <w:r>
        <w:t>чению равных возможностей в отношении дискр</w:t>
      </w:r>
      <w:r>
        <w:t>и</w:t>
      </w:r>
      <w:r>
        <w:t>минации по признаку пола и равной оплаты труда. Было бы также полезно узнать, рассматривает ли Соединенное Королевство возможность принятия положения об оплачиваемом отпуске по уходу за детьми для отцов новорожденных, с тем чтобы с</w:t>
      </w:r>
      <w:r>
        <w:t>е</w:t>
      </w:r>
      <w:r>
        <w:t>мья смогла сделать выбор в отношении того, кто из супругов будет оставаться дома.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дает высокую оценку правительству Соединенного Королевства за новую форму управления и трехлетний бюджетный план, которые, как представляется, отвечают интересам женщин. Гендерная проблематика включена в нек</w:t>
      </w:r>
      <w:r>
        <w:t>о</w:t>
      </w:r>
      <w:r>
        <w:t>торые, но не во все области политики: например, она отсутствует в последних документах, каса</w:t>
      </w:r>
      <w:r>
        <w:t>ю</w:t>
      </w:r>
      <w:r>
        <w:t>щихся инвалидов и здравоохранения. Поскольку женщины составляют по меньшей мере половину населения, правительству следует добиваться обе</w:t>
      </w:r>
      <w:r>
        <w:t>с</w:t>
      </w:r>
      <w:r>
        <w:t>печения того, чтобы гендерные вопросы рассматр</w:t>
      </w:r>
      <w:r>
        <w:t>и</w:t>
      </w:r>
      <w:r>
        <w:t>вались во всех секторах. Было бы полезно узнать о существующих механизмах обеспечения подлинн</w:t>
      </w:r>
      <w:r>
        <w:t>о</w:t>
      </w:r>
      <w:r>
        <w:t>го равенства женщин во всех частях страны; в этой связи она интересуется, возникает ли неравенство в связи с политикой «передачи обязанностей». До</w:t>
      </w:r>
      <w:r>
        <w:t>к</w:t>
      </w:r>
      <w:r>
        <w:t>лады входящих в Соединенное Королевство терр</w:t>
      </w:r>
      <w:r>
        <w:t>и</w:t>
      </w:r>
      <w:r>
        <w:t>торий не упорядочены: в пятом периодическом до</w:t>
      </w:r>
      <w:r>
        <w:t>к</w:t>
      </w:r>
      <w:r>
        <w:t>ладе следует поп</w:t>
      </w:r>
      <w:r>
        <w:t>ы</w:t>
      </w:r>
      <w:r>
        <w:t>таться решить данную проблему.</w:t>
      </w:r>
    </w:p>
    <w:p w:rsidR="00000000" w:rsidRDefault="00000000">
      <w:pPr>
        <w:pStyle w:val="DualTxt"/>
      </w:pPr>
      <w:r>
        <w:t>11.</w:t>
      </w:r>
      <w:r>
        <w:tab/>
        <w:t>Отмечая, что в различных частях Королевства комиссии по вопросам равных возможностей имеют разные наименования и в некоторых случаях зан</w:t>
      </w:r>
      <w:r>
        <w:t>и</w:t>
      </w:r>
      <w:r>
        <w:t>маются вопросами, не имеющими отношения к ге</w:t>
      </w:r>
      <w:r>
        <w:t>н</w:t>
      </w:r>
      <w:r>
        <w:t>дерной проблематике, она говорит, что этим орг</w:t>
      </w:r>
      <w:r>
        <w:t>а</w:t>
      </w:r>
      <w:r>
        <w:t>нам следует рассматривать вопрос о положении женщин в качестве основного вопроса, поскольку он касается всех других секторов. Когда-то явля</w:t>
      </w:r>
      <w:r>
        <w:t>в</w:t>
      </w:r>
      <w:r>
        <w:t>шийся образцом нормативный акт, а именно закон Соединенного Королевства о дискриминации по признаку пола, теперь устарел, и его следует пер</w:t>
      </w:r>
      <w:r>
        <w:t>е</w:t>
      </w:r>
      <w:r>
        <w:t>смотреть с учетом пункта 1 статьи 4. В этой связи она интересуется, почему Соединенное Королевс</w:t>
      </w:r>
      <w:r>
        <w:t>т</w:t>
      </w:r>
      <w:r>
        <w:t>во не готово принять закон, предусматривающий применение временных специальных мер. Необх</w:t>
      </w:r>
      <w:r>
        <w:t>о</w:t>
      </w:r>
      <w:r>
        <w:t>димо также пересмотреть закон о равной оплате труда: на рынке труда в секторах с преобладанием женщин сравнение оплаты труда женщин и мужчин лишь препятствует достижению прогресса. Оратор призывает правительство использовать проведе</w:t>
      </w:r>
      <w:r>
        <w:t>н</w:t>
      </w:r>
      <w:r>
        <w:t>ные в Соединенных Штатах Америки углубленные исследования и накопленную практическую теорию по вопросу об оплате труда сопоставимой ценности и проводить подготовку работодателей, профсоюзов и официальных представителей правительства по этому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Шалев</w:t>
      </w:r>
      <w:r>
        <w:t xml:space="preserve"> отмечает, что показатели подр</w:t>
      </w:r>
      <w:r>
        <w:t>о</w:t>
      </w:r>
      <w:r>
        <w:t>стковой беременности в Соединенном Королевстве являются одними из наиболее высоких в Европе. С учетом того, что в стране имеется всеобщая система медицинского обслуживания и бесплатные службы планирования семьи, она интересуется, чем объя</w:t>
      </w:r>
      <w:r>
        <w:t>с</w:t>
      </w:r>
      <w:r>
        <w:t>няется этот феномен. В докладе отмечается, что информация об использовании служб планирования семьи мужчинами отсутствует; она интересуется, предусматривает ли правительство пр</w:t>
      </w:r>
      <w:r>
        <w:t>и</w:t>
      </w:r>
      <w:r>
        <w:t>нятие каких-либо мер для преодоления культурных барьеров, препятствующих использованию этих служб му</w:t>
      </w:r>
      <w:r>
        <w:t>ж</w:t>
      </w:r>
      <w:r>
        <w:t>чинами. Было бы также полезно узнать, рассматр</w:t>
      </w:r>
      <w:r>
        <w:t>и</w:t>
      </w:r>
      <w:r>
        <w:t>вает ли правительство пути преодоления барьеров, препятствующих доступу несовершеннолетних женщин из этнических слоев населения к службам планирования с</w:t>
      </w:r>
      <w:r>
        <w:t>е</w:t>
      </w:r>
      <w:r>
        <w:t>мьи.</w:t>
      </w:r>
    </w:p>
    <w:p w:rsidR="00000000" w:rsidRDefault="00000000">
      <w:pPr>
        <w:pStyle w:val="DualTxt"/>
      </w:pPr>
      <w:r>
        <w:t>13.</w:t>
      </w:r>
      <w:r>
        <w:tab/>
        <w:t>В докладе признается, что в начальных школах половое воспитание не проводится; вместе с тем, с учетом особенностей современной жизни, пре</w:t>
      </w:r>
      <w:r>
        <w:t>д</w:t>
      </w:r>
      <w:r>
        <w:t>ставляется, что начинать такое воспитание в сре</w:t>
      </w:r>
      <w:r>
        <w:t>д</w:t>
      </w:r>
      <w:r>
        <w:t>ней школе может быть слишком поздно. Оратор призывает правительство рассмотреть возможность выработки комплексного подхода к воспитанию по вопросам репродуктивного здоровья, обращая ос</w:t>
      </w:r>
      <w:r>
        <w:t>о</w:t>
      </w:r>
      <w:r>
        <w:t>бое внимание на ответственность мужчин и подн</w:t>
      </w:r>
      <w:r>
        <w:t>и</w:t>
      </w:r>
      <w:r>
        <w:t>мая такие вопросы, как употребление спиртных н</w:t>
      </w:r>
      <w:r>
        <w:t>а</w:t>
      </w:r>
      <w:r>
        <w:t>питков, наркотиков, риск ВИЧ/СПИДа и сексуал</w:t>
      </w:r>
      <w:r>
        <w:t>ь</w:t>
      </w:r>
      <w:r>
        <w:t>ное насилие.</w:t>
      </w:r>
    </w:p>
    <w:p w:rsidR="00000000" w:rsidRDefault="00000000">
      <w:pPr>
        <w:pStyle w:val="DualTxt"/>
      </w:pPr>
      <w:r>
        <w:t>14.</w:t>
      </w:r>
      <w:r>
        <w:tab/>
        <w:t>Кроме того, Комитет хотел бы получить от С</w:t>
      </w:r>
      <w:r>
        <w:t>о</w:t>
      </w:r>
      <w:r>
        <w:t>единенного Королевства информацию по проблеме бесплодия, поскольку оно является одним из лид</w:t>
      </w:r>
      <w:r>
        <w:t>е</w:t>
      </w:r>
      <w:r>
        <w:t>ров в изучении этой проблемы.</w:t>
      </w:r>
    </w:p>
    <w:p w:rsidR="00000000" w:rsidRDefault="00000000">
      <w:pPr>
        <w:pStyle w:val="DualTxt"/>
      </w:pPr>
      <w:r>
        <w:t>15.</w:t>
      </w:r>
      <w:r>
        <w:tab/>
        <w:t>В докладе отмечается, что показатели смер</w:t>
      </w:r>
      <w:r>
        <w:t>т</w:t>
      </w:r>
      <w:r>
        <w:t>ности от рака груди являются чрезвычайно высок</w:t>
      </w:r>
      <w:r>
        <w:t>и</w:t>
      </w:r>
      <w:r>
        <w:t>ми в Соединенном Королевстве и что женщинам рекомендуется проходить регулярные обследования на предмет выявления рака груди каждые три года вплоть до 65 лет. Было бы полезно узнать, намерено ли правительство сделать аналогичную рекоменд</w:t>
      </w:r>
      <w:r>
        <w:t>а</w:t>
      </w:r>
      <w:r>
        <w:t>цию женщинам старше этого возраста. В заключ</w:t>
      </w:r>
      <w:r>
        <w:t>е</w:t>
      </w:r>
      <w:r>
        <w:t>ние она интересуется, намерено ли Соединенное Королевство выяснить мнения общественности в отношении действующего в Северной Ирландии з</w:t>
      </w:r>
      <w:r>
        <w:t>а</w:t>
      </w:r>
      <w:r>
        <w:t>кона, ограничивающего аборты.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Тайя</w:t>
      </w:r>
      <w:r>
        <w:t xml:space="preserve"> говорит, что, хотя правительство принимает определенные меры для защиты ин</w:t>
      </w:r>
      <w:r>
        <w:t>о</w:t>
      </w:r>
      <w:r>
        <w:t>странцев, работающих в качестве домашней пр</w:t>
      </w:r>
      <w:r>
        <w:t>и</w:t>
      </w:r>
      <w:r>
        <w:t>слуги, от дискриминации со стороны британских работодателей, более жесткие нормы, которые оно приняло в 1991 и 1994 годах, необязательно извес</w:t>
      </w:r>
      <w:r>
        <w:t>т</w:t>
      </w:r>
      <w:r>
        <w:t>ны соответствующим рабочим и в законодательстве по</w:t>
      </w:r>
      <w:r>
        <w:noBreakHyphen/>
        <w:t>прежнему сохраняется двойной стандарт. В н</w:t>
      </w:r>
      <w:r>
        <w:t>а</w:t>
      </w:r>
      <w:r>
        <w:t>стоящее время лишь лица, занятые в качестве д</w:t>
      </w:r>
      <w:r>
        <w:t>о</w:t>
      </w:r>
      <w:r>
        <w:t>машней прислуги, которые работали за рубежом на какого</w:t>
      </w:r>
      <w:r>
        <w:noBreakHyphen/>
        <w:t>то работодателя, могут получить разрешение на въезд и могут въехать в Соединенное Королевс</w:t>
      </w:r>
      <w:r>
        <w:t>т</w:t>
      </w:r>
      <w:r>
        <w:t>во с этим работодателем. Вопреки критериям Ме</w:t>
      </w:r>
      <w:r>
        <w:t>ж</w:t>
      </w:r>
      <w:r>
        <w:t>дународной организации труда (МОТ) им не разр</w:t>
      </w:r>
      <w:r>
        <w:t>е</w:t>
      </w:r>
      <w:r>
        <w:t>шается менять работодателей после въезда в страну. В целях предотвращения дискриминационного о</w:t>
      </w:r>
      <w:r>
        <w:t>т</w:t>
      </w:r>
      <w:r>
        <w:t>ношения было бы желательно обеспечить бόльшую гибкость.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>, приветствуя создание подкомит</w:t>
      </w:r>
      <w:r>
        <w:t>е</w:t>
      </w:r>
      <w:r>
        <w:t>та по вопросам женщин на уровне кабинета мин</w:t>
      </w:r>
      <w:r>
        <w:t>и</w:t>
      </w:r>
      <w:r>
        <w:t>стров, целесообразность чего Соединенному Кор</w:t>
      </w:r>
      <w:r>
        <w:t>о</w:t>
      </w:r>
      <w:r>
        <w:t>левству следовало бы рекомендовать всем странам Содружества, выражает надежду на то, что при принятии решений подкомитет будет проводить консультации с национальной комиссией по делам женщин и другими соответствующими женскими учреждениями.</w:t>
      </w:r>
    </w:p>
    <w:p w:rsidR="00000000" w:rsidRDefault="00000000">
      <w:pPr>
        <w:pStyle w:val="DualTxt"/>
      </w:pPr>
      <w:r>
        <w:t>18.</w:t>
      </w:r>
      <w:r>
        <w:tab/>
        <w:t>Она интересуется, какие программы разраб</w:t>
      </w:r>
      <w:r>
        <w:t>о</w:t>
      </w:r>
      <w:r>
        <w:t>тало правительство для обеспечения того, чтобы несовершеннолетние девушки, которые бросили школу в связи с беременностью, имели возмо</w:t>
      </w:r>
      <w:r>
        <w:t>ж</w:t>
      </w:r>
      <w:r>
        <w:t>ность возобновить официальное и неофициальное обучение.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Рейнольдс</w:t>
      </w:r>
      <w:r>
        <w:t xml:space="preserve"> (Соединенное Королевство), отвечая на вопросы членов Комитета, отмечает, что основной принцип закона о борьбе с дискримин</w:t>
      </w:r>
      <w:r>
        <w:t>а</w:t>
      </w:r>
      <w:r>
        <w:t>цией по признаку пола заключается в том, что пр</w:t>
      </w:r>
      <w:r>
        <w:t>а</w:t>
      </w:r>
      <w:r>
        <w:t>вительство должно принимать позитивные меры, которые бы позволили женщинам принимать вс</w:t>
      </w:r>
      <w:r>
        <w:t>е</w:t>
      </w:r>
      <w:r>
        <w:t>стороннее участие в общественной жизни; это п</w:t>
      </w:r>
      <w:r>
        <w:t>о</w:t>
      </w:r>
      <w:r>
        <w:t>ложение не следует путать с соответствующей ог</w:t>
      </w:r>
      <w:r>
        <w:t>о</w:t>
      </w:r>
      <w:r>
        <w:t>воркой Соединенного Королевства в отношении Конвенции. Правительство конкретно поощряет женщин подавать заявления на ключевые должн</w:t>
      </w:r>
      <w:r>
        <w:t>о</w:t>
      </w:r>
      <w:r>
        <w:t>сти и предоставляет им возможность получить н</w:t>
      </w:r>
      <w:r>
        <w:t>е</w:t>
      </w:r>
      <w:r>
        <w:t>обходимую профессиональную подготовку. Опред</w:t>
      </w:r>
      <w:r>
        <w:t>е</w:t>
      </w:r>
      <w:r>
        <w:t>ляя профессиональные навыки, необходимые для назначения на должность в государственном сект</w:t>
      </w:r>
      <w:r>
        <w:t>о</w:t>
      </w:r>
      <w:r>
        <w:t>ре, правительство подчеркивает, помимо обычного опыта в области оплачиваемой занятости, которым мужчины располагают в большей степени, неоц</w:t>
      </w:r>
      <w:r>
        <w:t>е</w:t>
      </w:r>
      <w:r>
        <w:t>нимый опыт женщин в выполнении функций о</w:t>
      </w:r>
      <w:r>
        <w:t>б</w:t>
      </w:r>
      <w:r>
        <w:t>служивания и ухода и в секторе добровольной де</w:t>
      </w:r>
      <w:r>
        <w:t>я</w:t>
      </w:r>
      <w:r>
        <w:t>тельности. Проведенные недавно выборы в Шо</w:t>
      </w:r>
      <w:r>
        <w:t>т</w:t>
      </w:r>
      <w:r>
        <w:t>ландии и Уэльсе подтвердили такую возрастающую приверженность позитивным действиям. Вместе с тем, без всякого сомнения, во всех случаях назнач</w:t>
      </w:r>
      <w:r>
        <w:t>е</w:t>
      </w:r>
      <w:r>
        <w:t>ние на государственную должность производится с учетом дел</w:t>
      </w:r>
      <w:r>
        <w:t>о</w:t>
      </w:r>
      <w:r>
        <w:t>вых качеств.</w:t>
      </w:r>
    </w:p>
    <w:p w:rsidR="00000000" w:rsidRDefault="00000000">
      <w:pPr>
        <w:pStyle w:val="DualTxt"/>
      </w:pPr>
      <w:r>
        <w:t>20.</w:t>
      </w:r>
      <w:r>
        <w:tab/>
        <w:t>Политические партии также определили ряд путей расширения представленности женщин на г</w:t>
      </w:r>
      <w:r>
        <w:t>о</w:t>
      </w:r>
      <w:r>
        <w:t>сударственной службе, причем партиям рекоменд</w:t>
      </w:r>
      <w:r>
        <w:t>у</w:t>
      </w:r>
      <w:r>
        <w:t>ется запрашивать дополнительные консультативные рекомендации в комиссии по вопросам равных во</w:t>
      </w:r>
      <w:r>
        <w:t>з</w:t>
      </w:r>
      <w:r>
        <w:t>можностей. Само правительство требует от своих департаментов представлять ежегодные доклады о прогрессе в обеспечении большей представленн</w:t>
      </w:r>
      <w:r>
        <w:t>о</w:t>
      </w:r>
      <w:r>
        <w:t>сти женщин в правительстве: в настоящее время средний показатель составляет 32 процента, однако он отличается по департаментам, но в любом сл</w:t>
      </w:r>
      <w:r>
        <w:t>у</w:t>
      </w:r>
      <w:r>
        <w:t>чае стремление добиться изменений является впо</w:t>
      </w:r>
      <w:r>
        <w:t>л</w:t>
      </w:r>
      <w:r>
        <w:t>не оч</w:t>
      </w:r>
      <w:r>
        <w:t>е</w:t>
      </w:r>
      <w:r>
        <w:t>видным.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Истабрук</w:t>
      </w:r>
      <w:r>
        <w:t xml:space="preserve"> (Соединенное Королевство) говорит, что существуют конкретные юридические положения о защите женщин, принадлежащих к э</w:t>
      </w:r>
      <w:r>
        <w:t>т</w:t>
      </w:r>
      <w:r>
        <w:t>ническим меньшинствам, как и в случае законов о минимальной заработной плате. Закон о расовых отношениях 1976 года является зеркальным отр</w:t>
      </w:r>
      <w:r>
        <w:t>а</w:t>
      </w:r>
      <w:r>
        <w:t>жением закона о дискриминации по признаку пола в том, что он обеспечивает меньшинствам спец</w:t>
      </w:r>
      <w:r>
        <w:t>и</w:t>
      </w:r>
      <w:r>
        <w:t>альную защиту в области образования, занятости, жилищных условий и оказания услуг, причем один и тот же суд может рассматривать дело в связи с жалобами в соответствии с этими двумя законами. Правительство привержено обеспечению участия этнических меньшинств в основных видах деятел</w:t>
      </w:r>
      <w:r>
        <w:t>ь</w:t>
      </w:r>
      <w:r>
        <w:t>ности и осуществлению позитивных действий для решения вопросов, касающихся расы и пола. В ко</w:t>
      </w:r>
      <w:r>
        <w:t>н</w:t>
      </w:r>
      <w:r>
        <w:t>сультации с Комиссией по расовому равенству сп</w:t>
      </w:r>
      <w:r>
        <w:t>е</w:t>
      </w:r>
      <w:r>
        <w:t>циально для представителей этнических мен</w:t>
      </w:r>
      <w:r>
        <w:t>ь</w:t>
      </w:r>
      <w:r>
        <w:t>шинств была разработана программа «Новые во</w:t>
      </w:r>
      <w:r>
        <w:t>з</w:t>
      </w:r>
      <w:r>
        <w:t>можности для молодых людей»; и были приняты новые меры для оказания содействия пакистанским и бангладешским девочкам и их семьям в получ</w:t>
      </w:r>
      <w:r>
        <w:t>е</w:t>
      </w:r>
      <w:r>
        <w:t>нии информации о возможностях развития карьеры. После представления доклада группой по вопросам отчуждения в обществе правительство предложило школам определить четкие цели для обеспечения равенства детей, относящихся к этническим мен</w:t>
      </w:r>
      <w:r>
        <w:t>ь</w:t>
      </w:r>
      <w:r>
        <w:t>шинствам, и разработало на уровне министерств программу действий в сотрудничестве с другими представительными организациями для повышения их успеваемости в школах. Признавая лингвистич</w:t>
      </w:r>
      <w:r>
        <w:t>е</w:t>
      </w:r>
      <w:r>
        <w:t>ские и культурные барьеры, препятствующие на</w:t>
      </w:r>
      <w:r>
        <w:t>д</w:t>
      </w:r>
      <w:r>
        <w:t>лежащему медицинскому обслуживанию, и отсу</w:t>
      </w:r>
      <w:r>
        <w:t>т</w:t>
      </w:r>
      <w:r>
        <w:t>ствие доступа к информации в этнических общ</w:t>
      </w:r>
      <w:r>
        <w:t>и</w:t>
      </w:r>
      <w:r>
        <w:t>нах, правительство распространило на 10 языках важную информацию об имеющихся службах охр</w:t>
      </w:r>
      <w:r>
        <w:t>а</w:t>
      </w:r>
      <w:r>
        <w:t>ны здоровья и определило цели для удовлетворения медицинских потребностей этнических мен</w:t>
      </w:r>
      <w:r>
        <w:t>ь</w:t>
      </w:r>
      <w:r>
        <w:t>шинств.</w:t>
      </w:r>
    </w:p>
    <w:p w:rsidR="00000000" w:rsidRDefault="00000000">
      <w:pPr>
        <w:pStyle w:val="DualTxt"/>
      </w:pPr>
      <w:r>
        <w:t>22.</w:t>
      </w:r>
      <w:r>
        <w:tab/>
        <w:t>В отношении обзора законов Комиссией по вопросам равных возможностей (КРВ) она говорит, что правительство весьма серьезно рассматривает ее рекомендации в отношении внесения самых ра</w:t>
      </w:r>
      <w:r>
        <w:t>з</w:t>
      </w:r>
      <w:r>
        <w:t>ных изменений в закон о дискриминации по пр</w:t>
      </w:r>
      <w:r>
        <w:t>и</w:t>
      </w:r>
      <w:r>
        <w:t>знаку пола и закон о равной оплате труда, однако до представления окончательных выводов оно должно изучить их одновременно с рекомендациями в о</w:t>
      </w:r>
      <w:r>
        <w:t>т</w:t>
      </w:r>
      <w:r>
        <w:t>ношении изменения законов Комиссии по расовому равенству и предложениями Комиссии по вопросам равных возможностей для Северной Ирландии и проведенным недавно специальной группой обз</w:t>
      </w:r>
      <w:r>
        <w:t>о</w:t>
      </w:r>
      <w:r>
        <w:t>ром закона по борьбе с дискриминацией. В коне</w:t>
      </w:r>
      <w:r>
        <w:t>ч</w:t>
      </w:r>
      <w:r>
        <w:t>ном счете правительство, возможно, пожелает о</w:t>
      </w:r>
      <w:r>
        <w:t>п</w:t>
      </w:r>
      <w:r>
        <w:t>ределить приоритеты в отношении рекомендаций КРВ. Некоторые из предложенных специальных мер уже осуществляются. Следует отметить, что созд</w:t>
      </w:r>
      <w:r>
        <w:t>а</w:t>
      </w:r>
      <w:r>
        <w:t>ние системы квот, что является отходом от принц</w:t>
      </w:r>
      <w:r>
        <w:t>и</w:t>
      </w:r>
      <w:r>
        <w:t>па «по заслугам», который в целом является неп</w:t>
      </w:r>
      <w:r>
        <w:t>о</w:t>
      </w:r>
      <w:r>
        <w:t>пулярным в стране, Комиссией конкретно не пре</w:t>
      </w:r>
      <w:r>
        <w:t>д</w:t>
      </w:r>
      <w:r>
        <w:t>лаг</w:t>
      </w:r>
      <w:r>
        <w:t>а</w:t>
      </w:r>
      <w:r>
        <w:t>лось.</w:t>
      </w:r>
    </w:p>
    <w:p w:rsidR="00000000" w:rsidRDefault="00000000">
      <w:pPr>
        <w:pStyle w:val="DualTxt"/>
      </w:pPr>
      <w:r>
        <w:t>23.</w:t>
      </w:r>
      <w:r>
        <w:tab/>
        <w:t>Вполне очевидно, что многим работодателям по</w:t>
      </w:r>
      <w:r>
        <w:noBreakHyphen/>
        <w:t>прежнему необходимо провести критический анализ своих систем оплаты труда для ликвидации скрытой дискриминации, и в настоящее время КРВ разрабатывает стратегию для разъяснения работ</w:t>
      </w:r>
      <w:r>
        <w:t>о</w:t>
      </w:r>
      <w:r>
        <w:t>дателям преимуществ такого подхода. Снятие с ра</w:t>
      </w:r>
      <w:r>
        <w:t>с</w:t>
      </w:r>
      <w:r>
        <w:t>смотрения большого числа дел по вопросу о равной оплате труда до начала судебных слушаний не об</w:t>
      </w:r>
      <w:r>
        <w:t>я</w:t>
      </w:r>
      <w:r>
        <w:t>зательно является негативной тенденцией, поскол</w:t>
      </w:r>
      <w:r>
        <w:t>ь</w:t>
      </w:r>
      <w:r>
        <w:t>ку многие из заинтересованных женщин добив</w:t>
      </w:r>
      <w:r>
        <w:t>а</w:t>
      </w:r>
      <w:r>
        <w:t>лись приемлемого для них решения на основе вну</w:t>
      </w:r>
      <w:r>
        <w:t>т</w:t>
      </w:r>
      <w:r>
        <w:t>ренних апелляций или решали свои дела на основе согласител</w:t>
      </w:r>
      <w:r>
        <w:t>ь</w:t>
      </w:r>
      <w:r>
        <w:t>ной процедуры.</w:t>
      </w:r>
    </w:p>
    <w:p w:rsidR="00000000" w:rsidRDefault="00000000">
      <w:pPr>
        <w:pStyle w:val="DualTxt"/>
      </w:pPr>
      <w:r>
        <w:t>24.</w:t>
      </w:r>
      <w:r>
        <w:tab/>
        <w:t>Позднее в данном месяце будет опубликован независимый обзор по вопросу об оплате труда и условиях работы в системе высшего образования, и если, что вполне допускается, он покажет, что же</w:t>
      </w:r>
      <w:r>
        <w:t>н</w:t>
      </w:r>
      <w:r>
        <w:t>щины получают недостаточную заработную плату, будут приняты меры для исправления положения. Правительство ожидает, что сами учебные завед</w:t>
      </w:r>
      <w:r>
        <w:t>е</w:t>
      </w:r>
      <w:r>
        <w:t>ния, являющиеся работодателями, проведут свои собственные обследования в отношении любой дискриминации в наборе, продвижении по службе и предоставлении постоянных контрактов. В 1997 году были разработаны основные руководящие принципы, содержащие рекомендации в отношении того, каким образом университетам следует осущ</w:t>
      </w:r>
      <w:r>
        <w:t>е</w:t>
      </w:r>
      <w:r>
        <w:t>ствлять контроль за их пол</w:t>
      </w:r>
      <w:r>
        <w:t>и</w:t>
      </w:r>
      <w:r>
        <w:t>тикой.</w:t>
      </w:r>
    </w:p>
    <w:p w:rsidR="00000000" w:rsidRDefault="00000000">
      <w:pPr>
        <w:pStyle w:val="DualTxt"/>
      </w:pPr>
      <w:r>
        <w:t>25.</w:t>
      </w:r>
      <w:r>
        <w:tab/>
        <w:t>В 1998 году были разработаны новые станда</w:t>
      </w:r>
      <w:r>
        <w:t>р</w:t>
      </w:r>
      <w:r>
        <w:t>ты в области подготовки преподавателей. Предп</w:t>
      </w:r>
      <w:r>
        <w:t>о</w:t>
      </w:r>
      <w:r>
        <w:t>лагается, что после назначения преподаватели должны устанавливать высокие стандарты для всех учащихся, независимо от пола и культурной и ли</w:t>
      </w:r>
      <w:r>
        <w:t>н</w:t>
      </w:r>
      <w:r>
        <w:t>гвистической принадлежности и должны обеспеч</w:t>
      </w:r>
      <w:r>
        <w:t>и</w:t>
      </w:r>
      <w:r>
        <w:t>вать, чтобы всем учащимся предоставлялись ра</w:t>
      </w:r>
      <w:r>
        <w:t>в</w:t>
      </w:r>
      <w:r>
        <w:t>ные возможности для развития их поте</w:t>
      </w:r>
      <w:r>
        <w:t>н</w:t>
      </w:r>
      <w:r>
        <w:t>циала.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Оуэн</w:t>
      </w:r>
      <w:r>
        <w:t xml:space="preserve"> (Соединенное Королевство) гов</w:t>
      </w:r>
      <w:r>
        <w:t>о</w:t>
      </w:r>
      <w:r>
        <w:t>рит, что в существующем законодательстве отсутс</w:t>
      </w:r>
      <w:r>
        <w:t>т</w:t>
      </w:r>
      <w:r>
        <w:t>вует положение об отпуске по уходу за детьми для отцов, хотя на практике 98 процентов работающих мужчин берут выходные в связи с рождением р</w:t>
      </w:r>
      <w:r>
        <w:t>е</w:t>
      </w:r>
      <w:r>
        <w:t>бенка, а 40 процентов официально получают н</w:t>
      </w:r>
      <w:r>
        <w:t>е</w:t>
      </w:r>
      <w:r>
        <w:t>сколько дней отпуска. Осуществление политики в интересах семьи, закрепленной в правительстве</w:t>
      </w:r>
      <w:r>
        <w:t>н</w:t>
      </w:r>
      <w:r>
        <w:t>ном документе, до принятия законопроекта о труд</w:t>
      </w:r>
      <w:r>
        <w:t>о</w:t>
      </w:r>
      <w:r>
        <w:t>вых отношениях приведет к тому, что с января 2000 года будет предоставляться три месяца нео</w:t>
      </w:r>
      <w:r>
        <w:t>п</w:t>
      </w:r>
      <w:r>
        <w:t>лачиваемого отпуска по уходу за детьми после о</w:t>
      </w:r>
      <w:r>
        <w:t>д</w:t>
      </w:r>
      <w:r>
        <w:t>ного года работы для каждого родителя, который можно будет перенести на более поздний срок. Это правовая норма явится основным правозащитным документом по данному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Джонс</w:t>
      </w:r>
      <w:r>
        <w:t xml:space="preserve"> (Соединенное Королевство) гов</w:t>
      </w:r>
      <w:r>
        <w:t>о</w:t>
      </w:r>
      <w:r>
        <w:t>рит, что число женщин, находящихся в тюремном заключении, резко возросло; по существу за пр</w:t>
      </w:r>
      <w:r>
        <w:t>о</w:t>
      </w:r>
      <w:r>
        <w:t>шедшие пять лет это число удвоилось в результате увеличения числа женщин, которым выносится н</w:t>
      </w:r>
      <w:r>
        <w:t>а</w:t>
      </w:r>
      <w:r>
        <w:t>казание в рамках системы уголовного правосудия и срок заключения которых является более продо</w:t>
      </w:r>
      <w:r>
        <w:t>л</w:t>
      </w:r>
      <w:r>
        <w:t>жительным. Пятьдесят процентов увеличения об</w:t>
      </w:r>
      <w:r>
        <w:t>ъ</w:t>
      </w:r>
      <w:r>
        <w:t>ясняется правонарушениями, связанными с нарк</w:t>
      </w:r>
      <w:r>
        <w:t>о</w:t>
      </w:r>
      <w:r>
        <w:t>тиками, 14 процентов — насилием в отношении лиц, 10 процентов — грабежами и 10 процентов — воровством. Очень немногие женщины подвергаю</w:t>
      </w:r>
      <w:r>
        <w:t>т</w:t>
      </w:r>
      <w:r>
        <w:t>ся тюремному заключению за неуплату штрафов, и в целом женщины реже, чем мужчины подвергаю</w:t>
      </w:r>
      <w:r>
        <w:t>т</w:t>
      </w:r>
      <w:r>
        <w:t>ся тюремному заключению. Тридцать семь проце</w:t>
      </w:r>
      <w:r>
        <w:t>н</w:t>
      </w:r>
      <w:r>
        <w:t>тов женщин, содержащихся под стражей, были по</w:t>
      </w:r>
      <w:r>
        <w:t>д</w:t>
      </w:r>
      <w:r>
        <w:t>вергнуты тюремному заключению за правонаруш</w:t>
      </w:r>
      <w:r>
        <w:t>е</w:t>
      </w:r>
      <w:r>
        <w:t>ния, связанные с наркотиками, и еще 33 процента за преступления, связанные с воровством. Правител</w:t>
      </w:r>
      <w:r>
        <w:t>ь</w:t>
      </w:r>
      <w:r>
        <w:t>ство утвердило новую всеобъемлющую стратегию по вопросам наркотиков, предусматривающую в</w:t>
      </w:r>
      <w:r>
        <w:t>ы</w:t>
      </w:r>
      <w:r>
        <w:t>явление, лечение наркомании в тюрьмах и возмо</w:t>
      </w:r>
      <w:r>
        <w:t>ж</w:t>
      </w:r>
      <w:r>
        <w:t>ность принудительных общественных работ вместо тюремного заключения, что будет весьма полезным для женщин. Что касается числа находящихся в т</w:t>
      </w:r>
      <w:r>
        <w:t>ю</w:t>
      </w:r>
      <w:r>
        <w:t>ремном заключении женщин, относящихся к этн</w:t>
      </w:r>
      <w:r>
        <w:t>и</w:t>
      </w:r>
      <w:r>
        <w:t>ческим меньшинствам, в Англии и Уэльсе 24 процента — это темнокожие женщины или аз</w:t>
      </w:r>
      <w:r>
        <w:t>и</w:t>
      </w:r>
      <w:r>
        <w:t>атки, причем 67 процентов из них (15 процентов от всех женщин-заключенных) — это иностранные граждане, отбывающие наказание за правонаруш</w:t>
      </w:r>
      <w:r>
        <w:t>е</w:t>
      </w:r>
      <w:r>
        <w:t>ния, св</w:t>
      </w:r>
      <w:r>
        <w:t>я</w:t>
      </w:r>
      <w:r>
        <w:t>занные с наркотиками.</w:t>
      </w:r>
    </w:p>
    <w:p w:rsidR="00000000" w:rsidRDefault="00000000">
      <w:pPr>
        <w:pStyle w:val="DualTxt"/>
      </w:pPr>
      <w:r>
        <w:t>28.</w:t>
      </w:r>
      <w:r>
        <w:tab/>
        <w:t>В ближайшее время правительство опубликует доклад о женщинах в системе уголовного правос</w:t>
      </w:r>
      <w:r>
        <w:t>у</w:t>
      </w:r>
      <w:r>
        <w:t>дия, для которого учреждениям системы уголовного правосудия было предложено представить данные, указывающие на отсутствие расовой дискримин</w:t>
      </w:r>
      <w:r>
        <w:t>а</w:t>
      </w:r>
      <w:r>
        <w:t>ции или дискриминации по признаку пола. В до</w:t>
      </w:r>
      <w:r>
        <w:t>к</w:t>
      </w:r>
      <w:r>
        <w:t>ладе будут представлены результаты исследований в отношении обращения с женщинами на каждом этапе, от ареста до содержания под стражей. Он б</w:t>
      </w:r>
      <w:r>
        <w:t>у</w:t>
      </w:r>
      <w:r>
        <w:t>дет использован в поддержку стратегии в целях предупреждения совершения правонарушений женщинами и применения варианта содержания под стражей лишь в качестве последней меры. На да</w:t>
      </w:r>
      <w:r>
        <w:t>н</w:t>
      </w:r>
      <w:r>
        <w:t>ном этапе женщинам, находящимся в настоящее время в тюрьмах, должна быть обеспечена возмо</w:t>
      </w:r>
      <w:r>
        <w:t>ж</w:t>
      </w:r>
      <w:r>
        <w:t>ность получения образования и подготовки в соо</w:t>
      </w:r>
      <w:r>
        <w:t>т</w:t>
      </w:r>
      <w:r>
        <w:t>ветствии с их потребностями, с тем чтобы содейс</w:t>
      </w:r>
      <w:r>
        <w:t>т</w:t>
      </w:r>
      <w:r>
        <w:t>вовать их успешному возвращению в общество п</w:t>
      </w:r>
      <w:r>
        <w:t>о</w:t>
      </w:r>
      <w:r>
        <w:t>сле выхода из тюрьмы. В январе 1998 года в рамках тюремной службы была создана возглавляемая ею группа по политике в отношении женщин как раз для того, чтобы установить подходящие режимы для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29.</w:t>
      </w:r>
      <w:r>
        <w:tab/>
        <w:t>Число женских тюрем было увеличено в целях улучшения условий отбытия наказаний для женщин и их максимального приближения к дому. В марте было принято важное решение правительства, пр</w:t>
      </w:r>
      <w:r>
        <w:t>е</w:t>
      </w:r>
      <w:r>
        <w:t>дусматривающее, что, когда в апреле 2000 года вступит в силу новое положение о тюремном з</w:t>
      </w:r>
      <w:r>
        <w:t>а</w:t>
      </w:r>
      <w:r>
        <w:t>ключении несовершеннолетних правонарушителей, девочки будут отправляться не в тюрьмы, а будут поступать в распоряжение местных общественных служб, а до этого времени они будут содержаться в отдельных пенитенциарных заведениях для мол</w:t>
      </w:r>
      <w:r>
        <w:t>о</w:t>
      </w:r>
      <w:r>
        <w:t>дых правонарушителей.</w:t>
      </w:r>
    </w:p>
    <w:p w:rsidR="00000000" w:rsidRDefault="00000000">
      <w:pPr>
        <w:pStyle w:val="DualTxt"/>
      </w:pPr>
      <w:r>
        <w:t>30.</w:t>
      </w:r>
      <w:r>
        <w:tab/>
        <w:t>Относительно судебного преследования за сексуальные правонарушения оратор говорит, что в соответствии с находящимся на стадии принятия законодательством о правосудии в отношении нес</w:t>
      </w:r>
      <w:r>
        <w:t>о</w:t>
      </w:r>
      <w:r>
        <w:t>вершеннолетних и уголовном правосудии женщ</w:t>
      </w:r>
      <w:r>
        <w:t>и</w:t>
      </w:r>
      <w:r>
        <w:t>ны-свидетели, оказывающие содействие в судебном преследовании лиц, совершивших серьезные секс</w:t>
      </w:r>
      <w:r>
        <w:t>у</w:t>
      </w:r>
      <w:r>
        <w:t>альные правонарушения, будут иметь возможность давать свидетельские показания в суде с большей степенью конфиденциальности и анонимности; предполагается, что женщинам, заявляющим об и</w:t>
      </w:r>
      <w:r>
        <w:t>з</w:t>
      </w:r>
      <w:r>
        <w:t>насиловании, будет требоваться помощь; и о собс</w:t>
      </w:r>
      <w:r>
        <w:t>т</w:t>
      </w:r>
      <w:r>
        <w:t>венном сексуальном поведении потерпевшего м</w:t>
      </w:r>
      <w:r>
        <w:t>о</w:t>
      </w:r>
      <w:r>
        <w:t>жет быть сообщено суду лишь в том случае, если такая информация является уместной и оглашается не в целях диффамации.</w:t>
      </w:r>
    </w:p>
    <w:p w:rsidR="00000000" w:rsidRDefault="00000000">
      <w:pPr>
        <w:pStyle w:val="DualTxt"/>
      </w:pPr>
      <w:r>
        <w:t>31.</w:t>
      </w:r>
      <w:r>
        <w:tab/>
        <w:t>Правительство выступило с целым рядом ин</w:t>
      </w:r>
      <w:r>
        <w:t>и</w:t>
      </w:r>
      <w:r>
        <w:t>циатив для решения проблемы насилия в семье. К ним относятся национальная кампания по повыш</w:t>
      </w:r>
      <w:r>
        <w:t>е</w:t>
      </w:r>
      <w:r>
        <w:t>нию осведомленности; контроль за преступлениями и нарушениями общественного порядка на местах; разработка местных стратегий; новые законод</w:t>
      </w:r>
      <w:r>
        <w:t>а</w:t>
      </w:r>
      <w:r>
        <w:t>тельные положения о защите от домогательств, включая меры, позволяющие потерпевшим без</w:t>
      </w:r>
      <w:r>
        <w:t>о</w:t>
      </w:r>
      <w:r>
        <w:t>пасно проживать в семейном доме; усиление по</w:t>
      </w:r>
      <w:r>
        <w:t>д</w:t>
      </w:r>
      <w:r>
        <w:t>держки потерпевших; и дополнительные ассигн</w:t>
      </w:r>
      <w:r>
        <w:t>о</w:t>
      </w:r>
      <w:r>
        <w:t>вания в рамках программы сокращения преступн</w:t>
      </w:r>
      <w:r>
        <w:t>о</w:t>
      </w:r>
      <w:r>
        <w:t>сти в целях осуществления инициатив по сокращ</w:t>
      </w:r>
      <w:r>
        <w:t>е</w:t>
      </w:r>
      <w:r>
        <w:t>нию насилия в семье. Отличной инициативой, нах</w:t>
      </w:r>
      <w:r>
        <w:t>о</w:t>
      </w:r>
      <w:r>
        <w:t>дящейся на первоначальной стадии осуществления, является создание магистратского суда исключ</w:t>
      </w:r>
      <w:r>
        <w:t>и</w:t>
      </w:r>
      <w:r>
        <w:t>тельно для рассмотрения дел о насилии в семье, к</w:t>
      </w:r>
      <w:r>
        <w:t>о</w:t>
      </w:r>
      <w:r>
        <w:t>торый наделен полномочиями не только определять наказания для нарушителей, но также оказывать поддержку и консультировать потерпевших и ра</w:t>
      </w:r>
      <w:r>
        <w:t>з</w:t>
      </w:r>
      <w:r>
        <w:t>рабатывать программы предупреждения повторных правонарушений. В отдельных инициативах в Шо</w:t>
      </w:r>
      <w:r>
        <w:t>т</w:t>
      </w:r>
      <w:r>
        <w:t>ландии применяется аналогичный межучережде</w:t>
      </w:r>
      <w:r>
        <w:t>н</w:t>
      </w:r>
      <w:r>
        <w:t>ческий подход; к ним относится новый проект по изменению поведения мужчин-правонарушите-</w:t>
      </w:r>
      <w:r>
        <w:br/>
        <w:t>лей и предусмотрено положение о защите, с тем чтобы потерпевшие супруги могли оставаться в с</w:t>
      </w:r>
      <w:r>
        <w:t>е</w:t>
      </w:r>
      <w:r>
        <w:t>мейном доме.</w:t>
      </w:r>
    </w:p>
    <w:p w:rsidR="00000000" w:rsidRDefault="00000000">
      <w:pPr>
        <w:pStyle w:val="DualTxt"/>
      </w:pPr>
      <w:r>
        <w:t>32.</w:t>
      </w:r>
      <w:r>
        <w:tab/>
        <w:t>Правительство впервые приняло проект рук</w:t>
      </w:r>
      <w:r>
        <w:t>о</w:t>
      </w:r>
      <w:r>
        <w:t>водства о признании полицией и социальными службами проблемы детской проституции и борьбе с ней. В руководстве признается, что дети, зан</w:t>
      </w:r>
      <w:r>
        <w:t>и</w:t>
      </w:r>
      <w:r>
        <w:t>мающиеся проституцией, являются невинными жертвами, и подчеркивается, что основными цел</w:t>
      </w:r>
      <w:r>
        <w:t>я</w:t>
      </w:r>
      <w:r>
        <w:t>ми является судебное преследование лиц, вовл</w:t>
      </w:r>
      <w:r>
        <w:t>е</w:t>
      </w:r>
      <w:r>
        <w:t>кающих детей в занятие проституцией, и устано</w:t>
      </w:r>
      <w:r>
        <w:t>в</w:t>
      </w:r>
      <w:r>
        <w:t>ление для них самых разных уголовных наказаний, а также предоставление возможности детям поко</w:t>
      </w:r>
      <w:r>
        <w:t>н</w:t>
      </w:r>
      <w:r>
        <w:t>чить с проституцией. Вместе с тем правительство не желает декриминализировать проституцию, оп</w:t>
      </w:r>
      <w:r>
        <w:t>а</w:t>
      </w:r>
      <w:r>
        <w:t>саясь того, что в результате этого увеличится число детей, занимающихся ею, поскольку может создат</w:t>
      </w:r>
      <w:r>
        <w:t>ь</w:t>
      </w:r>
      <w:r>
        <w:t>ся впечатление, что общество снисходительно отн</w:t>
      </w:r>
      <w:r>
        <w:t>о</w:t>
      </w:r>
      <w:r>
        <w:t>сится к детской проституции. В соответствии с пр</w:t>
      </w:r>
      <w:r>
        <w:t>а</w:t>
      </w:r>
      <w:r>
        <w:t>вительственной стратегией применение закона о домогательствах к детям, занимающимся простит</w:t>
      </w:r>
      <w:r>
        <w:t>у</w:t>
      </w:r>
      <w:r>
        <w:t>цией, считается последней мерой, когда все другие возможности исче</w:t>
      </w:r>
      <w:r>
        <w:t>р</w:t>
      </w:r>
      <w:r>
        <w:t>паны.</w:t>
      </w:r>
    </w:p>
    <w:p w:rsidR="00000000" w:rsidRDefault="00000000">
      <w:pPr>
        <w:pStyle w:val="DualTxt"/>
      </w:pPr>
      <w:r>
        <w:t>33.</w:t>
      </w:r>
      <w:r>
        <w:tab/>
        <w:t>В отношении иностранных домашних рабо</w:t>
      </w:r>
      <w:r>
        <w:t>т</w:t>
      </w:r>
      <w:r>
        <w:t>ников, сопровождающих их работодателей в Соед</w:t>
      </w:r>
      <w:r>
        <w:t>и</w:t>
      </w:r>
      <w:r>
        <w:t>ненное Королевство, был внесен ряд изменений, направленных на улучшение условий их въезда. Кроме того, ранее въехавшие в страну домашние работники, которые покинули своих работодателей в связи со злоупотреблениями или эксплуатацией, могут подать заявление о предоставлении офиц</w:t>
      </w:r>
      <w:r>
        <w:t>и</w:t>
      </w:r>
      <w:r>
        <w:t>ального разреш</w:t>
      </w:r>
      <w:r>
        <w:t>е</w:t>
      </w:r>
      <w:r>
        <w:t>ния на их пребывание в стране.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Г-жа О’Нил</w:t>
      </w:r>
      <w:r>
        <w:t xml:space="preserve"> (Соединенное Королевство), о</w:t>
      </w:r>
      <w:r>
        <w:t>т</w:t>
      </w:r>
      <w:r>
        <w:t>вечая на вопросы, касающиеся Северной Ирландии, говорит, что с решением относительно распростр</w:t>
      </w:r>
      <w:r>
        <w:t>а</w:t>
      </w:r>
      <w:r>
        <w:t>нения на Северную Ирландию сферы действия з</w:t>
      </w:r>
      <w:r>
        <w:t>а</w:t>
      </w:r>
      <w:r>
        <w:t>конодательства, предусматривающего наказание клиентов за пользование услугами уличных прост</w:t>
      </w:r>
      <w:r>
        <w:t>и</w:t>
      </w:r>
      <w:r>
        <w:t>туток, необходимо будет подождать до тех пор, пока не станет в полной мере функциональной новая А</w:t>
      </w:r>
      <w:r>
        <w:t>с</w:t>
      </w:r>
      <w:r>
        <w:t>самблея. Аборты не являются законными в Севе</w:t>
      </w:r>
      <w:r>
        <w:t>р</w:t>
      </w:r>
      <w:r>
        <w:t>ной Ирландии, за исключением случаев, когда н</w:t>
      </w:r>
      <w:r>
        <w:t>е</w:t>
      </w:r>
      <w:r>
        <w:t>обходимо спасти жизнь или защитить физическое или психическое здоровье матери, и обществе</w:t>
      </w:r>
      <w:r>
        <w:t>н</w:t>
      </w:r>
      <w:r>
        <w:t>ность решительным образом настроена против к</w:t>
      </w:r>
      <w:r>
        <w:t>а</w:t>
      </w:r>
      <w:r>
        <w:t>ких-либо изменений.</w:t>
      </w:r>
    </w:p>
    <w:p w:rsidR="00000000" w:rsidRDefault="00000000">
      <w:pPr>
        <w:pStyle w:val="DualTxt"/>
      </w:pPr>
      <w:r>
        <w:t>35.</w:t>
      </w:r>
      <w:r>
        <w:tab/>
        <w:t>Разрыв между количеством безработных же</w:t>
      </w:r>
      <w:r>
        <w:t>н</w:t>
      </w:r>
      <w:r>
        <w:t>щин-католиков и женщин-протестантов, оставаясь на неудовлетворительном уровне, постепенно с</w:t>
      </w:r>
      <w:r>
        <w:t>о</w:t>
      </w:r>
      <w:r>
        <w:t>кращается. Основной причиной его является нал</w:t>
      </w:r>
      <w:r>
        <w:t>и</w:t>
      </w:r>
      <w:r>
        <w:t>чие крайне обездоленных районов, известных в к</w:t>
      </w:r>
      <w:r>
        <w:t>а</w:t>
      </w:r>
      <w:r>
        <w:t>честве «черных дыр», в некоторых районах Запа</w:t>
      </w:r>
      <w:r>
        <w:t>д</w:t>
      </w:r>
      <w:r>
        <w:t>ного Белфаста и в западной части провинции, тр</w:t>
      </w:r>
      <w:r>
        <w:t>а</w:t>
      </w:r>
      <w:r>
        <w:t>диционно населенной католиками. Правительство занимается решением этой проблемы с помощью проекта, предусматривающего удовлетворение с</w:t>
      </w:r>
      <w:r>
        <w:t>о</w:t>
      </w:r>
      <w:r>
        <w:t>циальных потребностей и создание стимулов в и</w:t>
      </w:r>
      <w:r>
        <w:t>н</w:t>
      </w:r>
      <w:r>
        <w:t>тересах обеспечения занятости в этих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36.</w:t>
      </w:r>
      <w:r>
        <w:tab/>
        <w:t>Процентная доля женщин, занимающих дол</w:t>
      </w:r>
      <w:r>
        <w:t>ж</w:t>
      </w:r>
      <w:r>
        <w:t>ности в государственных структурах, находится на низком уровне, составляя 35 процентов, однако она возросла по сравнению с 23 процентами в 1991 г</w:t>
      </w:r>
      <w:r>
        <w:t>о</w:t>
      </w:r>
      <w:r>
        <w:t>ду. Целевое задание Управления по делам Северной Ирландии на 2000 год составляет 40 процентов, о</w:t>
      </w:r>
      <w:r>
        <w:t>д</w:t>
      </w:r>
      <w:r>
        <w:t>нако Государственный секретарь привержена обе</w:t>
      </w:r>
      <w:r>
        <w:t>с</w:t>
      </w:r>
      <w:r>
        <w:t>печению представленности на уровне 50 процентов. В сети Интернет размещен ее доклад о назначениях в государственные структуры, в котором предста</w:t>
      </w:r>
      <w:r>
        <w:t>в</w:t>
      </w:r>
      <w:r>
        <w:t>лены полные статистические данные о составе г</w:t>
      </w:r>
      <w:r>
        <w:t>о</w:t>
      </w:r>
      <w:r>
        <w:t>сударственных органов и назначениях в государс</w:t>
      </w:r>
      <w:r>
        <w:t>т</w:t>
      </w:r>
      <w:r>
        <w:t>венные органы и указаны области, в которых пре</w:t>
      </w:r>
      <w:r>
        <w:t>д</w:t>
      </w:r>
      <w:r>
        <w:t>ставленность обеспечена на недостаточном уровне. В настоящее время обеспечивается выполнение н</w:t>
      </w:r>
      <w:r>
        <w:t>о</w:t>
      </w:r>
      <w:r>
        <w:t>вого руководства, изданного Комиссаром по назн</w:t>
      </w:r>
      <w:r>
        <w:t>а</w:t>
      </w:r>
      <w:r>
        <w:t>чениям на государственные должности, а Це</w:t>
      </w:r>
      <w:r>
        <w:t>н</w:t>
      </w:r>
      <w:r>
        <w:t>тральная группа по назначениям рассматривает п</w:t>
      </w:r>
      <w:r>
        <w:t>у</w:t>
      </w:r>
      <w:r>
        <w:t>ти и средства привлечения бóльшего числа канд</w:t>
      </w:r>
      <w:r>
        <w:t>и</w:t>
      </w:r>
      <w:r>
        <w:t>датов из числа женщин.</w:t>
      </w:r>
    </w:p>
    <w:p w:rsidR="00000000" w:rsidRDefault="00000000">
      <w:pPr>
        <w:pStyle w:val="DualTxt"/>
      </w:pPr>
      <w:r>
        <w:t>37.</w:t>
      </w:r>
      <w:r>
        <w:tab/>
        <w:t>Отслеживание масштабов насилия в быту з</w:t>
      </w:r>
      <w:r>
        <w:t>а</w:t>
      </w:r>
      <w:r>
        <w:t>трудняется по той причине, что в Северной Ирла</w:t>
      </w:r>
      <w:r>
        <w:t>н</w:t>
      </w:r>
      <w:r>
        <w:t>дии насилие в быту не классифицируется в качестве отдельного преступления, а преследуется в суде</w:t>
      </w:r>
      <w:r>
        <w:t>б</w:t>
      </w:r>
      <w:r>
        <w:t>ном порядке по одной из категорий правонаруш</w:t>
      </w:r>
      <w:r>
        <w:t>е</w:t>
      </w:r>
      <w:r>
        <w:t>ний, совершаемых против конкретного лица. В н</w:t>
      </w:r>
      <w:r>
        <w:t>е</w:t>
      </w:r>
      <w:r>
        <w:t>давно изданном консультативном документе по</w:t>
      </w:r>
      <w:r>
        <w:t>д</w:t>
      </w:r>
      <w:r>
        <w:t>черкивается необходимость предоставления более полных статистических данных. В рамках борьбы с насилием в быту были приняты такие меры, как обеспечение в каждом отделе полиции сотрудников, прошедших специальную подготовку по вопросам насилия в быту, создание Регионального форума по проблемам насилия в быту в целях координации официальных и добровольных усилий и принятие Указа о домах проживания семей и насилии в быту, в котором предусмотрены новые меры защиты п</w:t>
      </w:r>
      <w:r>
        <w:t>о</w:t>
      </w:r>
      <w:r>
        <w:t>страдавших и предотвращения жестокого обращ</w:t>
      </w:r>
      <w:r>
        <w:t>е</w:t>
      </w:r>
      <w:r>
        <w:t>ния с детьми при осуществлении договоренностей о поддержании ко</w:t>
      </w:r>
      <w:r>
        <w:t>н</w:t>
      </w:r>
      <w:r>
        <w:t>тактов с ними.</w:t>
      </w:r>
    </w:p>
    <w:p w:rsidR="00000000" w:rsidRDefault="00000000">
      <w:pPr>
        <w:pStyle w:val="DualTxt"/>
      </w:pPr>
      <w:r>
        <w:t>38.</w:t>
      </w:r>
      <w:r>
        <w:tab/>
        <w:t>Создаваемая в настоящее время Комиссия по обеспечению равенства в Северной Ирландии объ</w:t>
      </w:r>
      <w:r>
        <w:t>е</w:t>
      </w:r>
      <w:r>
        <w:t>динит в себе функции нескольких предыдущих к</w:t>
      </w:r>
      <w:r>
        <w:t>о</w:t>
      </w:r>
      <w:r>
        <w:t>миссий, а ее деятельность будет нацелена на борьбу с дискриминацией по признаку расы, религиозной принадлежности или политических убеждений, а также по признаку пола. Комиссия будет распол</w:t>
      </w:r>
      <w:r>
        <w:t>а</w:t>
      </w:r>
      <w:r>
        <w:t>гать еще бóльшими возможностями обеспечения выполнения действующих законов. Непосредстве</w:t>
      </w:r>
      <w:r>
        <w:t>н</w:t>
      </w:r>
      <w:r>
        <w:t>но занимаясь вопросами дискриминации по пр</w:t>
      </w:r>
      <w:r>
        <w:t>и</w:t>
      </w:r>
      <w:r>
        <w:t>знаку пола, она будет располагать возможностями решения таких межсекторальных проблем дискр</w:t>
      </w:r>
      <w:r>
        <w:t>и</w:t>
      </w:r>
      <w:r>
        <w:t>минации, как положение женщин из числа мен</w:t>
      </w:r>
      <w:r>
        <w:t>ь</w:t>
      </w:r>
      <w:r>
        <w:t xml:space="preserve">шинств. 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Г-н Кингем</w:t>
      </w:r>
      <w:r>
        <w:t xml:space="preserve"> (Соединенное Королевство), к</w:t>
      </w:r>
      <w:r>
        <w:t>а</w:t>
      </w:r>
      <w:r>
        <w:t>саясь вопросов здравоохранения, говорит, что пр</w:t>
      </w:r>
      <w:r>
        <w:t>е</w:t>
      </w:r>
      <w:r>
        <w:t>мьер-министр обратился к Группе по проблемам социальной изоляции с просьбой сотрудничать с другими правительственными департаментами в деле разработки комплексной стратегии сокращ</w:t>
      </w:r>
      <w:r>
        <w:t>е</w:t>
      </w:r>
      <w:r>
        <w:t>ния количества подростков-родителей и выработки более эффективных решений для предотвращения социальной изоляции, расширения жизненных во</w:t>
      </w:r>
      <w:r>
        <w:t>з</w:t>
      </w:r>
      <w:r>
        <w:t>можностей и повышения обусловленных этим ни</w:t>
      </w:r>
      <w:r>
        <w:t>з</w:t>
      </w:r>
      <w:r>
        <w:t>ких уровней образования. Этими программами н</w:t>
      </w:r>
      <w:r>
        <w:t>е</w:t>
      </w:r>
      <w:r>
        <w:t>обходимо охватить не только молодых матерей, но и молодых отцов. Один из рассматриваемых вопросов состоит в том, следует ли вводить в начальных школах курс полового воспитания. В рамках разр</w:t>
      </w:r>
      <w:r>
        <w:t>а</w:t>
      </w:r>
      <w:r>
        <w:t>батываемой новой государственной политики в о</w:t>
      </w:r>
      <w:r>
        <w:t>б</w:t>
      </w:r>
      <w:r>
        <w:t>ласти здравоохранения будут поощряться дополн</w:t>
      </w:r>
      <w:r>
        <w:t>и</w:t>
      </w:r>
      <w:r>
        <w:t>тельные стратегии борьбы с заболеваниями, кот</w:t>
      </w:r>
      <w:r>
        <w:t>о</w:t>
      </w:r>
      <w:r>
        <w:t>рые будут обеспечивать более высокую степень гибкости в деле удовлетворения местных потребн</w:t>
      </w:r>
      <w:r>
        <w:t>о</w:t>
      </w:r>
      <w:r>
        <w:t>стей и приоритетов. В настоящее время ведется р</w:t>
      </w:r>
      <w:r>
        <w:t>а</w:t>
      </w:r>
      <w:r>
        <w:t>бота по созданию межучрежденческих рамок пол</w:t>
      </w:r>
      <w:r>
        <w:t>и</w:t>
      </w:r>
      <w:r>
        <w:t>тики в области сексуального здоровья, которые б</w:t>
      </w:r>
      <w:r>
        <w:t>у</w:t>
      </w:r>
      <w:r>
        <w:t>дут охватывать совместную деятельность разли</w:t>
      </w:r>
      <w:r>
        <w:t>ч</w:t>
      </w:r>
      <w:r>
        <w:t>ных правительственных департаментов, направле</w:t>
      </w:r>
      <w:r>
        <w:t>н</w:t>
      </w:r>
      <w:r>
        <w:t>ную на сокращение большого числа подростков, становящихся родителями, поощрения полового воспитания и просвещения по вопросам половых отношений и борьбы со СПИДом. Что касается до</w:t>
      </w:r>
      <w:r>
        <w:t>с</w:t>
      </w:r>
      <w:r>
        <w:t>тупа мужчин к вопросам планирования семьи, то в настоящее время рассматривается предложение об объединении групп по вопросам планирования с</w:t>
      </w:r>
      <w:r>
        <w:t>е</w:t>
      </w:r>
      <w:r>
        <w:t>мьи с группами по лечению заболеваний мочевых путей и половых органов в одном районе. Такое решение, однако, может оказаться менее приемл</w:t>
      </w:r>
      <w:r>
        <w:t>е</w:t>
      </w:r>
      <w:r>
        <w:t>мым для более пожилых групп, по сравнению с б</w:t>
      </w:r>
      <w:r>
        <w:t>о</w:t>
      </w:r>
      <w:r>
        <w:t>лее молодыми группами. Группа по проблемам с</w:t>
      </w:r>
      <w:r>
        <w:t>о</w:t>
      </w:r>
      <w:r>
        <w:t>циальной изоляции также рассматривает вопросы поддержки семьи и детей, связанные с возобновл</w:t>
      </w:r>
      <w:r>
        <w:t>е</w:t>
      </w:r>
      <w:r>
        <w:t>нием образования девочек-подростков в период п</w:t>
      </w:r>
      <w:r>
        <w:t>о</w:t>
      </w:r>
      <w:r>
        <w:t>сле беременности.</w:t>
      </w:r>
    </w:p>
    <w:p w:rsidR="00000000" w:rsidRDefault="00000000">
      <w:pPr>
        <w:pStyle w:val="DualTxt"/>
      </w:pPr>
      <w:r>
        <w:t>40.</w:t>
      </w:r>
      <w:r>
        <w:tab/>
        <w:t>Что касается интереса, проявляемого к работе Управления по вопросам фертилизации и эмбри</w:t>
      </w:r>
      <w:r>
        <w:t>о</w:t>
      </w:r>
      <w:r>
        <w:t>логии человека, то он отмечает, что в сети Интернет имеется много информации из этого источника, с которой может ознакомиться широкая обществе</w:t>
      </w:r>
      <w:r>
        <w:t>н</w:t>
      </w:r>
      <w:r>
        <w:t>ность.</w:t>
      </w:r>
    </w:p>
    <w:p w:rsidR="00000000" w:rsidRDefault="00000000">
      <w:pPr>
        <w:pStyle w:val="DualTxt"/>
      </w:pPr>
      <w:r>
        <w:t>41.</w:t>
      </w:r>
      <w:r>
        <w:tab/>
        <w:t>Оратор объясняет, что женщинам в возрасте 65 лет и старше не предлагается прохождение ма</w:t>
      </w:r>
      <w:r>
        <w:t>м</w:t>
      </w:r>
      <w:r>
        <w:t>мографии, поскольку в то время, когда разрабат</w:t>
      </w:r>
      <w:r>
        <w:t>ы</w:t>
      </w:r>
      <w:r>
        <w:t>валась данная программа, были основания полагать, что они не согласятся с таким подходом. Тем не м</w:t>
      </w:r>
      <w:r>
        <w:t>е</w:t>
      </w:r>
      <w:r>
        <w:t>нее женщины в возрасте 65 лет и старше имеют право на бесплатное прохождение маммографии каждые три года, и число заявок от женщин этой возрастной группы на прохождение маммографии возросло с 39 000 в 1994–1995 годах до 67 000 в 1996–1997 годах. Национальный комитет по осущ</w:t>
      </w:r>
      <w:r>
        <w:t>е</w:t>
      </w:r>
      <w:r>
        <w:t>ствлению данной программы в настоящее время рассматривает вопрос об изменении политики в этой области с учетом результатов проведения трех экспериментальных исследований относительно осуществим</w:t>
      </w:r>
      <w:r>
        <w:t>о</w:t>
      </w:r>
      <w:r>
        <w:t>сти этой меры.</w:t>
      </w:r>
    </w:p>
    <w:p w:rsidR="00000000" w:rsidRDefault="00000000">
      <w:pPr>
        <w:pStyle w:val="DualTxt"/>
      </w:pPr>
      <w:r>
        <w:t>42.</w:t>
      </w:r>
      <w:r>
        <w:tab/>
        <w:t>Что касается охраны здоровья женщин в сел</w:t>
      </w:r>
      <w:r>
        <w:t>ь</w:t>
      </w:r>
      <w:r>
        <w:t>ских районах, то политика Национальной службы здравоохранения состоит в обеспечении всеобщего доступа к услугам, независимо от платежеспосо</w:t>
      </w:r>
      <w:r>
        <w:t>б</w:t>
      </w:r>
      <w:r>
        <w:t>ности пациентов. Точная структура и форма обе</w:t>
      </w:r>
      <w:r>
        <w:t>с</w:t>
      </w:r>
      <w:r>
        <w:t>печения услуг зависят от местных условий и оста</w:t>
      </w:r>
      <w:r>
        <w:t>в</w:t>
      </w:r>
      <w:r>
        <w:t>лены на усмотрение местных плановых орг</w:t>
      </w:r>
      <w:r>
        <w:t>а</w:t>
      </w:r>
      <w:r>
        <w:t>нов.</w:t>
      </w:r>
    </w:p>
    <w:p w:rsidR="00000000" w:rsidRDefault="00000000">
      <w:pPr>
        <w:pStyle w:val="DualTxt"/>
      </w:pPr>
      <w:r>
        <w:t>43.</w:t>
      </w:r>
      <w:r>
        <w:tab/>
        <w:t>Шотландия располагает своей собственной стратегией решения проблемы беременности среди девочек-подростков. В документе по вопросам п</w:t>
      </w:r>
      <w:r>
        <w:t>о</w:t>
      </w:r>
      <w:r>
        <w:t>литики в области здравоохранения изложена наци</w:t>
      </w:r>
      <w:r>
        <w:t>о</w:t>
      </w:r>
      <w:r>
        <w:t>нальная цель сокращения на 20 процентов колич</w:t>
      </w:r>
      <w:r>
        <w:t>е</w:t>
      </w:r>
      <w:r>
        <w:t>ства случаев беременности среди девочек в возра</w:t>
      </w:r>
      <w:r>
        <w:t>с</w:t>
      </w:r>
      <w:r>
        <w:t>те 13–15  лет за период с 1995 по 2010 год. Недавно начато осуществление экспериментального проекта, нацеленного на поощрение сексуального здоровья и предотвращение передаваемых половым путем з</w:t>
      </w:r>
      <w:r>
        <w:t>а</w:t>
      </w:r>
      <w:r>
        <w:t>болеваний, а также профилактику нежелательной беременн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Боуэн </w:t>
      </w:r>
      <w:r>
        <w:t>(Соединенное Королевство) излаг</w:t>
      </w:r>
      <w:r>
        <w:t>а</w:t>
      </w:r>
      <w:r>
        <w:t>ет меры, принимаемые в целях решения проблемы нищеты среди пожилых женщин, которые соста</w:t>
      </w:r>
      <w:r>
        <w:t>в</w:t>
      </w:r>
      <w:r>
        <w:t>ляют подавляющее большинство наиболее бедных пенсионеров. Он говорит, что Группа по делам женщин занимается разработкой проекта обеспеч</w:t>
      </w:r>
      <w:r>
        <w:t>е</w:t>
      </w:r>
      <w:r>
        <w:t>ния доходов женщин на всем протяжении жизни, по результатам которого будут сформулированы рек</w:t>
      </w:r>
      <w:r>
        <w:t>о</w:t>
      </w:r>
      <w:r>
        <w:t>мендации в отношении политики. Кроме того, в н</w:t>
      </w:r>
      <w:r>
        <w:t>а</w:t>
      </w:r>
      <w:r>
        <w:t>стоящее время проводится всеобъемлющий обзор системы пенсионного обеспечения в целях умен</w:t>
      </w:r>
      <w:r>
        <w:t>ь</w:t>
      </w:r>
      <w:r>
        <w:t>шения различий между пенсионным обслуживан</w:t>
      </w:r>
      <w:r>
        <w:t>и</w:t>
      </w:r>
      <w:r>
        <w:t>ем мужчин и женщин и установления достаточно гибких размеров пенсий с учетом нередко прер</w:t>
      </w:r>
      <w:r>
        <w:t>ы</w:t>
      </w:r>
      <w:r>
        <w:t>вающегося характера работы женщин. В настоящее время на рассмотрении парламента находится зак</w:t>
      </w:r>
      <w:r>
        <w:t>о</w:t>
      </w:r>
      <w:r>
        <w:t>нопроект о реформе системы социального и пенс</w:t>
      </w:r>
      <w:r>
        <w:t>и</w:t>
      </w:r>
      <w:r>
        <w:t>онного обеспечения, в котором содержится множ</w:t>
      </w:r>
      <w:r>
        <w:t>е</w:t>
      </w:r>
      <w:r>
        <w:t>ство положений, учитывающих интересы женщин: совместное использование пенсионного пособия после развода; пенсионное обеспечение участников совместных предприятий, механизм обеспечения пенсионных сбережений для лиц с весьма низким уровнем дохода, не имеющих пенсии за выслугу лет; более эффективный механизм предоставления второй государственной пенсии лицам с низким и средним уровнем дохода; и зачитываемые для вт</w:t>
      </w:r>
      <w:r>
        <w:t>о</w:t>
      </w:r>
      <w:r>
        <w:t>рой пенсии годы, посвященные уходу за больными. Согласно оценкам, предлагаемыми ассигнованиями на выплату второй пенсии воспользуется по мен</w:t>
      </w:r>
      <w:r>
        <w:t>ь</w:t>
      </w:r>
      <w:r>
        <w:t>шей мере 4 миллиона человек, главным образом женщины. В настоящее же время правительство осуществляет экспериментальные проекты, пред</w:t>
      </w:r>
      <w:r>
        <w:t>у</w:t>
      </w:r>
      <w:r>
        <w:t>сматривающие выявление наиболее эффективных путей оказания финансовой поддержки примерно 700 000 женщин-пенсионеров, в настоящее время не получающих такой пенсии. В новом бюджете также предусмотрена дополнительная помощь пе</w:t>
      </w:r>
      <w:r>
        <w:t>н</w:t>
      </w:r>
      <w:r>
        <w:t>сионерам по линии помощи малоимущим, две трети которых составляют женщины: гарантированные минимальные доходы в размере 75 фунтов стерли</w:t>
      </w:r>
      <w:r>
        <w:t>н</w:t>
      </w:r>
      <w:r>
        <w:t>гов в неделю и пятикратное повышение выплат на приобретение топлива в зи</w:t>
      </w:r>
      <w:r>
        <w:t>м</w:t>
      </w:r>
      <w:r>
        <w:t>ний период.</w:t>
      </w:r>
    </w:p>
    <w:p w:rsidR="00000000" w:rsidRDefault="00000000">
      <w:pPr>
        <w:pStyle w:val="DualTxt"/>
      </w:pPr>
      <w:r>
        <w:t>45.</w:t>
      </w:r>
      <w:r>
        <w:tab/>
        <w:t>Правительство предложило «Новый курс для трудящихся пожилого возраста», включая прои</w:t>
      </w:r>
      <w:r>
        <w:t>з</w:t>
      </w:r>
      <w:r>
        <w:t>водственную надбавку для лиц, возобновляющих трудовую деятельность, консультативные услуги и субсидии для профессиональной подготовки без о</w:t>
      </w:r>
      <w:r>
        <w:t>т</w:t>
      </w:r>
      <w:r>
        <w:t>рыва от производства. В рамках государственной стратегии в отношении лиц пожилого возраста ос</w:t>
      </w:r>
      <w:r>
        <w:t>о</w:t>
      </w:r>
      <w:r>
        <w:t>бое внимание уделяется теме активной деятельн</w:t>
      </w:r>
      <w:r>
        <w:t>о</w:t>
      </w:r>
      <w:r>
        <w:t>сти в пожилом возрасте. В ней предусматривается изучение причин, почему пожилые люди прекр</w:t>
      </w:r>
      <w:r>
        <w:t>а</w:t>
      </w:r>
      <w:r>
        <w:t>щают производственную деятельность, психолог</w:t>
      </w:r>
      <w:r>
        <w:t>и</w:t>
      </w:r>
      <w:r>
        <w:t>ческих и физических выгод, связанных с произво</w:t>
      </w:r>
      <w:r>
        <w:t>д</w:t>
      </w:r>
      <w:r>
        <w:t>ственной деятельностью лиц пожилого возраста, и препятствий на пути к возобновлению производс</w:t>
      </w:r>
      <w:r>
        <w:t>т</w:t>
      </w:r>
      <w:r>
        <w:t>венной деятельности, и в ней предусматривается разработка таких программ, как наставничество, в целях содействия возобновлению производственной деятельности, чему способствовали бы гибкие новшества в рамках проводимой правительством стратегии обеспечения занятости с учетом потре</w:t>
      </w:r>
      <w:r>
        <w:t>б</w:t>
      </w:r>
      <w:r>
        <w:t>ностей семьи.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Файфут </w:t>
      </w:r>
      <w:r>
        <w:t>(Соединенное Королевство) гов</w:t>
      </w:r>
      <w:r>
        <w:t>о</w:t>
      </w:r>
      <w:r>
        <w:t>рит, что в октябре 2000 года в Соединенном Кор</w:t>
      </w:r>
      <w:r>
        <w:t>о</w:t>
      </w:r>
      <w:r>
        <w:t>левстве должна вступить в силу Европейская ко</w:t>
      </w:r>
      <w:r>
        <w:t>н</w:t>
      </w:r>
      <w:r>
        <w:t>венция по правам человека. Причиной задержки я</w:t>
      </w:r>
      <w:r>
        <w:t>в</w:t>
      </w:r>
      <w:r>
        <w:t>ляется большой объем необходимой професси</w:t>
      </w:r>
      <w:r>
        <w:t>о</w:t>
      </w:r>
      <w:r>
        <w:t>нальной подготовки: не только Судейская коллегия, но каждый государственный орган должен иметь информацию о вынесенных в прошлом решениях Европейского суда по правам человека. При этом последующим законодательным и исполнительным органам согласно соответствующим законам о п</w:t>
      </w:r>
      <w:r>
        <w:t>е</w:t>
      </w:r>
      <w:r>
        <w:t>редаче полномочий запрещено поступать каким-либо образом, противоречащим Европейской ко</w:t>
      </w:r>
      <w:r>
        <w:t>н</w:t>
      </w:r>
      <w:r>
        <w:t>венции, в противном случае их действия могут быть опротестованы согласно этим законам.</w:t>
      </w:r>
    </w:p>
    <w:p w:rsidR="00000000" w:rsidRDefault="00000000">
      <w:pPr>
        <w:pStyle w:val="DualTxt"/>
      </w:pPr>
      <w:r>
        <w:t>47.</w:t>
      </w:r>
      <w:r>
        <w:tab/>
        <w:t>В настоящее время правительство Соедине</w:t>
      </w:r>
      <w:r>
        <w:t>н</w:t>
      </w:r>
      <w:r>
        <w:t>ного Королевства не планирует включать полож</w:t>
      </w:r>
      <w:r>
        <w:t>е</w:t>
      </w:r>
      <w:r>
        <w:t>ния Конвенции о ликвидации всех форм дискрим</w:t>
      </w:r>
      <w:r>
        <w:t>и</w:t>
      </w:r>
      <w:r>
        <w:t>нации в отношении женщин в свое внутреннее з</w:t>
      </w:r>
      <w:r>
        <w:t>а</w:t>
      </w:r>
      <w:r>
        <w:t>конодательство, поскольку оно считает, что эту Конвенцию нелегко применить в суде с учетом пр</w:t>
      </w:r>
      <w:r>
        <w:t>и</w:t>
      </w:r>
      <w:r>
        <w:t>нятых в прошлом решений Европейского суда по правам человека, и поскольку его обязательства по Конвенции являются программными по своему х</w:t>
      </w:r>
      <w:r>
        <w:t>а</w:t>
      </w:r>
      <w:r>
        <w:t>рактеру, в связи с чем их трудно включить в сист</w:t>
      </w:r>
      <w:r>
        <w:t>е</w:t>
      </w:r>
      <w:r>
        <w:t>му общего пр</w:t>
      </w:r>
      <w:r>
        <w:t>а</w:t>
      </w:r>
      <w:r>
        <w:t xml:space="preserve">ва. </w:t>
      </w:r>
    </w:p>
    <w:p w:rsidR="00000000" w:rsidRDefault="00000000">
      <w:pPr>
        <w:pStyle w:val="DualTxt"/>
      </w:pPr>
      <w:r>
        <w:t>48.</w:t>
      </w:r>
      <w:r>
        <w:tab/>
        <w:t>Правительство Соединенного Королевства п</w:t>
      </w:r>
      <w:r>
        <w:t>о</w:t>
      </w:r>
      <w:r>
        <w:t>ка еще не приняло решения о ратификации факул</w:t>
      </w:r>
      <w:r>
        <w:t>ь</w:t>
      </w:r>
      <w:r>
        <w:t>тативного протокола к Конвенции после его прин</w:t>
      </w:r>
      <w:r>
        <w:t>я</w:t>
      </w:r>
      <w:r>
        <w:t>тия позднее в текущем году.</w:t>
      </w:r>
    </w:p>
    <w:p w:rsidR="00000000" w:rsidRDefault="00000000">
      <w:pPr>
        <w:pStyle w:val="DualTxt"/>
      </w:pPr>
      <w:r>
        <w:t>49.</w:t>
      </w:r>
      <w:r>
        <w:tab/>
        <w:t>Осуществление Конвенции на заморских те</w:t>
      </w:r>
      <w:r>
        <w:t>р</w:t>
      </w:r>
      <w:r>
        <w:t>риториях Карибского бассейна и Фолклендских островах является затруднительным из</w:t>
      </w:r>
      <w:r>
        <w:noBreakHyphen/>
        <w:t>за небол</w:t>
      </w:r>
      <w:r>
        <w:t>ь</w:t>
      </w:r>
      <w:r>
        <w:t>шой численности их населения. Он отмечает, что все заморские территории, располагающие дост</w:t>
      </w:r>
      <w:r>
        <w:t>а</w:t>
      </w:r>
      <w:r>
        <w:t>точной степенью самоуправления, соблюдают все основные положения Конвенции: женщины равны перед законом и имеют одинаковый доступ к обр</w:t>
      </w:r>
      <w:r>
        <w:t>а</w:t>
      </w:r>
      <w:r>
        <w:t>зованию, здравоохранению и специальным м</w:t>
      </w:r>
      <w:r>
        <w:t>е</w:t>
      </w:r>
      <w:r>
        <w:t>дико-санитарным услугам. В области брачных отнош</w:t>
      </w:r>
      <w:r>
        <w:t>е</w:t>
      </w:r>
      <w:r>
        <w:t>ний какой-либо дискриминации не имеется, а ма</w:t>
      </w:r>
      <w:r>
        <w:t>с</w:t>
      </w:r>
      <w:r>
        <w:t>штабы занятости женщин значительно возросли. Дискриминация на рабочем месте запрещена по з</w:t>
      </w:r>
      <w:r>
        <w:t>а</w:t>
      </w:r>
      <w:r>
        <w:t>кону на Британских Виргинских островах и остр</w:t>
      </w:r>
      <w:r>
        <w:t>о</w:t>
      </w:r>
      <w:r>
        <w:t>вах Тёркс и Кайкос, в то время как на Фолклен</w:t>
      </w:r>
      <w:r>
        <w:t>д</w:t>
      </w:r>
      <w:r>
        <w:t>ских островах дискриминация запрещена только в рамках государственной службы. Однако правовая защита от дискриминации в сфере занятости на Фолклендских островах в настоящее время прив</w:t>
      </w:r>
      <w:r>
        <w:t>о</w:t>
      </w:r>
      <w:r>
        <w:t>дится в соответствие со стандартами Соединенного Кор</w:t>
      </w:r>
      <w:r>
        <w:t>о</w:t>
      </w:r>
      <w:r>
        <w:t xml:space="preserve">левства. </w:t>
      </w:r>
    </w:p>
    <w:p w:rsidR="00000000" w:rsidRDefault="00000000">
      <w:pPr>
        <w:pStyle w:val="DualTxt"/>
      </w:pPr>
      <w:r>
        <w:t>50.</w:t>
      </w:r>
      <w:r>
        <w:tab/>
        <w:t>В этой связи оратор говорит, что кодексы гр</w:t>
      </w:r>
      <w:r>
        <w:t>а</w:t>
      </w:r>
      <w:r>
        <w:t>жданской службы Соединенного Королевства явл</w:t>
      </w:r>
      <w:r>
        <w:t>я</w:t>
      </w:r>
      <w:r>
        <w:t>ются образцами антидискриминационного закон</w:t>
      </w:r>
      <w:r>
        <w:t>о</w:t>
      </w:r>
      <w:r>
        <w:t>дательства, в рамках которых заслуги признаются в качестве единственного критерия для повышения по службе. Эти кодексы применяются также в з</w:t>
      </w:r>
      <w:r>
        <w:t>а</w:t>
      </w:r>
      <w:r>
        <w:t>морских территориях, и женщины очень хорошо представлены на высших уровнях в гражданской службе на этих островах. Женщины также надл</w:t>
      </w:r>
      <w:r>
        <w:t>е</w:t>
      </w:r>
      <w:r>
        <w:t>жащим образом представлены в различных закон</w:t>
      </w:r>
      <w:r>
        <w:t>о</w:t>
      </w:r>
      <w:r>
        <w:t>дательных советах.</w:t>
      </w:r>
    </w:p>
    <w:p w:rsidR="00000000" w:rsidRDefault="00000000">
      <w:pPr>
        <w:pStyle w:val="DualTxt"/>
      </w:pPr>
      <w:r>
        <w:t>51.</w:t>
      </w:r>
      <w:r>
        <w:tab/>
        <w:t>Хотя на Фолклендских островах и островах Тёркс и Кайкос не имеется какого-либо специальн</w:t>
      </w:r>
      <w:r>
        <w:t>о</w:t>
      </w:r>
      <w:r>
        <w:t>го департамента, занимающегося делами женщин, на Британских Виргинских островах имеется «Б</w:t>
      </w:r>
      <w:r>
        <w:t>ю</w:t>
      </w:r>
      <w:r>
        <w:t>ро по делам женщин», в котором одна очень акти</w:t>
      </w:r>
      <w:r>
        <w:t>в</w:t>
      </w:r>
      <w:r>
        <w:t>ная женщина проводит семинары по многим вопр</w:t>
      </w:r>
      <w:r>
        <w:t>о</w:t>
      </w:r>
      <w:r>
        <w:t>сам, представляющим интерес и обеспечивающим выгоды для женщин. Группа по делам женщин в с</w:t>
      </w:r>
      <w:r>
        <w:t>о</w:t>
      </w:r>
      <w:r>
        <w:t>ставе Канцелярии кабинета министров Соедине</w:t>
      </w:r>
      <w:r>
        <w:t>н</w:t>
      </w:r>
      <w:r>
        <w:t>ного Королевства относится весьма благосклонно к целям и деятельности «Бюро по делам женщин» и будет поддерживать с ним такие контакты, которых пожелает «Б</w:t>
      </w:r>
      <w:r>
        <w:t>ю</w:t>
      </w:r>
      <w:r>
        <w:t>ро по делам женщин».</w:t>
      </w:r>
    </w:p>
    <w:p w:rsidR="00000000" w:rsidRDefault="00000000">
      <w:pPr>
        <w:pStyle w:val="DualTxt"/>
      </w:pPr>
      <w:r>
        <w:t>52.</w:t>
      </w:r>
      <w:r>
        <w:tab/>
        <w:t>Расширить части доклада Соединенного Кор</w:t>
      </w:r>
      <w:r>
        <w:t>о</w:t>
      </w:r>
      <w:r>
        <w:t>левства, касающиеся заморских территорий, будет затруднительным по той же причине, по какой было затруднительным создание механизма применения положений Конвенции на этих островах, а именно по причине незначительной численности насел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53.</w:t>
      </w:r>
      <w:r>
        <w:tab/>
        <w:t>На Британских Виргинских островах имеются трудности в проведении политики в отношении б</w:t>
      </w:r>
      <w:r>
        <w:t>е</w:t>
      </w:r>
      <w:r>
        <w:t>ременностей среди девочек-подростков в связи с тем, что девочки старшего возраста остаются в школах до окончания курса школьного образования, однако девочки младшего возраста отстраняются от занятий в школах, поскольку предполагается, что так будет лучше для самой девочки и для ее семьи. Власти Британских Виргинских островов еще не занялись решением этой пр</w:t>
      </w:r>
      <w:r>
        <w:t>о</w:t>
      </w:r>
      <w:r>
        <w:t>блемы.</w:t>
      </w:r>
    </w:p>
    <w:p w:rsidR="00000000" w:rsidRDefault="00000000">
      <w:pPr>
        <w:pStyle w:val="DualTxt"/>
      </w:pPr>
      <w:r>
        <w:t>54.</w:t>
      </w:r>
      <w:r>
        <w:tab/>
        <w:t>Дети, рождающиеся в Соединенном Короле</w:t>
      </w:r>
      <w:r>
        <w:t>в</w:t>
      </w:r>
      <w:r>
        <w:t>стве, становятся гражданами Великобритании, если их родители являются британскими подданными или если они постоянно проживают в этой стране. Если рождается ребенок, не имеющий гражданства, то он или она становятся британскими поданными: правительство Соединенного Королевства не жел</w:t>
      </w:r>
      <w:r>
        <w:t>а</w:t>
      </w:r>
      <w:r>
        <w:t>ет, чтобы дети рождались апатр</w:t>
      </w:r>
      <w:r>
        <w:t>и</w:t>
      </w:r>
      <w:r>
        <w:t>дами.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 Хейзел</w:t>
      </w:r>
      <w:r>
        <w:t xml:space="preserve"> отмечает, что, хотя женщины надлежащим образом представлены на должностях гражданской службы в британских заморских те</w:t>
      </w:r>
      <w:r>
        <w:t>р</w:t>
      </w:r>
      <w:r>
        <w:t>риториях, представленность на выборных должн</w:t>
      </w:r>
      <w:r>
        <w:t>о</w:t>
      </w:r>
      <w:r>
        <w:t>стях не является удовлетворительной. Кроме того, женщин нет среди г</w:t>
      </w:r>
      <w:r>
        <w:t>у</w:t>
      </w:r>
      <w:r>
        <w:t>бернаторов.</w:t>
      </w:r>
    </w:p>
    <w:p w:rsidR="00000000" w:rsidRDefault="00000000">
      <w:pPr>
        <w:pStyle w:val="DualTxt"/>
      </w:pPr>
      <w:r>
        <w:t>56.</w:t>
      </w:r>
      <w:r>
        <w:tab/>
        <w:t>В докладе представлен недостаточный объем информации о заморских территориях, и в этой св</w:t>
      </w:r>
      <w:r>
        <w:t>я</w:t>
      </w:r>
      <w:r>
        <w:t>зи она отмечает, что он был в значительной мере составлен на основе опросника, разосланного М</w:t>
      </w:r>
      <w:r>
        <w:t>и</w:t>
      </w:r>
      <w:r>
        <w:t>нистерством иностранных дел и по делам Содруж</w:t>
      </w:r>
      <w:r>
        <w:t>е</w:t>
      </w:r>
      <w:r>
        <w:t>ства. Ее контакты с лицом, работающим в «Бюро по делам женщин» на Британских Виргинских остр</w:t>
      </w:r>
      <w:r>
        <w:t>о</w:t>
      </w:r>
      <w:r>
        <w:t>вах, убедили ее в том, что правительству Соедине</w:t>
      </w:r>
      <w:r>
        <w:t>н</w:t>
      </w:r>
      <w:r>
        <w:t>ного Королевства следует принять дополнительные меры по осуществлению целей Пекинской конф</w:t>
      </w:r>
      <w:r>
        <w:t>е</w:t>
      </w:r>
      <w:r>
        <w:t>ренции и Платформы действий. Заявлять о том, что эти территории являются «слишком маленькими», значит упускать из виду главное: женщины нужд</w:t>
      </w:r>
      <w:r>
        <w:t>а</w:t>
      </w:r>
      <w:r>
        <w:t>ются в своих правах на этих территориях не мен</w:t>
      </w:r>
      <w:r>
        <w:t>ь</w:t>
      </w:r>
      <w:r>
        <w:t>ше, чем где бы то ни было. Прятаться за самоупра</w:t>
      </w:r>
      <w:r>
        <w:t>в</w:t>
      </w:r>
      <w:r>
        <w:t>ляющимся статусом территорий также означает не видеть главного: правительство Соединенного К</w:t>
      </w:r>
      <w:r>
        <w:t>о</w:t>
      </w:r>
      <w:r>
        <w:t>ролевства обязано обеспечить осуществление П</w:t>
      </w:r>
      <w:r>
        <w:t>е</w:t>
      </w:r>
      <w:r>
        <w:t>кинской платформы во всех ее аспектах на всех своих терр</w:t>
      </w:r>
      <w:r>
        <w:t>и</w:t>
      </w:r>
      <w:r>
        <w:t>ториях.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 Рейнольдс</w:t>
      </w:r>
      <w:r>
        <w:t xml:space="preserve"> (Соединенное Королевство) говорит, что правительство в полном объеме осо</w:t>
      </w:r>
      <w:r>
        <w:t>з</w:t>
      </w:r>
      <w:r>
        <w:t>нает проблему занятости женщин, в особенности в отдаленных районах Соединенного Королевства. В апреле 1999 года произошло слияние Комиссии по развитию сельских районов Англии с Комиссией по делам сельской местности, в результате чего было создано Агентство по делам сельских районов. Агентство и его аналоги в Шотландии, Уэльсе и Северной Ирландии сотрудничают с другими орг</w:t>
      </w:r>
      <w:r>
        <w:t>а</w:t>
      </w:r>
      <w:r>
        <w:t>нами в деле изучения вопросов обеспечения тран</w:t>
      </w:r>
      <w:r>
        <w:t>с</w:t>
      </w:r>
      <w:r>
        <w:t>портом ищущего работу населения отдаленных сельских общин. Женщины в сельских районах з</w:t>
      </w:r>
      <w:r>
        <w:t>а</w:t>
      </w:r>
      <w:r>
        <w:t>няты в основном в сфере коммунальных услуг, т</w:t>
      </w:r>
      <w:r>
        <w:t>у</w:t>
      </w:r>
      <w:r>
        <w:t>ризма и в других отраслях, связанных со сферой обслуживания. В настоящее время разрабатывается стратегия в отношении туризма, в которой будет признан вклад женщин в развитие этой отрасли и будут пересмотрены их потребности в области з</w:t>
      </w:r>
      <w:r>
        <w:t>а</w:t>
      </w:r>
      <w:r>
        <w:t>нятости, в целях выявления возможностей обесп</w:t>
      </w:r>
      <w:r>
        <w:t>е</w:t>
      </w:r>
      <w:r>
        <w:t>чения конкретных форм поддер</w:t>
      </w:r>
      <w:r>
        <w:t>ж</w:t>
      </w:r>
      <w:r>
        <w:t>ки.</w:t>
      </w:r>
    </w:p>
    <w:p w:rsidR="00000000" w:rsidRDefault="00000000">
      <w:pPr>
        <w:pStyle w:val="DualTxt"/>
      </w:pPr>
      <w:r>
        <w:t>58.</w:t>
      </w:r>
      <w:r>
        <w:tab/>
        <w:t>Министерство сельского хозяйства, рыбного промысла и продовольствия, подобно всем другим министерствам Соединенного Королевства, пр</w:t>
      </w:r>
      <w:r>
        <w:t>и</w:t>
      </w:r>
      <w:r>
        <w:t>вержено делу оценки и учета гендерной проблем</w:t>
      </w:r>
      <w:r>
        <w:t>а</w:t>
      </w:r>
      <w:r>
        <w:t>тики в рамках новых стратегий, разработанных с учетом достигнутого с Европейским союзом согл</w:t>
      </w:r>
      <w:r>
        <w:t>а</w:t>
      </w:r>
      <w:r>
        <w:t>шения относительно повестки дня на 2000 год, к</w:t>
      </w:r>
      <w:r>
        <w:t>о</w:t>
      </w:r>
      <w:r>
        <w:t>торая охватывает вопросы как сельскохозяйстве</w:t>
      </w:r>
      <w:r>
        <w:t>н</w:t>
      </w:r>
      <w:r>
        <w:t>ной политики, так и политики развития сельских районов. Группа по делам женщин Канцелярии к</w:t>
      </w:r>
      <w:r>
        <w:t>а</w:t>
      </w:r>
      <w:r>
        <w:t>бинета министров будет сотрудничать с министе</w:t>
      </w:r>
      <w:r>
        <w:t>р</w:t>
      </w:r>
      <w:r>
        <w:t>ством в целях нахождения практических путей обеспечения осуществления новых стратегий в и</w:t>
      </w:r>
      <w:r>
        <w:t>н</w:t>
      </w:r>
      <w:r>
        <w:t>тересах женщин. В настоящее время в сельскох</w:t>
      </w:r>
      <w:r>
        <w:t>о</w:t>
      </w:r>
      <w:r>
        <w:t>зяйственные колледжи поступает бóльшее число молодых женщин по сравнению с числом молодых мужчин, что представляет собой значительное и</w:t>
      </w:r>
      <w:r>
        <w:t>з</w:t>
      </w:r>
      <w:r>
        <w:t>менение, произошедшее за последние несколько лет, а такие мероприятия, как присуждение Ежего</w:t>
      </w:r>
      <w:r>
        <w:t>д</w:t>
      </w:r>
      <w:r>
        <w:t>ной премии женщинам-фермерам и проведение Дня сельских женщин, в которых участвуют женщины всего Соединенного Королевства, подчеркивает вклад, обеспечиваемый женщинами в сельских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прав</w:t>
      </w:r>
      <w:r>
        <w:t>и</w:t>
      </w:r>
      <w:r>
        <w:t>тельству Соединенного Королевства следует вновь рассмотреть возможность принятия мер в соотве</w:t>
      </w:r>
      <w:r>
        <w:t>т</w:t>
      </w:r>
      <w:r>
        <w:t>ствии с пунктом 1 статьи 4 Конвенции. В Европе</w:t>
      </w:r>
      <w:r>
        <w:t>й</w:t>
      </w:r>
      <w:r>
        <w:t>ской конвенции по правам человека нет аналоги</w:t>
      </w:r>
      <w:r>
        <w:t>ч</w:t>
      </w:r>
      <w:r>
        <w:t>ного положения, и хотя в решениях Европейского суда просматривается несколько враждебный по</w:t>
      </w:r>
      <w:r>
        <w:t>д</w:t>
      </w:r>
      <w:r>
        <w:t>ход к автоматическим квотам, выделяемым для женщин в области занятости, можно было бы ра</w:t>
      </w:r>
      <w:r>
        <w:t>з</w:t>
      </w:r>
      <w:r>
        <w:t>работать другие, менее жестко сформулированные цели в интересах улучшения положения женщин, которые вместо того, чтобы оставаться просто ц</w:t>
      </w:r>
      <w:r>
        <w:t>е</w:t>
      </w:r>
      <w:r>
        <w:t>левыми заданиями, могли бы быть закреплены з</w:t>
      </w:r>
      <w:r>
        <w:t>а</w:t>
      </w:r>
      <w:r>
        <w:t>конод</w:t>
      </w:r>
      <w:r>
        <w:t>а</w:t>
      </w:r>
      <w:r>
        <w:t>тельно.</w:t>
      </w:r>
    </w:p>
    <w:p w:rsidR="00000000" w:rsidRDefault="00000000">
      <w:pPr>
        <w:pStyle w:val="DualTxt"/>
      </w:pPr>
      <w:r>
        <w:t>60.</w:t>
      </w:r>
      <w:r>
        <w:tab/>
        <w:t>Оратор позитивно оценивает предпринима</w:t>
      </w:r>
      <w:r>
        <w:t>е</w:t>
      </w:r>
      <w:r>
        <w:t>мые правительством Соединенного Королевства многочисленные усилия по поощрению улучшения положения женщин. Она надеется на то, что в сл</w:t>
      </w:r>
      <w:r>
        <w:t>е</w:t>
      </w:r>
      <w:r>
        <w:t>дующем докладе будет представлена всеобъемл</w:t>
      </w:r>
      <w:r>
        <w:t>ю</w:t>
      </w:r>
      <w:r>
        <w:t>щая информация о законах, применяемых с целью снижения остроты проблемы нищеты, и о результ</w:t>
      </w:r>
      <w:r>
        <w:t>а</w:t>
      </w:r>
      <w:r>
        <w:t>тах применения этих законов и передачи полном</w:t>
      </w:r>
      <w:r>
        <w:t>о</w:t>
      </w:r>
      <w:r>
        <w:t>чий с учетом результатов контроля и оценки.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Истабрук </w:t>
      </w:r>
      <w:r>
        <w:t>(Соединенное Королевство) говорит, что ее правительство относится осмотр</w:t>
      </w:r>
      <w:r>
        <w:t>и</w:t>
      </w:r>
      <w:r>
        <w:t>тельно к вопросам представления законопроектов, прибегая к этому лишь в случае наличия явной в них потребности. Кроме того, еще слишком рано делать вывод о том, будут ли достигнуты не связа</w:t>
      </w:r>
      <w:r>
        <w:t>н</w:t>
      </w:r>
      <w:r>
        <w:t>ные с законодательством целевые задания, в отн</w:t>
      </w:r>
      <w:r>
        <w:t>о</w:t>
      </w:r>
      <w:r>
        <w:t>шении которых оно относительно недавно взяло на себя обязательства. Вместе с тем оно продолжит поиск путей обеспечения расширения прав и во</w:t>
      </w:r>
      <w:r>
        <w:t>з</w:t>
      </w:r>
      <w:r>
        <w:t>можностей женщин в соответствии с европейским законодательством, развитие которого обеспечив</w:t>
      </w:r>
      <w:r>
        <w:t>а</w:t>
      </w:r>
      <w:r>
        <w:t>ется через посредство рассмотрения дел в Европе</w:t>
      </w:r>
      <w:r>
        <w:t>й</w:t>
      </w:r>
      <w:r>
        <w:t>ском суде по правам человека и в соответствии со статьей 13 Амстерда</w:t>
      </w:r>
      <w:r>
        <w:t>м</w:t>
      </w:r>
      <w:r>
        <w:t>ского договора.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жа Рейнольдс</w:t>
      </w:r>
      <w:r>
        <w:t xml:space="preserve"> (Соединенное Королевство) подчеркивает, что позиция ее делегации в Комит</w:t>
      </w:r>
      <w:r>
        <w:t>е</w:t>
      </w:r>
      <w:r>
        <w:t>те — на всем протяжении ее участия в его работе — не характеризовалась равнодушным отношением к положению женщин в Соединенном Королевстве: она согласна с мнением г</w:t>
      </w:r>
      <w:r>
        <w:noBreakHyphen/>
        <w:t>жи Шёпп-Шиллинг, с</w:t>
      </w:r>
      <w:r>
        <w:t>о</w:t>
      </w:r>
      <w:r>
        <w:t>стоящим в том, что даже в случае, если деятел</w:t>
      </w:r>
      <w:r>
        <w:t>ь</w:t>
      </w:r>
      <w:r>
        <w:t>ность правительства Соединенного Королевства з</w:t>
      </w:r>
      <w:r>
        <w:t>а</w:t>
      </w:r>
      <w:r>
        <w:t>служивает удовлетворительной оценки, всегда есть возможности для совершенствования этой деятел</w:t>
      </w:r>
      <w:r>
        <w:t>ь</w:t>
      </w:r>
      <w:r>
        <w:t>ности.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Доннелли </w:t>
      </w:r>
      <w:r>
        <w:t>(Соединенное Королевство) отмечает, что недавно была официально опублик</w:t>
      </w:r>
      <w:r>
        <w:t>о</w:t>
      </w:r>
      <w:r>
        <w:t>вана стратегия социальной интеграции в отношении Шотландии. В рамках этой стратегии разработан всеобъемлющий комплексный подход к решению основных проблем нищеты и социальной изоляции в шотландском обществе и предусмотрен ряд ко</w:t>
      </w:r>
      <w:r>
        <w:t>н</w:t>
      </w:r>
      <w:r>
        <w:t>кретных инициатив, таких, как создание семейных центров по оказанию поддержки родителям и д</w:t>
      </w:r>
      <w:r>
        <w:t>е</w:t>
      </w:r>
      <w:r>
        <w:t>тям, с тем чтобы они могли в полной мере реализ</w:t>
      </w:r>
      <w:r>
        <w:t>о</w:t>
      </w:r>
      <w:r>
        <w:t>вать свои возможности и внести всемерный вклад в развитие общества. Эта стратегия, естественно, включает аспе</w:t>
      </w:r>
      <w:r>
        <w:t>к</w:t>
      </w:r>
      <w:r>
        <w:t xml:space="preserve">ты здравоохранения и образования. </w:t>
      </w:r>
    </w:p>
    <w:p w:rsidR="00000000" w:rsidRDefault="00000000">
      <w:pPr>
        <w:pStyle w:val="DualTxt"/>
      </w:pPr>
      <w:r>
        <w:t>64.</w:t>
      </w:r>
      <w:r>
        <w:tab/>
        <w:t>В настоящее время в Шотландии проходят консультации по вопросу о реформе семейного з</w:t>
      </w:r>
      <w:r>
        <w:t>а</w:t>
      </w:r>
      <w:r>
        <w:t>конодательства. Ответственность за внесение п</w:t>
      </w:r>
      <w:r>
        <w:t>о</w:t>
      </w:r>
      <w:r>
        <w:t>правок в это законодательство будет нести новый шотландский парламент. Оратор отмечает, что вм</w:t>
      </w:r>
      <w:r>
        <w:t>е</w:t>
      </w:r>
      <w:r>
        <w:t>сте с консультативными документами был опубл</w:t>
      </w:r>
      <w:r>
        <w:t>и</w:t>
      </w:r>
      <w:r>
        <w:t>кован бюллетень с изложением информации о ра</w:t>
      </w:r>
      <w:r>
        <w:t>з</w:t>
      </w:r>
      <w:r>
        <w:t>личных источниках оказания помощи семьям. В этом информационном бюллетене и в консультати</w:t>
      </w:r>
      <w:r>
        <w:t>в</w:t>
      </w:r>
      <w:r>
        <w:t>ных документах подчеркиваются значительные и</w:t>
      </w:r>
      <w:r>
        <w:t>з</w:t>
      </w:r>
      <w:r>
        <w:t>держки, связанные с распадом семейных отнош</w:t>
      </w:r>
      <w:r>
        <w:t>е</w:t>
      </w:r>
      <w:r>
        <w:t>ний, и в настоящее время изыскиваются пути ф</w:t>
      </w:r>
      <w:r>
        <w:t>и</w:t>
      </w:r>
      <w:r>
        <w:t>нансирования механизмов налаживания опосред</w:t>
      </w:r>
      <w:r>
        <w:t>о</w:t>
      </w:r>
      <w:r>
        <w:t>ванных связей с семьями в целях сведения к мин</w:t>
      </w:r>
      <w:r>
        <w:t>и</w:t>
      </w:r>
      <w:r>
        <w:t>муму пагубных последствий в тех случаях, когда распад семьи является неизбежным, и принятия мер для обеспечения того, чтобы члены семьи могли и впредь поддерживать отношения друг с др</w:t>
      </w:r>
      <w:r>
        <w:t>у</w:t>
      </w:r>
      <w:r>
        <w:t>гом.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>жа Рейнольдс</w:t>
      </w:r>
      <w:r>
        <w:t xml:space="preserve"> (Соединенное Королевство) подчеркивает, что разработка осуществляемого в настоящее время в Соединенном Королевстве по</w:t>
      </w:r>
      <w:r>
        <w:t>д</w:t>
      </w:r>
      <w:r>
        <w:t>хода к учету всех этих проблем находится на н</w:t>
      </w:r>
      <w:r>
        <w:t>а</w:t>
      </w:r>
      <w:r>
        <w:t>чальном этапе; ответственность за его осуществл</w:t>
      </w:r>
      <w:r>
        <w:t>е</w:t>
      </w:r>
      <w:r>
        <w:t>ние несет правительство, а сам он имеет всеобщую обязательную силу. Его применение уже привело к огромным успехам в таких областях, как деятел</w:t>
      </w:r>
      <w:r>
        <w:t>ь</w:t>
      </w:r>
      <w:r>
        <w:t>ность Казначейства, несмотря на то, что его прим</w:t>
      </w:r>
      <w:r>
        <w:t>е</w:t>
      </w:r>
      <w:r>
        <w:t>нение еще не является повсемес</w:t>
      </w:r>
      <w:r>
        <w:t>т</w:t>
      </w:r>
      <w:r>
        <w:t>ным.</w:t>
      </w:r>
    </w:p>
    <w:p w:rsidR="00000000" w:rsidRDefault="00000000">
      <w:pPr>
        <w:pStyle w:val="DualTxt"/>
      </w:pPr>
      <w:r>
        <w:t>66.</w:t>
      </w:r>
      <w:r>
        <w:tab/>
        <w:t>Правительство Соединенного Королевства разделяет интерес Комитета к вопросами контроля и оценки и проявляет особый интерес к связям м</w:t>
      </w:r>
      <w:r>
        <w:t>е</w:t>
      </w:r>
      <w:r>
        <w:t>жду различными областями политики, по которым оно представит свои замечания в своем следующем до</w:t>
      </w:r>
      <w:r>
        <w:t>к</w:t>
      </w:r>
      <w:r>
        <w:t>ладе Комитету.</w:t>
      </w:r>
    </w:p>
    <w:p w:rsidR="00000000" w:rsidRDefault="00000000">
      <w:pPr>
        <w:pStyle w:val="DualTxt"/>
      </w:pPr>
      <w:r>
        <w:t>67.</w:t>
      </w:r>
      <w:r>
        <w:tab/>
        <w:t>Процесс передачи полномочий создает новые возможности для того, чтобы голоса женщин были услышаны. Вместе с тем он также создает трудн</w:t>
      </w:r>
      <w:r>
        <w:t>о</w:t>
      </w:r>
      <w:r>
        <w:t>сти в деле сбора статистических данных, предста</w:t>
      </w:r>
      <w:r>
        <w:t>в</w:t>
      </w:r>
      <w:r>
        <w:t>ления докладов и обеспечения последовательности. Совершенно очевидна необходимость того, чтобы все регионы Соединенного Королевства и впредь тесно сотрудничали по всем этим в</w:t>
      </w:r>
      <w:r>
        <w:t>о</w:t>
      </w:r>
      <w:r>
        <w:t>просам.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Картрайт </w:t>
      </w:r>
      <w:r>
        <w:t>позитивно оценивает дух о</w:t>
      </w:r>
      <w:r>
        <w:t>т</w:t>
      </w:r>
      <w:r>
        <w:t>крытости делегации Соединенного Королевства и ее несомненную приверженность Конвенции. Пре</w:t>
      </w:r>
      <w:r>
        <w:t>д</w:t>
      </w:r>
      <w:r>
        <w:t>ставляется очевидным, что консультации, которые правительство Соединенного Королевства провело, в частности с неправительственными организаци</w:t>
      </w:r>
      <w:r>
        <w:t>я</w:t>
      </w:r>
      <w:r>
        <w:t>ми, были весьма обширными, благодаря чему пре</w:t>
      </w:r>
      <w:r>
        <w:t>д</w:t>
      </w:r>
      <w:r>
        <w:t>ставленный ею доклад был весьма содержательным, и большое число женщин в Соединенном Короле</w:t>
      </w:r>
      <w:r>
        <w:t>в</w:t>
      </w:r>
      <w:r>
        <w:t>стве было проинформировано о том, что может обеспечить для них Конвенция. Она также выраж</w:t>
      </w:r>
      <w:r>
        <w:t>а</w:t>
      </w:r>
      <w:r>
        <w:t>ет признательность делегации за продемонстрир</w:t>
      </w:r>
      <w:r>
        <w:t>о</w:t>
      </w:r>
      <w:r>
        <w:t>ванный ею высокий уровень экспертных знаний, благодаря которому она смогла обстоятельно отв</w:t>
      </w:r>
      <w:r>
        <w:t>е</w:t>
      </w:r>
      <w:r>
        <w:t>тить на широкий круг вопросов.</w:t>
      </w:r>
    </w:p>
    <w:p w:rsidR="00000000" w:rsidRDefault="00000000">
      <w:pPr>
        <w:pStyle w:val="DualTxt"/>
      </w:pPr>
      <w:r>
        <w:t>69.</w:t>
      </w:r>
      <w:r>
        <w:tab/>
        <w:t>Оратор подчеркивает, что учет гендерной пр</w:t>
      </w:r>
      <w:r>
        <w:t>о</w:t>
      </w:r>
      <w:r>
        <w:t>блематики необходимо обеспечивать на всей терр</w:t>
      </w:r>
      <w:r>
        <w:t>и</w:t>
      </w:r>
      <w:r>
        <w:t>тории Соединенного Королевства и что только в</w:t>
      </w:r>
      <w:r>
        <w:t>о</w:t>
      </w:r>
      <w:r>
        <w:t>просы контроля и оценки смогут продемонстрир</w:t>
      </w:r>
      <w:r>
        <w:t>о</w:t>
      </w:r>
      <w:r>
        <w:t>вать в следующем докладе степень эффективности новых инициатив. Вместе с тем следует отметить, что в период между представлением второго докл</w:t>
      </w:r>
      <w:r>
        <w:t>а</w:t>
      </w:r>
      <w:r>
        <w:t>да и представлением третьего и четвертого докл</w:t>
      </w:r>
      <w:r>
        <w:t>а</w:t>
      </w:r>
      <w:r>
        <w:t>дов имели место значительные сдвиги. Вызывает сожаление, что период времени между представл</w:t>
      </w:r>
      <w:r>
        <w:t>е</w:t>
      </w:r>
      <w:r>
        <w:t>нием этих докладов был столь продолжительным, так как масштабы преобразований и объем новой информации были ошело</w:t>
      </w:r>
      <w:r>
        <w:t>м</w:t>
      </w:r>
      <w:r>
        <w:t>ляющими.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45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NO&gt;&gt;N0157419R&lt;&lt;ODS JOB NO&gt;&gt;</w:t>
      </w:r>
    </w:p>
    <w:p w:rsidR="00000000" w:rsidRDefault="00000000">
      <w:pPr>
        <w:pStyle w:val="CommentText"/>
      </w:pPr>
      <w:r>
        <w:t>&lt;&lt;ODS DOC SYMBOL1&gt;&gt;CEDAW/C/SR.430&lt;&lt;ODS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01-57419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*0157419*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CEDAW/C/SR.430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CEDAW/C/SR.430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/C/SR.430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8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2/2006 13:01:01"/>
    <w:docVar w:name="DocCategory" w:val="SROthers"/>
    <w:docVar w:name="DocType" w:val="Final"/>
    <w:docVar w:name="JobNo" w:val="0157419R"/>
    <w:docVar w:name="OandT" w:val=" "/>
    <w:docVar w:name="Symbol1" w:val="CEDAW/C/SR.43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7166</Words>
  <Characters>40847</Characters>
  <Application>Microsoft Office Word</Application>
  <DocSecurity>4</DocSecurity>
  <Lines>340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50162</CharactersWithSpaces>
  <SharedDoc>false</SharedDoc>
  <HLinks>
    <vt:vector size="6" baseType="variant">
      <vt:variant>
        <vt:i4>4522087</vt:i4>
      </vt:variant>
      <vt:variant>
        <vt:i4>100336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Ekaterina.Alexeenko</dc:creator>
  <cp:keywords/>
  <dc:description/>
  <cp:lastModifiedBy>DGAACS User</cp:lastModifiedBy>
  <cp:revision>5</cp:revision>
  <cp:lastPrinted>2006-02-07T15:35:00Z</cp:lastPrinted>
  <dcterms:created xsi:type="dcterms:W3CDTF">2006-02-07T15:31:00Z</dcterms:created>
  <dcterms:modified xsi:type="dcterms:W3CDTF">2006-02-07T15:51:00Z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0157419</vt:lpwstr>
  </property>
  <property fmtid="{D5CDD505-2E9C-101B-9397-08002B2CF9AE}" pid="3" name="Symbol1">
    <vt:lpwstr>CEDAW/C/SR.430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Fedorova</vt:lpwstr>
  </property>
</Properties>
</file>