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7462D">
        <w:trPr>
          <w:trHeight w:hRule="exact" w:val="851"/>
        </w:trPr>
        <w:tc>
          <w:tcPr>
            <w:tcW w:w="1280" w:type="dxa"/>
            <w:tcBorders>
              <w:bottom w:val="single" w:sz="4" w:space="0" w:color="auto"/>
            </w:tcBorders>
          </w:tcPr>
          <w:p w:rsidR="00C7462D" w:rsidRDefault="00C7462D">
            <w:pPr>
              <w:rPr>
                <w:rFonts w:hint="eastAsia"/>
              </w:rPr>
            </w:pPr>
          </w:p>
        </w:tc>
        <w:tc>
          <w:tcPr>
            <w:tcW w:w="2273" w:type="dxa"/>
            <w:tcBorders>
              <w:bottom w:val="single" w:sz="4" w:space="0" w:color="auto"/>
            </w:tcBorders>
            <w:vAlign w:val="bottom"/>
          </w:tcPr>
          <w:p w:rsidR="00C7462D" w:rsidRDefault="00C7462D">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7462D" w:rsidRDefault="00C7462D" w:rsidP="00B51E7A">
            <w:pPr>
              <w:spacing w:line="240" w:lineRule="atLeast"/>
              <w:jc w:val="right"/>
              <w:rPr>
                <w:rFonts w:hint="eastAsia"/>
                <w:szCs w:val="21"/>
              </w:rPr>
            </w:pPr>
            <w:r>
              <w:rPr>
                <w:rFonts w:hint="eastAsia"/>
                <w:sz w:val="40"/>
                <w:szCs w:val="40"/>
              </w:rPr>
              <w:t>CCPR</w:t>
            </w:r>
            <w:r w:rsidR="00DC501A">
              <w:rPr>
                <w:sz w:val="20"/>
              </w:rPr>
              <w:t>/</w:t>
            </w:r>
            <w:r w:rsidR="007E2535">
              <w:rPr>
                <w:rFonts w:hint="eastAsia"/>
                <w:sz w:val="20"/>
              </w:rPr>
              <w:t>C</w:t>
            </w:r>
            <w:r w:rsidR="00DC501A">
              <w:rPr>
                <w:rFonts w:hint="eastAsia"/>
                <w:sz w:val="20"/>
              </w:rPr>
              <w:t>/</w:t>
            </w:r>
            <w:r w:rsidR="007E2535">
              <w:rPr>
                <w:rFonts w:hint="eastAsia"/>
                <w:sz w:val="20"/>
              </w:rPr>
              <w:t>MDA</w:t>
            </w:r>
            <w:r w:rsidR="00DC501A">
              <w:rPr>
                <w:rFonts w:hint="eastAsia"/>
                <w:sz w:val="20"/>
              </w:rPr>
              <w:t>/</w:t>
            </w:r>
            <w:r w:rsidR="007E2535">
              <w:rPr>
                <w:rFonts w:hint="eastAsia"/>
                <w:sz w:val="20"/>
              </w:rPr>
              <w:t>CO</w:t>
            </w:r>
            <w:r w:rsidR="00DC501A">
              <w:rPr>
                <w:rFonts w:hint="eastAsia"/>
                <w:sz w:val="20"/>
              </w:rPr>
              <w:t>/</w:t>
            </w:r>
            <w:r w:rsidR="007E2535">
              <w:rPr>
                <w:rFonts w:hint="eastAsia"/>
                <w:sz w:val="20"/>
              </w:rPr>
              <w:t>2</w:t>
            </w:r>
          </w:p>
        </w:tc>
      </w:tr>
      <w:tr w:rsidR="00C7462D">
        <w:trPr>
          <w:trHeight w:hRule="exact" w:val="2835"/>
        </w:trPr>
        <w:tc>
          <w:tcPr>
            <w:tcW w:w="1280" w:type="dxa"/>
            <w:tcBorders>
              <w:top w:val="single" w:sz="4" w:space="0" w:color="auto"/>
              <w:bottom w:val="single" w:sz="12" w:space="0" w:color="auto"/>
            </w:tcBorders>
          </w:tcPr>
          <w:p w:rsidR="00C7462D" w:rsidRDefault="00C7462D">
            <w:pPr>
              <w:spacing w:line="120" w:lineRule="atLeast"/>
              <w:rPr>
                <w:sz w:val="10"/>
                <w:szCs w:val="10"/>
              </w:rPr>
            </w:pPr>
          </w:p>
          <w:p w:rsidR="00C7462D" w:rsidRDefault="00C7462D">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7462D" w:rsidRDefault="00C7462D">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7462D" w:rsidRPr="00BB67F9" w:rsidRDefault="00DC501A" w:rsidP="00BB67F9">
            <w:pPr>
              <w:spacing w:before="240" w:line="240" w:lineRule="atLeast"/>
              <w:rPr>
                <w:rFonts w:hint="eastAsia"/>
                <w:sz w:val="20"/>
              </w:rPr>
            </w:pPr>
            <w:r>
              <w:rPr>
                <w:sz w:val="20"/>
              </w:rPr>
              <w:t xml:space="preserve">Distr.: </w:t>
            </w:r>
            <w:r w:rsidR="00611CE4">
              <w:rPr>
                <w:rFonts w:hint="eastAsia"/>
                <w:sz w:val="20"/>
              </w:rPr>
              <w:t>General</w:t>
            </w:r>
          </w:p>
          <w:p w:rsidR="00C7462D" w:rsidRPr="00BB67F9" w:rsidRDefault="007E2535" w:rsidP="00BB67F9">
            <w:pPr>
              <w:spacing w:line="240" w:lineRule="atLeast"/>
              <w:rPr>
                <w:rFonts w:hint="eastAsia"/>
                <w:sz w:val="20"/>
              </w:rPr>
            </w:pPr>
            <w:r>
              <w:rPr>
                <w:rFonts w:hint="eastAsia"/>
                <w:sz w:val="20"/>
              </w:rPr>
              <w:t xml:space="preserve">4 </w:t>
            </w:r>
            <w:r>
              <w:rPr>
                <w:sz w:val="20"/>
              </w:rPr>
              <w:t>November 2009</w:t>
            </w:r>
          </w:p>
          <w:p w:rsidR="00C7462D" w:rsidRPr="00BB67F9" w:rsidRDefault="00C7462D" w:rsidP="00BB67F9">
            <w:pPr>
              <w:spacing w:line="240" w:lineRule="atLeast"/>
              <w:rPr>
                <w:sz w:val="20"/>
              </w:rPr>
            </w:pPr>
            <w:r w:rsidRPr="00BB67F9">
              <w:rPr>
                <w:sz w:val="20"/>
              </w:rPr>
              <w:t xml:space="preserve">Chinese </w:t>
            </w:r>
          </w:p>
          <w:p w:rsidR="00C7462D" w:rsidRPr="00BB67F9" w:rsidRDefault="00DC501A" w:rsidP="00BB67F9">
            <w:pPr>
              <w:spacing w:line="240" w:lineRule="atLeast"/>
              <w:rPr>
                <w:rFonts w:hint="eastAsia"/>
                <w:sz w:val="20"/>
              </w:rPr>
            </w:pPr>
            <w:r>
              <w:rPr>
                <w:sz w:val="20"/>
              </w:rPr>
              <w:t xml:space="preserve">Original: </w:t>
            </w:r>
            <w:r w:rsidR="00C7462D" w:rsidRPr="00BB67F9">
              <w:rPr>
                <w:sz w:val="20"/>
              </w:rPr>
              <w:t>English</w:t>
            </w:r>
          </w:p>
        </w:tc>
      </w:tr>
    </w:tbl>
    <w:p w:rsidR="00C7462D" w:rsidRDefault="007E2535">
      <w:pPr>
        <w:spacing w:before="120"/>
        <w:rPr>
          <w:rFonts w:ascii="Time New Roman" w:eastAsia="SimHei" w:hAnsi="Time New Roman"/>
          <w:sz w:val="24"/>
          <w:szCs w:val="24"/>
        </w:rPr>
      </w:pPr>
      <w:r w:rsidRPr="007E2535">
        <w:rPr>
          <w:rFonts w:ascii="Time New Roman" w:eastAsia="SimHei" w:hAnsi="Time New Roman" w:hint="eastAsia"/>
          <w:sz w:val="24"/>
          <w:szCs w:val="24"/>
        </w:rPr>
        <w:t>人权事务委员会</w:t>
      </w:r>
    </w:p>
    <w:p w:rsidR="00C7462D" w:rsidRDefault="00C7462D">
      <w:pPr>
        <w:rPr>
          <w:rFonts w:eastAsia="SimHei" w:hint="eastAsia"/>
        </w:rPr>
      </w:pPr>
      <w:r w:rsidRPr="00BE01D0">
        <w:rPr>
          <w:rFonts w:eastAsia="SimHei" w:hint="eastAsia"/>
        </w:rPr>
        <w:t>第</w:t>
      </w:r>
      <w:r w:rsidR="007E2535" w:rsidRPr="007E2535">
        <w:rPr>
          <w:rFonts w:eastAsia="SimHei" w:hint="eastAsia"/>
        </w:rPr>
        <w:t>九十七</w:t>
      </w:r>
      <w:r w:rsidRPr="00BE01D0">
        <w:rPr>
          <w:rFonts w:eastAsia="SimHei" w:hint="eastAsia"/>
        </w:rPr>
        <w:t>届会议</w:t>
      </w:r>
    </w:p>
    <w:p w:rsidR="007E2535" w:rsidRPr="00BE01D0" w:rsidRDefault="007E2535">
      <w:pPr>
        <w:rPr>
          <w:rFonts w:hint="eastAsia"/>
          <w:snapToGrid/>
        </w:rPr>
      </w:pPr>
      <w:r w:rsidRPr="007E2535">
        <w:rPr>
          <w:rFonts w:hint="eastAsia"/>
          <w:snapToGrid/>
        </w:rPr>
        <w:t>2009</w:t>
      </w:r>
      <w:r w:rsidRPr="007E2535">
        <w:rPr>
          <w:rFonts w:hint="eastAsia"/>
          <w:snapToGrid/>
        </w:rPr>
        <w:t>年</w:t>
      </w:r>
      <w:r w:rsidRPr="007E2535">
        <w:rPr>
          <w:rFonts w:hint="eastAsia"/>
          <w:snapToGrid/>
        </w:rPr>
        <w:t>10</w:t>
      </w:r>
      <w:r w:rsidRPr="007E2535">
        <w:rPr>
          <w:rFonts w:hint="eastAsia"/>
          <w:snapToGrid/>
        </w:rPr>
        <w:t>月</w:t>
      </w:r>
      <w:r w:rsidRPr="007E2535">
        <w:rPr>
          <w:rFonts w:hint="eastAsia"/>
          <w:snapToGrid/>
        </w:rPr>
        <w:t>12</w:t>
      </w:r>
      <w:r w:rsidRPr="007E2535">
        <w:rPr>
          <w:rFonts w:hint="eastAsia"/>
          <w:snapToGrid/>
        </w:rPr>
        <w:t>日至</w:t>
      </w:r>
      <w:r w:rsidRPr="007E2535">
        <w:rPr>
          <w:rFonts w:hint="eastAsia"/>
          <w:snapToGrid/>
        </w:rPr>
        <w:t>30</w:t>
      </w:r>
      <w:r w:rsidRPr="007E2535">
        <w:rPr>
          <w:rFonts w:hint="eastAsia"/>
          <w:snapToGrid/>
        </w:rPr>
        <w:t>日</w:t>
      </w:r>
    </w:p>
    <w:p w:rsidR="00C7462D" w:rsidRDefault="00334EDE" w:rsidP="00EC1DB4">
      <w:pPr>
        <w:pStyle w:val="HChGC"/>
      </w:pPr>
      <w:r>
        <w:tab/>
      </w:r>
      <w:r>
        <w:tab/>
      </w:r>
      <w:r w:rsidR="007E2535" w:rsidRPr="007E2535">
        <w:rPr>
          <w:rFonts w:hint="eastAsia"/>
        </w:rPr>
        <w:t>根据《公约》第四十条审议缔约国提交的报告</w:t>
      </w:r>
    </w:p>
    <w:p w:rsidR="007E2535" w:rsidRDefault="00C7462D" w:rsidP="000475C3">
      <w:pPr>
        <w:pStyle w:val="H1GC"/>
        <w:rPr>
          <w:rFonts w:hint="eastAsia"/>
        </w:rPr>
      </w:pPr>
      <w:r>
        <w:tab/>
      </w:r>
      <w:r>
        <w:tab/>
      </w:r>
      <w:r w:rsidR="007E2535" w:rsidRPr="007E2535">
        <w:rPr>
          <w:rFonts w:hint="eastAsia"/>
        </w:rPr>
        <w:t>人权事务委员会的结论性意见</w:t>
      </w:r>
    </w:p>
    <w:p w:rsidR="007E2535" w:rsidRPr="007E2535" w:rsidRDefault="007E2535" w:rsidP="007E2535">
      <w:pPr>
        <w:pStyle w:val="HChGC"/>
        <w:rPr>
          <w:rFonts w:hint="eastAsia"/>
        </w:rPr>
      </w:pPr>
      <w:r>
        <w:rPr>
          <w:rFonts w:hint="eastAsia"/>
        </w:rPr>
        <w:tab/>
      </w:r>
      <w:r>
        <w:rPr>
          <w:rFonts w:hint="eastAsia"/>
        </w:rPr>
        <w:tab/>
      </w:r>
      <w:r w:rsidRPr="007E2535">
        <w:rPr>
          <w:rFonts w:hint="eastAsia"/>
        </w:rPr>
        <w:t>摩尔多瓦共和国</w:t>
      </w:r>
    </w:p>
    <w:p w:rsidR="007E2535" w:rsidRPr="007E2535" w:rsidRDefault="00DC501A" w:rsidP="008E6101">
      <w:pPr>
        <w:pStyle w:val="SingleTxtGC"/>
        <w:rPr>
          <w:rFonts w:hint="eastAsia"/>
        </w:rPr>
      </w:pPr>
      <w:r>
        <w:rPr>
          <w:rFonts w:hint="eastAsia"/>
        </w:rPr>
        <w:t>1.</w:t>
      </w:r>
      <w:r w:rsidR="007E2535">
        <w:rPr>
          <w:rFonts w:hint="eastAsia"/>
        </w:rPr>
        <w:t xml:space="preserve">  </w:t>
      </w:r>
      <w:r w:rsidR="007E2535" w:rsidRPr="007E2535">
        <w:rPr>
          <w:rFonts w:hint="eastAsia"/>
        </w:rPr>
        <w:t>委员会在</w:t>
      </w:r>
      <w:r w:rsidR="007E2535" w:rsidRPr="007E2535">
        <w:rPr>
          <w:rFonts w:hint="eastAsia"/>
        </w:rPr>
        <w:t>2009</w:t>
      </w:r>
      <w:r w:rsidR="007E2535" w:rsidRPr="007E2535">
        <w:rPr>
          <w:rFonts w:hint="eastAsia"/>
        </w:rPr>
        <w:t>年</w:t>
      </w:r>
      <w:r w:rsidR="007E2535" w:rsidRPr="007E2535">
        <w:rPr>
          <w:rFonts w:hint="eastAsia"/>
        </w:rPr>
        <w:t>10</w:t>
      </w:r>
      <w:r w:rsidR="007E2535" w:rsidRPr="007E2535">
        <w:rPr>
          <w:rFonts w:hint="eastAsia"/>
        </w:rPr>
        <w:t>月</w:t>
      </w:r>
      <w:r w:rsidR="007E2535" w:rsidRPr="007E2535">
        <w:rPr>
          <w:rFonts w:hint="eastAsia"/>
        </w:rPr>
        <w:t>13</w:t>
      </w:r>
      <w:r w:rsidR="007E2535" w:rsidRPr="007E2535">
        <w:rPr>
          <w:rFonts w:hint="eastAsia"/>
        </w:rPr>
        <w:t>日和</w:t>
      </w:r>
      <w:r w:rsidR="007E2535" w:rsidRPr="007E2535">
        <w:rPr>
          <w:rFonts w:hint="eastAsia"/>
        </w:rPr>
        <w:t>14</w:t>
      </w:r>
      <w:r w:rsidR="007E2535" w:rsidRPr="007E2535">
        <w:rPr>
          <w:rFonts w:hint="eastAsia"/>
        </w:rPr>
        <w:t>日举行的第</w:t>
      </w:r>
      <w:r w:rsidR="007E2535" w:rsidRPr="007E2535">
        <w:rPr>
          <w:rFonts w:hint="eastAsia"/>
        </w:rPr>
        <w:t>2659</w:t>
      </w:r>
      <w:r w:rsidR="007E2535" w:rsidRPr="007E2535">
        <w:rPr>
          <w:rFonts w:hint="eastAsia"/>
        </w:rPr>
        <w:t>和</w:t>
      </w:r>
      <w:r w:rsidR="007E2535" w:rsidRPr="007E2535">
        <w:rPr>
          <w:rFonts w:hint="eastAsia"/>
        </w:rPr>
        <w:t>2660</w:t>
      </w:r>
      <w:r w:rsidR="007E2535" w:rsidRPr="007E2535">
        <w:rPr>
          <w:rFonts w:hint="eastAsia"/>
        </w:rPr>
        <w:t>次会议上审议了摩尔多瓦共和国提交的第二次定期报告</w:t>
      </w:r>
      <w:r>
        <w:rPr>
          <w:rFonts w:hint="eastAsia"/>
        </w:rPr>
        <w:t>(</w:t>
      </w:r>
      <w:r w:rsidR="007E2535" w:rsidRPr="007E2535">
        <w:rPr>
          <w:rFonts w:hint="eastAsia"/>
        </w:rPr>
        <w:t>CCPR</w:t>
      </w:r>
      <w:r>
        <w:rPr>
          <w:rFonts w:hint="eastAsia"/>
        </w:rPr>
        <w:t>/</w:t>
      </w:r>
      <w:r w:rsidR="007E2535" w:rsidRPr="007E2535">
        <w:rPr>
          <w:rFonts w:hint="eastAsia"/>
        </w:rPr>
        <w:t>C</w:t>
      </w:r>
      <w:r>
        <w:rPr>
          <w:rFonts w:hint="eastAsia"/>
        </w:rPr>
        <w:t>/</w:t>
      </w:r>
      <w:r w:rsidR="007E2535" w:rsidRPr="007E2535">
        <w:rPr>
          <w:rFonts w:hint="eastAsia"/>
        </w:rPr>
        <w:t>MDA</w:t>
      </w:r>
      <w:r>
        <w:rPr>
          <w:rFonts w:hint="eastAsia"/>
        </w:rPr>
        <w:t>/</w:t>
      </w:r>
      <w:r w:rsidR="007E2535" w:rsidRPr="007E2535">
        <w:rPr>
          <w:rFonts w:hint="eastAsia"/>
        </w:rPr>
        <w:t>2</w:t>
      </w:r>
      <w:r>
        <w:rPr>
          <w:rFonts w:hint="eastAsia"/>
        </w:rPr>
        <w:t>)</w:t>
      </w:r>
      <w:r>
        <w:rPr>
          <w:rFonts w:hint="eastAsia"/>
        </w:rPr>
        <w:t>，</w:t>
      </w:r>
      <w:r w:rsidR="007E2535" w:rsidRPr="007E2535">
        <w:rPr>
          <w:rFonts w:hint="eastAsia"/>
        </w:rPr>
        <w:t>在</w:t>
      </w:r>
      <w:r w:rsidR="007E2535" w:rsidRPr="007E2535">
        <w:rPr>
          <w:rFonts w:hint="eastAsia"/>
        </w:rPr>
        <w:t>10</w:t>
      </w:r>
      <w:r w:rsidR="007E2535" w:rsidRPr="007E2535">
        <w:rPr>
          <w:rFonts w:hint="eastAsia"/>
        </w:rPr>
        <w:t>月</w:t>
      </w:r>
      <w:r w:rsidR="007E2535" w:rsidRPr="007E2535">
        <w:rPr>
          <w:rFonts w:hint="eastAsia"/>
        </w:rPr>
        <w:t>29</w:t>
      </w:r>
      <w:r w:rsidR="007E2535" w:rsidRPr="007E2535">
        <w:rPr>
          <w:rFonts w:hint="eastAsia"/>
        </w:rPr>
        <w:t>日举行的第</w:t>
      </w:r>
      <w:r w:rsidR="007E2535" w:rsidRPr="007E2535">
        <w:t>268</w:t>
      </w:r>
      <w:r w:rsidR="007E2535" w:rsidRPr="007E2535">
        <w:rPr>
          <w:rFonts w:hint="eastAsia"/>
        </w:rPr>
        <w:t>2</w:t>
      </w:r>
      <w:r w:rsidR="007E2535" w:rsidRPr="007E2535">
        <w:rPr>
          <w:rFonts w:hint="eastAsia"/>
        </w:rPr>
        <w:t>次会议上通过了以下结论性意见。</w:t>
      </w:r>
    </w:p>
    <w:p w:rsidR="007E2535" w:rsidRPr="007E2535" w:rsidRDefault="007E2535" w:rsidP="00E30C55">
      <w:pPr>
        <w:pStyle w:val="H1GC"/>
        <w:rPr>
          <w:rFonts w:hint="eastAsia"/>
        </w:rPr>
      </w:pPr>
      <w:r>
        <w:rPr>
          <w:rFonts w:hint="eastAsia"/>
        </w:rPr>
        <w:tab/>
      </w:r>
      <w:r w:rsidRPr="007E2535">
        <w:rPr>
          <w:rFonts w:hint="eastAsia"/>
        </w:rPr>
        <w:t>A.</w:t>
      </w:r>
      <w:r>
        <w:rPr>
          <w:rFonts w:hint="eastAsia"/>
        </w:rPr>
        <w:tab/>
      </w:r>
      <w:r w:rsidRPr="007E2535">
        <w:rPr>
          <w:rFonts w:hint="eastAsia"/>
        </w:rPr>
        <w:t>导言</w:t>
      </w:r>
    </w:p>
    <w:p w:rsidR="007E2535" w:rsidRPr="007E2535" w:rsidRDefault="00DC501A" w:rsidP="008E6101">
      <w:pPr>
        <w:pStyle w:val="SingleTxtGC"/>
        <w:rPr>
          <w:rFonts w:hint="eastAsia"/>
        </w:rPr>
      </w:pPr>
      <w:r>
        <w:rPr>
          <w:rFonts w:hint="eastAsia"/>
        </w:rPr>
        <w:t>2.</w:t>
      </w:r>
      <w:r w:rsidR="007E2535">
        <w:rPr>
          <w:rFonts w:hint="eastAsia"/>
        </w:rPr>
        <w:t xml:space="preserve">  </w:t>
      </w:r>
      <w:r w:rsidR="007E2535" w:rsidRPr="007E2535">
        <w:rPr>
          <w:rFonts w:hint="eastAsia"/>
        </w:rPr>
        <w:t>委员会欢迎摩尔多瓦共和国的第二次定期报告</w:t>
      </w:r>
      <w:r>
        <w:rPr>
          <w:rFonts w:hint="eastAsia"/>
        </w:rPr>
        <w:t>，</w:t>
      </w:r>
      <w:r w:rsidR="007E2535" w:rsidRPr="007E2535">
        <w:rPr>
          <w:rFonts w:hint="eastAsia"/>
        </w:rPr>
        <w:t>报告载有缔约国采取措施进一步执行《公约》的有用信息。委员会也指出</w:t>
      </w:r>
      <w:r>
        <w:rPr>
          <w:rFonts w:hint="eastAsia"/>
        </w:rPr>
        <w:t>，</w:t>
      </w:r>
      <w:r w:rsidR="007E2535" w:rsidRPr="007E2535">
        <w:rPr>
          <w:rFonts w:hint="eastAsia"/>
        </w:rPr>
        <w:t>虽然报告中介绍了立法和其他措施</w:t>
      </w:r>
      <w:r>
        <w:rPr>
          <w:rFonts w:hint="eastAsia"/>
        </w:rPr>
        <w:t>，</w:t>
      </w:r>
      <w:r w:rsidR="007E2535" w:rsidRPr="007E2535">
        <w:rPr>
          <w:rFonts w:hint="eastAsia"/>
        </w:rPr>
        <w:t>但没有详细说明这些措施的执行情况和影响。委员会赞赏代表团的口头答复和对问题清单的书面答复。不过</w:t>
      </w:r>
      <w:r>
        <w:rPr>
          <w:rFonts w:hint="eastAsia"/>
        </w:rPr>
        <w:t>，</w:t>
      </w:r>
      <w:r w:rsidR="007E2535" w:rsidRPr="007E2535">
        <w:rPr>
          <w:rFonts w:hint="eastAsia"/>
        </w:rPr>
        <w:t>令人遗憾的是</w:t>
      </w:r>
      <w:r>
        <w:rPr>
          <w:rFonts w:hint="eastAsia"/>
        </w:rPr>
        <w:t>，</w:t>
      </w:r>
      <w:r w:rsidR="007E2535" w:rsidRPr="007E2535">
        <w:rPr>
          <w:rFonts w:hint="eastAsia"/>
        </w:rPr>
        <w:t>书面答复是在审查缔约国报告之前几天才收到。委员会希望强调及时提交对问题清单的答复十分重要</w:t>
      </w:r>
      <w:r>
        <w:rPr>
          <w:rFonts w:hint="eastAsia"/>
        </w:rPr>
        <w:t>，</w:t>
      </w:r>
      <w:r w:rsidR="007E2535" w:rsidRPr="007E2535">
        <w:rPr>
          <w:rFonts w:hint="eastAsia"/>
        </w:rPr>
        <w:t>因为可以便利于更全面地讨论《公约》的执行情况。</w:t>
      </w:r>
    </w:p>
    <w:p w:rsidR="007E2535" w:rsidRPr="007E2535" w:rsidRDefault="007E2535" w:rsidP="007E2535">
      <w:pPr>
        <w:pStyle w:val="H1GC"/>
        <w:rPr>
          <w:rFonts w:hint="eastAsia"/>
        </w:rPr>
      </w:pPr>
      <w:r>
        <w:rPr>
          <w:rFonts w:hint="eastAsia"/>
        </w:rPr>
        <w:tab/>
      </w:r>
      <w:r w:rsidRPr="007E2535">
        <w:rPr>
          <w:rFonts w:hint="eastAsia"/>
        </w:rPr>
        <w:t>B.</w:t>
      </w:r>
      <w:r>
        <w:rPr>
          <w:rFonts w:hint="eastAsia"/>
        </w:rPr>
        <w:tab/>
      </w:r>
      <w:r w:rsidRPr="007E2535">
        <w:rPr>
          <w:rFonts w:hint="eastAsia"/>
        </w:rPr>
        <w:t>积极方面</w:t>
      </w:r>
    </w:p>
    <w:p w:rsidR="007E2535" w:rsidRPr="007E2535" w:rsidRDefault="00DC501A" w:rsidP="008E6101">
      <w:pPr>
        <w:pStyle w:val="SingleTxtGC"/>
        <w:rPr>
          <w:rFonts w:hint="eastAsia"/>
        </w:rPr>
      </w:pPr>
      <w:r>
        <w:rPr>
          <w:rFonts w:hint="eastAsia"/>
        </w:rPr>
        <w:t>3.</w:t>
      </w:r>
      <w:r w:rsidR="007E2535">
        <w:rPr>
          <w:rFonts w:hint="eastAsia"/>
        </w:rPr>
        <w:t xml:space="preserve">  </w:t>
      </w:r>
      <w:r w:rsidR="007E2535" w:rsidRPr="007E2535">
        <w:rPr>
          <w:rFonts w:hint="eastAsia"/>
        </w:rPr>
        <w:t>委员会欢迎缔约国自委员会审查缔约国初次报告以来所采取的以下立法和其他措施</w:t>
      </w:r>
      <w:r>
        <w:rPr>
          <w:rFonts w:hint="eastAsia"/>
        </w:rPr>
        <w:t>：</w:t>
      </w:r>
    </w:p>
    <w:p w:rsidR="007E2535" w:rsidRPr="00E625C7" w:rsidRDefault="007E2535" w:rsidP="007E2535">
      <w:pPr>
        <w:pStyle w:val="SingleTxtGC"/>
        <w:numPr>
          <w:ilvl w:val="0"/>
          <w:numId w:val="4"/>
        </w:numPr>
      </w:pPr>
      <w:r w:rsidRPr="00E625C7">
        <w:t>根据</w:t>
      </w:r>
      <w:r w:rsidRPr="00E625C7">
        <w:t>2006</w:t>
      </w:r>
      <w:r w:rsidRPr="00E625C7">
        <w:t>年</w:t>
      </w:r>
      <w:r w:rsidRPr="00E625C7">
        <w:t>6</w:t>
      </w:r>
      <w:r w:rsidRPr="00E625C7">
        <w:t>月第</w:t>
      </w:r>
      <w:r w:rsidRPr="00E625C7">
        <w:t>185-XVI</w:t>
      </w:r>
      <w:r w:rsidRPr="00E625C7">
        <w:t>号法律</w:t>
      </w:r>
      <w:r w:rsidR="00DC501A">
        <w:t>，</w:t>
      </w:r>
      <w:r w:rsidRPr="00E625C7">
        <w:t>从最高法律中取消允许对</w:t>
      </w:r>
      <w:r w:rsidR="00EA3D09">
        <w:rPr>
          <w:rFonts w:hint="eastAsia"/>
        </w:rPr>
        <w:t>“</w:t>
      </w:r>
      <w:r w:rsidRPr="00E625C7">
        <w:t>战争或战争威胁</w:t>
      </w:r>
      <w:r w:rsidR="00EA3D09">
        <w:rPr>
          <w:rFonts w:hint="eastAsia"/>
        </w:rPr>
        <w:t>”</w:t>
      </w:r>
      <w:r w:rsidRPr="00E625C7">
        <w:t>中所作行为实施死刑的规定</w:t>
      </w:r>
      <w:r w:rsidR="00DC501A">
        <w:t>；</w:t>
      </w:r>
    </w:p>
    <w:p w:rsidR="007E2535" w:rsidRPr="00E625C7" w:rsidRDefault="007E2535" w:rsidP="007E2535">
      <w:pPr>
        <w:pStyle w:val="SingleTxtGC"/>
        <w:numPr>
          <w:ilvl w:val="0"/>
          <w:numId w:val="4"/>
        </w:numPr>
      </w:pPr>
      <w:r w:rsidRPr="00E625C7">
        <w:t>2005</w:t>
      </w:r>
      <w:r w:rsidRPr="00E625C7">
        <w:t>年修订了《刑法》</w:t>
      </w:r>
      <w:r w:rsidR="00DC501A">
        <w:t>，</w:t>
      </w:r>
      <w:r w:rsidRPr="00E625C7">
        <w:t>加入了酷刑罪条款</w:t>
      </w:r>
      <w:r w:rsidR="00DC501A">
        <w:t>；</w:t>
      </w:r>
    </w:p>
    <w:p w:rsidR="007E2535" w:rsidRPr="00E625C7" w:rsidRDefault="007E2535" w:rsidP="007E2535">
      <w:pPr>
        <w:pStyle w:val="SingleTxtGC"/>
        <w:numPr>
          <w:ilvl w:val="0"/>
          <w:numId w:val="4"/>
        </w:numPr>
      </w:pPr>
      <w:r w:rsidRPr="00E625C7">
        <w:t>2006</w:t>
      </w:r>
      <w:r w:rsidRPr="00E625C7">
        <w:t>年</w:t>
      </w:r>
      <w:r w:rsidRPr="00E625C7">
        <w:t>2</w:t>
      </w:r>
      <w:r w:rsidRPr="00E625C7">
        <w:t>月通过了《男女机会平等法》</w:t>
      </w:r>
      <w:r w:rsidR="00DC501A">
        <w:t>；</w:t>
      </w:r>
    </w:p>
    <w:p w:rsidR="007E2535" w:rsidRPr="00E625C7" w:rsidRDefault="007E2535" w:rsidP="007E2535">
      <w:pPr>
        <w:pStyle w:val="SingleTxtGC"/>
        <w:numPr>
          <w:ilvl w:val="0"/>
          <w:numId w:val="4"/>
        </w:numPr>
      </w:pPr>
      <w:r w:rsidRPr="00E625C7">
        <w:t>《</w:t>
      </w:r>
      <w:r w:rsidRPr="00E625C7">
        <w:t>2004</w:t>
      </w:r>
      <w:r w:rsidRPr="00E625C7">
        <w:t>年防止和打击腐败国家战略》</w:t>
      </w:r>
      <w:r w:rsidR="00DC501A">
        <w:t>；</w:t>
      </w:r>
    </w:p>
    <w:p w:rsidR="007E2535" w:rsidRPr="00E625C7" w:rsidRDefault="007E2535" w:rsidP="007E2535">
      <w:pPr>
        <w:pStyle w:val="SingleTxtGC"/>
        <w:numPr>
          <w:ilvl w:val="0"/>
          <w:numId w:val="4"/>
        </w:numPr>
      </w:pPr>
      <w:r w:rsidRPr="00E625C7">
        <w:t>《</w:t>
      </w:r>
      <w:r w:rsidRPr="00E625C7">
        <w:t>2006</w:t>
      </w:r>
      <w:r w:rsidR="00EC1DB4" w:rsidRPr="00E625C7">
        <w:t>-</w:t>
      </w:r>
      <w:r w:rsidRPr="00E625C7">
        <w:t>2009</w:t>
      </w:r>
      <w:r w:rsidRPr="00E625C7">
        <w:t>年促进整个社会性别平等国家计划》</w:t>
      </w:r>
      <w:r w:rsidR="00DC501A">
        <w:t>；</w:t>
      </w:r>
    </w:p>
    <w:p w:rsidR="007E2535" w:rsidRPr="00E625C7" w:rsidRDefault="007E2535" w:rsidP="007E2535">
      <w:pPr>
        <w:pStyle w:val="SingleTxtGC"/>
        <w:numPr>
          <w:ilvl w:val="0"/>
          <w:numId w:val="4"/>
        </w:numPr>
      </w:pPr>
      <w:r w:rsidRPr="00E625C7">
        <w:t>批准本《公约》第二任择议定书、《禁止酷刑和其他残忍、不人道或有辱人格的待遇或处罚公约》任择议定书和《消除对妇女一切形式歧视公约》任择议定书。</w:t>
      </w:r>
    </w:p>
    <w:p w:rsidR="007E2535" w:rsidRPr="007E2535" w:rsidRDefault="007E2535" w:rsidP="00467D8C">
      <w:pPr>
        <w:pStyle w:val="H1GC"/>
        <w:rPr>
          <w:rFonts w:hint="eastAsia"/>
        </w:rPr>
      </w:pPr>
      <w:r w:rsidRPr="00E625C7">
        <w:tab/>
        <w:t>C.</w:t>
      </w:r>
      <w:r w:rsidRPr="00E625C7">
        <w:tab/>
      </w:r>
      <w:r w:rsidRPr="00E625C7">
        <w:t>关注的主要问题</w:t>
      </w:r>
      <w:r w:rsidRPr="007E2535">
        <w:rPr>
          <w:rFonts w:hint="eastAsia"/>
        </w:rPr>
        <w:t>和建议</w:t>
      </w:r>
    </w:p>
    <w:p w:rsidR="007E2535" w:rsidRPr="007E2535" w:rsidRDefault="00DC501A" w:rsidP="00467D8C">
      <w:pPr>
        <w:pStyle w:val="SingleTxtGC"/>
        <w:spacing w:line="330" w:lineRule="exact"/>
        <w:rPr>
          <w:rFonts w:hint="eastAsia"/>
        </w:rPr>
      </w:pPr>
      <w:r>
        <w:rPr>
          <w:rFonts w:hint="eastAsia"/>
        </w:rPr>
        <w:t>4.</w:t>
      </w:r>
      <w:r w:rsidR="007E2535">
        <w:rPr>
          <w:rFonts w:hint="eastAsia"/>
        </w:rPr>
        <w:t xml:space="preserve">  </w:t>
      </w:r>
      <w:r w:rsidR="007E2535" w:rsidRPr="007E2535">
        <w:rPr>
          <w:rFonts w:hint="eastAsia"/>
        </w:rPr>
        <w:t>委员会表示关切缔约国在执行委员会以前许多建议上缺乏进展</w:t>
      </w:r>
      <w:r>
        <w:rPr>
          <w:rFonts w:hint="eastAsia"/>
        </w:rPr>
        <w:t>，</w:t>
      </w:r>
      <w:r w:rsidR="007E2535" w:rsidRPr="007E2535">
        <w:rPr>
          <w:rFonts w:hint="eastAsia"/>
        </w:rPr>
        <w:t>特别是执行以下方面的建议上缺乏进展</w:t>
      </w:r>
      <w:r>
        <w:rPr>
          <w:rFonts w:hint="eastAsia"/>
        </w:rPr>
        <w:t>：</w:t>
      </w:r>
      <w:r w:rsidR="007E2535" w:rsidRPr="007E2535">
        <w:rPr>
          <w:rFonts w:hint="eastAsia"/>
        </w:rPr>
        <w:t>拘留设施的条件</w:t>
      </w:r>
      <w:r>
        <w:rPr>
          <w:rFonts w:hint="eastAsia"/>
        </w:rPr>
        <w:t>；</w:t>
      </w:r>
      <w:r w:rsidR="007E2535" w:rsidRPr="007E2535">
        <w:rPr>
          <w:rFonts w:hint="eastAsia"/>
        </w:rPr>
        <w:t>人口贩运</w:t>
      </w:r>
      <w:r>
        <w:rPr>
          <w:rFonts w:hint="eastAsia"/>
        </w:rPr>
        <w:t>；</w:t>
      </w:r>
      <w:r w:rsidR="007E2535" w:rsidRPr="007E2535">
        <w:rPr>
          <w:rFonts w:hint="eastAsia"/>
        </w:rPr>
        <w:t>审前羁押期限</w:t>
      </w:r>
      <w:r>
        <w:rPr>
          <w:rFonts w:hint="eastAsia"/>
        </w:rPr>
        <w:t>；</w:t>
      </w:r>
      <w:r w:rsidR="007E2535" w:rsidRPr="007E2535">
        <w:rPr>
          <w:rFonts w:hint="eastAsia"/>
        </w:rPr>
        <w:t>司法机构独立性</w:t>
      </w:r>
      <w:r>
        <w:rPr>
          <w:rFonts w:hint="eastAsia"/>
        </w:rPr>
        <w:t>；</w:t>
      </w:r>
      <w:r w:rsidR="007E2535" w:rsidRPr="007E2535">
        <w:rPr>
          <w:rFonts w:hint="eastAsia"/>
        </w:rPr>
        <w:t>行使宗教自由的权利</w:t>
      </w:r>
      <w:r>
        <w:rPr>
          <w:rFonts w:hint="eastAsia"/>
        </w:rPr>
        <w:t>；</w:t>
      </w:r>
      <w:r w:rsidR="007E2535" w:rsidRPr="007E2535">
        <w:rPr>
          <w:rFonts w:hint="eastAsia"/>
        </w:rPr>
        <w:t>妇女担任公私营部门高级决策职务</w:t>
      </w:r>
      <w:r>
        <w:rPr>
          <w:rFonts w:hint="eastAsia"/>
        </w:rPr>
        <w:t>；</w:t>
      </w:r>
      <w:r w:rsidR="007E2535" w:rsidRPr="007E2535">
        <w:rPr>
          <w:rFonts w:hint="eastAsia"/>
        </w:rPr>
        <w:t>以流产作为避孕手段</w:t>
      </w:r>
      <w:r>
        <w:rPr>
          <w:rFonts w:hint="eastAsia"/>
        </w:rPr>
        <w:t>；</w:t>
      </w:r>
      <w:r w:rsidR="007E2535" w:rsidRPr="007E2535">
        <w:rPr>
          <w:rFonts w:hint="eastAsia"/>
        </w:rPr>
        <w:t>罗姆人等少数群体遭受歧视。</w:t>
      </w:r>
    </w:p>
    <w:p w:rsidR="007E2535" w:rsidRPr="00467D8C" w:rsidRDefault="007E2535" w:rsidP="00467D8C">
      <w:pPr>
        <w:pStyle w:val="SingleTxtGC"/>
        <w:spacing w:line="330" w:lineRule="exact"/>
        <w:rPr>
          <w:rFonts w:eastAsia="SimHei" w:hint="eastAsia"/>
        </w:rPr>
      </w:pPr>
      <w:r w:rsidRPr="00467D8C">
        <w:rPr>
          <w:rFonts w:eastAsia="SimHei" w:hint="eastAsia"/>
        </w:rPr>
        <w:t>缔约国应加强努力执行委员会在这些领域提出的建议。</w:t>
      </w:r>
    </w:p>
    <w:p w:rsidR="007E2535" w:rsidRPr="007E2535" w:rsidRDefault="00DC501A" w:rsidP="00467D8C">
      <w:pPr>
        <w:pStyle w:val="SingleTxtGC"/>
        <w:spacing w:line="330" w:lineRule="exact"/>
        <w:rPr>
          <w:rFonts w:hint="eastAsia"/>
        </w:rPr>
      </w:pPr>
      <w:r>
        <w:rPr>
          <w:rFonts w:hint="eastAsia"/>
        </w:rPr>
        <w:t>5.</w:t>
      </w:r>
      <w:r w:rsidR="007E2535">
        <w:rPr>
          <w:rFonts w:hint="eastAsia"/>
        </w:rPr>
        <w:t xml:space="preserve">  </w:t>
      </w:r>
      <w:r w:rsidR="007E2535" w:rsidRPr="007E2535">
        <w:rPr>
          <w:rFonts w:hint="eastAsia"/>
        </w:rPr>
        <w:t>委员会注意到缔约国说它无法对</w:t>
      </w:r>
      <w:r w:rsidR="007E2535" w:rsidRPr="007E2535">
        <w:t>德涅斯特河沿岸</w:t>
      </w:r>
      <w:r w:rsidR="007E2535" w:rsidRPr="007E2535">
        <w:rPr>
          <w:rFonts w:hint="eastAsia"/>
        </w:rPr>
        <w:t>地区实施有效控制权</w:t>
      </w:r>
      <w:r>
        <w:rPr>
          <w:rFonts w:hint="eastAsia"/>
        </w:rPr>
        <w:t>，</w:t>
      </w:r>
      <w:r w:rsidR="007E2535" w:rsidRPr="007E2535">
        <w:rPr>
          <w:rFonts w:hint="eastAsia"/>
        </w:rPr>
        <w:t>从而继续阻碍在该地区</w:t>
      </w:r>
      <w:r w:rsidR="007E2535">
        <w:rPr>
          <w:rFonts w:hint="eastAsia"/>
        </w:rPr>
        <w:t>落实《</w:t>
      </w:r>
      <w:r w:rsidR="007E2535" w:rsidRPr="007E2535">
        <w:rPr>
          <w:rFonts w:hint="eastAsia"/>
        </w:rPr>
        <w:t>公约</w:t>
      </w:r>
      <w:r w:rsidR="007E2535">
        <w:rPr>
          <w:rFonts w:hint="eastAsia"/>
        </w:rPr>
        <w:t>》</w:t>
      </w:r>
      <w:r w:rsidR="007E2535" w:rsidRPr="007E2535">
        <w:rPr>
          <w:rFonts w:hint="eastAsia"/>
        </w:rPr>
        <w:t>权利。它还指出</w:t>
      </w:r>
      <w:r>
        <w:rPr>
          <w:rFonts w:hint="eastAsia"/>
        </w:rPr>
        <w:t>，</w:t>
      </w:r>
      <w:r w:rsidR="007E2535" w:rsidRPr="007E2535">
        <w:rPr>
          <w:rFonts w:hint="eastAsia"/>
        </w:rPr>
        <w:t>缔约国继续有义务在其有效权力的范围内确保</w:t>
      </w:r>
      <w:r w:rsidR="007E2535" w:rsidRPr="007E2535">
        <w:t>德涅斯特河沿岸</w:t>
      </w:r>
      <w:r w:rsidR="007E2535" w:rsidRPr="007E2535">
        <w:rPr>
          <w:rFonts w:hint="eastAsia"/>
        </w:rPr>
        <w:t>地区人口享有的《公约》权利得到尊重。</w:t>
      </w:r>
    </w:p>
    <w:p w:rsidR="007E2535" w:rsidRPr="00467D8C" w:rsidRDefault="007E2535" w:rsidP="00467D8C">
      <w:pPr>
        <w:pStyle w:val="SingleTxtGC"/>
        <w:spacing w:line="330" w:lineRule="exact"/>
        <w:rPr>
          <w:rFonts w:eastAsia="SimHei" w:hint="eastAsia"/>
        </w:rPr>
      </w:pPr>
      <w:r w:rsidRPr="00467D8C">
        <w:rPr>
          <w:rFonts w:eastAsia="SimHei" w:hint="eastAsia"/>
        </w:rPr>
        <w:t>缔约国应更加努力</w:t>
      </w:r>
      <w:r w:rsidR="00DC501A">
        <w:rPr>
          <w:rFonts w:eastAsia="SimHei" w:hint="eastAsia"/>
        </w:rPr>
        <w:t>，</w:t>
      </w:r>
      <w:r w:rsidRPr="00467D8C">
        <w:rPr>
          <w:rFonts w:eastAsia="SimHei" w:hint="eastAsia"/>
        </w:rPr>
        <w:t>消除《公约》在德涅斯特河沿岸地区实施的障碍</w:t>
      </w:r>
      <w:r w:rsidR="00DC501A">
        <w:rPr>
          <w:rFonts w:eastAsia="SimHei" w:hint="eastAsia"/>
        </w:rPr>
        <w:t>，</w:t>
      </w:r>
      <w:r w:rsidRPr="00467D8C">
        <w:rPr>
          <w:rFonts w:eastAsia="SimHei" w:hint="eastAsia"/>
        </w:rPr>
        <w:t>并在下一次报告中说明这方面采取的步骤。</w:t>
      </w:r>
    </w:p>
    <w:p w:rsidR="007E2535" w:rsidRPr="007E2535" w:rsidRDefault="00DC501A" w:rsidP="00467D8C">
      <w:pPr>
        <w:pStyle w:val="SingleTxtGC"/>
        <w:spacing w:line="330" w:lineRule="exact"/>
        <w:rPr>
          <w:rFonts w:hint="eastAsia"/>
        </w:rPr>
      </w:pPr>
      <w:r>
        <w:rPr>
          <w:rFonts w:hint="eastAsia"/>
        </w:rPr>
        <w:t>6.</w:t>
      </w:r>
      <w:r w:rsidR="007E2535">
        <w:rPr>
          <w:rFonts w:hint="eastAsia"/>
        </w:rPr>
        <w:t xml:space="preserve">  </w:t>
      </w:r>
      <w:r w:rsidR="007E2535" w:rsidRPr="007E2535">
        <w:rPr>
          <w:rFonts w:hint="eastAsia"/>
        </w:rPr>
        <w:t>委员会指出</w:t>
      </w:r>
      <w:r>
        <w:rPr>
          <w:rFonts w:hint="eastAsia"/>
        </w:rPr>
        <w:t>，</w:t>
      </w:r>
      <w:r w:rsidR="007E2535" w:rsidRPr="007E2535">
        <w:rPr>
          <w:rFonts w:hint="eastAsia"/>
        </w:rPr>
        <w:t>在缔约国宪法之下</w:t>
      </w:r>
      <w:r>
        <w:rPr>
          <w:rFonts w:hint="eastAsia"/>
        </w:rPr>
        <w:t>，</w:t>
      </w:r>
      <w:r w:rsidR="007E2535" w:rsidRPr="007E2535">
        <w:rPr>
          <w:rFonts w:hint="eastAsia"/>
        </w:rPr>
        <w:t>人权条款应被解释为符合</w:t>
      </w:r>
      <w:r w:rsidR="007E2535">
        <w:rPr>
          <w:rFonts w:hint="eastAsia"/>
        </w:rPr>
        <w:t>《</w:t>
      </w:r>
      <w:r w:rsidR="007E2535" w:rsidRPr="007E2535">
        <w:rPr>
          <w:rFonts w:hint="eastAsia"/>
        </w:rPr>
        <w:t>世界人权宣言》和它所加入的国际协定</w:t>
      </w:r>
      <w:r>
        <w:rPr>
          <w:rFonts w:hint="eastAsia"/>
        </w:rPr>
        <w:t>，</w:t>
      </w:r>
      <w:r w:rsidR="007E2535" w:rsidRPr="007E2535">
        <w:rPr>
          <w:rFonts w:hint="eastAsia"/>
        </w:rPr>
        <w:t>国际人权义务优先于国内法。它也指出</w:t>
      </w:r>
      <w:r>
        <w:rPr>
          <w:rFonts w:hint="eastAsia"/>
        </w:rPr>
        <w:t>，</w:t>
      </w:r>
      <w:r w:rsidR="007E2535">
        <w:rPr>
          <w:rFonts w:hint="eastAsia"/>
        </w:rPr>
        <w:t>《</w:t>
      </w:r>
      <w:r w:rsidR="007E2535" w:rsidRPr="007E2535">
        <w:rPr>
          <w:rFonts w:hint="eastAsia"/>
        </w:rPr>
        <w:t>公约</w:t>
      </w:r>
      <w:r w:rsidR="007E2535">
        <w:rPr>
          <w:rFonts w:hint="eastAsia"/>
        </w:rPr>
        <w:t>》</w:t>
      </w:r>
      <w:r w:rsidR="007E2535" w:rsidRPr="007E2535">
        <w:rPr>
          <w:rFonts w:hint="eastAsia"/>
        </w:rPr>
        <w:t>的规定实际上在缔约国法院无法援引。</w:t>
      </w:r>
      <w:r>
        <w:rPr>
          <w:rFonts w:hint="eastAsia"/>
        </w:rPr>
        <w:t>(</w:t>
      </w:r>
      <w:r w:rsidR="007E2535" w:rsidRPr="007E2535">
        <w:rPr>
          <w:rFonts w:hint="eastAsia"/>
        </w:rPr>
        <w:t>第二条</w:t>
      </w:r>
      <w:r>
        <w:rPr>
          <w:rFonts w:hint="eastAsia"/>
        </w:rPr>
        <w:t>)</w:t>
      </w:r>
    </w:p>
    <w:p w:rsidR="007E2535" w:rsidRPr="00467D8C" w:rsidRDefault="007E2535" w:rsidP="00467D8C">
      <w:pPr>
        <w:pStyle w:val="SingleTxtGC"/>
        <w:spacing w:line="330" w:lineRule="exact"/>
        <w:rPr>
          <w:rFonts w:eastAsia="SimHei" w:hint="eastAsia"/>
        </w:rPr>
      </w:pPr>
      <w:r w:rsidRPr="00467D8C">
        <w:rPr>
          <w:rFonts w:eastAsia="SimHei" w:hint="eastAsia"/>
        </w:rPr>
        <w:t>缔约国应认真努力向法官讲解《公约》条款</w:t>
      </w:r>
      <w:r w:rsidR="00DC501A">
        <w:rPr>
          <w:rFonts w:eastAsia="SimHei" w:hint="eastAsia"/>
        </w:rPr>
        <w:t>，</w:t>
      </w:r>
      <w:r w:rsidRPr="00467D8C">
        <w:rPr>
          <w:rFonts w:eastAsia="SimHei" w:hint="eastAsia"/>
        </w:rPr>
        <w:t>使他们能够在有关案件中援引《公约》</w:t>
      </w:r>
      <w:r w:rsidR="00DC501A">
        <w:rPr>
          <w:rFonts w:eastAsia="SimHei" w:hint="eastAsia"/>
        </w:rPr>
        <w:t>，</w:t>
      </w:r>
      <w:r w:rsidRPr="00467D8C">
        <w:rPr>
          <w:rFonts w:eastAsia="SimHei" w:hint="eastAsia"/>
        </w:rPr>
        <w:t>向律师和公众宣传《公约》条款</w:t>
      </w:r>
      <w:r w:rsidR="00DC501A">
        <w:rPr>
          <w:rFonts w:eastAsia="SimHei" w:hint="eastAsia"/>
        </w:rPr>
        <w:t>，</w:t>
      </w:r>
      <w:r w:rsidRPr="00467D8C">
        <w:rPr>
          <w:rFonts w:eastAsia="SimHei" w:hint="eastAsia"/>
        </w:rPr>
        <w:t>使他们能够在法院中引用《公约》。缔约国应在下次定期报告中列入在国内法院中援引《公约》规定的详细案例。</w:t>
      </w:r>
    </w:p>
    <w:p w:rsidR="007E2535" w:rsidRPr="007E2535" w:rsidRDefault="00DC501A" w:rsidP="00467D8C">
      <w:pPr>
        <w:pStyle w:val="SingleTxtGC"/>
        <w:spacing w:line="330" w:lineRule="exact"/>
        <w:rPr>
          <w:rFonts w:hint="eastAsia"/>
        </w:rPr>
      </w:pPr>
      <w:r>
        <w:rPr>
          <w:rFonts w:hint="eastAsia"/>
        </w:rPr>
        <w:t>7.</w:t>
      </w:r>
      <w:r w:rsidR="007E2535">
        <w:rPr>
          <w:rFonts w:hint="eastAsia"/>
        </w:rPr>
        <w:t xml:space="preserve">  </w:t>
      </w:r>
      <w:r w:rsidR="007E2535" w:rsidRPr="007E2535">
        <w:rPr>
          <w:rFonts w:hint="eastAsia"/>
        </w:rPr>
        <w:t>委员会关切地注意到缔约国没有颁布全面的反歧视法</w:t>
      </w:r>
      <w:r>
        <w:rPr>
          <w:rFonts w:hint="eastAsia"/>
        </w:rPr>
        <w:t>，</w:t>
      </w:r>
      <w:r w:rsidR="007E2535" w:rsidRPr="007E2535">
        <w:rPr>
          <w:rFonts w:hint="eastAsia"/>
        </w:rPr>
        <w:t>以防止和打击各领域的歧视。</w:t>
      </w:r>
      <w:r>
        <w:rPr>
          <w:rFonts w:hint="eastAsia"/>
        </w:rPr>
        <w:t>(</w:t>
      </w:r>
      <w:r w:rsidR="007E2535" w:rsidRPr="007E2535">
        <w:rPr>
          <w:rFonts w:hint="eastAsia"/>
        </w:rPr>
        <w:t>第二和二十六条</w:t>
      </w:r>
      <w:r>
        <w:rPr>
          <w:rFonts w:hint="eastAsia"/>
        </w:rPr>
        <w:t>)</w:t>
      </w:r>
    </w:p>
    <w:p w:rsidR="007E2535" w:rsidRPr="00467D8C" w:rsidRDefault="007E2535" w:rsidP="00467D8C">
      <w:pPr>
        <w:pStyle w:val="SingleTxtGC"/>
        <w:spacing w:line="330" w:lineRule="exact"/>
        <w:rPr>
          <w:rFonts w:eastAsia="SimHei" w:hint="eastAsia"/>
        </w:rPr>
      </w:pPr>
      <w:r w:rsidRPr="00467D8C">
        <w:rPr>
          <w:rFonts w:eastAsia="SimHei" w:hint="eastAsia"/>
        </w:rPr>
        <w:t>缔约国应颁布全面的反歧视法</w:t>
      </w:r>
      <w:r w:rsidR="00DC501A">
        <w:rPr>
          <w:rFonts w:eastAsia="SimHei" w:hint="eastAsia"/>
        </w:rPr>
        <w:t>，</w:t>
      </w:r>
      <w:r w:rsidRPr="00467D8C">
        <w:rPr>
          <w:rFonts w:eastAsia="SimHei" w:hint="eastAsia"/>
        </w:rPr>
        <w:t>明确废除《公约》列出的所有歧视理由</w:t>
      </w:r>
      <w:r w:rsidR="00DC501A">
        <w:rPr>
          <w:rFonts w:eastAsia="SimHei" w:hint="eastAsia"/>
        </w:rPr>
        <w:t>，</w:t>
      </w:r>
      <w:r w:rsidRPr="00467D8C">
        <w:rPr>
          <w:rFonts w:eastAsia="SimHei" w:hint="eastAsia"/>
        </w:rPr>
        <w:t>并通过适当的惩治和补偿条款。</w:t>
      </w:r>
    </w:p>
    <w:p w:rsidR="007E2535" w:rsidRPr="007E2535" w:rsidRDefault="00DC501A" w:rsidP="00467D8C">
      <w:pPr>
        <w:pStyle w:val="SingleTxtGC"/>
        <w:spacing w:line="330" w:lineRule="exact"/>
        <w:rPr>
          <w:rFonts w:hint="eastAsia"/>
        </w:rPr>
      </w:pPr>
      <w:r>
        <w:rPr>
          <w:rFonts w:hint="eastAsia"/>
        </w:rPr>
        <w:t>8.</w:t>
      </w:r>
      <w:r w:rsidR="007E2535">
        <w:rPr>
          <w:rFonts w:hint="eastAsia"/>
        </w:rPr>
        <w:t xml:space="preserve">  </w:t>
      </w:r>
      <w:r w:rsidR="007E2535" w:rsidRPr="007E2535">
        <w:rPr>
          <w:rFonts w:hint="eastAsia"/>
        </w:rPr>
        <w:t>委员会表示关切有可靠报告称</w:t>
      </w:r>
      <w:r>
        <w:rPr>
          <w:rFonts w:hint="eastAsia"/>
        </w:rPr>
        <w:t>，</w:t>
      </w:r>
      <w:r w:rsidR="007E2535" w:rsidRPr="007E2535">
        <w:rPr>
          <w:rFonts w:hint="eastAsia"/>
        </w:rPr>
        <w:t>在</w:t>
      </w:r>
      <w:r w:rsidR="007E2535" w:rsidRPr="007E2535">
        <w:rPr>
          <w:rFonts w:hint="eastAsia"/>
        </w:rPr>
        <w:t>2009</w:t>
      </w:r>
      <w:r w:rsidR="007E2535" w:rsidRPr="007E2535">
        <w:rPr>
          <w:rFonts w:hint="eastAsia"/>
        </w:rPr>
        <w:t>年</w:t>
      </w:r>
      <w:r w:rsidR="007E2535" w:rsidRPr="007E2535">
        <w:rPr>
          <w:rFonts w:hint="eastAsia"/>
        </w:rPr>
        <w:t>4</w:t>
      </w:r>
      <w:r w:rsidR="007E2535" w:rsidRPr="007E2535">
        <w:rPr>
          <w:rFonts w:hint="eastAsia"/>
        </w:rPr>
        <w:t>月选举后的游行示威中发生了严重侵犯示威者人权的事件。对此</w:t>
      </w:r>
      <w:r>
        <w:rPr>
          <w:rFonts w:hint="eastAsia"/>
        </w:rPr>
        <w:t>，</w:t>
      </w:r>
      <w:r w:rsidR="007E2535" w:rsidRPr="007E2535">
        <w:rPr>
          <w:rFonts w:hint="eastAsia"/>
        </w:rPr>
        <w:t>委员会注意到该国代表团说</w:t>
      </w:r>
      <w:r>
        <w:rPr>
          <w:rFonts w:hint="eastAsia"/>
        </w:rPr>
        <w:t>，</w:t>
      </w:r>
      <w:r w:rsidR="007E2535" w:rsidRPr="007E2535">
        <w:rPr>
          <w:rFonts w:hint="eastAsia"/>
        </w:rPr>
        <w:t>执法人员</w:t>
      </w:r>
      <w:r w:rsidR="007E2535">
        <w:rPr>
          <w:rFonts w:hint="eastAsia"/>
        </w:rPr>
        <w:t>“</w:t>
      </w:r>
      <w:r w:rsidR="007E2535" w:rsidRPr="007E2535">
        <w:rPr>
          <w:rFonts w:hint="eastAsia"/>
        </w:rPr>
        <w:t>超越权限行事</w:t>
      </w:r>
      <w:r w:rsidR="007E2535">
        <w:rPr>
          <w:rFonts w:hint="eastAsia"/>
        </w:rPr>
        <w:t>”</w:t>
      </w:r>
      <w:r w:rsidR="007E2535" w:rsidRPr="007E2535">
        <w:rPr>
          <w:rFonts w:hint="eastAsia"/>
        </w:rPr>
        <w:t>。它尤其关切有报告称</w:t>
      </w:r>
      <w:r>
        <w:rPr>
          <w:rFonts w:hint="eastAsia"/>
        </w:rPr>
        <w:t>，</w:t>
      </w:r>
      <w:r w:rsidR="007E2535" w:rsidRPr="007E2535">
        <w:rPr>
          <w:rFonts w:hint="eastAsia"/>
        </w:rPr>
        <w:t>发生了任意逮捕、暴力驱逐群众事件</w:t>
      </w:r>
      <w:r>
        <w:rPr>
          <w:rFonts w:hint="eastAsia"/>
        </w:rPr>
        <w:t>，</w:t>
      </w:r>
      <w:r w:rsidR="007E2535" w:rsidRPr="007E2535">
        <w:rPr>
          <w:rFonts w:hint="eastAsia"/>
        </w:rPr>
        <w:t>例如对选举后示威中被拘押人员进行殴打、酷刑和虐待。</w:t>
      </w:r>
      <w:r>
        <w:rPr>
          <w:rFonts w:hint="eastAsia"/>
        </w:rPr>
        <w:t>(</w:t>
      </w:r>
      <w:r w:rsidR="007E2535" w:rsidRPr="007E2535">
        <w:rPr>
          <w:rFonts w:hint="eastAsia"/>
        </w:rPr>
        <w:t>第二、六、七、九和</w:t>
      </w:r>
      <w:r w:rsidR="00EC1DB4">
        <w:rPr>
          <w:rFonts w:hint="eastAsia"/>
        </w:rPr>
        <w:t>二十一</w:t>
      </w:r>
      <w:r w:rsidR="007E2535" w:rsidRPr="007E2535">
        <w:rPr>
          <w:rFonts w:hint="eastAsia"/>
        </w:rPr>
        <w:t>条</w:t>
      </w:r>
      <w:r>
        <w:rPr>
          <w:rFonts w:hint="eastAsia"/>
        </w:rPr>
        <w:t>)</w:t>
      </w:r>
    </w:p>
    <w:p w:rsidR="007E2535" w:rsidRPr="00467D8C" w:rsidRDefault="007E2535" w:rsidP="00467D8C">
      <w:pPr>
        <w:pStyle w:val="SingleTxtGC"/>
        <w:rPr>
          <w:rFonts w:eastAsia="SimHei" w:hint="eastAsia"/>
        </w:rPr>
      </w:pPr>
      <w:r w:rsidRPr="00467D8C">
        <w:rPr>
          <w:rFonts w:eastAsia="SimHei" w:hint="eastAsia"/>
        </w:rPr>
        <w:t>缔约国应</w:t>
      </w:r>
      <w:r w:rsidR="00DC501A">
        <w:rPr>
          <w:rFonts w:eastAsia="SimHei" w:hint="eastAsia"/>
        </w:rPr>
        <w:t>：</w:t>
      </w:r>
    </w:p>
    <w:p w:rsidR="007E2535" w:rsidRPr="00467D8C" w:rsidRDefault="007E2535" w:rsidP="00467D8C">
      <w:pPr>
        <w:pStyle w:val="SingleTxtGC"/>
        <w:numPr>
          <w:ilvl w:val="0"/>
          <w:numId w:val="5"/>
        </w:numPr>
        <w:spacing w:line="330" w:lineRule="exact"/>
        <w:rPr>
          <w:rFonts w:eastAsia="SimHei"/>
        </w:rPr>
      </w:pPr>
      <w:r w:rsidRPr="00467D8C">
        <w:rPr>
          <w:rFonts w:eastAsia="SimHei"/>
        </w:rPr>
        <w:t>由独立和公正机构彻底调查执法人员在</w:t>
      </w:r>
      <w:r w:rsidRPr="00467D8C">
        <w:rPr>
          <w:rFonts w:eastAsia="SimHei"/>
        </w:rPr>
        <w:t>2009</w:t>
      </w:r>
      <w:r w:rsidRPr="00467D8C">
        <w:rPr>
          <w:rFonts w:eastAsia="SimHei"/>
        </w:rPr>
        <w:t>年</w:t>
      </w:r>
      <w:r w:rsidRPr="00467D8C">
        <w:rPr>
          <w:rFonts w:eastAsia="SimHei"/>
        </w:rPr>
        <w:t>4</w:t>
      </w:r>
      <w:r w:rsidRPr="00467D8C">
        <w:rPr>
          <w:rFonts w:eastAsia="SimHei"/>
        </w:rPr>
        <w:t>月游行示威中侵犯人权的事件</w:t>
      </w:r>
      <w:r w:rsidR="00DC501A">
        <w:rPr>
          <w:rFonts w:eastAsia="SimHei"/>
        </w:rPr>
        <w:t>，</w:t>
      </w:r>
      <w:r w:rsidRPr="00467D8C">
        <w:rPr>
          <w:rFonts w:eastAsia="SimHei"/>
        </w:rPr>
        <w:t>并公布调查结果</w:t>
      </w:r>
      <w:r w:rsidR="00DC501A">
        <w:rPr>
          <w:rFonts w:eastAsia="SimHei"/>
        </w:rPr>
        <w:t>；</w:t>
      </w:r>
    </w:p>
    <w:p w:rsidR="007E2535" w:rsidRPr="00467D8C" w:rsidRDefault="007E2535" w:rsidP="00467D8C">
      <w:pPr>
        <w:pStyle w:val="SingleTxtGC"/>
        <w:numPr>
          <w:ilvl w:val="0"/>
          <w:numId w:val="5"/>
        </w:numPr>
        <w:spacing w:line="330" w:lineRule="exact"/>
        <w:rPr>
          <w:rFonts w:eastAsia="SimHei"/>
        </w:rPr>
      </w:pPr>
      <w:r w:rsidRPr="00467D8C">
        <w:rPr>
          <w:rFonts w:eastAsia="SimHei"/>
        </w:rPr>
        <w:t>采取措施确保对执法人员殴打和虐待示威人员的责任者</w:t>
      </w:r>
      <w:r w:rsidR="00DC501A">
        <w:rPr>
          <w:rFonts w:eastAsia="SimHei"/>
        </w:rPr>
        <w:t>，</w:t>
      </w:r>
      <w:r w:rsidRPr="00467D8C">
        <w:rPr>
          <w:rFonts w:eastAsia="SimHei"/>
        </w:rPr>
        <w:t>包括负有指挥责任者进行起诉和采取适当惩戒措施</w:t>
      </w:r>
      <w:r w:rsidR="00DC501A">
        <w:rPr>
          <w:rFonts w:eastAsia="SimHei"/>
        </w:rPr>
        <w:t>，</w:t>
      </w:r>
      <w:r w:rsidRPr="00467D8C">
        <w:rPr>
          <w:rFonts w:eastAsia="SimHei"/>
        </w:rPr>
        <w:t>在调查过程中应停止涉案人员的职务</w:t>
      </w:r>
      <w:r w:rsidR="00DC501A">
        <w:rPr>
          <w:rFonts w:eastAsia="SimHei"/>
        </w:rPr>
        <w:t>；</w:t>
      </w:r>
    </w:p>
    <w:p w:rsidR="007E2535" w:rsidRPr="00467D8C" w:rsidRDefault="007E2535" w:rsidP="00467D8C">
      <w:pPr>
        <w:pStyle w:val="SingleTxtGC"/>
        <w:numPr>
          <w:ilvl w:val="0"/>
          <w:numId w:val="5"/>
        </w:numPr>
        <w:spacing w:line="330" w:lineRule="exact"/>
        <w:rPr>
          <w:rFonts w:eastAsia="SimHei"/>
        </w:rPr>
      </w:pPr>
      <w:r w:rsidRPr="00467D8C">
        <w:rPr>
          <w:rFonts w:eastAsia="SimHei"/>
        </w:rPr>
        <w:t>对</w:t>
      </w:r>
      <w:r w:rsidRPr="00467D8C">
        <w:rPr>
          <w:rFonts w:eastAsia="SimHei"/>
        </w:rPr>
        <w:t>2009</w:t>
      </w:r>
      <w:r w:rsidRPr="00467D8C">
        <w:rPr>
          <w:rFonts w:eastAsia="SimHei"/>
        </w:rPr>
        <w:t>年</w:t>
      </w:r>
      <w:r w:rsidR="00EC1DB4" w:rsidRPr="00467D8C">
        <w:rPr>
          <w:rFonts w:eastAsia="SimHei"/>
        </w:rPr>
        <w:t>4</w:t>
      </w:r>
      <w:r w:rsidR="00DC501A">
        <w:rPr>
          <w:rFonts w:eastAsia="SimHei" w:hint="eastAsia"/>
        </w:rPr>
        <w:t>月</w:t>
      </w:r>
      <w:r w:rsidRPr="00467D8C">
        <w:rPr>
          <w:rFonts w:eastAsia="SimHei"/>
        </w:rPr>
        <w:t>游行示威期间遭受酷刑和其他虐待的人给予适当补偿</w:t>
      </w:r>
      <w:r w:rsidR="00DC501A">
        <w:rPr>
          <w:rFonts w:eastAsia="SimHei"/>
        </w:rPr>
        <w:t>，</w:t>
      </w:r>
      <w:r w:rsidRPr="00467D8C">
        <w:rPr>
          <w:rFonts w:eastAsia="SimHei"/>
        </w:rPr>
        <w:t>无论对施虐者提起的刑事诉讼有何结果</w:t>
      </w:r>
      <w:r w:rsidR="00DC501A">
        <w:rPr>
          <w:rFonts w:eastAsia="SimHei"/>
        </w:rPr>
        <w:t>，</w:t>
      </w:r>
      <w:r w:rsidRPr="00467D8C">
        <w:rPr>
          <w:rFonts w:eastAsia="SimHei"/>
        </w:rPr>
        <w:t>还应该向受害者提供适当的医疗和心理康复措施</w:t>
      </w:r>
      <w:r w:rsidR="00DC501A">
        <w:rPr>
          <w:rFonts w:eastAsia="SimHei"/>
        </w:rPr>
        <w:t>；</w:t>
      </w:r>
    </w:p>
    <w:p w:rsidR="007E2535" w:rsidRPr="00467D8C" w:rsidRDefault="007E2535" w:rsidP="00467D8C">
      <w:pPr>
        <w:pStyle w:val="SingleTxtGC"/>
        <w:numPr>
          <w:ilvl w:val="0"/>
          <w:numId w:val="5"/>
        </w:numPr>
        <w:spacing w:line="330" w:lineRule="exact"/>
        <w:rPr>
          <w:rFonts w:eastAsia="SimHei"/>
        </w:rPr>
      </w:pPr>
      <w:r w:rsidRPr="00467D8C">
        <w:rPr>
          <w:rFonts w:eastAsia="SimHei"/>
        </w:rPr>
        <w:t>确保根据《公约》第二十一条以及通过实施《</w:t>
      </w:r>
      <w:r w:rsidRPr="00467D8C">
        <w:rPr>
          <w:rFonts w:eastAsia="SimHei"/>
        </w:rPr>
        <w:t>2008</w:t>
      </w:r>
      <w:r w:rsidRPr="00467D8C">
        <w:rPr>
          <w:rFonts w:eastAsia="SimHei"/>
        </w:rPr>
        <w:t>年集会法》</w:t>
      </w:r>
      <w:r w:rsidR="00DC501A">
        <w:rPr>
          <w:rFonts w:eastAsia="SimHei"/>
        </w:rPr>
        <w:t>，</w:t>
      </w:r>
      <w:r w:rsidRPr="00467D8C">
        <w:rPr>
          <w:rFonts w:eastAsia="SimHei"/>
        </w:rPr>
        <w:t>使集会自由权得到尊重</w:t>
      </w:r>
      <w:r w:rsidR="00DC501A">
        <w:rPr>
          <w:rFonts w:eastAsia="SimHei"/>
        </w:rPr>
        <w:t>，</w:t>
      </w:r>
      <w:r w:rsidRPr="00467D8C">
        <w:rPr>
          <w:rFonts w:eastAsia="SimHei"/>
        </w:rPr>
        <w:t>并建立保障机制</w:t>
      </w:r>
      <w:r w:rsidR="00DC501A">
        <w:rPr>
          <w:rFonts w:eastAsia="SimHei"/>
        </w:rPr>
        <w:t>，</w:t>
      </w:r>
      <w:r w:rsidRPr="00467D8C">
        <w:rPr>
          <w:rFonts w:eastAsia="SimHei"/>
        </w:rPr>
        <w:t>包括进行适当培训</w:t>
      </w:r>
      <w:r w:rsidR="00DC501A">
        <w:rPr>
          <w:rFonts w:eastAsia="SimHei"/>
        </w:rPr>
        <w:t>，</w:t>
      </w:r>
      <w:r w:rsidRPr="00467D8C">
        <w:rPr>
          <w:rFonts w:eastAsia="SimHei"/>
        </w:rPr>
        <w:t>确保不再发生执法人员侵犯人权的事件。</w:t>
      </w:r>
    </w:p>
    <w:p w:rsidR="007E2535" w:rsidRPr="007E2535" w:rsidRDefault="00DC501A" w:rsidP="00467D8C">
      <w:pPr>
        <w:pStyle w:val="SingleTxtGC"/>
        <w:spacing w:line="330" w:lineRule="exact"/>
        <w:rPr>
          <w:rFonts w:hint="eastAsia"/>
        </w:rPr>
      </w:pPr>
      <w:r>
        <w:rPr>
          <w:rFonts w:hint="eastAsia"/>
        </w:rPr>
        <w:t>9.</w:t>
      </w:r>
      <w:r w:rsidR="007E2535">
        <w:rPr>
          <w:rFonts w:hint="eastAsia"/>
        </w:rPr>
        <w:t xml:space="preserve">  </w:t>
      </w:r>
      <w:r w:rsidR="007E2535" w:rsidRPr="007E2535">
        <w:rPr>
          <w:rFonts w:hint="eastAsia"/>
        </w:rPr>
        <w:t>委员会严重关切缔约国警察局和其他拘留设施内的酷刑和虐待事件。尽管代表团说法律要求检察机构每天对临时羁押场所进行视察</w:t>
      </w:r>
      <w:r>
        <w:rPr>
          <w:rFonts w:hint="eastAsia"/>
        </w:rPr>
        <w:t>，</w:t>
      </w:r>
      <w:r w:rsidR="007E2535" w:rsidRPr="007E2535">
        <w:rPr>
          <w:rFonts w:hint="eastAsia"/>
        </w:rPr>
        <w:t>视察期间可以与被拘留者自由交谈</w:t>
      </w:r>
      <w:r>
        <w:rPr>
          <w:rFonts w:hint="eastAsia"/>
        </w:rPr>
        <w:t>，</w:t>
      </w:r>
      <w:r w:rsidR="007E2535" w:rsidRPr="007E2535">
        <w:rPr>
          <w:rFonts w:hint="eastAsia"/>
        </w:rPr>
        <w:t>但委员会仍对普遍使用酷刑表示关切。委员会还关切有关酷刑的投诉不是经常被完整记录下来或得到调查</w:t>
      </w:r>
      <w:r>
        <w:rPr>
          <w:rFonts w:hint="eastAsia"/>
        </w:rPr>
        <w:t>，</w:t>
      </w:r>
      <w:r w:rsidR="007E2535" w:rsidRPr="007E2535">
        <w:rPr>
          <w:rFonts w:hint="eastAsia"/>
        </w:rPr>
        <w:t>往往以</w:t>
      </w:r>
      <w:r w:rsidR="007E2535">
        <w:rPr>
          <w:rFonts w:hint="eastAsia"/>
        </w:rPr>
        <w:t>“</w:t>
      </w:r>
      <w:r w:rsidR="007E2535" w:rsidRPr="007E2535">
        <w:rPr>
          <w:rFonts w:hint="eastAsia"/>
        </w:rPr>
        <w:t>缺少确凿证据</w:t>
      </w:r>
      <w:r w:rsidR="007E2535">
        <w:rPr>
          <w:rFonts w:hint="eastAsia"/>
        </w:rPr>
        <w:t>”</w:t>
      </w:r>
      <w:r w:rsidR="007E2535" w:rsidRPr="007E2535">
        <w:rPr>
          <w:rFonts w:hint="eastAsia"/>
        </w:rPr>
        <w:t>被回绝。此外</w:t>
      </w:r>
      <w:r>
        <w:rPr>
          <w:rFonts w:hint="eastAsia"/>
        </w:rPr>
        <w:t>，</w:t>
      </w:r>
      <w:r w:rsidR="007E2535" w:rsidRPr="007E2535">
        <w:rPr>
          <w:rFonts w:hint="eastAsia"/>
        </w:rPr>
        <w:t>委员会还注意到现有补救渠道不够</w:t>
      </w:r>
      <w:r>
        <w:rPr>
          <w:rFonts w:hint="eastAsia"/>
        </w:rPr>
        <w:t>，</w:t>
      </w:r>
      <w:r w:rsidR="007E2535" w:rsidRPr="007E2535">
        <w:rPr>
          <w:rFonts w:hint="eastAsia"/>
        </w:rPr>
        <w:t>即申诉委员会不起作用</w:t>
      </w:r>
      <w:r>
        <w:rPr>
          <w:rFonts w:hint="eastAsia"/>
        </w:rPr>
        <w:t>，</w:t>
      </w:r>
      <w:r w:rsidR="007E2535" w:rsidRPr="007E2535">
        <w:rPr>
          <w:rFonts w:hint="eastAsia"/>
        </w:rPr>
        <w:t>同样接受投</w:t>
      </w:r>
      <w:r w:rsidR="004B26FE">
        <w:rPr>
          <w:rFonts w:hint="eastAsia"/>
        </w:rPr>
        <w:t>诉</w:t>
      </w:r>
      <w:r w:rsidR="007E2535" w:rsidRPr="007E2535">
        <w:rPr>
          <w:rFonts w:hint="eastAsia"/>
        </w:rPr>
        <w:t>的议会监察机构处理投诉的能力也很有限。</w:t>
      </w:r>
      <w:r>
        <w:rPr>
          <w:rFonts w:hint="eastAsia"/>
        </w:rPr>
        <w:t>(</w:t>
      </w:r>
      <w:r w:rsidR="004B26FE">
        <w:rPr>
          <w:rFonts w:hint="eastAsia"/>
        </w:rPr>
        <w:t>第二、七和十条</w:t>
      </w:r>
      <w:r>
        <w:rPr>
          <w:rFonts w:hint="eastAsia"/>
        </w:rPr>
        <w:t>)</w:t>
      </w:r>
    </w:p>
    <w:p w:rsidR="007E2535" w:rsidRPr="00467D8C" w:rsidRDefault="007E2535" w:rsidP="00467D8C">
      <w:pPr>
        <w:pStyle w:val="SingleTxtGC"/>
        <w:rPr>
          <w:rFonts w:eastAsia="SimHei" w:hint="eastAsia"/>
        </w:rPr>
      </w:pPr>
      <w:r w:rsidRPr="00467D8C">
        <w:rPr>
          <w:rFonts w:eastAsia="SimHei" w:hint="eastAsia"/>
        </w:rPr>
        <w:t>缔约国应</w:t>
      </w:r>
      <w:r w:rsidR="00DC501A">
        <w:rPr>
          <w:rFonts w:eastAsia="SimHei" w:hint="eastAsia"/>
        </w:rPr>
        <w:t>：</w:t>
      </w:r>
    </w:p>
    <w:p w:rsidR="007E2535" w:rsidRPr="007E2535" w:rsidRDefault="007E2535" w:rsidP="00467D8C">
      <w:pPr>
        <w:pStyle w:val="SingleTxtGC"/>
        <w:numPr>
          <w:ilvl w:val="0"/>
          <w:numId w:val="6"/>
        </w:numPr>
        <w:spacing w:line="330" w:lineRule="exact"/>
        <w:rPr>
          <w:rFonts w:eastAsia="SimHei" w:hint="eastAsia"/>
        </w:rPr>
      </w:pPr>
      <w:r w:rsidRPr="007E2535">
        <w:rPr>
          <w:rFonts w:eastAsia="SimHei" w:hint="eastAsia"/>
        </w:rPr>
        <w:t>采取紧急措施</w:t>
      </w:r>
      <w:r w:rsidR="00DC501A">
        <w:rPr>
          <w:rFonts w:eastAsia="SimHei" w:hint="eastAsia"/>
        </w:rPr>
        <w:t>，</w:t>
      </w:r>
      <w:r w:rsidRPr="007E2535">
        <w:rPr>
          <w:rFonts w:eastAsia="SimHei" w:hint="eastAsia"/>
        </w:rPr>
        <w:t>制止警察局和其他拘留场所内的酷刑</w:t>
      </w:r>
      <w:r w:rsidR="00DC501A">
        <w:rPr>
          <w:rFonts w:eastAsia="SimHei" w:hint="eastAsia"/>
        </w:rPr>
        <w:t>，</w:t>
      </w:r>
      <w:r w:rsidRPr="007E2535">
        <w:rPr>
          <w:rFonts w:eastAsia="SimHei" w:hint="eastAsia"/>
        </w:rPr>
        <w:t>包括对警察和狱警进行适当的培训</w:t>
      </w:r>
      <w:r w:rsidR="00DC501A">
        <w:rPr>
          <w:rFonts w:eastAsia="SimHei" w:hint="eastAsia"/>
        </w:rPr>
        <w:t>，</w:t>
      </w:r>
      <w:r w:rsidRPr="007E2535">
        <w:rPr>
          <w:rFonts w:eastAsia="SimHei" w:hint="eastAsia"/>
        </w:rPr>
        <w:t>对所有酷刑和其他形式虐待的投诉进行调查</w:t>
      </w:r>
      <w:r w:rsidR="00DC501A">
        <w:rPr>
          <w:rFonts w:eastAsia="SimHei" w:hint="eastAsia"/>
        </w:rPr>
        <w:t>，</w:t>
      </w:r>
      <w:r w:rsidRPr="007E2535">
        <w:rPr>
          <w:rFonts w:eastAsia="SimHei" w:hint="eastAsia"/>
        </w:rPr>
        <w:t>对责任者加以起诉和惩处</w:t>
      </w:r>
      <w:r w:rsidR="00DC501A">
        <w:rPr>
          <w:rFonts w:eastAsia="SimHei" w:hint="eastAsia"/>
        </w:rPr>
        <w:t>，</w:t>
      </w:r>
      <w:r w:rsidRPr="007E2535">
        <w:rPr>
          <w:rFonts w:eastAsia="SimHei" w:hint="eastAsia"/>
        </w:rPr>
        <w:t>执行有关禁止接纳逼供证据的法律</w:t>
      </w:r>
      <w:r w:rsidR="00DC501A">
        <w:rPr>
          <w:rFonts w:eastAsia="SimHei" w:hint="eastAsia"/>
        </w:rPr>
        <w:t>；</w:t>
      </w:r>
    </w:p>
    <w:p w:rsidR="007E2535" w:rsidRPr="007E2535" w:rsidRDefault="007E2535" w:rsidP="00467D8C">
      <w:pPr>
        <w:pStyle w:val="SingleTxtGC"/>
        <w:numPr>
          <w:ilvl w:val="0"/>
          <w:numId w:val="6"/>
        </w:numPr>
        <w:spacing w:line="330" w:lineRule="exact"/>
        <w:rPr>
          <w:rFonts w:hint="eastAsia"/>
        </w:rPr>
      </w:pPr>
      <w:r w:rsidRPr="007E2535">
        <w:rPr>
          <w:rFonts w:eastAsia="SimHei" w:hint="eastAsia"/>
        </w:rPr>
        <w:t>确保提供有效的补救渠道</w:t>
      </w:r>
      <w:r w:rsidR="00DC501A">
        <w:rPr>
          <w:rFonts w:eastAsia="SimHei" w:hint="eastAsia"/>
        </w:rPr>
        <w:t>，</w:t>
      </w:r>
      <w:r w:rsidRPr="007E2535">
        <w:rPr>
          <w:rFonts w:eastAsia="SimHei" w:hint="eastAsia"/>
        </w:rPr>
        <w:t>包括酌情对酷刑和其他形式虐待的受害者给予赔偿</w:t>
      </w:r>
      <w:r w:rsidRPr="007E2535">
        <w:rPr>
          <w:rFonts w:hint="eastAsia"/>
        </w:rPr>
        <w:t>。</w:t>
      </w:r>
    </w:p>
    <w:p w:rsidR="007E2535" w:rsidRPr="007E2535" w:rsidRDefault="007E2535" w:rsidP="007E2535">
      <w:pPr>
        <w:pStyle w:val="SingleTxtGC"/>
        <w:rPr>
          <w:rFonts w:hint="eastAsia"/>
        </w:rPr>
      </w:pPr>
      <w:r w:rsidRPr="007E2535">
        <w:rPr>
          <w:rFonts w:hint="eastAsia"/>
        </w:rPr>
        <w:t>1</w:t>
      </w:r>
      <w:r w:rsidR="00DC501A">
        <w:rPr>
          <w:rFonts w:hint="eastAsia"/>
        </w:rPr>
        <w:t>0.</w:t>
      </w:r>
      <w:r>
        <w:rPr>
          <w:rFonts w:hint="eastAsia"/>
        </w:rPr>
        <w:t xml:space="preserve">  </w:t>
      </w:r>
      <w:r w:rsidRPr="00620EC6">
        <w:rPr>
          <w:rFonts w:hint="eastAsia"/>
          <w:spacing w:val="2"/>
        </w:rPr>
        <w:t>委员会关切地注意到</w:t>
      </w:r>
      <w:r w:rsidRPr="00620EC6">
        <w:rPr>
          <w:rFonts w:hint="eastAsia"/>
          <w:spacing w:val="4"/>
        </w:rPr>
        <w:t>国家预防酷刑机制经费不足</w:t>
      </w:r>
      <w:r w:rsidR="00DC501A">
        <w:rPr>
          <w:rFonts w:hint="eastAsia"/>
          <w:spacing w:val="4"/>
        </w:rPr>
        <w:t>，</w:t>
      </w:r>
      <w:r w:rsidRPr="00620EC6">
        <w:rPr>
          <w:rFonts w:hint="eastAsia"/>
          <w:spacing w:val="4"/>
        </w:rPr>
        <w:t>并需要补聘有关专家。委员会还关切地指出</w:t>
      </w:r>
      <w:r w:rsidR="00DC501A">
        <w:rPr>
          <w:rFonts w:hint="eastAsia"/>
          <w:spacing w:val="4"/>
        </w:rPr>
        <w:t>，</w:t>
      </w:r>
      <w:r w:rsidRPr="00620EC6">
        <w:rPr>
          <w:rFonts w:hint="eastAsia"/>
          <w:spacing w:val="4"/>
        </w:rPr>
        <w:t>已对拘留场所进行的几次访问都是在事先作了通知。</w:t>
      </w:r>
      <w:r w:rsidR="00DC501A">
        <w:rPr>
          <w:rFonts w:hint="eastAsia"/>
        </w:rPr>
        <w:t>(</w:t>
      </w:r>
      <w:r w:rsidR="004B26FE">
        <w:rPr>
          <w:rFonts w:hint="eastAsia"/>
        </w:rPr>
        <w:t>第二、七和十条</w:t>
      </w:r>
      <w:r w:rsidR="00DC501A">
        <w:rPr>
          <w:rFonts w:hint="eastAsia"/>
        </w:rPr>
        <w:t>)</w:t>
      </w:r>
    </w:p>
    <w:p w:rsidR="007E2535" w:rsidRPr="00467D8C" w:rsidRDefault="007E2535" w:rsidP="00467D8C">
      <w:pPr>
        <w:pStyle w:val="SingleTxtGC"/>
        <w:rPr>
          <w:rFonts w:eastAsia="SimHei" w:hint="eastAsia"/>
        </w:rPr>
      </w:pPr>
      <w:r w:rsidRPr="00467D8C">
        <w:rPr>
          <w:rFonts w:eastAsia="SimHei" w:hint="eastAsia"/>
        </w:rPr>
        <w:t>缔约国应加强国家预防酷刑机制</w:t>
      </w:r>
      <w:r w:rsidR="00DC501A">
        <w:rPr>
          <w:rFonts w:eastAsia="SimHei" w:hint="eastAsia"/>
        </w:rPr>
        <w:t>，</w:t>
      </w:r>
      <w:r w:rsidRPr="00467D8C">
        <w:rPr>
          <w:rFonts w:eastAsia="SimHei" w:hint="eastAsia"/>
        </w:rPr>
        <w:t>并增强其独立性</w:t>
      </w:r>
      <w:r w:rsidR="00DC501A">
        <w:rPr>
          <w:rFonts w:eastAsia="SimHei" w:hint="eastAsia"/>
        </w:rPr>
        <w:t>，</w:t>
      </w:r>
      <w:r w:rsidRPr="00467D8C">
        <w:rPr>
          <w:rFonts w:eastAsia="SimHei" w:hint="eastAsia"/>
        </w:rPr>
        <w:t>特别是</w:t>
      </w:r>
      <w:r w:rsidR="00DC501A">
        <w:rPr>
          <w:rFonts w:eastAsia="SimHei" w:hint="eastAsia"/>
        </w:rPr>
        <w:t>：</w:t>
      </w:r>
    </w:p>
    <w:p w:rsidR="007E2535" w:rsidRPr="007E2535" w:rsidRDefault="007E2535" w:rsidP="007E2535">
      <w:pPr>
        <w:pStyle w:val="SingleTxtGC"/>
        <w:numPr>
          <w:ilvl w:val="0"/>
          <w:numId w:val="7"/>
        </w:numPr>
        <w:rPr>
          <w:rFonts w:eastAsia="SimHei" w:hint="eastAsia"/>
        </w:rPr>
      </w:pPr>
      <w:r w:rsidRPr="007E2535">
        <w:rPr>
          <w:rFonts w:eastAsia="SimHei" w:hint="eastAsia"/>
        </w:rPr>
        <w:t>增加对该机制的拨款</w:t>
      </w:r>
      <w:r w:rsidR="00DC501A">
        <w:rPr>
          <w:rFonts w:eastAsia="SimHei" w:hint="eastAsia"/>
        </w:rPr>
        <w:t>；</w:t>
      </w:r>
    </w:p>
    <w:p w:rsidR="007E2535" w:rsidRPr="007E2535" w:rsidRDefault="007E2535" w:rsidP="007E2535">
      <w:pPr>
        <w:pStyle w:val="SingleTxtGC"/>
        <w:numPr>
          <w:ilvl w:val="0"/>
          <w:numId w:val="7"/>
        </w:numPr>
        <w:rPr>
          <w:rFonts w:eastAsia="SimHei" w:hint="eastAsia"/>
        </w:rPr>
      </w:pPr>
      <w:r w:rsidRPr="007E2535">
        <w:rPr>
          <w:rFonts w:eastAsia="SimHei" w:hint="eastAsia"/>
        </w:rPr>
        <w:t>尽快为国家预防酷刑机制招聘合格专家</w:t>
      </w:r>
      <w:r w:rsidR="00DC501A">
        <w:rPr>
          <w:rFonts w:eastAsia="SimHei" w:hint="eastAsia"/>
        </w:rPr>
        <w:t>；</w:t>
      </w:r>
    </w:p>
    <w:p w:rsidR="007E2535" w:rsidRPr="007E2535" w:rsidRDefault="007E2535" w:rsidP="007E2535">
      <w:pPr>
        <w:pStyle w:val="SingleTxtGC"/>
        <w:numPr>
          <w:ilvl w:val="0"/>
          <w:numId w:val="7"/>
        </w:numPr>
        <w:rPr>
          <w:rFonts w:eastAsia="SimHei" w:hint="eastAsia"/>
        </w:rPr>
      </w:pPr>
      <w:r w:rsidRPr="007E2535">
        <w:rPr>
          <w:rFonts w:eastAsia="SimHei" w:hint="eastAsia"/>
        </w:rPr>
        <w:t>确保所有参与拘留场所管理的人员认识到国家预防酷刑机制有权在无</w:t>
      </w:r>
      <w:r w:rsidR="00DC501A">
        <w:rPr>
          <w:rFonts w:eastAsia="SimHei" w:hint="eastAsia"/>
        </w:rPr>
        <w:t>人陪同和事先不作</w:t>
      </w:r>
      <w:r w:rsidRPr="007E2535">
        <w:rPr>
          <w:rFonts w:eastAsia="SimHei" w:hint="eastAsia"/>
        </w:rPr>
        <w:t>通知的情况下进入任何拘留场所</w:t>
      </w:r>
      <w:r w:rsidR="00DC501A">
        <w:rPr>
          <w:rFonts w:eastAsia="SimHei" w:hint="eastAsia"/>
        </w:rPr>
        <w:t>；</w:t>
      </w:r>
    </w:p>
    <w:p w:rsidR="007E2535" w:rsidRPr="007E2535" w:rsidRDefault="007E2535" w:rsidP="007E2535">
      <w:pPr>
        <w:pStyle w:val="SingleTxtGC"/>
        <w:numPr>
          <w:ilvl w:val="0"/>
          <w:numId w:val="7"/>
        </w:numPr>
        <w:rPr>
          <w:rFonts w:hint="eastAsia"/>
        </w:rPr>
      </w:pPr>
      <w:r w:rsidRPr="007E2535">
        <w:rPr>
          <w:rFonts w:eastAsia="SimHei" w:hint="eastAsia"/>
        </w:rPr>
        <w:t>公布和传播国家预防酷刑机制的年度报告。</w:t>
      </w:r>
    </w:p>
    <w:p w:rsidR="007E2535" w:rsidRPr="007E2535" w:rsidRDefault="007E2535" w:rsidP="00467D8C">
      <w:pPr>
        <w:pStyle w:val="SingleTxtGC"/>
        <w:spacing w:line="330" w:lineRule="exact"/>
        <w:rPr>
          <w:rFonts w:hint="eastAsia"/>
        </w:rPr>
      </w:pPr>
      <w:r w:rsidRPr="007E2535">
        <w:rPr>
          <w:rFonts w:hint="eastAsia"/>
        </w:rPr>
        <w:t>1</w:t>
      </w:r>
      <w:r w:rsidR="00DC501A">
        <w:rPr>
          <w:rFonts w:hint="eastAsia"/>
        </w:rPr>
        <w:t>1.</w:t>
      </w:r>
      <w:r>
        <w:rPr>
          <w:rFonts w:hint="eastAsia"/>
        </w:rPr>
        <w:t xml:space="preserve">  </w:t>
      </w:r>
      <w:r w:rsidRPr="007E2535">
        <w:rPr>
          <w:rFonts w:hint="eastAsia"/>
        </w:rPr>
        <w:t>委员会关切人权中心没有足够的经费</w:t>
      </w:r>
      <w:r w:rsidR="00DC501A">
        <w:rPr>
          <w:rFonts w:hint="eastAsia"/>
        </w:rPr>
        <w:t>，</w:t>
      </w:r>
      <w:r w:rsidRPr="007E2535">
        <w:rPr>
          <w:rFonts w:hint="eastAsia"/>
        </w:rPr>
        <w:t>依赖于行政部门的拨款。它还关切地注意到人权中心收到的大多数投诉没有得到正式调查。委员会注意到没有任何资料宣传人权中心和国家预防酷刑机制的存在和职能。</w:t>
      </w:r>
      <w:r w:rsidR="00DC501A">
        <w:rPr>
          <w:rFonts w:hint="eastAsia"/>
        </w:rPr>
        <w:t>(</w:t>
      </w:r>
      <w:r w:rsidR="00E625C7">
        <w:rPr>
          <w:rFonts w:hint="eastAsia"/>
        </w:rPr>
        <w:t>第二条</w:t>
      </w:r>
      <w:r w:rsidR="00DC501A">
        <w:rPr>
          <w:rFonts w:hint="eastAsia"/>
        </w:rPr>
        <w:t>)</w:t>
      </w:r>
    </w:p>
    <w:p w:rsidR="007E2535" w:rsidRPr="00467D8C" w:rsidRDefault="007E2535" w:rsidP="00467D8C">
      <w:pPr>
        <w:pStyle w:val="SingleTxtGC"/>
        <w:rPr>
          <w:rFonts w:eastAsia="SimHei" w:hint="eastAsia"/>
        </w:rPr>
      </w:pPr>
      <w:r w:rsidRPr="00467D8C">
        <w:rPr>
          <w:rFonts w:eastAsia="SimHei" w:hint="eastAsia"/>
        </w:rPr>
        <w:t>缔约国应采取必要措施确保人权中心获得足够的人力和财政资源</w:t>
      </w:r>
      <w:r w:rsidR="00DC501A">
        <w:rPr>
          <w:rFonts w:eastAsia="SimHei" w:hint="eastAsia"/>
        </w:rPr>
        <w:t>，</w:t>
      </w:r>
      <w:r w:rsidRPr="00467D8C">
        <w:rPr>
          <w:rFonts w:eastAsia="SimHei" w:hint="eastAsia"/>
        </w:rPr>
        <w:t>以有效行使其</w:t>
      </w:r>
      <w:r w:rsidRPr="00951A9D">
        <w:rPr>
          <w:rFonts w:eastAsia="SimHei"/>
        </w:rPr>
        <w:t>职能。它还应采取积极措施宣传这些机制的存在及其职能</w:t>
      </w:r>
      <w:r w:rsidR="00DC501A">
        <w:rPr>
          <w:rFonts w:eastAsia="SimHei"/>
        </w:rPr>
        <w:t>，</w:t>
      </w:r>
      <w:r w:rsidRPr="00951A9D">
        <w:rPr>
          <w:rFonts w:eastAsia="SimHei"/>
        </w:rPr>
        <w:t>并确保充分执行《公约》第二条第</w:t>
      </w:r>
      <w:r w:rsidR="00951A9D" w:rsidRPr="00951A9D">
        <w:rPr>
          <w:rFonts w:eastAsia="SimHei"/>
        </w:rPr>
        <w:t>3</w:t>
      </w:r>
      <w:r w:rsidRPr="00951A9D">
        <w:rPr>
          <w:rFonts w:eastAsia="SimHei"/>
        </w:rPr>
        <w:t>款。</w:t>
      </w:r>
    </w:p>
    <w:p w:rsidR="007E2535" w:rsidRPr="007E2535" w:rsidRDefault="007E2535" w:rsidP="007E2535">
      <w:pPr>
        <w:pStyle w:val="SingleTxtGC"/>
        <w:rPr>
          <w:rFonts w:hint="eastAsia"/>
        </w:rPr>
      </w:pPr>
      <w:r w:rsidRPr="007E2535">
        <w:rPr>
          <w:rFonts w:hint="eastAsia"/>
        </w:rPr>
        <w:t>1</w:t>
      </w:r>
      <w:r w:rsidR="00DC501A">
        <w:rPr>
          <w:rFonts w:hint="eastAsia"/>
        </w:rPr>
        <w:t>2.</w:t>
      </w:r>
      <w:r>
        <w:rPr>
          <w:rFonts w:hint="eastAsia"/>
        </w:rPr>
        <w:t xml:space="preserve">  </w:t>
      </w:r>
      <w:r w:rsidRPr="007E2535">
        <w:rPr>
          <w:rFonts w:hint="eastAsia"/>
        </w:rPr>
        <w:t>委员会关切缔约国内对</w:t>
      </w:r>
      <w:r w:rsidRPr="007E2535">
        <w:t>艾滋病毒</w:t>
      </w:r>
      <w:r w:rsidRPr="007E2535">
        <w:rPr>
          <w:rFonts w:hint="eastAsia"/>
        </w:rPr>
        <w:t>感染者</w:t>
      </w:r>
      <w:r w:rsidR="00DC501A">
        <w:t>/</w:t>
      </w:r>
      <w:r w:rsidRPr="007E2535">
        <w:t>艾滋病患者</w:t>
      </w:r>
      <w:r w:rsidRPr="007E2535">
        <w:rPr>
          <w:rFonts w:hint="eastAsia"/>
        </w:rPr>
        <w:t>的歧视和</w:t>
      </w:r>
      <w:r w:rsidRPr="007E2535">
        <w:t>污名化</w:t>
      </w:r>
      <w:r w:rsidR="00DC501A">
        <w:rPr>
          <w:rFonts w:hint="eastAsia"/>
        </w:rPr>
        <w:t>，</w:t>
      </w:r>
      <w:r w:rsidRPr="007E2535">
        <w:rPr>
          <w:rFonts w:hint="eastAsia"/>
        </w:rPr>
        <w:t>特别是在教育、就业、卫生和保健方面</w:t>
      </w:r>
      <w:r w:rsidR="00DC501A">
        <w:rPr>
          <w:rFonts w:hint="eastAsia"/>
        </w:rPr>
        <w:t>；</w:t>
      </w:r>
      <w:r w:rsidRPr="007E2535">
        <w:rPr>
          <w:rFonts w:hint="eastAsia"/>
        </w:rPr>
        <w:t>外国</w:t>
      </w:r>
      <w:r w:rsidRPr="00923B3F">
        <w:rPr>
          <w:rFonts w:hint="eastAsia"/>
          <w:spacing w:val="2"/>
        </w:rPr>
        <w:t>人按出入境规则必须强制接受艾滋病检查。委员会关切地注意到为患者保密的规定并不总是得到医务人员的遵守。它</w:t>
      </w:r>
      <w:r w:rsidRPr="007E2535">
        <w:rPr>
          <w:rFonts w:hint="eastAsia"/>
        </w:rPr>
        <w:t>还关切立法禁止收养受艾滋病感染儿童</w:t>
      </w:r>
      <w:r w:rsidR="00DC501A">
        <w:rPr>
          <w:rFonts w:hint="eastAsia"/>
        </w:rPr>
        <w:t>，</w:t>
      </w:r>
      <w:r w:rsidRPr="007E2535">
        <w:rPr>
          <w:rFonts w:hint="eastAsia"/>
        </w:rPr>
        <w:t>剥夺了他们可能享有的家庭环境。</w:t>
      </w:r>
      <w:r w:rsidR="00DC501A">
        <w:rPr>
          <w:rFonts w:hint="eastAsia"/>
        </w:rPr>
        <w:t>(</w:t>
      </w:r>
      <w:r w:rsidR="00E625C7">
        <w:rPr>
          <w:rFonts w:hint="eastAsia"/>
        </w:rPr>
        <w:t>第二、十七和二十六条</w:t>
      </w:r>
      <w:r w:rsidR="00DC501A">
        <w:rPr>
          <w:rFonts w:hint="eastAsia"/>
        </w:rPr>
        <w:t>)</w:t>
      </w:r>
    </w:p>
    <w:p w:rsidR="007E2535" w:rsidRPr="00467D8C" w:rsidRDefault="007E2535" w:rsidP="00467D8C">
      <w:pPr>
        <w:pStyle w:val="SingleTxtGC"/>
        <w:rPr>
          <w:rFonts w:ascii="SimHei" w:eastAsia="SimHei" w:hint="eastAsia"/>
        </w:rPr>
      </w:pPr>
      <w:r w:rsidRPr="00467D8C">
        <w:rPr>
          <w:rFonts w:ascii="SimHei" w:eastAsia="SimHei" w:hint="eastAsia"/>
        </w:rPr>
        <w:t>缔约国应采取措施通过艾滋病宣传等提高意识活动</w:t>
      </w:r>
      <w:r w:rsidR="00DC501A">
        <w:rPr>
          <w:rFonts w:ascii="SimHei" w:eastAsia="SimHei" w:hint="eastAsia"/>
        </w:rPr>
        <w:t>，</w:t>
      </w:r>
      <w:r w:rsidRPr="00467D8C">
        <w:rPr>
          <w:rFonts w:ascii="SimHei" w:eastAsia="SimHei" w:hint="eastAsia"/>
        </w:rPr>
        <w:t>解决对艾滋病毒感染者</w:t>
      </w:r>
      <w:r w:rsidR="00DC501A">
        <w:rPr>
          <w:rFonts w:ascii="SimHei" w:eastAsia="SimHei" w:hint="eastAsia"/>
        </w:rPr>
        <w:t>/</w:t>
      </w:r>
      <w:r w:rsidRPr="00467D8C">
        <w:rPr>
          <w:rFonts w:ascii="SimHei" w:eastAsia="SimHei" w:hint="eastAsia"/>
        </w:rPr>
        <w:t>艾滋病患者的歧视和污名化问题</w:t>
      </w:r>
      <w:r w:rsidR="00DC501A">
        <w:rPr>
          <w:rFonts w:ascii="SimHei" w:eastAsia="SimHei" w:hint="eastAsia"/>
        </w:rPr>
        <w:t>，</w:t>
      </w:r>
      <w:r w:rsidRPr="00467D8C">
        <w:rPr>
          <w:rFonts w:ascii="SimHei" w:eastAsia="SimHei" w:hint="eastAsia"/>
        </w:rPr>
        <w:t>还应修正立法和监管条例</w:t>
      </w:r>
      <w:r w:rsidR="00DC501A">
        <w:rPr>
          <w:rFonts w:ascii="SimHei" w:eastAsia="SimHei" w:hint="eastAsia"/>
        </w:rPr>
        <w:t>，</w:t>
      </w:r>
      <w:r w:rsidRPr="00467D8C">
        <w:rPr>
          <w:rFonts w:ascii="SimHei" w:eastAsia="SimHei" w:hint="eastAsia"/>
        </w:rPr>
        <w:t>取消禁止收养艾滋病患儿的规定</w:t>
      </w:r>
      <w:r w:rsidR="00DC501A">
        <w:rPr>
          <w:rFonts w:ascii="SimHei" w:eastAsia="SimHei" w:hint="eastAsia"/>
        </w:rPr>
        <w:t>，</w:t>
      </w:r>
      <w:r w:rsidRPr="00467D8C">
        <w:rPr>
          <w:rFonts w:ascii="SimHei" w:eastAsia="SimHei" w:hint="eastAsia"/>
        </w:rPr>
        <w:t>以及一切关于艾滋病毒</w:t>
      </w:r>
      <w:r w:rsidR="00DC501A">
        <w:rPr>
          <w:rFonts w:ascii="SimHei" w:eastAsia="SimHei" w:hint="eastAsia"/>
        </w:rPr>
        <w:t>/</w:t>
      </w:r>
      <w:r w:rsidRPr="00467D8C">
        <w:rPr>
          <w:rFonts w:ascii="SimHei" w:eastAsia="SimHei" w:hint="eastAsia"/>
        </w:rPr>
        <w:t>艾滋病的歧视性法律或规定。</w:t>
      </w:r>
    </w:p>
    <w:p w:rsidR="007E2535" w:rsidRPr="007E2535" w:rsidRDefault="007E2535" w:rsidP="007E2535">
      <w:pPr>
        <w:pStyle w:val="SingleTxtGC"/>
        <w:rPr>
          <w:rFonts w:hint="eastAsia"/>
        </w:rPr>
      </w:pPr>
      <w:r w:rsidRPr="007E2535">
        <w:rPr>
          <w:rFonts w:hint="eastAsia"/>
        </w:rPr>
        <w:t>1</w:t>
      </w:r>
      <w:r w:rsidR="00DC501A">
        <w:rPr>
          <w:rFonts w:hint="eastAsia"/>
        </w:rPr>
        <w:t>3.</w:t>
      </w:r>
      <w:r>
        <w:rPr>
          <w:rFonts w:hint="eastAsia"/>
        </w:rPr>
        <w:t xml:space="preserve">  </w:t>
      </w:r>
      <w:r w:rsidRPr="007E2535">
        <w:rPr>
          <w:rFonts w:hint="eastAsia"/>
        </w:rPr>
        <w:t>委员会关切地注意到</w:t>
      </w:r>
      <w:r w:rsidR="00DC501A">
        <w:rPr>
          <w:rFonts w:hint="eastAsia"/>
        </w:rPr>
        <w:t>，</w:t>
      </w:r>
      <w:r w:rsidRPr="007E2535">
        <w:rPr>
          <w:rFonts w:hint="eastAsia"/>
        </w:rPr>
        <w:t>根据</w:t>
      </w:r>
      <w:r w:rsidRPr="007E2535">
        <w:t>2009</w:t>
      </w:r>
      <w:r w:rsidRPr="007E2535">
        <w:t>年</w:t>
      </w:r>
      <w:r w:rsidRPr="007E2535">
        <w:t>8</w:t>
      </w:r>
      <w:r w:rsidRPr="007E2535">
        <w:t>月颁布的条例</w:t>
      </w:r>
      <w:r w:rsidR="00DC501A">
        <w:t>，</w:t>
      </w:r>
      <w:r w:rsidRPr="007E2535">
        <w:t>肺结核患者</w:t>
      </w:r>
      <w:r w:rsidRPr="007E2535">
        <w:rPr>
          <w:rFonts w:hint="eastAsia"/>
        </w:rPr>
        <w:t>在</w:t>
      </w:r>
      <w:r w:rsidRPr="007E2535">
        <w:t>被</w:t>
      </w:r>
      <w:r w:rsidRPr="007E2535">
        <w:rPr>
          <w:rFonts w:hint="eastAsia"/>
        </w:rPr>
        <w:t>认为</w:t>
      </w:r>
      <w:r>
        <w:rPr>
          <w:rFonts w:hint="eastAsia"/>
        </w:rPr>
        <w:t>“</w:t>
      </w:r>
      <w:r w:rsidRPr="007E2535">
        <w:t>逃</w:t>
      </w:r>
      <w:r w:rsidRPr="005F1068">
        <w:rPr>
          <w:spacing w:val="2"/>
        </w:rPr>
        <w:t>避</w:t>
      </w:r>
      <w:r w:rsidRPr="005F1068">
        <w:rPr>
          <w:rFonts w:hint="eastAsia"/>
          <w:spacing w:val="2"/>
        </w:rPr>
        <w:t>治疗”的情况下须接受</w:t>
      </w:r>
      <w:r w:rsidRPr="005F1068">
        <w:rPr>
          <w:spacing w:val="2"/>
        </w:rPr>
        <w:t>强制拘留</w:t>
      </w:r>
      <w:r w:rsidR="00DC501A">
        <w:rPr>
          <w:spacing w:val="2"/>
        </w:rPr>
        <w:t>，</w:t>
      </w:r>
      <w:r w:rsidRPr="005F1068">
        <w:rPr>
          <w:spacing w:val="2"/>
        </w:rPr>
        <w:t>该条例</w:t>
      </w:r>
      <w:r w:rsidRPr="005F1068">
        <w:rPr>
          <w:rFonts w:hint="eastAsia"/>
          <w:spacing w:val="2"/>
        </w:rPr>
        <w:t>没有说明何为“</w:t>
      </w:r>
      <w:r w:rsidRPr="005F1068">
        <w:rPr>
          <w:spacing w:val="2"/>
        </w:rPr>
        <w:t>逃避</w:t>
      </w:r>
      <w:r w:rsidRPr="005F1068">
        <w:rPr>
          <w:rFonts w:hint="eastAsia"/>
          <w:spacing w:val="2"/>
        </w:rPr>
        <w:t>治疗</w:t>
      </w:r>
      <w:r w:rsidRPr="007E2535">
        <w:rPr>
          <w:rFonts w:hint="eastAsia"/>
        </w:rPr>
        <w:t>”</w:t>
      </w:r>
      <w:r w:rsidR="00DC501A">
        <w:rPr>
          <w:rFonts w:hint="eastAsia"/>
        </w:rPr>
        <w:t>，</w:t>
      </w:r>
      <w:r w:rsidRPr="007E2535">
        <w:rPr>
          <w:rFonts w:hint="eastAsia"/>
        </w:rPr>
        <w:t>也</w:t>
      </w:r>
      <w:r w:rsidRPr="005F1068">
        <w:rPr>
          <w:rFonts w:hint="eastAsia"/>
          <w:spacing w:val="4"/>
        </w:rPr>
        <w:t>没有规定需要为患者保密</w:t>
      </w:r>
      <w:r w:rsidR="00DC501A">
        <w:rPr>
          <w:rFonts w:hint="eastAsia"/>
          <w:spacing w:val="4"/>
        </w:rPr>
        <w:t>，</w:t>
      </w:r>
      <w:r w:rsidRPr="005F1068">
        <w:rPr>
          <w:rFonts w:hint="eastAsia"/>
          <w:spacing w:val="4"/>
        </w:rPr>
        <w:t>或可以对强制拘留患者的决定进行司法审查。</w:t>
      </w:r>
      <w:r w:rsidR="00DC501A">
        <w:t>(</w:t>
      </w:r>
      <w:r w:rsidRPr="007E2535">
        <w:t>第二、九和</w:t>
      </w:r>
      <w:r w:rsidRPr="007E2535">
        <w:rPr>
          <w:rFonts w:hint="eastAsia"/>
        </w:rPr>
        <w:t>二十六</w:t>
      </w:r>
      <w:r w:rsidRPr="007E2535">
        <w:t>条</w:t>
      </w:r>
      <w:r w:rsidR="00DC501A">
        <w:t>)</w:t>
      </w:r>
    </w:p>
    <w:p w:rsidR="007E2535" w:rsidRPr="00467D8C" w:rsidRDefault="007E2535" w:rsidP="00467D8C">
      <w:pPr>
        <w:pStyle w:val="SingleTxtGC"/>
        <w:rPr>
          <w:rFonts w:eastAsia="SimHei" w:hint="eastAsia"/>
        </w:rPr>
      </w:pPr>
      <w:r w:rsidRPr="00467D8C">
        <w:rPr>
          <w:rFonts w:eastAsia="SimHei" w:hint="eastAsia"/>
        </w:rPr>
        <w:t>缔约国亟须审查这一措施</w:t>
      </w:r>
      <w:r w:rsidR="00DC501A">
        <w:rPr>
          <w:rFonts w:eastAsia="SimHei" w:hint="eastAsia"/>
        </w:rPr>
        <w:t>，</w:t>
      </w:r>
      <w:r w:rsidRPr="00467D8C">
        <w:rPr>
          <w:rFonts w:eastAsia="SimHei" w:hint="eastAsia"/>
        </w:rPr>
        <w:t>使其符合《公约》的规定</w:t>
      </w:r>
      <w:r w:rsidR="00DC501A">
        <w:rPr>
          <w:rFonts w:eastAsia="SimHei" w:hint="eastAsia"/>
        </w:rPr>
        <w:t>，</w:t>
      </w:r>
      <w:r w:rsidRPr="00467D8C">
        <w:rPr>
          <w:rFonts w:eastAsia="SimHei" w:hint="eastAsia"/>
        </w:rPr>
        <w:t>确保因公共卫生关切而采取的任何强制性措施与尊重患者的权利相平衡</w:t>
      </w:r>
      <w:r w:rsidR="00DC501A">
        <w:rPr>
          <w:rFonts w:eastAsia="SimHei" w:hint="eastAsia"/>
        </w:rPr>
        <w:t>，</w:t>
      </w:r>
      <w:r w:rsidRPr="00467D8C">
        <w:rPr>
          <w:rFonts w:eastAsia="SimHei" w:hint="eastAsia"/>
        </w:rPr>
        <w:t>保证司法审查和为患者保密权</w:t>
      </w:r>
      <w:r w:rsidR="00DC501A">
        <w:rPr>
          <w:rFonts w:eastAsia="SimHei" w:hint="eastAsia"/>
        </w:rPr>
        <w:t>，</w:t>
      </w:r>
      <w:r w:rsidRPr="00467D8C">
        <w:rPr>
          <w:rFonts w:eastAsia="SimHei" w:hint="eastAsia"/>
        </w:rPr>
        <w:t>否则应向肺结核患者提供人道治疗。</w:t>
      </w:r>
    </w:p>
    <w:p w:rsidR="007E2535" w:rsidRPr="007E2535" w:rsidRDefault="007E2535" w:rsidP="007E2535">
      <w:pPr>
        <w:pStyle w:val="SingleTxtGC"/>
        <w:rPr>
          <w:rFonts w:hint="eastAsia"/>
        </w:rPr>
      </w:pPr>
      <w:r w:rsidRPr="007E2535">
        <w:rPr>
          <w:rFonts w:hint="eastAsia"/>
        </w:rPr>
        <w:t>1</w:t>
      </w:r>
      <w:r w:rsidR="00DC501A">
        <w:rPr>
          <w:rFonts w:hint="eastAsia"/>
        </w:rPr>
        <w:t>4.</w:t>
      </w:r>
      <w:r>
        <w:rPr>
          <w:rFonts w:hint="eastAsia"/>
        </w:rPr>
        <w:t xml:space="preserve">  </w:t>
      </w:r>
      <w:r w:rsidRPr="007E2535">
        <w:rPr>
          <w:rFonts w:hint="eastAsia"/>
        </w:rPr>
        <w:t>委员会关切地注意到有报告称基于性取向的歧视在社会各阶层十分普遍。</w:t>
      </w:r>
      <w:r w:rsidR="00DC501A">
        <w:rPr>
          <w:rFonts w:hint="eastAsia"/>
        </w:rPr>
        <w:t>(</w:t>
      </w:r>
      <w:r w:rsidRPr="007E2535">
        <w:rPr>
          <w:rFonts w:hint="eastAsia"/>
        </w:rPr>
        <w:t>第二条和第二十六条</w:t>
      </w:r>
      <w:r w:rsidR="00DC501A">
        <w:rPr>
          <w:rFonts w:hint="eastAsia"/>
        </w:rPr>
        <w:t>)</w:t>
      </w:r>
    </w:p>
    <w:p w:rsidR="007E2535" w:rsidRPr="00467D8C" w:rsidRDefault="007E2535" w:rsidP="00467D8C">
      <w:pPr>
        <w:pStyle w:val="SingleTxtGC"/>
        <w:rPr>
          <w:rFonts w:eastAsia="SimHei" w:hint="eastAsia"/>
          <w:spacing w:val="4"/>
        </w:rPr>
      </w:pPr>
      <w:r w:rsidRPr="00467D8C">
        <w:rPr>
          <w:rFonts w:eastAsia="SimHei" w:hint="eastAsia"/>
          <w:spacing w:val="4"/>
        </w:rPr>
        <w:t>缔约国应采取措施反对基于性取向的歧视</w:t>
      </w:r>
      <w:r w:rsidR="00DC501A">
        <w:rPr>
          <w:rFonts w:eastAsia="SimHei" w:hint="eastAsia"/>
          <w:spacing w:val="4"/>
        </w:rPr>
        <w:t>，</w:t>
      </w:r>
      <w:r w:rsidRPr="00467D8C">
        <w:rPr>
          <w:rFonts w:eastAsia="SimHei" w:hint="eastAsia"/>
          <w:spacing w:val="4"/>
        </w:rPr>
        <w:t>包括对警察和医务人员进行培训</w:t>
      </w:r>
      <w:r w:rsidR="00DC501A">
        <w:rPr>
          <w:rFonts w:eastAsia="SimHei" w:hint="eastAsia"/>
          <w:spacing w:val="4"/>
        </w:rPr>
        <w:t>，</w:t>
      </w:r>
      <w:r w:rsidRPr="00467D8C">
        <w:rPr>
          <w:rFonts w:eastAsia="SimHei" w:hint="eastAsia"/>
          <w:spacing w:val="4"/>
        </w:rPr>
        <w:t>并在潜在受害者中间开展提高意识活动</w:t>
      </w:r>
      <w:r w:rsidR="00DC501A">
        <w:rPr>
          <w:rFonts w:eastAsia="SimHei" w:hint="eastAsia"/>
          <w:spacing w:val="4"/>
        </w:rPr>
        <w:t>，</w:t>
      </w:r>
      <w:r w:rsidRPr="00467D8C">
        <w:rPr>
          <w:rFonts w:eastAsia="SimHei" w:hint="eastAsia"/>
          <w:spacing w:val="4"/>
        </w:rPr>
        <w:t>使他们了解自己的权利和现有补救机制。</w:t>
      </w:r>
    </w:p>
    <w:p w:rsidR="007E2535" w:rsidRPr="007E2535" w:rsidRDefault="007E2535" w:rsidP="007E2535">
      <w:pPr>
        <w:pStyle w:val="SingleTxtGC"/>
        <w:rPr>
          <w:rFonts w:hint="eastAsia"/>
        </w:rPr>
      </w:pPr>
      <w:r w:rsidRPr="007E2535">
        <w:rPr>
          <w:rFonts w:hint="eastAsia"/>
        </w:rPr>
        <w:t>1</w:t>
      </w:r>
      <w:r w:rsidR="00DC501A">
        <w:rPr>
          <w:rFonts w:hint="eastAsia"/>
        </w:rPr>
        <w:t>5.</w:t>
      </w:r>
      <w:r>
        <w:rPr>
          <w:rFonts w:hint="eastAsia"/>
        </w:rPr>
        <w:t xml:space="preserve">  </w:t>
      </w:r>
      <w:r w:rsidRPr="007E2535">
        <w:rPr>
          <w:rFonts w:hint="eastAsia"/>
        </w:rPr>
        <w:t>委员会关切地注意到</w:t>
      </w:r>
      <w:r w:rsidR="00DC501A">
        <w:rPr>
          <w:rFonts w:hint="eastAsia"/>
        </w:rPr>
        <w:t>，</w:t>
      </w:r>
      <w:r w:rsidRPr="007E2535">
        <w:rPr>
          <w:rFonts w:hint="eastAsia"/>
        </w:rPr>
        <w:t>就业市场中女性人数大大低于男性</w:t>
      </w:r>
      <w:r w:rsidR="00DC501A">
        <w:rPr>
          <w:rFonts w:hint="eastAsia"/>
        </w:rPr>
        <w:t>，</w:t>
      </w:r>
      <w:r w:rsidRPr="007E2535">
        <w:rPr>
          <w:rFonts w:hint="eastAsia"/>
        </w:rPr>
        <w:t>因工作场所中男女隔离的文化</w:t>
      </w:r>
      <w:r w:rsidR="00DC501A">
        <w:rPr>
          <w:rFonts w:hint="eastAsia"/>
        </w:rPr>
        <w:t>，</w:t>
      </w:r>
      <w:r w:rsidRPr="007E2535">
        <w:rPr>
          <w:rFonts w:hint="eastAsia"/>
        </w:rPr>
        <w:t>两性工资一直存在巨大差距。委员会认为</w:t>
      </w:r>
      <w:r w:rsidR="00DC501A">
        <w:rPr>
          <w:rFonts w:hint="eastAsia"/>
        </w:rPr>
        <w:t>，</w:t>
      </w:r>
      <w:r w:rsidRPr="007E2535">
        <w:rPr>
          <w:rFonts w:hint="eastAsia"/>
        </w:rPr>
        <w:t>尽管采取了一些措施</w:t>
      </w:r>
      <w:r w:rsidR="00DC501A">
        <w:rPr>
          <w:rFonts w:hint="eastAsia"/>
        </w:rPr>
        <w:t>，</w:t>
      </w:r>
      <w:r w:rsidRPr="007E2535">
        <w:rPr>
          <w:rFonts w:hint="eastAsia"/>
        </w:rPr>
        <w:t>如《</w:t>
      </w:r>
      <w:r w:rsidRPr="007E2535">
        <w:rPr>
          <w:rFonts w:hint="eastAsia"/>
        </w:rPr>
        <w:t>2006</w:t>
      </w:r>
      <w:r w:rsidR="008624FC">
        <w:rPr>
          <w:rFonts w:hint="eastAsia"/>
        </w:rPr>
        <w:t>-</w:t>
      </w:r>
      <w:r w:rsidR="0036513A">
        <w:rPr>
          <w:rFonts w:hint="eastAsia"/>
        </w:rPr>
        <w:t>2</w:t>
      </w:r>
      <w:r w:rsidRPr="007E2535">
        <w:rPr>
          <w:rFonts w:hint="eastAsia"/>
        </w:rPr>
        <w:t>009</w:t>
      </w:r>
      <w:r w:rsidRPr="007E2535">
        <w:rPr>
          <w:rFonts w:hint="eastAsia"/>
        </w:rPr>
        <w:t>年促进整个社会性别平等国家计划》和《男女机会平等法》</w:t>
      </w:r>
      <w:r w:rsidR="00DC501A">
        <w:rPr>
          <w:rFonts w:hint="eastAsia"/>
        </w:rPr>
        <w:t>，</w:t>
      </w:r>
      <w:r w:rsidRPr="007E2535">
        <w:rPr>
          <w:rFonts w:hint="eastAsia"/>
        </w:rPr>
        <w:t>但仍关切公营和私营部门担任高级职务者中</w:t>
      </w:r>
      <w:r w:rsidR="00DC501A">
        <w:rPr>
          <w:rFonts w:hint="eastAsia"/>
        </w:rPr>
        <w:t>，</w:t>
      </w:r>
      <w:r w:rsidRPr="007E2535">
        <w:rPr>
          <w:rFonts w:hint="eastAsia"/>
        </w:rPr>
        <w:t>特别是在司法部门、选任机构和学术机构中</w:t>
      </w:r>
      <w:r w:rsidR="00DC501A">
        <w:rPr>
          <w:rFonts w:hint="eastAsia"/>
        </w:rPr>
        <w:t>，</w:t>
      </w:r>
      <w:r w:rsidRPr="007E2535">
        <w:rPr>
          <w:rFonts w:hint="eastAsia"/>
        </w:rPr>
        <w:t>女性人数仍然很少。</w:t>
      </w:r>
      <w:r w:rsidR="00DC501A">
        <w:rPr>
          <w:rFonts w:hint="eastAsia"/>
        </w:rPr>
        <w:t>(</w:t>
      </w:r>
      <w:r w:rsidRPr="007E2535">
        <w:rPr>
          <w:rFonts w:hint="eastAsia"/>
        </w:rPr>
        <w:t>第三条和第二十五条</w:t>
      </w:r>
      <w:r w:rsidR="00DC501A">
        <w:rPr>
          <w:rFonts w:hint="eastAsia"/>
        </w:rPr>
        <w:t>)</w:t>
      </w:r>
    </w:p>
    <w:p w:rsidR="007E2535" w:rsidRPr="00467D8C" w:rsidRDefault="007E2535" w:rsidP="00467D8C">
      <w:pPr>
        <w:pStyle w:val="SingleTxtGC"/>
        <w:rPr>
          <w:rFonts w:eastAsia="SimHei" w:hint="eastAsia"/>
        </w:rPr>
      </w:pPr>
      <w:r w:rsidRPr="00467D8C">
        <w:rPr>
          <w:rFonts w:eastAsia="SimHei" w:hint="eastAsia"/>
        </w:rPr>
        <w:t>缔约国应加强现有立法和政策框架的执行</w:t>
      </w:r>
      <w:r w:rsidR="00DC501A">
        <w:rPr>
          <w:rFonts w:eastAsia="SimHei" w:hint="eastAsia"/>
        </w:rPr>
        <w:t>，</w:t>
      </w:r>
      <w:r w:rsidRPr="00467D8C">
        <w:rPr>
          <w:rFonts w:eastAsia="SimHei" w:hint="eastAsia"/>
        </w:rPr>
        <w:t>确保妇女能够平等地进入劳动力市场和同工同酬。还应该加强努力使男女在行使《公约》保障的权利方面取得实质性平等</w:t>
      </w:r>
      <w:r w:rsidR="00DC501A">
        <w:rPr>
          <w:rFonts w:eastAsia="SimHei" w:hint="eastAsia"/>
        </w:rPr>
        <w:t>，</w:t>
      </w:r>
      <w:r w:rsidRPr="00467D8C">
        <w:rPr>
          <w:rFonts w:eastAsia="SimHei" w:hint="eastAsia"/>
        </w:rPr>
        <w:t>为此应采取措施鼓励有更多的妇女担任公私营部门的决策职务。</w:t>
      </w:r>
    </w:p>
    <w:p w:rsidR="007E2535" w:rsidRPr="007E2535" w:rsidRDefault="007E2535" w:rsidP="007E2535">
      <w:pPr>
        <w:pStyle w:val="SingleTxtGC"/>
        <w:rPr>
          <w:rFonts w:hint="eastAsia"/>
        </w:rPr>
      </w:pPr>
      <w:r w:rsidRPr="007E2535">
        <w:t>1</w:t>
      </w:r>
      <w:r w:rsidR="00DC501A">
        <w:t>6.</w:t>
      </w:r>
      <w:r>
        <w:rPr>
          <w:rFonts w:hint="eastAsia"/>
        </w:rPr>
        <w:t xml:space="preserve">  </w:t>
      </w:r>
      <w:r w:rsidRPr="007E2535">
        <w:rPr>
          <w:rFonts w:hint="eastAsia"/>
        </w:rPr>
        <w:t>委员会</w:t>
      </w:r>
      <w:r w:rsidRPr="007E2535">
        <w:t>欢迎</w:t>
      </w:r>
      <w:r w:rsidRPr="007E2535">
        <w:rPr>
          <w:rFonts w:hint="eastAsia"/>
        </w:rPr>
        <w:t>Anenii Noi</w:t>
      </w:r>
      <w:r w:rsidRPr="007E2535">
        <w:rPr>
          <w:rFonts w:hint="eastAsia"/>
        </w:rPr>
        <w:t>一家</w:t>
      </w:r>
      <w:r w:rsidRPr="007E2535">
        <w:t>法院</w:t>
      </w:r>
      <w:r w:rsidRPr="007E2535">
        <w:t>2009</w:t>
      </w:r>
      <w:r w:rsidRPr="007E2535">
        <w:t>年</w:t>
      </w:r>
      <w:r w:rsidRPr="007E2535">
        <w:t>9</w:t>
      </w:r>
      <w:r w:rsidRPr="007E2535">
        <w:t>月</w:t>
      </w:r>
      <w:r w:rsidRPr="007E2535">
        <w:t>25</w:t>
      </w:r>
      <w:r w:rsidR="00951A9D">
        <w:rPr>
          <w:rFonts w:hint="eastAsia"/>
        </w:rPr>
        <w:t>日</w:t>
      </w:r>
      <w:r w:rsidRPr="007E2535">
        <w:rPr>
          <w:rFonts w:hint="eastAsia"/>
        </w:rPr>
        <w:t>关于向</w:t>
      </w:r>
      <w:r w:rsidRPr="007E2535">
        <w:t>家庭暴力</w:t>
      </w:r>
      <w:r w:rsidRPr="007E2535">
        <w:rPr>
          <w:rFonts w:hint="eastAsia"/>
        </w:rPr>
        <w:t>受害者发出</w:t>
      </w:r>
      <w:r w:rsidRPr="007E2535">
        <w:t>保护</w:t>
      </w:r>
      <w:r w:rsidRPr="007E2535">
        <w:rPr>
          <w:rFonts w:hint="eastAsia"/>
        </w:rPr>
        <w:t>令的决定。它</w:t>
      </w:r>
      <w:r w:rsidRPr="007E2535">
        <w:t>表示关切缔约国</w:t>
      </w:r>
      <w:r w:rsidRPr="007E2535">
        <w:rPr>
          <w:rFonts w:hint="eastAsia"/>
        </w:rPr>
        <w:t>内的</w:t>
      </w:r>
      <w:r w:rsidRPr="007E2535">
        <w:t>家庭</w:t>
      </w:r>
      <w:r w:rsidRPr="007E2535">
        <w:rPr>
          <w:rFonts w:hint="eastAsia"/>
        </w:rPr>
        <w:t>暴力</w:t>
      </w:r>
      <w:r w:rsidRPr="007E2535">
        <w:t>问题</w:t>
      </w:r>
      <w:r w:rsidRPr="007E2535">
        <w:rPr>
          <w:rFonts w:hint="eastAsia"/>
        </w:rPr>
        <w:t>、</w:t>
      </w:r>
      <w:r w:rsidRPr="007E2535">
        <w:t>司法机构</w:t>
      </w:r>
      <w:r w:rsidRPr="007E2535">
        <w:rPr>
          <w:rFonts w:hint="eastAsia"/>
        </w:rPr>
        <w:t>很少采取干预措施、</w:t>
      </w:r>
      <w:r w:rsidRPr="007E2535">
        <w:t>家庭暴力受害者</w:t>
      </w:r>
      <w:r w:rsidRPr="007E2535">
        <w:rPr>
          <w:rFonts w:hint="eastAsia"/>
        </w:rPr>
        <w:t>庇护所的数量和能力</w:t>
      </w:r>
      <w:r w:rsidRPr="007E2535">
        <w:t>有限</w:t>
      </w:r>
      <w:r w:rsidR="00DC501A">
        <w:t>，</w:t>
      </w:r>
      <w:r w:rsidRPr="007E2535">
        <w:t>以及</w:t>
      </w:r>
      <w:r w:rsidRPr="007E2535">
        <w:rPr>
          <w:rFonts w:hint="eastAsia"/>
        </w:rPr>
        <w:t>据称只有在造成严重伤害时警察才对家庭暴力进行</w:t>
      </w:r>
      <w:r w:rsidRPr="007E2535">
        <w:t>干预。</w:t>
      </w:r>
      <w:r w:rsidR="00DC501A">
        <w:rPr>
          <w:rFonts w:hint="eastAsia"/>
        </w:rPr>
        <w:t>(</w:t>
      </w:r>
      <w:r w:rsidR="00E625C7">
        <w:rPr>
          <w:rFonts w:hint="eastAsia"/>
        </w:rPr>
        <w:t>第三、七和二十六条</w:t>
      </w:r>
      <w:r w:rsidR="00DC501A">
        <w:rPr>
          <w:rFonts w:hint="eastAsia"/>
        </w:rPr>
        <w:t>)</w:t>
      </w:r>
    </w:p>
    <w:p w:rsidR="007E2535" w:rsidRPr="00467D8C" w:rsidRDefault="007E2535" w:rsidP="00467D8C">
      <w:pPr>
        <w:pStyle w:val="SingleTxtGC"/>
        <w:rPr>
          <w:rFonts w:eastAsia="SimHei" w:hint="eastAsia"/>
        </w:rPr>
      </w:pPr>
      <w:r w:rsidRPr="00467D8C">
        <w:rPr>
          <w:rFonts w:eastAsia="SimHei" w:hint="eastAsia"/>
        </w:rPr>
        <w:t>缔约国应实施有关家庭暴力的法律和向受害者提供支持</w:t>
      </w:r>
      <w:r w:rsidR="00DC501A">
        <w:rPr>
          <w:rFonts w:eastAsia="SimHei" w:hint="eastAsia"/>
        </w:rPr>
        <w:t>，</w:t>
      </w:r>
      <w:r w:rsidRPr="00467D8C">
        <w:rPr>
          <w:rFonts w:eastAsia="SimHei" w:hint="eastAsia"/>
        </w:rPr>
        <w:t>为此应建立更多的庇护场所和提供免费咨询服务</w:t>
      </w:r>
      <w:r w:rsidR="00DC501A">
        <w:rPr>
          <w:rFonts w:eastAsia="SimHei" w:hint="eastAsia"/>
        </w:rPr>
        <w:t>，</w:t>
      </w:r>
      <w:r w:rsidRPr="00467D8C">
        <w:rPr>
          <w:rFonts w:eastAsia="SimHei" w:hint="eastAsia"/>
        </w:rPr>
        <w:t>并采取其他保护受害者的必要措施。委员会敦促缔约国采取适当的预防措施</w:t>
      </w:r>
      <w:r w:rsidR="00DC501A">
        <w:rPr>
          <w:rFonts w:eastAsia="SimHei" w:hint="eastAsia"/>
        </w:rPr>
        <w:t>，</w:t>
      </w:r>
      <w:r w:rsidRPr="00467D8C">
        <w:rPr>
          <w:rFonts w:eastAsia="SimHei" w:hint="eastAsia"/>
        </w:rPr>
        <w:t>对警察、检察官、法官和社会工作者等参与此类案件的专业人员进行如何处理家庭暴力问题的培训</w:t>
      </w:r>
      <w:r w:rsidR="00DC501A">
        <w:rPr>
          <w:rFonts w:eastAsia="SimHei" w:hint="eastAsia"/>
        </w:rPr>
        <w:t>，</w:t>
      </w:r>
      <w:r w:rsidRPr="00467D8C">
        <w:rPr>
          <w:rFonts w:eastAsia="SimHei" w:hint="eastAsia"/>
        </w:rPr>
        <w:t>其中注重家庭暴力的性别方面。缔约国还应该在下一次报告中通报有关家庭暴力、处置家庭暴力的措施</w:t>
      </w:r>
      <w:r w:rsidR="00DC501A">
        <w:rPr>
          <w:rFonts w:eastAsia="SimHei" w:hint="eastAsia"/>
        </w:rPr>
        <w:t>，</w:t>
      </w:r>
      <w:r w:rsidRPr="00467D8C">
        <w:rPr>
          <w:rFonts w:eastAsia="SimHei" w:hint="eastAsia"/>
        </w:rPr>
        <w:t>如使用限制令</w:t>
      </w:r>
      <w:r w:rsidR="00DC501A">
        <w:rPr>
          <w:rFonts w:eastAsia="SimHei" w:hint="eastAsia"/>
        </w:rPr>
        <w:t>，</w:t>
      </w:r>
      <w:r w:rsidRPr="00467D8C">
        <w:rPr>
          <w:rFonts w:eastAsia="SimHei" w:hint="eastAsia"/>
        </w:rPr>
        <w:t>以及这些措施的影响等情况。</w:t>
      </w:r>
    </w:p>
    <w:p w:rsidR="007E2535" w:rsidRPr="007E2535" w:rsidRDefault="007E2535" w:rsidP="007E2535">
      <w:pPr>
        <w:pStyle w:val="SingleTxtGC"/>
        <w:rPr>
          <w:rFonts w:hint="eastAsia"/>
        </w:rPr>
      </w:pPr>
      <w:r w:rsidRPr="007E2535">
        <w:rPr>
          <w:rFonts w:hint="eastAsia"/>
        </w:rPr>
        <w:t>1</w:t>
      </w:r>
      <w:r w:rsidR="00DC501A">
        <w:rPr>
          <w:rFonts w:hint="eastAsia"/>
        </w:rPr>
        <w:t>7.</w:t>
      </w:r>
      <w:r>
        <w:rPr>
          <w:rFonts w:hint="eastAsia"/>
        </w:rPr>
        <w:t xml:space="preserve">  </w:t>
      </w:r>
      <w:r w:rsidRPr="007E2535">
        <w:rPr>
          <w:rFonts w:hint="eastAsia"/>
        </w:rPr>
        <w:t>委员会表示关切的是</w:t>
      </w:r>
      <w:r w:rsidR="00DC501A">
        <w:rPr>
          <w:rFonts w:hint="eastAsia"/>
        </w:rPr>
        <w:t>，</w:t>
      </w:r>
      <w:r w:rsidRPr="007E2535">
        <w:rPr>
          <w:rFonts w:hint="eastAsia"/>
        </w:rPr>
        <w:t>尽管缔约国实施了《国家卫生战略》</w:t>
      </w:r>
      <w:r w:rsidR="00DC501A">
        <w:rPr>
          <w:rFonts w:hint="eastAsia"/>
        </w:rPr>
        <w:t>(</w:t>
      </w:r>
      <w:r w:rsidRPr="007E2535">
        <w:t>2005</w:t>
      </w:r>
      <w:r w:rsidRPr="007E2535">
        <w:rPr>
          <w:rFonts w:hint="eastAsia"/>
        </w:rPr>
        <w:t>-</w:t>
      </w:r>
      <w:r w:rsidRPr="007E2535">
        <w:t>201</w:t>
      </w:r>
      <w:r w:rsidR="00E625C7">
        <w:rPr>
          <w:rFonts w:hint="eastAsia"/>
        </w:rPr>
        <w:t>5</w:t>
      </w:r>
      <w:r w:rsidRPr="007E2535">
        <w:rPr>
          <w:rFonts w:hint="eastAsia"/>
        </w:rPr>
        <w:t>年</w:t>
      </w:r>
      <w:r w:rsidR="00DC501A">
        <w:t>)</w:t>
      </w:r>
      <w:r w:rsidR="00DC501A">
        <w:t>，</w:t>
      </w:r>
      <w:r w:rsidRPr="007E2535">
        <w:t>但</w:t>
      </w:r>
      <w:r w:rsidRPr="007E2535">
        <w:rPr>
          <w:rFonts w:hint="eastAsia"/>
        </w:rPr>
        <w:t>以流产为避孕措施的做法仍十分</w:t>
      </w:r>
      <w:r w:rsidRPr="007E2535">
        <w:t>普遍。在这方面</w:t>
      </w:r>
      <w:r w:rsidR="00DC501A">
        <w:rPr>
          <w:rFonts w:hint="eastAsia"/>
        </w:rPr>
        <w:t>，</w:t>
      </w:r>
      <w:r w:rsidRPr="007E2535">
        <w:rPr>
          <w:rFonts w:hint="eastAsia"/>
        </w:rPr>
        <w:t>委员会注意到</w:t>
      </w:r>
      <w:r w:rsidR="00DC501A">
        <w:t>，</w:t>
      </w:r>
      <w:r w:rsidRPr="007E2535">
        <w:rPr>
          <w:rFonts w:hint="eastAsia"/>
        </w:rPr>
        <w:t>关于将</w:t>
      </w:r>
      <w:r w:rsidRPr="007E2535">
        <w:t>避孕</w:t>
      </w:r>
      <w:r w:rsidRPr="007E2535">
        <w:rPr>
          <w:rFonts w:hint="eastAsia"/>
        </w:rPr>
        <w:t>药品纳入一揽子基本津贴的强制</w:t>
      </w:r>
      <w:r w:rsidRPr="007E2535">
        <w:t>医疗保险法</w:t>
      </w:r>
      <w:r w:rsidRPr="007E2535">
        <w:rPr>
          <w:rFonts w:hint="eastAsia"/>
        </w:rPr>
        <w:t>尚未完全实施。</w:t>
      </w:r>
      <w:r w:rsidRPr="007E2535">
        <w:t>委员会</w:t>
      </w:r>
      <w:r w:rsidRPr="007E2535">
        <w:rPr>
          <w:rFonts w:hint="eastAsia"/>
        </w:rPr>
        <w:t>还表示</w:t>
      </w:r>
      <w:r w:rsidRPr="007E2535">
        <w:t>关切</w:t>
      </w:r>
      <w:r w:rsidRPr="007E2535">
        <w:rPr>
          <w:rFonts w:hint="eastAsia"/>
        </w:rPr>
        <w:t>的是</w:t>
      </w:r>
      <w:r w:rsidR="00DC501A">
        <w:t>，</w:t>
      </w:r>
      <w:r w:rsidRPr="007E2535">
        <w:t>虽然法律禁止流产</w:t>
      </w:r>
      <w:r w:rsidR="00DC501A">
        <w:t>，</w:t>
      </w:r>
      <w:r w:rsidRPr="007E2535">
        <w:rPr>
          <w:rFonts w:hint="eastAsia"/>
        </w:rPr>
        <w:t>但有时</w:t>
      </w:r>
      <w:r w:rsidRPr="007E2535">
        <w:t>妇女在</w:t>
      </w:r>
      <w:r w:rsidRPr="007E2535">
        <w:rPr>
          <w:rFonts w:hint="eastAsia"/>
        </w:rPr>
        <w:t>流产后被控犯有</w:t>
      </w:r>
      <w:r w:rsidRPr="007E2535">
        <w:t>谋杀</w:t>
      </w:r>
      <w:r w:rsidRPr="007E2535">
        <w:rPr>
          <w:rFonts w:hint="eastAsia"/>
        </w:rPr>
        <w:t>或</w:t>
      </w:r>
      <w:r w:rsidRPr="007E2535">
        <w:t>杀婴</w:t>
      </w:r>
      <w:r w:rsidRPr="007E2535">
        <w:rPr>
          <w:rFonts w:hint="eastAsia"/>
        </w:rPr>
        <w:t>罪</w:t>
      </w:r>
      <w:r w:rsidR="00DC501A">
        <w:rPr>
          <w:rFonts w:hint="eastAsia"/>
        </w:rPr>
        <w:t>，</w:t>
      </w:r>
      <w:r w:rsidRPr="007E2535">
        <w:rPr>
          <w:rFonts w:hint="eastAsia"/>
        </w:rPr>
        <w:t>而且在监狱中得不到任何</w:t>
      </w:r>
      <w:r w:rsidRPr="007E2535">
        <w:t>流产后</w:t>
      </w:r>
      <w:r w:rsidRPr="007E2535">
        <w:rPr>
          <w:rFonts w:hint="eastAsia"/>
        </w:rPr>
        <w:t>的医疗保健。</w:t>
      </w:r>
      <w:r w:rsidR="00DC501A">
        <w:rPr>
          <w:rFonts w:hint="eastAsia"/>
        </w:rPr>
        <w:t>(</w:t>
      </w:r>
      <w:r w:rsidR="00E625C7">
        <w:rPr>
          <w:rFonts w:hint="eastAsia"/>
        </w:rPr>
        <w:t>第三、九和十条</w:t>
      </w:r>
      <w:r w:rsidR="00DC501A">
        <w:rPr>
          <w:rFonts w:hint="eastAsia"/>
        </w:rPr>
        <w:t>)</w:t>
      </w:r>
    </w:p>
    <w:p w:rsidR="007E2535" w:rsidRPr="00467D8C" w:rsidRDefault="007E2535" w:rsidP="00467D8C">
      <w:pPr>
        <w:pStyle w:val="SingleTxtGC"/>
        <w:rPr>
          <w:rFonts w:eastAsia="SimHei" w:hint="eastAsia"/>
        </w:rPr>
      </w:pPr>
      <w:r w:rsidRPr="00467D8C">
        <w:rPr>
          <w:rFonts w:eastAsia="SimHei" w:hint="eastAsia"/>
        </w:rPr>
        <w:t>缔约国应</w:t>
      </w:r>
      <w:r w:rsidR="00DC501A">
        <w:rPr>
          <w:rFonts w:eastAsia="SimHei" w:hint="eastAsia"/>
        </w:rPr>
        <w:t>：</w:t>
      </w:r>
    </w:p>
    <w:p w:rsidR="007E2535" w:rsidRPr="007E2535" w:rsidRDefault="007E2535" w:rsidP="007E2535">
      <w:pPr>
        <w:pStyle w:val="SingleTxtGC"/>
        <w:numPr>
          <w:ilvl w:val="0"/>
          <w:numId w:val="8"/>
        </w:numPr>
        <w:rPr>
          <w:rFonts w:eastAsia="SimHei" w:hint="eastAsia"/>
        </w:rPr>
      </w:pPr>
      <w:r w:rsidRPr="007E2535">
        <w:rPr>
          <w:rFonts w:eastAsia="SimHei" w:hint="eastAsia"/>
        </w:rPr>
        <w:t>采取措施</w:t>
      </w:r>
      <w:r w:rsidR="00DC501A">
        <w:rPr>
          <w:rFonts w:eastAsia="SimHei" w:hint="eastAsia"/>
        </w:rPr>
        <w:t>，</w:t>
      </w:r>
      <w:r w:rsidRPr="007E2535">
        <w:rPr>
          <w:rFonts w:eastAsia="SimHei" w:hint="eastAsia"/>
        </w:rPr>
        <w:t>消除以流产为避孕手段的做法</w:t>
      </w:r>
      <w:r w:rsidR="00DC501A">
        <w:rPr>
          <w:rFonts w:eastAsia="SimHei" w:hint="eastAsia"/>
        </w:rPr>
        <w:t>，</w:t>
      </w:r>
      <w:r w:rsidRPr="007E2535">
        <w:rPr>
          <w:rFonts w:eastAsia="SimHei" w:hint="eastAsia"/>
        </w:rPr>
        <w:t>为此提供可负担得</w:t>
      </w:r>
      <w:r w:rsidR="00CA6C5F">
        <w:rPr>
          <w:rFonts w:eastAsia="SimHei" w:hint="eastAsia"/>
        </w:rPr>
        <w:t>起</w:t>
      </w:r>
      <w:r w:rsidRPr="007E2535">
        <w:rPr>
          <w:rFonts w:eastAsia="SimHei" w:hint="eastAsia"/>
        </w:rPr>
        <w:t>的避孕用品</w:t>
      </w:r>
      <w:r w:rsidR="00DC501A">
        <w:rPr>
          <w:rFonts w:eastAsia="SimHei" w:hint="eastAsia"/>
        </w:rPr>
        <w:t>，</w:t>
      </w:r>
      <w:r w:rsidRPr="007E2535">
        <w:rPr>
          <w:rFonts w:eastAsia="SimHei" w:hint="eastAsia"/>
        </w:rPr>
        <w:t>并在学校课表和广大公众中开展生殖保健和性保健教育</w:t>
      </w:r>
      <w:r w:rsidR="00DC501A">
        <w:rPr>
          <w:rFonts w:eastAsia="SimHei" w:hint="eastAsia"/>
        </w:rPr>
        <w:t>；</w:t>
      </w:r>
    </w:p>
    <w:p w:rsidR="007E2535" w:rsidRPr="007E2535" w:rsidRDefault="007E2535" w:rsidP="007E2535">
      <w:pPr>
        <w:pStyle w:val="SingleTxtGC"/>
        <w:numPr>
          <w:ilvl w:val="0"/>
          <w:numId w:val="8"/>
        </w:numPr>
        <w:rPr>
          <w:rFonts w:eastAsia="SimHei" w:hint="eastAsia"/>
        </w:rPr>
      </w:pPr>
      <w:r w:rsidRPr="007E2535">
        <w:rPr>
          <w:rFonts w:eastAsia="SimHei" w:hint="eastAsia"/>
        </w:rPr>
        <w:t>始终如一地实施有关法律</w:t>
      </w:r>
      <w:r w:rsidR="00DC501A">
        <w:rPr>
          <w:rFonts w:eastAsia="SimHei" w:hint="eastAsia"/>
        </w:rPr>
        <w:t>，</w:t>
      </w:r>
      <w:r w:rsidRPr="007E2535">
        <w:rPr>
          <w:rFonts w:eastAsia="SimHei" w:hint="eastAsia"/>
        </w:rPr>
        <w:t>使流产妇女不因流产而受到谋杀或杀婴罪的起诉</w:t>
      </w:r>
      <w:r w:rsidR="00DC501A">
        <w:rPr>
          <w:rFonts w:eastAsia="SimHei" w:hint="eastAsia"/>
        </w:rPr>
        <w:t>；</w:t>
      </w:r>
    </w:p>
    <w:p w:rsidR="007E2535" w:rsidRPr="007E2535" w:rsidRDefault="007E2535" w:rsidP="007E2535">
      <w:pPr>
        <w:pStyle w:val="SingleTxtGC"/>
        <w:numPr>
          <w:ilvl w:val="0"/>
          <w:numId w:val="8"/>
        </w:numPr>
        <w:rPr>
          <w:rFonts w:eastAsia="SimHei" w:hint="eastAsia"/>
        </w:rPr>
      </w:pPr>
      <w:r w:rsidRPr="007E2535">
        <w:rPr>
          <w:rFonts w:eastAsia="SimHei" w:hint="eastAsia"/>
        </w:rPr>
        <w:t>释放因此类罪名而服刑的妇女</w:t>
      </w:r>
      <w:r w:rsidR="00DC501A">
        <w:rPr>
          <w:rFonts w:eastAsia="SimHei" w:hint="eastAsia"/>
        </w:rPr>
        <w:t>；</w:t>
      </w:r>
    </w:p>
    <w:p w:rsidR="007E2535" w:rsidRPr="007E2535" w:rsidRDefault="007E2535" w:rsidP="007E2535">
      <w:pPr>
        <w:pStyle w:val="SingleTxtGC"/>
        <w:numPr>
          <w:ilvl w:val="0"/>
          <w:numId w:val="8"/>
        </w:numPr>
        <w:rPr>
          <w:rFonts w:eastAsia="SimHei" w:hint="eastAsia"/>
        </w:rPr>
      </w:pPr>
      <w:r w:rsidRPr="007E2535">
        <w:rPr>
          <w:rFonts w:eastAsia="SimHei" w:hint="eastAsia"/>
        </w:rPr>
        <w:t>向监狱中的流产妇女提供适当的卫生保健。</w:t>
      </w:r>
    </w:p>
    <w:p w:rsidR="007E2535" w:rsidRPr="007E2535" w:rsidRDefault="007E2535" w:rsidP="007E2535">
      <w:pPr>
        <w:pStyle w:val="SingleTxtGC"/>
        <w:rPr>
          <w:rFonts w:hint="eastAsia"/>
        </w:rPr>
      </w:pPr>
      <w:r w:rsidRPr="007E2535">
        <w:rPr>
          <w:rFonts w:hint="eastAsia"/>
        </w:rPr>
        <w:t>1</w:t>
      </w:r>
      <w:r w:rsidR="00DC501A">
        <w:rPr>
          <w:rFonts w:hint="eastAsia"/>
        </w:rPr>
        <w:t>8.</w:t>
      </w:r>
      <w:r>
        <w:rPr>
          <w:rFonts w:hint="eastAsia"/>
        </w:rPr>
        <w:t xml:space="preserve">  </w:t>
      </w:r>
      <w:r w:rsidRPr="0086560C">
        <w:rPr>
          <w:rFonts w:hint="eastAsia"/>
          <w:spacing w:val="4"/>
        </w:rPr>
        <w:t>委员会欢迎缔约国通过《</w:t>
      </w:r>
      <w:r w:rsidRPr="0086560C">
        <w:rPr>
          <w:rFonts w:hint="eastAsia"/>
          <w:spacing w:val="2"/>
        </w:rPr>
        <w:t>2005</w:t>
      </w:r>
      <w:r w:rsidRPr="0086560C">
        <w:rPr>
          <w:rFonts w:hint="eastAsia"/>
          <w:spacing w:val="2"/>
        </w:rPr>
        <w:t>年防止和打击人口贩运法》和成立人口贩运受害者康复中心。然而</w:t>
      </w:r>
      <w:r w:rsidR="00DC501A">
        <w:rPr>
          <w:rFonts w:hint="eastAsia"/>
          <w:spacing w:val="2"/>
        </w:rPr>
        <w:t>，</w:t>
      </w:r>
      <w:r w:rsidRPr="0086560C">
        <w:rPr>
          <w:rFonts w:hint="eastAsia"/>
          <w:spacing w:val="2"/>
        </w:rPr>
        <w:t>委员会表示关</w:t>
      </w:r>
      <w:r w:rsidRPr="0086560C">
        <w:rPr>
          <w:rFonts w:hint="eastAsia"/>
          <w:spacing w:val="4"/>
        </w:rPr>
        <w:t>切的是</w:t>
      </w:r>
      <w:r w:rsidR="00DC501A">
        <w:rPr>
          <w:rFonts w:hint="eastAsia"/>
          <w:spacing w:val="4"/>
        </w:rPr>
        <w:t>，</w:t>
      </w:r>
      <w:r w:rsidRPr="0086560C">
        <w:rPr>
          <w:rFonts w:hint="eastAsia"/>
          <w:spacing w:val="4"/>
        </w:rPr>
        <w:t>尽管在该领域</w:t>
      </w:r>
      <w:r w:rsidRPr="0086560C">
        <w:rPr>
          <w:rFonts w:hint="eastAsia"/>
          <w:spacing w:val="2"/>
        </w:rPr>
        <w:t>采取</w:t>
      </w:r>
      <w:r w:rsidRPr="0086560C">
        <w:rPr>
          <w:rFonts w:hint="eastAsia"/>
          <w:spacing w:val="4"/>
        </w:rPr>
        <w:t>了立法和</w:t>
      </w:r>
      <w:r w:rsidRPr="0086560C">
        <w:rPr>
          <w:rFonts w:hint="eastAsia"/>
          <w:spacing w:val="2"/>
        </w:rPr>
        <w:t>政策措</w:t>
      </w:r>
      <w:r w:rsidRPr="0086560C">
        <w:rPr>
          <w:rFonts w:hint="eastAsia"/>
          <w:spacing w:val="4"/>
        </w:rPr>
        <w:t>施</w:t>
      </w:r>
      <w:r w:rsidR="00DC501A">
        <w:rPr>
          <w:rFonts w:hint="eastAsia"/>
          <w:spacing w:val="4"/>
        </w:rPr>
        <w:t>，</w:t>
      </w:r>
      <w:r w:rsidRPr="0086560C">
        <w:rPr>
          <w:rFonts w:hint="eastAsia"/>
          <w:spacing w:val="4"/>
        </w:rPr>
        <w:t>但缔约国仍然是人口特别是妇女和儿童</w:t>
      </w:r>
      <w:r w:rsidRPr="0086560C">
        <w:rPr>
          <w:rFonts w:hint="eastAsia"/>
          <w:spacing w:val="2"/>
        </w:rPr>
        <w:t>贩运的来源国和过境国。</w:t>
      </w:r>
      <w:r w:rsidR="00DC501A">
        <w:rPr>
          <w:rFonts w:hint="eastAsia"/>
        </w:rPr>
        <w:t>(</w:t>
      </w:r>
      <w:r w:rsidRPr="007E2535">
        <w:rPr>
          <w:rFonts w:hint="eastAsia"/>
        </w:rPr>
        <w:t>第三、七、八和二十六条</w:t>
      </w:r>
      <w:r w:rsidR="00DC501A">
        <w:rPr>
          <w:rFonts w:hint="eastAsia"/>
        </w:rPr>
        <w:t>)</w:t>
      </w:r>
    </w:p>
    <w:p w:rsidR="007E2535" w:rsidRPr="00467D8C" w:rsidRDefault="007E2535" w:rsidP="00467D8C">
      <w:pPr>
        <w:pStyle w:val="SingleTxtGC"/>
        <w:rPr>
          <w:rFonts w:eastAsia="SimHei" w:hint="eastAsia"/>
        </w:rPr>
      </w:pPr>
      <w:r w:rsidRPr="00467D8C">
        <w:rPr>
          <w:rFonts w:eastAsia="SimHei" w:hint="eastAsia"/>
        </w:rPr>
        <w:t>缔约国应加强有关人口贩运法律和政策的实施</w:t>
      </w:r>
      <w:r w:rsidR="00DC501A">
        <w:rPr>
          <w:rFonts w:eastAsia="SimHei" w:hint="eastAsia"/>
        </w:rPr>
        <w:t>，</w:t>
      </w:r>
      <w:r w:rsidRPr="00467D8C">
        <w:rPr>
          <w:rFonts w:eastAsia="SimHei" w:hint="eastAsia"/>
        </w:rPr>
        <w:t>包括采取协调一致行动</w:t>
      </w:r>
      <w:r w:rsidR="00DC501A">
        <w:rPr>
          <w:rFonts w:eastAsia="SimHei" w:hint="eastAsia"/>
        </w:rPr>
        <w:t>，</w:t>
      </w:r>
      <w:r w:rsidRPr="00467D8C">
        <w:rPr>
          <w:rFonts w:eastAsia="SimHei" w:hint="eastAsia"/>
        </w:rPr>
        <w:t>惩处犯罪者和保护受害者。缔约国还应该扩大有关措施的执行范围</w:t>
      </w:r>
      <w:r w:rsidR="00DC501A">
        <w:rPr>
          <w:rFonts w:eastAsia="SimHei" w:hint="eastAsia"/>
        </w:rPr>
        <w:t>，</w:t>
      </w:r>
      <w:r w:rsidRPr="00467D8C">
        <w:rPr>
          <w:rFonts w:eastAsia="SimHei" w:hint="eastAsia"/>
        </w:rPr>
        <w:t>协助受害者重返社会</w:t>
      </w:r>
      <w:r w:rsidR="00DC501A">
        <w:rPr>
          <w:rFonts w:eastAsia="SimHei" w:hint="eastAsia"/>
        </w:rPr>
        <w:t>，</w:t>
      </w:r>
      <w:r w:rsidRPr="00467D8C">
        <w:rPr>
          <w:rFonts w:eastAsia="SimHei" w:hint="eastAsia"/>
        </w:rPr>
        <w:t>在缔约国所有地区受害者都能够真正获得保健和咨询服务。</w:t>
      </w:r>
    </w:p>
    <w:p w:rsidR="007E2535" w:rsidRPr="007E2535" w:rsidRDefault="007E2535" w:rsidP="007E2535">
      <w:pPr>
        <w:pStyle w:val="SingleTxtGC"/>
        <w:rPr>
          <w:rFonts w:hint="eastAsia"/>
        </w:rPr>
      </w:pPr>
      <w:r w:rsidRPr="007E2535">
        <w:rPr>
          <w:rFonts w:hint="eastAsia"/>
        </w:rPr>
        <w:t>1</w:t>
      </w:r>
      <w:r w:rsidR="00DC501A">
        <w:rPr>
          <w:rFonts w:hint="eastAsia"/>
        </w:rPr>
        <w:t>9.</w:t>
      </w:r>
      <w:r>
        <w:rPr>
          <w:rFonts w:hint="eastAsia"/>
        </w:rPr>
        <w:t xml:space="preserve">  </w:t>
      </w:r>
      <w:r w:rsidRPr="007E2535">
        <w:rPr>
          <w:rFonts w:hint="eastAsia"/>
        </w:rPr>
        <w:t>委员会关切地注意到</w:t>
      </w:r>
      <w:r w:rsidR="00DC501A">
        <w:rPr>
          <w:rFonts w:hint="eastAsia"/>
        </w:rPr>
        <w:t>，</w:t>
      </w:r>
      <w:r w:rsidRPr="007E2535">
        <w:rPr>
          <w:rFonts w:hint="eastAsia"/>
        </w:rPr>
        <w:t>法定的逮捕后最长羁押期限是</w:t>
      </w:r>
      <w:r w:rsidR="00E625C7">
        <w:rPr>
          <w:rFonts w:hint="eastAsia"/>
        </w:rPr>
        <w:t>7</w:t>
      </w:r>
      <w:r w:rsidRPr="007E2535">
        <w:rPr>
          <w:rFonts w:hint="eastAsia"/>
        </w:rPr>
        <w:t>2</w:t>
      </w:r>
      <w:r w:rsidRPr="007E2535">
        <w:rPr>
          <w:rFonts w:hint="eastAsia"/>
        </w:rPr>
        <w:t>小时</w:t>
      </w:r>
      <w:r w:rsidR="00DC501A">
        <w:rPr>
          <w:rFonts w:hint="eastAsia"/>
        </w:rPr>
        <w:t>，</w:t>
      </w:r>
      <w:r w:rsidRPr="007E2535">
        <w:rPr>
          <w:rFonts w:hint="eastAsia"/>
        </w:rPr>
        <w:t>然而这一期限经常超过。委员会还关切审前拘留是根据被拘留者被控罪行的刑期确定的。委员会还关切</w:t>
      </w:r>
      <w:r w:rsidR="00DC501A">
        <w:rPr>
          <w:rFonts w:hint="eastAsia"/>
        </w:rPr>
        <w:t>，</w:t>
      </w:r>
      <w:r w:rsidRPr="007E2535">
        <w:rPr>
          <w:rFonts w:hint="eastAsia"/>
        </w:rPr>
        <w:t>根据缔约国提供的资料</w:t>
      </w:r>
      <w:r w:rsidR="00DC501A">
        <w:rPr>
          <w:rFonts w:hint="eastAsia"/>
        </w:rPr>
        <w:t>，</w:t>
      </w:r>
      <w:r w:rsidRPr="007E2535">
        <w:rPr>
          <w:rFonts w:hint="eastAsia"/>
        </w:rPr>
        <w:t>审前拘留依不同指控最高可达</w:t>
      </w:r>
      <w:r w:rsidRPr="007E2535">
        <w:rPr>
          <w:rFonts w:hint="eastAsia"/>
        </w:rPr>
        <w:t>6</w:t>
      </w:r>
      <w:r w:rsidR="00BF4AF1">
        <w:rPr>
          <w:rFonts w:hint="eastAsia"/>
        </w:rPr>
        <w:t>至</w:t>
      </w:r>
      <w:r w:rsidRPr="007E2535">
        <w:rPr>
          <w:rFonts w:hint="eastAsia"/>
        </w:rPr>
        <w:t>12</w:t>
      </w:r>
      <w:r w:rsidRPr="007E2535">
        <w:rPr>
          <w:rFonts w:hint="eastAsia"/>
        </w:rPr>
        <w:t>个月</w:t>
      </w:r>
      <w:r w:rsidR="00DC501A">
        <w:rPr>
          <w:rFonts w:hint="eastAsia"/>
        </w:rPr>
        <w:t>，</w:t>
      </w:r>
      <w:r w:rsidRPr="007E2535">
        <w:rPr>
          <w:rFonts w:hint="eastAsia"/>
        </w:rPr>
        <w:t>只在每个季度进行一次司法审查</w:t>
      </w:r>
      <w:r w:rsidR="00DC501A">
        <w:rPr>
          <w:rFonts w:hint="eastAsia"/>
        </w:rPr>
        <w:t>，</w:t>
      </w:r>
      <w:r w:rsidRPr="007E2535">
        <w:rPr>
          <w:rFonts w:hint="eastAsia"/>
        </w:rPr>
        <w:t>而且检察长可酌情延长。</w:t>
      </w:r>
    </w:p>
    <w:p w:rsidR="007E2535" w:rsidRPr="00BF4AF1" w:rsidRDefault="007E2535" w:rsidP="00467D8C">
      <w:pPr>
        <w:pStyle w:val="SingleTxtGC"/>
        <w:rPr>
          <w:rFonts w:eastAsia="SimHei"/>
        </w:rPr>
      </w:pPr>
      <w:r w:rsidRPr="00BF4AF1">
        <w:rPr>
          <w:rFonts w:eastAsia="SimHei"/>
        </w:rPr>
        <w:t>缔约国应根据《公约》第十四条第</w:t>
      </w:r>
      <w:r w:rsidRPr="00BF4AF1">
        <w:rPr>
          <w:rFonts w:eastAsia="SimHei"/>
        </w:rPr>
        <w:t>3</w:t>
      </w:r>
      <w:r w:rsidRPr="00BF4AF1">
        <w:rPr>
          <w:rFonts w:eastAsia="SimHei"/>
        </w:rPr>
        <w:t>款</w:t>
      </w:r>
      <w:r w:rsidR="00DC501A">
        <w:rPr>
          <w:rFonts w:eastAsia="SimHei"/>
        </w:rPr>
        <w:t>(</w:t>
      </w:r>
      <w:r w:rsidRPr="00BF4AF1">
        <w:rPr>
          <w:rFonts w:eastAsia="SimHei"/>
        </w:rPr>
        <w:t>c</w:t>
      </w:r>
      <w:r w:rsidR="00DC501A">
        <w:rPr>
          <w:rFonts w:eastAsia="SimHei"/>
        </w:rPr>
        <w:t>)</w:t>
      </w:r>
      <w:r w:rsidRPr="00BF4AF1">
        <w:rPr>
          <w:rFonts w:eastAsia="SimHei"/>
        </w:rPr>
        <w:t>项</w:t>
      </w:r>
      <w:r w:rsidR="00DC501A">
        <w:rPr>
          <w:rFonts w:eastAsia="SimHei"/>
        </w:rPr>
        <w:t>，</w:t>
      </w:r>
      <w:r w:rsidRPr="00BF4AF1">
        <w:rPr>
          <w:rFonts w:eastAsia="SimHei"/>
        </w:rPr>
        <w:t>限制逮捕后警察羁押时限和审前拘留时限</w:t>
      </w:r>
      <w:r w:rsidR="00DC501A">
        <w:rPr>
          <w:rFonts w:eastAsia="SimHei"/>
        </w:rPr>
        <w:t>，</w:t>
      </w:r>
      <w:r w:rsidRPr="00BF4AF1">
        <w:rPr>
          <w:rFonts w:eastAsia="SimHei"/>
        </w:rPr>
        <w:t>应确保第九条的规定得到充分遵守。在这方面</w:t>
      </w:r>
      <w:r w:rsidR="00DC501A">
        <w:rPr>
          <w:rFonts w:eastAsia="SimHei"/>
        </w:rPr>
        <w:t>，</w:t>
      </w:r>
      <w:r w:rsidRPr="00BF4AF1">
        <w:rPr>
          <w:rFonts w:eastAsia="SimHei"/>
        </w:rPr>
        <w:t>缔约国应充分考虑关于在法院和法庭面前享有平等权利和得到公平审判的第</w:t>
      </w:r>
      <w:r w:rsidRPr="00BF4AF1">
        <w:rPr>
          <w:rFonts w:eastAsia="SimHei"/>
        </w:rPr>
        <w:t>32</w:t>
      </w:r>
      <w:r w:rsidRPr="00BF4AF1">
        <w:rPr>
          <w:rFonts w:eastAsia="SimHei"/>
          <w:sz w:val="13"/>
          <w:szCs w:val="13"/>
        </w:rPr>
        <w:t xml:space="preserve"> </w:t>
      </w:r>
      <w:r w:rsidR="00DC501A">
        <w:rPr>
          <w:rFonts w:eastAsia="SimHei"/>
        </w:rPr>
        <w:t>(</w:t>
      </w:r>
      <w:r w:rsidRPr="00BF4AF1">
        <w:rPr>
          <w:rFonts w:eastAsia="SimHei"/>
        </w:rPr>
        <w:t>2007</w:t>
      </w:r>
      <w:r w:rsidR="00DC501A">
        <w:rPr>
          <w:rFonts w:eastAsia="SimHei"/>
        </w:rPr>
        <w:t>)</w:t>
      </w:r>
      <w:r w:rsidRPr="00BF4AF1">
        <w:rPr>
          <w:rFonts w:eastAsia="SimHei"/>
        </w:rPr>
        <w:t>号一般性评论</w:t>
      </w:r>
      <w:r w:rsidR="00DC501A">
        <w:rPr>
          <w:rFonts w:eastAsia="SimHei"/>
        </w:rPr>
        <w:t>，</w:t>
      </w:r>
      <w:r w:rsidRPr="00BF4AF1">
        <w:rPr>
          <w:rFonts w:eastAsia="SimHei"/>
        </w:rPr>
        <w:t>以及关于人身自由和安全权利的第</w:t>
      </w:r>
      <w:r w:rsidRPr="00BF4AF1">
        <w:rPr>
          <w:rFonts w:eastAsia="SimHei"/>
        </w:rPr>
        <w:t xml:space="preserve">8 </w:t>
      </w:r>
      <w:r w:rsidR="00DC501A">
        <w:rPr>
          <w:rFonts w:eastAsia="SimHei"/>
        </w:rPr>
        <w:t>(</w:t>
      </w:r>
      <w:r w:rsidRPr="00BF4AF1">
        <w:rPr>
          <w:rFonts w:eastAsia="SimHei"/>
        </w:rPr>
        <w:t>1982</w:t>
      </w:r>
      <w:r w:rsidR="00DC501A">
        <w:rPr>
          <w:rFonts w:eastAsia="SimHei"/>
        </w:rPr>
        <w:t>)</w:t>
      </w:r>
      <w:r w:rsidRPr="00BF4AF1">
        <w:rPr>
          <w:rFonts w:eastAsia="SimHei"/>
        </w:rPr>
        <w:t>号一般性评论。</w:t>
      </w:r>
    </w:p>
    <w:p w:rsidR="007E2535" w:rsidRPr="007E2535" w:rsidRDefault="007E2535" w:rsidP="007E2535">
      <w:pPr>
        <w:pStyle w:val="SingleTxtGC"/>
        <w:rPr>
          <w:rFonts w:hint="eastAsia"/>
        </w:rPr>
      </w:pPr>
      <w:r w:rsidRPr="007E2535">
        <w:rPr>
          <w:rFonts w:hint="eastAsia"/>
        </w:rPr>
        <w:t>2</w:t>
      </w:r>
      <w:r w:rsidR="00DC501A">
        <w:rPr>
          <w:rFonts w:hint="eastAsia"/>
        </w:rPr>
        <w:t>0.</w:t>
      </w:r>
      <w:r>
        <w:rPr>
          <w:rFonts w:hint="eastAsia"/>
        </w:rPr>
        <w:t xml:space="preserve">  </w:t>
      </w:r>
      <w:r w:rsidRPr="007E2535">
        <w:rPr>
          <w:rFonts w:hint="eastAsia"/>
        </w:rPr>
        <w:t>委</w:t>
      </w:r>
      <w:r w:rsidRPr="009257A2">
        <w:rPr>
          <w:rFonts w:hint="eastAsia"/>
          <w:spacing w:val="4"/>
        </w:rPr>
        <w:t>员会欢迎缔约国采取措施利用拘留以外的其他方法解决触犯法律的青少</w:t>
      </w:r>
      <w:r w:rsidRPr="007E2535">
        <w:rPr>
          <w:rFonts w:hint="eastAsia"/>
        </w:rPr>
        <w:t>年的问题</w:t>
      </w:r>
      <w:r w:rsidR="00DC501A">
        <w:rPr>
          <w:rFonts w:hint="eastAsia"/>
        </w:rPr>
        <w:t>，</w:t>
      </w:r>
      <w:r w:rsidRPr="007E2535">
        <w:rPr>
          <w:rFonts w:hint="eastAsia"/>
        </w:rPr>
        <w:t>如缓刑和调解</w:t>
      </w:r>
      <w:r w:rsidR="00DC501A">
        <w:rPr>
          <w:rFonts w:hint="eastAsia"/>
        </w:rPr>
        <w:t>，</w:t>
      </w:r>
      <w:r w:rsidRPr="007E2535">
        <w:rPr>
          <w:rFonts w:hint="eastAsia"/>
        </w:rPr>
        <w:t>但也关切经常使用拘留手段。</w:t>
      </w:r>
      <w:r w:rsidR="00DC501A">
        <w:rPr>
          <w:rFonts w:hint="eastAsia"/>
        </w:rPr>
        <w:t>(</w:t>
      </w:r>
      <w:r w:rsidRPr="007E2535">
        <w:rPr>
          <w:rFonts w:hint="eastAsia"/>
        </w:rPr>
        <w:t>第九、十、十四和二十四条</w:t>
      </w:r>
      <w:r w:rsidR="00DC501A">
        <w:rPr>
          <w:rFonts w:hint="eastAsia"/>
        </w:rPr>
        <w:t>)</w:t>
      </w:r>
    </w:p>
    <w:p w:rsidR="007E2535" w:rsidRPr="00467D8C" w:rsidRDefault="007E2535" w:rsidP="00467D8C">
      <w:pPr>
        <w:pStyle w:val="SingleTxtGC"/>
        <w:rPr>
          <w:rFonts w:eastAsia="SimHei" w:hint="eastAsia"/>
        </w:rPr>
      </w:pPr>
      <w:r w:rsidRPr="00467D8C">
        <w:rPr>
          <w:rFonts w:eastAsia="SimHei" w:hint="eastAsia"/>
        </w:rPr>
        <w:t>缔约国应</w:t>
      </w:r>
      <w:r w:rsidR="00DC501A">
        <w:rPr>
          <w:rFonts w:eastAsia="SimHei" w:hint="eastAsia"/>
        </w:rPr>
        <w:t>：</w:t>
      </w:r>
    </w:p>
    <w:p w:rsidR="007E2535" w:rsidRPr="009257A2" w:rsidRDefault="00453708" w:rsidP="001062FD">
      <w:pPr>
        <w:pStyle w:val="SingleTxtGC"/>
        <w:numPr>
          <w:ilvl w:val="0"/>
          <w:numId w:val="9"/>
        </w:numPr>
        <w:tabs>
          <w:tab w:val="clear" w:pos="431"/>
          <w:tab w:val="clear" w:pos="1134"/>
          <w:tab w:val="clear" w:pos="1565"/>
          <w:tab w:val="clear" w:pos="1996"/>
          <w:tab w:val="clear" w:pos="2426"/>
        </w:tabs>
        <w:rPr>
          <w:rFonts w:eastAsia="SimHei"/>
        </w:rPr>
      </w:pPr>
      <w:r>
        <w:rPr>
          <w:rFonts w:eastAsia="SimHei"/>
        </w:rPr>
        <w:t>继续从更广的角度处理青少年犯罪问题</w:t>
      </w:r>
      <w:r w:rsidR="00DC501A">
        <w:rPr>
          <w:rFonts w:eastAsia="SimHei"/>
        </w:rPr>
        <w:t>，</w:t>
      </w:r>
      <w:r>
        <w:rPr>
          <w:rFonts w:eastAsia="SimHei"/>
        </w:rPr>
        <w:t>解决导致犯罪</w:t>
      </w:r>
      <w:r w:rsidR="007E2535" w:rsidRPr="009257A2">
        <w:rPr>
          <w:rFonts w:eastAsia="SimHei"/>
        </w:rPr>
        <w:t>的各种社会因素</w:t>
      </w:r>
      <w:r w:rsidR="00DC501A">
        <w:rPr>
          <w:rFonts w:eastAsia="SimHei"/>
        </w:rPr>
        <w:t>，</w:t>
      </w:r>
      <w:r w:rsidR="007E2535" w:rsidRPr="009257A2">
        <w:rPr>
          <w:rFonts w:eastAsia="SimHei"/>
        </w:rPr>
        <w:t>将监禁作为最后措施</w:t>
      </w:r>
      <w:r w:rsidR="00DC501A">
        <w:rPr>
          <w:rFonts w:eastAsia="SimHei"/>
        </w:rPr>
        <w:t>；</w:t>
      </w:r>
    </w:p>
    <w:p w:rsidR="007E2535" w:rsidRPr="009257A2" w:rsidRDefault="007E2535" w:rsidP="001062FD">
      <w:pPr>
        <w:pStyle w:val="SingleTxtGC"/>
        <w:numPr>
          <w:ilvl w:val="0"/>
          <w:numId w:val="9"/>
        </w:numPr>
        <w:tabs>
          <w:tab w:val="clear" w:pos="431"/>
          <w:tab w:val="clear" w:pos="1134"/>
          <w:tab w:val="clear" w:pos="1565"/>
          <w:tab w:val="clear" w:pos="1996"/>
          <w:tab w:val="clear" w:pos="2426"/>
        </w:tabs>
        <w:rPr>
          <w:rFonts w:eastAsia="SimHei"/>
        </w:rPr>
      </w:pPr>
      <w:r w:rsidRPr="009257A2">
        <w:rPr>
          <w:rFonts w:eastAsia="SimHei"/>
        </w:rPr>
        <w:t>确保从事少年司法工作的所有专业人员都接受有关国际标准包括联合国《关于在涉及罪行的儿童被害人和证人的事项上取得公理的准则》</w:t>
      </w:r>
      <w:r w:rsidR="00DC501A">
        <w:rPr>
          <w:rFonts w:eastAsia="SimHei"/>
        </w:rPr>
        <w:t>(</w:t>
      </w:r>
      <w:r w:rsidRPr="009257A2">
        <w:rPr>
          <w:rFonts w:eastAsia="SimHei"/>
        </w:rPr>
        <w:t>经济及社会理事会第</w:t>
      </w:r>
      <w:r w:rsidRPr="009257A2">
        <w:rPr>
          <w:rFonts w:eastAsia="SimHei"/>
        </w:rPr>
        <w:t>2005</w:t>
      </w:r>
      <w:r w:rsidR="00DC501A">
        <w:rPr>
          <w:rFonts w:eastAsia="SimHei"/>
        </w:rPr>
        <w:t>/</w:t>
      </w:r>
      <w:r w:rsidRPr="009257A2">
        <w:rPr>
          <w:rFonts w:eastAsia="SimHei"/>
        </w:rPr>
        <w:t>20</w:t>
      </w:r>
      <w:r w:rsidRPr="009257A2">
        <w:rPr>
          <w:rFonts w:eastAsia="SimHei"/>
        </w:rPr>
        <w:t>号决议</w:t>
      </w:r>
      <w:r w:rsidR="00DC501A">
        <w:rPr>
          <w:rFonts w:eastAsia="SimHei"/>
        </w:rPr>
        <w:t>)</w:t>
      </w:r>
      <w:r w:rsidRPr="009257A2">
        <w:rPr>
          <w:rFonts w:eastAsia="SimHei"/>
        </w:rPr>
        <w:t>的培训</w:t>
      </w:r>
      <w:r w:rsidR="00DC501A">
        <w:rPr>
          <w:rFonts w:eastAsia="SimHei"/>
        </w:rPr>
        <w:t>；</w:t>
      </w:r>
    </w:p>
    <w:p w:rsidR="007E2535" w:rsidRPr="009257A2" w:rsidRDefault="007E2535" w:rsidP="001062FD">
      <w:pPr>
        <w:pStyle w:val="SingleTxtGC"/>
        <w:numPr>
          <w:ilvl w:val="0"/>
          <w:numId w:val="9"/>
        </w:numPr>
        <w:tabs>
          <w:tab w:val="clear" w:pos="431"/>
          <w:tab w:val="clear" w:pos="1134"/>
          <w:tab w:val="clear" w:pos="1565"/>
          <w:tab w:val="clear" w:pos="1996"/>
          <w:tab w:val="clear" w:pos="2426"/>
        </w:tabs>
        <w:rPr>
          <w:rFonts w:eastAsia="SimHei"/>
        </w:rPr>
      </w:pPr>
      <w:r w:rsidRPr="009257A2">
        <w:rPr>
          <w:rFonts w:eastAsia="SimHei"/>
        </w:rPr>
        <w:t>执行有关政策</w:t>
      </w:r>
      <w:r w:rsidR="00DC501A">
        <w:rPr>
          <w:rFonts w:eastAsia="SimHei"/>
        </w:rPr>
        <w:t>，</w:t>
      </w:r>
      <w:r w:rsidRPr="009257A2">
        <w:rPr>
          <w:rFonts w:eastAsia="SimHei"/>
        </w:rPr>
        <w:t>力求减少重新犯罪。</w:t>
      </w:r>
    </w:p>
    <w:p w:rsidR="007E2535" w:rsidRPr="007E2535" w:rsidRDefault="007E2535" w:rsidP="007E2535">
      <w:pPr>
        <w:pStyle w:val="SingleTxtGC"/>
        <w:rPr>
          <w:rFonts w:hint="eastAsia"/>
        </w:rPr>
      </w:pPr>
      <w:r w:rsidRPr="007E2535">
        <w:rPr>
          <w:rFonts w:hint="eastAsia"/>
        </w:rPr>
        <w:t>2</w:t>
      </w:r>
      <w:r w:rsidR="00DC501A">
        <w:rPr>
          <w:rFonts w:hint="eastAsia"/>
        </w:rPr>
        <w:t>1.</w:t>
      </w:r>
      <w:r>
        <w:rPr>
          <w:rFonts w:hint="eastAsia"/>
        </w:rPr>
        <w:t xml:space="preserve">  </w:t>
      </w:r>
      <w:r w:rsidRPr="007E2535">
        <w:rPr>
          <w:rFonts w:hint="eastAsia"/>
        </w:rPr>
        <w:t>委员会注意到缔约国监狱内被拘留人数大幅度减少</w:t>
      </w:r>
      <w:r w:rsidR="00DC501A">
        <w:rPr>
          <w:rFonts w:hint="eastAsia"/>
        </w:rPr>
        <w:t>，</w:t>
      </w:r>
      <w:r w:rsidRPr="007E2535">
        <w:rPr>
          <w:rFonts w:hint="eastAsia"/>
        </w:rPr>
        <w:t>但仍关切个别设施过于拥挤</w:t>
      </w:r>
      <w:r w:rsidR="00DC501A">
        <w:rPr>
          <w:rFonts w:hint="eastAsia"/>
        </w:rPr>
        <w:t>，</w:t>
      </w:r>
      <w:r w:rsidRPr="007E2535">
        <w:rPr>
          <w:rFonts w:hint="eastAsia"/>
        </w:rPr>
        <w:t>监狱条件恶劣</w:t>
      </w:r>
      <w:r w:rsidR="00DC501A">
        <w:rPr>
          <w:rFonts w:hint="eastAsia"/>
        </w:rPr>
        <w:t>，</w:t>
      </w:r>
      <w:r w:rsidRPr="007E2535">
        <w:rPr>
          <w:rFonts w:hint="eastAsia"/>
        </w:rPr>
        <w:t>通风和采光不足</w:t>
      </w:r>
      <w:r w:rsidR="00DC501A">
        <w:rPr>
          <w:rFonts w:hint="eastAsia"/>
        </w:rPr>
        <w:t>，</w:t>
      </w:r>
      <w:r w:rsidRPr="007E2535">
        <w:rPr>
          <w:rFonts w:hint="eastAsia"/>
        </w:rPr>
        <w:t>上下水</w:t>
      </w:r>
      <w:r w:rsidR="00DC501A">
        <w:rPr>
          <w:rFonts w:hint="eastAsia"/>
        </w:rPr>
        <w:t>道和卫生设备落后，患病得不到救治。委员会注意到缔约国说，所有被</w:t>
      </w:r>
      <w:r w:rsidRPr="007E2535">
        <w:rPr>
          <w:rFonts w:hint="eastAsia"/>
        </w:rPr>
        <w:t>监禁</w:t>
      </w:r>
      <w:r w:rsidR="00DC501A">
        <w:rPr>
          <w:rFonts w:hint="eastAsia"/>
        </w:rPr>
        <w:t>的</w:t>
      </w:r>
      <w:r w:rsidRPr="007E2535">
        <w:rPr>
          <w:rFonts w:hint="eastAsia"/>
        </w:rPr>
        <w:t>个人如提出请求</w:t>
      </w:r>
      <w:r w:rsidR="00DC501A">
        <w:rPr>
          <w:rFonts w:hint="eastAsia"/>
        </w:rPr>
        <w:t>，</w:t>
      </w:r>
      <w:r w:rsidRPr="007E2535">
        <w:rPr>
          <w:rFonts w:hint="eastAsia"/>
        </w:rPr>
        <w:t>都可以得到医疗检查</w:t>
      </w:r>
      <w:r w:rsidR="00DC501A">
        <w:rPr>
          <w:rFonts w:hint="eastAsia"/>
        </w:rPr>
        <w:t>，</w:t>
      </w:r>
      <w:r w:rsidRPr="007E2535">
        <w:rPr>
          <w:rFonts w:hint="eastAsia"/>
        </w:rPr>
        <w:t>但关切有报告称身体检查只是走过场。</w:t>
      </w:r>
      <w:r w:rsidR="00DC501A">
        <w:rPr>
          <w:rFonts w:hint="eastAsia"/>
        </w:rPr>
        <w:t>(</w:t>
      </w:r>
      <w:r w:rsidRPr="007E2535">
        <w:rPr>
          <w:rFonts w:hint="eastAsia"/>
        </w:rPr>
        <w:t>第十条</w:t>
      </w:r>
      <w:r w:rsidR="00DC501A">
        <w:rPr>
          <w:rFonts w:hint="eastAsia"/>
        </w:rPr>
        <w:t>)</w:t>
      </w:r>
    </w:p>
    <w:p w:rsidR="007E2535" w:rsidRPr="00467D8C" w:rsidRDefault="007E2535" w:rsidP="00467D8C">
      <w:pPr>
        <w:pStyle w:val="SingleTxtGC"/>
        <w:rPr>
          <w:rFonts w:ascii="SimHei" w:eastAsia="SimHei" w:hint="eastAsia"/>
        </w:rPr>
      </w:pPr>
      <w:r w:rsidRPr="00467D8C">
        <w:rPr>
          <w:rFonts w:ascii="SimHei" w:eastAsia="SimHei" w:hint="eastAsia"/>
        </w:rPr>
        <w:t>缔约国亟须改善拘留场所的条件</w:t>
      </w:r>
      <w:r w:rsidR="00DC501A">
        <w:rPr>
          <w:rFonts w:ascii="SimHei" w:eastAsia="SimHei" w:hint="eastAsia"/>
        </w:rPr>
        <w:t>，</w:t>
      </w:r>
      <w:r w:rsidRPr="00467D8C">
        <w:rPr>
          <w:rFonts w:ascii="SimHei" w:eastAsia="SimHei" w:hint="eastAsia"/>
        </w:rPr>
        <w:t>以符合《公约》第十条第1款规定的标准。</w:t>
      </w:r>
    </w:p>
    <w:p w:rsidR="007E2535" w:rsidRPr="007E2535" w:rsidRDefault="007E2535" w:rsidP="007E2535">
      <w:pPr>
        <w:pStyle w:val="SingleTxtGC"/>
        <w:rPr>
          <w:rFonts w:hint="eastAsia"/>
        </w:rPr>
      </w:pPr>
      <w:r w:rsidRPr="007E2535">
        <w:rPr>
          <w:rFonts w:hint="eastAsia"/>
        </w:rPr>
        <w:t>2</w:t>
      </w:r>
      <w:r w:rsidR="00DC501A">
        <w:rPr>
          <w:rFonts w:hint="eastAsia"/>
        </w:rPr>
        <w:t>2.</w:t>
      </w:r>
      <w:r>
        <w:rPr>
          <w:rFonts w:hint="eastAsia"/>
        </w:rPr>
        <w:t xml:space="preserve">  </w:t>
      </w:r>
      <w:r w:rsidRPr="007E2535">
        <w:rPr>
          <w:rFonts w:hint="eastAsia"/>
        </w:rPr>
        <w:t>委员会表示关切《公约》规定的公平审判标准实际上经常被违反。委员会尤其关切聘请律师权和公开听证权在法律诉讼中无法得到保障。在这方面</w:t>
      </w:r>
      <w:r w:rsidR="00DC501A">
        <w:rPr>
          <w:rFonts w:hint="eastAsia"/>
        </w:rPr>
        <w:t>，</w:t>
      </w:r>
      <w:r w:rsidRPr="007E2535">
        <w:rPr>
          <w:rFonts w:hint="eastAsia"/>
        </w:rPr>
        <w:t>它指出人权中心收到的大多数投诉涉及违反公平审判标准。</w:t>
      </w:r>
      <w:r w:rsidR="00DC501A">
        <w:rPr>
          <w:rFonts w:hint="eastAsia"/>
        </w:rPr>
        <w:t>(</w:t>
      </w:r>
      <w:r w:rsidRPr="007E2535">
        <w:rPr>
          <w:rFonts w:hint="eastAsia"/>
        </w:rPr>
        <w:t>第十四条</w:t>
      </w:r>
      <w:r w:rsidR="00DC501A">
        <w:rPr>
          <w:rFonts w:hint="eastAsia"/>
        </w:rPr>
        <w:t>)</w:t>
      </w:r>
    </w:p>
    <w:p w:rsidR="007E2535" w:rsidRPr="00467D8C" w:rsidRDefault="007E2535" w:rsidP="00467D8C">
      <w:pPr>
        <w:pStyle w:val="SingleTxtGC"/>
        <w:rPr>
          <w:rFonts w:eastAsia="SimHei" w:hint="eastAsia"/>
        </w:rPr>
      </w:pPr>
      <w:r w:rsidRPr="00467D8C">
        <w:rPr>
          <w:rFonts w:eastAsia="SimHei" w:hint="eastAsia"/>
        </w:rPr>
        <w:t>缔约国应确保法律诉讼完全按照《公约》第十四条进行。</w:t>
      </w:r>
    </w:p>
    <w:p w:rsidR="007E2535" w:rsidRPr="007E2535" w:rsidRDefault="007E2535" w:rsidP="007E2535">
      <w:pPr>
        <w:pStyle w:val="SingleTxtGC"/>
        <w:rPr>
          <w:rFonts w:hint="eastAsia"/>
        </w:rPr>
      </w:pPr>
      <w:r w:rsidRPr="007E2535">
        <w:rPr>
          <w:rFonts w:hint="eastAsia"/>
        </w:rPr>
        <w:t>2</w:t>
      </w:r>
      <w:r w:rsidR="00DC501A">
        <w:rPr>
          <w:rFonts w:hint="eastAsia"/>
        </w:rPr>
        <w:t>3.</w:t>
      </w:r>
      <w:r>
        <w:rPr>
          <w:rFonts w:hint="eastAsia"/>
        </w:rPr>
        <w:t xml:space="preserve">  </w:t>
      </w:r>
      <w:r w:rsidRPr="007E2535">
        <w:rPr>
          <w:rFonts w:hint="eastAsia"/>
        </w:rPr>
        <w:t>委员会表示关切缔约国司法面对的各种挑战</w:t>
      </w:r>
      <w:r w:rsidR="00DC501A">
        <w:rPr>
          <w:rFonts w:hint="eastAsia"/>
        </w:rPr>
        <w:t>，</w:t>
      </w:r>
      <w:r w:rsidRPr="007E2535">
        <w:rPr>
          <w:rFonts w:hint="eastAsia"/>
        </w:rPr>
        <w:t>例如</w:t>
      </w:r>
      <w:r w:rsidR="00DC501A">
        <w:rPr>
          <w:rFonts w:hint="eastAsia"/>
        </w:rPr>
        <w:t>：</w:t>
      </w:r>
      <w:r w:rsidRPr="007E2535">
        <w:rPr>
          <w:rFonts w:hint="eastAsia"/>
        </w:rPr>
        <w:t>法院判决得不到执行</w:t>
      </w:r>
      <w:r w:rsidR="00DC501A">
        <w:rPr>
          <w:rFonts w:hint="eastAsia"/>
        </w:rPr>
        <w:t>，</w:t>
      </w:r>
      <w:r w:rsidRPr="007E2535">
        <w:rPr>
          <w:rFonts w:hint="eastAsia"/>
        </w:rPr>
        <w:t>法庭审理效率不高和专业精神有限</w:t>
      </w:r>
      <w:r w:rsidR="00DC501A">
        <w:rPr>
          <w:rFonts w:hint="eastAsia"/>
        </w:rPr>
        <w:t>，</w:t>
      </w:r>
      <w:r w:rsidRPr="007E2535">
        <w:rPr>
          <w:rFonts w:hint="eastAsia"/>
        </w:rPr>
        <w:t>缺少合格的审判室</w:t>
      </w:r>
      <w:r w:rsidR="00DC501A">
        <w:rPr>
          <w:rFonts w:hint="eastAsia"/>
        </w:rPr>
        <w:t>，</w:t>
      </w:r>
      <w:r w:rsidRPr="007E2535">
        <w:rPr>
          <w:rFonts w:hint="eastAsia"/>
        </w:rPr>
        <w:t>口译员短缺</w:t>
      </w:r>
      <w:r w:rsidR="00DC501A">
        <w:rPr>
          <w:rFonts w:hint="eastAsia"/>
        </w:rPr>
        <w:t>，</w:t>
      </w:r>
      <w:r w:rsidRPr="007E2535">
        <w:rPr>
          <w:rFonts w:hint="eastAsia"/>
        </w:rPr>
        <w:t>严重腐败。</w:t>
      </w:r>
      <w:r w:rsidR="00DC501A">
        <w:rPr>
          <w:rFonts w:hint="eastAsia"/>
        </w:rPr>
        <w:t>(</w:t>
      </w:r>
      <w:r w:rsidRPr="007E2535">
        <w:rPr>
          <w:rFonts w:hint="eastAsia"/>
        </w:rPr>
        <w:t>第十四条</w:t>
      </w:r>
      <w:r w:rsidR="00DC501A">
        <w:rPr>
          <w:rFonts w:hint="eastAsia"/>
        </w:rPr>
        <w:t>)</w:t>
      </w:r>
    </w:p>
    <w:p w:rsidR="007E2535" w:rsidRPr="00467D8C" w:rsidRDefault="007E2535" w:rsidP="00467D8C">
      <w:pPr>
        <w:pStyle w:val="SingleTxtGC"/>
        <w:rPr>
          <w:rFonts w:eastAsia="SimHei" w:hint="eastAsia"/>
        </w:rPr>
      </w:pPr>
      <w:r w:rsidRPr="00467D8C">
        <w:rPr>
          <w:rFonts w:eastAsia="SimHei" w:hint="eastAsia"/>
        </w:rPr>
        <w:t>缔约国应执行现行立法</w:t>
      </w:r>
      <w:r w:rsidR="00DC501A">
        <w:rPr>
          <w:rFonts w:eastAsia="SimHei" w:hint="eastAsia"/>
        </w:rPr>
        <w:t>，</w:t>
      </w:r>
      <w:r w:rsidRPr="00467D8C">
        <w:rPr>
          <w:rFonts w:eastAsia="SimHei" w:hint="eastAsia"/>
        </w:rPr>
        <w:t>解决司法制度中的缺陷</w:t>
      </w:r>
      <w:r w:rsidR="00DC501A">
        <w:rPr>
          <w:rFonts w:eastAsia="SimHei" w:hint="eastAsia"/>
        </w:rPr>
        <w:t>，</w:t>
      </w:r>
      <w:r w:rsidRPr="00467D8C">
        <w:rPr>
          <w:rFonts w:eastAsia="SimHei" w:hint="eastAsia"/>
        </w:rPr>
        <w:t>为支持司法系统拨付足够的资源</w:t>
      </w:r>
      <w:r w:rsidR="00DC501A">
        <w:rPr>
          <w:rFonts w:eastAsia="SimHei" w:hint="eastAsia"/>
        </w:rPr>
        <w:t>，</w:t>
      </w:r>
      <w:r w:rsidRPr="00467D8C">
        <w:rPr>
          <w:rFonts w:eastAsia="SimHei" w:hint="eastAsia"/>
        </w:rPr>
        <w:t>并确保法院人员接受适当教育和培训。缔约国还应该采取步骤调查和起诉腐败案件。</w:t>
      </w:r>
    </w:p>
    <w:p w:rsidR="007E2535" w:rsidRPr="007E2535" w:rsidRDefault="007E2535" w:rsidP="007E2535">
      <w:pPr>
        <w:pStyle w:val="SingleTxtGC"/>
        <w:rPr>
          <w:rFonts w:hint="eastAsia"/>
        </w:rPr>
      </w:pPr>
      <w:r w:rsidRPr="007E2535">
        <w:rPr>
          <w:rFonts w:hint="eastAsia"/>
        </w:rPr>
        <w:t>2</w:t>
      </w:r>
      <w:r w:rsidR="00DC501A">
        <w:rPr>
          <w:rFonts w:hint="eastAsia"/>
        </w:rPr>
        <w:t>4.</w:t>
      </w:r>
      <w:r>
        <w:rPr>
          <w:rFonts w:hint="eastAsia"/>
        </w:rPr>
        <w:t xml:space="preserve">  </w:t>
      </w:r>
      <w:r w:rsidR="00DC501A">
        <w:rPr>
          <w:rFonts w:hint="eastAsia"/>
        </w:rPr>
        <w:t>委员会希望强调独立司法机构在</w:t>
      </w:r>
      <w:r w:rsidRPr="007E2535">
        <w:rPr>
          <w:rFonts w:hint="eastAsia"/>
        </w:rPr>
        <w:t>法治社会中发挥的重要作用</w:t>
      </w:r>
      <w:r w:rsidR="00DC501A">
        <w:rPr>
          <w:rFonts w:hint="eastAsia"/>
        </w:rPr>
        <w:t>，</w:t>
      </w:r>
      <w:r w:rsidRPr="007E2535">
        <w:rPr>
          <w:rFonts w:hint="eastAsia"/>
        </w:rPr>
        <w:t>并指出终身任职是保障独立性的重要内容。在这方面</w:t>
      </w:r>
      <w:r w:rsidR="00DC501A">
        <w:rPr>
          <w:rFonts w:hint="eastAsia"/>
        </w:rPr>
        <w:t>，</w:t>
      </w:r>
      <w:r w:rsidRPr="007E2535">
        <w:rPr>
          <w:rFonts w:hint="eastAsia"/>
        </w:rPr>
        <w:t>委员会关切地注意到法官最初任职为五年</w:t>
      </w:r>
      <w:r w:rsidR="00DC501A">
        <w:rPr>
          <w:rFonts w:hint="eastAsia"/>
        </w:rPr>
        <w:t>，</w:t>
      </w:r>
      <w:r w:rsidRPr="007E2535">
        <w:rPr>
          <w:rFonts w:hint="eastAsia"/>
        </w:rPr>
        <w:t>此后可终身任职。</w:t>
      </w:r>
      <w:r w:rsidR="00DC501A">
        <w:rPr>
          <w:rFonts w:hint="eastAsia"/>
        </w:rPr>
        <w:t>(</w:t>
      </w:r>
      <w:r w:rsidRPr="007E2535">
        <w:rPr>
          <w:rFonts w:hint="eastAsia"/>
        </w:rPr>
        <w:t>第十四条</w:t>
      </w:r>
      <w:r w:rsidR="00DC501A">
        <w:rPr>
          <w:rFonts w:hint="eastAsia"/>
        </w:rPr>
        <w:t>)</w:t>
      </w:r>
    </w:p>
    <w:p w:rsidR="007E2535" w:rsidRPr="00467D8C" w:rsidRDefault="007E2535" w:rsidP="00467D8C">
      <w:pPr>
        <w:pStyle w:val="SingleTxtGC"/>
        <w:rPr>
          <w:rFonts w:ascii="SimHei" w:eastAsia="SimHei" w:hint="eastAsia"/>
        </w:rPr>
      </w:pPr>
      <w:r w:rsidRPr="00467D8C">
        <w:rPr>
          <w:rFonts w:ascii="SimHei" w:eastAsia="SimHei" w:hint="eastAsia"/>
        </w:rPr>
        <w:t>缔约国重申以前要求缔约国修订法律的建议</w:t>
      </w:r>
      <w:r w:rsidR="00DC501A">
        <w:rPr>
          <w:rFonts w:ascii="SimHei" w:eastAsia="SimHei" w:hint="eastAsia"/>
        </w:rPr>
        <w:t>，</w:t>
      </w:r>
      <w:r w:rsidRPr="00467D8C">
        <w:rPr>
          <w:rFonts w:ascii="SimHei" w:eastAsia="SimHei" w:hint="eastAsia"/>
        </w:rPr>
        <w:t>即按照《公约》第十四条第1款的要求</w:t>
      </w:r>
      <w:r w:rsidR="00DC501A">
        <w:rPr>
          <w:rFonts w:ascii="SimHei" w:eastAsia="SimHei" w:hint="eastAsia"/>
        </w:rPr>
        <w:t>，</w:t>
      </w:r>
      <w:r w:rsidRPr="00467D8C">
        <w:rPr>
          <w:rFonts w:ascii="SimHei" w:eastAsia="SimHei" w:hint="eastAsia"/>
        </w:rPr>
        <w:t>确保法官有足够长的任期</w:t>
      </w:r>
      <w:r w:rsidR="00DC501A">
        <w:rPr>
          <w:rFonts w:ascii="SimHei" w:eastAsia="SimHei" w:hint="eastAsia"/>
        </w:rPr>
        <w:t>，</w:t>
      </w:r>
      <w:r w:rsidRPr="00467D8C">
        <w:rPr>
          <w:rFonts w:ascii="SimHei" w:eastAsia="SimHei" w:hint="eastAsia"/>
        </w:rPr>
        <w:t>以保障其独立性。</w:t>
      </w:r>
    </w:p>
    <w:p w:rsidR="007E2535" w:rsidRPr="007E2535" w:rsidRDefault="007E2535" w:rsidP="007E2535">
      <w:pPr>
        <w:pStyle w:val="SingleTxtGC"/>
        <w:rPr>
          <w:rFonts w:hint="eastAsia"/>
        </w:rPr>
      </w:pPr>
      <w:r w:rsidRPr="007E2535">
        <w:rPr>
          <w:rFonts w:hint="eastAsia"/>
        </w:rPr>
        <w:t>2</w:t>
      </w:r>
      <w:r w:rsidR="00DC501A">
        <w:rPr>
          <w:rFonts w:hint="eastAsia"/>
        </w:rPr>
        <w:t>5.</w:t>
      </w:r>
      <w:r>
        <w:rPr>
          <w:rFonts w:hint="eastAsia"/>
        </w:rPr>
        <w:t xml:space="preserve">  </w:t>
      </w:r>
      <w:r w:rsidRPr="007E2535">
        <w:rPr>
          <w:rFonts w:hint="eastAsia"/>
        </w:rPr>
        <w:t>委员会表示关切缔约国对行使宗教自由的限制。在这方面</w:t>
      </w:r>
      <w:r w:rsidR="00DC501A">
        <w:rPr>
          <w:rFonts w:hint="eastAsia"/>
        </w:rPr>
        <w:t>，</w:t>
      </w:r>
      <w:r w:rsidRPr="007E2535">
        <w:rPr>
          <w:rFonts w:hint="eastAsia"/>
        </w:rPr>
        <w:t>它关切地注意到</w:t>
      </w:r>
      <w:r w:rsidR="00DC501A">
        <w:rPr>
          <w:rFonts w:hint="eastAsia"/>
        </w:rPr>
        <w:t>，</w:t>
      </w:r>
      <w:r w:rsidRPr="007E2535">
        <w:rPr>
          <w:rFonts w:hint="eastAsia"/>
        </w:rPr>
        <w:t>根据有关宗教组织注册的法律</w:t>
      </w:r>
      <w:r w:rsidR="00DC501A">
        <w:rPr>
          <w:rFonts w:hint="eastAsia"/>
        </w:rPr>
        <w:t>，</w:t>
      </w:r>
      <w:r w:rsidRPr="007E2535">
        <w:rPr>
          <w:rFonts w:hint="eastAsia"/>
        </w:rPr>
        <w:t>不注册的宗教组织的个人可能受到罚款。委员会还关切有报告称许多宗教组织申诉注册遭拒绝。</w:t>
      </w:r>
      <w:r w:rsidR="00DC501A">
        <w:rPr>
          <w:rFonts w:hint="eastAsia"/>
        </w:rPr>
        <w:t>(</w:t>
      </w:r>
      <w:r w:rsidRPr="007E2535">
        <w:rPr>
          <w:rFonts w:hint="eastAsia"/>
        </w:rPr>
        <w:t>第十八条</w:t>
      </w:r>
      <w:r w:rsidR="00DC501A">
        <w:rPr>
          <w:rFonts w:hint="eastAsia"/>
        </w:rPr>
        <w:t>)</w:t>
      </w:r>
    </w:p>
    <w:p w:rsidR="007E2535" w:rsidRPr="00467D8C" w:rsidRDefault="007E2535" w:rsidP="00467D8C">
      <w:pPr>
        <w:pStyle w:val="SingleTxtGC"/>
        <w:rPr>
          <w:rFonts w:eastAsia="SimHei" w:hint="eastAsia"/>
        </w:rPr>
      </w:pPr>
      <w:r w:rsidRPr="00467D8C">
        <w:rPr>
          <w:rFonts w:eastAsia="SimHei" w:hint="eastAsia"/>
        </w:rPr>
        <w:t>缔约国应采取紧急措施</w:t>
      </w:r>
      <w:r w:rsidR="00DC501A">
        <w:rPr>
          <w:rFonts w:eastAsia="SimHei" w:hint="eastAsia"/>
        </w:rPr>
        <w:t>，</w:t>
      </w:r>
      <w:r w:rsidRPr="00467D8C">
        <w:rPr>
          <w:rFonts w:eastAsia="SimHei" w:hint="eastAsia"/>
        </w:rPr>
        <w:t>使其法律和实践与《公约》第十八条一致。</w:t>
      </w:r>
    </w:p>
    <w:p w:rsidR="007E2535" w:rsidRPr="007E2535" w:rsidRDefault="007E2535" w:rsidP="007E2535">
      <w:pPr>
        <w:pStyle w:val="SingleTxtGC"/>
        <w:rPr>
          <w:rFonts w:hint="eastAsia"/>
        </w:rPr>
      </w:pPr>
      <w:r w:rsidRPr="007E2535">
        <w:rPr>
          <w:rFonts w:hint="eastAsia"/>
        </w:rPr>
        <w:t>2</w:t>
      </w:r>
      <w:r w:rsidR="00DC501A">
        <w:rPr>
          <w:rFonts w:hint="eastAsia"/>
        </w:rPr>
        <w:t>6.</w:t>
      </w:r>
      <w:r>
        <w:rPr>
          <w:rFonts w:hint="eastAsia"/>
        </w:rPr>
        <w:t xml:space="preserve">  </w:t>
      </w:r>
      <w:r w:rsidRPr="007E2535">
        <w:rPr>
          <w:rFonts w:hint="eastAsia"/>
        </w:rPr>
        <w:t>委员会关切有报告称有政治影响力的团体和个人利用公民</w:t>
      </w:r>
      <w:r w:rsidRPr="007E2535">
        <w:t>诽谤法</w:t>
      </w:r>
      <w:r w:rsidRPr="007E2535">
        <w:rPr>
          <w:rFonts w:hint="eastAsia"/>
        </w:rPr>
        <w:t>控告独立新闻工作者。它关切也有报告称独立电视工作者遭受起诉。</w:t>
      </w:r>
      <w:r w:rsidR="00DC501A">
        <w:rPr>
          <w:rFonts w:hint="eastAsia"/>
        </w:rPr>
        <w:t>(</w:t>
      </w:r>
      <w:r w:rsidRPr="007E2535">
        <w:rPr>
          <w:rFonts w:hint="eastAsia"/>
        </w:rPr>
        <w:t>第十九条和第二十六条</w:t>
      </w:r>
      <w:r w:rsidR="00DC501A">
        <w:rPr>
          <w:rFonts w:hint="eastAsia"/>
        </w:rPr>
        <w:t>)</w:t>
      </w:r>
    </w:p>
    <w:p w:rsidR="007E2535" w:rsidRPr="00467D8C" w:rsidRDefault="007E2535" w:rsidP="00467D8C">
      <w:pPr>
        <w:pStyle w:val="SingleTxtGC"/>
        <w:rPr>
          <w:rFonts w:eastAsia="SimHei" w:hint="eastAsia"/>
        </w:rPr>
      </w:pPr>
      <w:r w:rsidRPr="00467D8C">
        <w:rPr>
          <w:rFonts w:eastAsia="SimHei" w:hint="eastAsia"/>
        </w:rPr>
        <w:t>缔约国应采取紧急措施</w:t>
      </w:r>
      <w:r w:rsidR="00DC501A">
        <w:rPr>
          <w:rFonts w:eastAsia="SimHei" w:hint="eastAsia"/>
        </w:rPr>
        <w:t>，</w:t>
      </w:r>
      <w:r w:rsidRPr="00467D8C">
        <w:rPr>
          <w:rFonts w:eastAsia="SimHei" w:hint="eastAsia"/>
        </w:rPr>
        <w:t>保护新闻工作者和传媒根据《公约》第十九条享受言论自由权。</w:t>
      </w:r>
    </w:p>
    <w:p w:rsidR="007E2535" w:rsidRPr="007E2535" w:rsidRDefault="007E2535" w:rsidP="007E2535">
      <w:pPr>
        <w:pStyle w:val="SingleTxtGC"/>
        <w:rPr>
          <w:rFonts w:hint="eastAsia"/>
        </w:rPr>
      </w:pPr>
      <w:r w:rsidRPr="007E2535">
        <w:rPr>
          <w:rFonts w:hint="eastAsia"/>
        </w:rPr>
        <w:t>2</w:t>
      </w:r>
      <w:r w:rsidR="00DC501A">
        <w:rPr>
          <w:rFonts w:hint="eastAsia"/>
        </w:rPr>
        <w:t>7.</w:t>
      </w:r>
      <w:r>
        <w:rPr>
          <w:rFonts w:hint="eastAsia"/>
        </w:rPr>
        <w:t xml:space="preserve">  </w:t>
      </w:r>
      <w:r w:rsidRPr="007E2535">
        <w:rPr>
          <w:rFonts w:hint="eastAsia"/>
        </w:rPr>
        <w:t>委员会注意到缔约国称</w:t>
      </w:r>
      <w:r w:rsidR="00DC501A">
        <w:rPr>
          <w:rFonts w:hint="eastAsia"/>
        </w:rPr>
        <w:t>，</w:t>
      </w:r>
      <w:r w:rsidRPr="007E2535">
        <w:rPr>
          <w:rFonts w:hint="eastAsia"/>
        </w:rPr>
        <w:t>罗姆社区的赤贫是缺少教育和技能所致。然而</w:t>
      </w:r>
      <w:r w:rsidR="00DC501A">
        <w:rPr>
          <w:rFonts w:hint="eastAsia"/>
        </w:rPr>
        <w:t>，</w:t>
      </w:r>
      <w:r w:rsidRPr="007E2535">
        <w:rPr>
          <w:rFonts w:hint="eastAsia"/>
        </w:rPr>
        <w:t>它关切地注意到罗姆人仍然是社会和经济上边缘化的群体</w:t>
      </w:r>
      <w:r w:rsidR="00DC501A">
        <w:rPr>
          <w:rFonts w:hint="eastAsia"/>
        </w:rPr>
        <w:t>，</w:t>
      </w:r>
      <w:r w:rsidRPr="007E2535">
        <w:rPr>
          <w:rFonts w:hint="eastAsia"/>
        </w:rPr>
        <w:t>他们获得保健、就业、教育和住房的机会受到限制。它还关切整个社会中对罗姆人的歧视态度</w:t>
      </w:r>
      <w:r w:rsidR="00DC501A">
        <w:rPr>
          <w:rFonts w:hint="eastAsia"/>
        </w:rPr>
        <w:t>，</w:t>
      </w:r>
      <w:r w:rsidRPr="007E2535">
        <w:rPr>
          <w:rFonts w:hint="eastAsia"/>
        </w:rPr>
        <w:t>比如他们事实上被排斥在公共生活以外。</w:t>
      </w:r>
      <w:r w:rsidR="00DC501A">
        <w:rPr>
          <w:rFonts w:hint="eastAsia"/>
        </w:rPr>
        <w:t>(</w:t>
      </w:r>
      <w:r w:rsidRPr="007E2535">
        <w:rPr>
          <w:rFonts w:hint="eastAsia"/>
        </w:rPr>
        <w:t>第二、二十五和二十六条</w:t>
      </w:r>
      <w:r w:rsidR="00DC501A">
        <w:rPr>
          <w:rFonts w:hint="eastAsia"/>
        </w:rPr>
        <w:t>)</w:t>
      </w:r>
    </w:p>
    <w:p w:rsidR="007E2535" w:rsidRPr="00467D8C" w:rsidRDefault="007E2535" w:rsidP="00467D8C">
      <w:pPr>
        <w:pStyle w:val="SingleTxtGC"/>
        <w:rPr>
          <w:rFonts w:eastAsia="SimHei" w:hint="eastAsia"/>
        </w:rPr>
      </w:pPr>
      <w:r w:rsidRPr="00467D8C">
        <w:rPr>
          <w:rFonts w:eastAsia="SimHei" w:hint="eastAsia"/>
        </w:rPr>
        <w:t>缔约国应加强一切必要措施</w:t>
      </w:r>
      <w:r w:rsidR="00DC501A">
        <w:rPr>
          <w:rFonts w:eastAsia="SimHei" w:hint="eastAsia"/>
        </w:rPr>
        <w:t>，</w:t>
      </w:r>
      <w:r w:rsidRPr="00467D8C">
        <w:rPr>
          <w:rFonts w:eastAsia="SimHei" w:hint="eastAsia"/>
        </w:rPr>
        <w:t>确保罗姆人与所有其他社会阶层平等地切实享受其《公约》权利</w:t>
      </w:r>
      <w:r w:rsidR="00DC501A">
        <w:rPr>
          <w:rFonts w:eastAsia="SimHei" w:hint="eastAsia"/>
        </w:rPr>
        <w:t>，</w:t>
      </w:r>
      <w:r w:rsidRPr="00467D8C">
        <w:rPr>
          <w:rFonts w:eastAsia="SimHei" w:hint="eastAsia"/>
        </w:rPr>
        <w:t>包括被纳入和融入社会</w:t>
      </w:r>
      <w:r w:rsidR="00DC501A">
        <w:rPr>
          <w:rFonts w:eastAsia="SimHei" w:hint="eastAsia"/>
        </w:rPr>
        <w:t>，</w:t>
      </w:r>
      <w:r w:rsidRPr="00467D8C">
        <w:rPr>
          <w:rFonts w:eastAsia="SimHei" w:hint="eastAsia"/>
        </w:rPr>
        <w:t>有效禁止宗教歧视和提高公众的《公约》权利意识。</w:t>
      </w:r>
    </w:p>
    <w:p w:rsidR="007E2535" w:rsidRPr="007E2535" w:rsidRDefault="007E2535" w:rsidP="007E2535">
      <w:pPr>
        <w:pStyle w:val="SingleTxtGC"/>
        <w:rPr>
          <w:rFonts w:hint="eastAsia"/>
        </w:rPr>
      </w:pPr>
      <w:r w:rsidRPr="007E2535">
        <w:rPr>
          <w:rFonts w:hint="eastAsia"/>
        </w:rPr>
        <w:t>2</w:t>
      </w:r>
      <w:r w:rsidR="00DC501A">
        <w:rPr>
          <w:rFonts w:hint="eastAsia"/>
        </w:rPr>
        <w:t>8.</w:t>
      </w:r>
      <w:r>
        <w:rPr>
          <w:rFonts w:hint="eastAsia"/>
        </w:rPr>
        <w:t xml:space="preserve">  </w:t>
      </w:r>
      <w:r w:rsidRPr="007E2535">
        <w:rPr>
          <w:rFonts w:hint="eastAsia"/>
        </w:rPr>
        <w:t>委员会注意到缔约国承认在编写报告时没有征询公民社会组织的意见</w:t>
      </w:r>
      <w:r w:rsidR="00DC501A">
        <w:rPr>
          <w:rFonts w:hint="eastAsia"/>
        </w:rPr>
        <w:t>，</w:t>
      </w:r>
      <w:r w:rsidRPr="007E2535">
        <w:rPr>
          <w:rFonts w:hint="eastAsia"/>
        </w:rPr>
        <w:t>重申公民社会组织是实现人权包括《公约》所载权利的重要支持力量。</w:t>
      </w:r>
    </w:p>
    <w:p w:rsidR="007E2535" w:rsidRPr="00467D8C" w:rsidRDefault="007E2535" w:rsidP="00467D8C">
      <w:pPr>
        <w:pStyle w:val="SingleTxtGC"/>
        <w:rPr>
          <w:rFonts w:eastAsia="SimHei" w:hint="eastAsia"/>
        </w:rPr>
      </w:pPr>
      <w:r w:rsidRPr="00467D8C">
        <w:rPr>
          <w:rFonts w:eastAsia="SimHei" w:hint="eastAsia"/>
        </w:rPr>
        <w:t>缔约国应通过适当的磋商进程</w:t>
      </w:r>
      <w:r w:rsidR="00DC501A">
        <w:rPr>
          <w:rFonts w:eastAsia="SimHei" w:hint="eastAsia"/>
        </w:rPr>
        <w:t>，</w:t>
      </w:r>
      <w:r w:rsidRPr="00467D8C">
        <w:rPr>
          <w:rFonts w:eastAsia="SimHei" w:hint="eastAsia"/>
        </w:rPr>
        <w:t>鼓励公民社会组织参与未来《公约》报告的编写工作。</w:t>
      </w:r>
    </w:p>
    <w:p w:rsidR="007E2535" w:rsidRPr="007E2535" w:rsidRDefault="007E2535" w:rsidP="007E2535">
      <w:pPr>
        <w:pStyle w:val="SingleTxtGC"/>
        <w:rPr>
          <w:rFonts w:hint="eastAsia"/>
        </w:rPr>
      </w:pPr>
      <w:r w:rsidRPr="007E2535">
        <w:rPr>
          <w:rFonts w:hint="eastAsia"/>
        </w:rPr>
        <w:t>2</w:t>
      </w:r>
      <w:r w:rsidR="00DC501A">
        <w:rPr>
          <w:rFonts w:hint="eastAsia"/>
        </w:rPr>
        <w:t>9.</w:t>
      </w:r>
      <w:r w:rsidRPr="007E2535">
        <w:rPr>
          <w:rFonts w:hint="eastAsia"/>
        </w:rPr>
        <w:t xml:space="preserve">  </w:t>
      </w:r>
      <w:r w:rsidRPr="007E2535">
        <w:rPr>
          <w:rFonts w:hint="eastAsia"/>
        </w:rPr>
        <w:t>委员会请缔约国公布并向广大公众以及司法、立法和行政主管部门广泛散发第二次定期报告以及这些结论性意见。应向各大学、公共图书馆、议会图书馆和缔约国其他相关机构分发印刷本。委员会还请缔约国向民间团体和非政府组织提供第二次定期报告和这些结论性意见。</w:t>
      </w:r>
    </w:p>
    <w:p w:rsidR="007E2535" w:rsidRPr="007E2535" w:rsidRDefault="007E2535" w:rsidP="007E2535">
      <w:pPr>
        <w:pStyle w:val="SingleTxtGC"/>
        <w:rPr>
          <w:rFonts w:hint="eastAsia"/>
        </w:rPr>
      </w:pPr>
      <w:r w:rsidRPr="007E2535">
        <w:rPr>
          <w:rFonts w:hint="eastAsia"/>
        </w:rPr>
        <w:t>3</w:t>
      </w:r>
      <w:r w:rsidR="00DC501A">
        <w:rPr>
          <w:rFonts w:hint="eastAsia"/>
        </w:rPr>
        <w:t>0.</w:t>
      </w:r>
      <w:r w:rsidRPr="007E2535">
        <w:rPr>
          <w:rFonts w:hint="eastAsia"/>
        </w:rPr>
        <w:t xml:space="preserve">  </w:t>
      </w:r>
      <w:r w:rsidRPr="007E2535">
        <w:rPr>
          <w:rFonts w:hint="eastAsia"/>
        </w:rPr>
        <w:t>根据《委员会议事规则》第</w:t>
      </w:r>
      <w:r w:rsidR="00157257">
        <w:rPr>
          <w:rFonts w:hint="eastAsia"/>
        </w:rPr>
        <w:t>七十一</w:t>
      </w:r>
      <w:r w:rsidRPr="007E2535">
        <w:rPr>
          <w:rFonts w:hint="eastAsia"/>
        </w:rPr>
        <w:t>条第</w:t>
      </w:r>
      <w:r w:rsidRPr="007E2535">
        <w:rPr>
          <w:rFonts w:hint="eastAsia"/>
        </w:rPr>
        <w:t>5</w:t>
      </w:r>
      <w:r w:rsidRPr="007E2535">
        <w:rPr>
          <w:rFonts w:hint="eastAsia"/>
        </w:rPr>
        <w:t>款</w:t>
      </w:r>
      <w:r w:rsidR="00DC501A">
        <w:rPr>
          <w:rFonts w:hint="eastAsia"/>
        </w:rPr>
        <w:t>，</w:t>
      </w:r>
      <w:r w:rsidRPr="007E2535">
        <w:rPr>
          <w:rFonts w:hint="eastAsia"/>
        </w:rPr>
        <w:t>缔约国应在一年之内提供相关资料</w:t>
      </w:r>
      <w:r w:rsidR="00DC501A">
        <w:rPr>
          <w:rFonts w:hint="eastAsia"/>
        </w:rPr>
        <w:t>，</w:t>
      </w:r>
      <w:r w:rsidRPr="007E2535">
        <w:rPr>
          <w:rFonts w:hint="eastAsia"/>
        </w:rPr>
        <w:t>说明现状及其执行上述第</w:t>
      </w:r>
      <w:r w:rsidRPr="007E2535">
        <w:rPr>
          <w:rFonts w:hint="eastAsia"/>
        </w:rPr>
        <w:t>8</w:t>
      </w:r>
      <w:r w:rsidRPr="007E2535">
        <w:rPr>
          <w:rFonts w:hint="eastAsia"/>
        </w:rPr>
        <w:t>、</w:t>
      </w:r>
      <w:r w:rsidRPr="007E2535">
        <w:rPr>
          <w:rFonts w:hint="eastAsia"/>
        </w:rPr>
        <w:t>9</w:t>
      </w:r>
      <w:r w:rsidRPr="007E2535">
        <w:rPr>
          <w:rFonts w:hint="eastAsia"/>
        </w:rPr>
        <w:t>、</w:t>
      </w:r>
      <w:r w:rsidRPr="007E2535">
        <w:rPr>
          <w:rFonts w:hint="eastAsia"/>
        </w:rPr>
        <w:t>16</w:t>
      </w:r>
      <w:r w:rsidRPr="007E2535">
        <w:rPr>
          <w:rFonts w:hint="eastAsia"/>
        </w:rPr>
        <w:t>和</w:t>
      </w:r>
      <w:r w:rsidRPr="007E2535">
        <w:rPr>
          <w:rFonts w:hint="eastAsia"/>
        </w:rPr>
        <w:t>18</w:t>
      </w:r>
      <w:r w:rsidRPr="007E2535">
        <w:rPr>
          <w:rFonts w:hint="eastAsia"/>
        </w:rPr>
        <w:t>段所载委员会建议的情况。</w:t>
      </w:r>
    </w:p>
    <w:p w:rsidR="00C7462D" w:rsidRDefault="007E2535" w:rsidP="007E2535">
      <w:pPr>
        <w:pStyle w:val="SingleTxtGC"/>
        <w:tabs>
          <w:tab w:val="clear" w:pos="1565"/>
          <w:tab w:val="left" w:pos="1455"/>
        </w:tabs>
        <w:rPr>
          <w:rFonts w:hint="eastAsia"/>
        </w:rPr>
      </w:pPr>
      <w:r w:rsidRPr="007E2535">
        <w:rPr>
          <w:rFonts w:hint="eastAsia"/>
        </w:rPr>
        <w:t>3</w:t>
      </w:r>
      <w:r w:rsidR="00DC501A">
        <w:rPr>
          <w:rFonts w:hint="eastAsia"/>
        </w:rPr>
        <w:t>1.</w:t>
      </w:r>
      <w:r w:rsidRPr="007E2535">
        <w:rPr>
          <w:rFonts w:hint="eastAsia"/>
        </w:rPr>
        <w:t xml:space="preserve">  </w:t>
      </w:r>
      <w:r w:rsidRPr="007E2535">
        <w:rPr>
          <w:rFonts w:hint="eastAsia"/>
        </w:rPr>
        <w:t>委员会请缔约国在定于</w:t>
      </w:r>
      <w:r w:rsidRPr="007E2535">
        <w:rPr>
          <w:rFonts w:hint="eastAsia"/>
        </w:rPr>
        <w:t>2013</w:t>
      </w:r>
      <w:r w:rsidRPr="007E2535">
        <w:rPr>
          <w:rFonts w:hint="eastAsia"/>
        </w:rPr>
        <w:t>年</w:t>
      </w:r>
      <w:r w:rsidRPr="007E2535">
        <w:rPr>
          <w:rFonts w:hint="eastAsia"/>
        </w:rPr>
        <w:t>10</w:t>
      </w:r>
      <w:r w:rsidRPr="007E2535">
        <w:rPr>
          <w:rFonts w:hint="eastAsia"/>
        </w:rPr>
        <w:t>月</w:t>
      </w:r>
      <w:r w:rsidRPr="007E2535">
        <w:rPr>
          <w:rFonts w:hint="eastAsia"/>
        </w:rPr>
        <w:t>31</w:t>
      </w:r>
      <w:r w:rsidRPr="007E2535">
        <w:rPr>
          <w:rFonts w:hint="eastAsia"/>
        </w:rPr>
        <w:t>日之前提交的下一次定期报告中提供资料</w:t>
      </w:r>
      <w:r w:rsidR="00DC501A">
        <w:rPr>
          <w:rFonts w:hint="eastAsia"/>
        </w:rPr>
        <w:t>，</w:t>
      </w:r>
      <w:r w:rsidRPr="007E2535">
        <w:rPr>
          <w:rFonts w:hint="eastAsia"/>
        </w:rPr>
        <w:t>说明采取了何种行动执行委员会的其余建议以及履行整个《公约》的情况。委员会还请缔约国提交一份关于摩尔多瓦所有地区情况的报告。</w:t>
      </w:r>
    </w:p>
    <w:p w:rsidR="00C7462D" w:rsidRDefault="00C7462D" w:rsidP="004303A9">
      <w:pPr>
        <w:pStyle w:val="SingleTxtGC"/>
        <w:rPr>
          <w:rFonts w:hint="eastAsia"/>
        </w:rPr>
      </w:pPr>
    </w:p>
    <w:p w:rsidR="007E2535" w:rsidRPr="002D6A9C" w:rsidRDefault="007E253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E2535" w:rsidRDefault="007E2535" w:rsidP="004303A9">
      <w:pPr>
        <w:pStyle w:val="SingleTxtGC"/>
        <w:rPr>
          <w:rFonts w:hint="eastAsia"/>
        </w:rPr>
      </w:pPr>
    </w:p>
    <w:sectPr w:rsidR="007E2535">
      <w:headerReference w:type="even" r:id="rId8"/>
      <w:headerReference w:type="default" r:id="rId9"/>
      <w:footerReference w:type="even" r:id="rId10"/>
      <w:footerReference w:type="default" r:id="rId11"/>
      <w:headerReference w:type="first" r:id="rId12"/>
      <w:footerReference w:type="first" r:id="rId13"/>
      <w:footnotePr>
        <w:numFmt w:val="chicago"/>
      </w:footnotePr>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3374" w:rsidRPr="008C40EB" w:rsidRDefault="00093374" w:rsidP="008C40EB">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093374" w:rsidRDefault="00093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374" w:rsidRPr="007E2535" w:rsidRDefault="00093374">
    <w:pPr>
      <w:pStyle w:val="Footer"/>
      <w:tabs>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7E2535">
      <w:rPr>
        <w:rFonts w:eastAsia="SimSun"/>
      </w:rPr>
      <w:t>GE.09-</w:t>
    </w:r>
    <w:r w:rsidRPr="007E2535">
      <w:rPr>
        <w:rFonts w:eastAsia="SimSun" w:hint="eastAsia"/>
        <w:lang w:val="en-US"/>
      </w:rPr>
      <w:t>46090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374" w:rsidRDefault="00093374">
    <w:pPr>
      <w:pStyle w:val="Footer"/>
      <w:tabs>
        <w:tab w:val="right" w:pos="9639"/>
      </w:tabs>
    </w:pPr>
    <w:r w:rsidRPr="007E2535">
      <w:rPr>
        <w:rFonts w:eastAsia="SimSun"/>
      </w:rPr>
      <w:t>GE.09-</w:t>
    </w:r>
    <w:r w:rsidRPr="007E2535">
      <w:rPr>
        <w:rFonts w:eastAsia="SimSun" w:hint="eastAsia"/>
        <w:lang w:val="en-US"/>
      </w:rPr>
      <w:t>46090</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374" w:rsidRPr="00FA3CA8" w:rsidRDefault="00093374" w:rsidP="00FA3CA8">
    <w:pPr>
      <w:pStyle w:val="Footer"/>
      <w:tabs>
        <w:tab w:val="left" w:pos="1701"/>
        <w:tab w:val="left" w:pos="2552"/>
        <w:tab w:val="left" w:pos="8618"/>
      </w:tabs>
      <w:rPr>
        <w:rFonts w:eastAsia="SimSun" w:hint="eastAsia"/>
        <w:sz w:val="20"/>
        <w:lang w:eastAsia="zh-CN"/>
      </w:rPr>
    </w:pPr>
    <w:r>
      <w:rPr>
        <w:rFonts w:eastAsia="SimSun"/>
        <w:sz w:val="20"/>
        <w:lang w:eastAsia="zh-CN"/>
      </w:rPr>
      <w:t>GE.</w:t>
    </w:r>
    <w:r w:rsidRPr="00EE277A">
      <w:rPr>
        <w:rFonts w:eastAsia="SimSun"/>
        <w:sz w:val="20"/>
        <w:lang w:eastAsia="zh-CN"/>
      </w:rPr>
      <w:t>0</w:t>
    </w:r>
    <w:r>
      <w:rPr>
        <w:rFonts w:eastAsia="SimSun" w:hint="eastAsia"/>
        <w:sz w:val="20"/>
        <w:lang w:eastAsia="zh-CN"/>
      </w:rPr>
      <w:t>9</w:t>
    </w:r>
    <w:r w:rsidRPr="00EE277A">
      <w:rPr>
        <w:rFonts w:eastAsia="SimSun"/>
        <w:sz w:val="20"/>
        <w:lang w:eastAsia="zh-CN"/>
      </w:rPr>
      <w:t>-</w:t>
    </w:r>
    <w:r>
      <w:rPr>
        <w:rFonts w:eastAsia="SimSun" w:hint="eastAsia"/>
        <w:sz w:val="20"/>
        <w:lang w:eastAsia="zh-CN"/>
      </w:rPr>
      <w:t>46090</w:t>
    </w:r>
    <w:r w:rsidRPr="00EE277A">
      <w:rPr>
        <w:rFonts w:eastAsia="SimSun"/>
        <w:sz w:val="20"/>
        <w:lang w:eastAsia="zh-CN"/>
      </w:rPr>
      <w:t xml:space="preserve"> (C)</w:t>
    </w:r>
    <w:r>
      <w:rPr>
        <w:rFonts w:eastAsia="SimSun"/>
        <w:sz w:val="20"/>
        <w:lang w:eastAsia="zh-CN"/>
      </w:rPr>
      <w:tab/>
    </w:r>
    <w:r>
      <w:rPr>
        <w:rFonts w:eastAsia="SimSun" w:hint="eastAsia"/>
        <w:sz w:val="20"/>
        <w:lang w:eastAsia="zh-CN"/>
      </w:rPr>
      <w:t>1811</w:t>
    </w:r>
    <w:r w:rsidRPr="00EE277A">
      <w:rPr>
        <w:rFonts w:eastAsia="SimSun"/>
        <w:sz w:val="20"/>
        <w:lang w:eastAsia="zh-CN"/>
      </w:rPr>
      <w:t>0</w:t>
    </w:r>
    <w:r>
      <w:rPr>
        <w:rFonts w:eastAsia="SimSun" w:hint="eastAsia"/>
        <w:sz w:val="20"/>
        <w:lang w:eastAsia="zh-CN"/>
      </w:rPr>
      <w:t>9</w:t>
    </w:r>
    <w:r>
      <w:rPr>
        <w:rFonts w:eastAsia="SimSun"/>
        <w:sz w:val="20"/>
        <w:lang w:eastAsia="zh-CN"/>
      </w:rPr>
      <w:tab/>
    </w:r>
    <w:r>
      <w:rPr>
        <w:rFonts w:eastAsia="SimSun" w:hint="eastAsia"/>
        <w:sz w:val="20"/>
        <w:lang w:eastAsia="zh-CN"/>
      </w:rPr>
      <w:t>3011</w:t>
    </w:r>
    <w:r w:rsidRPr="00EE277A">
      <w:rPr>
        <w:rFonts w:eastAsia="SimSun"/>
        <w:sz w:val="20"/>
        <w:lang w:eastAsia="zh-CN"/>
      </w:rPr>
      <w:t>0</w:t>
    </w:r>
    <w:r>
      <w:rPr>
        <w:rFonts w:eastAsia="SimSun" w:hint="eastAsia"/>
        <w:sz w:val="20"/>
        <w:lang w:eastAsia="zh-CN"/>
      </w:rPr>
      <w:t>9</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3374" w:rsidRPr="005749F7" w:rsidRDefault="00093374"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093374" w:rsidRPr="005749F7" w:rsidRDefault="00093374"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374" w:rsidRPr="007E2535" w:rsidRDefault="00093374">
    <w:pPr>
      <w:pStyle w:val="Header"/>
    </w:pPr>
    <w:r w:rsidRPr="007E2535">
      <w:t>CCPR/C/MDA/CO/2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374" w:rsidRPr="007E2535" w:rsidRDefault="00093374">
    <w:pPr>
      <w:pStyle w:val="Header"/>
      <w:jc w:val="right"/>
    </w:pPr>
    <w:r w:rsidRPr="007E2535">
      <w:t>CCPR/C/MDA/CO/2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374" w:rsidRDefault="00093374">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62FB7"/>
    <w:multiLevelType w:val="hybridMultilevel"/>
    <w:tmpl w:val="9E26ADAA"/>
    <w:lvl w:ilvl="0" w:tplc="300CC41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1B8D1C3B"/>
    <w:multiLevelType w:val="hybridMultilevel"/>
    <w:tmpl w:val="6B7CDBAE"/>
    <w:lvl w:ilvl="0" w:tplc="300CC41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277317C0"/>
    <w:multiLevelType w:val="hybridMultilevel"/>
    <w:tmpl w:val="B6E4BAA4"/>
    <w:lvl w:ilvl="0" w:tplc="300CC41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D835338"/>
    <w:multiLevelType w:val="hybridMultilevel"/>
    <w:tmpl w:val="8AAC4D52"/>
    <w:lvl w:ilvl="0" w:tplc="300CC41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76C170F"/>
    <w:multiLevelType w:val="hybridMultilevel"/>
    <w:tmpl w:val="AB2C5CD6"/>
    <w:lvl w:ilvl="0" w:tplc="300CC41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65C62B60"/>
    <w:multiLevelType w:val="hybridMultilevel"/>
    <w:tmpl w:val="5E22B7AC"/>
    <w:lvl w:ilvl="0" w:tplc="300CC41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8"/>
  </w:num>
  <w:num w:numId="3">
    <w:abstractNumId w:val="2"/>
  </w:num>
  <w:num w:numId="4">
    <w:abstractNumId w:val="6"/>
  </w:num>
  <w:num w:numId="5">
    <w:abstractNumId w:val="3"/>
  </w:num>
  <w:num w:numId="6">
    <w:abstractNumId w:val="7"/>
  </w:num>
  <w:num w:numId="7">
    <w:abstractNumId w:val="0"/>
  </w:num>
  <w:num w:numId="8">
    <w:abstractNumId w:val="4"/>
  </w:num>
  <w:num w:numId="9">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numFmt w:val="chicago"/>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2535"/>
    <w:rsid w:val="00020C87"/>
    <w:rsid w:val="00022C6D"/>
    <w:rsid w:val="00030AD2"/>
    <w:rsid w:val="000475C3"/>
    <w:rsid w:val="000651A6"/>
    <w:rsid w:val="0007052C"/>
    <w:rsid w:val="00085DDB"/>
    <w:rsid w:val="00093374"/>
    <w:rsid w:val="000B5C2E"/>
    <w:rsid w:val="000C3594"/>
    <w:rsid w:val="000C6A2D"/>
    <w:rsid w:val="000E4FF4"/>
    <w:rsid w:val="000F04AE"/>
    <w:rsid w:val="001062FD"/>
    <w:rsid w:val="0012413E"/>
    <w:rsid w:val="00157257"/>
    <w:rsid w:val="00172BD1"/>
    <w:rsid w:val="00192411"/>
    <w:rsid w:val="001D0F8B"/>
    <w:rsid w:val="001E0E36"/>
    <w:rsid w:val="001F2D62"/>
    <w:rsid w:val="00251218"/>
    <w:rsid w:val="002566CA"/>
    <w:rsid w:val="0026330B"/>
    <w:rsid w:val="00295F1A"/>
    <w:rsid w:val="0029644C"/>
    <w:rsid w:val="002A77DF"/>
    <w:rsid w:val="002D7642"/>
    <w:rsid w:val="002E1CDE"/>
    <w:rsid w:val="00300E4C"/>
    <w:rsid w:val="003024F1"/>
    <w:rsid w:val="003126A2"/>
    <w:rsid w:val="00327B3E"/>
    <w:rsid w:val="0033248F"/>
    <w:rsid w:val="00334EDE"/>
    <w:rsid w:val="0035477D"/>
    <w:rsid w:val="00360908"/>
    <w:rsid w:val="0036513A"/>
    <w:rsid w:val="0038336D"/>
    <w:rsid w:val="003E130D"/>
    <w:rsid w:val="003F1942"/>
    <w:rsid w:val="00411F1E"/>
    <w:rsid w:val="004303A9"/>
    <w:rsid w:val="00433385"/>
    <w:rsid w:val="004502B7"/>
    <w:rsid w:val="00453708"/>
    <w:rsid w:val="00467D8C"/>
    <w:rsid w:val="00487142"/>
    <w:rsid w:val="00496D5F"/>
    <w:rsid w:val="004B208D"/>
    <w:rsid w:val="004B26FE"/>
    <w:rsid w:val="005060D3"/>
    <w:rsid w:val="00511D61"/>
    <w:rsid w:val="00547E6A"/>
    <w:rsid w:val="00566A63"/>
    <w:rsid w:val="005749F7"/>
    <w:rsid w:val="00585D80"/>
    <w:rsid w:val="0058774F"/>
    <w:rsid w:val="00587F08"/>
    <w:rsid w:val="0059288E"/>
    <w:rsid w:val="005C3406"/>
    <w:rsid w:val="005F1068"/>
    <w:rsid w:val="00611CE4"/>
    <w:rsid w:val="00620EC6"/>
    <w:rsid w:val="00666AB7"/>
    <w:rsid w:val="0068582B"/>
    <w:rsid w:val="006D1BB2"/>
    <w:rsid w:val="006F70E3"/>
    <w:rsid w:val="00700C0F"/>
    <w:rsid w:val="00705DCF"/>
    <w:rsid w:val="007109CC"/>
    <w:rsid w:val="00741758"/>
    <w:rsid w:val="0075219B"/>
    <w:rsid w:val="00794610"/>
    <w:rsid w:val="007A39CF"/>
    <w:rsid w:val="007E15C7"/>
    <w:rsid w:val="007E2535"/>
    <w:rsid w:val="007F752C"/>
    <w:rsid w:val="0080101E"/>
    <w:rsid w:val="00833FBA"/>
    <w:rsid w:val="00834F13"/>
    <w:rsid w:val="008624FC"/>
    <w:rsid w:val="0086560C"/>
    <w:rsid w:val="0086568F"/>
    <w:rsid w:val="00883F5B"/>
    <w:rsid w:val="008B28C3"/>
    <w:rsid w:val="008C1D74"/>
    <w:rsid w:val="008C40EB"/>
    <w:rsid w:val="008E6101"/>
    <w:rsid w:val="008E7C19"/>
    <w:rsid w:val="008F23EE"/>
    <w:rsid w:val="008F2A60"/>
    <w:rsid w:val="00923B3F"/>
    <w:rsid w:val="009257A2"/>
    <w:rsid w:val="00932962"/>
    <w:rsid w:val="00951A9D"/>
    <w:rsid w:val="0096650C"/>
    <w:rsid w:val="00985AAE"/>
    <w:rsid w:val="009902E4"/>
    <w:rsid w:val="009E146E"/>
    <w:rsid w:val="00A11BC5"/>
    <w:rsid w:val="00A328C0"/>
    <w:rsid w:val="00A93A29"/>
    <w:rsid w:val="00AE65DA"/>
    <w:rsid w:val="00AF3863"/>
    <w:rsid w:val="00B03657"/>
    <w:rsid w:val="00B063C6"/>
    <w:rsid w:val="00B114F6"/>
    <w:rsid w:val="00B115C8"/>
    <w:rsid w:val="00B51E7A"/>
    <w:rsid w:val="00B77980"/>
    <w:rsid w:val="00BA27E0"/>
    <w:rsid w:val="00BB67F9"/>
    <w:rsid w:val="00BE01D0"/>
    <w:rsid w:val="00BF4AF1"/>
    <w:rsid w:val="00C0124E"/>
    <w:rsid w:val="00C1066D"/>
    <w:rsid w:val="00C53E8D"/>
    <w:rsid w:val="00C7462D"/>
    <w:rsid w:val="00C80503"/>
    <w:rsid w:val="00C84DDE"/>
    <w:rsid w:val="00CA6C5F"/>
    <w:rsid w:val="00CC6B5C"/>
    <w:rsid w:val="00CE0E43"/>
    <w:rsid w:val="00CE10F4"/>
    <w:rsid w:val="00CF5A57"/>
    <w:rsid w:val="00D42589"/>
    <w:rsid w:val="00D53746"/>
    <w:rsid w:val="00D70533"/>
    <w:rsid w:val="00D85E2B"/>
    <w:rsid w:val="00D935F8"/>
    <w:rsid w:val="00DA74D3"/>
    <w:rsid w:val="00DB258F"/>
    <w:rsid w:val="00DC501A"/>
    <w:rsid w:val="00DD132F"/>
    <w:rsid w:val="00E12397"/>
    <w:rsid w:val="00E30C55"/>
    <w:rsid w:val="00E625C7"/>
    <w:rsid w:val="00E77525"/>
    <w:rsid w:val="00E806C2"/>
    <w:rsid w:val="00EA3661"/>
    <w:rsid w:val="00EA3D09"/>
    <w:rsid w:val="00EA62B1"/>
    <w:rsid w:val="00EB6660"/>
    <w:rsid w:val="00EC1DB4"/>
    <w:rsid w:val="00EF093E"/>
    <w:rsid w:val="00F1312C"/>
    <w:rsid w:val="00F25F14"/>
    <w:rsid w:val="00F377B3"/>
    <w:rsid w:val="00F418CC"/>
    <w:rsid w:val="00F55AC1"/>
    <w:rsid w:val="00F81CE4"/>
    <w:rsid w:val="00F9137E"/>
    <w:rsid w:val="00FA3CA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4EDE"/>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DB258F"/>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DB258F"/>
    <w:pPr>
      <w:tabs>
        <w:tab w:val="clear" w:pos="431"/>
        <w:tab w:val="right" w:pos="1021"/>
      </w:tabs>
      <w:spacing w:after="120" w:line="240" w:lineRule="exact"/>
      <w:ind w:left="1134" w:right="1134" w:hanging="1134"/>
    </w:pPr>
    <w:rPr>
      <w:sz w:val="18"/>
    </w:rPr>
  </w:style>
  <w:style w:type="character" w:styleId="FootnoteReference">
    <w:name w:val="footnote reference"/>
    <w:rsid w:val="00D935F8"/>
    <w:rPr>
      <w:rFonts w:ascii="Times New Roman" w:hAnsi="Times New Roman"/>
      <w:dstrike w:val="0"/>
      <w:color w:val="0000FF"/>
      <w:spacing w:val="0"/>
      <w:w w:val="100"/>
      <w:kern w:val="0"/>
      <w:position w:val="0"/>
      <w:sz w:val="21"/>
      <w:vertAlign w:val="superscript"/>
    </w:rPr>
  </w:style>
  <w:style w:type="paragraph" w:customStyle="1" w:styleId="a">
    <w:name w:val="缩进正文"/>
    <w:basedOn w:val="Normal"/>
    <w:rsid w:val="00EA62B1"/>
    <w:pPr>
      <w:spacing w:after="120"/>
      <w:ind w:left="1565" w:right="1134"/>
    </w:pPr>
  </w:style>
  <w:style w:type="paragraph" w:customStyle="1" w:styleId="a0">
    <w:name w:val="表中标题"/>
    <w:basedOn w:val="SingleTxtGC"/>
    <w:rsid w:val="00D42589"/>
    <w:pPr>
      <w:spacing w:before="80" w:after="80" w:line="200" w:lineRule="exact"/>
      <w:ind w:left="0" w:right="113"/>
    </w:pPr>
    <w:rPr>
      <w:rFonts w:eastAsia="KaiTi_GB2312"/>
      <w:sz w:val="18"/>
    </w:rPr>
  </w:style>
  <w:style w:type="paragraph" w:customStyle="1" w:styleId="a1">
    <w:name w:val="目录段页次"/>
    <w:basedOn w:val="Normal"/>
    <w:rsid w:val="003F1942"/>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3F1942"/>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D935F8"/>
    <w:pPr>
      <w:tabs>
        <w:tab w:val="right" w:pos="1021"/>
      </w:tabs>
    </w:pPr>
  </w:style>
  <w:style w:type="character" w:styleId="EndnoteReference">
    <w:name w:val="endnote reference"/>
    <w:basedOn w:val="FootnoteReference"/>
    <w:rsid w:val="00DB258F"/>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334EDE"/>
    <w:pPr>
      <w:spacing w:line="240" w:lineRule="auto"/>
    </w:pPr>
    <w:rPr>
      <w:rFonts w:eastAsia="Times New Roman"/>
      <w:sz w:val="16"/>
      <w:lang w:val="en-GB" w:eastAsia="en-US"/>
    </w:rPr>
  </w:style>
  <w:style w:type="character" w:styleId="PageNumber">
    <w:name w:val="page number"/>
    <w:rsid w:val="00334EDE"/>
    <w:rPr>
      <w:rFonts w:ascii="Times New Roman" w:hAnsi="Times New Roman"/>
      <w:b/>
      <w:spacing w:val="0"/>
      <w:kern w:val="0"/>
      <w:sz w:val="18"/>
    </w:rPr>
  </w:style>
  <w:style w:type="paragraph" w:styleId="Header">
    <w:name w:val="header"/>
    <w:basedOn w:val="Normal"/>
    <w:rsid w:val="00334EDE"/>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34EDE"/>
    <w:pPr>
      <w:numPr>
        <w:numId w:val="1"/>
      </w:numPr>
      <w:spacing w:after="120"/>
      <w:ind w:right="1134"/>
    </w:pPr>
  </w:style>
  <w:style w:type="paragraph" w:customStyle="1" w:styleId="Bullet2GC">
    <w:name w:val="_Bullet 2_GC"/>
    <w:basedOn w:val="Normal"/>
    <w:rsid w:val="00DB258F"/>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DD132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DD132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DD132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link w:val="H23GCChar"/>
    <w:rsid w:val="00DD132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DD132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DD132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0475C3"/>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030AD2"/>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030AD2"/>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a3">
    <w:name w:val="悬挂"/>
    <w:basedOn w:val="SingleTxtGC"/>
    <w:rsid w:val="00F418CC"/>
    <w:pPr>
      <w:ind w:left="1565" w:hanging="431"/>
    </w:pPr>
  </w:style>
  <w:style w:type="paragraph" w:customStyle="1" w:styleId="a4">
    <w:name w:val="表中文字"/>
    <w:basedOn w:val="SingleTxtGC"/>
    <w:rsid w:val="00F81CE4"/>
    <w:pPr>
      <w:spacing w:before="40" w:line="240" w:lineRule="atLeast"/>
      <w:ind w:left="0" w:right="113"/>
    </w:pPr>
    <w:rPr>
      <w:sz w:val="18"/>
    </w:rPr>
  </w:style>
  <w:style w:type="character" w:customStyle="1" w:styleId="H23GCChar">
    <w:name w:val="_ H_2/3_GC Char"/>
    <w:link w:val="H23GC"/>
    <w:rsid w:val="007E2535"/>
    <w:rPr>
      <w:rFonts w:eastAsia="SimHei"/>
      <w:snapToGrid w:val="0"/>
      <w:sz w:val="22"/>
      <w:lang w:val="en-US" w:eastAsia="zh-CN" w:bidi="ar-SA"/>
    </w:rPr>
  </w:style>
  <w:style w:type="table" w:styleId="TableGrid">
    <w:name w:val="Table Grid"/>
    <w:basedOn w:val="TableNormal"/>
    <w:semiHidden/>
    <w:rsid w:val="009E146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611CE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Template>
  <TotalTime>0</TotalTime>
  <Pages>7</Pages>
  <Words>3043</Words>
  <Characters>3196</Characters>
  <Application>Microsoft Office Word</Application>
  <DocSecurity>4</DocSecurity>
  <Lines>122</Lines>
  <Paragraphs>95</Paragraphs>
  <ScaleCrop>false</ScaleCrop>
  <Company>CSD</Company>
  <LinksUpToDate>false</LinksUpToDate>
  <CharactersWithSpaces>6144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JSWU</dc:creator>
  <cp:keywords/>
  <dc:description/>
  <cp:lastModifiedBy>Si</cp:lastModifiedBy>
  <cp:revision>2</cp:revision>
  <cp:lastPrinted>2009-11-30T08:27:00Z</cp:lastPrinted>
  <dcterms:created xsi:type="dcterms:W3CDTF">2009-11-30T08:32:00Z</dcterms:created>
  <dcterms:modified xsi:type="dcterms:W3CDTF">2009-11-30T08:32:00Z</dcterms:modified>
</cp:coreProperties>
</file>