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64236" w:rsidRPr="00F26F6B" w14:paraId="06AD3123" w14:textId="77777777" w:rsidTr="00DC68EC">
        <w:trPr>
          <w:trHeight w:hRule="exact" w:val="851"/>
        </w:trPr>
        <w:tc>
          <w:tcPr>
            <w:tcW w:w="1280" w:type="dxa"/>
            <w:tcBorders>
              <w:bottom w:val="single" w:sz="4" w:space="0" w:color="auto"/>
            </w:tcBorders>
          </w:tcPr>
          <w:p w14:paraId="190A4739" w14:textId="77777777" w:rsidR="00164236" w:rsidRPr="00F26F6B" w:rsidRDefault="00164236" w:rsidP="00DC68EC">
            <w:pPr>
              <w:pStyle w:val="H23GC"/>
            </w:pPr>
          </w:p>
        </w:tc>
        <w:tc>
          <w:tcPr>
            <w:tcW w:w="2273" w:type="dxa"/>
            <w:tcBorders>
              <w:bottom w:val="single" w:sz="4" w:space="0" w:color="auto"/>
            </w:tcBorders>
            <w:vAlign w:val="bottom"/>
          </w:tcPr>
          <w:p w14:paraId="3A5B0583" w14:textId="77777777" w:rsidR="00164236" w:rsidRPr="00F26F6B" w:rsidRDefault="00164236" w:rsidP="00DC68EC">
            <w:pPr>
              <w:spacing w:after="80" w:line="300" w:lineRule="exact"/>
              <w:rPr>
                <w:rFonts w:ascii="Time New Roman" w:eastAsia="黑体" w:hAnsi="Time New Roman" w:hint="eastAsia"/>
                <w:sz w:val="28"/>
              </w:rPr>
            </w:pPr>
            <w:r w:rsidRPr="00F26F6B">
              <w:rPr>
                <w:rFonts w:ascii="宋体" w:eastAsia="黑体" w:hAnsi="宋体" w:cs="宋体" w:hint="eastAsia"/>
                <w:sz w:val="28"/>
              </w:rPr>
              <w:t>联</w:t>
            </w:r>
            <w:r w:rsidRPr="00F26F6B">
              <w:rPr>
                <w:rFonts w:ascii="Time New Roman" w:eastAsia="黑体" w:hAnsi="Time New Roman" w:hint="eastAsia"/>
                <w:sz w:val="28"/>
              </w:rPr>
              <w:t xml:space="preserve"> </w:t>
            </w:r>
            <w:r w:rsidRPr="00F26F6B">
              <w:rPr>
                <w:rFonts w:ascii="宋体" w:eastAsia="黑体" w:hAnsi="宋体" w:cs="宋体" w:hint="eastAsia"/>
                <w:sz w:val="28"/>
              </w:rPr>
              <w:t>合</w:t>
            </w:r>
            <w:r w:rsidRPr="00F26F6B">
              <w:rPr>
                <w:rFonts w:ascii="Time New Roman" w:eastAsia="黑体" w:hAnsi="Time New Roman" w:hint="eastAsia"/>
                <w:sz w:val="28"/>
              </w:rPr>
              <w:t xml:space="preserve"> </w:t>
            </w:r>
            <w:r w:rsidRPr="00F26F6B">
              <w:rPr>
                <w:rFonts w:ascii="宋体" w:eastAsia="黑体" w:hAnsi="宋体" w:cs="宋体" w:hint="eastAsia"/>
                <w:sz w:val="28"/>
              </w:rPr>
              <w:t>国</w:t>
            </w:r>
          </w:p>
        </w:tc>
        <w:tc>
          <w:tcPr>
            <w:tcW w:w="6086" w:type="dxa"/>
            <w:gridSpan w:val="2"/>
            <w:tcBorders>
              <w:bottom w:val="single" w:sz="4" w:space="0" w:color="auto"/>
            </w:tcBorders>
            <w:vAlign w:val="bottom"/>
          </w:tcPr>
          <w:p w14:paraId="50EF4815" w14:textId="77777777" w:rsidR="00164236" w:rsidRPr="00F26F6B" w:rsidRDefault="001048B9" w:rsidP="00DC68EC">
            <w:pPr>
              <w:spacing w:line="240" w:lineRule="atLeast"/>
              <w:jc w:val="right"/>
              <w:rPr>
                <w:sz w:val="20"/>
                <w:szCs w:val="21"/>
              </w:rPr>
            </w:pPr>
            <w:r w:rsidRPr="00F26F6B">
              <w:rPr>
                <w:sz w:val="40"/>
                <w:szCs w:val="21"/>
              </w:rPr>
              <w:t>HRI</w:t>
            </w:r>
            <w:r w:rsidRPr="00F26F6B">
              <w:rPr>
                <w:sz w:val="20"/>
                <w:szCs w:val="21"/>
              </w:rPr>
              <w:t>/CORE/SUR/2022</w:t>
            </w:r>
          </w:p>
        </w:tc>
      </w:tr>
      <w:tr w:rsidR="00164236" w:rsidRPr="00F26F6B" w14:paraId="43804EE6" w14:textId="77777777" w:rsidTr="00DC68EC">
        <w:trPr>
          <w:trHeight w:hRule="exact" w:val="2835"/>
        </w:trPr>
        <w:tc>
          <w:tcPr>
            <w:tcW w:w="1280" w:type="dxa"/>
            <w:tcBorders>
              <w:top w:val="single" w:sz="4" w:space="0" w:color="auto"/>
              <w:bottom w:val="single" w:sz="12" w:space="0" w:color="auto"/>
            </w:tcBorders>
          </w:tcPr>
          <w:p w14:paraId="3D42C795" w14:textId="77777777" w:rsidR="00164236" w:rsidRPr="00F26F6B" w:rsidRDefault="00164236" w:rsidP="00DC68EC">
            <w:pPr>
              <w:spacing w:line="120" w:lineRule="atLeast"/>
              <w:rPr>
                <w:sz w:val="10"/>
                <w:szCs w:val="10"/>
              </w:rPr>
            </w:pPr>
          </w:p>
          <w:p w14:paraId="45EF7DFD" w14:textId="77777777" w:rsidR="00164236" w:rsidRPr="00F26F6B" w:rsidRDefault="00164236" w:rsidP="00DC68EC">
            <w:pPr>
              <w:spacing w:line="120" w:lineRule="atLeast"/>
              <w:rPr>
                <w:sz w:val="10"/>
                <w:szCs w:val="10"/>
              </w:rPr>
            </w:pPr>
            <w:r w:rsidRPr="00F26F6B">
              <w:rPr>
                <w:rFonts w:hint="eastAsia"/>
                <w:noProof/>
                <w:snapToGrid/>
              </w:rPr>
              <w:drawing>
                <wp:inline distT="0" distB="0" distL="0" distR="0" wp14:anchorId="53D01447" wp14:editId="70A6CED1">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FC12B1B" w14:textId="77777777" w:rsidR="00164236" w:rsidRPr="00F26F6B" w:rsidRDefault="00164236" w:rsidP="00DC68EC">
            <w:pPr>
              <w:spacing w:before="160" w:line="240" w:lineRule="auto"/>
              <w:rPr>
                <w:rFonts w:eastAsia="黑体"/>
                <w:spacing w:val="4"/>
                <w:sz w:val="36"/>
                <w:szCs w:val="36"/>
              </w:rPr>
            </w:pPr>
            <w:r w:rsidRPr="00F26F6B">
              <w:rPr>
                <w:rFonts w:eastAsia="黑体" w:hint="eastAsia"/>
                <w:spacing w:val="4"/>
                <w:sz w:val="36"/>
                <w:szCs w:val="36"/>
              </w:rPr>
              <w:t>国际人权文书</w:t>
            </w:r>
          </w:p>
        </w:tc>
        <w:tc>
          <w:tcPr>
            <w:tcW w:w="2819" w:type="dxa"/>
            <w:tcBorders>
              <w:top w:val="single" w:sz="4" w:space="0" w:color="auto"/>
              <w:bottom w:val="single" w:sz="12" w:space="0" w:color="auto"/>
            </w:tcBorders>
          </w:tcPr>
          <w:p w14:paraId="009F5645" w14:textId="77777777" w:rsidR="00164236" w:rsidRPr="00F26F6B" w:rsidRDefault="00164236" w:rsidP="00DC68EC">
            <w:pPr>
              <w:spacing w:before="240" w:line="240" w:lineRule="atLeast"/>
              <w:rPr>
                <w:sz w:val="20"/>
              </w:rPr>
            </w:pPr>
            <w:r w:rsidRPr="00F26F6B">
              <w:rPr>
                <w:sz w:val="20"/>
              </w:rPr>
              <w:t>Distr.: General</w:t>
            </w:r>
          </w:p>
          <w:p w14:paraId="7BBD5607" w14:textId="70416183" w:rsidR="00164236" w:rsidRPr="00F26F6B" w:rsidRDefault="001048B9" w:rsidP="00DC68EC">
            <w:pPr>
              <w:spacing w:line="240" w:lineRule="atLeast"/>
              <w:rPr>
                <w:sz w:val="20"/>
              </w:rPr>
            </w:pPr>
            <w:r w:rsidRPr="00F26F6B">
              <w:rPr>
                <w:sz w:val="20"/>
              </w:rPr>
              <w:t>20 April 2022</w:t>
            </w:r>
          </w:p>
          <w:p w14:paraId="299A36E4" w14:textId="77777777" w:rsidR="00164236" w:rsidRPr="00F26F6B" w:rsidRDefault="00164236" w:rsidP="00DC68EC">
            <w:pPr>
              <w:spacing w:line="240" w:lineRule="atLeast"/>
              <w:rPr>
                <w:sz w:val="20"/>
              </w:rPr>
            </w:pPr>
            <w:r w:rsidRPr="00F26F6B">
              <w:rPr>
                <w:sz w:val="20"/>
              </w:rPr>
              <w:t xml:space="preserve">Chinese </w:t>
            </w:r>
          </w:p>
          <w:p w14:paraId="1C38A0DF" w14:textId="77777777" w:rsidR="00164236" w:rsidRPr="00F26F6B" w:rsidRDefault="00164236" w:rsidP="00DC68EC">
            <w:pPr>
              <w:spacing w:line="240" w:lineRule="atLeast"/>
            </w:pPr>
            <w:r w:rsidRPr="00F26F6B">
              <w:rPr>
                <w:sz w:val="20"/>
              </w:rPr>
              <w:t>Original: English</w:t>
            </w:r>
          </w:p>
        </w:tc>
      </w:tr>
    </w:tbl>
    <w:p w14:paraId="2C5F96C3" w14:textId="59610311" w:rsidR="00164236" w:rsidRPr="00F26F6B" w:rsidRDefault="00164236" w:rsidP="00164236">
      <w:pPr>
        <w:pStyle w:val="HMGC"/>
      </w:pPr>
      <w:r w:rsidRPr="00F26F6B">
        <w:tab/>
      </w:r>
      <w:r w:rsidRPr="00F26F6B">
        <w:tab/>
      </w:r>
      <w:r w:rsidR="001048B9" w:rsidRPr="00F26F6B">
        <w:rPr>
          <w:rFonts w:hint="eastAsia"/>
        </w:rPr>
        <w:t>作为缔约国报告组成部分的共同核心文件</w:t>
      </w:r>
    </w:p>
    <w:p w14:paraId="6A277C12" w14:textId="3F72A465" w:rsidR="00164236" w:rsidRPr="00F26F6B" w:rsidRDefault="00164236" w:rsidP="00164236">
      <w:pPr>
        <w:pStyle w:val="HMGC"/>
      </w:pPr>
      <w:r w:rsidRPr="00F26F6B">
        <w:tab/>
      </w:r>
      <w:r w:rsidRPr="00F26F6B">
        <w:tab/>
      </w:r>
      <w:bookmarkStart w:id="0" w:name="_Toc104322748"/>
      <w:r w:rsidR="00AC2C9F" w:rsidRPr="00E414CB">
        <w:t>苏里南</w:t>
      </w:r>
      <w:r w:rsidR="00AC2C9F" w:rsidRPr="00E414CB">
        <w:footnoteReference w:customMarkFollows="1" w:id="2"/>
        <w:t>*</w:t>
      </w:r>
      <w:r w:rsidR="00AC2C9F" w:rsidRPr="00F26F6B">
        <w:rPr>
          <w:rFonts w:hint="eastAsia"/>
        </w:rPr>
        <w:t xml:space="preserve"> </w:t>
      </w:r>
      <w:r w:rsidR="00AC2C9F" w:rsidRPr="00E414CB">
        <w:footnoteReference w:customMarkFollows="1" w:id="3"/>
        <w:t>**</w:t>
      </w:r>
      <w:bookmarkEnd w:id="0"/>
    </w:p>
    <w:p w14:paraId="2D328AD8" w14:textId="77777777" w:rsidR="001048B9" w:rsidRPr="00E414CB" w:rsidRDefault="001048B9" w:rsidP="00AC2C9F">
      <w:pPr>
        <w:pStyle w:val="SingleTxtGC"/>
        <w:jc w:val="right"/>
      </w:pPr>
      <w:r w:rsidRPr="00E414CB">
        <w:t>[</w:t>
      </w:r>
      <w:r w:rsidRPr="00E414CB">
        <w:t>接收日期：</w:t>
      </w:r>
      <w:r w:rsidRPr="00F26F6B">
        <w:t>2</w:t>
      </w:r>
      <w:r w:rsidRPr="00E414CB">
        <w:t>0</w:t>
      </w:r>
      <w:r w:rsidRPr="00F26F6B">
        <w:t>22</w:t>
      </w:r>
      <w:r w:rsidRPr="00E414CB">
        <w:t>年</w:t>
      </w:r>
      <w:r w:rsidRPr="00F26F6B">
        <w:t>1</w:t>
      </w:r>
      <w:r w:rsidRPr="00E414CB">
        <w:t>月</w:t>
      </w:r>
      <w:r w:rsidRPr="00F26F6B">
        <w:t>11</w:t>
      </w:r>
      <w:r w:rsidRPr="00E414CB">
        <w:t>日</w:t>
      </w:r>
      <w:r w:rsidRPr="00E414CB">
        <w:t>]</w:t>
      </w:r>
    </w:p>
    <w:p w14:paraId="07053D9D" w14:textId="5CB1D4C7" w:rsidR="00AC2C9F" w:rsidRPr="00F26F6B" w:rsidRDefault="00AC2C9F">
      <w:pPr>
        <w:tabs>
          <w:tab w:val="clear" w:pos="431"/>
        </w:tabs>
        <w:overflowPunct/>
        <w:adjustRightInd/>
        <w:snapToGrid/>
        <w:spacing w:line="240" w:lineRule="auto"/>
        <w:jc w:val="left"/>
      </w:pPr>
      <w:r w:rsidRPr="00F26F6B">
        <w:br w:type="page"/>
      </w:r>
    </w:p>
    <w:p w14:paraId="1E040776" w14:textId="77777777" w:rsidR="00120337" w:rsidRPr="00F26F6B" w:rsidRDefault="00120337" w:rsidP="006F49C1">
      <w:pPr>
        <w:spacing w:after="120"/>
        <w:rPr>
          <w:sz w:val="28"/>
          <w:szCs w:val="28"/>
        </w:rPr>
      </w:pPr>
      <w:r w:rsidRPr="00F26F6B">
        <w:rPr>
          <w:rFonts w:hint="eastAsia"/>
          <w:sz w:val="28"/>
          <w:szCs w:val="28"/>
        </w:rPr>
        <w:lastRenderedPageBreak/>
        <w:t>目录</w:t>
      </w:r>
    </w:p>
    <w:p w14:paraId="1B9F0E8A" w14:textId="5A81EF66" w:rsidR="00120337" w:rsidRPr="00F26F6B" w:rsidRDefault="00120337" w:rsidP="006F49C1">
      <w:pPr>
        <w:tabs>
          <w:tab w:val="right" w:pos="8789"/>
          <w:tab w:val="right" w:pos="9639"/>
        </w:tabs>
        <w:spacing w:after="120"/>
        <w:ind w:left="488"/>
        <w:rPr>
          <w:rFonts w:eastAsia="楷体"/>
          <w:sz w:val="23"/>
          <w:szCs w:val="23"/>
        </w:rPr>
      </w:pPr>
      <w:r w:rsidRPr="00F26F6B">
        <w:rPr>
          <w:rFonts w:eastAsia="楷体"/>
          <w:sz w:val="18"/>
          <w:szCs w:val="18"/>
          <w:lang w:val="fr-CH"/>
        </w:rPr>
        <w:tab/>
      </w:r>
      <w:r w:rsidRPr="00F26F6B">
        <w:rPr>
          <w:rFonts w:eastAsia="楷体"/>
          <w:sz w:val="23"/>
          <w:szCs w:val="23"/>
        </w:rPr>
        <w:tab/>
      </w:r>
      <w:r w:rsidRPr="00F26F6B">
        <w:rPr>
          <w:rFonts w:eastAsia="楷体" w:hint="eastAsia"/>
          <w:sz w:val="18"/>
          <w:szCs w:val="18"/>
        </w:rPr>
        <w:t>页次</w:t>
      </w:r>
    </w:p>
    <w:p w14:paraId="79DFC979" w14:textId="366EB16A" w:rsidR="00120337" w:rsidRPr="00F26F6B" w:rsidRDefault="00120337" w:rsidP="00C17340">
      <w:pPr>
        <w:pStyle w:val="ab"/>
        <w:tabs>
          <w:tab w:val="clear" w:pos="1996"/>
        </w:tabs>
      </w:pPr>
      <w:r w:rsidRPr="00F26F6B">
        <w:tab/>
      </w:r>
      <w:r w:rsidRPr="00F26F6B">
        <w:tab/>
      </w:r>
      <w:r w:rsidRPr="00F26F6B">
        <w:rPr>
          <w:rFonts w:hint="eastAsia"/>
        </w:rPr>
        <w:t>缩略语表</w:t>
      </w:r>
      <w:r w:rsidRPr="00F26F6B">
        <w:rPr>
          <w:rFonts w:hint="eastAsia"/>
        </w:rPr>
        <w:tab/>
      </w:r>
      <w:r w:rsidR="00C17340" w:rsidRPr="00F26F6B">
        <w:tab/>
      </w:r>
      <w:r w:rsidRPr="00F26F6B">
        <w:rPr>
          <w:rFonts w:hint="eastAsia"/>
        </w:rPr>
        <w:t>3</w:t>
      </w:r>
    </w:p>
    <w:p w14:paraId="19411807" w14:textId="3B48012E" w:rsidR="00120337" w:rsidRPr="00F26F6B" w:rsidRDefault="00C17340" w:rsidP="00C17340">
      <w:pPr>
        <w:pStyle w:val="ab"/>
        <w:tabs>
          <w:tab w:val="clear" w:pos="1996"/>
        </w:tabs>
      </w:pPr>
      <w:r w:rsidRPr="00F26F6B">
        <w:tab/>
      </w:r>
      <w:r w:rsidR="00120337" w:rsidRPr="00F26F6B">
        <w:rPr>
          <w:rFonts w:hint="eastAsia"/>
        </w:rPr>
        <w:t>一</w:t>
      </w:r>
      <w:r w:rsidR="00120337" w:rsidRPr="00F26F6B">
        <w:rPr>
          <w:rFonts w:hint="eastAsia"/>
        </w:rPr>
        <w:t>.</w:t>
      </w:r>
      <w:r w:rsidR="00120337" w:rsidRPr="00F26F6B">
        <w:rPr>
          <w:rFonts w:hint="eastAsia"/>
        </w:rPr>
        <w:tab/>
      </w:r>
      <w:r w:rsidR="00120337" w:rsidRPr="00F26F6B">
        <w:rPr>
          <w:rFonts w:hint="eastAsia"/>
        </w:rPr>
        <w:t>概况</w:t>
      </w:r>
      <w:r w:rsidRPr="00F26F6B">
        <w:tab/>
      </w:r>
      <w:r w:rsidRPr="00F26F6B">
        <w:tab/>
      </w:r>
      <w:r w:rsidR="00120337" w:rsidRPr="00F26F6B">
        <w:rPr>
          <w:rFonts w:hint="eastAsia"/>
        </w:rPr>
        <w:tab/>
        <w:t>4</w:t>
      </w:r>
    </w:p>
    <w:p w14:paraId="71437BC3" w14:textId="546211CF" w:rsidR="00120337" w:rsidRPr="00F26F6B" w:rsidRDefault="00C17340" w:rsidP="00120337">
      <w:pPr>
        <w:pStyle w:val="ab"/>
      </w:pPr>
      <w:r w:rsidRPr="00F26F6B">
        <w:tab/>
      </w:r>
      <w:r w:rsidRPr="00F26F6B">
        <w:tab/>
      </w:r>
      <w:r w:rsidR="00120337" w:rsidRPr="00F26F6B">
        <w:rPr>
          <w:rFonts w:hint="eastAsia"/>
        </w:rPr>
        <w:t>A.</w:t>
      </w:r>
      <w:r w:rsidR="00120337" w:rsidRPr="00F26F6B">
        <w:rPr>
          <w:rFonts w:hint="eastAsia"/>
        </w:rPr>
        <w:tab/>
      </w:r>
      <w:r w:rsidR="00120337" w:rsidRPr="00F26F6B">
        <w:rPr>
          <w:rFonts w:hint="eastAsia"/>
        </w:rPr>
        <w:t>文化、人口、经济和社会特征</w:t>
      </w:r>
      <w:r w:rsidRPr="00F26F6B">
        <w:tab/>
      </w:r>
      <w:r w:rsidR="00120337" w:rsidRPr="00F26F6B">
        <w:rPr>
          <w:rFonts w:hint="eastAsia"/>
        </w:rPr>
        <w:tab/>
        <w:t>4</w:t>
      </w:r>
    </w:p>
    <w:p w14:paraId="44EFE306" w14:textId="6F74DAAE" w:rsidR="00120337" w:rsidRPr="00F26F6B" w:rsidRDefault="00C17340" w:rsidP="00120337">
      <w:pPr>
        <w:pStyle w:val="ab"/>
      </w:pPr>
      <w:r w:rsidRPr="00F26F6B">
        <w:tab/>
      </w:r>
      <w:r w:rsidRPr="00F26F6B">
        <w:tab/>
      </w:r>
      <w:r w:rsidR="00120337" w:rsidRPr="00F26F6B">
        <w:rPr>
          <w:rFonts w:hint="eastAsia"/>
        </w:rPr>
        <w:t>B.</w:t>
      </w:r>
      <w:r w:rsidR="00120337" w:rsidRPr="00F26F6B">
        <w:rPr>
          <w:rFonts w:hint="eastAsia"/>
        </w:rPr>
        <w:tab/>
      </w:r>
      <w:r w:rsidR="00120337" w:rsidRPr="00F26F6B">
        <w:rPr>
          <w:rFonts w:hint="eastAsia"/>
        </w:rPr>
        <w:t>宪法、政治和法律结构</w:t>
      </w:r>
      <w:r w:rsidRPr="00F26F6B">
        <w:tab/>
      </w:r>
      <w:r w:rsidR="00120337" w:rsidRPr="00F26F6B">
        <w:rPr>
          <w:rFonts w:hint="eastAsia"/>
        </w:rPr>
        <w:tab/>
        <w:t>1</w:t>
      </w:r>
      <w:r w:rsidR="0082023F">
        <w:t>8</w:t>
      </w:r>
    </w:p>
    <w:p w14:paraId="41E52855" w14:textId="67CC2D70" w:rsidR="00120337" w:rsidRPr="00F26F6B" w:rsidRDefault="00C17340" w:rsidP="00120337">
      <w:pPr>
        <w:pStyle w:val="ab"/>
      </w:pPr>
      <w:r w:rsidRPr="00F26F6B">
        <w:tab/>
      </w:r>
      <w:r w:rsidR="00120337" w:rsidRPr="00F26F6B">
        <w:rPr>
          <w:rFonts w:hint="eastAsia"/>
        </w:rPr>
        <w:t>二</w:t>
      </w:r>
      <w:r w:rsidR="00120337" w:rsidRPr="00F26F6B">
        <w:rPr>
          <w:rFonts w:hint="eastAsia"/>
        </w:rPr>
        <w:t>.</w:t>
      </w:r>
      <w:r w:rsidR="00120337" w:rsidRPr="00F26F6B">
        <w:rPr>
          <w:rFonts w:hint="eastAsia"/>
        </w:rPr>
        <w:tab/>
      </w:r>
      <w:r w:rsidR="00120337" w:rsidRPr="00F26F6B">
        <w:rPr>
          <w:rFonts w:hint="eastAsia"/>
        </w:rPr>
        <w:t>保护和促进人权的一般性框架</w:t>
      </w:r>
      <w:r w:rsidRPr="00F26F6B">
        <w:tab/>
      </w:r>
      <w:r w:rsidR="00120337" w:rsidRPr="00F26F6B">
        <w:rPr>
          <w:rFonts w:hint="eastAsia"/>
        </w:rPr>
        <w:tab/>
      </w:r>
      <w:r w:rsidR="0082023F">
        <w:t>24</w:t>
      </w:r>
    </w:p>
    <w:p w14:paraId="0F4925D7" w14:textId="60182EFD" w:rsidR="00120337" w:rsidRPr="00F26F6B" w:rsidRDefault="00C17340" w:rsidP="00120337">
      <w:pPr>
        <w:pStyle w:val="ab"/>
      </w:pPr>
      <w:r w:rsidRPr="00F26F6B">
        <w:tab/>
      </w:r>
      <w:r w:rsidRPr="00F26F6B">
        <w:tab/>
      </w:r>
      <w:r w:rsidR="00120337" w:rsidRPr="00F26F6B">
        <w:rPr>
          <w:rFonts w:hint="eastAsia"/>
        </w:rPr>
        <w:t>C.</w:t>
      </w:r>
      <w:r w:rsidR="00120337" w:rsidRPr="00F26F6B">
        <w:rPr>
          <w:rFonts w:hint="eastAsia"/>
        </w:rPr>
        <w:tab/>
      </w:r>
      <w:r w:rsidR="00120337" w:rsidRPr="00F26F6B">
        <w:rPr>
          <w:rFonts w:hint="eastAsia"/>
        </w:rPr>
        <w:t>接受国际人权规范的情况</w:t>
      </w:r>
      <w:r w:rsidRPr="00F26F6B">
        <w:tab/>
      </w:r>
      <w:r w:rsidR="00120337" w:rsidRPr="00F26F6B">
        <w:rPr>
          <w:rFonts w:hint="eastAsia"/>
        </w:rPr>
        <w:tab/>
      </w:r>
      <w:r w:rsidR="0082023F">
        <w:t>24</w:t>
      </w:r>
    </w:p>
    <w:p w14:paraId="043D5E3C" w14:textId="00459A22" w:rsidR="00120337" w:rsidRPr="00F26F6B" w:rsidRDefault="00C17340" w:rsidP="00120337">
      <w:pPr>
        <w:pStyle w:val="ab"/>
      </w:pPr>
      <w:r w:rsidRPr="00F26F6B">
        <w:tab/>
      </w:r>
      <w:r w:rsidRPr="00F26F6B">
        <w:tab/>
      </w:r>
      <w:r w:rsidR="00120337" w:rsidRPr="00F26F6B">
        <w:rPr>
          <w:rFonts w:hint="eastAsia"/>
        </w:rPr>
        <w:t>D.</w:t>
      </w:r>
      <w:r w:rsidR="00120337" w:rsidRPr="00F26F6B">
        <w:rPr>
          <w:rFonts w:hint="eastAsia"/>
        </w:rPr>
        <w:tab/>
      </w:r>
      <w:r w:rsidR="00120337" w:rsidRPr="00F26F6B">
        <w:rPr>
          <w:rFonts w:hint="eastAsia"/>
        </w:rPr>
        <w:t>国家一级保护人权的法律框架</w:t>
      </w:r>
      <w:r w:rsidRPr="00F26F6B">
        <w:tab/>
      </w:r>
      <w:r w:rsidR="00120337" w:rsidRPr="00F26F6B">
        <w:rPr>
          <w:rFonts w:hint="eastAsia"/>
        </w:rPr>
        <w:tab/>
      </w:r>
      <w:r w:rsidR="0082023F">
        <w:t>28</w:t>
      </w:r>
    </w:p>
    <w:p w14:paraId="4154CEF5" w14:textId="33B1D127" w:rsidR="00120337" w:rsidRPr="00F26F6B" w:rsidRDefault="00C17340" w:rsidP="00120337">
      <w:pPr>
        <w:pStyle w:val="ab"/>
      </w:pPr>
      <w:r w:rsidRPr="00F26F6B">
        <w:tab/>
      </w:r>
      <w:r w:rsidRPr="00F26F6B">
        <w:tab/>
      </w:r>
      <w:r w:rsidR="00120337" w:rsidRPr="00F26F6B">
        <w:rPr>
          <w:rFonts w:hint="eastAsia"/>
        </w:rPr>
        <w:t>E.</w:t>
      </w:r>
      <w:r w:rsidR="00120337" w:rsidRPr="00F26F6B">
        <w:rPr>
          <w:rFonts w:hint="eastAsia"/>
        </w:rPr>
        <w:tab/>
      </w:r>
      <w:r w:rsidR="00120337" w:rsidRPr="00F26F6B">
        <w:rPr>
          <w:rFonts w:hint="eastAsia"/>
        </w:rPr>
        <w:t>国家一级促进人权的框架</w:t>
      </w:r>
      <w:r w:rsidRPr="00F26F6B">
        <w:tab/>
      </w:r>
      <w:r w:rsidR="00120337" w:rsidRPr="00F26F6B">
        <w:rPr>
          <w:rFonts w:hint="eastAsia"/>
        </w:rPr>
        <w:tab/>
      </w:r>
      <w:r w:rsidR="0082023F">
        <w:t>34</w:t>
      </w:r>
    </w:p>
    <w:p w14:paraId="6D945874" w14:textId="4671ECF2" w:rsidR="00120337" w:rsidRPr="00F26F6B" w:rsidRDefault="00C17340" w:rsidP="00120337">
      <w:pPr>
        <w:pStyle w:val="ab"/>
      </w:pPr>
      <w:r w:rsidRPr="00F26F6B">
        <w:tab/>
      </w:r>
      <w:r w:rsidRPr="00F26F6B">
        <w:tab/>
      </w:r>
      <w:r w:rsidR="00120337" w:rsidRPr="00F26F6B">
        <w:rPr>
          <w:rFonts w:hint="eastAsia"/>
        </w:rPr>
        <w:t>F.</w:t>
      </w:r>
      <w:r w:rsidR="00120337" w:rsidRPr="00F26F6B">
        <w:rPr>
          <w:rFonts w:hint="eastAsia"/>
        </w:rPr>
        <w:tab/>
      </w:r>
      <w:r w:rsidR="00120337" w:rsidRPr="00F26F6B">
        <w:rPr>
          <w:rFonts w:hint="eastAsia"/>
        </w:rPr>
        <w:t>国家一级的报告程序</w:t>
      </w:r>
      <w:r w:rsidRPr="00F26F6B">
        <w:tab/>
      </w:r>
      <w:r w:rsidR="00120337" w:rsidRPr="00F26F6B">
        <w:rPr>
          <w:rFonts w:hint="eastAsia"/>
        </w:rPr>
        <w:tab/>
      </w:r>
      <w:r w:rsidR="0082023F">
        <w:t>38</w:t>
      </w:r>
    </w:p>
    <w:p w14:paraId="6F1256F8" w14:textId="62A71B53" w:rsidR="00120337" w:rsidRPr="00F26F6B" w:rsidRDefault="00C17340" w:rsidP="00120337">
      <w:pPr>
        <w:pStyle w:val="ab"/>
      </w:pPr>
      <w:r w:rsidRPr="00F26F6B">
        <w:tab/>
      </w:r>
      <w:r w:rsidRPr="00F26F6B">
        <w:tab/>
      </w:r>
      <w:r w:rsidR="00120337" w:rsidRPr="00F26F6B">
        <w:rPr>
          <w:rFonts w:hint="eastAsia"/>
        </w:rPr>
        <w:t>G.</w:t>
      </w:r>
      <w:r w:rsidR="00120337" w:rsidRPr="00F26F6B">
        <w:rPr>
          <w:rFonts w:hint="eastAsia"/>
        </w:rPr>
        <w:tab/>
      </w:r>
      <w:r w:rsidR="00120337" w:rsidRPr="00F26F6B">
        <w:rPr>
          <w:rFonts w:hint="eastAsia"/>
        </w:rPr>
        <w:t>其他有关的人权信息</w:t>
      </w:r>
      <w:r w:rsidRPr="00F26F6B">
        <w:tab/>
      </w:r>
      <w:r w:rsidR="00120337" w:rsidRPr="00F26F6B">
        <w:rPr>
          <w:rFonts w:hint="eastAsia"/>
        </w:rPr>
        <w:tab/>
      </w:r>
      <w:r w:rsidR="00134544">
        <w:t>38</w:t>
      </w:r>
    </w:p>
    <w:p w14:paraId="2D9F599D" w14:textId="281BAECB" w:rsidR="00120337" w:rsidRPr="00F26F6B" w:rsidRDefault="00C17340" w:rsidP="00120337">
      <w:pPr>
        <w:pStyle w:val="ab"/>
      </w:pPr>
      <w:r w:rsidRPr="00F26F6B">
        <w:tab/>
      </w:r>
      <w:r w:rsidR="00120337" w:rsidRPr="00F26F6B">
        <w:rPr>
          <w:rFonts w:hint="eastAsia"/>
        </w:rPr>
        <w:t>三</w:t>
      </w:r>
      <w:r w:rsidR="00120337" w:rsidRPr="00F26F6B">
        <w:rPr>
          <w:rFonts w:hint="eastAsia"/>
        </w:rPr>
        <w:t>.</w:t>
      </w:r>
      <w:r w:rsidR="00120337" w:rsidRPr="00F26F6B">
        <w:rPr>
          <w:rFonts w:hint="eastAsia"/>
        </w:rPr>
        <w:tab/>
      </w:r>
      <w:r w:rsidR="00120337" w:rsidRPr="00F26F6B">
        <w:rPr>
          <w:rFonts w:hint="eastAsia"/>
        </w:rPr>
        <w:t>不歧视和平等</w:t>
      </w:r>
      <w:r w:rsidRPr="00F26F6B">
        <w:tab/>
      </w:r>
      <w:r w:rsidR="00120337" w:rsidRPr="00F26F6B">
        <w:rPr>
          <w:rFonts w:hint="eastAsia"/>
        </w:rPr>
        <w:tab/>
      </w:r>
      <w:r w:rsidR="00134544">
        <w:t>39</w:t>
      </w:r>
    </w:p>
    <w:p w14:paraId="5BC6B9A2" w14:textId="2A92AAB9" w:rsidR="00C17340" w:rsidRPr="00F26F6B" w:rsidRDefault="00C17340">
      <w:pPr>
        <w:tabs>
          <w:tab w:val="clear" w:pos="431"/>
        </w:tabs>
        <w:overflowPunct/>
        <w:adjustRightInd/>
        <w:snapToGrid/>
        <w:spacing w:line="240" w:lineRule="auto"/>
        <w:jc w:val="left"/>
        <w:rPr>
          <w:szCs w:val="21"/>
        </w:rPr>
      </w:pPr>
      <w:r w:rsidRPr="00F26F6B">
        <w:br w:type="page"/>
      </w:r>
    </w:p>
    <w:p w14:paraId="6810117F" w14:textId="77777777" w:rsidR="001048B9" w:rsidRPr="00F26F6B" w:rsidRDefault="001048B9" w:rsidP="00C17340">
      <w:pPr>
        <w:pStyle w:val="HChGC"/>
      </w:pPr>
      <w:bookmarkStart w:id="1" w:name="_Toc85455977"/>
      <w:r w:rsidRPr="00F26F6B">
        <w:lastRenderedPageBreak/>
        <w:tab/>
      </w:r>
      <w:r w:rsidRPr="00F26F6B">
        <w:tab/>
      </w:r>
      <w:bookmarkStart w:id="2" w:name="_Toc104322749"/>
      <w:r w:rsidRPr="00F26F6B">
        <w:t>缩略语表</w:t>
      </w:r>
      <w:bookmarkStart w:id="3" w:name="_Toc101337925"/>
      <w:bookmarkEnd w:id="1"/>
      <w:bookmarkEnd w:id="2"/>
      <w:bookmarkEnd w:id="3"/>
    </w:p>
    <w:p w14:paraId="4B7C2D79" w14:textId="77777777" w:rsidR="001048B9" w:rsidRPr="00E414CB" w:rsidRDefault="001048B9" w:rsidP="00C17340">
      <w:pPr>
        <w:pStyle w:val="SingleTxtGC"/>
        <w:tabs>
          <w:tab w:val="clear" w:pos="1565"/>
          <w:tab w:val="clear" w:pos="1996"/>
        </w:tabs>
      </w:pPr>
      <w:r w:rsidRPr="00F26F6B">
        <w:t>CAT</w:t>
      </w:r>
      <w:r w:rsidRPr="00E414CB">
        <w:tab/>
      </w:r>
      <w:r w:rsidRPr="00E414CB">
        <w:t>《禁止酷刑和其他残忍、不人道或有辱人格的待遇或处罚公约》</w:t>
      </w:r>
    </w:p>
    <w:p w14:paraId="75E949DB" w14:textId="77777777" w:rsidR="001048B9" w:rsidRPr="00E414CB" w:rsidRDefault="001048B9" w:rsidP="00F26F6B">
      <w:pPr>
        <w:pStyle w:val="SingleTxtGC"/>
        <w:tabs>
          <w:tab w:val="clear" w:pos="1565"/>
          <w:tab w:val="clear" w:pos="1996"/>
        </w:tabs>
      </w:pPr>
      <w:r w:rsidRPr="00F26F6B">
        <w:t>CRC</w:t>
      </w:r>
      <w:r w:rsidRPr="00E414CB">
        <w:tab/>
      </w:r>
      <w:r w:rsidRPr="00E414CB">
        <w:t>《儿童权利公约》</w:t>
      </w:r>
    </w:p>
    <w:p w14:paraId="11C33AAA" w14:textId="77777777" w:rsidR="001048B9" w:rsidRPr="00E414CB" w:rsidRDefault="001048B9" w:rsidP="00F26F6B">
      <w:pPr>
        <w:pStyle w:val="SingleTxtGC"/>
        <w:tabs>
          <w:tab w:val="clear" w:pos="1565"/>
          <w:tab w:val="clear" w:pos="1996"/>
        </w:tabs>
      </w:pPr>
      <w:r w:rsidRPr="00F26F6B">
        <w:t>G</w:t>
      </w:r>
      <w:r w:rsidRPr="00E414CB">
        <w:t>.</w:t>
      </w:r>
      <w:r w:rsidRPr="00F26F6B">
        <w:t>B</w:t>
      </w:r>
      <w:r w:rsidRPr="00E414CB">
        <w:t>.</w:t>
      </w:r>
      <w:r w:rsidRPr="00E414CB">
        <w:tab/>
      </w:r>
      <w:r w:rsidRPr="00F26F6B">
        <w:t>Gouvernements</w:t>
      </w:r>
      <w:r w:rsidRPr="00E414CB">
        <w:t xml:space="preserve"> </w:t>
      </w:r>
      <w:r w:rsidRPr="00F26F6B">
        <w:t xml:space="preserve">Blad, </w:t>
      </w:r>
      <w:r w:rsidRPr="00E414CB">
        <w:t>即《政府公报》</w:t>
      </w:r>
      <w:r w:rsidRPr="00E414CB">
        <w:t>(</w:t>
      </w:r>
      <w:r w:rsidRPr="00F26F6B">
        <w:t>1975</w:t>
      </w:r>
      <w:r w:rsidRPr="00E414CB">
        <w:t>年苏里南独立之前</w:t>
      </w:r>
      <w:r w:rsidRPr="00E414CB">
        <w:t>)</w:t>
      </w:r>
    </w:p>
    <w:p w14:paraId="09AE5903" w14:textId="77777777" w:rsidR="001048B9" w:rsidRPr="00E414CB" w:rsidRDefault="001048B9" w:rsidP="00F26F6B">
      <w:pPr>
        <w:pStyle w:val="SingleTxtGC"/>
        <w:tabs>
          <w:tab w:val="clear" w:pos="1565"/>
          <w:tab w:val="clear" w:pos="1996"/>
        </w:tabs>
      </w:pPr>
      <w:r w:rsidRPr="00F26F6B">
        <w:t>GDP</w:t>
      </w:r>
      <w:r w:rsidRPr="00E414CB">
        <w:tab/>
      </w:r>
      <w:r w:rsidRPr="00E414CB">
        <w:t>国内生产总值</w:t>
      </w:r>
    </w:p>
    <w:p w14:paraId="009985FC" w14:textId="77777777" w:rsidR="001048B9" w:rsidRPr="00E414CB" w:rsidRDefault="001048B9" w:rsidP="00F26F6B">
      <w:pPr>
        <w:pStyle w:val="SingleTxtGC"/>
        <w:tabs>
          <w:tab w:val="clear" w:pos="1565"/>
          <w:tab w:val="clear" w:pos="1996"/>
        </w:tabs>
      </w:pPr>
      <w:bookmarkStart w:id="4" w:name="_heading=h.111kx3o" w:colFirst="0" w:colLast="0"/>
      <w:bookmarkEnd w:id="4"/>
      <w:r w:rsidRPr="00F26F6B">
        <w:t>ICCPR</w:t>
      </w:r>
      <w:r w:rsidRPr="00E414CB">
        <w:tab/>
      </w:r>
      <w:r w:rsidRPr="00E414CB">
        <w:t>《公民及政治权利国际公约》</w:t>
      </w:r>
    </w:p>
    <w:p w14:paraId="1CB5C960" w14:textId="77777777" w:rsidR="001048B9" w:rsidRPr="00E414CB" w:rsidRDefault="001048B9" w:rsidP="00F26F6B">
      <w:pPr>
        <w:pStyle w:val="SingleTxtGC"/>
        <w:tabs>
          <w:tab w:val="clear" w:pos="1565"/>
          <w:tab w:val="clear" w:pos="1996"/>
        </w:tabs>
      </w:pPr>
      <w:bookmarkStart w:id="5" w:name="_heading=h.43ky6rz" w:colFirst="0" w:colLast="0"/>
      <w:bookmarkEnd w:id="5"/>
      <w:r w:rsidRPr="00F26F6B">
        <w:t>ILO</w:t>
      </w:r>
      <w:r w:rsidRPr="00E414CB">
        <w:tab/>
      </w:r>
      <w:r w:rsidRPr="00E414CB">
        <w:t>国际劳工组织</w:t>
      </w:r>
    </w:p>
    <w:p w14:paraId="04FB1D87" w14:textId="77777777" w:rsidR="001048B9" w:rsidRPr="00E414CB" w:rsidRDefault="001048B9" w:rsidP="00F26F6B">
      <w:pPr>
        <w:pStyle w:val="SingleTxtGC"/>
        <w:tabs>
          <w:tab w:val="clear" w:pos="1565"/>
          <w:tab w:val="clear" w:pos="1996"/>
        </w:tabs>
      </w:pPr>
      <w:r w:rsidRPr="00F26F6B">
        <w:t>MinOWC</w:t>
      </w:r>
      <w:r w:rsidRPr="00E414CB">
        <w:tab/>
      </w:r>
      <w:r w:rsidRPr="00E414CB">
        <w:t>教育、科学和文化部</w:t>
      </w:r>
    </w:p>
    <w:p w14:paraId="30A8851F" w14:textId="77777777" w:rsidR="001048B9" w:rsidRPr="00E414CB" w:rsidRDefault="001048B9" w:rsidP="00F26F6B">
      <w:pPr>
        <w:pStyle w:val="SingleTxtGC"/>
        <w:tabs>
          <w:tab w:val="clear" w:pos="1565"/>
          <w:tab w:val="clear" w:pos="1996"/>
        </w:tabs>
      </w:pPr>
      <w:r w:rsidRPr="00F26F6B">
        <w:t>NGO</w:t>
      </w:r>
      <w:r w:rsidRPr="00E414CB">
        <w:tab/>
      </w:r>
      <w:r w:rsidRPr="00E414CB">
        <w:t>非政府组织</w:t>
      </w:r>
    </w:p>
    <w:p w14:paraId="4C07B384" w14:textId="77777777" w:rsidR="001048B9" w:rsidRPr="00E414CB" w:rsidRDefault="001048B9" w:rsidP="00F26F6B">
      <w:pPr>
        <w:pStyle w:val="SingleTxtGC"/>
        <w:tabs>
          <w:tab w:val="clear" w:pos="1565"/>
          <w:tab w:val="clear" w:pos="1996"/>
        </w:tabs>
      </w:pPr>
      <w:r w:rsidRPr="00F26F6B">
        <w:t>S</w:t>
      </w:r>
      <w:r w:rsidRPr="00E414CB">
        <w:t>.</w:t>
      </w:r>
      <w:r w:rsidRPr="00F26F6B">
        <w:t>B</w:t>
      </w:r>
      <w:r w:rsidRPr="00E414CB">
        <w:t>.</w:t>
      </w:r>
      <w:r w:rsidRPr="00E414CB">
        <w:tab/>
      </w:r>
      <w:r w:rsidRPr="00F26F6B">
        <w:t xml:space="preserve">Staatsblad, </w:t>
      </w:r>
      <w:r w:rsidRPr="00E414CB">
        <w:t>即《政府公报》</w:t>
      </w:r>
      <w:r w:rsidRPr="00E414CB">
        <w:t>(</w:t>
      </w:r>
      <w:r w:rsidRPr="00E414CB">
        <w:t>苏里南独立之后</w:t>
      </w:r>
      <w:r w:rsidRPr="00E414CB">
        <w:t>)</w:t>
      </w:r>
    </w:p>
    <w:p w14:paraId="5E7EA874" w14:textId="77777777" w:rsidR="001048B9" w:rsidRPr="00E414CB" w:rsidRDefault="001048B9" w:rsidP="00F26F6B">
      <w:pPr>
        <w:pStyle w:val="SingleTxtGC"/>
        <w:tabs>
          <w:tab w:val="clear" w:pos="1565"/>
          <w:tab w:val="clear" w:pos="1996"/>
        </w:tabs>
      </w:pPr>
      <w:r w:rsidRPr="00F26F6B">
        <w:t>SDG</w:t>
      </w:r>
      <w:r w:rsidRPr="00E414CB">
        <w:tab/>
      </w:r>
      <w:r w:rsidRPr="00E414CB">
        <w:t>可持续发展目标</w:t>
      </w:r>
    </w:p>
    <w:p w14:paraId="3C11560A" w14:textId="77777777" w:rsidR="001048B9" w:rsidRPr="00E414CB" w:rsidRDefault="001048B9" w:rsidP="00F26F6B">
      <w:pPr>
        <w:pStyle w:val="SingleTxtGC"/>
        <w:tabs>
          <w:tab w:val="clear" w:pos="1565"/>
          <w:tab w:val="clear" w:pos="1996"/>
        </w:tabs>
      </w:pPr>
      <w:r w:rsidRPr="00F26F6B">
        <w:t>SME</w:t>
      </w:r>
      <w:r w:rsidRPr="00E414CB">
        <w:tab/>
      </w:r>
      <w:r w:rsidRPr="00E414CB">
        <w:t>中小型企业</w:t>
      </w:r>
    </w:p>
    <w:p w14:paraId="001E86B1" w14:textId="77777777" w:rsidR="001048B9" w:rsidRPr="00E414CB" w:rsidRDefault="001048B9" w:rsidP="00F26F6B">
      <w:pPr>
        <w:pStyle w:val="SingleTxtGC"/>
        <w:tabs>
          <w:tab w:val="clear" w:pos="1565"/>
          <w:tab w:val="clear" w:pos="1996"/>
        </w:tabs>
      </w:pPr>
      <w:r w:rsidRPr="00F26F6B">
        <w:t>SRD</w:t>
      </w:r>
      <w:r w:rsidRPr="00E414CB">
        <w:tab/>
      </w:r>
      <w:r w:rsidRPr="00E414CB">
        <w:t>苏里南元</w:t>
      </w:r>
    </w:p>
    <w:p w14:paraId="2E21EB99" w14:textId="77777777" w:rsidR="001048B9" w:rsidRPr="00E414CB" w:rsidRDefault="001048B9" w:rsidP="00F26F6B">
      <w:pPr>
        <w:pStyle w:val="SingleTxtGC"/>
        <w:tabs>
          <w:tab w:val="clear" w:pos="1565"/>
          <w:tab w:val="clear" w:pos="1996"/>
        </w:tabs>
      </w:pPr>
      <w:r w:rsidRPr="00F26F6B">
        <w:t>TIP</w:t>
      </w:r>
      <w:r w:rsidRPr="00E414CB">
        <w:tab/>
      </w:r>
      <w:r w:rsidRPr="00E414CB">
        <w:t>贩运人口</w:t>
      </w:r>
    </w:p>
    <w:p w14:paraId="6658285E" w14:textId="77777777" w:rsidR="001048B9" w:rsidRPr="00E414CB" w:rsidRDefault="001048B9" w:rsidP="00F26F6B">
      <w:pPr>
        <w:pStyle w:val="SingleTxtGC"/>
        <w:tabs>
          <w:tab w:val="clear" w:pos="1565"/>
          <w:tab w:val="clear" w:pos="1996"/>
        </w:tabs>
      </w:pPr>
      <w:r w:rsidRPr="00F26F6B">
        <w:t>UN</w:t>
      </w:r>
      <w:r w:rsidRPr="00E414CB">
        <w:tab/>
      </w:r>
      <w:r w:rsidRPr="00E414CB">
        <w:t>联合国</w:t>
      </w:r>
    </w:p>
    <w:p w14:paraId="5F1199EE" w14:textId="77777777" w:rsidR="001048B9" w:rsidRPr="00E414CB" w:rsidRDefault="001048B9" w:rsidP="00F26F6B">
      <w:pPr>
        <w:pStyle w:val="SingleTxtGC"/>
        <w:tabs>
          <w:tab w:val="clear" w:pos="1565"/>
          <w:tab w:val="clear" w:pos="1996"/>
        </w:tabs>
      </w:pPr>
      <w:r w:rsidRPr="00F26F6B">
        <w:t>UNDP</w:t>
      </w:r>
      <w:r w:rsidRPr="00E414CB">
        <w:tab/>
      </w:r>
      <w:r w:rsidRPr="00E414CB">
        <w:t>联合国开发计划署</w:t>
      </w:r>
    </w:p>
    <w:p w14:paraId="414B1BFF" w14:textId="77777777" w:rsidR="001048B9" w:rsidRPr="00E414CB" w:rsidRDefault="001048B9" w:rsidP="00F26F6B">
      <w:pPr>
        <w:pStyle w:val="SingleTxtGC"/>
        <w:tabs>
          <w:tab w:val="clear" w:pos="1565"/>
          <w:tab w:val="clear" w:pos="1996"/>
        </w:tabs>
      </w:pPr>
      <w:r w:rsidRPr="00F26F6B">
        <w:t>UNFPA</w:t>
      </w:r>
      <w:r w:rsidRPr="00E414CB">
        <w:tab/>
      </w:r>
      <w:r w:rsidRPr="00E414CB">
        <w:t>联合国人口</w:t>
      </w:r>
      <w:r w:rsidRPr="00E414CB">
        <w:rPr>
          <w:rFonts w:hint="eastAsia"/>
        </w:rPr>
        <w:t>基金</w:t>
      </w:r>
    </w:p>
    <w:p w14:paraId="797DEBFC" w14:textId="482E8096" w:rsidR="00F26F6B" w:rsidRPr="00F26F6B" w:rsidRDefault="00F26F6B">
      <w:pPr>
        <w:tabs>
          <w:tab w:val="clear" w:pos="431"/>
        </w:tabs>
        <w:overflowPunct/>
        <w:adjustRightInd/>
        <w:snapToGrid/>
        <w:spacing w:line="240" w:lineRule="auto"/>
        <w:jc w:val="left"/>
      </w:pPr>
      <w:r w:rsidRPr="00F26F6B">
        <w:br w:type="page"/>
      </w:r>
    </w:p>
    <w:p w14:paraId="6ED32764" w14:textId="67D597AE" w:rsidR="001048B9" w:rsidRPr="00F26F6B" w:rsidRDefault="00F26F6B" w:rsidP="00F26F6B">
      <w:pPr>
        <w:pStyle w:val="HChGC"/>
      </w:pPr>
      <w:bookmarkStart w:id="6" w:name="_Toc85455978"/>
      <w:bookmarkStart w:id="7" w:name="_Toc104322750"/>
      <w:r w:rsidRPr="00F26F6B">
        <w:lastRenderedPageBreak/>
        <w:tab/>
      </w:r>
      <w:r w:rsidRPr="00F26F6B">
        <w:t>一</w:t>
      </w:r>
      <w:r w:rsidRPr="00F26F6B">
        <w:t>.</w:t>
      </w:r>
      <w:r w:rsidRPr="00F26F6B">
        <w:tab/>
      </w:r>
      <w:r w:rsidR="001048B9" w:rsidRPr="00F26F6B">
        <w:t>概况</w:t>
      </w:r>
      <w:bookmarkStart w:id="8" w:name="_Toc101337926"/>
      <w:bookmarkEnd w:id="6"/>
      <w:bookmarkEnd w:id="7"/>
      <w:bookmarkEnd w:id="8"/>
    </w:p>
    <w:p w14:paraId="359B297B" w14:textId="77777777" w:rsidR="001048B9" w:rsidRPr="00E414CB" w:rsidRDefault="001048B9" w:rsidP="001048B9">
      <w:pPr>
        <w:pStyle w:val="SingleTxtGC"/>
      </w:pPr>
      <w:r w:rsidRPr="00F26F6B">
        <w:t>1</w:t>
      </w:r>
      <w:r w:rsidRPr="00E414CB">
        <w:t>.</w:t>
      </w:r>
      <w:r w:rsidRPr="00E414CB">
        <w:tab/>
      </w:r>
      <w:r w:rsidRPr="00E414CB">
        <w:t>苏里南共和国是南美洲最小的主权国家，国土面积</w:t>
      </w:r>
      <w:r w:rsidRPr="00F26F6B">
        <w:t>163,83</w:t>
      </w:r>
      <w:r w:rsidRPr="00E414CB">
        <w:t>0</w:t>
      </w:r>
      <w:r w:rsidRPr="00E414CB">
        <w:t>平方公里。苏里南位于南美洲北端，北纬</w:t>
      </w:r>
      <w:r w:rsidRPr="00F26F6B">
        <w:t>2</w:t>
      </w:r>
      <w:r w:rsidRPr="00E414CB">
        <w:t>至</w:t>
      </w:r>
      <w:r w:rsidRPr="00F26F6B">
        <w:t>6</w:t>
      </w:r>
      <w:r w:rsidRPr="00E414CB">
        <w:t>度，西经</w:t>
      </w:r>
      <w:r w:rsidRPr="00F26F6B">
        <w:t>54</w:t>
      </w:r>
      <w:r w:rsidRPr="00E414CB">
        <w:t>至</w:t>
      </w:r>
      <w:r w:rsidRPr="00F26F6B">
        <w:t>58</w:t>
      </w:r>
      <w:r w:rsidRPr="00E414CB">
        <w:t>度。东邻法属圭亚那，南界巴西，西连圭亚那，北濒大西洋。</w:t>
      </w:r>
    </w:p>
    <w:p w14:paraId="1C931ACB" w14:textId="77777777" w:rsidR="001048B9" w:rsidRPr="00E414CB" w:rsidRDefault="001048B9" w:rsidP="001048B9">
      <w:pPr>
        <w:pStyle w:val="SingleTxtGC"/>
      </w:pPr>
      <w:r w:rsidRPr="00F26F6B">
        <w:t>2</w:t>
      </w:r>
      <w:r w:rsidRPr="00E414CB">
        <w:t>.</w:t>
      </w:r>
      <w:r w:rsidRPr="00E414CB">
        <w:tab/>
      </w:r>
      <w:r w:rsidRPr="00E414CB">
        <w:t>苏里南的气候属于热带气候，全年潮湿。白天的平均气温在</w:t>
      </w:r>
      <w:r w:rsidRPr="00F26F6B">
        <w:t>23</w:t>
      </w:r>
      <w:r w:rsidRPr="00E414CB">
        <w:t>°</w:t>
      </w:r>
      <w:r w:rsidRPr="00F26F6B">
        <w:t>C</w:t>
      </w:r>
      <w:r w:rsidRPr="00E414CB">
        <w:t>至</w:t>
      </w:r>
      <w:r w:rsidRPr="00F26F6B">
        <w:t>35</w:t>
      </w:r>
      <w:r w:rsidRPr="00E414CB">
        <w:t>°</w:t>
      </w:r>
      <w:r w:rsidRPr="00F26F6B">
        <w:t>C</w:t>
      </w:r>
      <w:r w:rsidRPr="00E414CB">
        <w:t>之间。四季的区别主要在于降雨量的多少，有些月份比其他月份更干燥，年平均降雨量为</w:t>
      </w:r>
      <w:r w:rsidRPr="00F26F6B">
        <w:t>87</w:t>
      </w:r>
      <w:r w:rsidRPr="00E414CB">
        <w:t>英寸。大型河流和溪流自南向北流经苏里南，汇入大西洋。苏里南位于飓风和地震带之外；但在雨季和涨潮期会出现严重的局部洪水。苏里南可分为两个主要的地理区域。北部是沿海低地。丘陵和低高原位于森林茂密的内陆</w:t>
      </w:r>
      <w:r w:rsidRPr="00E414CB">
        <w:rPr>
          <w:rFonts w:hint="eastAsia"/>
        </w:rPr>
        <w:t>。</w:t>
      </w:r>
      <w:r w:rsidRPr="00E414CB">
        <w:t>朱莉安娜峰是最高峰，海拔</w:t>
      </w:r>
      <w:r w:rsidRPr="00F26F6B">
        <w:t>1,23</w:t>
      </w:r>
      <w:r w:rsidRPr="00E414CB">
        <w:t>0</w:t>
      </w:r>
      <w:r w:rsidRPr="00E414CB">
        <w:t>米。在这些地带之间是</w:t>
      </w:r>
      <w:r w:rsidRPr="00F26F6B">
        <w:t>3</w:t>
      </w:r>
      <w:r w:rsidRPr="00E414CB">
        <w:t>0-</w:t>
      </w:r>
      <w:r w:rsidRPr="00F26F6B">
        <w:t>4</w:t>
      </w:r>
      <w:r w:rsidRPr="00E414CB">
        <w:t>0</w:t>
      </w:r>
      <w:r w:rsidRPr="00E414CB">
        <w:t>英里宽的热带草原。</w:t>
      </w:r>
    </w:p>
    <w:p w14:paraId="52779FAF" w14:textId="4EB24840" w:rsidR="001048B9" w:rsidRPr="00E414CB" w:rsidRDefault="001048B9" w:rsidP="001048B9">
      <w:pPr>
        <w:pStyle w:val="SingleTxtGC"/>
      </w:pPr>
      <w:r w:rsidRPr="00F26F6B">
        <w:t>3</w:t>
      </w:r>
      <w:r w:rsidRPr="00E414CB">
        <w:t>.</w:t>
      </w:r>
      <w:r w:rsidRPr="00E414CB">
        <w:tab/>
      </w:r>
      <w:r w:rsidRPr="00E414CB">
        <w:t>大约</w:t>
      </w:r>
      <w:r w:rsidRPr="00F26F6B">
        <w:t>16</w:t>
      </w:r>
      <w:r w:rsidRPr="00E414CB">
        <w:t>%</w:t>
      </w:r>
      <w:r w:rsidRPr="00E414CB">
        <w:t>的国土由一系列国家公园和自然保护区组成。苏里南中部自然保护区因未受破坏的森林和生物多样性而被定为联合国教科文组织世界遗产。苏里南被公认为世界上森林覆盖率最高的国家，</w:t>
      </w:r>
      <w:r w:rsidRPr="00F26F6B">
        <w:t>93</w:t>
      </w:r>
      <w:r w:rsidRPr="00E414CB">
        <w:t>%</w:t>
      </w:r>
      <w:r w:rsidRPr="00E414CB">
        <w:t>的领土被亚马逊雨林覆盖，这对减缓气候变化的不利影响有重大贡献。</w:t>
      </w:r>
    </w:p>
    <w:p w14:paraId="5235D06B" w14:textId="77777777" w:rsidR="001048B9" w:rsidRPr="00E414CB" w:rsidRDefault="001048B9" w:rsidP="001048B9">
      <w:pPr>
        <w:pStyle w:val="SingleTxtGC"/>
      </w:pPr>
      <w:r w:rsidRPr="00F26F6B">
        <w:t>4</w:t>
      </w:r>
      <w:r w:rsidRPr="00E414CB">
        <w:t>.</w:t>
      </w:r>
      <w:r w:rsidRPr="00E414CB">
        <w:tab/>
      </w:r>
      <w:r w:rsidRPr="00E414CB">
        <w:t>苏里南在十五世纪末被西班牙人发现，之后在十七世纪中被英国人殖民，最后从</w:t>
      </w:r>
      <w:r w:rsidRPr="00F26F6B">
        <w:t>1667</w:t>
      </w:r>
      <w:r w:rsidRPr="00E414CB">
        <w:t>年起被荷兰人殖民。殖民者对土著人民的奴役失败后，通过</w:t>
      </w:r>
      <w:r w:rsidRPr="00E414CB">
        <w:rPr>
          <w:rFonts w:hint="eastAsia"/>
        </w:rPr>
        <w:t>应受谴责的</w:t>
      </w:r>
      <w:r w:rsidRPr="00E414CB">
        <w:t>跨大西洋贩奴之路贩运非洲人，奴役其种植劳动密集型商品作物，用于种植园经济。这些种植园生产糖、咖啡、可可和棉花，出口到荷兰市场。</w:t>
      </w:r>
      <w:r w:rsidRPr="00F26F6B">
        <w:t>1863</w:t>
      </w:r>
      <w:r w:rsidRPr="00E414CB">
        <w:t>年废除奴隶制后，荷兰人从印度、印度尼西亚和中国招募和运送契约劳工。这些劳工被招募到种植园工作，而以前被奴役的非洲人则继续被强制再工作</w:t>
      </w:r>
      <w:r w:rsidRPr="00F26F6B">
        <w:t>1</w:t>
      </w:r>
      <w:r w:rsidRPr="00E414CB">
        <w:t>0</w:t>
      </w:r>
      <w:r w:rsidRPr="00E414CB">
        <w:t>年。</w:t>
      </w:r>
      <w:r w:rsidRPr="00F26F6B">
        <w:t>1954</w:t>
      </w:r>
      <w:r w:rsidRPr="00E414CB">
        <w:t>年，苏里南成为荷兰王国的组成国之一。荷兰保留了对苏里南国防和外交事务的控制权。</w:t>
      </w:r>
    </w:p>
    <w:p w14:paraId="75897C86" w14:textId="77777777" w:rsidR="001048B9" w:rsidRPr="00E414CB" w:rsidRDefault="001048B9" w:rsidP="001048B9">
      <w:pPr>
        <w:pStyle w:val="SingleTxtGC"/>
      </w:pPr>
      <w:r w:rsidRPr="00F26F6B">
        <w:t>5</w:t>
      </w:r>
      <w:r w:rsidRPr="00E414CB">
        <w:t>.</w:t>
      </w:r>
      <w:r w:rsidRPr="00E414CB">
        <w:tab/>
      </w:r>
      <w:r w:rsidRPr="00F26F6B">
        <w:t>1975</w:t>
      </w:r>
      <w:r w:rsidRPr="00E414CB">
        <w:t>年，苏里南的政治领导人和荷兰当局就苏里南的独立进行了谈判。苏里南成为共和国五年后，</w:t>
      </w:r>
      <w:r w:rsidRPr="00E414CB">
        <w:rPr>
          <w:rFonts w:hint="eastAsia"/>
        </w:rPr>
        <w:t>发生了</w:t>
      </w:r>
      <w:r w:rsidRPr="00E414CB">
        <w:t>一场政变</w:t>
      </w:r>
      <w:r w:rsidRPr="00E414CB">
        <w:rPr>
          <w:rFonts w:hint="eastAsia"/>
        </w:rPr>
        <w:t>，</w:t>
      </w:r>
      <w:r w:rsidRPr="00E414CB">
        <w:t>直至</w:t>
      </w:r>
      <w:r w:rsidRPr="00F26F6B">
        <w:t>1987</w:t>
      </w:r>
      <w:r w:rsidRPr="00E414CB">
        <w:t>年</w:t>
      </w:r>
      <w:r w:rsidRPr="00E414CB">
        <w:rPr>
          <w:rFonts w:hint="eastAsia"/>
        </w:rPr>
        <w:t>都由</w:t>
      </w:r>
      <w:r w:rsidRPr="00E414CB">
        <w:t>军事政权</w:t>
      </w:r>
      <w:r w:rsidRPr="00E414CB">
        <w:rPr>
          <w:rFonts w:hint="eastAsia"/>
        </w:rPr>
        <w:t>掌权</w:t>
      </w:r>
      <w:r w:rsidRPr="00E414CB">
        <w:t>。在军事政权期间，</w:t>
      </w:r>
      <w:r w:rsidRPr="00E414CB">
        <w:rPr>
          <w:rFonts w:hint="eastAsia"/>
        </w:rPr>
        <w:t>自</w:t>
      </w:r>
      <w:r w:rsidRPr="00F26F6B">
        <w:rPr>
          <w:rFonts w:hint="eastAsia"/>
        </w:rPr>
        <w:t>1</w:t>
      </w:r>
      <w:r w:rsidRPr="00F26F6B">
        <w:t>986</w:t>
      </w:r>
      <w:r w:rsidRPr="00E414CB">
        <w:rPr>
          <w:rFonts w:hint="eastAsia"/>
        </w:rPr>
        <w:t>年至</w:t>
      </w:r>
      <w:r w:rsidRPr="00F26F6B">
        <w:rPr>
          <w:rFonts w:hint="eastAsia"/>
        </w:rPr>
        <w:t>1</w:t>
      </w:r>
      <w:r w:rsidRPr="00F26F6B">
        <w:t>992</w:t>
      </w:r>
      <w:r w:rsidRPr="00E414CB">
        <w:rPr>
          <w:rFonts w:hint="eastAsia"/>
        </w:rPr>
        <w:t>年</w:t>
      </w:r>
      <w:r w:rsidRPr="00E414CB">
        <w:t>发生了一场非国际性武装冲突。</w:t>
      </w:r>
      <w:r w:rsidRPr="00F26F6B">
        <w:t>1987</w:t>
      </w:r>
      <w:r w:rsidRPr="00E414CB">
        <w:t>年举行了全国选举，国民议会通过了新宪法，但前军事领导人仍然掌管军队。</w:t>
      </w:r>
      <w:r w:rsidRPr="00F26F6B">
        <w:t>199</w:t>
      </w:r>
      <w:r w:rsidRPr="00E414CB">
        <w:t>0</w:t>
      </w:r>
      <w:r w:rsidRPr="00E414CB">
        <w:t>年，军方通过电话罢免</w:t>
      </w:r>
      <w:r w:rsidRPr="00E414CB">
        <w:t>(</w:t>
      </w:r>
      <w:r w:rsidRPr="00E414CB">
        <w:t>电话政变</w:t>
      </w:r>
      <w:r w:rsidRPr="00E414CB">
        <w:t>)</w:t>
      </w:r>
      <w:r w:rsidRPr="00E414CB">
        <w:t>推翻了</w:t>
      </w:r>
      <w:r w:rsidRPr="00E414CB">
        <w:rPr>
          <w:rFonts w:hint="eastAsia"/>
        </w:rPr>
        <w:t>平民领袖</w:t>
      </w:r>
      <w:r w:rsidRPr="00E414CB">
        <w:t>。此后不久，一个民主选举的政府在</w:t>
      </w:r>
      <w:r w:rsidRPr="00F26F6B">
        <w:t>1991</w:t>
      </w:r>
      <w:r w:rsidRPr="00E414CB">
        <w:t>年重新掌权。自</w:t>
      </w:r>
      <w:r w:rsidRPr="00F26F6B">
        <w:t>1996</w:t>
      </w:r>
      <w:r w:rsidRPr="00E414CB">
        <w:t>年以来，随着民选政府的回归，包括最近在</w:t>
      </w:r>
      <w:r w:rsidRPr="00F26F6B">
        <w:t>2</w:t>
      </w:r>
      <w:r w:rsidRPr="00E414CB">
        <w:t>0</w:t>
      </w:r>
      <w:r w:rsidRPr="00F26F6B">
        <w:t>2</w:t>
      </w:r>
      <w:r w:rsidRPr="00E414CB">
        <w:t>0</w:t>
      </w:r>
      <w:r w:rsidRPr="00E414CB">
        <w:t>年</w:t>
      </w:r>
      <w:r w:rsidRPr="00F26F6B">
        <w:t>5</w:t>
      </w:r>
      <w:r w:rsidRPr="00E414CB">
        <w:t>月的选举，恢复了政治稳定。</w:t>
      </w:r>
    </w:p>
    <w:p w14:paraId="367B10D9" w14:textId="3975CFA3" w:rsidR="001048B9" w:rsidRPr="00F26F6B" w:rsidRDefault="00F26F6B" w:rsidP="005F6E3E">
      <w:pPr>
        <w:pStyle w:val="H1GC"/>
      </w:pPr>
      <w:bookmarkStart w:id="9" w:name="_Toc85455979"/>
      <w:bookmarkStart w:id="10" w:name="_Toc104322751"/>
      <w:r w:rsidRPr="00E414CB">
        <w:tab/>
      </w:r>
      <w:r w:rsidRPr="00F26F6B">
        <w:t>A</w:t>
      </w:r>
      <w:r w:rsidRPr="00E414CB">
        <w:t>.</w:t>
      </w:r>
      <w:r w:rsidRPr="00E414CB">
        <w:tab/>
      </w:r>
      <w:r w:rsidR="001048B9" w:rsidRPr="00E414CB">
        <w:t>文化、人口、经济和社会特征</w:t>
      </w:r>
      <w:bookmarkStart w:id="11" w:name="_Toc101337927"/>
      <w:bookmarkEnd w:id="9"/>
      <w:bookmarkEnd w:id="10"/>
      <w:bookmarkEnd w:id="11"/>
    </w:p>
    <w:p w14:paraId="2A422B87" w14:textId="6026F1C0" w:rsidR="001048B9" w:rsidRPr="00F26F6B" w:rsidRDefault="00F26F6B" w:rsidP="005F6E3E">
      <w:pPr>
        <w:pStyle w:val="H23GC"/>
      </w:pPr>
      <w:r w:rsidRPr="00E414CB">
        <w:tab/>
      </w:r>
      <w:r w:rsidRPr="00E414CB">
        <w:tab/>
      </w:r>
      <w:r w:rsidR="001048B9" w:rsidRPr="00E414CB">
        <w:t>文化指标</w:t>
      </w:r>
    </w:p>
    <w:p w14:paraId="478C9396" w14:textId="77777777" w:rsidR="001048B9" w:rsidRPr="00E414CB" w:rsidRDefault="001048B9" w:rsidP="001048B9">
      <w:pPr>
        <w:pStyle w:val="SingleTxtGC"/>
      </w:pPr>
      <w:r w:rsidRPr="00F26F6B">
        <w:t>6</w:t>
      </w:r>
      <w:r w:rsidRPr="00E414CB">
        <w:t>.</w:t>
      </w:r>
      <w:r w:rsidRPr="00E414CB">
        <w:tab/>
      </w:r>
      <w:r w:rsidRPr="00E414CB">
        <w:t>人口由多个民族组成，每个民族都有自己的历史和文化。内陆人口包括土著人民和马隆人</w:t>
      </w:r>
      <w:r w:rsidRPr="00E414CB">
        <w:rPr>
          <w:rFonts w:hint="eastAsia"/>
        </w:rPr>
        <w:t>等等</w:t>
      </w:r>
      <w:r w:rsidRPr="00E414CB">
        <w:t>。沿海地区的苏里南人来自非洲、东印度、爪哇和中国血统，以及世界各大洲的各种其他民族。苏里南坚持平等、不歧视和尊重多样性，这种多样性源自一个多种族、多文化、多宗教和多语言的社会结构。</w:t>
      </w:r>
    </w:p>
    <w:p w14:paraId="7706CE83" w14:textId="77777777" w:rsidR="001048B9" w:rsidRPr="00E414CB" w:rsidRDefault="001048B9" w:rsidP="001048B9">
      <w:pPr>
        <w:pStyle w:val="SingleTxtGC"/>
        <w:rPr>
          <w:spacing w:val="-4"/>
        </w:rPr>
      </w:pPr>
      <w:r w:rsidRPr="00310A42">
        <w:rPr>
          <w:spacing w:val="-4"/>
        </w:rPr>
        <w:t>7</w:t>
      </w:r>
      <w:r w:rsidRPr="00E414CB">
        <w:rPr>
          <w:spacing w:val="-4"/>
        </w:rPr>
        <w:t>.</w:t>
      </w:r>
      <w:r w:rsidRPr="00E414CB">
        <w:rPr>
          <w:spacing w:val="-4"/>
        </w:rPr>
        <w:tab/>
      </w:r>
      <w:r w:rsidRPr="00E414CB">
        <w:rPr>
          <w:spacing w:val="-4"/>
        </w:rPr>
        <w:t>除了国家和宗教节日外，如纪念废除奴隶制、土著人民日、马龙节、开斋节、排灯节、圣诞节以及庆祝印度斯坦</w:t>
      </w:r>
      <w:r w:rsidRPr="00E414CB">
        <w:rPr>
          <w:spacing w:val="-4"/>
        </w:rPr>
        <w:t>(</w:t>
      </w:r>
      <w:r w:rsidRPr="00E414CB">
        <w:rPr>
          <w:spacing w:val="-4"/>
        </w:rPr>
        <w:t>东印度</w:t>
      </w:r>
      <w:r w:rsidRPr="00E414CB">
        <w:rPr>
          <w:spacing w:val="-4"/>
        </w:rPr>
        <w:t>)</w:t>
      </w:r>
      <w:r w:rsidRPr="00E414CB">
        <w:rPr>
          <w:spacing w:val="-4"/>
        </w:rPr>
        <w:t>、爪哇和中国移民进入苏里南，不同的族裔群体还庆祝国家独立日，这体现了真正的尊重与和平共处。苏里南珍惜多种文化和宗教的和谐共处，这是</w:t>
      </w:r>
      <w:r w:rsidRPr="00E414CB">
        <w:rPr>
          <w:rFonts w:hint="eastAsia"/>
          <w:spacing w:val="-4"/>
        </w:rPr>
        <w:t>本国</w:t>
      </w:r>
      <w:r w:rsidRPr="00E414CB">
        <w:rPr>
          <w:spacing w:val="-4"/>
        </w:rPr>
        <w:t>最宝贵的财富。苏里南是尊重</w:t>
      </w:r>
      <w:r w:rsidRPr="00E414CB">
        <w:rPr>
          <w:rFonts w:hint="eastAsia"/>
          <w:spacing w:val="-4"/>
        </w:rPr>
        <w:t>与包容的</w:t>
      </w:r>
      <w:r w:rsidRPr="00E414CB">
        <w:rPr>
          <w:spacing w:val="-4"/>
        </w:rPr>
        <w:t>典范。</w:t>
      </w:r>
    </w:p>
    <w:p w14:paraId="5B2D5C71" w14:textId="74567CB4" w:rsidR="001048B9" w:rsidRPr="00F26F6B" w:rsidRDefault="00F26F6B" w:rsidP="00F26F6B">
      <w:pPr>
        <w:pStyle w:val="H23GC"/>
      </w:pPr>
      <w:r w:rsidRPr="00E414CB">
        <w:lastRenderedPageBreak/>
        <w:tab/>
      </w:r>
      <w:r w:rsidRPr="00E414CB">
        <w:tab/>
      </w:r>
      <w:r w:rsidR="001048B9" w:rsidRPr="00E414CB">
        <w:t>人口指标</w:t>
      </w:r>
    </w:p>
    <w:p w14:paraId="764047C5" w14:textId="6AC63A81" w:rsidR="001048B9" w:rsidRPr="00E414CB" w:rsidRDefault="001048B9" w:rsidP="001048B9">
      <w:pPr>
        <w:pStyle w:val="SingleTxtGC"/>
      </w:pPr>
      <w:r w:rsidRPr="00F26F6B">
        <w:t>8</w:t>
      </w:r>
      <w:r w:rsidRPr="00E414CB">
        <w:t>.</w:t>
      </w:r>
      <w:r w:rsidRPr="00E414CB">
        <w:tab/>
      </w:r>
      <w:r w:rsidRPr="00E414CB">
        <w:t>人口主要集中在北部沿海地区，而内陆地区人烟稀少。据估计，</w:t>
      </w:r>
      <w:r w:rsidRPr="00F26F6B">
        <w:t>65</w:t>
      </w:r>
      <w:r w:rsidRPr="00E414CB">
        <w:t>%</w:t>
      </w:r>
      <w:r w:rsidRPr="00E414CB">
        <w:t>的人口在城市地区居住，其中一半以上的人口居住在首都帕拉马里博及其周边地区。</w:t>
      </w:r>
      <w:r w:rsidRPr="00F26F6B">
        <w:t>35</w:t>
      </w:r>
      <w:r w:rsidRPr="00E414CB">
        <w:t>%</w:t>
      </w:r>
      <w:r w:rsidRPr="00E414CB">
        <w:t>的人口居住在农村地区，包括内陆地区。</w:t>
      </w:r>
    </w:p>
    <w:p w14:paraId="1B0E3FEA" w14:textId="56D591DF" w:rsidR="001048B9" w:rsidRPr="00F26F6B" w:rsidRDefault="00F26F6B" w:rsidP="00F26F6B">
      <w:pPr>
        <w:pStyle w:val="H23GC"/>
      </w:pPr>
      <w:r w:rsidRPr="00E414CB">
        <w:tab/>
      </w:r>
      <w:r w:rsidRPr="00E414CB">
        <w:tab/>
      </w:r>
      <w:r w:rsidR="001048B9" w:rsidRPr="00E414CB">
        <w:t>人口规模</w:t>
      </w:r>
    </w:p>
    <w:p w14:paraId="0CB6A47D" w14:textId="77777777" w:rsidR="001048B9" w:rsidRPr="00E414CB" w:rsidRDefault="001048B9" w:rsidP="001048B9">
      <w:pPr>
        <w:pStyle w:val="SingleTxtGC"/>
      </w:pPr>
      <w:r w:rsidRPr="00F26F6B">
        <w:t>9</w:t>
      </w:r>
      <w:r w:rsidRPr="00E414CB">
        <w:t>.</w:t>
      </w:r>
      <w:r w:rsidRPr="00E414CB">
        <w:tab/>
      </w:r>
      <w:r w:rsidRPr="00E414CB">
        <w:t>截至</w:t>
      </w:r>
      <w:r w:rsidRPr="00F26F6B">
        <w:t>2</w:t>
      </w:r>
      <w:r w:rsidRPr="00E414CB">
        <w:t>0</w:t>
      </w:r>
      <w:r w:rsidRPr="00F26F6B">
        <w:t>19</w:t>
      </w:r>
      <w:r w:rsidRPr="00E414CB">
        <w:t>年</w:t>
      </w:r>
      <w:r w:rsidRPr="00F26F6B">
        <w:t>7</w:t>
      </w:r>
      <w:r w:rsidRPr="00E414CB">
        <w:t>月，估计年中人口为</w:t>
      </w:r>
      <w:r w:rsidRPr="00F26F6B">
        <w:t>59</w:t>
      </w:r>
      <w:r w:rsidRPr="00E414CB">
        <w:t>.</w:t>
      </w:r>
      <w:r w:rsidRPr="00F26F6B">
        <w:t>8</w:t>
      </w:r>
      <w:r w:rsidRPr="00E414CB">
        <w:t>万人，其中约</w:t>
      </w:r>
      <w:r w:rsidRPr="00F26F6B">
        <w:t>2</w:t>
      </w:r>
      <w:r w:rsidRPr="00E414CB">
        <w:t>0.</w:t>
      </w:r>
      <w:r w:rsidRPr="00F26F6B">
        <w:t>7</w:t>
      </w:r>
      <w:r w:rsidRPr="00E414CB">
        <w:t>万人</w:t>
      </w:r>
      <w:r w:rsidRPr="00E414CB">
        <w:t>(</w:t>
      </w:r>
      <w:r w:rsidRPr="00E414CB">
        <w:t>约</w:t>
      </w:r>
      <w:r w:rsidRPr="00F26F6B">
        <w:t>35</w:t>
      </w:r>
      <w:r w:rsidRPr="00E414CB">
        <w:t>%)</w:t>
      </w:r>
      <w:r w:rsidRPr="00E414CB">
        <w:t>为儿童和青少年</w:t>
      </w:r>
      <w:r w:rsidRPr="00E414CB">
        <w:t>(0-</w:t>
      </w:r>
      <w:r w:rsidRPr="00F26F6B">
        <w:t>19</w:t>
      </w:r>
      <w:r w:rsidRPr="00E414CB">
        <w:t>岁</w:t>
      </w:r>
      <w:r w:rsidRPr="00E414CB">
        <w:t>)</w:t>
      </w:r>
      <w:r w:rsidRPr="00E414CB">
        <w:t>。</w:t>
      </w:r>
      <w:r w:rsidRPr="00E414CB">
        <w:rPr>
          <w:vertAlign w:val="superscript"/>
          <w:lang w:val="en-GB"/>
        </w:rPr>
        <w:footnoteReference w:id="4"/>
      </w:r>
    </w:p>
    <w:p w14:paraId="55D116E4" w14:textId="6DB4441A" w:rsidR="001048B9" w:rsidRPr="00F26F6B" w:rsidRDefault="00F26F6B" w:rsidP="00F26F6B">
      <w:pPr>
        <w:pStyle w:val="H23GC"/>
      </w:pPr>
      <w:r w:rsidRPr="00E414CB">
        <w:tab/>
      </w:r>
      <w:r w:rsidRPr="00E414CB">
        <w:tab/>
      </w:r>
      <w:r w:rsidR="001048B9" w:rsidRPr="00E414CB">
        <w:t>人口增长率</w:t>
      </w:r>
    </w:p>
    <w:p w14:paraId="51680D9B" w14:textId="51BF5921" w:rsidR="001048B9" w:rsidRPr="00E414CB" w:rsidRDefault="001048B9" w:rsidP="001048B9">
      <w:pPr>
        <w:pStyle w:val="SingleTxtGC"/>
      </w:pPr>
      <w:r w:rsidRPr="00F26F6B">
        <w:t>1</w:t>
      </w:r>
      <w:r w:rsidRPr="00E414CB">
        <w:t>0.</w:t>
      </w:r>
      <w:r w:rsidRPr="00E414CB">
        <w:tab/>
      </w:r>
      <w:r w:rsidRPr="00E414CB">
        <w:t>从</w:t>
      </w:r>
      <w:r w:rsidRPr="00F26F6B">
        <w:t>2</w:t>
      </w:r>
      <w:r w:rsidRPr="00E414CB">
        <w:t>0</w:t>
      </w:r>
      <w:r w:rsidRPr="00F26F6B">
        <w:t>12</w:t>
      </w:r>
      <w:r w:rsidRPr="00E414CB">
        <w:t>年人口普查到</w:t>
      </w:r>
      <w:r w:rsidRPr="00F26F6B">
        <w:t>2</w:t>
      </w:r>
      <w:r w:rsidRPr="00E414CB">
        <w:t>0</w:t>
      </w:r>
      <w:r w:rsidRPr="00F26F6B">
        <w:t>19</w:t>
      </w:r>
      <w:r w:rsidRPr="00E414CB">
        <w:t>年</w:t>
      </w:r>
      <w:r w:rsidRPr="00F26F6B">
        <w:t>7</w:t>
      </w:r>
      <w:r w:rsidRPr="00E414CB">
        <w:t>月，总增长率为</w:t>
      </w:r>
      <w:r w:rsidRPr="00F26F6B">
        <w:t>1</w:t>
      </w:r>
      <w:r w:rsidRPr="00E414CB">
        <w:t>0.</w:t>
      </w:r>
      <w:r w:rsidRPr="00F26F6B">
        <w:t>41</w:t>
      </w:r>
      <w:r w:rsidRPr="00E414CB">
        <w:t>%</w:t>
      </w:r>
      <w:r w:rsidRPr="00E414CB">
        <w:t>。截至</w:t>
      </w:r>
      <w:r w:rsidRPr="00F26F6B">
        <w:t>2</w:t>
      </w:r>
      <w:r w:rsidRPr="00E414CB">
        <w:t>0</w:t>
      </w:r>
      <w:r w:rsidRPr="00F26F6B">
        <w:t>19</w:t>
      </w:r>
      <w:r w:rsidRPr="00E414CB">
        <w:t>年</w:t>
      </w:r>
      <w:r w:rsidRPr="00F26F6B">
        <w:t>7</w:t>
      </w:r>
      <w:r w:rsidRPr="00E414CB">
        <w:t>月，估计年中人口为</w:t>
      </w:r>
      <w:r w:rsidRPr="00F26F6B">
        <w:t>59</w:t>
      </w:r>
      <w:r w:rsidRPr="00E414CB">
        <w:t>.</w:t>
      </w:r>
      <w:r w:rsidRPr="00F26F6B">
        <w:t>8</w:t>
      </w:r>
      <w:r w:rsidRPr="00E414CB">
        <w:t>万人。与</w:t>
      </w:r>
      <w:r w:rsidRPr="00F26F6B">
        <w:t>2</w:t>
      </w:r>
      <w:r w:rsidRPr="00E414CB">
        <w:t>0</w:t>
      </w:r>
      <w:r w:rsidRPr="00F26F6B">
        <w:t>18</w:t>
      </w:r>
      <w:r w:rsidRPr="00E414CB">
        <w:t>年</w:t>
      </w:r>
      <w:r w:rsidRPr="00F26F6B">
        <w:t>7</w:t>
      </w:r>
      <w:r w:rsidRPr="00E414CB">
        <w:t>月相比，增长了</w:t>
      </w:r>
      <w:r w:rsidRPr="00F26F6B">
        <w:t>1</w:t>
      </w:r>
      <w:r w:rsidRPr="00E414CB">
        <w:t>.</w:t>
      </w:r>
      <w:r w:rsidRPr="00F26F6B">
        <w:t>34</w:t>
      </w:r>
      <w:r w:rsidRPr="00E414CB">
        <w:t>%</w:t>
      </w:r>
      <w:r w:rsidRPr="00E414CB">
        <w:t>。</w:t>
      </w:r>
      <w:r w:rsidRPr="00E414CB">
        <w:rPr>
          <w:vertAlign w:val="superscript"/>
          <w:lang w:val="en-GB"/>
        </w:rPr>
        <w:footnoteReference w:id="5"/>
      </w:r>
    </w:p>
    <w:p w14:paraId="1FDED8EA" w14:textId="3BE7AD5F" w:rsidR="001048B9" w:rsidRPr="00F26F6B" w:rsidRDefault="00F26F6B" w:rsidP="00F26F6B">
      <w:pPr>
        <w:pStyle w:val="H23GC"/>
      </w:pPr>
      <w:r w:rsidRPr="00E414CB">
        <w:tab/>
      </w:r>
      <w:r w:rsidRPr="00E414CB">
        <w:tab/>
      </w:r>
      <w:r w:rsidR="001048B9" w:rsidRPr="00E414CB">
        <w:t>人口密度</w:t>
      </w:r>
    </w:p>
    <w:p w14:paraId="4334482C" w14:textId="6FBCF66D" w:rsidR="001048B9" w:rsidRPr="00E414CB" w:rsidRDefault="001048B9" w:rsidP="001048B9">
      <w:pPr>
        <w:pStyle w:val="SingleTxtGC"/>
      </w:pPr>
      <w:r w:rsidRPr="00F26F6B">
        <w:t>11</w:t>
      </w:r>
      <w:r w:rsidRPr="00E414CB">
        <w:t>.</w:t>
      </w:r>
      <w:r w:rsidRPr="00E414CB">
        <w:tab/>
      </w:r>
      <w:r w:rsidRPr="00F26F6B">
        <w:t>2</w:t>
      </w:r>
      <w:r w:rsidRPr="00E414CB">
        <w:t>0</w:t>
      </w:r>
      <w:r w:rsidRPr="00F26F6B">
        <w:t>17</w:t>
      </w:r>
      <w:r w:rsidRPr="00E414CB">
        <w:rPr>
          <w:rFonts w:hint="eastAsia"/>
        </w:rPr>
        <w:t>至</w:t>
      </w:r>
      <w:r w:rsidRPr="00F26F6B">
        <w:t>2</w:t>
      </w:r>
      <w:r w:rsidRPr="00E414CB">
        <w:t>0</w:t>
      </w:r>
      <w:r w:rsidRPr="00F26F6B">
        <w:t>18</w:t>
      </w:r>
      <w:r w:rsidRPr="00E414CB">
        <w:t>年，每平方公里人口增加了</w:t>
      </w:r>
      <w:r w:rsidRPr="00E414CB">
        <w:t>0.</w:t>
      </w:r>
      <w:r w:rsidRPr="00F26F6B">
        <w:t>96</w:t>
      </w:r>
      <w:r w:rsidRPr="00E414CB">
        <w:t>%</w:t>
      </w:r>
      <w:r w:rsidRPr="00E414CB">
        <w:t>，</w:t>
      </w:r>
      <w:r w:rsidRPr="00E414CB">
        <w:rPr>
          <w:rFonts w:hint="eastAsia"/>
        </w:rPr>
        <w:t>即</w:t>
      </w:r>
      <w:r w:rsidRPr="00F26F6B">
        <w:t>3</w:t>
      </w:r>
      <w:r w:rsidRPr="00E414CB">
        <w:t>.</w:t>
      </w:r>
      <w:r w:rsidRPr="00F26F6B">
        <w:t>52</w:t>
      </w:r>
      <w:r w:rsidRPr="00E414CB">
        <w:t>人。苏里南</w:t>
      </w:r>
      <w:r w:rsidRPr="00F26F6B">
        <w:t>2</w:t>
      </w:r>
      <w:r w:rsidRPr="00E414CB">
        <w:t>0</w:t>
      </w:r>
      <w:r w:rsidRPr="00F26F6B">
        <w:t>19</w:t>
      </w:r>
      <w:r w:rsidRPr="00E414CB">
        <w:t>年人口密度为每平方公里</w:t>
      </w:r>
      <w:r w:rsidRPr="00F26F6B">
        <w:t>3</w:t>
      </w:r>
      <w:r w:rsidRPr="00E414CB">
        <w:t>.</w:t>
      </w:r>
      <w:r w:rsidRPr="00F26F6B">
        <w:t>55</w:t>
      </w:r>
      <w:r w:rsidRPr="00E414CB">
        <w:t>人，比</w:t>
      </w:r>
      <w:r w:rsidRPr="00F26F6B">
        <w:t>2</w:t>
      </w:r>
      <w:r w:rsidRPr="00E414CB">
        <w:t>0</w:t>
      </w:r>
      <w:r w:rsidRPr="00F26F6B">
        <w:t>18</w:t>
      </w:r>
      <w:r w:rsidRPr="00E414CB">
        <w:t>年增加了</w:t>
      </w:r>
      <w:r w:rsidRPr="00E414CB">
        <w:t>0.</w:t>
      </w:r>
      <w:r w:rsidRPr="00F26F6B">
        <w:t>93</w:t>
      </w:r>
      <w:r w:rsidRPr="00E414CB">
        <w:t>%</w:t>
      </w:r>
      <w:r w:rsidRPr="00E414CB">
        <w:t>。</w:t>
      </w:r>
    </w:p>
    <w:p w14:paraId="47C19E8B" w14:textId="7889E8FB" w:rsidR="001048B9" w:rsidRPr="00F26F6B" w:rsidRDefault="00F26F6B" w:rsidP="00F26F6B">
      <w:pPr>
        <w:pStyle w:val="H23GC"/>
      </w:pPr>
      <w:r w:rsidRPr="00E414CB">
        <w:tab/>
      </w:r>
      <w:r w:rsidRPr="00E414CB">
        <w:tab/>
      </w:r>
      <w:r w:rsidR="001048B9" w:rsidRPr="00E414CB">
        <w:t>城乡地区人口按母语、宗教和族裔分列的分布情况</w:t>
      </w:r>
    </w:p>
    <w:p w14:paraId="69EC1D2D" w14:textId="77777777" w:rsidR="001048B9" w:rsidRPr="00E414CB" w:rsidRDefault="001048B9" w:rsidP="001048B9">
      <w:pPr>
        <w:pStyle w:val="SingleTxtGC"/>
      </w:pPr>
      <w:r w:rsidRPr="00F26F6B">
        <w:t>12</w:t>
      </w:r>
      <w:r w:rsidRPr="00E414CB">
        <w:t>.</w:t>
      </w:r>
      <w:r w:rsidRPr="00E414CB">
        <w:tab/>
      </w:r>
      <w:r w:rsidRPr="00E414CB">
        <w:t>苏里南人口由多个族群组成，沿用本族群的语言，按照本土文化生活。苏里南的人口构成如下：</w:t>
      </w:r>
      <w:r w:rsidRPr="00F26F6B">
        <w:t>148,443</w:t>
      </w:r>
      <w:r w:rsidRPr="00E414CB">
        <w:t>名印度斯坦人</w:t>
      </w:r>
      <w:r w:rsidRPr="00E414CB">
        <w:t>(</w:t>
      </w:r>
      <w:r w:rsidRPr="00F26F6B">
        <w:t>27</w:t>
      </w:r>
      <w:r w:rsidRPr="00E414CB">
        <w:t>.</w:t>
      </w:r>
      <w:r w:rsidRPr="00F26F6B">
        <w:t>4</w:t>
      </w:r>
      <w:r w:rsidRPr="00E414CB">
        <w:t>%)</w:t>
      </w:r>
      <w:r w:rsidRPr="00E414CB">
        <w:t>；</w:t>
      </w:r>
      <w:r w:rsidRPr="00F26F6B">
        <w:t>84,933</w:t>
      </w:r>
      <w:r w:rsidRPr="00E414CB">
        <w:t>名克里奥尔人</w:t>
      </w:r>
      <w:r w:rsidRPr="00E414CB">
        <w:t>(</w:t>
      </w:r>
      <w:r w:rsidRPr="00F26F6B">
        <w:t>15</w:t>
      </w:r>
      <w:r w:rsidRPr="00E414CB">
        <w:t>.</w:t>
      </w:r>
      <w:r w:rsidRPr="00F26F6B">
        <w:t>7</w:t>
      </w:r>
      <w:r w:rsidRPr="00E414CB">
        <w:t>%)</w:t>
      </w:r>
      <w:r w:rsidRPr="00E414CB">
        <w:t>；</w:t>
      </w:r>
      <w:r w:rsidRPr="00F26F6B">
        <w:t>73,975</w:t>
      </w:r>
      <w:r w:rsidRPr="00E414CB">
        <w:t>名爪哇人</w:t>
      </w:r>
      <w:r w:rsidRPr="00E414CB">
        <w:t>(</w:t>
      </w:r>
      <w:r w:rsidRPr="00F26F6B">
        <w:t>13</w:t>
      </w:r>
      <w:r w:rsidRPr="00E414CB">
        <w:t>.</w:t>
      </w:r>
      <w:r w:rsidRPr="00F26F6B">
        <w:t>7</w:t>
      </w:r>
      <w:r w:rsidRPr="00E414CB">
        <w:t>%)</w:t>
      </w:r>
      <w:r w:rsidRPr="00E414CB">
        <w:t>；</w:t>
      </w:r>
      <w:r w:rsidRPr="00F26F6B">
        <w:t>117,567</w:t>
      </w:r>
      <w:r w:rsidRPr="00E414CB">
        <w:t>名马龙人</w:t>
      </w:r>
      <w:r w:rsidRPr="00E414CB">
        <w:t>(</w:t>
      </w:r>
      <w:r w:rsidRPr="00F26F6B">
        <w:t>21</w:t>
      </w:r>
      <w:r w:rsidRPr="00E414CB">
        <w:t>.</w:t>
      </w:r>
      <w:r w:rsidRPr="00F26F6B">
        <w:t>7</w:t>
      </w:r>
      <w:r w:rsidRPr="00E414CB">
        <w:t>%)</w:t>
      </w:r>
      <w:r w:rsidRPr="00E414CB">
        <w:t>；</w:t>
      </w:r>
      <w:r w:rsidRPr="00F26F6B">
        <w:t>7,885</w:t>
      </w:r>
      <w:r w:rsidRPr="00E414CB">
        <w:t>名中国人</w:t>
      </w:r>
      <w:r w:rsidRPr="00E414CB">
        <w:t>(</w:t>
      </w:r>
      <w:r w:rsidRPr="00F26F6B">
        <w:t>1</w:t>
      </w:r>
      <w:r w:rsidRPr="00E414CB">
        <w:t>.</w:t>
      </w:r>
      <w:r w:rsidRPr="00F26F6B">
        <w:t>5</w:t>
      </w:r>
      <w:r w:rsidRPr="00E414CB">
        <w:t>%)</w:t>
      </w:r>
      <w:r w:rsidRPr="00E414CB">
        <w:t>；</w:t>
      </w:r>
      <w:r w:rsidRPr="00F26F6B">
        <w:t>20,344</w:t>
      </w:r>
      <w:r w:rsidRPr="00E414CB">
        <w:t>名土著人民</w:t>
      </w:r>
      <w:r w:rsidRPr="00E414CB">
        <w:t>(</w:t>
      </w:r>
      <w:r w:rsidRPr="00F26F6B">
        <w:t>3</w:t>
      </w:r>
      <w:r w:rsidRPr="00E414CB">
        <w:t>.</w:t>
      </w:r>
      <w:r w:rsidRPr="00F26F6B">
        <w:t>8</w:t>
      </w:r>
      <w:r w:rsidRPr="00E414CB">
        <w:t>%)</w:t>
      </w:r>
      <w:r w:rsidRPr="00E414CB">
        <w:t>；</w:t>
      </w:r>
      <w:r w:rsidRPr="00F26F6B">
        <w:t>3,923</w:t>
      </w:r>
      <w:r w:rsidRPr="00E414CB">
        <w:t>名非洲裔苏里南人</w:t>
      </w:r>
      <w:r w:rsidRPr="00E414CB">
        <w:t>(0.</w:t>
      </w:r>
      <w:r w:rsidRPr="00F26F6B">
        <w:t>7</w:t>
      </w:r>
      <w:r w:rsidRPr="00E414CB">
        <w:t>%)</w:t>
      </w:r>
      <w:r w:rsidRPr="00E414CB">
        <w:t>；</w:t>
      </w:r>
      <w:r w:rsidRPr="00F26F6B">
        <w:t>72,34</w:t>
      </w:r>
      <w:r w:rsidRPr="00E414CB">
        <w:t>0</w:t>
      </w:r>
      <w:r w:rsidRPr="00E414CB">
        <w:t>名混血人种</w:t>
      </w:r>
      <w:r w:rsidRPr="00E414CB">
        <w:t>(</w:t>
      </w:r>
      <w:r w:rsidRPr="00F26F6B">
        <w:t>13</w:t>
      </w:r>
      <w:r w:rsidRPr="00E414CB">
        <w:t>.</w:t>
      </w:r>
      <w:r w:rsidRPr="00F26F6B">
        <w:t>4</w:t>
      </w:r>
      <w:r w:rsidRPr="00E414CB">
        <w:t>%)</w:t>
      </w:r>
      <w:r w:rsidRPr="00E414CB">
        <w:t>；</w:t>
      </w:r>
      <w:r w:rsidRPr="00F26F6B">
        <w:t>1,667</w:t>
      </w:r>
      <w:r w:rsidRPr="00E414CB">
        <w:t>名高加索人</w:t>
      </w:r>
      <w:r w:rsidRPr="00E414CB">
        <w:t>(0.</w:t>
      </w:r>
      <w:r w:rsidRPr="00F26F6B">
        <w:t>3</w:t>
      </w:r>
      <w:r w:rsidRPr="00E414CB">
        <w:t>%)</w:t>
      </w:r>
      <w:r w:rsidRPr="00E414CB">
        <w:t>；其他</w:t>
      </w:r>
      <w:r w:rsidRPr="00F26F6B">
        <w:t>7,166</w:t>
      </w:r>
      <w:r w:rsidRPr="00E414CB">
        <w:t>人</w:t>
      </w:r>
      <w:r w:rsidRPr="00E414CB">
        <w:t>(</w:t>
      </w:r>
      <w:r w:rsidRPr="00F26F6B">
        <w:t>1</w:t>
      </w:r>
      <w:r w:rsidRPr="00E414CB">
        <w:t>.</w:t>
      </w:r>
      <w:r w:rsidRPr="00F26F6B">
        <w:t>3</w:t>
      </w:r>
      <w:r w:rsidRPr="00E414CB">
        <w:t>%)</w:t>
      </w:r>
      <w:r w:rsidRPr="00E414CB">
        <w:t>；</w:t>
      </w:r>
      <w:r w:rsidRPr="00F26F6B">
        <w:t>1,8</w:t>
      </w:r>
      <w:r w:rsidRPr="00E414CB">
        <w:t>0</w:t>
      </w:r>
      <w:r w:rsidRPr="00F26F6B">
        <w:t>5</w:t>
      </w:r>
      <w:r w:rsidRPr="00E414CB">
        <w:t>人自认为不属于任何种族</w:t>
      </w:r>
      <w:r w:rsidRPr="00E414CB">
        <w:t>(0.</w:t>
      </w:r>
      <w:r w:rsidRPr="00F26F6B">
        <w:t>3</w:t>
      </w:r>
      <w:r w:rsidRPr="00E414CB">
        <w:t>%)</w:t>
      </w:r>
      <w:r w:rsidRPr="00E414CB">
        <w:t>，还有</w:t>
      </w:r>
      <w:r w:rsidRPr="00F26F6B">
        <w:t>1,59</w:t>
      </w:r>
      <w:r w:rsidRPr="00E414CB">
        <w:t>0</w:t>
      </w:r>
      <w:r w:rsidRPr="00E414CB">
        <w:t>人身份不明</w:t>
      </w:r>
      <w:r w:rsidRPr="00E414CB">
        <w:t>(0.</w:t>
      </w:r>
      <w:r w:rsidRPr="00F26F6B">
        <w:t>3</w:t>
      </w:r>
      <w:r w:rsidRPr="00E414CB">
        <w:t>%)</w:t>
      </w:r>
      <w:r w:rsidRPr="00E414CB">
        <w:t>。</w:t>
      </w:r>
    </w:p>
    <w:p w14:paraId="222829A8" w14:textId="4B066360" w:rsidR="001048B9" w:rsidRPr="00F26F6B" w:rsidRDefault="00F26F6B" w:rsidP="00F26F6B">
      <w:pPr>
        <w:pStyle w:val="H23GC"/>
      </w:pPr>
      <w:r w:rsidRPr="00E414CB">
        <w:tab/>
      </w:r>
      <w:r w:rsidRPr="00E414CB">
        <w:tab/>
      </w:r>
      <w:r w:rsidR="001048B9" w:rsidRPr="00E414CB">
        <w:t>年龄结构</w:t>
      </w:r>
    </w:p>
    <w:p w14:paraId="79D2D17E" w14:textId="665315CE" w:rsidR="001048B9" w:rsidRPr="00F26F6B" w:rsidRDefault="00F26F6B" w:rsidP="00F26F6B">
      <w:pPr>
        <w:pStyle w:val="H4GC"/>
      </w:pPr>
      <w:r w:rsidRPr="00E414CB">
        <w:tab/>
      </w:r>
      <w:r w:rsidRPr="00E414CB">
        <w:tab/>
      </w:r>
      <w:r w:rsidR="001048B9" w:rsidRPr="00E414CB">
        <w:t>下表显示了</w:t>
      </w:r>
      <w:r w:rsidR="001048B9" w:rsidRPr="00F26F6B">
        <w:t>2</w:t>
      </w:r>
      <w:r w:rsidR="001048B9" w:rsidRPr="00E414CB">
        <w:t>0</w:t>
      </w:r>
      <w:r w:rsidR="001048B9" w:rsidRPr="00F26F6B">
        <w:t>1</w:t>
      </w:r>
      <w:r w:rsidR="001048B9" w:rsidRPr="00E414CB">
        <w:t>0</w:t>
      </w:r>
      <w:r w:rsidR="001048B9" w:rsidRPr="00E414CB">
        <w:t>年和</w:t>
      </w:r>
      <w:r w:rsidR="001048B9" w:rsidRPr="00F26F6B">
        <w:t>2</w:t>
      </w:r>
      <w:r w:rsidR="001048B9" w:rsidRPr="00E414CB">
        <w:t>0</w:t>
      </w:r>
      <w:r w:rsidR="001048B9" w:rsidRPr="00F26F6B">
        <w:t>2</w:t>
      </w:r>
      <w:r w:rsidR="001048B9" w:rsidRPr="00E414CB">
        <w:t>0</w:t>
      </w:r>
      <w:r w:rsidR="001048B9" w:rsidRPr="00E414CB">
        <w:t>年按年龄组划分的人口分布</w:t>
      </w:r>
      <w:r w:rsidR="001048B9" w:rsidRPr="00E414CB">
        <w:t>(%)</w:t>
      </w:r>
    </w:p>
    <w:p w14:paraId="27BBC935" w14:textId="77777777" w:rsidR="001048B9" w:rsidRPr="00E414CB" w:rsidRDefault="001048B9" w:rsidP="00F26F6B">
      <w:pPr>
        <w:pStyle w:val="SingleTxtGC"/>
        <w:spacing w:line="240" w:lineRule="auto"/>
      </w:pPr>
      <w:r w:rsidRPr="00E414CB">
        <w:rPr>
          <w:noProof/>
        </w:rPr>
        <w:drawing>
          <wp:inline distT="0" distB="0" distL="0" distR="0" wp14:anchorId="395E133A" wp14:editId="6BA3CB09">
            <wp:extent cx="4798337" cy="1769952"/>
            <wp:effectExtent l="0" t="0" r="2540" b="1905"/>
            <wp:docPr id="74" name="Chart 7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9406277" w14:textId="19526120" w:rsidR="00F26F6B" w:rsidRPr="003E491A" w:rsidRDefault="00F26F6B">
      <w:pPr>
        <w:pStyle w:val="SingleTxtGC"/>
        <w:spacing w:before="120"/>
        <w:rPr>
          <w:rFonts w:eastAsiaTheme="minorEastAsia"/>
        </w:rPr>
      </w:pPr>
      <w:bookmarkStart w:id="12" w:name="_heading=h.17dp8vu" w:colFirst="0" w:colLast="0"/>
      <w:bookmarkEnd w:id="12"/>
      <w:r w:rsidRPr="00016580">
        <w:rPr>
          <w:rFonts w:eastAsia="楷体" w:hint="eastAsia"/>
          <w:sz w:val="19"/>
          <w:szCs w:val="19"/>
        </w:rPr>
        <w:t>资料来源</w:t>
      </w:r>
      <w:r w:rsidRPr="003E491A">
        <w:rPr>
          <w:rFonts w:eastAsiaTheme="minorEastAsia" w:hint="eastAsia"/>
          <w:sz w:val="19"/>
          <w:szCs w:val="19"/>
        </w:rPr>
        <w:t>：</w:t>
      </w:r>
      <w:r w:rsidRPr="00F26F6B">
        <w:rPr>
          <w:rFonts w:eastAsiaTheme="minorEastAsia" w:hint="eastAsia"/>
          <w:sz w:val="19"/>
          <w:szCs w:val="19"/>
        </w:rPr>
        <w:t>拉丁美洲和加勒比经济委员会</w:t>
      </w:r>
      <w:r w:rsidRPr="00F26F6B">
        <w:rPr>
          <w:rFonts w:eastAsiaTheme="minorEastAsia" w:hint="eastAsia"/>
          <w:sz w:val="19"/>
          <w:szCs w:val="19"/>
        </w:rPr>
        <w:t>(cepal.org)</w:t>
      </w:r>
    </w:p>
    <w:p w14:paraId="4D29907E" w14:textId="2DA7C869" w:rsidR="001048B9" w:rsidRPr="00F26F6B" w:rsidRDefault="00F26F6B" w:rsidP="00F26F6B">
      <w:pPr>
        <w:pStyle w:val="H23GC"/>
      </w:pPr>
      <w:r w:rsidRPr="00E414CB">
        <w:lastRenderedPageBreak/>
        <w:tab/>
      </w:r>
      <w:r w:rsidRPr="00E414CB">
        <w:tab/>
      </w:r>
      <w:r w:rsidR="001048B9" w:rsidRPr="00E414CB">
        <w:t>扶养比</w:t>
      </w:r>
      <w:r w:rsidR="001048B9" w:rsidRPr="00E414CB">
        <w:t>(</w:t>
      </w:r>
      <w:r w:rsidR="001048B9" w:rsidRPr="00F26F6B">
        <w:t>15</w:t>
      </w:r>
      <w:r w:rsidR="001048B9" w:rsidRPr="00E414CB">
        <w:t>岁以下和</w:t>
      </w:r>
      <w:r w:rsidR="001048B9" w:rsidRPr="00F26F6B">
        <w:t>65</w:t>
      </w:r>
      <w:r w:rsidR="001048B9" w:rsidRPr="00E414CB">
        <w:t>岁以上人口的百分比</w:t>
      </w:r>
      <w:r w:rsidR="001048B9" w:rsidRPr="00E414CB">
        <w:t>)</w:t>
      </w:r>
    </w:p>
    <w:p w14:paraId="4E991C19" w14:textId="0CAFF8FA" w:rsidR="001048B9" w:rsidRPr="00E414CB" w:rsidRDefault="001048B9" w:rsidP="001048B9">
      <w:pPr>
        <w:pStyle w:val="SingleTxtGC"/>
      </w:pPr>
      <w:r w:rsidRPr="00F26F6B">
        <w:t>13</w:t>
      </w:r>
      <w:r w:rsidRPr="00E414CB">
        <w:t>.</w:t>
      </w:r>
      <w:r w:rsidRPr="00E414CB">
        <w:tab/>
      </w:r>
      <w:r w:rsidRPr="00E414CB">
        <w:t>与</w:t>
      </w:r>
      <w:r w:rsidRPr="00F26F6B">
        <w:t>2</w:t>
      </w:r>
      <w:r w:rsidRPr="00E414CB">
        <w:t>0</w:t>
      </w:r>
      <w:r w:rsidRPr="00F26F6B">
        <w:t>19</w:t>
      </w:r>
      <w:r w:rsidRPr="00E414CB">
        <w:t>年年中估计值相关的</w:t>
      </w:r>
      <w:r w:rsidRPr="00F26F6B">
        <w:rPr>
          <w:rFonts w:hint="eastAsia"/>
        </w:rPr>
        <w:t>“</w:t>
      </w:r>
      <w:r w:rsidRPr="00E414CB">
        <w:t>大组距年龄组</w:t>
      </w:r>
      <w:r w:rsidRPr="00F26F6B">
        <w:rPr>
          <w:rFonts w:hint="eastAsia"/>
        </w:rPr>
        <w:t>”</w:t>
      </w:r>
      <w:r w:rsidRPr="00E414CB">
        <w:t>分布如下：</w:t>
      </w:r>
      <w:r w:rsidRPr="00E414CB">
        <w:t>0-</w:t>
      </w:r>
      <w:r w:rsidRPr="00F26F6B">
        <w:t>14</w:t>
      </w:r>
      <w:r w:rsidRPr="00E414CB">
        <w:t>岁儿童为</w:t>
      </w:r>
      <w:r w:rsidRPr="00F26F6B">
        <w:t>26</w:t>
      </w:r>
      <w:r w:rsidRPr="00E414CB">
        <w:t>%</w:t>
      </w:r>
      <w:r w:rsidRPr="00E414CB">
        <w:t>；</w:t>
      </w:r>
      <w:r w:rsidRPr="00F26F6B">
        <w:t>15</w:t>
      </w:r>
      <w:r w:rsidRPr="00E414CB">
        <w:t>-</w:t>
      </w:r>
      <w:r w:rsidRPr="00F26F6B">
        <w:t>59</w:t>
      </w:r>
      <w:r w:rsidRPr="00E414CB">
        <w:t>岁人口为</w:t>
      </w:r>
      <w:r w:rsidRPr="00F26F6B">
        <w:t>62</w:t>
      </w:r>
      <w:r w:rsidRPr="00E414CB">
        <w:t>%</w:t>
      </w:r>
      <w:r w:rsidRPr="00E414CB">
        <w:t>，</w:t>
      </w:r>
      <w:r w:rsidRPr="00F26F6B">
        <w:t>6</w:t>
      </w:r>
      <w:r w:rsidRPr="00E414CB">
        <w:t>0</w:t>
      </w:r>
      <w:r w:rsidRPr="00E414CB">
        <w:t>岁以上人口为</w:t>
      </w:r>
      <w:r w:rsidRPr="00F26F6B">
        <w:t>12</w:t>
      </w:r>
      <w:r w:rsidRPr="00E414CB">
        <w:t>%</w:t>
      </w:r>
      <w:r w:rsidRPr="00E414CB">
        <w:t>。</w:t>
      </w:r>
      <w:r w:rsidRPr="00F26F6B">
        <w:t>2</w:t>
      </w:r>
      <w:r w:rsidRPr="00E414CB">
        <w:t>0</w:t>
      </w:r>
      <w:r w:rsidRPr="00F26F6B">
        <w:t>17</w:t>
      </w:r>
      <w:r w:rsidRPr="00E414CB">
        <w:rPr>
          <w:rFonts w:hint="eastAsia"/>
        </w:rPr>
        <w:t>至</w:t>
      </w:r>
      <w:r w:rsidRPr="00F26F6B">
        <w:t>2</w:t>
      </w:r>
      <w:r w:rsidRPr="00E414CB">
        <w:t>0</w:t>
      </w:r>
      <w:r w:rsidRPr="00F26F6B">
        <w:t>19</w:t>
      </w:r>
      <w:r w:rsidRPr="00E414CB">
        <w:t>年期间，这一比例几乎没有任何变化。</w:t>
      </w:r>
      <w:r w:rsidRPr="00E414CB">
        <w:rPr>
          <w:vertAlign w:val="superscript"/>
          <w:lang w:val="en-GB"/>
        </w:rPr>
        <w:footnoteReference w:id="6"/>
      </w:r>
    </w:p>
    <w:p w14:paraId="62D7BB41" w14:textId="39B884D6" w:rsidR="001048B9" w:rsidRPr="00F26F6B" w:rsidRDefault="00F26F6B" w:rsidP="00F26F6B">
      <w:pPr>
        <w:pStyle w:val="H23GC"/>
      </w:pPr>
      <w:r w:rsidRPr="00E414CB">
        <w:tab/>
      </w:r>
      <w:r w:rsidRPr="00E414CB">
        <w:tab/>
      </w:r>
      <w:r w:rsidR="001048B9" w:rsidRPr="00E414CB">
        <w:t>出生和死亡统计数据</w:t>
      </w:r>
    </w:p>
    <w:p w14:paraId="09379418" w14:textId="77777777" w:rsidR="001048B9" w:rsidRPr="00E414CB" w:rsidRDefault="001048B9" w:rsidP="001048B9">
      <w:pPr>
        <w:pStyle w:val="SingleTxtGC"/>
      </w:pPr>
      <w:r w:rsidRPr="00F26F6B">
        <w:t>14</w:t>
      </w:r>
      <w:r w:rsidRPr="00E414CB">
        <w:t>.</w:t>
      </w:r>
      <w:r w:rsidRPr="00E414CB">
        <w:tab/>
      </w:r>
      <w:r w:rsidRPr="00F26F6B">
        <w:t>2</w:t>
      </w:r>
      <w:r w:rsidRPr="00E414CB">
        <w:t>0</w:t>
      </w:r>
      <w:r w:rsidRPr="00F26F6B">
        <w:t>17</w:t>
      </w:r>
      <w:r w:rsidRPr="00E414CB">
        <w:rPr>
          <w:rFonts w:hint="eastAsia"/>
        </w:rPr>
        <w:t>至</w:t>
      </w:r>
      <w:r w:rsidRPr="00F26F6B">
        <w:t>2</w:t>
      </w:r>
      <w:r w:rsidRPr="00E414CB">
        <w:t>0</w:t>
      </w:r>
      <w:r w:rsidRPr="00F26F6B">
        <w:t>19</w:t>
      </w:r>
      <w:r w:rsidRPr="00E414CB">
        <w:t>年期间</w:t>
      </w:r>
      <w:r w:rsidRPr="00E414CB">
        <w:rPr>
          <w:rFonts w:hint="eastAsia"/>
        </w:rPr>
        <w:t>的</w:t>
      </w:r>
      <w:r w:rsidRPr="00E414CB">
        <w:t>概约出生率显示，每</w:t>
      </w:r>
      <w:r w:rsidRPr="00F26F6B">
        <w:t>1,</w:t>
      </w:r>
      <w:r w:rsidRPr="00E414CB">
        <w:t>000</w:t>
      </w:r>
      <w:r w:rsidRPr="00E414CB">
        <w:t>名年中人口约有</w:t>
      </w:r>
      <w:r w:rsidRPr="00F26F6B">
        <w:t>17</w:t>
      </w:r>
      <w:r w:rsidRPr="00E414CB">
        <w:t>例活产。年度概约出生率</w:t>
      </w:r>
      <w:r w:rsidRPr="00E414CB">
        <w:rPr>
          <w:rFonts w:hint="eastAsia"/>
        </w:rPr>
        <w:t>的</w:t>
      </w:r>
      <w:r w:rsidRPr="00E414CB">
        <w:t>差异微乎其微：</w:t>
      </w:r>
      <w:r w:rsidRPr="00F26F6B">
        <w:t>2</w:t>
      </w:r>
      <w:r w:rsidRPr="00E414CB">
        <w:t>0</w:t>
      </w:r>
      <w:r w:rsidRPr="00F26F6B">
        <w:t>19</w:t>
      </w:r>
      <w:r w:rsidRPr="00E414CB">
        <w:t>年</w:t>
      </w:r>
      <w:r w:rsidRPr="00E414CB">
        <w:t>(</w:t>
      </w:r>
      <w:r w:rsidRPr="00F26F6B">
        <w:t>16</w:t>
      </w:r>
      <w:r w:rsidRPr="00E414CB">
        <w:t>.</w:t>
      </w:r>
      <w:r w:rsidRPr="00F26F6B">
        <w:t>93</w:t>
      </w:r>
      <w:r w:rsidRPr="00E414CB">
        <w:t>)</w:t>
      </w:r>
      <w:r w:rsidRPr="00E414CB">
        <w:t>，</w:t>
      </w:r>
      <w:r w:rsidRPr="00F26F6B">
        <w:t>2</w:t>
      </w:r>
      <w:r w:rsidRPr="00E414CB">
        <w:t>0</w:t>
      </w:r>
      <w:r w:rsidRPr="00F26F6B">
        <w:t>18</w:t>
      </w:r>
      <w:r w:rsidRPr="00E414CB">
        <w:t>年</w:t>
      </w:r>
      <w:r w:rsidRPr="00E414CB">
        <w:t>(</w:t>
      </w:r>
      <w:r w:rsidRPr="00F26F6B">
        <w:t>16</w:t>
      </w:r>
      <w:r w:rsidRPr="00E414CB">
        <w:t>.</w:t>
      </w:r>
      <w:r w:rsidRPr="00F26F6B">
        <w:t>59</w:t>
      </w:r>
      <w:r w:rsidRPr="00E414CB">
        <w:t>)</w:t>
      </w:r>
      <w:r w:rsidRPr="00E414CB">
        <w:t>和</w:t>
      </w:r>
      <w:r w:rsidRPr="00F26F6B">
        <w:t>2</w:t>
      </w:r>
      <w:r w:rsidRPr="00E414CB">
        <w:t>0</w:t>
      </w:r>
      <w:r w:rsidRPr="00F26F6B">
        <w:t>17</w:t>
      </w:r>
      <w:r w:rsidRPr="00E414CB">
        <w:t>年</w:t>
      </w:r>
      <w:r w:rsidRPr="00E414CB">
        <w:t>(</w:t>
      </w:r>
      <w:r w:rsidRPr="00F26F6B">
        <w:t>16</w:t>
      </w:r>
      <w:r w:rsidRPr="00E414CB">
        <w:t>.</w:t>
      </w:r>
      <w:r w:rsidRPr="00F26F6B">
        <w:t>78</w:t>
      </w:r>
      <w:r w:rsidRPr="00E414CB">
        <w:t>)</w:t>
      </w:r>
      <w:r w:rsidRPr="00E414CB">
        <w:t>。</w:t>
      </w:r>
      <w:r w:rsidRPr="00E414CB">
        <w:rPr>
          <w:vertAlign w:val="superscript"/>
          <w:lang w:val="en-GB"/>
        </w:rPr>
        <w:footnoteReference w:id="7"/>
      </w:r>
    </w:p>
    <w:p w14:paraId="34390A47" w14:textId="77777777" w:rsidR="001048B9" w:rsidRPr="00E414CB" w:rsidRDefault="001048B9" w:rsidP="001048B9">
      <w:pPr>
        <w:pStyle w:val="SingleTxtGC"/>
      </w:pPr>
      <w:r w:rsidRPr="00F26F6B">
        <w:t>15</w:t>
      </w:r>
      <w:r w:rsidRPr="00E414CB">
        <w:t>.</w:t>
      </w:r>
      <w:r w:rsidRPr="00E414CB">
        <w:tab/>
      </w:r>
      <w:r w:rsidRPr="00F26F6B">
        <w:t>2</w:t>
      </w:r>
      <w:r w:rsidRPr="00E414CB">
        <w:t>0</w:t>
      </w:r>
      <w:r w:rsidRPr="00F26F6B">
        <w:t>19</w:t>
      </w:r>
      <w:r w:rsidRPr="00E414CB">
        <w:t>年的概约出生率为</w:t>
      </w:r>
      <w:r w:rsidRPr="00F26F6B">
        <w:t>16</w:t>
      </w:r>
      <w:r w:rsidRPr="00E414CB">
        <w:t>.</w:t>
      </w:r>
      <w:r w:rsidRPr="00F26F6B">
        <w:t>93</w:t>
      </w:r>
      <w:r w:rsidRPr="00E414CB">
        <w:t>。这意味着，每</w:t>
      </w:r>
      <w:r w:rsidRPr="00F26F6B">
        <w:t>1,</w:t>
      </w:r>
      <w:r w:rsidRPr="00E414CB">
        <w:t>000</w:t>
      </w:r>
      <w:r w:rsidRPr="00E414CB">
        <w:t>名年中人口中约有</w:t>
      </w:r>
      <w:r w:rsidRPr="00F26F6B">
        <w:t>17</w:t>
      </w:r>
      <w:r w:rsidRPr="00E414CB">
        <w:t>例活产。</w:t>
      </w:r>
      <w:r w:rsidRPr="00F26F6B">
        <w:t>2</w:t>
      </w:r>
      <w:r w:rsidRPr="00E414CB">
        <w:t>0</w:t>
      </w:r>
      <w:r w:rsidRPr="00F26F6B">
        <w:t>17</w:t>
      </w:r>
      <w:r w:rsidRPr="00E414CB">
        <w:t>年至</w:t>
      </w:r>
      <w:r w:rsidRPr="00F26F6B">
        <w:t>2</w:t>
      </w:r>
      <w:r w:rsidRPr="00E414CB">
        <w:t>0</w:t>
      </w:r>
      <w:r w:rsidRPr="00F26F6B">
        <w:t>19</w:t>
      </w:r>
      <w:r w:rsidRPr="00E414CB">
        <w:t>年，出生性别比为</w:t>
      </w:r>
      <w:r w:rsidRPr="00F26F6B">
        <w:t>1</w:t>
      </w:r>
      <w:r w:rsidRPr="00E414CB">
        <w:t>0</w:t>
      </w:r>
      <w:r w:rsidRPr="00F26F6B">
        <w:t>5</w:t>
      </w:r>
      <w:r w:rsidRPr="00E414CB">
        <w:t>.0</w:t>
      </w:r>
      <w:r w:rsidRPr="00E414CB">
        <w:t>、</w:t>
      </w:r>
      <w:r w:rsidRPr="00F26F6B">
        <w:t>1</w:t>
      </w:r>
      <w:r w:rsidRPr="00E414CB">
        <w:t>0</w:t>
      </w:r>
      <w:r w:rsidRPr="00F26F6B">
        <w:t>5</w:t>
      </w:r>
      <w:r w:rsidRPr="00E414CB">
        <w:t>.0</w:t>
      </w:r>
      <w:r w:rsidRPr="00E414CB">
        <w:t>和</w:t>
      </w:r>
      <w:r w:rsidRPr="00F26F6B">
        <w:t>1</w:t>
      </w:r>
      <w:r w:rsidRPr="00E414CB">
        <w:t>0</w:t>
      </w:r>
      <w:r w:rsidRPr="00F26F6B">
        <w:t>6</w:t>
      </w:r>
      <w:r w:rsidRPr="00E414CB">
        <w:t>.</w:t>
      </w:r>
      <w:r w:rsidRPr="00F26F6B">
        <w:t>7</w:t>
      </w:r>
      <w:r w:rsidRPr="00E414CB">
        <w:t>。根据实证研究，出生性别比通常在</w:t>
      </w:r>
      <w:r w:rsidRPr="00F26F6B">
        <w:t>1</w:t>
      </w:r>
      <w:r w:rsidRPr="00E414CB">
        <w:t>0</w:t>
      </w:r>
      <w:r w:rsidRPr="00F26F6B">
        <w:t>2</w:t>
      </w:r>
      <w:r w:rsidRPr="00E414CB">
        <w:t>到</w:t>
      </w:r>
      <w:r w:rsidRPr="00F26F6B">
        <w:t>1</w:t>
      </w:r>
      <w:r w:rsidRPr="00E414CB">
        <w:t>0</w:t>
      </w:r>
      <w:r w:rsidRPr="00F26F6B">
        <w:t>7</w:t>
      </w:r>
      <w:r w:rsidRPr="00E414CB">
        <w:t>之间。</w:t>
      </w:r>
      <w:r w:rsidRPr="00E414CB">
        <w:rPr>
          <w:vertAlign w:val="superscript"/>
          <w:lang w:val="en-GB"/>
        </w:rPr>
        <w:footnoteReference w:id="8"/>
      </w:r>
    </w:p>
    <w:p w14:paraId="0B4C0A0E" w14:textId="77777777" w:rsidR="001048B9" w:rsidRPr="00E414CB" w:rsidRDefault="001048B9" w:rsidP="001048B9">
      <w:pPr>
        <w:pStyle w:val="SingleTxtGC"/>
      </w:pPr>
      <w:r w:rsidRPr="00F26F6B">
        <w:t>16</w:t>
      </w:r>
      <w:r w:rsidRPr="00E414CB">
        <w:t>.</w:t>
      </w:r>
      <w:r w:rsidRPr="00E414CB">
        <w:tab/>
      </w:r>
      <w:r w:rsidRPr="00E414CB">
        <w:t>苏里南</w:t>
      </w:r>
      <w:r w:rsidRPr="00F26F6B">
        <w:t>2</w:t>
      </w:r>
      <w:r w:rsidRPr="00E414CB">
        <w:t>0</w:t>
      </w:r>
      <w:r w:rsidRPr="00F26F6B">
        <w:t>19</w:t>
      </w:r>
      <w:r w:rsidRPr="00E414CB">
        <w:t>年的概约死亡率为</w:t>
      </w:r>
      <w:r w:rsidRPr="00F26F6B">
        <w:t>6</w:t>
      </w:r>
      <w:r w:rsidRPr="00E414CB">
        <w:t>.</w:t>
      </w:r>
      <w:r w:rsidRPr="00F26F6B">
        <w:t>61</w:t>
      </w:r>
      <w:r w:rsidRPr="00E414CB">
        <w:t>。这意味着，每</w:t>
      </w:r>
      <w:r w:rsidRPr="00F26F6B">
        <w:t>1,</w:t>
      </w:r>
      <w:r w:rsidRPr="00E414CB">
        <w:t>000</w:t>
      </w:r>
      <w:r w:rsidRPr="00E414CB">
        <w:t>名年中人口中约有</w:t>
      </w:r>
      <w:r w:rsidRPr="00F26F6B">
        <w:t>7</w:t>
      </w:r>
      <w:r w:rsidRPr="00E414CB">
        <w:t>人死亡。</w:t>
      </w:r>
      <w:r w:rsidRPr="00F26F6B">
        <w:t>2</w:t>
      </w:r>
      <w:r w:rsidRPr="00E414CB">
        <w:t>0</w:t>
      </w:r>
      <w:r w:rsidRPr="00F26F6B">
        <w:t>17</w:t>
      </w:r>
      <w:r w:rsidRPr="00E414CB">
        <w:t>年的概约死亡率为</w:t>
      </w:r>
      <w:r w:rsidRPr="00F26F6B">
        <w:t>6</w:t>
      </w:r>
      <w:r w:rsidRPr="00E414CB">
        <w:t>.0</w:t>
      </w:r>
      <w:r w:rsidRPr="00F26F6B">
        <w:t>2</w:t>
      </w:r>
      <w:r w:rsidRPr="00E414CB">
        <w:t>。</w:t>
      </w:r>
      <w:r w:rsidRPr="00F26F6B">
        <w:t>2</w:t>
      </w:r>
      <w:r w:rsidRPr="00E414CB">
        <w:t>0</w:t>
      </w:r>
      <w:r w:rsidRPr="00F26F6B">
        <w:t>19</w:t>
      </w:r>
      <w:r w:rsidRPr="00E414CB">
        <w:t>年苏里南男性平均和中位死亡年龄分别为</w:t>
      </w:r>
      <w:r w:rsidRPr="00F26F6B">
        <w:t>59</w:t>
      </w:r>
      <w:r w:rsidRPr="00E414CB">
        <w:t>.</w:t>
      </w:r>
      <w:r w:rsidRPr="00F26F6B">
        <w:t>43</w:t>
      </w:r>
      <w:r w:rsidRPr="00E414CB">
        <w:t>岁和</w:t>
      </w:r>
      <w:r w:rsidRPr="00F26F6B">
        <w:t>63</w:t>
      </w:r>
      <w:r w:rsidRPr="00E414CB">
        <w:t>.</w:t>
      </w:r>
      <w:r w:rsidRPr="00F26F6B">
        <w:t>21</w:t>
      </w:r>
      <w:r w:rsidRPr="00E414CB">
        <w:t>岁，女性分别为</w:t>
      </w:r>
      <w:r w:rsidRPr="00F26F6B">
        <w:t>64</w:t>
      </w:r>
      <w:r w:rsidRPr="00E414CB">
        <w:t>.</w:t>
      </w:r>
      <w:r w:rsidRPr="00F26F6B">
        <w:t>17</w:t>
      </w:r>
      <w:r w:rsidRPr="00E414CB">
        <w:t>岁和</w:t>
      </w:r>
      <w:r w:rsidRPr="00F26F6B">
        <w:t>7</w:t>
      </w:r>
      <w:r w:rsidRPr="00E414CB">
        <w:t>0.</w:t>
      </w:r>
      <w:r w:rsidRPr="00F26F6B">
        <w:t>21</w:t>
      </w:r>
      <w:r w:rsidRPr="00E414CB">
        <w:t>岁。就城市、农村和内陆农村而言，</w:t>
      </w:r>
      <w:r w:rsidRPr="00F26F6B">
        <w:t>2</w:t>
      </w:r>
      <w:r w:rsidRPr="00E414CB">
        <w:t>0</w:t>
      </w:r>
      <w:r w:rsidRPr="00F26F6B">
        <w:t>19</w:t>
      </w:r>
      <w:r w:rsidRPr="00E414CB">
        <w:t>年男性和女性的中位死亡年龄分别为</w:t>
      </w:r>
      <w:r w:rsidRPr="00F26F6B">
        <w:t>66</w:t>
      </w:r>
      <w:r w:rsidRPr="00E414CB">
        <w:t>.</w:t>
      </w:r>
      <w:r w:rsidRPr="00F26F6B">
        <w:t>32</w:t>
      </w:r>
      <w:r w:rsidRPr="00E414CB">
        <w:t>、</w:t>
      </w:r>
      <w:r w:rsidRPr="00F26F6B">
        <w:t>66</w:t>
      </w:r>
      <w:r w:rsidRPr="00E414CB">
        <w:t>.</w:t>
      </w:r>
      <w:r w:rsidRPr="00F26F6B">
        <w:t>12</w:t>
      </w:r>
      <w:r w:rsidRPr="00E414CB">
        <w:t>和</w:t>
      </w:r>
      <w:r w:rsidRPr="00F26F6B">
        <w:t>65</w:t>
      </w:r>
      <w:r w:rsidRPr="00E414CB">
        <w:t>.</w:t>
      </w:r>
      <w:r w:rsidRPr="00F26F6B">
        <w:t>1</w:t>
      </w:r>
      <w:r w:rsidRPr="00E414CB">
        <w:t>0</w:t>
      </w:r>
      <w:r w:rsidRPr="00E414CB">
        <w:t>岁。</w:t>
      </w:r>
      <w:r w:rsidRPr="00E414CB">
        <w:rPr>
          <w:vertAlign w:val="superscript"/>
          <w:lang w:val="en-GB"/>
        </w:rPr>
        <w:footnoteReference w:id="9"/>
      </w:r>
    </w:p>
    <w:p w14:paraId="7F2A80C4" w14:textId="08A892C4" w:rsidR="001048B9" w:rsidRPr="00F26F6B" w:rsidRDefault="00F26F6B" w:rsidP="00F26F6B">
      <w:pPr>
        <w:pStyle w:val="H23GC"/>
      </w:pPr>
      <w:r w:rsidRPr="00E414CB">
        <w:tab/>
      </w:r>
      <w:r w:rsidRPr="00E414CB">
        <w:tab/>
      </w:r>
      <w:r w:rsidR="001048B9" w:rsidRPr="00E414CB">
        <w:t>预期寿命</w:t>
      </w:r>
    </w:p>
    <w:p w14:paraId="1C9ADC90" w14:textId="743ACD41" w:rsidR="001048B9" w:rsidRPr="00E414CB" w:rsidRDefault="001048B9" w:rsidP="001048B9">
      <w:pPr>
        <w:pStyle w:val="SingleTxtGC"/>
      </w:pPr>
      <w:r w:rsidRPr="00F26F6B">
        <w:t>17</w:t>
      </w:r>
      <w:r w:rsidRPr="00E414CB">
        <w:t>.</w:t>
      </w:r>
      <w:r w:rsidRPr="00E414CB">
        <w:tab/>
      </w:r>
      <w:r w:rsidRPr="00F26F6B">
        <w:t>2</w:t>
      </w:r>
      <w:r w:rsidRPr="00E414CB">
        <w:t>0</w:t>
      </w:r>
      <w:r w:rsidRPr="00F26F6B">
        <w:t>17</w:t>
      </w:r>
      <w:r w:rsidRPr="00E414CB">
        <w:rPr>
          <w:rFonts w:hint="eastAsia"/>
        </w:rPr>
        <w:t>至</w:t>
      </w:r>
      <w:r w:rsidRPr="00F26F6B">
        <w:t>2</w:t>
      </w:r>
      <w:r w:rsidRPr="00E414CB">
        <w:t>0</w:t>
      </w:r>
      <w:r w:rsidRPr="00F26F6B">
        <w:t>19</w:t>
      </w:r>
      <w:r w:rsidRPr="00E414CB">
        <w:t>年期间，男性和女性出生时平均预期寿命分别为</w:t>
      </w:r>
      <w:r w:rsidRPr="00F26F6B">
        <w:t>7</w:t>
      </w:r>
      <w:r w:rsidRPr="00E414CB">
        <w:t>0.</w:t>
      </w:r>
      <w:r w:rsidRPr="00F26F6B">
        <w:t>88</w:t>
      </w:r>
      <w:r w:rsidRPr="00E414CB">
        <w:t>岁和</w:t>
      </w:r>
      <w:r w:rsidRPr="00F26F6B">
        <w:t>75</w:t>
      </w:r>
      <w:r w:rsidRPr="00E414CB">
        <w:t>.</w:t>
      </w:r>
      <w:r w:rsidRPr="00F26F6B">
        <w:t>63</w:t>
      </w:r>
      <w:r w:rsidRPr="00E414CB">
        <w:t>岁。苏里南的人类发展指数为</w:t>
      </w:r>
      <w:r w:rsidRPr="00E414CB">
        <w:t>0.</w:t>
      </w:r>
      <w:r w:rsidRPr="00F26F6B">
        <w:t>738,</w:t>
      </w:r>
      <w:r w:rsidR="00AB43FB">
        <w:t xml:space="preserve"> </w:t>
      </w:r>
      <w:r w:rsidRPr="00E414CB">
        <w:t>在</w:t>
      </w:r>
      <w:r w:rsidRPr="00F26F6B">
        <w:t>189</w:t>
      </w:r>
      <w:r w:rsidRPr="00E414CB">
        <w:t>个国家和地区中排名第</w:t>
      </w:r>
      <w:r w:rsidRPr="00F26F6B">
        <w:t>97</w:t>
      </w:r>
      <w:r w:rsidRPr="00E414CB">
        <w:t>位，这表明</w:t>
      </w:r>
      <w:r w:rsidRPr="00E414CB">
        <w:rPr>
          <w:rFonts w:hint="eastAsia"/>
        </w:rPr>
        <w:t>本</w:t>
      </w:r>
      <w:r w:rsidRPr="00E414CB">
        <w:t>国是一个人类发展水平高的国家。</w:t>
      </w:r>
      <w:r w:rsidRPr="00F26F6B">
        <w:t>2</w:t>
      </w:r>
      <w:r w:rsidRPr="00E414CB">
        <w:t>00</w:t>
      </w:r>
      <w:r w:rsidRPr="00F26F6B">
        <w:t>5</w:t>
      </w:r>
      <w:r w:rsidRPr="00E414CB">
        <w:t>年至</w:t>
      </w:r>
      <w:r w:rsidRPr="00F26F6B">
        <w:t>2</w:t>
      </w:r>
      <w:r w:rsidRPr="00E414CB">
        <w:t>0</w:t>
      </w:r>
      <w:r w:rsidRPr="00F26F6B">
        <w:t>19</w:t>
      </w:r>
      <w:r w:rsidRPr="00E414CB">
        <w:t>年间，苏里南的人类发展指数值从</w:t>
      </w:r>
      <w:r w:rsidRPr="00E414CB">
        <w:t>0.</w:t>
      </w:r>
      <w:r w:rsidRPr="00F26F6B">
        <w:t>686</w:t>
      </w:r>
      <w:r w:rsidRPr="00E414CB">
        <w:t>上升到</w:t>
      </w:r>
      <w:r w:rsidRPr="00E414CB">
        <w:t>0.</w:t>
      </w:r>
      <w:r w:rsidRPr="00F26F6B">
        <w:t>738,</w:t>
      </w:r>
      <w:r w:rsidR="00790785">
        <w:t xml:space="preserve"> </w:t>
      </w:r>
      <w:r w:rsidRPr="00E414CB">
        <w:t>增长了</w:t>
      </w:r>
      <w:r w:rsidRPr="00F26F6B">
        <w:t>7</w:t>
      </w:r>
      <w:r w:rsidRPr="00E414CB">
        <w:t>.</w:t>
      </w:r>
      <w:r w:rsidRPr="00F26F6B">
        <w:t>6</w:t>
      </w:r>
      <w:r w:rsidRPr="00E414CB">
        <w:t>%</w:t>
      </w:r>
      <w:r w:rsidRPr="00E414CB">
        <w:t>。</w:t>
      </w:r>
      <w:r w:rsidRPr="00E81E4A">
        <w:t>1990</w:t>
      </w:r>
      <w:r w:rsidRPr="00E81E4A">
        <w:t>年至</w:t>
      </w:r>
      <w:r w:rsidRPr="00E81E4A">
        <w:t>201</w:t>
      </w:r>
      <w:r w:rsidR="00E81E4A" w:rsidRPr="00E81E4A">
        <w:t>9</w:t>
      </w:r>
      <w:r w:rsidRPr="00E81E4A">
        <w:t>年间</w:t>
      </w:r>
      <w:r w:rsidRPr="00E414CB">
        <w:t>，苏里南人口的出生时预期寿命提高了</w:t>
      </w:r>
      <w:r w:rsidRPr="00F26F6B">
        <w:t>4</w:t>
      </w:r>
      <w:r w:rsidRPr="00E414CB">
        <w:t>.</w:t>
      </w:r>
      <w:r w:rsidRPr="00F26F6B">
        <w:t>2</w:t>
      </w:r>
      <w:r w:rsidRPr="00E414CB">
        <w:t>年，平均受教育年限增长了</w:t>
      </w:r>
      <w:r w:rsidRPr="00F26F6B">
        <w:t>1</w:t>
      </w:r>
      <w:r w:rsidRPr="00E414CB">
        <w:t>.</w:t>
      </w:r>
      <w:r w:rsidRPr="00F26F6B">
        <w:t>6</w:t>
      </w:r>
      <w:r w:rsidRPr="00E414CB">
        <w:t>年，预期受教育年限增长了</w:t>
      </w:r>
      <w:r w:rsidRPr="00F26F6B">
        <w:t>1</w:t>
      </w:r>
      <w:r w:rsidRPr="00E414CB">
        <w:t>.</w:t>
      </w:r>
      <w:r w:rsidRPr="00F26F6B">
        <w:t>3</w:t>
      </w:r>
      <w:r w:rsidRPr="00E414CB">
        <w:t>年。</w:t>
      </w:r>
      <w:r w:rsidRPr="00F26F6B">
        <w:t>199</w:t>
      </w:r>
      <w:r w:rsidRPr="00E414CB">
        <w:t>0</w:t>
      </w:r>
      <w:r w:rsidRPr="00E414CB">
        <w:t>年至</w:t>
      </w:r>
      <w:r w:rsidRPr="00F26F6B">
        <w:t>2</w:t>
      </w:r>
      <w:r w:rsidRPr="00E414CB">
        <w:t>0</w:t>
      </w:r>
      <w:r w:rsidRPr="00F26F6B">
        <w:t>19</w:t>
      </w:r>
      <w:r w:rsidRPr="00E414CB">
        <w:t>年间，苏里南的人均国民总收入增长了约</w:t>
      </w:r>
      <w:r w:rsidRPr="00F26F6B">
        <w:t>16</w:t>
      </w:r>
      <w:r w:rsidRPr="00E414CB">
        <w:t>.0%</w:t>
      </w:r>
      <w:r w:rsidRPr="00E414CB">
        <w:t>。</w:t>
      </w:r>
    </w:p>
    <w:p w14:paraId="7C0C2F70" w14:textId="1E53C98C" w:rsidR="001048B9" w:rsidRPr="00E414CB" w:rsidRDefault="001048B9" w:rsidP="001048B9">
      <w:pPr>
        <w:pStyle w:val="SingleTxtGC"/>
        <w:rPr>
          <w:rFonts w:ascii="Time New Roman" w:eastAsia="黑体" w:hAnsi="Time New Roman" w:hint="eastAsia"/>
        </w:rPr>
      </w:pPr>
      <w:bookmarkStart w:id="13" w:name="_Toc101337928"/>
      <w:bookmarkStart w:id="14" w:name="_Toc104322752"/>
      <w:r w:rsidRPr="00E414CB">
        <w:t>表</w:t>
      </w:r>
      <w:r w:rsidR="00790785">
        <w:br/>
      </w:r>
      <w:r w:rsidRPr="00E414CB">
        <w:rPr>
          <w:rFonts w:ascii="Time New Roman" w:eastAsia="黑体" w:hAnsi="Time New Roman"/>
        </w:rPr>
        <w:t>苏里南相对于特定国家的人类发展指数和排名</w:t>
      </w:r>
      <w:r w:rsidRPr="00E414CB">
        <w:rPr>
          <w:rFonts w:ascii="Time New Roman" w:eastAsia="黑体" w:hAnsi="Time New Roman"/>
        </w:rPr>
        <w:t>(</w:t>
      </w:r>
      <w:r w:rsidRPr="00790785">
        <w:rPr>
          <w:rFonts w:ascii="Time New Roman" w:eastAsia="黑体" w:hAnsi="Time New Roman"/>
        </w:rPr>
        <w:t>2</w:t>
      </w:r>
      <w:r w:rsidRPr="00E414CB">
        <w:rPr>
          <w:rFonts w:ascii="Time New Roman" w:eastAsia="黑体" w:hAnsi="Time New Roman"/>
        </w:rPr>
        <w:t>0</w:t>
      </w:r>
      <w:r w:rsidRPr="00790785">
        <w:rPr>
          <w:rFonts w:ascii="Time New Roman" w:eastAsia="黑体" w:hAnsi="Time New Roman"/>
        </w:rPr>
        <w:t>19</w:t>
      </w:r>
      <w:r w:rsidRPr="00E414CB">
        <w:rPr>
          <w:rFonts w:ascii="Time New Roman" w:eastAsia="黑体" w:hAnsi="Time New Roman"/>
        </w:rPr>
        <w:t>年</w:t>
      </w:r>
      <w:r w:rsidRPr="00E414CB">
        <w:rPr>
          <w:rFonts w:ascii="Time New Roman" w:eastAsia="黑体" w:hAnsi="Time New Roman"/>
        </w:rPr>
        <w:t>)</w:t>
      </w:r>
      <w:bookmarkEnd w:id="13"/>
      <w:bookmarkEnd w:id="14"/>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851"/>
        <w:gridCol w:w="709"/>
        <w:gridCol w:w="850"/>
        <w:gridCol w:w="1276"/>
        <w:gridCol w:w="1134"/>
        <w:gridCol w:w="1276"/>
        <w:gridCol w:w="1274"/>
      </w:tblGrid>
      <w:tr w:rsidR="001048B9" w:rsidRPr="00790785" w14:paraId="0EFF6CCF" w14:textId="77777777" w:rsidTr="00A54C62">
        <w:trPr>
          <w:tblHeader/>
        </w:trPr>
        <w:tc>
          <w:tcPr>
            <w:tcW w:w="851" w:type="dxa"/>
            <w:vMerge w:val="restart"/>
            <w:tcBorders>
              <w:top w:val="single" w:sz="4" w:space="0" w:color="auto"/>
              <w:bottom w:val="single" w:sz="4" w:space="0" w:color="auto"/>
            </w:tcBorders>
            <w:shd w:val="clear" w:color="auto" w:fill="auto"/>
            <w:vAlign w:val="bottom"/>
          </w:tcPr>
          <w:p w14:paraId="7A84E58D" w14:textId="77777777" w:rsidR="001048B9" w:rsidRPr="00790785" w:rsidRDefault="001048B9" w:rsidP="004044D2">
            <w:pPr>
              <w:pStyle w:val="a4"/>
              <w:rPr>
                <w:rFonts w:ascii="Time New Roman" w:eastAsia="楷体" w:hAnsi="Time New Roman" w:hint="eastAsia"/>
              </w:rPr>
            </w:pPr>
            <w:r w:rsidRPr="00790785">
              <w:rPr>
                <w:rFonts w:ascii="Time New Roman" w:eastAsia="楷体" w:hAnsi="Time New Roman"/>
              </w:rPr>
              <w:t>国家</w:t>
            </w:r>
          </w:p>
        </w:tc>
        <w:tc>
          <w:tcPr>
            <w:tcW w:w="1559" w:type="dxa"/>
            <w:gridSpan w:val="2"/>
            <w:tcBorders>
              <w:top w:val="single" w:sz="4" w:space="0" w:color="auto"/>
              <w:bottom w:val="single" w:sz="4" w:space="0" w:color="auto"/>
            </w:tcBorders>
            <w:shd w:val="clear" w:color="auto" w:fill="auto"/>
            <w:vAlign w:val="bottom"/>
          </w:tcPr>
          <w:p w14:paraId="57675AD1" w14:textId="77777777" w:rsidR="001048B9" w:rsidRPr="00790785" w:rsidRDefault="001048B9" w:rsidP="00790785">
            <w:pPr>
              <w:pStyle w:val="a4"/>
              <w:jc w:val="center"/>
              <w:rPr>
                <w:rFonts w:ascii="Time New Roman" w:eastAsia="楷体" w:hAnsi="Time New Roman" w:hint="eastAsia"/>
              </w:rPr>
            </w:pPr>
            <w:r w:rsidRPr="00790785">
              <w:rPr>
                <w:rFonts w:ascii="Time New Roman" w:eastAsia="楷体" w:hAnsi="Time New Roman"/>
              </w:rPr>
              <w:t>人类发展指数</w:t>
            </w:r>
          </w:p>
        </w:tc>
        <w:tc>
          <w:tcPr>
            <w:tcW w:w="1276" w:type="dxa"/>
            <w:vMerge w:val="restart"/>
            <w:tcBorders>
              <w:top w:val="single" w:sz="4" w:space="0" w:color="auto"/>
              <w:bottom w:val="single" w:sz="4" w:space="0" w:color="auto"/>
            </w:tcBorders>
            <w:shd w:val="clear" w:color="auto" w:fill="auto"/>
            <w:vAlign w:val="bottom"/>
          </w:tcPr>
          <w:p w14:paraId="3313E2DC" w14:textId="1CA1646A" w:rsidR="001048B9" w:rsidRPr="00790785" w:rsidRDefault="001048B9" w:rsidP="00790785">
            <w:pPr>
              <w:pStyle w:val="a4"/>
              <w:jc w:val="right"/>
              <w:rPr>
                <w:rFonts w:ascii="Time New Roman" w:eastAsia="楷体" w:hAnsi="Time New Roman" w:hint="eastAsia"/>
              </w:rPr>
            </w:pPr>
            <w:r w:rsidRPr="00790785">
              <w:rPr>
                <w:rFonts w:ascii="Time New Roman" w:eastAsia="楷体" w:hAnsi="Time New Roman"/>
              </w:rPr>
              <w:t>出生时预期</w:t>
            </w:r>
            <w:r w:rsidR="00310A42">
              <w:rPr>
                <w:rFonts w:ascii="Time New Roman" w:eastAsia="楷体" w:hAnsi="Time New Roman"/>
              </w:rPr>
              <w:br/>
            </w:r>
            <w:r w:rsidRPr="00790785">
              <w:rPr>
                <w:rFonts w:ascii="Time New Roman" w:eastAsia="楷体" w:hAnsi="Time New Roman"/>
              </w:rPr>
              <w:t>寿命</w:t>
            </w:r>
            <w:r w:rsidRPr="00790785">
              <w:rPr>
                <w:rFonts w:ascii="Time New Roman" w:eastAsia="楷体" w:hAnsi="Time New Roman"/>
              </w:rPr>
              <w:t>(</w:t>
            </w:r>
            <w:r w:rsidRPr="00790785">
              <w:rPr>
                <w:rFonts w:ascii="Time New Roman" w:eastAsia="楷体" w:hAnsi="Time New Roman"/>
              </w:rPr>
              <w:t>可持续</w:t>
            </w:r>
            <w:r w:rsidR="00310A42">
              <w:rPr>
                <w:rFonts w:ascii="Time New Roman" w:eastAsia="楷体" w:hAnsi="Time New Roman"/>
              </w:rPr>
              <w:br/>
            </w:r>
            <w:r w:rsidRPr="00790785">
              <w:rPr>
                <w:rFonts w:ascii="Time New Roman" w:eastAsia="楷体" w:hAnsi="Time New Roman"/>
              </w:rPr>
              <w:t>发展目标</w:t>
            </w:r>
            <w:r w:rsidRPr="00790785">
              <w:rPr>
                <w:rFonts w:ascii="Time New Roman" w:eastAsia="楷体" w:hAnsi="Time New Roman"/>
              </w:rPr>
              <w:t>3)</w:t>
            </w:r>
          </w:p>
        </w:tc>
        <w:tc>
          <w:tcPr>
            <w:tcW w:w="1134" w:type="dxa"/>
            <w:vMerge w:val="restart"/>
            <w:tcBorders>
              <w:top w:val="single" w:sz="4" w:space="0" w:color="auto"/>
              <w:bottom w:val="single" w:sz="4" w:space="0" w:color="auto"/>
            </w:tcBorders>
            <w:shd w:val="clear" w:color="auto" w:fill="auto"/>
            <w:vAlign w:val="bottom"/>
          </w:tcPr>
          <w:p w14:paraId="1CF2F115" w14:textId="77777777" w:rsidR="001048B9" w:rsidRPr="00790785" w:rsidRDefault="001048B9" w:rsidP="00790785">
            <w:pPr>
              <w:pStyle w:val="a4"/>
              <w:jc w:val="right"/>
              <w:rPr>
                <w:rFonts w:ascii="Time New Roman" w:eastAsia="楷体" w:hAnsi="Time New Roman" w:hint="eastAsia"/>
              </w:rPr>
            </w:pPr>
            <w:r w:rsidRPr="00790785">
              <w:rPr>
                <w:rFonts w:ascii="Time New Roman" w:eastAsia="楷体" w:hAnsi="Time New Roman"/>
              </w:rPr>
              <w:t>预期受教育年限</w:t>
            </w:r>
            <w:r w:rsidRPr="00790785">
              <w:rPr>
                <w:rFonts w:ascii="Time New Roman" w:eastAsia="楷体" w:hAnsi="Time New Roman"/>
              </w:rPr>
              <w:t>(</w:t>
            </w:r>
            <w:r w:rsidRPr="00790785">
              <w:rPr>
                <w:rFonts w:ascii="Time New Roman" w:eastAsia="楷体" w:hAnsi="Time New Roman"/>
              </w:rPr>
              <w:t>可持续发展目标</w:t>
            </w:r>
            <w:r w:rsidRPr="00790785">
              <w:rPr>
                <w:rFonts w:ascii="Time New Roman" w:eastAsia="楷体" w:hAnsi="Time New Roman"/>
              </w:rPr>
              <w:t>4.3)</w:t>
            </w:r>
          </w:p>
        </w:tc>
        <w:tc>
          <w:tcPr>
            <w:tcW w:w="1276" w:type="dxa"/>
            <w:vMerge w:val="restart"/>
            <w:tcBorders>
              <w:top w:val="single" w:sz="4" w:space="0" w:color="auto"/>
              <w:bottom w:val="single" w:sz="4" w:space="0" w:color="auto"/>
            </w:tcBorders>
            <w:shd w:val="clear" w:color="auto" w:fill="auto"/>
            <w:vAlign w:val="bottom"/>
          </w:tcPr>
          <w:p w14:paraId="2F178055" w14:textId="74EFC428" w:rsidR="001048B9" w:rsidRPr="00790785" w:rsidRDefault="001048B9" w:rsidP="00790785">
            <w:pPr>
              <w:pStyle w:val="a4"/>
              <w:jc w:val="right"/>
              <w:rPr>
                <w:rFonts w:ascii="Time New Roman" w:eastAsia="楷体" w:hAnsi="Time New Roman" w:hint="eastAsia"/>
              </w:rPr>
            </w:pPr>
            <w:r w:rsidRPr="00790785">
              <w:rPr>
                <w:rFonts w:ascii="Time New Roman" w:eastAsia="楷体" w:hAnsi="Time New Roman"/>
              </w:rPr>
              <w:t>平均受教育</w:t>
            </w:r>
            <w:r w:rsidR="00310A42">
              <w:rPr>
                <w:rFonts w:ascii="Time New Roman" w:eastAsia="楷体" w:hAnsi="Time New Roman"/>
              </w:rPr>
              <w:br/>
            </w:r>
            <w:r w:rsidRPr="00790785">
              <w:rPr>
                <w:rFonts w:ascii="Time New Roman" w:eastAsia="楷体" w:hAnsi="Time New Roman"/>
              </w:rPr>
              <w:t>年限</w:t>
            </w:r>
            <w:r w:rsidRPr="00790785">
              <w:rPr>
                <w:rFonts w:ascii="Time New Roman" w:eastAsia="楷体" w:hAnsi="Time New Roman"/>
              </w:rPr>
              <w:t>(</w:t>
            </w:r>
            <w:r w:rsidRPr="00790785">
              <w:rPr>
                <w:rFonts w:ascii="Time New Roman" w:eastAsia="楷体" w:hAnsi="Time New Roman"/>
              </w:rPr>
              <w:t>可持续</w:t>
            </w:r>
            <w:r w:rsidR="00310A42">
              <w:rPr>
                <w:rFonts w:ascii="Time New Roman" w:eastAsia="楷体" w:hAnsi="Time New Roman"/>
              </w:rPr>
              <w:br/>
            </w:r>
            <w:r w:rsidRPr="00790785">
              <w:rPr>
                <w:rFonts w:ascii="Time New Roman" w:eastAsia="楷体" w:hAnsi="Time New Roman"/>
              </w:rPr>
              <w:t>发展目标</w:t>
            </w:r>
            <w:r w:rsidRPr="00790785">
              <w:rPr>
                <w:rFonts w:ascii="Time New Roman" w:eastAsia="楷体" w:hAnsi="Time New Roman"/>
              </w:rPr>
              <w:t>4.6)</w:t>
            </w:r>
          </w:p>
        </w:tc>
        <w:tc>
          <w:tcPr>
            <w:tcW w:w="1274" w:type="dxa"/>
            <w:vMerge w:val="restart"/>
            <w:tcBorders>
              <w:top w:val="single" w:sz="4" w:space="0" w:color="auto"/>
              <w:bottom w:val="single" w:sz="4" w:space="0" w:color="auto"/>
            </w:tcBorders>
            <w:shd w:val="clear" w:color="auto" w:fill="auto"/>
            <w:vAlign w:val="bottom"/>
          </w:tcPr>
          <w:p w14:paraId="33A2FE38" w14:textId="69ADB2B2" w:rsidR="001048B9" w:rsidRPr="00790785" w:rsidRDefault="001048B9" w:rsidP="00790785">
            <w:pPr>
              <w:pStyle w:val="a4"/>
              <w:jc w:val="right"/>
              <w:rPr>
                <w:rFonts w:ascii="Time New Roman" w:eastAsia="楷体" w:hAnsi="Time New Roman" w:hint="eastAsia"/>
              </w:rPr>
            </w:pPr>
            <w:r w:rsidRPr="00790785">
              <w:rPr>
                <w:rFonts w:ascii="Time New Roman" w:eastAsia="楷体" w:hAnsi="Time New Roman"/>
              </w:rPr>
              <w:t>人均国民总收入</w:t>
            </w:r>
            <w:r w:rsidRPr="00790785">
              <w:rPr>
                <w:rFonts w:ascii="Time New Roman" w:eastAsia="楷体" w:hAnsi="Time New Roman"/>
              </w:rPr>
              <w:t>(2017</w:t>
            </w:r>
            <w:r w:rsidRPr="00790785">
              <w:rPr>
                <w:rFonts w:ascii="Time New Roman" w:eastAsia="楷体" w:hAnsi="Time New Roman"/>
              </w:rPr>
              <w:t>年购买力平价</w:t>
            </w:r>
            <w:r w:rsidRPr="00790785">
              <w:rPr>
                <w:rFonts w:ascii="Time New Roman" w:eastAsia="楷体" w:hAnsi="Time New Roman" w:hint="eastAsia"/>
              </w:rPr>
              <w:t>，</w:t>
            </w:r>
            <w:r w:rsidR="00FE6881">
              <w:rPr>
                <w:rFonts w:ascii="Time New Roman" w:eastAsia="楷体" w:hAnsi="Time New Roman"/>
              </w:rPr>
              <w:br/>
            </w:r>
            <w:r w:rsidRPr="00790785">
              <w:rPr>
                <w:rFonts w:ascii="Time New Roman" w:eastAsia="楷体" w:hAnsi="Time New Roman"/>
              </w:rPr>
              <w:t>美元</w:t>
            </w:r>
            <w:r w:rsidRPr="00790785">
              <w:rPr>
                <w:rFonts w:ascii="Time New Roman" w:eastAsia="楷体" w:hAnsi="Time New Roman"/>
              </w:rPr>
              <w:t>)(</w:t>
            </w:r>
            <w:r w:rsidRPr="00790785">
              <w:rPr>
                <w:rFonts w:ascii="Time New Roman" w:eastAsia="楷体" w:hAnsi="Time New Roman"/>
              </w:rPr>
              <w:t>可持续发展目标</w:t>
            </w:r>
            <w:r w:rsidRPr="00790785">
              <w:rPr>
                <w:rFonts w:ascii="Time New Roman" w:eastAsia="楷体" w:hAnsi="Time New Roman"/>
              </w:rPr>
              <w:t>8.5)</w:t>
            </w:r>
          </w:p>
        </w:tc>
      </w:tr>
      <w:tr w:rsidR="001048B9" w:rsidRPr="00F26F6B" w14:paraId="30C9BFF8" w14:textId="77777777" w:rsidTr="00A54C62">
        <w:trPr>
          <w:tblHeader/>
        </w:trPr>
        <w:tc>
          <w:tcPr>
            <w:tcW w:w="851" w:type="dxa"/>
            <w:vMerge/>
            <w:tcBorders>
              <w:top w:val="single" w:sz="4" w:space="0" w:color="auto"/>
              <w:bottom w:val="single" w:sz="4" w:space="0" w:color="auto"/>
            </w:tcBorders>
            <w:shd w:val="clear" w:color="auto" w:fill="auto"/>
            <w:vAlign w:val="bottom"/>
          </w:tcPr>
          <w:p w14:paraId="77FDF918" w14:textId="77777777" w:rsidR="001048B9" w:rsidRPr="00F26F6B" w:rsidRDefault="001048B9" w:rsidP="004044D2">
            <w:pPr>
              <w:pStyle w:val="a4"/>
            </w:pPr>
          </w:p>
        </w:tc>
        <w:tc>
          <w:tcPr>
            <w:tcW w:w="709" w:type="dxa"/>
            <w:tcBorders>
              <w:top w:val="single" w:sz="4" w:space="0" w:color="auto"/>
              <w:bottom w:val="single" w:sz="4" w:space="0" w:color="auto"/>
            </w:tcBorders>
            <w:shd w:val="clear" w:color="auto" w:fill="auto"/>
            <w:vAlign w:val="bottom"/>
          </w:tcPr>
          <w:p w14:paraId="6549FAE3" w14:textId="77777777" w:rsidR="001048B9" w:rsidRPr="00790785" w:rsidRDefault="001048B9" w:rsidP="00790785">
            <w:pPr>
              <w:pStyle w:val="a4"/>
              <w:jc w:val="right"/>
              <w:rPr>
                <w:rFonts w:ascii="Time New Roman" w:eastAsia="楷体" w:hAnsi="Time New Roman" w:hint="eastAsia"/>
              </w:rPr>
            </w:pPr>
            <w:r w:rsidRPr="00790785">
              <w:rPr>
                <w:rFonts w:ascii="Time New Roman" w:eastAsia="楷体" w:hAnsi="Time New Roman"/>
              </w:rPr>
              <w:t>排名</w:t>
            </w:r>
          </w:p>
        </w:tc>
        <w:tc>
          <w:tcPr>
            <w:tcW w:w="850" w:type="dxa"/>
            <w:tcBorders>
              <w:top w:val="single" w:sz="4" w:space="0" w:color="auto"/>
              <w:bottom w:val="single" w:sz="4" w:space="0" w:color="auto"/>
            </w:tcBorders>
            <w:shd w:val="clear" w:color="auto" w:fill="auto"/>
            <w:vAlign w:val="bottom"/>
          </w:tcPr>
          <w:p w14:paraId="622AC954" w14:textId="77777777" w:rsidR="001048B9" w:rsidRPr="00790785" w:rsidRDefault="001048B9" w:rsidP="00790785">
            <w:pPr>
              <w:pStyle w:val="a4"/>
              <w:jc w:val="right"/>
              <w:rPr>
                <w:rFonts w:ascii="Time New Roman" w:eastAsia="楷体" w:hAnsi="Time New Roman" w:hint="eastAsia"/>
              </w:rPr>
            </w:pPr>
            <w:r w:rsidRPr="00790785">
              <w:rPr>
                <w:rFonts w:ascii="Time New Roman" w:eastAsia="楷体" w:hAnsi="Time New Roman"/>
              </w:rPr>
              <w:t>数值</w:t>
            </w:r>
          </w:p>
        </w:tc>
        <w:tc>
          <w:tcPr>
            <w:tcW w:w="1276" w:type="dxa"/>
            <w:vMerge/>
            <w:tcBorders>
              <w:top w:val="nil"/>
              <w:bottom w:val="single" w:sz="4" w:space="0" w:color="auto"/>
            </w:tcBorders>
            <w:shd w:val="clear" w:color="auto" w:fill="auto"/>
            <w:vAlign w:val="bottom"/>
          </w:tcPr>
          <w:p w14:paraId="1E7A86D1" w14:textId="77777777" w:rsidR="001048B9" w:rsidRPr="00F26F6B" w:rsidRDefault="001048B9" w:rsidP="00790785">
            <w:pPr>
              <w:pStyle w:val="a4"/>
              <w:jc w:val="right"/>
            </w:pPr>
          </w:p>
        </w:tc>
        <w:tc>
          <w:tcPr>
            <w:tcW w:w="1134" w:type="dxa"/>
            <w:vMerge/>
            <w:tcBorders>
              <w:top w:val="nil"/>
              <w:bottom w:val="single" w:sz="4" w:space="0" w:color="auto"/>
            </w:tcBorders>
            <w:shd w:val="clear" w:color="auto" w:fill="auto"/>
            <w:vAlign w:val="bottom"/>
          </w:tcPr>
          <w:p w14:paraId="5D92B799" w14:textId="77777777" w:rsidR="001048B9" w:rsidRPr="00F26F6B" w:rsidRDefault="001048B9" w:rsidP="00790785">
            <w:pPr>
              <w:pStyle w:val="a4"/>
              <w:jc w:val="right"/>
            </w:pPr>
          </w:p>
        </w:tc>
        <w:tc>
          <w:tcPr>
            <w:tcW w:w="1276" w:type="dxa"/>
            <w:vMerge/>
            <w:tcBorders>
              <w:top w:val="nil"/>
              <w:bottom w:val="single" w:sz="4" w:space="0" w:color="auto"/>
            </w:tcBorders>
            <w:shd w:val="clear" w:color="auto" w:fill="auto"/>
            <w:vAlign w:val="bottom"/>
          </w:tcPr>
          <w:p w14:paraId="609A40D9" w14:textId="77777777" w:rsidR="001048B9" w:rsidRPr="00F26F6B" w:rsidRDefault="001048B9" w:rsidP="00790785">
            <w:pPr>
              <w:pStyle w:val="a4"/>
              <w:jc w:val="right"/>
            </w:pPr>
          </w:p>
        </w:tc>
        <w:tc>
          <w:tcPr>
            <w:tcW w:w="1274" w:type="dxa"/>
            <w:vMerge/>
            <w:tcBorders>
              <w:top w:val="nil"/>
              <w:bottom w:val="single" w:sz="4" w:space="0" w:color="auto"/>
            </w:tcBorders>
            <w:shd w:val="clear" w:color="auto" w:fill="auto"/>
            <w:vAlign w:val="bottom"/>
          </w:tcPr>
          <w:p w14:paraId="18B69DA0" w14:textId="77777777" w:rsidR="001048B9" w:rsidRPr="00F26F6B" w:rsidRDefault="001048B9" w:rsidP="00790785">
            <w:pPr>
              <w:pStyle w:val="a4"/>
              <w:jc w:val="right"/>
            </w:pPr>
          </w:p>
        </w:tc>
      </w:tr>
      <w:tr w:rsidR="001048B9" w:rsidRPr="00F26F6B" w14:paraId="55DEC001" w14:textId="77777777" w:rsidTr="00A54C62">
        <w:tc>
          <w:tcPr>
            <w:tcW w:w="851" w:type="dxa"/>
            <w:tcBorders>
              <w:top w:val="single" w:sz="4" w:space="0" w:color="auto"/>
            </w:tcBorders>
            <w:shd w:val="clear" w:color="auto" w:fill="auto"/>
          </w:tcPr>
          <w:p w14:paraId="46D65374" w14:textId="77777777" w:rsidR="001048B9" w:rsidRPr="00F26F6B" w:rsidRDefault="001048B9" w:rsidP="004044D2">
            <w:pPr>
              <w:pStyle w:val="a4"/>
            </w:pPr>
            <w:r w:rsidRPr="00F26F6B">
              <w:t>苏里南</w:t>
            </w:r>
          </w:p>
        </w:tc>
        <w:tc>
          <w:tcPr>
            <w:tcW w:w="709" w:type="dxa"/>
            <w:tcBorders>
              <w:top w:val="single" w:sz="4" w:space="0" w:color="auto"/>
            </w:tcBorders>
            <w:shd w:val="clear" w:color="auto" w:fill="auto"/>
            <w:vAlign w:val="bottom"/>
          </w:tcPr>
          <w:p w14:paraId="274C521F" w14:textId="77777777" w:rsidR="001048B9" w:rsidRPr="00F26F6B" w:rsidRDefault="001048B9" w:rsidP="00790785">
            <w:pPr>
              <w:pStyle w:val="a4"/>
              <w:jc w:val="right"/>
            </w:pPr>
            <w:r w:rsidRPr="00F26F6B">
              <w:t>97</w:t>
            </w:r>
          </w:p>
        </w:tc>
        <w:tc>
          <w:tcPr>
            <w:tcW w:w="850" w:type="dxa"/>
            <w:tcBorders>
              <w:top w:val="single" w:sz="4" w:space="0" w:color="auto"/>
            </w:tcBorders>
            <w:shd w:val="clear" w:color="auto" w:fill="auto"/>
            <w:vAlign w:val="bottom"/>
          </w:tcPr>
          <w:p w14:paraId="35F745F4" w14:textId="77777777" w:rsidR="001048B9" w:rsidRPr="00F26F6B" w:rsidRDefault="001048B9" w:rsidP="00790785">
            <w:pPr>
              <w:pStyle w:val="a4"/>
              <w:jc w:val="right"/>
            </w:pPr>
            <w:r w:rsidRPr="00F26F6B">
              <w:t>0.738</w:t>
            </w:r>
          </w:p>
        </w:tc>
        <w:tc>
          <w:tcPr>
            <w:tcW w:w="1276" w:type="dxa"/>
            <w:tcBorders>
              <w:top w:val="single" w:sz="4" w:space="0" w:color="auto"/>
            </w:tcBorders>
            <w:shd w:val="clear" w:color="auto" w:fill="auto"/>
            <w:vAlign w:val="bottom"/>
          </w:tcPr>
          <w:p w14:paraId="6A43818C" w14:textId="77777777" w:rsidR="001048B9" w:rsidRPr="00F26F6B" w:rsidRDefault="001048B9" w:rsidP="00790785">
            <w:pPr>
              <w:pStyle w:val="a4"/>
              <w:jc w:val="right"/>
            </w:pPr>
            <w:r w:rsidRPr="00F26F6B">
              <w:t>71.7</w:t>
            </w:r>
          </w:p>
        </w:tc>
        <w:tc>
          <w:tcPr>
            <w:tcW w:w="1134" w:type="dxa"/>
            <w:tcBorders>
              <w:top w:val="single" w:sz="4" w:space="0" w:color="auto"/>
            </w:tcBorders>
            <w:shd w:val="clear" w:color="auto" w:fill="auto"/>
            <w:vAlign w:val="bottom"/>
          </w:tcPr>
          <w:p w14:paraId="3ACDC4E1" w14:textId="77777777" w:rsidR="001048B9" w:rsidRPr="00F26F6B" w:rsidRDefault="001048B9" w:rsidP="00790785">
            <w:pPr>
              <w:pStyle w:val="a4"/>
              <w:jc w:val="right"/>
            </w:pPr>
            <w:r w:rsidRPr="00F26F6B">
              <w:t>13.2</w:t>
            </w:r>
          </w:p>
        </w:tc>
        <w:tc>
          <w:tcPr>
            <w:tcW w:w="1276" w:type="dxa"/>
            <w:tcBorders>
              <w:top w:val="single" w:sz="4" w:space="0" w:color="auto"/>
            </w:tcBorders>
            <w:shd w:val="clear" w:color="auto" w:fill="auto"/>
            <w:vAlign w:val="bottom"/>
          </w:tcPr>
          <w:p w14:paraId="0306D099" w14:textId="77777777" w:rsidR="001048B9" w:rsidRPr="00F26F6B" w:rsidRDefault="001048B9" w:rsidP="00790785">
            <w:pPr>
              <w:pStyle w:val="a4"/>
              <w:jc w:val="right"/>
            </w:pPr>
            <w:r w:rsidRPr="00F26F6B">
              <w:t>9.3</w:t>
            </w:r>
          </w:p>
        </w:tc>
        <w:tc>
          <w:tcPr>
            <w:tcW w:w="1274" w:type="dxa"/>
            <w:tcBorders>
              <w:top w:val="single" w:sz="4" w:space="0" w:color="auto"/>
            </w:tcBorders>
            <w:shd w:val="clear" w:color="auto" w:fill="auto"/>
            <w:vAlign w:val="bottom"/>
          </w:tcPr>
          <w:p w14:paraId="377D1D6D" w14:textId="048452BE" w:rsidR="001048B9" w:rsidRPr="00F26F6B" w:rsidRDefault="001048B9" w:rsidP="00790785">
            <w:pPr>
              <w:pStyle w:val="a4"/>
              <w:jc w:val="right"/>
            </w:pPr>
            <w:r w:rsidRPr="00F26F6B">
              <w:t>14</w:t>
            </w:r>
            <w:r w:rsidR="00642034">
              <w:t>,</w:t>
            </w:r>
            <w:r w:rsidRPr="00F26F6B">
              <w:t>324</w:t>
            </w:r>
          </w:p>
        </w:tc>
      </w:tr>
    </w:tbl>
    <w:p w14:paraId="13CD26D4" w14:textId="0B077C6E" w:rsidR="00721FB8" w:rsidRPr="003E491A" w:rsidRDefault="00721FB8">
      <w:pPr>
        <w:pStyle w:val="SingleTxtGC"/>
        <w:spacing w:before="120"/>
        <w:rPr>
          <w:rFonts w:eastAsiaTheme="minorEastAsia"/>
        </w:rPr>
      </w:pPr>
      <w:r w:rsidRPr="00016580">
        <w:rPr>
          <w:rFonts w:eastAsia="楷体" w:hint="eastAsia"/>
          <w:sz w:val="19"/>
          <w:szCs w:val="19"/>
        </w:rPr>
        <w:t>资料来源</w:t>
      </w:r>
      <w:r w:rsidRPr="003E491A">
        <w:rPr>
          <w:rFonts w:eastAsiaTheme="minorEastAsia" w:hint="eastAsia"/>
          <w:sz w:val="19"/>
          <w:szCs w:val="19"/>
        </w:rPr>
        <w:t>：</w:t>
      </w:r>
      <w:r w:rsidRPr="00721FB8">
        <w:rPr>
          <w:rFonts w:eastAsiaTheme="minorEastAsia" w:hint="eastAsia"/>
          <w:sz w:val="19"/>
          <w:szCs w:val="19"/>
        </w:rPr>
        <w:t>《</w:t>
      </w:r>
      <w:r w:rsidRPr="00721FB8">
        <w:rPr>
          <w:rFonts w:eastAsiaTheme="minorEastAsia" w:hint="eastAsia"/>
          <w:sz w:val="19"/>
          <w:szCs w:val="19"/>
        </w:rPr>
        <w:t>2020</w:t>
      </w:r>
      <w:r w:rsidRPr="00721FB8">
        <w:rPr>
          <w:rFonts w:eastAsiaTheme="minorEastAsia" w:hint="eastAsia"/>
          <w:sz w:val="19"/>
          <w:szCs w:val="19"/>
        </w:rPr>
        <w:t>年人类发展报告》</w:t>
      </w:r>
    </w:p>
    <w:p w14:paraId="00A84C12" w14:textId="7B64C325" w:rsidR="001048B9" w:rsidRPr="00F26F6B" w:rsidRDefault="00F26F6B" w:rsidP="00F26F6B">
      <w:pPr>
        <w:pStyle w:val="H23GC"/>
      </w:pPr>
      <w:r w:rsidRPr="00E414CB">
        <w:lastRenderedPageBreak/>
        <w:tab/>
      </w:r>
      <w:r w:rsidRPr="00E414CB">
        <w:tab/>
      </w:r>
      <w:r w:rsidR="001048B9" w:rsidRPr="00E414CB">
        <w:t>生育率</w:t>
      </w:r>
    </w:p>
    <w:p w14:paraId="537AF6B3" w14:textId="7175BBB0" w:rsidR="001048B9" w:rsidRPr="00E414CB" w:rsidRDefault="001048B9" w:rsidP="001048B9">
      <w:pPr>
        <w:pStyle w:val="SingleTxtGC"/>
      </w:pPr>
      <w:r w:rsidRPr="00F26F6B">
        <w:t>18</w:t>
      </w:r>
      <w:r w:rsidRPr="00E414CB">
        <w:t>.</w:t>
      </w:r>
      <w:r w:rsidRPr="00E414CB">
        <w:tab/>
      </w:r>
      <w:r w:rsidRPr="00F26F6B">
        <w:t>2</w:t>
      </w:r>
      <w:r w:rsidRPr="00E414CB">
        <w:t>0</w:t>
      </w:r>
      <w:r w:rsidRPr="00F26F6B">
        <w:t>19</w:t>
      </w:r>
      <w:r w:rsidRPr="00E414CB">
        <w:t>年总和生育率为</w:t>
      </w:r>
      <w:r w:rsidRPr="00F26F6B">
        <w:t>2</w:t>
      </w:r>
      <w:r w:rsidRPr="00E414CB">
        <w:t>.</w:t>
      </w:r>
      <w:r w:rsidRPr="00F26F6B">
        <w:t>23</w:t>
      </w:r>
      <w:r w:rsidRPr="00E414CB">
        <w:t>。这意味着，在</w:t>
      </w:r>
      <w:r w:rsidRPr="00F26F6B">
        <w:t>15</w:t>
      </w:r>
      <w:r w:rsidRPr="00E414CB">
        <w:t>-</w:t>
      </w:r>
      <w:r w:rsidRPr="00F26F6B">
        <w:t>44</w:t>
      </w:r>
      <w:r w:rsidRPr="00E414CB">
        <w:t>岁的育龄组中，每个妇女大约生育</w:t>
      </w:r>
      <w:r w:rsidRPr="00F26F6B">
        <w:t>2</w:t>
      </w:r>
      <w:r w:rsidRPr="00E414CB">
        <w:t>个孩子。</w:t>
      </w:r>
      <w:r w:rsidRPr="00F26F6B">
        <w:t>2</w:t>
      </w:r>
      <w:r w:rsidRPr="00E414CB">
        <w:t>0</w:t>
      </w:r>
      <w:r w:rsidRPr="00F26F6B">
        <w:t>19</w:t>
      </w:r>
      <w:r w:rsidRPr="00E414CB">
        <w:t>年的一般生育率大约为</w:t>
      </w:r>
      <w:r w:rsidRPr="00F26F6B">
        <w:t>75</w:t>
      </w:r>
      <w:r w:rsidRPr="00E414CB">
        <w:t>.</w:t>
      </w:r>
      <w:r w:rsidRPr="00F26F6B">
        <w:t>87,</w:t>
      </w:r>
      <w:r w:rsidR="00836514">
        <w:t xml:space="preserve"> </w:t>
      </w:r>
      <w:r w:rsidRPr="00E414CB">
        <w:t>这意味着</w:t>
      </w:r>
      <w:r w:rsidRPr="00F26F6B">
        <w:t>15</w:t>
      </w:r>
      <w:r w:rsidRPr="00E414CB">
        <w:t>-</w:t>
      </w:r>
      <w:r w:rsidRPr="00F26F6B">
        <w:t>44</w:t>
      </w:r>
      <w:r w:rsidRPr="00E414CB">
        <w:t>岁的育龄组中每</w:t>
      </w:r>
      <w:r w:rsidRPr="00F26F6B">
        <w:t>1,</w:t>
      </w:r>
      <w:r w:rsidRPr="00E414CB">
        <w:t>000</w:t>
      </w:r>
      <w:r w:rsidRPr="00E414CB">
        <w:t>名妇女生育</w:t>
      </w:r>
      <w:r w:rsidRPr="00F26F6B">
        <w:t>76</w:t>
      </w:r>
      <w:r w:rsidRPr="00E414CB">
        <w:t>个孩子。</w:t>
      </w:r>
    </w:p>
    <w:p w14:paraId="2F5718A8" w14:textId="30C16258" w:rsidR="001048B9" w:rsidRPr="00F26F6B" w:rsidRDefault="00F26F6B" w:rsidP="00F26F6B">
      <w:pPr>
        <w:pStyle w:val="H23GC"/>
      </w:pPr>
      <w:r w:rsidRPr="00E414CB">
        <w:tab/>
      </w:r>
      <w:r w:rsidRPr="00E414CB">
        <w:tab/>
      </w:r>
      <w:r w:rsidR="001048B9" w:rsidRPr="00E414CB">
        <w:t>平均家庭规模</w:t>
      </w:r>
    </w:p>
    <w:p w14:paraId="3B59ABFD" w14:textId="77777777" w:rsidR="001048B9" w:rsidRPr="00E414CB" w:rsidRDefault="001048B9" w:rsidP="001048B9">
      <w:pPr>
        <w:pStyle w:val="SingleTxtGC"/>
      </w:pPr>
      <w:r w:rsidRPr="00F26F6B">
        <w:t>19</w:t>
      </w:r>
      <w:r w:rsidRPr="00E414CB">
        <w:t>.</w:t>
      </w:r>
      <w:r w:rsidRPr="00E414CB">
        <w:tab/>
      </w:r>
      <w:r w:rsidRPr="00E414CB">
        <w:t>下表按选定的背景特征，包括户主的性别和年龄、区域、地区、家庭成员人数、户主的教育程度和民族，提供了家庭分布情况。</w:t>
      </w:r>
      <w:r w:rsidRPr="00F26F6B">
        <w:t>2</w:t>
      </w:r>
      <w:r w:rsidRPr="00E414CB">
        <w:t>0</w:t>
      </w:r>
      <w:r w:rsidRPr="00F26F6B">
        <w:t>18</w:t>
      </w:r>
      <w:r w:rsidRPr="00E414CB">
        <w:t>至</w:t>
      </w:r>
      <w:r w:rsidRPr="00F26F6B">
        <w:t>2</w:t>
      </w:r>
      <w:r w:rsidRPr="00E414CB">
        <w:t>0</w:t>
      </w:r>
      <w:r w:rsidRPr="00F26F6B">
        <w:t>19</w:t>
      </w:r>
      <w:r w:rsidRPr="00E414CB">
        <w:t>年</w:t>
      </w:r>
      <w:r w:rsidRPr="00E414CB">
        <w:rPr>
          <w:rFonts w:hint="eastAsia"/>
        </w:rPr>
        <w:t>期</w:t>
      </w:r>
      <w:r w:rsidRPr="00E414CB">
        <w:t>间的平均家庭规模为</w:t>
      </w:r>
      <w:r w:rsidRPr="00F26F6B">
        <w:t>3</w:t>
      </w:r>
      <w:r w:rsidRPr="00E414CB">
        <w:t>.</w:t>
      </w:r>
      <w:r w:rsidRPr="00F26F6B">
        <w:t>9</w:t>
      </w:r>
      <w:r w:rsidRPr="00E414CB">
        <w:t>人。</w:t>
      </w:r>
      <w:r w:rsidRPr="00E414CB">
        <w:rPr>
          <w:vertAlign w:val="superscript"/>
          <w:lang w:val="en-GB"/>
        </w:rPr>
        <w:footnoteReference w:id="10"/>
      </w:r>
    </w:p>
    <w:p w14:paraId="60A6970F" w14:textId="6F6981E0" w:rsidR="00790785" w:rsidRPr="003E491A" w:rsidRDefault="001048B9">
      <w:pPr>
        <w:pStyle w:val="SingleTxtGC"/>
        <w:spacing w:before="120"/>
        <w:rPr>
          <w:rFonts w:eastAsiaTheme="minorEastAsia"/>
        </w:rPr>
      </w:pPr>
      <w:r w:rsidRPr="00E414CB">
        <w:rPr>
          <w:noProof/>
        </w:rPr>
        <w:lastRenderedPageBreak/>
        <w:drawing>
          <wp:anchor distT="0" distB="0" distL="114300" distR="114300" simplePos="0" relativeHeight="251660288" behindDoc="0" locked="0" layoutInCell="1" allowOverlap="1" wp14:anchorId="4F577558" wp14:editId="054C8FC7">
            <wp:simplePos x="0" y="0"/>
            <wp:positionH relativeFrom="column">
              <wp:posOffset>719455</wp:posOffset>
            </wp:positionH>
            <wp:positionV relativeFrom="paragraph">
              <wp:posOffset>172720</wp:posOffset>
            </wp:positionV>
            <wp:extent cx="4622165" cy="7490460"/>
            <wp:effectExtent l="0" t="0" r="635" b="2540"/>
            <wp:wrapTopAndBottom/>
            <wp:docPr id="76" name="image3.png" descr="Table&#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76" name="image3.png" descr="Table&#10;&#10;Description automatically generated with low confidence"/>
                    <pic:cNvPicPr preferRelativeResize="0"/>
                  </pic:nvPicPr>
                  <pic:blipFill>
                    <a:blip r:embed="rId10">
                      <a:extLst>
                        <a:ext uri="{28A0092B-C50C-407E-A947-70E740481C1C}">
                          <a14:useLocalDpi xmlns:a14="http://schemas.microsoft.com/office/drawing/2010/main" val="0"/>
                        </a:ext>
                      </a:extLst>
                    </a:blip>
                    <a:srcRect/>
                    <a:stretch>
                      <a:fillRect/>
                    </a:stretch>
                  </pic:blipFill>
                  <pic:spPr>
                    <a:xfrm>
                      <a:off x="0" y="0"/>
                      <a:ext cx="4622165" cy="7490460"/>
                    </a:xfrm>
                    <a:prstGeom prst="rect">
                      <a:avLst/>
                    </a:prstGeom>
                    <a:ln/>
                  </pic:spPr>
                </pic:pic>
              </a:graphicData>
            </a:graphic>
            <wp14:sizeRelH relativeFrom="margin">
              <wp14:pctWidth>0</wp14:pctWidth>
            </wp14:sizeRelH>
            <wp14:sizeRelV relativeFrom="margin">
              <wp14:pctHeight>0</wp14:pctHeight>
            </wp14:sizeRelV>
          </wp:anchor>
        </w:drawing>
      </w:r>
      <w:r w:rsidR="00790785" w:rsidRPr="00016580">
        <w:rPr>
          <w:rFonts w:eastAsia="楷体" w:hint="eastAsia"/>
          <w:sz w:val="19"/>
          <w:szCs w:val="19"/>
        </w:rPr>
        <w:t>资料来源</w:t>
      </w:r>
      <w:r w:rsidR="00790785" w:rsidRPr="003E491A">
        <w:rPr>
          <w:rFonts w:eastAsiaTheme="minorEastAsia" w:hint="eastAsia"/>
          <w:sz w:val="19"/>
          <w:szCs w:val="19"/>
        </w:rPr>
        <w:t>：</w:t>
      </w:r>
      <w:r w:rsidR="00790785" w:rsidRPr="00790785">
        <w:rPr>
          <w:rFonts w:eastAsiaTheme="minorEastAsia" w:hint="eastAsia"/>
          <w:sz w:val="19"/>
          <w:szCs w:val="19"/>
        </w:rPr>
        <w:t>苏里南多指标类集调查《</w:t>
      </w:r>
      <w:r w:rsidR="00790785" w:rsidRPr="00790785">
        <w:rPr>
          <w:rFonts w:eastAsiaTheme="minorEastAsia" w:hint="eastAsia"/>
          <w:sz w:val="19"/>
          <w:szCs w:val="19"/>
        </w:rPr>
        <w:t>2018</w:t>
      </w:r>
      <w:r w:rsidR="00790785" w:rsidRPr="00790785">
        <w:rPr>
          <w:rFonts w:eastAsiaTheme="minorEastAsia" w:hint="eastAsia"/>
          <w:sz w:val="19"/>
          <w:szCs w:val="19"/>
        </w:rPr>
        <w:t>年调查结果报告》。</w:t>
      </w:r>
    </w:p>
    <w:p w14:paraId="530E2D34" w14:textId="77777777" w:rsidR="00836514" w:rsidRDefault="00836514">
      <w:pPr>
        <w:tabs>
          <w:tab w:val="clear" w:pos="431"/>
        </w:tabs>
        <w:overflowPunct/>
        <w:adjustRightInd/>
        <w:snapToGrid/>
        <w:spacing w:line="240" w:lineRule="auto"/>
        <w:jc w:val="left"/>
        <w:rPr>
          <w:rFonts w:eastAsia="黑体"/>
          <w:snapToGrid/>
          <w:sz w:val="22"/>
          <w:szCs w:val="22"/>
        </w:rPr>
      </w:pPr>
      <w:r>
        <w:br w:type="page"/>
      </w:r>
    </w:p>
    <w:p w14:paraId="6746D084" w14:textId="4CAE3AAF" w:rsidR="001048B9" w:rsidRPr="00F26F6B" w:rsidRDefault="00F26F6B" w:rsidP="00F26F6B">
      <w:pPr>
        <w:pStyle w:val="H23GC"/>
      </w:pPr>
      <w:r w:rsidRPr="00E414CB">
        <w:lastRenderedPageBreak/>
        <w:tab/>
      </w:r>
      <w:r w:rsidRPr="00E414CB">
        <w:tab/>
      </w:r>
      <w:r w:rsidR="001048B9" w:rsidRPr="00E414CB">
        <w:t>社会指标</w:t>
      </w:r>
    </w:p>
    <w:p w14:paraId="22BA3AEF" w14:textId="438A62C9" w:rsidR="001048B9" w:rsidRPr="00F26F6B" w:rsidRDefault="00F26F6B" w:rsidP="009610BF">
      <w:pPr>
        <w:pStyle w:val="H4GC"/>
      </w:pPr>
      <w:r w:rsidRPr="00E414CB">
        <w:tab/>
      </w:r>
      <w:r w:rsidRPr="00E414CB">
        <w:tab/>
      </w:r>
      <w:r w:rsidR="001048B9" w:rsidRPr="00E414CB">
        <w:rPr>
          <w:rFonts w:hint="eastAsia"/>
        </w:rPr>
        <w:t>国家</w:t>
      </w:r>
      <w:r w:rsidR="001048B9" w:rsidRPr="00E414CB">
        <w:t>贫困线以下人口的比例</w:t>
      </w:r>
    </w:p>
    <w:p w14:paraId="5D73BAA4" w14:textId="77777777" w:rsidR="001048B9" w:rsidRPr="00E414CB" w:rsidRDefault="001048B9" w:rsidP="001048B9">
      <w:pPr>
        <w:pStyle w:val="SingleTxtGC"/>
      </w:pPr>
      <w:r w:rsidRPr="00F26F6B">
        <w:t>2</w:t>
      </w:r>
      <w:r w:rsidRPr="00E414CB">
        <w:t>0.</w:t>
      </w:r>
      <w:r w:rsidRPr="00E414CB">
        <w:tab/>
      </w:r>
      <w:r w:rsidRPr="00F26F6B">
        <w:t>2</w:t>
      </w:r>
      <w:r w:rsidRPr="00E414CB">
        <w:t>0</w:t>
      </w:r>
      <w:r w:rsidRPr="00F26F6B">
        <w:t>16</w:t>
      </w:r>
      <w:r w:rsidRPr="00E414CB">
        <w:t>至</w:t>
      </w:r>
      <w:r w:rsidRPr="00F26F6B">
        <w:t>2</w:t>
      </w:r>
      <w:r w:rsidRPr="00E414CB">
        <w:t>0</w:t>
      </w:r>
      <w:r w:rsidRPr="00F26F6B">
        <w:t>17</w:t>
      </w:r>
      <w:r w:rsidRPr="00E414CB">
        <w:t>年，</w:t>
      </w:r>
      <w:r w:rsidRPr="00F26F6B">
        <w:t>26</w:t>
      </w:r>
      <w:r w:rsidRPr="00E414CB">
        <w:t>%</w:t>
      </w:r>
      <w:r w:rsidRPr="00E414CB">
        <w:t>的人口生活在贫困中，</w:t>
      </w:r>
      <w:r w:rsidRPr="00F26F6B">
        <w:t>48</w:t>
      </w:r>
      <w:r w:rsidRPr="00E414CB">
        <w:t>%</w:t>
      </w:r>
      <w:r w:rsidRPr="00E414CB">
        <w:t>的内陆农村人口生活在贫困中。</w:t>
      </w:r>
      <w:r w:rsidRPr="00E414CB">
        <w:rPr>
          <w:rFonts w:hint="eastAsia"/>
        </w:rPr>
        <w:t>按</w:t>
      </w:r>
      <w:r w:rsidRPr="00E414CB">
        <w:t>不同贫困线</w:t>
      </w:r>
      <w:r w:rsidRPr="00E414CB">
        <w:rPr>
          <w:rFonts w:hint="eastAsia"/>
        </w:rPr>
        <w:t>衡量的</w:t>
      </w:r>
      <w:r w:rsidRPr="00E414CB">
        <w:t>贫困人口估计数如下：</w:t>
      </w:r>
    </w:p>
    <w:p w14:paraId="3BCBFAEC" w14:textId="6826BFD7" w:rsidR="001048B9" w:rsidRPr="00E414CB" w:rsidRDefault="001048B9" w:rsidP="009610BF">
      <w:pPr>
        <w:pStyle w:val="Bullet1GC"/>
      </w:pPr>
      <w:r w:rsidRPr="00F26F6B">
        <w:t>1</w:t>
      </w:r>
      <w:r w:rsidRPr="00E414CB">
        <w:t>.</w:t>
      </w:r>
      <w:r w:rsidRPr="00F26F6B">
        <w:t>7</w:t>
      </w:r>
      <w:r w:rsidRPr="00E414CB">
        <w:t>%</w:t>
      </w:r>
      <w:r w:rsidRPr="00E414CB">
        <w:t>的人口生活在极端贫困中；</w:t>
      </w:r>
    </w:p>
    <w:p w14:paraId="1B66054E" w14:textId="1305BA38" w:rsidR="001048B9" w:rsidRPr="00E414CB" w:rsidRDefault="001048B9" w:rsidP="009610BF">
      <w:pPr>
        <w:pStyle w:val="Bullet1GC"/>
      </w:pPr>
      <w:r w:rsidRPr="00F26F6B">
        <w:t>26</w:t>
      </w:r>
      <w:r w:rsidRPr="00E414CB">
        <w:t>.</w:t>
      </w:r>
      <w:r w:rsidRPr="00F26F6B">
        <w:t>2</w:t>
      </w:r>
      <w:r w:rsidRPr="00E414CB">
        <w:t>%</w:t>
      </w:r>
      <w:r w:rsidRPr="00E414CB">
        <w:t>的人口生活在综合贫困中</w:t>
      </w:r>
      <w:r w:rsidRPr="00E414CB">
        <w:t>(</w:t>
      </w:r>
      <w:r w:rsidRPr="00E414CB">
        <w:t>可解释为</w:t>
      </w:r>
      <w:r w:rsidRPr="00E414CB">
        <w:rPr>
          <w:rFonts w:hint="eastAsia"/>
        </w:rPr>
        <w:t>勉强维生</w:t>
      </w:r>
      <w:r w:rsidRPr="00E414CB">
        <w:t>)</w:t>
      </w:r>
      <w:r w:rsidRPr="00E414CB">
        <w:t>；</w:t>
      </w:r>
    </w:p>
    <w:p w14:paraId="33E64572" w14:textId="051617B0" w:rsidR="001048B9" w:rsidRPr="00E414CB" w:rsidRDefault="001048B9" w:rsidP="009610BF">
      <w:pPr>
        <w:pStyle w:val="Bullet1GC"/>
      </w:pPr>
      <w:r w:rsidRPr="00F26F6B">
        <w:t>47</w:t>
      </w:r>
      <w:r w:rsidRPr="00E414CB">
        <w:t>.</w:t>
      </w:r>
      <w:r w:rsidRPr="00F26F6B">
        <w:t>9</w:t>
      </w:r>
      <w:r w:rsidRPr="00E414CB">
        <w:t>%</w:t>
      </w:r>
      <w:r w:rsidRPr="00E414CB">
        <w:t>的内陆农村人口</w:t>
      </w:r>
      <w:r w:rsidRPr="00E414CB">
        <w:rPr>
          <w:rFonts w:hint="eastAsia"/>
        </w:rPr>
        <w:t>生活在</w:t>
      </w:r>
      <w:r w:rsidRPr="00E414CB">
        <w:t>贫困</w:t>
      </w:r>
      <w:r w:rsidRPr="00E414CB">
        <w:rPr>
          <w:rFonts w:hint="eastAsia"/>
        </w:rPr>
        <w:t>中</w:t>
      </w:r>
      <w:r w:rsidRPr="00E414CB">
        <w:t>。</w:t>
      </w:r>
    </w:p>
    <w:p w14:paraId="24030487" w14:textId="77777777" w:rsidR="001048B9" w:rsidRPr="00E414CB" w:rsidRDefault="001048B9" w:rsidP="001048B9">
      <w:pPr>
        <w:pStyle w:val="SingleTxtGC"/>
      </w:pPr>
      <w:r w:rsidRPr="00F26F6B">
        <w:t>21</w:t>
      </w:r>
      <w:r w:rsidRPr="00E414CB">
        <w:t>.</w:t>
      </w:r>
      <w:r w:rsidRPr="00E414CB">
        <w:tab/>
      </w:r>
      <w:r w:rsidRPr="00E414CB">
        <w:t>值得注意的是，各地区的贫困率和</w:t>
      </w:r>
      <w:r w:rsidRPr="00E414CB">
        <w:rPr>
          <w:rFonts w:hint="eastAsia"/>
        </w:rPr>
        <w:t>极端贫困</w:t>
      </w:r>
      <w:r w:rsidRPr="00E414CB">
        <w:t>率差异很大。贫困率和</w:t>
      </w:r>
      <w:r w:rsidRPr="00E414CB">
        <w:rPr>
          <w:rFonts w:hint="eastAsia"/>
        </w:rPr>
        <w:t>极端贫困</w:t>
      </w:r>
      <w:r w:rsidRPr="00E414CB">
        <w:t>率最高的是西帕利维尼</w:t>
      </w:r>
      <w:r w:rsidRPr="00E414CB">
        <w:t>(</w:t>
      </w:r>
      <w:r w:rsidRPr="00F26F6B">
        <w:t>51</w:t>
      </w:r>
      <w:r w:rsidRPr="00E414CB">
        <w:t>.</w:t>
      </w:r>
      <w:r w:rsidRPr="00F26F6B">
        <w:t>7</w:t>
      </w:r>
      <w:r w:rsidRPr="00E414CB">
        <w:t>%)</w:t>
      </w:r>
      <w:r w:rsidRPr="00E414CB">
        <w:t>、帕拉</w:t>
      </w:r>
      <w:r w:rsidRPr="00E414CB">
        <w:t>(</w:t>
      </w:r>
      <w:r w:rsidRPr="00F26F6B">
        <w:t>44</w:t>
      </w:r>
      <w:r w:rsidRPr="00E414CB">
        <w:t>.0%)</w:t>
      </w:r>
      <w:r w:rsidRPr="00E414CB">
        <w:t>、马罗维涅</w:t>
      </w:r>
      <w:r w:rsidRPr="00E414CB">
        <w:t>(</w:t>
      </w:r>
      <w:r w:rsidRPr="00F26F6B">
        <w:t>4</w:t>
      </w:r>
      <w:r w:rsidRPr="00E414CB">
        <w:t>0.</w:t>
      </w:r>
      <w:r w:rsidRPr="00F26F6B">
        <w:t>2</w:t>
      </w:r>
      <w:r w:rsidRPr="00E414CB">
        <w:t>%)</w:t>
      </w:r>
      <w:r w:rsidRPr="00E414CB">
        <w:t>和萨拉马卡</w:t>
      </w:r>
      <w:r w:rsidRPr="00E414CB">
        <w:t>(</w:t>
      </w:r>
      <w:r w:rsidRPr="00F26F6B">
        <w:t>38</w:t>
      </w:r>
      <w:r w:rsidRPr="00E414CB">
        <w:t>.</w:t>
      </w:r>
      <w:r w:rsidRPr="00F26F6B">
        <w:t>3</w:t>
      </w:r>
      <w:r w:rsidRPr="00E414CB">
        <w:t>%)</w:t>
      </w:r>
      <w:r w:rsidRPr="00E414CB">
        <w:t>。相比之下，布罗科蓬多</w:t>
      </w:r>
      <w:r w:rsidRPr="00E414CB">
        <w:t>(</w:t>
      </w:r>
      <w:r w:rsidRPr="00F26F6B">
        <w:t>25</w:t>
      </w:r>
      <w:r w:rsidRPr="00E414CB">
        <w:t>.</w:t>
      </w:r>
      <w:r w:rsidRPr="00F26F6B">
        <w:t>9</w:t>
      </w:r>
      <w:r w:rsidRPr="00E414CB">
        <w:t>%)</w:t>
      </w:r>
      <w:r w:rsidRPr="00E414CB">
        <w:t>、西帕里韦尼</w:t>
      </w:r>
      <w:r w:rsidRPr="00E414CB">
        <w:t>(</w:t>
      </w:r>
      <w:r w:rsidRPr="00F26F6B">
        <w:t>15</w:t>
      </w:r>
      <w:r w:rsidRPr="00E414CB">
        <w:t>.</w:t>
      </w:r>
      <w:r w:rsidRPr="00F26F6B">
        <w:t>8</w:t>
      </w:r>
      <w:r w:rsidRPr="00E414CB">
        <w:t>%)</w:t>
      </w:r>
      <w:r w:rsidRPr="00E414CB">
        <w:t>和马罗维涅</w:t>
      </w:r>
      <w:r w:rsidRPr="00E414CB">
        <w:t>(</w:t>
      </w:r>
      <w:r w:rsidRPr="00F26F6B">
        <w:t>11</w:t>
      </w:r>
      <w:r w:rsidRPr="00E414CB">
        <w:t>.</w:t>
      </w:r>
      <w:r w:rsidRPr="00F26F6B">
        <w:t>8</w:t>
      </w:r>
      <w:r w:rsidRPr="00E414CB">
        <w:t>%)</w:t>
      </w:r>
      <w:r w:rsidRPr="00E414CB">
        <w:t>的</w:t>
      </w:r>
      <w:r w:rsidRPr="00E414CB">
        <w:rPr>
          <w:rFonts w:hint="eastAsia"/>
        </w:rPr>
        <w:t>极端贫困</w:t>
      </w:r>
      <w:r w:rsidRPr="00E414CB">
        <w:t>率最高。女性和男性陷入贫困的概率相近</w:t>
      </w:r>
      <w:r w:rsidRPr="00E414CB">
        <w:t>(</w:t>
      </w:r>
      <w:r w:rsidRPr="00E414CB">
        <w:t>分别为</w:t>
      </w:r>
      <w:r w:rsidRPr="00F26F6B">
        <w:t>28</w:t>
      </w:r>
      <w:r w:rsidRPr="00E414CB">
        <w:t>.</w:t>
      </w:r>
      <w:r w:rsidRPr="00F26F6B">
        <w:t>8</w:t>
      </w:r>
      <w:r w:rsidRPr="00E414CB">
        <w:t>%</w:t>
      </w:r>
      <w:r w:rsidRPr="00E414CB">
        <w:t>和</w:t>
      </w:r>
      <w:r w:rsidRPr="00F26F6B">
        <w:t>26</w:t>
      </w:r>
      <w:r w:rsidRPr="00E414CB">
        <w:t>.</w:t>
      </w:r>
      <w:r w:rsidRPr="00F26F6B">
        <w:t>9</w:t>
      </w:r>
      <w:r w:rsidRPr="00E414CB">
        <w:t>%)</w:t>
      </w:r>
      <w:r w:rsidRPr="00E414CB">
        <w:t>，陷入</w:t>
      </w:r>
      <w:r w:rsidRPr="00E414CB">
        <w:rPr>
          <w:rFonts w:hint="eastAsia"/>
        </w:rPr>
        <w:t>极端贫困</w:t>
      </w:r>
      <w:r w:rsidRPr="00E414CB">
        <w:t>的概率也相近</w:t>
      </w:r>
      <w:r w:rsidRPr="00E414CB">
        <w:t>(</w:t>
      </w:r>
      <w:r w:rsidRPr="00E414CB">
        <w:t>分别为</w:t>
      </w:r>
      <w:r w:rsidRPr="00F26F6B">
        <w:t>1</w:t>
      </w:r>
      <w:r w:rsidRPr="00E414CB">
        <w:t>.</w:t>
      </w:r>
      <w:r w:rsidRPr="00F26F6B">
        <w:t>9</w:t>
      </w:r>
      <w:r w:rsidRPr="00E414CB">
        <w:t>%</w:t>
      </w:r>
      <w:r w:rsidRPr="00E414CB">
        <w:t>和</w:t>
      </w:r>
      <w:r w:rsidRPr="00F26F6B">
        <w:t>1</w:t>
      </w:r>
      <w:r w:rsidRPr="00E414CB">
        <w:t>.</w:t>
      </w:r>
      <w:r w:rsidRPr="00F26F6B">
        <w:t>5</w:t>
      </w:r>
      <w:r w:rsidRPr="00E414CB">
        <w:t>%)</w:t>
      </w:r>
      <w:r w:rsidRPr="00E414CB">
        <w:t>。关于儿童贫困的国家一级数据有限；然而，</w:t>
      </w:r>
      <w:r w:rsidRPr="00F26F6B">
        <w:t>2</w:t>
      </w:r>
      <w:r w:rsidRPr="00E414CB">
        <w:t>0</w:t>
      </w:r>
      <w:r w:rsidRPr="00F26F6B">
        <w:t>13</w:t>
      </w:r>
      <w:r w:rsidRPr="00E414CB">
        <w:t>年，苏里南有</w:t>
      </w:r>
      <w:r w:rsidRPr="00F26F6B">
        <w:t>4</w:t>
      </w:r>
      <w:r w:rsidRPr="00E414CB">
        <w:t>%</w:t>
      </w:r>
      <w:r w:rsidRPr="00E414CB">
        <w:t>的儿童被认为身处多维贫困。</w:t>
      </w:r>
    </w:p>
    <w:p w14:paraId="22D167EA" w14:textId="77777777" w:rsidR="001048B9" w:rsidRPr="00E414CB" w:rsidRDefault="001048B9" w:rsidP="001048B9">
      <w:pPr>
        <w:pStyle w:val="SingleTxtGC"/>
      </w:pPr>
      <w:r w:rsidRPr="00F26F6B">
        <w:t>22</w:t>
      </w:r>
      <w:r w:rsidRPr="00E414CB">
        <w:t>.</w:t>
      </w:r>
      <w:r w:rsidRPr="00E414CB">
        <w:tab/>
      </w:r>
      <w:r w:rsidRPr="00E414CB">
        <w:t>苏里南没有为</w:t>
      </w:r>
      <w:r w:rsidRPr="00E414CB">
        <w:rPr>
          <w:rFonts w:hint="eastAsia"/>
        </w:rPr>
        <w:t>应对冠状病毒</w:t>
      </w:r>
      <w:r w:rsidRPr="00E414CB">
        <w:t>大流行的经济冲击做好准备，自</w:t>
      </w:r>
      <w:r w:rsidRPr="00F26F6B">
        <w:t>COVID</w:t>
      </w:r>
      <w:r w:rsidRPr="00E414CB">
        <w:t>-</w:t>
      </w:r>
      <w:r w:rsidRPr="00F26F6B">
        <w:t>19</w:t>
      </w:r>
      <w:r w:rsidRPr="00E414CB">
        <w:t>蔓延以来，低收入和边缘化的个人及家庭遭受了极大损失，失去了收入和工作，面临消费品价格上涨，没有金融储蓄。</w:t>
      </w:r>
      <w:r w:rsidRPr="00E414CB">
        <w:rPr>
          <w:rFonts w:hint="eastAsia"/>
        </w:rPr>
        <w:t>由于</w:t>
      </w:r>
      <w:r w:rsidRPr="00E414CB">
        <w:t>针对这些家庭的社会安全网战略资金不足，财政援助方案只惠及一小部分多维贫困和易陷入贫困的人。</w:t>
      </w:r>
    </w:p>
    <w:p w14:paraId="568C50AD" w14:textId="7FA98AE8" w:rsidR="001048B9" w:rsidRPr="00F26F6B" w:rsidRDefault="00F26F6B" w:rsidP="009610BF">
      <w:pPr>
        <w:pStyle w:val="H4GC"/>
      </w:pPr>
      <w:r w:rsidRPr="00E414CB">
        <w:tab/>
      </w:r>
      <w:r w:rsidRPr="00E414CB">
        <w:tab/>
      </w:r>
      <w:r w:rsidR="001048B9" w:rsidRPr="00E414CB">
        <w:t>婴儿死亡率和孕产妇死亡率</w:t>
      </w:r>
    </w:p>
    <w:p w14:paraId="5FFFE06D" w14:textId="7885CC20" w:rsidR="001048B9" w:rsidRPr="00E414CB" w:rsidRDefault="001048B9" w:rsidP="001048B9">
      <w:pPr>
        <w:pStyle w:val="SingleTxtGC"/>
      </w:pPr>
      <w:r w:rsidRPr="00F26F6B">
        <w:t>23</w:t>
      </w:r>
      <w:r w:rsidRPr="00E414CB">
        <w:t>.</w:t>
      </w:r>
      <w:r w:rsidRPr="00E414CB">
        <w:tab/>
      </w:r>
      <w:r w:rsidRPr="00E414CB">
        <w:t>在苏里南，</w:t>
      </w:r>
      <w:r w:rsidRPr="00F26F6B">
        <w:t>69</w:t>
      </w:r>
      <w:r w:rsidRPr="00E414CB">
        <w:t>%</w:t>
      </w:r>
      <w:r w:rsidRPr="00E414CB">
        <w:t>的孕产妇死亡与缺乏医疗和社会保险有关，这是贫穷的一个指标。此外，</w:t>
      </w:r>
      <w:r w:rsidRPr="00F26F6B">
        <w:t>85</w:t>
      </w:r>
      <w:r w:rsidRPr="00E414CB">
        <w:t>%</w:t>
      </w:r>
      <w:r w:rsidRPr="00E414CB">
        <w:t>的孕产妇死亡发生在医院，最重要的护理不合格因素是诊断延误</w:t>
      </w:r>
      <w:r w:rsidRPr="00E414CB">
        <w:t>(</w:t>
      </w:r>
      <w:r w:rsidRPr="00F26F6B">
        <w:t>59</w:t>
      </w:r>
      <w:r w:rsidRPr="00E414CB">
        <w:t>%)</w:t>
      </w:r>
      <w:r w:rsidRPr="00E414CB">
        <w:t>、治疗延误或错误</w:t>
      </w:r>
      <w:r w:rsidRPr="00E414CB">
        <w:t>(</w:t>
      </w:r>
      <w:r w:rsidRPr="00F26F6B">
        <w:t>78</w:t>
      </w:r>
      <w:r w:rsidRPr="00E414CB">
        <w:t>%)</w:t>
      </w:r>
      <w:r w:rsidRPr="00E414CB">
        <w:t>和保健提供者监测不足</w:t>
      </w:r>
      <w:r w:rsidRPr="00E414CB">
        <w:t>(</w:t>
      </w:r>
      <w:r w:rsidRPr="00F26F6B">
        <w:t>59</w:t>
      </w:r>
      <w:r w:rsidRPr="00E414CB">
        <w:t>%)</w:t>
      </w:r>
      <w:r w:rsidRPr="00E414CB">
        <w:t>。孕产妇死亡的两个主要原因是产科和非产科败血症</w:t>
      </w:r>
      <w:r w:rsidRPr="00E414CB">
        <w:t>(</w:t>
      </w:r>
      <w:r w:rsidRPr="00F26F6B">
        <w:t>27</w:t>
      </w:r>
      <w:r w:rsidRPr="00E414CB">
        <w:t>%)</w:t>
      </w:r>
      <w:r w:rsidRPr="00E414CB">
        <w:t>以及产科出血</w:t>
      </w:r>
      <w:r w:rsidRPr="00E414CB">
        <w:t>(</w:t>
      </w:r>
      <w:r w:rsidRPr="00F26F6B">
        <w:t>2</w:t>
      </w:r>
      <w:r w:rsidRPr="00E414CB">
        <w:t>0%)</w:t>
      </w:r>
      <w:r w:rsidRPr="00E414CB">
        <w:t>。在所有孕产妇死亡病例中，有</w:t>
      </w:r>
      <w:r w:rsidRPr="00F26F6B">
        <w:t>3</w:t>
      </w:r>
      <w:r w:rsidRPr="00E414CB">
        <w:t>0%</w:t>
      </w:r>
      <w:r w:rsidRPr="00E414CB">
        <w:t>被诊断出高血压疾病，如妊娠高血压和先兆子痫。高血压疾病及其并发症</w:t>
      </w:r>
      <w:r w:rsidR="009610BF">
        <w:rPr>
          <w:rFonts w:hint="eastAsia"/>
          <w:spacing w:val="-50"/>
        </w:rPr>
        <w:t>―</w:t>
      </w:r>
      <w:r w:rsidR="009610BF">
        <w:rPr>
          <w:rFonts w:hint="eastAsia"/>
        </w:rPr>
        <w:t>―</w:t>
      </w:r>
      <w:r w:rsidRPr="00E414CB">
        <w:t>脑出血和子痫</w:t>
      </w:r>
      <w:r w:rsidR="009610BF">
        <w:rPr>
          <w:rFonts w:hint="eastAsia"/>
          <w:spacing w:val="-50"/>
        </w:rPr>
        <w:t>―</w:t>
      </w:r>
      <w:r w:rsidR="009610BF">
        <w:rPr>
          <w:rFonts w:hint="eastAsia"/>
        </w:rPr>
        <w:t>―</w:t>
      </w:r>
      <w:r w:rsidRPr="00E414CB">
        <w:t>占孕产妇死亡的</w:t>
      </w:r>
      <w:r w:rsidRPr="00F26F6B">
        <w:t>14</w:t>
      </w:r>
      <w:r w:rsidRPr="00E414CB">
        <w:t>%</w:t>
      </w:r>
      <w:r w:rsidRPr="00E414CB">
        <w:t>。为了解决孕产妇和儿童健康问题，苏里南政府制定了一项为期两年的</w:t>
      </w:r>
      <w:r w:rsidRPr="00E414CB">
        <w:rPr>
          <w:rFonts w:hint="eastAsia"/>
        </w:rPr>
        <w:t>《</w:t>
      </w:r>
      <w:r w:rsidRPr="00E414CB">
        <w:t>孕产妇和儿童健康战略和行动计划</w:t>
      </w:r>
      <w:r w:rsidRPr="00E414CB">
        <w:rPr>
          <w:rFonts w:hint="eastAsia"/>
        </w:rPr>
        <w:t>》</w:t>
      </w:r>
      <w:r w:rsidRPr="00E414CB">
        <w:t>；然而，执行能力是一项挑战。</w:t>
      </w:r>
    </w:p>
    <w:p w14:paraId="76519ECB" w14:textId="77777777" w:rsidR="001048B9" w:rsidRPr="00E414CB" w:rsidRDefault="001048B9" w:rsidP="001048B9">
      <w:pPr>
        <w:pStyle w:val="SingleTxtGC"/>
      </w:pPr>
      <w:r w:rsidRPr="00F26F6B">
        <w:t>24</w:t>
      </w:r>
      <w:r w:rsidRPr="00E414CB">
        <w:t>.</w:t>
      </w:r>
      <w:r w:rsidRPr="00E414CB">
        <w:tab/>
      </w:r>
      <w:r w:rsidRPr="00E414CB">
        <w:t>过去二十年来，苏里南的婴儿死亡率下降了</w:t>
      </w:r>
      <w:r w:rsidRPr="00F26F6B">
        <w:t>41</w:t>
      </w:r>
      <w:r w:rsidRPr="00E414CB">
        <w:t>%</w:t>
      </w:r>
      <w:r w:rsidRPr="00E414CB">
        <w:t>，从</w:t>
      </w:r>
      <w:r w:rsidRPr="00F26F6B">
        <w:t>2</w:t>
      </w:r>
      <w:r w:rsidRPr="00E414CB">
        <w:t>000</w:t>
      </w:r>
      <w:r w:rsidRPr="00E414CB">
        <w:t>年的每千名活产婴儿死亡</w:t>
      </w:r>
      <w:r w:rsidRPr="00F26F6B">
        <w:t>27</w:t>
      </w:r>
      <w:r w:rsidRPr="00E414CB">
        <w:t>人下降到</w:t>
      </w:r>
      <w:r w:rsidRPr="00F26F6B">
        <w:t>2</w:t>
      </w:r>
      <w:r w:rsidRPr="00E414CB">
        <w:t>0</w:t>
      </w:r>
      <w:r w:rsidRPr="00F26F6B">
        <w:t>19</w:t>
      </w:r>
      <w:r w:rsidRPr="00E414CB">
        <w:t>年的每千名活产婴儿死亡</w:t>
      </w:r>
      <w:r w:rsidRPr="00F26F6B">
        <w:t>16</w:t>
      </w:r>
      <w:r w:rsidRPr="00E414CB">
        <w:t>人。苏里南的婴儿死亡率几乎与拉丁美洲和加勒比国家的平均婴儿死亡率相当。</w:t>
      </w:r>
      <w:r w:rsidRPr="00E414CB">
        <w:rPr>
          <w:vertAlign w:val="superscript"/>
          <w:lang w:val="en-GB"/>
        </w:rPr>
        <w:footnoteReference w:id="11"/>
      </w:r>
    </w:p>
    <w:p w14:paraId="3445D2D9" w14:textId="77777777" w:rsidR="001048B9" w:rsidRPr="00E414CB" w:rsidRDefault="001048B9" w:rsidP="001048B9">
      <w:pPr>
        <w:pStyle w:val="SingleTxtGC"/>
      </w:pPr>
      <w:r w:rsidRPr="00F26F6B">
        <w:t>25</w:t>
      </w:r>
      <w:r w:rsidRPr="00E414CB">
        <w:t>.</w:t>
      </w:r>
      <w:r w:rsidRPr="00E414CB">
        <w:tab/>
      </w:r>
      <w:r w:rsidRPr="00E414CB">
        <w:t>进一步的分析显示，过去二十年来，男婴死亡率一直高于女婴。</w:t>
      </w:r>
      <w:r w:rsidRPr="00F26F6B">
        <w:t>2</w:t>
      </w:r>
      <w:r w:rsidRPr="00E414CB">
        <w:t>000</w:t>
      </w:r>
      <w:r w:rsidRPr="00E414CB">
        <w:t>年，男婴死亡率为每千名活产婴儿死亡</w:t>
      </w:r>
      <w:r w:rsidRPr="00F26F6B">
        <w:t>31</w:t>
      </w:r>
      <w:r w:rsidRPr="00E414CB">
        <w:t>人，而女婴死亡率为每千名活产婴儿死亡</w:t>
      </w:r>
      <w:r w:rsidRPr="00F26F6B">
        <w:t>24</w:t>
      </w:r>
      <w:r w:rsidRPr="00E414CB">
        <w:t>人。从</w:t>
      </w:r>
      <w:r w:rsidRPr="00F26F6B">
        <w:t>2</w:t>
      </w:r>
      <w:r w:rsidRPr="00E414CB">
        <w:t>000</w:t>
      </w:r>
      <w:r w:rsidRPr="00E414CB">
        <w:t>年到</w:t>
      </w:r>
      <w:r w:rsidRPr="00F26F6B">
        <w:t>2</w:t>
      </w:r>
      <w:r w:rsidRPr="00E414CB">
        <w:t>0</w:t>
      </w:r>
      <w:r w:rsidRPr="00F26F6B">
        <w:t>19</w:t>
      </w:r>
      <w:r w:rsidRPr="00E414CB">
        <w:t>年，男婴死亡率下降了</w:t>
      </w:r>
      <w:r w:rsidRPr="00F26F6B">
        <w:t>42</w:t>
      </w:r>
      <w:r w:rsidRPr="00E414CB">
        <w:t>%</w:t>
      </w:r>
      <w:r w:rsidRPr="00E414CB">
        <w:t>，为每千名活产婴儿死亡</w:t>
      </w:r>
      <w:r w:rsidRPr="00F26F6B">
        <w:t>18</w:t>
      </w:r>
      <w:r w:rsidRPr="00E414CB">
        <w:t>人，女婴死亡率下降了</w:t>
      </w:r>
      <w:r w:rsidRPr="00F26F6B">
        <w:t>41</w:t>
      </w:r>
      <w:r w:rsidRPr="00E414CB">
        <w:t>%</w:t>
      </w:r>
      <w:r w:rsidRPr="00E414CB">
        <w:t>，为每千名活产婴儿死亡</w:t>
      </w:r>
      <w:r w:rsidRPr="00F26F6B">
        <w:t>14</w:t>
      </w:r>
      <w:r w:rsidRPr="00E414CB">
        <w:t>人。</w:t>
      </w:r>
    </w:p>
    <w:p w14:paraId="75B6A778" w14:textId="47487E38" w:rsidR="001048B9" w:rsidRPr="00F26F6B" w:rsidRDefault="00F26F6B" w:rsidP="009610BF">
      <w:pPr>
        <w:pStyle w:val="H4GC"/>
      </w:pPr>
      <w:r w:rsidRPr="00E414CB">
        <w:tab/>
      </w:r>
      <w:r w:rsidRPr="00E414CB">
        <w:tab/>
      </w:r>
      <w:r w:rsidR="001048B9" w:rsidRPr="00E414CB">
        <w:t>育龄妇女或其伴侣采取避孕措施的百分比</w:t>
      </w:r>
    </w:p>
    <w:p w14:paraId="7B43A239" w14:textId="77777777" w:rsidR="001048B9" w:rsidRPr="00E414CB" w:rsidRDefault="001048B9" w:rsidP="001048B9">
      <w:pPr>
        <w:pStyle w:val="SingleTxtGC"/>
      </w:pPr>
      <w:r w:rsidRPr="00F26F6B">
        <w:t>26</w:t>
      </w:r>
      <w:r w:rsidRPr="00E414CB">
        <w:t>.</w:t>
      </w:r>
      <w:r w:rsidRPr="00E414CB">
        <w:tab/>
      </w:r>
      <w:r w:rsidRPr="00E414CB">
        <w:t>根据《基本医疗保健法》，现代避孕</w:t>
      </w:r>
      <w:r w:rsidRPr="00E414CB">
        <w:rPr>
          <w:rFonts w:hint="eastAsia"/>
        </w:rPr>
        <w:t>措施</w:t>
      </w:r>
      <w:r w:rsidRPr="00E414CB">
        <w:t>仅限于使用避孕药和避孕套。</w:t>
      </w:r>
    </w:p>
    <w:p w14:paraId="6CB359D1" w14:textId="658E76AC" w:rsidR="001048B9" w:rsidRPr="00F26F6B" w:rsidRDefault="00F26F6B" w:rsidP="009610BF">
      <w:pPr>
        <w:pStyle w:val="H4GC"/>
      </w:pPr>
      <w:r w:rsidRPr="00E414CB">
        <w:lastRenderedPageBreak/>
        <w:tab/>
      </w:r>
      <w:r w:rsidRPr="00E414CB">
        <w:tab/>
      </w:r>
      <w:r w:rsidR="001048B9" w:rsidRPr="00E414CB">
        <w:rPr>
          <w:rFonts w:hint="eastAsia"/>
        </w:rPr>
        <w:t>医学</w:t>
      </w:r>
      <w:r w:rsidR="001048B9" w:rsidRPr="00E414CB">
        <w:t>中止妊娠</w:t>
      </w:r>
      <w:r w:rsidR="001048B9" w:rsidRPr="00E414CB">
        <w:rPr>
          <w:rFonts w:hint="eastAsia"/>
        </w:rPr>
        <w:t>与</w:t>
      </w:r>
      <w:r w:rsidR="001048B9" w:rsidRPr="00E414CB">
        <w:t>活产</w:t>
      </w:r>
      <w:r w:rsidR="001048B9" w:rsidRPr="00E414CB">
        <w:rPr>
          <w:rFonts w:hint="eastAsia"/>
        </w:rPr>
        <w:t>的</w:t>
      </w:r>
      <w:r w:rsidR="001048B9" w:rsidRPr="00E414CB">
        <w:t>比例</w:t>
      </w:r>
    </w:p>
    <w:p w14:paraId="3789A388" w14:textId="77777777" w:rsidR="001048B9" w:rsidRPr="00E414CB" w:rsidRDefault="001048B9" w:rsidP="001048B9">
      <w:pPr>
        <w:pStyle w:val="SingleTxtGC"/>
      </w:pPr>
      <w:r w:rsidRPr="00F26F6B">
        <w:t>27</w:t>
      </w:r>
      <w:r w:rsidRPr="00E414CB">
        <w:t>.</w:t>
      </w:r>
      <w:r w:rsidRPr="00E414CB">
        <w:tab/>
      </w:r>
      <w:r w:rsidRPr="00E414CB">
        <w:t>《刑法典》对堕胎作了规定。该规定没有纳入基于权利的方针。</w:t>
      </w:r>
    </w:p>
    <w:p w14:paraId="365374F2" w14:textId="3EE29507" w:rsidR="001048B9" w:rsidRPr="00F26F6B" w:rsidRDefault="00F26F6B" w:rsidP="009610BF">
      <w:pPr>
        <w:pStyle w:val="H4GC"/>
      </w:pPr>
      <w:r w:rsidRPr="00E414CB">
        <w:tab/>
      </w:r>
      <w:r w:rsidRPr="00E414CB">
        <w:tab/>
      </w:r>
      <w:r w:rsidR="001048B9" w:rsidRPr="00E414CB">
        <w:t>艾滋病毒</w:t>
      </w:r>
      <w:r w:rsidR="001048B9" w:rsidRPr="00E414CB">
        <w:t>/</w:t>
      </w:r>
      <w:r w:rsidR="001048B9" w:rsidRPr="00E414CB">
        <w:t>艾滋病和其他主要传染病的感染率</w:t>
      </w:r>
    </w:p>
    <w:p w14:paraId="3ABA27E7" w14:textId="64764981" w:rsidR="001048B9" w:rsidRPr="00E414CB" w:rsidRDefault="001048B9" w:rsidP="001048B9">
      <w:pPr>
        <w:pStyle w:val="SingleTxtGC"/>
      </w:pPr>
      <w:bookmarkStart w:id="15" w:name="_heading=h.rbvki4uojkza" w:colFirst="0" w:colLast="0"/>
      <w:bookmarkEnd w:id="15"/>
      <w:r w:rsidRPr="00F26F6B">
        <w:t>28</w:t>
      </w:r>
      <w:r w:rsidRPr="00E414CB">
        <w:t>.</w:t>
      </w:r>
      <w:r w:rsidRPr="00E414CB">
        <w:tab/>
      </w:r>
      <w:r w:rsidRPr="00E414CB">
        <w:t>据估计，每年</w:t>
      </w:r>
      <w:r w:rsidRPr="00E414CB">
        <w:rPr>
          <w:rFonts w:hint="eastAsia"/>
        </w:rPr>
        <w:t>新增</w:t>
      </w:r>
      <w:r w:rsidRPr="00F26F6B">
        <w:t>25</w:t>
      </w:r>
      <w:r w:rsidRPr="00E414CB">
        <w:t>0</w:t>
      </w:r>
      <w:r w:rsidRPr="00E414CB">
        <w:t>名艾滋病毒感染者。虽然艾滋病毒的发病率在下降，但人口中艾滋病毒的流行率却随着时间推移而上升。</w:t>
      </w:r>
      <w:r w:rsidRPr="00F26F6B">
        <w:t>2</w:t>
      </w:r>
      <w:r w:rsidRPr="00E414CB">
        <w:t>0</w:t>
      </w:r>
      <w:r w:rsidRPr="00F26F6B">
        <w:t>19</w:t>
      </w:r>
      <w:r w:rsidRPr="00E414CB">
        <w:t>年，据估计苏里南有</w:t>
      </w:r>
      <w:r w:rsidRPr="00F26F6B">
        <w:t>5,8</w:t>
      </w:r>
      <w:r w:rsidRPr="00E414CB">
        <w:t>00</w:t>
      </w:r>
      <w:r w:rsidRPr="00E414CB">
        <w:t>人</w:t>
      </w:r>
      <w:r w:rsidRPr="00E414CB">
        <w:t>(</w:t>
      </w:r>
      <w:r w:rsidRPr="00F26F6B">
        <w:t>4,6</w:t>
      </w:r>
      <w:r w:rsidRPr="00E414CB">
        <w:t>00-</w:t>
      </w:r>
      <w:r w:rsidRPr="00F26F6B">
        <w:t>6,9</w:t>
      </w:r>
      <w:r w:rsidRPr="00E414CB">
        <w:t>00</w:t>
      </w:r>
      <w:r w:rsidRPr="00E414CB">
        <w:t>人</w:t>
      </w:r>
      <w:r w:rsidRPr="00E414CB">
        <w:t>)</w:t>
      </w:r>
      <w:r w:rsidRPr="00E414CB">
        <w:t>感染艾滋病毒。在感染艾滋病毒的孕妇中，</w:t>
      </w:r>
      <w:r w:rsidRPr="00F26F6B">
        <w:t>89</w:t>
      </w:r>
      <w:r w:rsidRPr="00E414CB">
        <w:t>%(</w:t>
      </w:r>
      <w:r w:rsidRPr="00F26F6B">
        <w:t>77</w:t>
      </w:r>
      <w:r w:rsidRPr="00E414CB">
        <w:t>%-&gt;</w:t>
      </w:r>
      <w:r w:rsidRPr="00F26F6B">
        <w:t>95</w:t>
      </w:r>
      <w:r w:rsidRPr="00E414CB">
        <w:t>%)</w:t>
      </w:r>
      <w:r w:rsidRPr="00E414CB">
        <w:t>正在接受治疗或预防</w:t>
      </w:r>
      <w:r w:rsidRPr="00E414CB">
        <w:rPr>
          <w:rFonts w:hint="eastAsia"/>
        </w:rPr>
        <w:t>措施</w:t>
      </w:r>
      <w:r w:rsidRPr="00E414CB">
        <w:t>，以防止将艾滋病毒传染给孩子。估计有不到</w:t>
      </w:r>
      <w:r w:rsidRPr="00F26F6B">
        <w:t>1</w:t>
      </w:r>
      <w:r w:rsidRPr="00E414CB">
        <w:t>00</w:t>
      </w:r>
      <w:r w:rsidRPr="00E414CB">
        <w:t>名儿童因母婴传播而新感染艾滋病毒。在艾滋病毒感染者中，约</w:t>
      </w:r>
      <w:r w:rsidRPr="00F26F6B">
        <w:t>36</w:t>
      </w:r>
      <w:r w:rsidRPr="00E414CB">
        <w:t>%(</w:t>
      </w:r>
      <w:r w:rsidRPr="00F26F6B">
        <w:t>32</w:t>
      </w:r>
      <w:r w:rsidRPr="00E414CB">
        <w:t>%-</w:t>
      </w:r>
      <w:r w:rsidRPr="00F26F6B">
        <w:t>41</w:t>
      </w:r>
      <w:r w:rsidRPr="00E414CB">
        <w:t>%)</w:t>
      </w:r>
      <w:r w:rsidRPr="00E414CB">
        <w:t>的人体内病毒载量受到抑制。</w:t>
      </w:r>
      <w:r w:rsidRPr="00E414CB">
        <w:rPr>
          <w:vertAlign w:val="superscript"/>
          <w:lang w:val="en-GB"/>
        </w:rPr>
        <w:footnoteReference w:id="12"/>
      </w:r>
    </w:p>
    <w:p w14:paraId="1299A768" w14:textId="28EECE3B" w:rsidR="001048B9" w:rsidRPr="00E414CB" w:rsidRDefault="001048B9" w:rsidP="001048B9">
      <w:pPr>
        <w:pStyle w:val="SingleTxtGC"/>
      </w:pPr>
      <w:bookmarkStart w:id="16" w:name="_heading=h.rih4j5f3c7ng" w:colFirst="0" w:colLast="0"/>
      <w:bookmarkEnd w:id="16"/>
      <w:r w:rsidRPr="00F26F6B">
        <w:t>29</w:t>
      </w:r>
      <w:r w:rsidRPr="00E414CB">
        <w:t>.</w:t>
      </w:r>
      <w:r w:rsidRPr="00E414CB">
        <w:tab/>
      </w:r>
      <w:r w:rsidRPr="00E414CB">
        <w:t>苏里南致力于在</w:t>
      </w:r>
      <w:r w:rsidRPr="00F26F6B">
        <w:t>2</w:t>
      </w:r>
      <w:r w:rsidRPr="00E414CB">
        <w:t>0</w:t>
      </w:r>
      <w:r w:rsidRPr="00F26F6B">
        <w:t>2</w:t>
      </w:r>
      <w:r w:rsidRPr="00E414CB">
        <w:t>0</w:t>
      </w:r>
      <w:r w:rsidRPr="00E414CB">
        <w:t>年实现艾滋病署的三个</w:t>
      </w:r>
      <w:r w:rsidRPr="00F26F6B">
        <w:rPr>
          <w:rFonts w:hint="eastAsia"/>
        </w:rPr>
        <w:t>“</w:t>
      </w:r>
      <w:r w:rsidRPr="00F26F6B">
        <w:t>9</w:t>
      </w:r>
      <w:r w:rsidRPr="00E414CB">
        <w:t>0%</w:t>
      </w:r>
      <w:r w:rsidRPr="00F26F6B">
        <w:rPr>
          <w:rFonts w:hint="eastAsia"/>
        </w:rPr>
        <w:t>”</w:t>
      </w:r>
      <w:r w:rsidRPr="00E414CB">
        <w:t>的目标。国家艾滋病方案在提高艾滋病毒感染者接受抗逆转录病毒治疗的比例方面取得了相当大的进展。</w:t>
      </w:r>
      <w:r w:rsidRPr="00E414CB">
        <w:rPr>
          <w:rFonts w:hint="eastAsia"/>
        </w:rPr>
        <w:t>在实现</w:t>
      </w:r>
      <w:r w:rsidRPr="00E414CB">
        <w:t>预期结果</w:t>
      </w:r>
      <w:r w:rsidRPr="00E414CB">
        <w:rPr>
          <w:rFonts w:hint="eastAsia"/>
        </w:rPr>
        <w:t>，即</w:t>
      </w:r>
      <w:r w:rsidRPr="00F26F6B">
        <w:t>9</w:t>
      </w:r>
      <w:r w:rsidRPr="00E414CB">
        <w:t>0%</w:t>
      </w:r>
      <w:r w:rsidRPr="00E414CB">
        <w:t>的确诊艾滋病毒感染者接受抗逆转录病毒治疗</w:t>
      </w:r>
      <w:r w:rsidRPr="00E414CB">
        <w:rPr>
          <w:rFonts w:hint="eastAsia"/>
        </w:rPr>
        <w:t>、</w:t>
      </w:r>
      <w:r w:rsidRPr="00F26F6B">
        <w:t>9</w:t>
      </w:r>
      <w:r w:rsidRPr="00E414CB">
        <w:t>0%</w:t>
      </w:r>
      <w:r w:rsidRPr="00E414CB">
        <w:t>的接受抗逆转录病毒治疗者体内的病毒载量得到抑制方面的进展良好。就这两个目标而言，在过去五年中均有所</w:t>
      </w:r>
      <w:r w:rsidRPr="00E414CB">
        <w:rPr>
          <w:rFonts w:hint="eastAsia"/>
        </w:rPr>
        <w:t>进步</w:t>
      </w:r>
      <w:r w:rsidRPr="00E414CB">
        <w:t>，治疗覆盖率达到</w:t>
      </w:r>
      <w:r w:rsidRPr="00F26F6B">
        <w:t>83</w:t>
      </w:r>
      <w:r w:rsidRPr="00E414CB">
        <w:t>.</w:t>
      </w:r>
      <w:r w:rsidRPr="00F26F6B">
        <w:t>4</w:t>
      </w:r>
      <w:r w:rsidRPr="00E414CB">
        <w:t>%</w:t>
      </w:r>
      <w:r w:rsidRPr="00E414CB">
        <w:t>，病毒抑制率达到</w:t>
      </w:r>
      <w:r w:rsidRPr="00F26F6B">
        <w:t>9</w:t>
      </w:r>
      <w:r w:rsidRPr="00E414CB">
        <w:t>0.</w:t>
      </w:r>
      <w:r w:rsidRPr="00F26F6B">
        <w:t>1</w:t>
      </w:r>
      <w:r w:rsidRPr="00E414CB">
        <w:t>%</w:t>
      </w:r>
      <w:r w:rsidRPr="00E414CB">
        <w:t>。据艾滋病署估计，</w:t>
      </w:r>
      <w:r w:rsidRPr="00F26F6B">
        <w:t>2</w:t>
      </w:r>
      <w:r w:rsidRPr="00E414CB">
        <w:t>0</w:t>
      </w:r>
      <w:r w:rsidRPr="00F26F6B">
        <w:t>19</w:t>
      </w:r>
      <w:r w:rsidRPr="00E414CB">
        <w:t>年苏里南有</w:t>
      </w:r>
      <w:r w:rsidRPr="00F26F6B">
        <w:t>5,8</w:t>
      </w:r>
      <w:r w:rsidRPr="00E414CB">
        <w:t>00</w:t>
      </w:r>
      <w:r w:rsidRPr="00E414CB">
        <w:t>名艾滋病毒感染者</w:t>
      </w:r>
      <w:r w:rsidRPr="00E414CB">
        <w:rPr>
          <w:rFonts w:hint="eastAsia"/>
        </w:rPr>
        <w:t>，其中</w:t>
      </w:r>
      <w:r w:rsidRPr="00F26F6B">
        <w:t>4</w:t>
      </w:r>
      <w:r w:rsidRPr="00E414CB">
        <w:t>0%</w:t>
      </w:r>
      <w:r w:rsidRPr="00E414CB">
        <w:t>的人未确诊，</w:t>
      </w:r>
      <w:r w:rsidRPr="00F26F6B">
        <w:t>5</w:t>
      </w:r>
      <w:r w:rsidRPr="00E414CB">
        <w:t>0%</w:t>
      </w:r>
      <w:r w:rsidRPr="00E414CB">
        <w:t>的人未接受治疗，略多于三分之一的人体内病毒得到抑制。</w:t>
      </w:r>
      <w:r w:rsidRPr="00E414CB">
        <w:rPr>
          <w:vertAlign w:val="superscript"/>
          <w:lang w:val="en-GB"/>
        </w:rPr>
        <w:footnoteReference w:id="13"/>
      </w:r>
    </w:p>
    <w:p w14:paraId="2BB7F622" w14:textId="52480D6A" w:rsidR="001048B9" w:rsidRPr="00E414CB" w:rsidRDefault="001048B9" w:rsidP="009610BF">
      <w:pPr>
        <w:pStyle w:val="H4GC"/>
      </w:pPr>
      <w:r w:rsidRPr="00E414CB">
        <w:rPr>
          <w:noProof/>
        </w:rPr>
        <w:lastRenderedPageBreak/>
        <w:drawing>
          <wp:anchor distT="0" distB="0" distL="114300" distR="114300" simplePos="0" relativeHeight="251666432" behindDoc="0" locked="0" layoutInCell="1" allowOverlap="1" wp14:anchorId="78E35A4A" wp14:editId="450BCF9B">
            <wp:simplePos x="0" y="0"/>
            <wp:positionH relativeFrom="column">
              <wp:posOffset>690880</wp:posOffset>
            </wp:positionH>
            <wp:positionV relativeFrom="paragraph">
              <wp:posOffset>292100</wp:posOffset>
            </wp:positionV>
            <wp:extent cx="4823460" cy="4918710"/>
            <wp:effectExtent l="0" t="0" r="2540" b="0"/>
            <wp:wrapTopAndBottom/>
            <wp:docPr id="78" name="image10.png"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78" name="image10.png" descr="Table&#10;&#10;Description automatically generated"/>
                    <pic:cNvPicPr preferRelativeResize="0"/>
                  </pic:nvPicPr>
                  <pic:blipFill>
                    <a:blip r:embed="rId11">
                      <a:extLst>
                        <a:ext uri="{28A0092B-C50C-407E-A947-70E740481C1C}">
                          <a14:useLocalDpi xmlns:a14="http://schemas.microsoft.com/office/drawing/2010/main" val="0"/>
                        </a:ext>
                      </a:extLst>
                    </a:blip>
                    <a:srcRect/>
                    <a:stretch>
                      <a:fillRect/>
                    </a:stretch>
                  </pic:blipFill>
                  <pic:spPr>
                    <a:xfrm>
                      <a:off x="0" y="0"/>
                      <a:ext cx="4823460" cy="4918710"/>
                    </a:xfrm>
                    <a:prstGeom prst="rect">
                      <a:avLst/>
                    </a:prstGeom>
                    <a:ln/>
                  </pic:spPr>
                </pic:pic>
              </a:graphicData>
            </a:graphic>
            <wp14:sizeRelH relativeFrom="margin">
              <wp14:pctWidth>0</wp14:pctWidth>
            </wp14:sizeRelH>
            <wp14:sizeRelV relativeFrom="margin">
              <wp14:pctHeight>0</wp14:pctHeight>
            </wp14:sizeRelV>
          </wp:anchor>
        </w:drawing>
      </w:r>
      <w:r w:rsidR="009610BF">
        <w:tab/>
      </w:r>
      <w:r w:rsidR="009610BF">
        <w:tab/>
      </w:r>
      <w:r w:rsidRPr="00E414CB">
        <w:t>下表列出了不同群体中的艾滋病毒流行率。</w:t>
      </w:r>
    </w:p>
    <w:p w14:paraId="5E460488" w14:textId="443D0335" w:rsidR="009610BF" w:rsidRPr="003E491A" w:rsidRDefault="009610BF">
      <w:pPr>
        <w:pStyle w:val="SingleTxtGC"/>
        <w:spacing w:before="120"/>
        <w:rPr>
          <w:rFonts w:eastAsiaTheme="minorEastAsia"/>
        </w:rPr>
      </w:pPr>
      <w:r w:rsidRPr="00016580">
        <w:rPr>
          <w:rFonts w:eastAsia="楷体" w:hint="eastAsia"/>
          <w:sz w:val="19"/>
          <w:szCs w:val="19"/>
        </w:rPr>
        <w:t>资料来源</w:t>
      </w:r>
      <w:r w:rsidRPr="003E491A">
        <w:rPr>
          <w:rFonts w:eastAsiaTheme="minorEastAsia" w:hint="eastAsia"/>
          <w:sz w:val="19"/>
          <w:szCs w:val="19"/>
        </w:rPr>
        <w:t>：</w:t>
      </w:r>
      <w:r w:rsidRPr="00E414CB">
        <w:t>苏里南</w:t>
      </w:r>
      <w:r w:rsidRPr="00E414CB">
        <w:rPr>
          <w:rFonts w:hint="eastAsia"/>
        </w:rPr>
        <w:t>《</w:t>
      </w:r>
      <w:r w:rsidRPr="00F26F6B">
        <w:t>2</w:t>
      </w:r>
      <w:r w:rsidRPr="00E414CB">
        <w:t>0</w:t>
      </w:r>
      <w:r w:rsidRPr="00F26F6B">
        <w:t>21</w:t>
      </w:r>
      <w:r w:rsidRPr="00E414CB">
        <w:t>-</w:t>
      </w:r>
      <w:r w:rsidRPr="00F26F6B">
        <w:t>2</w:t>
      </w:r>
      <w:r w:rsidRPr="00E414CB">
        <w:t>0</w:t>
      </w:r>
      <w:r w:rsidRPr="00F26F6B">
        <w:t>27</w:t>
      </w:r>
      <w:r w:rsidRPr="00E414CB">
        <w:t>年艾滋病毒国家战略计划</w:t>
      </w:r>
      <w:r w:rsidRPr="00E414CB">
        <w:rPr>
          <w:rFonts w:hint="eastAsia"/>
        </w:rPr>
        <w:t>》</w:t>
      </w:r>
    </w:p>
    <w:p w14:paraId="44B665F6" w14:textId="46870739" w:rsidR="001048B9" w:rsidRPr="00F26F6B" w:rsidRDefault="00F26F6B" w:rsidP="00F26F6B">
      <w:pPr>
        <w:pStyle w:val="H23GC"/>
      </w:pPr>
      <w:r w:rsidRPr="00E414CB">
        <w:tab/>
      </w:r>
      <w:r w:rsidRPr="00E414CB">
        <w:tab/>
      </w:r>
      <w:r w:rsidR="001048B9" w:rsidRPr="00E414CB">
        <w:t>教育</w:t>
      </w:r>
    </w:p>
    <w:p w14:paraId="247265F6" w14:textId="77777777" w:rsidR="001048B9" w:rsidRPr="00E414CB" w:rsidRDefault="001048B9" w:rsidP="001048B9">
      <w:pPr>
        <w:pStyle w:val="SingleTxtGC"/>
      </w:pPr>
      <w:r w:rsidRPr="00F26F6B">
        <w:t>3</w:t>
      </w:r>
      <w:r w:rsidRPr="00E414CB">
        <w:t>0.</w:t>
      </w:r>
      <w:r w:rsidRPr="00E414CB">
        <w:tab/>
      </w:r>
      <w:r w:rsidRPr="00E414CB">
        <w:t>教育、科学和文化部正在改革可追溯到</w:t>
      </w:r>
      <w:r w:rsidRPr="00F26F6B">
        <w:t>196</w:t>
      </w:r>
      <w:r w:rsidRPr="00E414CB">
        <w:t>0</w:t>
      </w:r>
      <w:r w:rsidRPr="00E414CB">
        <w:t>年荷兰统治时期的教育制度和教育立法。改革包括增加</w:t>
      </w:r>
      <w:r w:rsidRPr="00F26F6B">
        <w:t>4</w:t>
      </w:r>
      <w:r w:rsidRPr="00E414CB">
        <w:t>-</w:t>
      </w:r>
      <w:r w:rsidRPr="00F26F6B">
        <w:t>16</w:t>
      </w:r>
      <w:r w:rsidRPr="00E414CB">
        <w:t>岁儿童的义务教育，包括学前教育、小学和初中教育，将义务教育延长到</w:t>
      </w:r>
      <w:r w:rsidRPr="00F26F6B">
        <w:t>1</w:t>
      </w:r>
      <w:r w:rsidRPr="00E414CB">
        <w:t>0</w:t>
      </w:r>
      <w:r w:rsidRPr="00E414CB">
        <w:t>年级。</w:t>
      </w:r>
    </w:p>
    <w:p w14:paraId="53BE4ECE" w14:textId="77777777" w:rsidR="001048B9" w:rsidRPr="00E414CB" w:rsidRDefault="001048B9" w:rsidP="001048B9">
      <w:pPr>
        <w:pStyle w:val="SingleTxtGC"/>
      </w:pPr>
      <w:r w:rsidRPr="00F26F6B">
        <w:t>31</w:t>
      </w:r>
      <w:r w:rsidRPr="00E414CB">
        <w:t>.</w:t>
      </w:r>
      <w:r w:rsidRPr="00E414CB">
        <w:tab/>
      </w:r>
      <w:r w:rsidRPr="00E414CB">
        <w:t>目前，只有小学是义务教育，包括面向</w:t>
      </w:r>
      <w:r w:rsidRPr="00F26F6B">
        <w:t>6</w:t>
      </w:r>
      <w:r w:rsidRPr="00E414CB">
        <w:t>-</w:t>
      </w:r>
      <w:r w:rsidRPr="00F26F6B">
        <w:t>12</w:t>
      </w:r>
      <w:r w:rsidRPr="00E414CB">
        <w:t>岁儿童的</w:t>
      </w:r>
      <w:r w:rsidRPr="00F26F6B">
        <w:t>1</w:t>
      </w:r>
      <w:r w:rsidRPr="00E414CB">
        <w:t>-</w:t>
      </w:r>
      <w:r w:rsidRPr="00F26F6B">
        <w:t>6</w:t>
      </w:r>
      <w:r w:rsidRPr="00E414CB">
        <w:t>年级。过去二十年来，接受学前教育的儿童比例有所增加。</w:t>
      </w:r>
      <w:r w:rsidRPr="00F26F6B">
        <w:t>2</w:t>
      </w:r>
      <w:r w:rsidRPr="00E414CB">
        <w:t>0</w:t>
      </w:r>
      <w:r w:rsidRPr="00F26F6B">
        <w:t>19</w:t>
      </w:r>
      <w:r w:rsidRPr="00E414CB">
        <w:t>年，</w:t>
      </w:r>
      <w:r w:rsidRPr="00F26F6B">
        <w:t>94</w:t>
      </w:r>
      <w:r w:rsidRPr="00E414CB">
        <w:t>%</w:t>
      </w:r>
      <w:r w:rsidRPr="00E414CB">
        <w:t>的小学适龄儿童进入学前教育学校。过去二十年</w:t>
      </w:r>
      <w:r w:rsidRPr="00E414CB">
        <w:rPr>
          <w:rFonts w:hint="eastAsia"/>
        </w:rPr>
        <w:t>来</w:t>
      </w:r>
      <w:r w:rsidRPr="00E414CB">
        <w:t>，男女儿童的入学率没有显著差异。</w:t>
      </w:r>
    </w:p>
    <w:p w14:paraId="46E216C4" w14:textId="1D3FADD6" w:rsidR="001048B9" w:rsidRPr="00F26F6B" w:rsidRDefault="00F26F6B" w:rsidP="00F26F6B">
      <w:pPr>
        <w:pStyle w:val="H23GC"/>
      </w:pPr>
      <w:r w:rsidRPr="00E414CB">
        <w:tab/>
      </w:r>
      <w:r w:rsidRPr="00E414CB">
        <w:tab/>
      </w:r>
      <w:r w:rsidR="001048B9" w:rsidRPr="00E414CB">
        <w:t>初等教育和中等教育净入学率</w:t>
      </w:r>
    </w:p>
    <w:p w14:paraId="6A90468D" w14:textId="77777777" w:rsidR="001048B9" w:rsidRPr="00E414CB" w:rsidRDefault="001048B9" w:rsidP="001048B9">
      <w:pPr>
        <w:pStyle w:val="SingleTxtGC"/>
      </w:pPr>
      <w:r w:rsidRPr="00F26F6B">
        <w:t>32</w:t>
      </w:r>
      <w:r w:rsidRPr="00E414CB">
        <w:t>.</w:t>
      </w:r>
      <w:r w:rsidRPr="00E414CB">
        <w:tab/>
      </w:r>
      <w:r w:rsidRPr="00F26F6B">
        <w:t>2</w:t>
      </w:r>
      <w:r w:rsidRPr="00E414CB">
        <w:t>0</w:t>
      </w:r>
      <w:r w:rsidRPr="00F26F6B">
        <w:t>18</w:t>
      </w:r>
      <w:r w:rsidRPr="00E414CB">
        <w:t>年，</w:t>
      </w:r>
      <w:r w:rsidRPr="00F26F6B">
        <w:t>86</w:t>
      </w:r>
      <w:r w:rsidRPr="00E414CB">
        <w:t>%</w:t>
      </w:r>
      <w:r w:rsidRPr="00E414CB">
        <w:t>的小学适龄儿童进入学前教育学校；只有</w:t>
      </w:r>
      <w:r w:rsidRPr="00F26F6B">
        <w:t>2</w:t>
      </w:r>
      <w:r w:rsidRPr="00E414CB">
        <w:t>%</w:t>
      </w:r>
      <w:r w:rsidRPr="00E414CB">
        <w:t>的小学适龄儿童失学。相比之下，</w:t>
      </w:r>
      <w:r w:rsidRPr="00F26F6B">
        <w:t>2</w:t>
      </w:r>
      <w:r w:rsidRPr="00E414CB">
        <w:t>0</w:t>
      </w:r>
      <w:r w:rsidRPr="00F26F6B">
        <w:t>15</w:t>
      </w:r>
      <w:r w:rsidRPr="00E414CB">
        <w:t>年，</w:t>
      </w:r>
      <w:r w:rsidRPr="00F26F6B">
        <w:t>58</w:t>
      </w:r>
      <w:r w:rsidRPr="00E414CB">
        <w:t>%</w:t>
      </w:r>
      <w:r w:rsidRPr="00E414CB">
        <w:t>的中学适龄儿童进入中学。净入学率因性别而异，女生的净入学率比男生高</w:t>
      </w:r>
      <w:r w:rsidRPr="00F26F6B">
        <w:t>12</w:t>
      </w:r>
      <w:r w:rsidRPr="00E414CB">
        <w:t>%</w:t>
      </w:r>
      <w:r w:rsidRPr="00E414CB">
        <w:t>。</w:t>
      </w:r>
    </w:p>
    <w:p w14:paraId="3BEF77E6" w14:textId="5D919E0C" w:rsidR="001048B9" w:rsidRPr="00F26F6B" w:rsidRDefault="00F26F6B" w:rsidP="00F26F6B">
      <w:pPr>
        <w:pStyle w:val="H23GC"/>
      </w:pPr>
      <w:r w:rsidRPr="00E414CB">
        <w:tab/>
      </w:r>
      <w:r w:rsidRPr="00E414CB">
        <w:tab/>
      </w:r>
      <w:r w:rsidR="001048B9" w:rsidRPr="00E414CB">
        <w:t>初等教育和中等教育出勤率和辍学率</w:t>
      </w:r>
    </w:p>
    <w:p w14:paraId="6CD782E0" w14:textId="77777777" w:rsidR="001048B9" w:rsidRPr="00E414CB" w:rsidRDefault="001048B9" w:rsidP="001048B9">
      <w:pPr>
        <w:pStyle w:val="SingleTxtGC"/>
      </w:pPr>
      <w:r w:rsidRPr="00F26F6B">
        <w:t>33</w:t>
      </w:r>
      <w:r w:rsidRPr="00E414CB">
        <w:t>.</w:t>
      </w:r>
      <w:r w:rsidRPr="00E414CB">
        <w:tab/>
      </w:r>
      <w:r w:rsidRPr="00E414CB">
        <w:t>小学的辍学率都在</w:t>
      </w:r>
      <w:r w:rsidRPr="00F26F6B">
        <w:t>3</w:t>
      </w:r>
      <w:r w:rsidRPr="00E414CB">
        <w:t>%</w:t>
      </w:r>
      <w:r w:rsidRPr="00E414CB">
        <w:t>或以下，但在初中和高中的每一年级，辍学率都呈明显上升趋势。初中阶段的辍学率从</w:t>
      </w:r>
      <w:r w:rsidRPr="00F26F6B">
        <w:t>8</w:t>
      </w:r>
      <w:r w:rsidRPr="00E414CB">
        <w:t>%</w:t>
      </w:r>
      <w:r w:rsidRPr="00E414CB">
        <w:rPr>
          <w:rFonts w:hint="eastAsia"/>
        </w:rPr>
        <w:t>到</w:t>
      </w:r>
      <w:r w:rsidRPr="00F26F6B">
        <w:t>13</w:t>
      </w:r>
      <w:r w:rsidRPr="00E414CB">
        <w:t>%</w:t>
      </w:r>
      <w:r w:rsidRPr="00E414CB">
        <w:t>不等，因年级而异，初中四年级的</w:t>
      </w:r>
      <w:r w:rsidRPr="00E414CB">
        <w:lastRenderedPageBreak/>
        <w:t>辍学率最高。高中阶段的辍学率甚至更高，高中四年级学生辍学率高达</w:t>
      </w:r>
      <w:r w:rsidRPr="00F26F6B">
        <w:t>49</w:t>
      </w:r>
      <w:r w:rsidRPr="00E414CB">
        <w:t>%</w:t>
      </w:r>
      <w:r w:rsidRPr="00E414CB">
        <w:t>。</w:t>
      </w:r>
      <w:r w:rsidRPr="00F26F6B">
        <w:t>51</w:t>
      </w:r>
      <w:r w:rsidRPr="00E414CB">
        <w:t>%</w:t>
      </w:r>
      <w:r w:rsidRPr="00E414CB">
        <w:t>的辍学者在上完初中一年级后就辍学。</w:t>
      </w:r>
    </w:p>
    <w:p w14:paraId="22C4C0CA" w14:textId="28EA43C5" w:rsidR="001048B9" w:rsidRPr="00F26F6B" w:rsidRDefault="00F26F6B" w:rsidP="00F26F6B">
      <w:pPr>
        <w:pStyle w:val="H23GC"/>
      </w:pPr>
      <w:r w:rsidRPr="00E414CB">
        <w:tab/>
      </w:r>
      <w:r w:rsidRPr="00E414CB">
        <w:tab/>
      </w:r>
      <w:r w:rsidR="001048B9" w:rsidRPr="00E414CB">
        <w:t>公立学校师生比</w:t>
      </w:r>
    </w:p>
    <w:p w14:paraId="7124D122" w14:textId="77777777" w:rsidR="001048B9" w:rsidRPr="00E414CB" w:rsidRDefault="001048B9" w:rsidP="001048B9">
      <w:pPr>
        <w:pStyle w:val="SingleTxtGC"/>
      </w:pPr>
      <w:r w:rsidRPr="00F26F6B">
        <w:t>34</w:t>
      </w:r>
      <w:r w:rsidRPr="00E414CB">
        <w:t>.</w:t>
      </w:r>
      <w:r w:rsidRPr="00E414CB">
        <w:tab/>
      </w:r>
      <w:r w:rsidRPr="00F26F6B">
        <w:t>2</w:t>
      </w:r>
      <w:r w:rsidRPr="00E414CB">
        <w:t>0</w:t>
      </w:r>
      <w:r w:rsidRPr="00F26F6B">
        <w:t>1</w:t>
      </w:r>
      <w:r w:rsidRPr="00E414CB">
        <w:t>0-</w:t>
      </w:r>
      <w:r w:rsidRPr="00F26F6B">
        <w:t>2</w:t>
      </w:r>
      <w:r w:rsidRPr="00E414CB">
        <w:t>0</w:t>
      </w:r>
      <w:r w:rsidRPr="00F26F6B">
        <w:t>18</w:t>
      </w:r>
      <w:r w:rsidRPr="00E414CB">
        <w:t>年，受过培训的学前教育和小学教师比例仍然很高；而受过培训的</w:t>
      </w:r>
      <w:r w:rsidRPr="00E414CB">
        <w:rPr>
          <w:rFonts w:hint="eastAsia"/>
        </w:rPr>
        <w:t>初中</w:t>
      </w:r>
      <w:r w:rsidRPr="00E414CB">
        <w:t>教师比例</w:t>
      </w:r>
      <w:r w:rsidRPr="00E414CB">
        <w:rPr>
          <w:rFonts w:hint="eastAsia"/>
        </w:rPr>
        <w:t>则</w:t>
      </w:r>
      <w:r w:rsidRPr="00E414CB">
        <w:t>没那么高，但</w:t>
      </w:r>
      <w:r w:rsidRPr="00E414CB">
        <w:rPr>
          <w:rFonts w:hint="eastAsia"/>
        </w:rPr>
        <w:t>也</w:t>
      </w:r>
      <w:r w:rsidRPr="00E414CB">
        <w:t>从</w:t>
      </w:r>
      <w:r w:rsidRPr="00F26F6B">
        <w:t>2</w:t>
      </w:r>
      <w:r w:rsidRPr="00E414CB">
        <w:t>0</w:t>
      </w:r>
      <w:r w:rsidRPr="00F26F6B">
        <w:t>1</w:t>
      </w:r>
      <w:r w:rsidRPr="00E414CB">
        <w:t>0</w:t>
      </w:r>
      <w:r w:rsidRPr="00E414CB">
        <w:t>年的</w:t>
      </w:r>
      <w:r w:rsidRPr="00F26F6B">
        <w:t>79</w:t>
      </w:r>
      <w:r w:rsidRPr="00E414CB">
        <w:t>%</w:t>
      </w:r>
      <w:r w:rsidRPr="00E414CB">
        <w:t>增加到</w:t>
      </w:r>
      <w:r w:rsidRPr="00F26F6B">
        <w:t>2</w:t>
      </w:r>
      <w:r w:rsidRPr="00E414CB">
        <w:t>0</w:t>
      </w:r>
      <w:r w:rsidRPr="00F26F6B">
        <w:t>18</w:t>
      </w:r>
      <w:r w:rsidRPr="00E414CB">
        <w:t>年的</w:t>
      </w:r>
      <w:r w:rsidRPr="00F26F6B">
        <w:t>87</w:t>
      </w:r>
      <w:r w:rsidRPr="00E414CB">
        <w:t>%</w:t>
      </w:r>
      <w:r w:rsidRPr="00E414CB">
        <w:t>。受过培训的</w:t>
      </w:r>
      <w:r w:rsidRPr="00E414CB">
        <w:rPr>
          <w:rFonts w:hint="eastAsia"/>
        </w:rPr>
        <w:t>高中</w:t>
      </w:r>
      <w:r w:rsidRPr="00E414CB">
        <w:t>教师比例最低，</w:t>
      </w:r>
      <w:r w:rsidRPr="00F26F6B">
        <w:t>2</w:t>
      </w:r>
      <w:r w:rsidRPr="00E414CB">
        <w:t>0</w:t>
      </w:r>
      <w:r w:rsidRPr="00F26F6B">
        <w:t>15</w:t>
      </w:r>
      <w:r w:rsidRPr="00E414CB">
        <w:t>年为</w:t>
      </w:r>
      <w:r w:rsidRPr="00F26F6B">
        <w:t>5</w:t>
      </w:r>
      <w:r w:rsidRPr="00E414CB">
        <w:t>0%</w:t>
      </w:r>
      <w:r w:rsidRPr="00E414CB">
        <w:t>。</w:t>
      </w:r>
    </w:p>
    <w:p w14:paraId="2C77F7B2" w14:textId="77777777" w:rsidR="001048B9" w:rsidRPr="00E414CB" w:rsidRDefault="001048B9" w:rsidP="001048B9">
      <w:pPr>
        <w:pStyle w:val="SingleTxtGC"/>
      </w:pPr>
      <w:r w:rsidRPr="00F26F6B">
        <w:t>35</w:t>
      </w:r>
      <w:r w:rsidRPr="00E414CB">
        <w:t>.</w:t>
      </w:r>
      <w:r w:rsidRPr="00E414CB">
        <w:tab/>
      </w:r>
      <w:r w:rsidRPr="00E414CB">
        <w:t>受过培训的</w:t>
      </w:r>
      <w:r w:rsidRPr="00E414CB">
        <w:rPr>
          <w:rFonts w:hint="eastAsia"/>
        </w:rPr>
        <w:t>中学</w:t>
      </w:r>
      <w:r w:rsidRPr="00E414CB">
        <w:t>教师要少得多，因为缺乏能够教授大学生专业课程的大学教师，也缺乏受过专业科目培训的教师。这两个问题是相互关联的</w:t>
      </w:r>
      <w:r w:rsidRPr="00E414CB">
        <w:rPr>
          <w:rFonts w:hint="eastAsia"/>
        </w:rPr>
        <w:t>。至今尚未</w:t>
      </w:r>
      <w:r w:rsidRPr="00E414CB">
        <w:t>制定教育政策来解决这个问题或填补空缺。</w:t>
      </w:r>
    </w:p>
    <w:p w14:paraId="11662256" w14:textId="69E0FA94" w:rsidR="001048B9" w:rsidRPr="00F26F6B" w:rsidRDefault="00F26F6B" w:rsidP="00F26F6B">
      <w:pPr>
        <w:pStyle w:val="H23GC"/>
      </w:pPr>
      <w:r w:rsidRPr="00E414CB">
        <w:tab/>
      </w:r>
      <w:r w:rsidRPr="00E414CB">
        <w:tab/>
      </w:r>
      <w:r w:rsidR="001048B9" w:rsidRPr="00E414CB">
        <w:t>识字率</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3578"/>
        <w:gridCol w:w="1059"/>
        <w:gridCol w:w="924"/>
        <w:gridCol w:w="790"/>
        <w:gridCol w:w="1019"/>
      </w:tblGrid>
      <w:tr w:rsidR="001048B9" w:rsidRPr="00F26F6B" w14:paraId="4654FD97" w14:textId="77777777" w:rsidTr="004044D2">
        <w:trPr>
          <w:tblHeader/>
        </w:trPr>
        <w:tc>
          <w:tcPr>
            <w:tcW w:w="3578" w:type="dxa"/>
            <w:tcBorders>
              <w:top w:val="single" w:sz="4" w:space="0" w:color="auto"/>
              <w:bottom w:val="single" w:sz="12" w:space="0" w:color="auto"/>
            </w:tcBorders>
            <w:shd w:val="clear" w:color="auto" w:fill="auto"/>
            <w:tcMar>
              <w:top w:w="0" w:type="dxa"/>
              <w:left w:w="30" w:type="dxa"/>
              <w:bottom w:w="0" w:type="dxa"/>
              <w:right w:w="30" w:type="dxa"/>
            </w:tcMar>
            <w:vAlign w:val="bottom"/>
          </w:tcPr>
          <w:p w14:paraId="163FF956" w14:textId="77777777" w:rsidR="001048B9" w:rsidRPr="00F26F6B" w:rsidRDefault="001048B9" w:rsidP="004044D2">
            <w:pPr>
              <w:pStyle w:val="a5"/>
              <w:ind w:right="0"/>
              <w:jc w:val="left"/>
            </w:pPr>
            <w:r w:rsidRPr="00F26F6B">
              <w:t>识字率</w:t>
            </w:r>
            <w:r w:rsidRPr="00F26F6B">
              <w:t>(%)</w:t>
            </w:r>
          </w:p>
        </w:tc>
        <w:tc>
          <w:tcPr>
            <w:tcW w:w="1059" w:type="dxa"/>
            <w:tcBorders>
              <w:top w:val="single" w:sz="4" w:space="0" w:color="auto"/>
              <w:bottom w:val="single" w:sz="12" w:space="0" w:color="auto"/>
            </w:tcBorders>
            <w:shd w:val="clear" w:color="auto" w:fill="auto"/>
            <w:tcMar>
              <w:top w:w="0" w:type="dxa"/>
              <w:left w:w="30" w:type="dxa"/>
              <w:bottom w:w="0" w:type="dxa"/>
              <w:right w:w="30" w:type="dxa"/>
            </w:tcMar>
            <w:vAlign w:val="bottom"/>
          </w:tcPr>
          <w:p w14:paraId="2F4D25A5" w14:textId="77777777" w:rsidR="001048B9" w:rsidRPr="00F26F6B" w:rsidRDefault="001048B9" w:rsidP="004044D2">
            <w:pPr>
              <w:pStyle w:val="a5"/>
              <w:ind w:right="0"/>
              <w:jc w:val="right"/>
            </w:pPr>
            <w:r w:rsidRPr="00F26F6B">
              <w:t>共计</w:t>
            </w:r>
          </w:p>
        </w:tc>
        <w:tc>
          <w:tcPr>
            <w:tcW w:w="924" w:type="dxa"/>
            <w:tcBorders>
              <w:top w:val="single" w:sz="4" w:space="0" w:color="auto"/>
              <w:bottom w:val="single" w:sz="12" w:space="0" w:color="auto"/>
            </w:tcBorders>
            <w:shd w:val="clear" w:color="auto" w:fill="auto"/>
            <w:tcMar>
              <w:top w:w="0" w:type="dxa"/>
              <w:left w:w="30" w:type="dxa"/>
              <w:bottom w:w="0" w:type="dxa"/>
              <w:right w:w="30" w:type="dxa"/>
            </w:tcMar>
            <w:vAlign w:val="bottom"/>
          </w:tcPr>
          <w:p w14:paraId="3DA9F6C5" w14:textId="77777777" w:rsidR="001048B9" w:rsidRPr="00F26F6B" w:rsidRDefault="001048B9" w:rsidP="004044D2">
            <w:pPr>
              <w:pStyle w:val="a5"/>
              <w:ind w:right="0"/>
              <w:jc w:val="right"/>
            </w:pPr>
            <w:r w:rsidRPr="00F26F6B">
              <w:t>男性</w:t>
            </w:r>
          </w:p>
        </w:tc>
        <w:tc>
          <w:tcPr>
            <w:tcW w:w="790" w:type="dxa"/>
            <w:tcBorders>
              <w:top w:val="single" w:sz="4" w:space="0" w:color="auto"/>
              <w:bottom w:val="single" w:sz="12" w:space="0" w:color="auto"/>
            </w:tcBorders>
            <w:shd w:val="clear" w:color="auto" w:fill="auto"/>
            <w:tcMar>
              <w:top w:w="0" w:type="dxa"/>
              <w:left w:w="30" w:type="dxa"/>
              <w:bottom w:w="0" w:type="dxa"/>
              <w:right w:w="30" w:type="dxa"/>
            </w:tcMar>
            <w:vAlign w:val="bottom"/>
          </w:tcPr>
          <w:p w14:paraId="3C6CB683" w14:textId="77777777" w:rsidR="001048B9" w:rsidRPr="00F26F6B" w:rsidRDefault="001048B9" w:rsidP="004044D2">
            <w:pPr>
              <w:pStyle w:val="a5"/>
              <w:ind w:right="0"/>
              <w:jc w:val="right"/>
            </w:pPr>
            <w:r w:rsidRPr="00F26F6B">
              <w:t>女性</w:t>
            </w:r>
          </w:p>
        </w:tc>
        <w:tc>
          <w:tcPr>
            <w:tcW w:w="1019" w:type="dxa"/>
            <w:tcBorders>
              <w:top w:val="single" w:sz="4" w:space="0" w:color="auto"/>
              <w:bottom w:val="single" w:sz="12" w:space="0" w:color="auto"/>
            </w:tcBorders>
            <w:shd w:val="clear" w:color="auto" w:fill="auto"/>
            <w:tcMar>
              <w:top w:w="0" w:type="dxa"/>
              <w:left w:w="30" w:type="dxa"/>
              <w:bottom w:w="0" w:type="dxa"/>
              <w:right w:w="30" w:type="dxa"/>
            </w:tcMar>
            <w:vAlign w:val="bottom"/>
          </w:tcPr>
          <w:p w14:paraId="31A29C5A" w14:textId="77777777" w:rsidR="001048B9" w:rsidRPr="00F26F6B" w:rsidRDefault="001048B9" w:rsidP="004044D2">
            <w:pPr>
              <w:pStyle w:val="a5"/>
              <w:ind w:right="0"/>
              <w:jc w:val="right"/>
            </w:pPr>
          </w:p>
        </w:tc>
      </w:tr>
      <w:tr w:rsidR="00F26F6B" w:rsidRPr="00F26F6B" w14:paraId="3A8FE15D" w14:textId="77777777" w:rsidTr="004044D2">
        <w:tc>
          <w:tcPr>
            <w:tcW w:w="3578" w:type="dxa"/>
            <w:tcBorders>
              <w:top w:val="single" w:sz="12" w:space="0" w:color="auto"/>
            </w:tcBorders>
            <w:shd w:val="clear" w:color="auto" w:fill="auto"/>
            <w:tcMar>
              <w:top w:w="0" w:type="dxa"/>
              <w:left w:w="30" w:type="dxa"/>
              <w:bottom w:w="0" w:type="dxa"/>
              <w:right w:w="30" w:type="dxa"/>
            </w:tcMar>
          </w:tcPr>
          <w:p w14:paraId="45915BFA" w14:textId="77777777" w:rsidR="001048B9" w:rsidRPr="00F26F6B" w:rsidRDefault="001048B9" w:rsidP="004044D2">
            <w:pPr>
              <w:pStyle w:val="a4"/>
              <w:overflowPunct/>
              <w:ind w:right="0"/>
              <w:jc w:val="left"/>
            </w:pPr>
            <w:r w:rsidRPr="00F26F6B">
              <w:t>15-24</w:t>
            </w:r>
            <w:r w:rsidRPr="00F26F6B">
              <w:t>岁</w:t>
            </w:r>
          </w:p>
        </w:tc>
        <w:tc>
          <w:tcPr>
            <w:tcW w:w="1059" w:type="dxa"/>
            <w:tcBorders>
              <w:top w:val="single" w:sz="12" w:space="0" w:color="auto"/>
            </w:tcBorders>
            <w:shd w:val="clear" w:color="auto" w:fill="auto"/>
            <w:tcMar>
              <w:top w:w="0" w:type="dxa"/>
              <w:left w:w="30" w:type="dxa"/>
              <w:bottom w:w="0" w:type="dxa"/>
              <w:right w:w="30" w:type="dxa"/>
            </w:tcMar>
            <w:vAlign w:val="bottom"/>
          </w:tcPr>
          <w:p w14:paraId="748262A7" w14:textId="77777777" w:rsidR="001048B9" w:rsidRPr="00F26F6B" w:rsidRDefault="001048B9" w:rsidP="004044D2">
            <w:pPr>
              <w:pStyle w:val="a4"/>
              <w:overflowPunct/>
              <w:ind w:right="0"/>
              <w:jc w:val="right"/>
            </w:pPr>
            <w:r w:rsidRPr="00F26F6B">
              <w:t>98.6</w:t>
            </w:r>
          </w:p>
        </w:tc>
        <w:tc>
          <w:tcPr>
            <w:tcW w:w="924" w:type="dxa"/>
            <w:tcBorders>
              <w:top w:val="single" w:sz="12" w:space="0" w:color="auto"/>
            </w:tcBorders>
            <w:shd w:val="clear" w:color="auto" w:fill="auto"/>
            <w:tcMar>
              <w:top w:w="0" w:type="dxa"/>
              <w:left w:w="30" w:type="dxa"/>
              <w:bottom w:w="0" w:type="dxa"/>
              <w:right w:w="30" w:type="dxa"/>
            </w:tcMar>
            <w:vAlign w:val="bottom"/>
          </w:tcPr>
          <w:p w14:paraId="490FA2E5" w14:textId="77777777" w:rsidR="001048B9" w:rsidRPr="00F26F6B" w:rsidRDefault="001048B9" w:rsidP="004044D2">
            <w:pPr>
              <w:pStyle w:val="a4"/>
              <w:overflowPunct/>
              <w:ind w:right="0"/>
              <w:jc w:val="right"/>
            </w:pPr>
            <w:r w:rsidRPr="00F26F6B">
              <w:t>98.9</w:t>
            </w:r>
          </w:p>
        </w:tc>
        <w:tc>
          <w:tcPr>
            <w:tcW w:w="790" w:type="dxa"/>
            <w:tcBorders>
              <w:top w:val="single" w:sz="12" w:space="0" w:color="auto"/>
            </w:tcBorders>
            <w:shd w:val="clear" w:color="auto" w:fill="auto"/>
            <w:tcMar>
              <w:top w:w="0" w:type="dxa"/>
              <w:left w:w="30" w:type="dxa"/>
              <w:bottom w:w="0" w:type="dxa"/>
              <w:right w:w="30" w:type="dxa"/>
            </w:tcMar>
            <w:vAlign w:val="bottom"/>
          </w:tcPr>
          <w:p w14:paraId="77E8F957" w14:textId="77777777" w:rsidR="001048B9" w:rsidRPr="00F26F6B" w:rsidRDefault="001048B9" w:rsidP="004044D2">
            <w:pPr>
              <w:pStyle w:val="a4"/>
              <w:overflowPunct/>
              <w:ind w:right="0"/>
              <w:jc w:val="right"/>
            </w:pPr>
            <w:r w:rsidRPr="00F26F6B">
              <w:t>98.4</w:t>
            </w:r>
          </w:p>
        </w:tc>
        <w:tc>
          <w:tcPr>
            <w:tcW w:w="1019" w:type="dxa"/>
            <w:tcBorders>
              <w:top w:val="single" w:sz="12" w:space="0" w:color="auto"/>
            </w:tcBorders>
            <w:shd w:val="clear" w:color="auto" w:fill="auto"/>
            <w:tcMar>
              <w:top w:w="0" w:type="dxa"/>
              <w:left w:w="30" w:type="dxa"/>
              <w:bottom w:w="0" w:type="dxa"/>
              <w:right w:w="30" w:type="dxa"/>
            </w:tcMar>
            <w:vAlign w:val="bottom"/>
          </w:tcPr>
          <w:p w14:paraId="3FB269C1" w14:textId="77777777" w:rsidR="001048B9" w:rsidRPr="00F26F6B" w:rsidRDefault="001048B9" w:rsidP="004044D2">
            <w:pPr>
              <w:pStyle w:val="a4"/>
              <w:overflowPunct/>
              <w:ind w:right="0"/>
              <w:jc w:val="right"/>
            </w:pPr>
            <w:r w:rsidRPr="00F26F6B">
              <w:t>(2018)</w:t>
            </w:r>
          </w:p>
        </w:tc>
      </w:tr>
      <w:tr w:rsidR="001048B9" w:rsidRPr="00F26F6B" w14:paraId="492B264E" w14:textId="77777777" w:rsidTr="004044D2">
        <w:tc>
          <w:tcPr>
            <w:tcW w:w="3578" w:type="dxa"/>
            <w:shd w:val="clear" w:color="auto" w:fill="auto"/>
            <w:tcMar>
              <w:top w:w="0" w:type="dxa"/>
              <w:left w:w="30" w:type="dxa"/>
              <w:bottom w:w="0" w:type="dxa"/>
              <w:right w:w="30" w:type="dxa"/>
            </w:tcMar>
          </w:tcPr>
          <w:p w14:paraId="3CC574DE" w14:textId="77777777" w:rsidR="001048B9" w:rsidRPr="00F26F6B" w:rsidRDefault="001048B9" w:rsidP="004044D2">
            <w:pPr>
              <w:pStyle w:val="a4"/>
              <w:overflowPunct/>
              <w:ind w:right="0"/>
              <w:jc w:val="left"/>
            </w:pPr>
            <w:r w:rsidRPr="00F26F6B">
              <w:t>15</w:t>
            </w:r>
            <w:r w:rsidRPr="00F26F6B">
              <w:t>岁及以上</w:t>
            </w:r>
          </w:p>
        </w:tc>
        <w:tc>
          <w:tcPr>
            <w:tcW w:w="1059" w:type="dxa"/>
            <w:shd w:val="clear" w:color="auto" w:fill="auto"/>
            <w:tcMar>
              <w:top w:w="0" w:type="dxa"/>
              <w:left w:w="30" w:type="dxa"/>
              <w:bottom w:w="0" w:type="dxa"/>
              <w:right w:w="30" w:type="dxa"/>
            </w:tcMar>
            <w:vAlign w:val="bottom"/>
          </w:tcPr>
          <w:p w14:paraId="7E213872" w14:textId="77777777" w:rsidR="001048B9" w:rsidRPr="00F26F6B" w:rsidRDefault="001048B9" w:rsidP="004044D2">
            <w:pPr>
              <w:pStyle w:val="a4"/>
              <w:overflowPunct/>
              <w:ind w:right="0"/>
              <w:jc w:val="right"/>
            </w:pPr>
            <w:r w:rsidRPr="00F26F6B">
              <w:t>94.4</w:t>
            </w:r>
          </w:p>
        </w:tc>
        <w:tc>
          <w:tcPr>
            <w:tcW w:w="924" w:type="dxa"/>
            <w:shd w:val="clear" w:color="auto" w:fill="auto"/>
            <w:tcMar>
              <w:top w:w="0" w:type="dxa"/>
              <w:left w:w="30" w:type="dxa"/>
              <w:bottom w:w="0" w:type="dxa"/>
              <w:right w:w="30" w:type="dxa"/>
            </w:tcMar>
            <w:vAlign w:val="bottom"/>
          </w:tcPr>
          <w:p w14:paraId="5B7F5869" w14:textId="77777777" w:rsidR="001048B9" w:rsidRPr="00F26F6B" w:rsidRDefault="001048B9" w:rsidP="004044D2">
            <w:pPr>
              <w:pStyle w:val="a4"/>
              <w:overflowPunct/>
              <w:ind w:right="0"/>
              <w:jc w:val="right"/>
            </w:pPr>
            <w:r w:rsidRPr="00F26F6B">
              <w:t>96.1</w:t>
            </w:r>
          </w:p>
        </w:tc>
        <w:tc>
          <w:tcPr>
            <w:tcW w:w="790" w:type="dxa"/>
            <w:shd w:val="clear" w:color="auto" w:fill="auto"/>
            <w:tcMar>
              <w:top w:w="0" w:type="dxa"/>
              <w:left w:w="30" w:type="dxa"/>
              <w:bottom w:w="0" w:type="dxa"/>
              <w:right w:w="30" w:type="dxa"/>
            </w:tcMar>
            <w:vAlign w:val="bottom"/>
          </w:tcPr>
          <w:p w14:paraId="3F6F9CAB" w14:textId="77777777" w:rsidR="001048B9" w:rsidRPr="00F26F6B" w:rsidRDefault="001048B9" w:rsidP="004044D2">
            <w:pPr>
              <w:pStyle w:val="a4"/>
              <w:overflowPunct/>
              <w:ind w:right="0"/>
              <w:jc w:val="right"/>
            </w:pPr>
            <w:r w:rsidRPr="00F26F6B">
              <w:t>92.7</w:t>
            </w:r>
          </w:p>
        </w:tc>
        <w:tc>
          <w:tcPr>
            <w:tcW w:w="1019" w:type="dxa"/>
            <w:shd w:val="clear" w:color="auto" w:fill="auto"/>
            <w:tcMar>
              <w:top w:w="0" w:type="dxa"/>
              <w:left w:w="30" w:type="dxa"/>
              <w:bottom w:w="0" w:type="dxa"/>
              <w:right w:w="30" w:type="dxa"/>
            </w:tcMar>
            <w:vAlign w:val="bottom"/>
          </w:tcPr>
          <w:p w14:paraId="37DA34DF" w14:textId="77777777" w:rsidR="001048B9" w:rsidRPr="00F26F6B" w:rsidRDefault="001048B9" w:rsidP="004044D2">
            <w:pPr>
              <w:pStyle w:val="a4"/>
              <w:overflowPunct/>
              <w:ind w:right="0"/>
              <w:jc w:val="right"/>
            </w:pPr>
            <w:r w:rsidRPr="00F26F6B">
              <w:t>(2018)</w:t>
            </w:r>
          </w:p>
        </w:tc>
      </w:tr>
      <w:tr w:rsidR="00F26F6B" w:rsidRPr="00F26F6B" w14:paraId="7ABE8027" w14:textId="77777777" w:rsidTr="004044D2">
        <w:tc>
          <w:tcPr>
            <w:tcW w:w="3578" w:type="dxa"/>
            <w:shd w:val="clear" w:color="auto" w:fill="auto"/>
            <w:tcMar>
              <w:top w:w="0" w:type="dxa"/>
              <w:left w:w="30" w:type="dxa"/>
              <w:bottom w:w="0" w:type="dxa"/>
              <w:right w:w="30" w:type="dxa"/>
            </w:tcMar>
          </w:tcPr>
          <w:p w14:paraId="17694944" w14:textId="77777777" w:rsidR="001048B9" w:rsidRPr="00F26F6B" w:rsidRDefault="001048B9" w:rsidP="004044D2">
            <w:pPr>
              <w:pStyle w:val="a4"/>
              <w:overflowPunct/>
              <w:ind w:right="0"/>
              <w:jc w:val="left"/>
            </w:pPr>
            <w:r w:rsidRPr="00F26F6B">
              <w:t>65</w:t>
            </w:r>
            <w:r w:rsidRPr="00F26F6B">
              <w:t>岁及以上</w:t>
            </w:r>
          </w:p>
        </w:tc>
        <w:tc>
          <w:tcPr>
            <w:tcW w:w="1059" w:type="dxa"/>
            <w:shd w:val="clear" w:color="auto" w:fill="auto"/>
            <w:tcMar>
              <w:top w:w="0" w:type="dxa"/>
              <w:left w:w="30" w:type="dxa"/>
              <w:bottom w:w="0" w:type="dxa"/>
              <w:right w:w="30" w:type="dxa"/>
            </w:tcMar>
            <w:vAlign w:val="bottom"/>
          </w:tcPr>
          <w:p w14:paraId="3D2C81C1" w14:textId="77777777" w:rsidR="001048B9" w:rsidRPr="00F26F6B" w:rsidRDefault="001048B9" w:rsidP="004044D2">
            <w:pPr>
              <w:pStyle w:val="a4"/>
              <w:overflowPunct/>
              <w:ind w:right="0"/>
              <w:jc w:val="right"/>
            </w:pPr>
            <w:r w:rsidRPr="00F26F6B">
              <w:t>81</w:t>
            </w:r>
          </w:p>
        </w:tc>
        <w:tc>
          <w:tcPr>
            <w:tcW w:w="924" w:type="dxa"/>
            <w:shd w:val="clear" w:color="auto" w:fill="auto"/>
            <w:tcMar>
              <w:top w:w="0" w:type="dxa"/>
              <w:left w:w="30" w:type="dxa"/>
              <w:bottom w:w="0" w:type="dxa"/>
              <w:right w:w="30" w:type="dxa"/>
            </w:tcMar>
            <w:vAlign w:val="bottom"/>
          </w:tcPr>
          <w:p w14:paraId="6F7AB0F6" w14:textId="77777777" w:rsidR="001048B9" w:rsidRPr="00F26F6B" w:rsidRDefault="001048B9" w:rsidP="004044D2">
            <w:pPr>
              <w:pStyle w:val="a4"/>
              <w:overflowPunct/>
              <w:ind w:right="0"/>
              <w:jc w:val="right"/>
            </w:pPr>
            <w:r w:rsidRPr="00F26F6B">
              <w:t>86.2</w:t>
            </w:r>
          </w:p>
        </w:tc>
        <w:tc>
          <w:tcPr>
            <w:tcW w:w="790" w:type="dxa"/>
            <w:shd w:val="clear" w:color="auto" w:fill="auto"/>
            <w:tcMar>
              <w:top w:w="0" w:type="dxa"/>
              <w:left w:w="30" w:type="dxa"/>
              <w:bottom w:w="0" w:type="dxa"/>
              <w:right w:w="30" w:type="dxa"/>
            </w:tcMar>
            <w:vAlign w:val="bottom"/>
          </w:tcPr>
          <w:p w14:paraId="50E3C421" w14:textId="77777777" w:rsidR="001048B9" w:rsidRPr="00F26F6B" w:rsidRDefault="001048B9" w:rsidP="004044D2">
            <w:pPr>
              <w:pStyle w:val="a4"/>
              <w:overflowPunct/>
              <w:ind w:right="0"/>
              <w:jc w:val="right"/>
            </w:pPr>
            <w:r w:rsidRPr="00F26F6B">
              <w:t>77.3</w:t>
            </w:r>
          </w:p>
        </w:tc>
        <w:tc>
          <w:tcPr>
            <w:tcW w:w="1019" w:type="dxa"/>
            <w:shd w:val="clear" w:color="auto" w:fill="auto"/>
            <w:tcMar>
              <w:top w:w="0" w:type="dxa"/>
              <w:left w:w="30" w:type="dxa"/>
              <w:bottom w:w="0" w:type="dxa"/>
              <w:right w:w="30" w:type="dxa"/>
            </w:tcMar>
            <w:vAlign w:val="bottom"/>
          </w:tcPr>
          <w:p w14:paraId="4CE7FC15" w14:textId="77777777" w:rsidR="001048B9" w:rsidRPr="00F26F6B" w:rsidRDefault="001048B9" w:rsidP="004044D2">
            <w:pPr>
              <w:pStyle w:val="a4"/>
              <w:overflowPunct/>
              <w:ind w:right="0"/>
              <w:jc w:val="right"/>
            </w:pPr>
            <w:r w:rsidRPr="00F26F6B">
              <w:t>(2018)</w:t>
            </w:r>
          </w:p>
        </w:tc>
      </w:tr>
    </w:tbl>
    <w:p w14:paraId="4D6C15AA" w14:textId="0823F54D" w:rsidR="009610BF" w:rsidRPr="003E491A" w:rsidRDefault="009610BF">
      <w:pPr>
        <w:pStyle w:val="SingleTxtGC"/>
        <w:spacing w:before="120"/>
        <w:rPr>
          <w:rFonts w:eastAsiaTheme="minorEastAsia"/>
        </w:rPr>
      </w:pPr>
      <w:r w:rsidRPr="00016580">
        <w:rPr>
          <w:rFonts w:eastAsia="楷体" w:hint="eastAsia"/>
          <w:sz w:val="19"/>
          <w:szCs w:val="19"/>
        </w:rPr>
        <w:t>资料来源</w:t>
      </w:r>
      <w:r w:rsidRPr="003E491A">
        <w:rPr>
          <w:rFonts w:eastAsiaTheme="minorEastAsia" w:hint="eastAsia"/>
          <w:sz w:val="19"/>
          <w:szCs w:val="19"/>
        </w:rPr>
        <w:t>：</w:t>
      </w:r>
      <w:r w:rsidRPr="009610BF">
        <w:rPr>
          <w:rFonts w:eastAsiaTheme="minorEastAsia" w:hint="eastAsia"/>
          <w:sz w:val="19"/>
          <w:szCs w:val="19"/>
        </w:rPr>
        <w:t>http://uis.unesco.org/en/country/sr</w:t>
      </w:r>
      <w:r>
        <w:rPr>
          <w:rFonts w:eastAsiaTheme="minorEastAsia" w:hint="eastAsia"/>
          <w:sz w:val="19"/>
          <w:szCs w:val="19"/>
        </w:rPr>
        <w:t>.</w:t>
      </w:r>
    </w:p>
    <w:p w14:paraId="3D6730AE" w14:textId="77777777" w:rsidR="001048B9" w:rsidRPr="00E414CB" w:rsidRDefault="001048B9" w:rsidP="001048B9">
      <w:pPr>
        <w:pStyle w:val="SingleTxtGC"/>
      </w:pPr>
      <w:r w:rsidRPr="00F26F6B">
        <w:t>36</w:t>
      </w:r>
      <w:r w:rsidRPr="00E414CB">
        <w:t>.</w:t>
      </w:r>
      <w:r w:rsidRPr="00E414CB">
        <w:tab/>
      </w:r>
      <w:r w:rsidRPr="00E414CB">
        <w:t>从</w:t>
      </w:r>
      <w:r w:rsidRPr="00F26F6B">
        <w:t>2</w:t>
      </w:r>
      <w:r w:rsidRPr="00E414CB">
        <w:t>0</w:t>
      </w:r>
      <w:r w:rsidRPr="00F26F6B">
        <w:t>2</w:t>
      </w:r>
      <w:r w:rsidRPr="00E414CB">
        <w:t>0</w:t>
      </w:r>
      <w:r w:rsidRPr="00E414CB">
        <w:t>年</w:t>
      </w:r>
      <w:r w:rsidRPr="00F26F6B">
        <w:t>3</w:t>
      </w:r>
      <w:r w:rsidRPr="00E414CB">
        <w:t>月起，教育系统</w:t>
      </w:r>
      <w:r w:rsidRPr="00E414CB">
        <w:rPr>
          <w:rFonts w:hint="eastAsia"/>
        </w:rPr>
        <w:t>因</w:t>
      </w:r>
      <w:r w:rsidRPr="00F26F6B">
        <w:t>COIVD</w:t>
      </w:r>
      <w:r w:rsidRPr="00E414CB">
        <w:t>-</w:t>
      </w:r>
      <w:r w:rsidRPr="00F26F6B">
        <w:t>19</w:t>
      </w:r>
      <w:r w:rsidRPr="00E414CB">
        <w:t>严重中断，长期</w:t>
      </w:r>
      <w:r w:rsidRPr="00E414CB">
        <w:rPr>
          <w:rFonts w:hint="eastAsia"/>
        </w:rPr>
        <w:t>而言</w:t>
      </w:r>
      <w:r w:rsidRPr="00E414CB">
        <w:t>，学习和人力资本发展</w:t>
      </w:r>
      <w:r w:rsidRPr="00E414CB">
        <w:rPr>
          <w:rFonts w:hint="eastAsia"/>
        </w:rPr>
        <w:t>方面的不平等有</w:t>
      </w:r>
      <w:r w:rsidRPr="00E414CB">
        <w:t>日益严重的风险。截至</w:t>
      </w:r>
      <w:r w:rsidRPr="00F26F6B">
        <w:t>2</w:t>
      </w:r>
      <w:r w:rsidRPr="00E414CB">
        <w:t>0</w:t>
      </w:r>
      <w:r w:rsidRPr="00F26F6B">
        <w:t>2</w:t>
      </w:r>
      <w:r w:rsidRPr="00E414CB">
        <w:t>0</w:t>
      </w:r>
      <w:r w:rsidRPr="00E414CB">
        <w:t>年</w:t>
      </w:r>
      <w:r w:rsidRPr="00F26F6B">
        <w:t>9</w:t>
      </w:r>
      <w:r w:rsidRPr="00E414CB">
        <w:t>月，已有超过</w:t>
      </w:r>
      <w:r w:rsidRPr="00F26F6B">
        <w:t>139,912</w:t>
      </w:r>
      <w:r w:rsidRPr="00E414CB">
        <w:t>名儿童失学，其中约</w:t>
      </w:r>
      <w:r w:rsidRPr="00F26F6B">
        <w:t>48</w:t>
      </w:r>
      <w:r w:rsidRPr="00E414CB">
        <w:t>%</w:t>
      </w:r>
      <w:r w:rsidRPr="00E414CB">
        <w:t>为小学生。尽管实施了远程学习倡议，但信息技术基础设施</w:t>
      </w:r>
      <w:r w:rsidRPr="00E414CB">
        <w:rPr>
          <w:rFonts w:hint="eastAsia"/>
        </w:rPr>
        <w:t>的</w:t>
      </w:r>
      <w:r w:rsidRPr="00E414CB">
        <w:t>不足和获得电子设备方面的不平等加剧了教育方面的差距。</w:t>
      </w:r>
    </w:p>
    <w:p w14:paraId="3AC34646" w14:textId="6B0871BF" w:rsidR="001048B9" w:rsidRPr="00F26F6B" w:rsidRDefault="00F26F6B" w:rsidP="00F26F6B">
      <w:pPr>
        <w:pStyle w:val="H23GC"/>
      </w:pPr>
      <w:r w:rsidRPr="00E414CB">
        <w:tab/>
      </w:r>
      <w:r w:rsidRPr="00E414CB">
        <w:tab/>
      </w:r>
      <w:r w:rsidR="001048B9" w:rsidRPr="00E414CB">
        <w:t>失业率</w:t>
      </w:r>
    </w:p>
    <w:p w14:paraId="66C40B4F" w14:textId="52B759A9" w:rsidR="001048B9" w:rsidRPr="00E414CB" w:rsidRDefault="001048B9" w:rsidP="009610BF">
      <w:pPr>
        <w:pStyle w:val="SingleTxtGC"/>
      </w:pPr>
      <w:r w:rsidRPr="00F26F6B">
        <w:t>37</w:t>
      </w:r>
      <w:r w:rsidRPr="00E414CB">
        <w:t>.</w:t>
      </w:r>
      <w:r w:rsidRPr="00E414CB">
        <w:tab/>
      </w:r>
      <w:r w:rsidRPr="00F26F6B">
        <w:t>2</w:t>
      </w:r>
      <w:r w:rsidRPr="00E414CB">
        <w:t>0</w:t>
      </w:r>
      <w:r w:rsidRPr="00F26F6B">
        <w:t>2</w:t>
      </w:r>
      <w:r w:rsidRPr="00E414CB">
        <w:t>0</w:t>
      </w:r>
      <w:r w:rsidRPr="00E414CB">
        <w:t>年，失业率为</w:t>
      </w:r>
      <w:r w:rsidRPr="00F26F6B">
        <w:t>7</w:t>
      </w:r>
      <w:r w:rsidRPr="00E414CB">
        <w:t>.</w:t>
      </w:r>
      <w:r w:rsidRPr="00F26F6B">
        <w:t>5</w:t>
      </w:r>
      <w:r w:rsidRPr="00E414CB">
        <w:t>%</w:t>
      </w:r>
      <w:r w:rsidRPr="00E414CB">
        <w:t>，女性和青年的失业率甚至更高。女性的失业率</w:t>
      </w:r>
      <w:r w:rsidRPr="00E414CB">
        <w:t>(</w:t>
      </w:r>
      <w:r w:rsidRPr="00F26F6B">
        <w:t>12</w:t>
      </w:r>
      <w:r w:rsidRPr="00E414CB">
        <w:t>.</w:t>
      </w:r>
      <w:r w:rsidRPr="00F26F6B">
        <w:t>1</w:t>
      </w:r>
      <w:r w:rsidRPr="00E414CB">
        <w:t>%)</w:t>
      </w:r>
      <w:r w:rsidRPr="00E414CB">
        <w:t>几乎是男性</w:t>
      </w:r>
      <w:r w:rsidRPr="00E414CB">
        <w:t>(</w:t>
      </w:r>
      <w:r w:rsidRPr="00F26F6B">
        <w:t>4</w:t>
      </w:r>
      <w:r w:rsidRPr="00E414CB">
        <w:t>.</w:t>
      </w:r>
      <w:r w:rsidRPr="00F26F6B">
        <w:t>6</w:t>
      </w:r>
      <w:r w:rsidRPr="00E414CB">
        <w:t>%)</w:t>
      </w:r>
      <w:r w:rsidRPr="00E414CB">
        <w:t>的三倍，青年</w:t>
      </w:r>
      <w:r w:rsidRPr="00E414CB">
        <w:t>(</w:t>
      </w:r>
      <w:r w:rsidRPr="00F26F6B">
        <w:t>15</w:t>
      </w:r>
      <w:r w:rsidRPr="00E414CB">
        <w:t>-</w:t>
      </w:r>
      <w:r w:rsidRPr="00F26F6B">
        <w:t>24</w:t>
      </w:r>
      <w:r w:rsidRPr="00E414CB">
        <w:t>岁</w:t>
      </w:r>
      <w:r w:rsidRPr="00E414CB">
        <w:t>)</w:t>
      </w:r>
      <w:r w:rsidRPr="00E414CB">
        <w:t>的失业率为</w:t>
      </w:r>
      <w:r w:rsidRPr="00F26F6B">
        <w:t>16</w:t>
      </w:r>
      <w:r w:rsidRPr="00E414CB">
        <w:t>%</w:t>
      </w:r>
      <w:r w:rsidRPr="00E414CB">
        <w:t>。在青年人中，女性</w:t>
      </w:r>
      <w:r w:rsidRPr="00E414CB">
        <w:t>(</w:t>
      </w:r>
      <w:r w:rsidRPr="00F26F6B">
        <w:t>26</w:t>
      </w:r>
      <w:r w:rsidRPr="00E414CB">
        <w:t>.</w:t>
      </w:r>
      <w:r w:rsidRPr="00F26F6B">
        <w:t>1</w:t>
      </w:r>
      <w:r w:rsidRPr="00E414CB">
        <w:t>%)</w:t>
      </w:r>
      <w:r w:rsidRPr="00E414CB">
        <w:t>失业的可能性几乎是男性</w:t>
      </w:r>
      <w:r w:rsidRPr="00E414CB">
        <w:t>(</w:t>
      </w:r>
      <w:r w:rsidRPr="00F26F6B">
        <w:t>1</w:t>
      </w:r>
      <w:r w:rsidRPr="00E414CB">
        <w:t>0.</w:t>
      </w:r>
      <w:r w:rsidRPr="00F26F6B">
        <w:t>9</w:t>
      </w:r>
      <w:r w:rsidRPr="00E414CB">
        <w:t>%)</w:t>
      </w:r>
      <w:r w:rsidRPr="00E414CB">
        <w:t>的三倍。</w:t>
      </w:r>
      <w:r w:rsidRPr="00F26F6B">
        <w:t>2</w:t>
      </w:r>
      <w:r w:rsidRPr="00E414CB">
        <w:t>0</w:t>
      </w:r>
      <w:r w:rsidRPr="00F26F6B">
        <w:t>13</w:t>
      </w:r>
      <w:r w:rsidRPr="00E414CB">
        <w:t>年至</w:t>
      </w:r>
      <w:r w:rsidRPr="00F26F6B">
        <w:t>2</w:t>
      </w:r>
      <w:r w:rsidRPr="00E414CB">
        <w:t>0</w:t>
      </w:r>
      <w:r w:rsidRPr="00F26F6B">
        <w:t>19</w:t>
      </w:r>
      <w:r w:rsidRPr="00E414CB">
        <w:t>年期间的统计数据如下</w:t>
      </w:r>
      <w:r w:rsidRPr="00E414CB">
        <w:rPr>
          <w:rFonts w:hint="eastAsia"/>
        </w:rPr>
        <w:t>。</w:t>
      </w:r>
    </w:p>
    <w:p w14:paraId="09F2C98B" w14:textId="77777777" w:rsidR="001048B9" w:rsidRPr="00E414CB" w:rsidRDefault="001048B9" w:rsidP="009610BF">
      <w:pPr>
        <w:pStyle w:val="SingleTxtGC"/>
        <w:spacing w:line="240" w:lineRule="auto"/>
      </w:pPr>
      <w:r w:rsidRPr="00E414CB">
        <w:rPr>
          <w:noProof/>
        </w:rPr>
        <w:drawing>
          <wp:inline distT="0" distB="0" distL="0" distR="0" wp14:anchorId="7128378F" wp14:editId="47AEEC98">
            <wp:extent cx="5169159" cy="2583180"/>
            <wp:effectExtent l="0" t="0" r="0" b="7620"/>
            <wp:docPr id="77" name="image2.png" descr="Graphical user interface, application&#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77" name="image2.png" descr="Graphical user interface, application&#10;&#10;Description automatically generated with medium confidence"/>
                    <pic:cNvPicPr preferRelativeResize="0"/>
                  </pic:nvPicPr>
                  <pic:blipFill>
                    <a:blip r:embed="rId12">
                      <a:extLst>
                        <a:ext uri="{28A0092B-C50C-407E-A947-70E740481C1C}">
                          <a14:useLocalDpi xmlns:a14="http://schemas.microsoft.com/office/drawing/2010/main" val="0"/>
                        </a:ext>
                      </a:extLst>
                    </a:blip>
                    <a:srcRect/>
                    <a:stretch>
                      <a:fillRect/>
                    </a:stretch>
                  </pic:blipFill>
                  <pic:spPr>
                    <a:xfrm>
                      <a:off x="0" y="0"/>
                      <a:ext cx="5219676" cy="2608425"/>
                    </a:xfrm>
                    <a:prstGeom prst="rect">
                      <a:avLst/>
                    </a:prstGeom>
                    <a:ln/>
                  </pic:spPr>
                </pic:pic>
              </a:graphicData>
            </a:graphic>
          </wp:inline>
        </w:drawing>
      </w:r>
    </w:p>
    <w:p w14:paraId="28073AE1" w14:textId="77777777" w:rsidR="00FE6881" w:rsidRDefault="00FE6881">
      <w:pPr>
        <w:tabs>
          <w:tab w:val="clear" w:pos="431"/>
        </w:tabs>
        <w:overflowPunct/>
        <w:adjustRightInd/>
        <w:snapToGrid/>
        <w:spacing w:line="240" w:lineRule="auto"/>
        <w:jc w:val="left"/>
      </w:pPr>
      <w:r>
        <w:br w:type="page"/>
      </w:r>
    </w:p>
    <w:p w14:paraId="02CEA235" w14:textId="65347206" w:rsidR="00FD447B" w:rsidRDefault="001048B9" w:rsidP="00FD447B">
      <w:pPr>
        <w:pStyle w:val="SingleTxtGC"/>
      </w:pPr>
      <w:r w:rsidRPr="00F26F6B">
        <w:lastRenderedPageBreak/>
        <w:t>38</w:t>
      </w:r>
      <w:r w:rsidRPr="00E414CB">
        <w:t>.</w:t>
      </w:r>
      <w:r w:rsidRPr="00E414CB">
        <w:tab/>
      </w:r>
      <w:r w:rsidRPr="00E414CB">
        <w:t>按主要经济活动部门分列的就业率，包括按正规或非正规经济活动部门分类的就业率</w:t>
      </w:r>
      <w:r w:rsidRPr="00E414CB">
        <w:rPr>
          <w:rFonts w:hint="eastAsia"/>
        </w:rPr>
        <w:t>。</w:t>
      </w:r>
      <w:r w:rsidRPr="00E414CB">
        <w:t>近年来，每个部门的</w:t>
      </w:r>
      <w:r w:rsidRPr="00E414CB">
        <w:rPr>
          <w:rFonts w:hint="eastAsia"/>
        </w:rPr>
        <w:t>就业人数没</w:t>
      </w:r>
      <w:r w:rsidRPr="00E414CB">
        <w:t>有变化，因此上述</w:t>
      </w:r>
      <w:r w:rsidRPr="00E414CB">
        <w:rPr>
          <w:rFonts w:hint="eastAsia"/>
        </w:rPr>
        <w:t>就业人数上的差别</w:t>
      </w:r>
      <w:r w:rsidRPr="00E414CB">
        <w:t>与</w:t>
      </w:r>
      <w:r w:rsidRPr="00F26F6B">
        <w:t>2</w:t>
      </w:r>
      <w:r w:rsidRPr="00E414CB">
        <w:t>0</w:t>
      </w:r>
      <w:r w:rsidRPr="00F26F6B">
        <w:t>1</w:t>
      </w:r>
      <w:r w:rsidRPr="00E414CB">
        <w:t>0</w:t>
      </w:r>
      <w:r w:rsidRPr="00E414CB">
        <w:t>年</w:t>
      </w:r>
      <w:r w:rsidRPr="00E414CB">
        <w:rPr>
          <w:rFonts w:hint="eastAsia"/>
        </w:rPr>
        <w:t>时的情况相似</w:t>
      </w:r>
      <w:r w:rsidRPr="00E414CB">
        <w:t>。服务部门雇用了大约三分之二的苏里南劳动人口。服务部门，包括大型公共部门，以零售、贸易、基础设施和运输为主。农业也是一个重要部门，约占国内生产总值的</w:t>
      </w:r>
      <w:r w:rsidRPr="00F26F6B">
        <w:t>1</w:t>
      </w:r>
      <w:r w:rsidRPr="00E414CB">
        <w:t>0%</w:t>
      </w:r>
      <w:r w:rsidRPr="00E414CB">
        <w:t>，雇佣总劳动力的</w:t>
      </w:r>
      <w:r w:rsidRPr="00F26F6B">
        <w:t>8</w:t>
      </w:r>
      <w:r w:rsidRPr="00E414CB">
        <w:t>%</w:t>
      </w:r>
      <w:r w:rsidRPr="00E414CB">
        <w:t>，</w:t>
      </w:r>
      <w:r w:rsidRPr="00E414CB">
        <w:rPr>
          <w:rFonts w:hint="eastAsia"/>
        </w:rPr>
        <w:t>主要</w:t>
      </w:r>
      <w:r w:rsidRPr="00E414CB">
        <w:t>是较贫穷的人口群体。</w:t>
      </w:r>
    </w:p>
    <w:p w14:paraId="496E882F" w14:textId="4C31883F" w:rsidR="001048B9" w:rsidRDefault="00F26F6B" w:rsidP="00FD447B">
      <w:pPr>
        <w:pStyle w:val="H4GC"/>
        <w:spacing w:line="240" w:lineRule="auto"/>
      </w:pPr>
      <w:r w:rsidRPr="00E414CB">
        <w:tab/>
      </w:r>
      <w:r w:rsidRPr="00E414CB">
        <w:tab/>
      </w:r>
      <w:r w:rsidR="001048B9" w:rsidRPr="00E414CB">
        <w:t>下表显示了</w:t>
      </w:r>
      <w:r w:rsidR="001048B9" w:rsidRPr="00F26F6B">
        <w:t>2</w:t>
      </w:r>
      <w:r w:rsidR="001048B9" w:rsidRPr="00E414CB">
        <w:t>0</w:t>
      </w:r>
      <w:r w:rsidR="001048B9" w:rsidRPr="00F26F6B">
        <w:t>15</w:t>
      </w:r>
      <w:r w:rsidR="001048B9" w:rsidRPr="00E414CB">
        <w:t>-</w:t>
      </w:r>
      <w:r w:rsidR="001048B9" w:rsidRPr="00F26F6B">
        <w:t>2</w:t>
      </w:r>
      <w:r w:rsidR="001048B9" w:rsidRPr="00E414CB">
        <w:t>0</w:t>
      </w:r>
      <w:r w:rsidR="001048B9" w:rsidRPr="00F26F6B">
        <w:t>19</w:t>
      </w:r>
      <w:r w:rsidR="001048B9" w:rsidRPr="00E414CB">
        <w:t>年期间各部门</w:t>
      </w:r>
      <w:r w:rsidR="001048B9" w:rsidRPr="00E414CB">
        <w:rPr>
          <w:rFonts w:hint="eastAsia"/>
        </w:rPr>
        <w:t>占</w:t>
      </w:r>
      <w:r w:rsidR="001048B9" w:rsidRPr="00E414CB">
        <w:t>国内生产总值的份额。</w:t>
      </w:r>
    </w:p>
    <w:p w14:paraId="2344AD2F" w14:textId="40044D42" w:rsidR="00FD447B" w:rsidRPr="00FD447B" w:rsidRDefault="00FD447B" w:rsidP="00FD447B">
      <w:pPr>
        <w:spacing w:line="240" w:lineRule="auto"/>
        <w:jc w:val="center"/>
      </w:pPr>
      <w:r w:rsidRPr="00E414CB">
        <w:rPr>
          <w:noProof/>
        </w:rPr>
        <w:drawing>
          <wp:inline distT="0" distB="0" distL="0" distR="0" wp14:anchorId="0014AFC7" wp14:editId="34A80DC1">
            <wp:extent cx="3681730" cy="2174240"/>
            <wp:effectExtent l="0" t="0" r="0" b="0"/>
            <wp:docPr id="80" name="image1.png" descr="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Chart&#10;&#10;Description automatically generated"/>
                    <pic:cNvPicPr preferRelativeResize="0"/>
                  </pic:nvPicPr>
                  <pic:blipFill>
                    <a:blip r:embed="rId13">
                      <a:extLst>
                        <a:ext uri="{28A0092B-C50C-407E-A947-70E740481C1C}">
                          <a14:useLocalDpi xmlns:a14="http://schemas.microsoft.com/office/drawing/2010/main" val="0"/>
                        </a:ext>
                      </a:extLst>
                    </a:blip>
                    <a:srcRect/>
                    <a:stretch>
                      <a:fillRect/>
                    </a:stretch>
                  </pic:blipFill>
                  <pic:spPr>
                    <a:xfrm>
                      <a:off x="0" y="0"/>
                      <a:ext cx="3681730" cy="2174240"/>
                    </a:xfrm>
                    <a:prstGeom prst="rect">
                      <a:avLst/>
                    </a:prstGeom>
                    <a:ln/>
                  </pic:spPr>
                </pic:pic>
              </a:graphicData>
            </a:graphic>
          </wp:inline>
        </w:drawing>
      </w:r>
    </w:p>
    <w:p w14:paraId="35AB461D" w14:textId="10E1881B" w:rsidR="005E7A49" w:rsidRPr="003E491A" w:rsidRDefault="005E7A49">
      <w:pPr>
        <w:pStyle w:val="SingleTxtGC"/>
        <w:spacing w:before="120"/>
        <w:rPr>
          <w:rFonts w:eastAsiaTheme="minorEastAsia"/>
        </w:rPr>
      </w:pPr>
      <w:r w:rsidRPr="00016580">
        <w:rPr>
          <w:rFonts w:eastAsia="楷体" w:hint="eastAsia"/>
          <w:sz w:val="19"/>
          <w:szCs w:val="19"/>
        </w:rPr>
        <w:t>资料来源</w:t>
      </w:r>
      <w:r w:rsidRPr="003E491A">
        <w:rPr>
          <w:rFonts w:eastAsiaTheme="minorEastAsia" w:hint="eastAsia"/>
          <w:sz w:val="19"/>
          <w:szCs w:val="19"/>
        </w:rPr>
        <w:t>：</w:t>
      </w:r>
      <w:r w:rsidRPr="005E7A49">
        <w:rPr>
          <w:rFonts w:eastAsiaTheme="minorEastAsia" w:hint="eastAsia"/>
          <w:sz w:val="19"/>
          <w:szCs w:val="19"/>
        </w:rPr>
        <w:t>世界银行《世界发展指标》。</w:t>
      </w:r>
    </w:p>
    <w:p w14:paraId="2063F3D2" w14:textId="2FDAEB0A" w:rsidR="001048B9" w:rsidRPr="00F26F6B" w:rsidRDefault="00F26F6B" w:rsidP="00F26F6B">
      <w:pPr>
        <w:pStyle w:val="H23GC"/>
      </w:pPr>
      <w:r w:rsidRPr="00E414CB">
        <w:tab/>
      </w:r>
      <w:r w:rsidRPr="00E414CB">
        <w:tab/>
      </w:r>
      <w:r w:rsidR="001048B9" w:rsidRPr="00E414CB">
        <w:rPr>
          <w:rFonts w:hint="eastAsia"/>
        </w:rPr>
        <w:t>劳动参与</w:t>
      </w:r>
      <w:r w:rsidR="001048B9" w:rsidRPr="00E414CB">
        <w:t>率</w:t>
      </w:r>
    </w:p>
    <w:p w14:paraId="358D716B" w14:textId="77777777" w:rsidR="001048B9" w:rsidRPr="00E414CB" w:rsidRDefault="001048B9" w:rsidP="001048B9">
      <w:pPr>
        <w:pStyle w:val="SingleTxtGC"/>
      </w:pPr>
      <w:r w:rsidRPr="00F26F6B">
        <w:t>39</w:t>
      </w:r>
      <w:r w:rsidRPr="00E414CB">
        <w:t>.</w:t>
      </w:r>
      <w:r w:rsidRPr="00E414CB">
        <w:tab/>
      </w:r>
      <w:r w:rsidRPr="00E414CB">
        <w:t>有关就业人口的统计数据载于附件</w:t>
      </w:r>
      <w:r w:rsidRPr="00F26F6B">
        <w:t>B</w:t>
      </w:r>
      <w:r w:rsidRPr="00E414CB">
        <w:t>。</w:t>
      </w:r>
    </w:p>
    <w:p w14:paraId="0E44DD35" w14:textId="146BAF7A" w:rsidR="001048B9" w:rsidRPr="00F26F6B" w:rsidRDefault="00F26F6B" w:rsidP="00F26F6B">
      <w:pPr>
        <w:pStyle w:val="H23GC"/>
      </w:pPr>
      <w:r w:rsidRPr="00E414CB">
        <w:tab/>
      </w:r>
      <w:r w:rsidRPr="00E414CB">
        <w:tab/>
      </w:r>
      <w:r w:rsidR="001048B9" w:rsidRPr="00E414CB">
        <w:t>在工会登记的劳动力</w:t>
      </w:r>
      <w:r w:rsidR="001048B9" w:rsidRPr="00E414CB">
        <w:rPr>
          <w:rFonts w:hint="eastAsia"/>
        </w:rPr>
        <w:t>比例</w:t>
      </w:r>
    </w:p>
    <w:p w14:paraId="02E6EABD" w14:textId="77777777" w:rsidR="001048B9" w:rsidRPr="00E414CB" w:rsidRDefault="001048B9" w:rsidP="001048B9">
      <w:pPr>
        <w:pStyle w:val="SingleTxtGC"/>
      </w:pPr>
      <w:r w:rsidRPr="00F26F6B">
        <w:t>4</w:t>
      </w:r>
      <w:r w:rsidRPr="00E414CB">
        <w:t>0.</w:t>
      </w:r>
      <w:r w:rsidRPr="00E414CB">
        <w:tab/>
      </w:r>
      <w:r w:rsidRPr="00E414CB">
        <w:t>以下数字显示了签订集体劳动协议的私营公司的雇员人数。只有在公司有工会的情况下，才能签订集体劳动协议。在</w:t>
      </w:r>
      <w:r w:rsidRPr="00F26F6B">
        <w:t>39</w:t>
      </w:r>
      <w:r w:rsidRPr="00E414CB">
        <w:t>家私营公司中，共有</w:t>
      </w:r>
      <w:r w:rsidRPr="00F26F6B">
        <w:t>13,215</w:t>
      </w:r>
      <w:r w:rsidRPr="00E414CB">
        <w:t>名雇员签署了集体劳动协议，其中</w:t>
      </w:r>
      <w:r w:rsidRPr="00E414CB">
        <w:rPr>
          <w:rFonts w:hint="eastAsia"/>
        </w:rPr>
        <w:t>女性</w:t>
      </w:r>
      <w:r w:rsidRPr="00F26F6B">
        <w:t>5,677</w:t>
      </w:r>
      <w:r w:rsidRPr="00E414CB">
        <w:rPr>
          <w:rFonts w:hint="eastAsia"/>
        </w:rPr>
        <w:t>人</w:t>
      </w:r>
      <w:r w:rsidRPr="00E414CB">
        <w:t>，</w:t>
      </w:r>
      <w:r w:rsidRPr="00E414CB">
        <w:rPr>
          <w:rFonts w:hint="eastAsia"/>
        </w:rPr>
        <w:t>男性</w:t>
      </w:r>
      <w:r w:rsidRPr="00F26F6B">
        <w:t>7,1</w:t>
      </w:r>
      <w:r w:rsidRPr="00E414CB">
        <w:t>0</w:t>
      </w:r>
      <w:r w:rsidRPr="00F26F6B">
        <w:t>1</w:t>
      </w:r>
      <w:r w:rsidRPr="00E414CB">
        <w:rPr>
          <w:rFonts w:hint="eastAsia"/>
        </w:rPr>
        <w:t>人</w:t>
      </w:r>
      <w:r w:rsidRPr="00E414CB">
        <w:t>。</w:t>
      </w:r>
    </w:p>
    <w:p w14:paraId="6FC7F5C7" w14:textId="560640AE" w:rsidR="001048B9" w:rsidRPr="00F26F6B" w:rsidRDefault="00F26F6B" w:rsidP="00F26F6B">
      <w:pPr>
        <w:pStyle w:val="H23GC"/>
      </w:pPr>
      <w:r w:rsidRPr="00E414CB">
        <w:tab/>
      </w:r>
      <w:r w:rsidRPr="00E414CB">
        <w:tab/>
      </w:r>
      <w:r w:rsidR="001048B9" w:rsidRPr="00E414CB">
        <w:t>经济指标</w:t>
      </w:r>
    </w:p>
    <w:p w14:paraId="652CB812" w14:textId="63585ABC" w:rsidR="001048B9" w:rsidRPr="00F26F6B" w:rsidRDefault="00F26F6B" w:rsidP="005E7A49">
      <w:pPr>
        <w:pStyle w:val="H4GC"/>
      </w:pPr>
      <w:r w:rsidRPr="00E414CB">
        <w:tab/>
      </w:r>
      <w:r w:rsidRPr="00E414CB">
        <w:tab/>
      </w:r>
      <w:r w:rsidR="001048B9" w:rsidRPr="00E414CB">
        <w:t>国内生产总值和人均收入</w:t>
      </w:r>
    </w:p>
    <w:p w14:paraId="7F9E8724" w14:textId="77777777" w:rsidR="001048B9" w:rsidRPr="00E414CB" w:rsidRDefault="001048B9" w:rsidP="001048B9">
      <w:pPr>
        <w:pStyle w:val="SingleTxtGC"/>
      </w:pPr>
      <w:r w:rsidRPr="00F26F6B">
        <w:t>41</w:t>
      </w:r>
      <w:r w:rsidRPr="00E414CB">
        <w:t>.</w:t>
      </w:r>
      <w:r w:rsidRPr="00E414CB">
        <w:tab/>
      </w:r>
      <w:r w:rsidRPr="00E414CB">
        <w:t>苏里南被认为是中上收入经济体。从历史上看，苏里南一直是一个依赖商品的经济体，尤其</w:t>
      </w:r>
      <w:r w:rsidRPr="00E414CB">
        <w:rPr>
          <w:rFonts w:hint="eastAsia"/>
        </w:rPr>
        <w:t>重视石</w:t>
      </w:r>
      <w:r w:rsidRPr="00E414CB">
        <w:t>油、黄金和铝土矿的开采、加工和出口。</w:t>
      </w:r>
    </w:p>
    <w:p w14:paraId="7FB372E6" w14:textId="77777777" w:rsidR="001048B9" w:rsidRPr="00E414CB" w:rsidRDefault="001048B9" w:rsidP="001048B9">
      <w:pPr>
        <w:pStyle w:val="SingleTxtGC"/>
      </w:pPr>
      <w:r w:rsidRPr="00F26F6B">
        <w:t>42</w:t>
      </w:r>
      <w:r w:rsidRPr="00E414CB">
        <w:t>.</w:t>
      </w:r>
      <w:r w:rsidRPr="00E414CB">
        <w:tab/>
      </w:r>
      <w:r w:rsidRPr="00F26F6B">
        <w:t>2</w:t>
      </w:r>
      <w:r w:rsidRPr="00E414CB">
        <w:t>0</w:t>
      </w:r>
      <w:r w:rsidRPr="00F26F6B">
        <w:t>15</w:t>
      </w:r>
      <w:r w:rsidRPr="00E414CB">
        <w:t>年，其主要出口商品</w:t>
      </w:r>
      <w:r w:rsidRPr="00E414CB">
        <w:t>(</w:t>
      </w:r>
      <w:r w:rsidRPr="00E414CB">
        <w:t>黄金和石油</w:t>
      </w:r>
      <w:r w:rsidRPr="00E414CB">
        <w:t>)</w:t>
      </w:r>
      <w:r w:rsidRPr="00E414CB">
        <w:t>的价格大幅下跌。</w:t>
      </w:r>
      <w:r w:rsidRPr="00F26F6B">
        <w:t>2</w:t>
      </w:r>
      <w:r w:rsidRPr="00E414CB">
        <w:t>0</w:t>
      </w:r>
      <w:r w:rsidRPr="00F26F6B">
        <w:t>15</w:t>
      </w:r>
      <w:r w:rsidRPr="00E414CB">
        <w:t>年</w:t>
      </w:r>
      <w:r w:rsidRPr="00F26F6B">
        <w:t>11</w:t>
      </w:r>
      <w:r w:rsidRPr="00E414CB">
        <w:t>月炼铝厂停产，</w:t>
      </w:r>
      <w:r w:rsidRPr="00F26F6B">
        <w:t>2</w:t>
      </w:r>
      <w:r w:rsidRPr="00E414CB">
        <w:t>0</w:t>
      </w:r>
      <w:r w:rsidRPr="00F26F6B">
        <w:t>16</w:t>
      </w:r>
      <w:r w:rsidRPr="00E414CB">
        <w:t>年苏里南主要私营部门雇主</w:t>
      </w:r>
      <w:r w:rsidRPr="00F26F6B">
        <w:t>Suralco</w:t>
      </w:r>
      <w:r w:rsidRPr="00E414CB">
        <w:t>永久关闭铝土矿，导致情况恶化，经济严重衰退。</w:t>
      </w:r>
      <w:r w:rsidRPr="00F26F6B">
        <w:t>2</w:t>
      </w:r>
      <w:r w:rsidRPr="00E414CB">
        <w:t>0</w:t>
      </w:r>
      <w:r w:rsidRPr="00F26F6B">
        <w:t>15</w:t>
      </w:r>
      <w:r w:rsidRPr="00E414CB">
        <w:t>年和</w:t>
      </w:r>
      <w:r w:rsidRPr="00F26F6B">
        <w:t>2</w:t>
      </w:r>
      <w:r w:rsidRPr="00E414CB">
        <w:t>0</w:t>
      </w:r>
      <w:r w:rsidRPr="00F26F6B">
        <w:t>16</w:t>
      </w:r>
      <w:r w:rsidRPr="00E414CB">
        <w:t>年，实际国内生产总值分别减少了</w:t>
      </w:r>
      <w:r w:rsidRPr="00F26F6B">
        <w:t>3</w:t>
      </w:r>
      <w:r w:rsidRPr="00E414CB">
        <w:t>.</w:t>
      </w:r>
      <w:r w:rsidRPr="00F26F6B">
        <w:t>4</w:t>
      </w:r>
      <w:r w:rsidRPr="00E414CB">
        <w:t>%</w:t>
      </w:r>
      <w:r w:rsidRPr="00E414CB">
        <w:t>和</w:t>
      </w:r>
      <w:r w:rsidRPr="00F26F6B">
        <w:t>5</w:t>
      </w:r>
      <w:r w:rsidRPr="00E414CB">
        <w:t>.</w:t>
      </w:r>
      <w:r w:rsidRPr="00F26F6B">
        <w:t>6</w:t>
      </w:r>
      <w:r w:rsidRPr="00E414CB">
        <w:t>%</w:t>
      </w:r>
      <w:r w:rsidRPr="00E414CB">
        <w:t>，伴随着相对较大的双赤字、汇率贬值、两位数的高通胀和债务快速积累。商品价格的回升以及</w:t>
      </w:r>
      <w:r w:rsidRPr="00F26F6B">
        <w:t>2</w:t>
      </w:r>
      <w:r w:rsidRPr="00E414CB">
        <w:t>0</w:t>
      </w:r>
      <w:r w:rsidRPr="00F26F6B">
        <w:t>16</w:t>
      </w:r>
      <w:r w:rsidRPr="00E414CB">
        <w:t>年末一座大型金矿的投产，使国内生产总值在</w:t>
      </w:r>
      <w:r w:rsidRPr="00F26F6B">
        <w:t>2</w:t>
      </w:r>
      <w:r w:rsidRPr="00E414CB">
        <w:t>0</w:t>
      </w:r>
      <w:r w:rsidRPr="00F26F6B">
        <w:t>17</w:t>
      </w:r>
      <w:r w:rsidRPr="00E414CB">
        <w:t>年和</w:t>
      </w:r>
      <w:r w:rsidRPr="00F26F6B">
        <w:t>2</w:t>
      </w:r>
      <w:r w:rsidRPr="00E414CB">
        <w:t>0</w:t>
      </w:r>
      <w:r w:rsidRPr="00F26F6B">
        <w:t>18</w:t>
      </w:r>
      <w:r w:rsidRPr="00E414CB">
        <w:t>年有所恢复。</w:t>
      </w:r>
      <w:r w:rsidRPr="00F26F6B">
        <w:t>2</w:t>
      </w:r>
      <w:r w:rsidRPr="00E414CB">
        <w:t>0</w:t>
      </w:r>
      <w:r w:rsidRPr="00F26F6B">
        <w:t>15</w:t>
      </w:r>
      <w:r w:rsidRPr="00E414CB">
        <w:t>-</w:t>
      </w:r>
      <w:r w:rsidRPr="00F26F6B">
        <w:t>2</w:t>
      </w:r>
      <w:r w:rsidRPr="00E414CB">
        <w:t>0</w:t>
      </w:r>
      <w:r w:rsidRPr="00F26F6B">
        <w:t>2</w:t>
      </w:r>
      <w:r w:rsidRPr="00E414CB">
        <w:t>0</w:t>
      </w:r>
      <w:r w:rsidRPr="00E414CB">
        <w:t>年经济指标的统计数据载于附件</w:t>
      </w:r>
      <w:r w:rsidRPr="00F26F6B">
        <w:t>A</w:t>
      </w:r>
      <w:r w:rsidRPr="00E414CB">
        <w:t>。</w:t>
      </w:r>
    </w:p>
    <w:p w14:paraId="224BE774" w14:textId="537D7964" w:rsidR="001048B9" w:rsidRPr="00F26F6B" w:rsidRDefault="00F26F6B" w:rsidP="00F26F6B">
      <w:pPr>
        <w:pStyle w:val="H23GC"/>
      </w:pPr>
      <w:r w:rsidRPr="00E414CB">
        <w:lastRenderedPageBreak/>
        <w:tab/>
      </w:r>
      <w:r w:rsidRPr="00E414CB">
        <w:tab/>
      </w:r>
      <w:r w:rsidR="001048B9" w:rsidRPr="00F26F6B">
        <w:t>COVID</w:t>
      </w:r>
      <w:r w:rsidR="001048B9" w:rsidRPr="00E414CB">
        <w:t>-</w:t>
      </w:r>
      <w:r w:rsidR="001048B9" w:rsidRPr="00F26F6B">
        <w:t>19</w:t>
      </w:r>
      <w:r w:rsidR="001048B9" w:rsidRPr="00E414CB">
        <w:t>对经济增长的影响</w:t>
      </w:r>
    </w:p>
    <w:p w14:paraId="54FB1765" w14:textId="77777777" w:rsidR="001048B9" w:rsidRPr="00E414CB" w:rsidRDefault="001048B9" w:rsidP="001048B9">
      <w:pPr>
        <w:pStyle w:val="SingleTxtGC"/>
      </w:pPr>
      <w:r w:rsidRPr="00F26F6B">
        <w:t>43</w:t>
      </w:r>
      <w:r w:rsidRPr="00E414CB">
        <w:t>.</w:t>
      </w:r>
      <w:r w:rsidRPr="00E414CB">
        <w:tab/>
      </w:r>
      <w:r w:rsidRPr="00E414CB">
        <w:t>国际货币基金组织预测的国内生产总值年负增长率为</w:t>
      </w:r>
      <w:r w:rsidRPr="00F26F6B">
        <w:t>13</w:t>
      </w:r>
      <w:r w:rsidRPr="00E414CB">
        <w:t>.</w:t>
      </w:r>
      <w:r w:rsidRPr="00F26F6B">
        <w:t>5</w:t>
      </w:r>
      <w:r w:rsidRPr="00E414CB">
        <w:t>%</w:t>
      </w:r>
      <w:r w:rsidRPr="00E414CB">
        <w:t>，远低于疫情爆发前预期的</w:t>
      </w:r>
      <w:r w:rsidRPr="00F26F6B">
        <w:t>2</w:t>
      </w:r>
      <w:r w:rsidRPr="00E414CB">
        <w:t>.</w:t>
      </w:r>
      <w:r w:rsidRPr="00F26F6B">
        <w:t>5</w:t>
      </w:r>
      <w:r w:rsidRPr="00E414CB">
        <w:t>%</w:t>
      </w:r>
      <w:r w:rsidRPr="00E414CB">
        <w:t>的正增长率。这其中明显有</w:t>
      </w:r>
      <w:r w:rsidRPr="00F26F6B">
        <w:rPr>
          <w:rFonts w:hint="eastAsia"/>
        </w:rPr>
        <w:t>COVID</w:t>
      </w:r>
      <w:r w:rsidRPr="00E414CB">
        <w:t>效应，</w:t>
      </w:r>
      <w:r w:rsidRPr="00E414CB">
        <w:rPr>
          <w:rFonts w:hint="eastAsia"/>
        </w:rPr>
        <w:t>影响波及</w:t>
      </w:r>
      <w:r w:rsidRPr="00E414CB">
        <w:t>整个地区</w:t>
      </w:r>
      <w:r w:rsidRPr="00E414CB">
        <w:rPr>
          <w:rFonts w:hint="eastAsia"/>
        </w:rPr>
        <w:t>。</w:t>
      </w:r>
      <w:r w:rsidRPr="00E414CB">
        <w:t>公务员的工资正常，收入没有受到影响。相比之下，</w:t>
      </w:r>
      <w:r w:rsidRPr="00E414CB">
        <w:rPr>
          <w:rFonts w:hint="eastAsia"/>
        </w:rPr>
        <w:t>这种</w:t>
      </w:r>
      <w:r w:rsidRPr="00E414CB">
        <w:t>影响仅限于采矿部门的出口收入和就业。许多稳定的企业能够继续支付工资，而酒店业和其他一些行业的小型企业受到影响。</w:t>
      </w:r>
    </w:p>
    <w:p w14:paraId="3FBD57C1" w14:textId="77777777" w:rsidR="001048B9" w:rsidRPr="00E414CB" w:rsidRDefault="001048B9" w:rsidP="001048B9">
      <w:pPr>
        <w:pStyle w:val="SingleTxtGC"/>
      </w:pPr>
      <w:r w:rsidRPr="00F26F6B">
        <w:t>44</w:t>
      </w:r>
      <w:r w:rsidRPr="00E414CB">
        <w:t>.</w:t>
      </w:r>
      <w:r w:rsidRPr="00E414CB">
        <w:tab/>
      </w:r>
      <w:r w:rsidRPr="00E414CB">
        <w:t>在抗击气候变化和</w:t>
      </w:r>
      <w:r w:rsidRPr="00E414CB">
        <w:rPr>
          <w:rFonts w:hint="eastAsia"/>
        </w:rPr>
        <w:t>冠状病毒病</w:t>
      </w:r>
      <w:r w:rsidRPr="00E414CB">
        <w:t>大流行的同时，苏里南还面临着艰难的财政抉择，要么偿还不断</w:t>
      </w:r>
      <w:r w:rsidRPr="00E414CB">
        <w:rPr>
          <w:rFonts w:hint="eastAsia"/>
        </w:rPr>
        <w:t>增加</w:t>
      </w:r>
      <w:r w:rsidRPr="00E414CB">
        <w:t>的主权债务，要么增加支出以保护本国公民的健康、教育和民生。为了控制巨额外债并使经济恢复健康，苏里南制定了《</w:t>
      </w:r>
      <w:r w:rsidRPr="00F26F6B">
        <w:t>2</w:t>
      </w:r>
      <w:r w:rsidRPr="00E414CB">
        <w:t>0</w:t>
      </w:r>
      <w:r w:rsidRPr="00F26F6B">
        <w:t>2</w:t>
      </w:r>
      <w:r w:rsidRPr="00E414CB">
        <w:t>0-</w:t>
      </w:r>
      <w:r w:rsidRPr="00F26F6B">
        <w:t>2</w:t>
      </w:r>
      <w:r w:rsidRPr="00E414CB">
        <w:t>0</w:t>
      </w:r>
      <w:r w:rsidRPr="00F26F6B">
        <w:t>22</w:t>
      </w:r>
      <w:r w:rsidRPr="00E414CB">
        <w:t>年危机和复苏计划》。这一全面的复苏计划包括一套连贯的财政和经济政策目标和措施，旨在扭转持续存在的大批人口陷入贫困</w:t>
      </w:r>
      <w:r w:rsidRPr="00E414CB">
        <w:rPr>
          <w:rFonts w:hint="eastAsia"/>
        </w:rPr>
        <w:t>的现象</w:t>
      </w:r>
      <w:r w:rsidRPr="00E414CB">
        <w:t>，实现可持续的实际增长和发展。这一计划包括控制</w:t>
      </w:r>
      <w:r w:rsidRPr="00E414CB">
        <w:rPr>
          <w:rFonts w:hint="eastAsia"/>
        </w:rPr>
        <w:t>冠状病毒病</w:t>
      </w:r>
      <w:r w:rsidRPr="00E414CB">
        <w:t>大流行的影响的措施。</w:t>
      </w:r>
    </w:p>
    <w:p w14:paraId="5DDC6DB0" w14:textId="6189A22B" w:rsidR="001048B9" w:rsidRPr="00F26F6B" w:rsidRDefault="00F26F6B" w:rsidP="00F26F6B">
      <w:pPr>
        <w:pStyle w:val="H23GC"/>
      </w:pPr>
      <w:r w:rsidRPr="00E414CB">
        <w:tab/>
      </w:r>
      <w:r w:rsidRPr="00E414CB">
        <w:tab/>
      </w:r>
      <w:r w:rsidR="001048B9" w:rsidRPr="00E414CB">
        <w:t>居民消费价格指数与通货膨胀</w:t>
      </w:r>
    </w:p>
    <w:p w14:paraId="6C68EC53" w14:textId="77777777" w:rsidR="001048B9" w:rsidRPr="00E414CB" w:rsidRDefault="001048B9" w:rsidP="001048B9">
      <w:pPr>
        <w:pStyle w:val="SingleTxtGC"/>
      </w:pPr>
      <w:r w:rsidRPr="00F26F6B">
        <w:t>45</w:t>
      </w:r>
      <w:r w:rsidRPr="00E414CB">
        <w:t>.</w:t>
      </w:r>
      <w:r w:rsidRPr="00E414CB">
        <w:tab/>
      </w:r>
      <w:r w:rsidRPr="00E414CB">
        <w:t>苏里南元是苏里南的国家货币，但苏里南的经济已被美元化。</w:t>
      </w:r>
      <w:r w:rsidRPr="00F26F6B">
        <w:t>2</w:t>
      </w:r>
      <w:r w:rsidRPr="00E414CB">
        <w:t>0</w:t>
      </w:r>
      <w:r w:rsidRPr="00F26F6B">
        <w:t>12</w:t>
      </w:r>
      <w:r w:rsidRPr="00E414CB">
        <w:t>年后通胀加速，</w:t>
      </w:r>
      <w:r w:rsidRPr="00F26F6B">
        <w:t>2</w:t>
      </w:r>
      <w:r w:rsidRPr="00E414CB">
        <w:t>0</w:t>
      </w:r>
      <w:r w:rsidRPr="00F26F6B">
        <w:t>16</w:t>
      </w:r>
      <w:r w:rsidRPr="00E414CB">
        <w:t>年末达到峰值，月通胀率最高约</w:t>
      </w:r>
      <w:r w:rsidRPr="00F26F6B">
        <w:t>6</w:t>
      </w:r>
      <w:r w:rsidRPr="00E414CB">
        <w:t>0.0%</w:t>
      </w:r>
      <w:r w:rsidRPr="00E414CB">
        <w:t>，年平均</w:t>
      </w:r>
      <w:r w:rsidRPr="00F26F6B">
        <w:t>52</w:t>
      </w:r>
      <w:r w:rsidRPr="00E414CB">
        <w:t>.</w:t>
      </w:r>
      <w:r w:rsidRPr="00F26F6B">
        <w:t>4</w:t>
      </w:r>
      <w:r w:rsidRPr="00E414CB">
        <w:t>%</w:t>
      </w:r>
      <w:r w:rsidRPr="00E414CB">
        <w:t>，但</w:t>
      </w:r>
      <w:r w:rsidRPr="00F26F6B">
        <w:t>2</w:t>
      </w:r>
      <w:r w:rsidRPr="00E414CB">
        <w:t>0</w:t>
      </w:r>
      <w:r w:rsidRPr="00F26F6B">
        <w:t>18</w:t>
      </w:r>
      <w:r w:rsidRPr="00E414CB">
        <w:t>年下降至</w:t>
      </w:r>
      <w:r w:rsidRPr="00F26F6B">
        <w:t>6</w:t>
      </w:r>
      <w:r w:rsidRPr="00E414CB">
        <w:t>.0%</w:t>
      </w:r>
      <w:r w:rsidRPr="00E414CB">
        <w:t>以下。苏里南元的大幅贬值是推高</w:t>
      </w:r>
      <w:r w:rsidRPr="00F26F6B">
        <w:t>2</w:t>
      </w:r>
      <w:r w:rsidRPr="00E414CB">
        <w:t>0</w:t>
      </w:r>
      <w:r w:rsidRPr="00F26F6B">
        <w:t>16</w:t>
      </w:r>
      <w:r w:rsidRPr="00E414CB">
        <w:t>年的年通胀率的重要因素。</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575"/>
        <w:gridCol w:w="630"/>
        <w:gridCol w:w="632"/>
        <w:gridCol w:w="630"/>
        <w:gridCol w:w="634"/>
        <w:gridCol w:w="632"/>
        <w:gridCol w:w="637"/>
      </w:tblGrid>
      <w:tr w:rsidR="001048B9" w:rsidRPr="00F26F6B" w14:paraId="5CD3F4BC" w14:textId="77777777" w:rsidTr="004044D2">
        <w:trPr>
          <w:tblHeader/>
        </w:trPr>
        <w:tc>
          <w:tcPr>
            <w:tcW w:w="4782" w:type="dxa"/>
            <w:tcBorders>
              <w:top w:val="single" w:sz="4" w:space="0" w:color="auto"/>
              <w:bottom w:val="single" w:sz="12" w:space="0" w:color="auto"/>
            </w:tcBorders>
            <w:shd w:val="clear" w:color="auto" w:fill="auto"/>
            <w:vAlign w:val="bottom"/>
          </w:tcPr>
          <w:p w14:paraId="103F21DE" w14:textId="77777777" w:rsidR="001048B9" w:rsidRPr="00F26F6B" w:rsidRDefault="001048B9" w:rsidP="004044D2">
            <w:pPr>
              <w:pStyle w:val="a5"/>
              <w:ind w:right="0"/>
              <w:jc w:val="left"/>
            </w:pPr>
          </w:p>
        </w:tc>
        <w:tc>
          <w:tcPr>
            <w:tcW w:w="837" w:type="dxa"/>
            <w:tcBorders>
              <w:top w:val="single" w:sz="4" w:space="0" w:color="auto"/>
              <w:bottom w:val="single" w:sz="12" w:space="0" w:color="auto"/>
            </w:tcBorders>
            <w:shd w:val="clear" w:color="auto" w:fill="auto"/>
            <w:vAlign w:val="bottom"/>
          </w:tcPr>
          <w:p w14:paraId="610302E9" w14:textId="77777777" w:rsidR="001048B9" w:rsidRPr="00F26F6B" w:rsidRDefault="001048B9" w:rsidP="004044D2">
            <w:pPr>
              <w:pStyle w:val="a5"/>
              <w:ind w:right="0"/>
              <w:jc w:val="right"/>
            </w:pPr>
            <w:r w:rsidRPr="00F26F6B">
              <w:rPr>
                <w:iCs/>
              </w:rPr>
              <w:t>2013</w:t>
            </w:r>
          </w:p>
        </w:tc>
        <w:tc>
          <w:tcPr>
            <w:tcW w:w="840" w:type="dxa"/>
            <w:tcBorders>
              <w:top w:val="single" w:sz="4" w:space="0" w:color="auto"/>
              <w:bottom w:val="single" w:sz="12" w:space="0" w:color="auto"/>
            </w:tcBorders>
            <w:shd w:val="clear" w:color="auto" w:fill="auto"/>
            <w:vAlign w:val="bottom"/>
          </w:tcPr>
          <w:p w14:paraId="4B938680" w14:textId="77777777" w:rsidR="001048B9" w:rsidRPr="00F26F6B" w:rsidRDefault="001048B9" w:rsidP="004044D2">
            <w:pPr>
              <w:pStyle w:val="a5"/>
              <w:ind w:right="0"/>
              <w:jc w:val="right"/>
            </w:pPr>
            <w:r w:rsidRPr="00F26F6B">
              <w:rPr>
                <w:iCs/>
              </w:rPr>
              <w:t>2014</w:t>
            </w:r>
          </w:p>
        </w:tc>
        <w:tc>
          <w:tcPr>
            <w:tcW w:w="837" w:type="dxa"/>
            <w:tcBorders>
              <w:top w:val="single" w:sz="4" w:space="0" w:color="auto"/>
              <w:bottom w:val="single" w:sz="12" w:space="0" w:color="auto"/>
            </w:tcBorders>
            <w:shd w:val="clear" w:color="auto" w:fill="auto"/>
            <w:vAlign w:val="bottom"/>
          </w:tcPr>
          <w:p w14:paraId="759BBEE1" w14:textId="77777777" w:rsidR="001048B9" w:rsidRPr="00F26F6B" w:rsidRDefault="001048B9" w:rsidP="004044D2">
            <w:pPr>
              <w:pStyle w:val="a5"/>
              <w:ind w:right="0"/>
              <w:jc w:val="right"/>
            </w:pPr>
            <w:r w:rsidRPr="00F26F6B">
              <w:rPr>
                <w:iCs/>
              </w:rPr>
              <w:t>2015</w:t>
            </w:r>
            <w:r w:rsidRPr="00F26F6B">
              <w:rPr>
                <w:iCs/>
                <w:vertAlign w:val="superscript"/>
              </w:rPr>
              <w:t>a</w:t>
            </w:r>
          </w:p>
        </w:tc>
        <w:tc>
          <w:tcPr>
            <w:tcW w:w="842" w:type="dxa"/>
            <w:tcBorders>
              <w:top w:val="single" w:sz="4" w:space="0" w:color="auto"/>
              <w:bottom w:val="single" w:sz="12" w:space="0" w:color="auto"/>
            </w:tcBorders>
            <w:shd w:val="clear" w:color="auto" w:fill="auto"/>
            <w:vAlign w:val="bottom"/>
          </w:tcPr>
          <w:p w14:paraId="72F6AA88" w14:textId="77777777" w:rsidR="001048B9" w:rsidRPr="00F26F6B" w:rsidRDefault="001048B9" w:rsidP="004044D2">
            <w:pPr>
              <w:pStyle w:val="a5"/>
              <w:ind w:right="0"/>
              <w:jc w:val="right"/>
            </w:pPr>
            <w:r w:rsidRPr="00F26F6B">
              <w:rPr>
                <w:iCs/>
              </w:rPr>
              <w:t>2016</w:t>
            </w:r>
            <w:r w:rsidRPr="00F26F6B">
              <w:rPr>
                <w:iCs/>
                <w:vertAlign w:val="superscript"/>
              </w:rPr>
              <w:t>a</w:t>
            </w:r>
          </w:p>
        </w:tc>
        <w:tc>
          <w:tcPr>
            <w:tcW w:w="840" w:type="dxa"/>
            <w:tcBorders>
              <w:top w:val="single" w:sz="4" w:space="0" w:color="auto"/>
              <w:bottom w:val="single" w:sz="12" w:space="0" w:color="auto"/>
            </w:tcBorders>
            <w:shd w:val="clear" w:color="auto" w:fill="auto"/>
            <w:vAlign w:val="bottom"/>
          </w:tcPr>
          <w:p w14:paraId="7BF919B7" w14:textId="77777777" w:rsidR="001048B9" w:rsidRPr="00F26F6B" w:rsidRDefault="001048B9" w:rsidP="004044D2">
            <w:pPr>
              <w:pStyle w:val="a5"/>
              <w:ind w:right="0"/>
              <w:jc w:val="right"/>
            </w:pPr>
            <w:r w:rsidRPr="00F26F6B">
              <w:t>2017</w:t>
            </w:r>
            <w:r w:rsidRPr="00F26F6B">
              <w:rPr>
                <w:vertAlign w:val="superscript"/>
              </w:rPr>
              <w:t>a</w:t>
            </w:r>
          </w:p>
        </w:tc>
        <w:tc>
          <w:tcPr>
            <w:tcW w:w="847" w:type="dxa"/>
            <w:tcBorders>
              <w:top w:val="single" w:sz="4" w:space="0" w:color="auto"/>
              <w:bottom w:val="single" w:sz="12" w:space="0" w:color="auto"/>
            </w:tcBorders>
            <w:shd w:val="clear" w:color="auto" w:fill="auto"/>
            <w:vAlign w:val="bottom"/>
          </w:tcPr>
          <w:p w14:paraId="1E5C7A7E" w14:textId="77777777" w:rsidR="001048B9" w:rsidRPr="00F26F6B" w:rsidRDefault="001048B9" w:rsidP="004044D2">
            <w:pPr>
              <w:pStyle w:val="a5"/>
              <w:ind w:right="0"/>
              <w:jc w:val="right"/>
            </w:pPr>
            <w:r w:rsidRPr="00F26F6B">
              <w:t>2018</w:t>
            </w:r>
            <w:r w:rsidRPr="00F26F6B">
              <w:rPr>
                <w:vertAlign w:val="superscript"/>
              </w:rPr>
              <w:t>b</w:t>
            </w:r>
          </w:p>
        </w:tc>
      </w:tr>
      <w:tr w:rsidR="00F26F6B" w:rsidRPr="00F26F6B" w14:paraId="60FEC748" w14:textId="77777777" w:rsidTr="004044D2">
        <w:tc>
          <w:tcPr>
            <w:tcW w:w="4782" w:type="dxa"/>
            <w:tcBorders>
              <w:top w:val="single" w:sz="12" w:space="0" w:color="auto"/>
            </w:tcBorders>
            <w:shd w:val="clear" w:color="auto" w:fill="auto"/>
          </w:tcPr>
          <w:p w14:paraId="4A60BCA5" w14:textId="77777777" w:rsidR="001048B9" w:rsidRPr="00F26F6B" w:rsidRDefault="001048B9" w:rsidP="004044D2">
            <w:pPr>
              <w:pStyle w:val="a4"/>
              <w:overflowPunct/>
              <w:ind w:right="0"/>
              <w:jc w:val="left"/>
            </w:pPr>
            <w:r w:rsidRPr="00F26F6B">
              <w:t>价格和利率</w:t>
            </w:r>
          </w:p>
        </w:tc>
        <w:tc>
          <w:tcPr>
            <w:tcW w:w="837" w:type="dxa"/>
            <w:tcBorders>
              <w:top w:val="single" w:sz="12" w:space="0" w:color="auto"/>
            </w:tcBorders>
            <w:shd w:val="clear" w:color="auto" w:fill="auto"/>
            <w:vAlign w:val="bottom"/>
          </w:tcPr>
          <w:p w14:paraId="7C31D271" w14:textId="77777777" w:rsidR="001048B9" w:rsidRPr="00F26F6B" w:rsidRDefault="001048B9" w:rsidP="004044D2">
            <w:pPr>
              <w:pStyle w:val="a4"/>
              <w:overflowPunct/>
              <w:ind w:right="0"/>
              <w:jc w:val="right"/>
            </w:pPr>
          </w:p>
        </w:tc>
        <w:tc>
          <w:tcPr>
            <w:tcW w:w="840" w:type="dxa"/>
            <w:tcBorders>
              <w:top w:val="single" w:sz="12" w:space="0" w:color="auto"/>
            </w:tcBorders>
            <w:shd w:val="clear" w:color="auto" w:fill="auto"/>
            <w:vAlign w:val="bottom"/>
          </w:tcPr>
          <w:p w14:paraId="1E63245A" w14:textId="77777777" w:rsidR="001048B9" w:rsidRPr="00F26F6B" w:rsidRDefault="001048B9" w:rsidP="004044D2">
            <w:pPr>
              <w:pStyle w:val="a4"/>
              <w:overflowPunct/>
              <w:ind w:right="0"/>
              <w:jc w:val="right"/>
            </w:pPr>
          </w:p>
        </w:tc>
        <w:tc>
          <w:tcPr>
            <w:tcW w:w="837" w:type="dxa"/>
            <w:tcBorders>
              <w:top w:val="single" w:sz="12" w:space="0" w:color="auto"/>
            </w:tcBorders>
            <w:shd w:val="clear" w:color="auto" w:fill="auto"/>
            <w:vAlign w:val="bottom"/>
          </w:tcPr>
          <w:p w14:paraId="5C76485E" w14:textId="77777777" w:rsidR="001048B9" w:rsidRPr="00F26F6B" w:rsidRDefault="001048B9" w:rsidP="004044D2">
            <w:pPr>
              <w:pStyle w:val="a4"/>
              <w:overflowPunct/>
              <w:ind w:right="0"/>
              <w:jc w:val="right"/>
            </w:pPr>
          </w:p>
        </w:tc>
        <w:tc>
          <w:tcPr>
            <w:tcW w:w="842" w:type="dxa"/>
            <w:tcBorders>
              <w:top w:val="single" w:sz="12" w:space="0" w:color="auto"/>
            </w:tcBorders>
            <w:shd w:val="clear" w:color="auto" w:fill="auto"/>
            <w:vAlign w:val="bottom"/>
          </w:tcPr>
          <w:p w14:paraId="40C3166A" w14:textId="77777777" w:rsidR="001048B9" w:rsidRPr="00F26F6B" w:rsidRDefault="001048B9" w:rsidP="004044D2">
            <w:pPr>
              <w:pStyle w:val="a4"/>
              <w:overflowPunct/>
              <w:ind w:right="0"/>
              <w:jc w:val="right"/>
            </w:pPr>
          </w:p>
        </w:tc>
        <w:tc>
          <w:tcPr>
            <w:tcW w:w="840" w:type="dxa"/>
            <w:tcBorders>
              <w:top w:val="single" w:sz="12" w:space="0" w:color="auto"/>
            </w:tcBorders>
            <w:shd w:val="clear" w:color="auto" w:fill="auto"/>
            <w:vAlign w:val="bottom"/>
          </w:tcPr>
          <w:p w14:paraId="173FB94D" w14:textId="77777777" w:rsidR="001048B9" w:rsidRPr="00F26F6B" w:rsidRDefault="001048B9" w:rsidP="004044D2">
            <w:pPr>
              <w:pStyle w:val="a4"/>
              <w:overflowPunct/>
              <w:ind w:right="0"/>
              <w:jc w:val="right"/>
            </w:pPr>
          </w:p>
        </w:tc>
        <w:tc>
          <w:tcPr>
            <w:tcW w:w="847" w:type="dxa"/>
            <w:tcBorders>
              <w:top w:val="single" w:sz="12" w:space="0" w:color="auto"/>
            </w:tcBorders>
            <w:shd w:val="clear" w:color="auto" w:fill="auto"/>
            <w:vAlign w:val="bottom"/>
          </w:tcPr>
          <w:p w14:paraId="02B47BD2" w14:textId="77777777" w:rsidR="001048B9" w:rsidRPr="00F26F6B" w:rsidRDefault="001048B9" w:rsidP="004044D2">
            <w:pPr>
              <w:pStyle w:val="a4"/>
              <w:overflowPunct/>
              <w:ind w:right="0"/>
              <w:jc w:val="right"/>
            </w:pPr>
          </w:p>
        </w:tc>
      </w:tr>
      <w:tr w:rsidR="001048B9" w:rsidRPr="00F26F6B" w14:paraId="1173CFF9" w14:textId="77777777" w:rsidTr="004044D2">
        <w:tc>
          <w:tcPr>
            <w:tcW w:w="4782" w:type="dxa"/>
            <w:shd w:val="clear" w:color="auto" w:fill="auto"/>
          </w:tcPr>
          <w:p w14:paraId="29300481" w14:textId="77777777" w:rsidR="001048B9" w:rsidRPr="00F26F6B" w:rsidRDefault="001048B9" w:rsidP="004044D2">
            <w:pPr>
              <w:pStyle w:val="a4"/>
              <w:overflowPunct/>
              <w:ind w:right="0"/>
              <w:jc w:val="left"/>
            </w:pPr>
            <w:r w:rsidRPr="00F26F6B">
              <w:t>居民消费价格指数</w:t>
            </w:r>
            <w:r w:rsidRPr="00F26F6B">
              <w:t>(</w:t>
            </w:r>
            <w:r w:rsidRPr="00F26F6B">
              <w:t>期末，以</w:t>
            </w:r>
            <w:r w:rsidRPr="00F26F6B">
              <w:t>2016</w:t>
            </w:r>
            <w:r w:rsidRPr="00F26F6B">
              <w:t>年</w:t>
            </w:r>
            <w:r w:rsidRPr="00F26F6B">
              <w:t>4-6</w:t>
            </w:r>
            <w:r w:rsidRPr="00F26F6B">
              <w:t>月为基数</w:t>
            </w:r>
            <w:r w:rsidRPr="00F26F6B">
              <w:t>)</w:t>
            </w:r>
          </w:p>
        </w:tc>
        <w:tc>
          <w:tcPr>
            <w:tcW w:w="837" w:type="dxa"/>
            <w:shd w:val="clear" w:color="auto" w:fill="auto"/>
            <w:vAlign w:val="bottom"/>
          </w:tcPr>
          <w:p w14:paraId="32299032" w14:textId="77777777" w:rsidR="001048B9" w:rsidRPr="00F26F6B" w:rsidRDefault="001048B9" w:rsidP="004044D2">
            <w:pPr>
              <w:pStyle w:val="a4"/>
              <w:overflowPunct/>
              <w:ind w:right="0"/>
              <w:jc w:val="right"/>
            </w:pPr>
            <w:r w:rsidRPr="00F26F6B">
              <w:t>60.3</w:t>
            </w:r>
          </w:p>
        </w:tc>
        <w:tc>
          <w:tcPr>
            <w:tcW w:w="840" w:type="dxa"/>
            <w:shd w:val="clear" w:color="auto" w:fill="auto"/>
            <w:vAlign w:val="bottom"/>
          </w:tcPr>
          <w:p w14:paraId="7F8DA501" w14:textId="77777777" w:rsidR="001048B9" w:rsidRPr="00F26F6B" w:rsidRDefault="001048B9" w:rsidP="004044D2">
            <w:pPr>
              <w:pStyle w:val="a4"/>
              <w:overflowPunct/>
              <w:ind w:right="0"/>
              <w:jc w:val="right"/>
            </w:pPr>
            <w:r w:rsidRPr="00F26F6B">
              <w:t>62.6</w:t>
            </w:r>
          </w:p>
        </w:tc>
        <w:tc>
          <w:tcPr>
            <w:tcW w:w="837" w:type="dxa"/>
            <w:shd w:val="clear" w:color="auto" w:fill="auto"/>
            <w:vAlign w:val="bottom"/>
          </w:tcPr>
          <w:p w14:paraId="78000534" w14:textId="77777777" w:rsidR="001048B9" w:rsidRPr="00F26F6B" w:rsidRDefault="001048B9" w:rsidP="004044D2">
            <w:pPr>
              <w:pStyle w:val="a4"/>
              <w:overflowPunct/>
              <w:ind w:right="0"/>
              <w:jc w:val="right"/>
            </w:pPr>
            <w:r w:rsidRPr="00F26F6B">
              <w:t>78.4</w:t>
            </w:r>
          </w:p>
        </w:tc>
        <w:tc>
          <w:tcPr>
            <w:tcW w:w="842" w:type="dxa"/>
            <w:shd w:val="clear" w:color="auto" w:fill="auto"/>
            <w:vAlign w:val="bottom"/>
          </w:tcPr>
          <w:p w14:paraId="33D4A72F" w14:textId="77777777" w:rsidR="001048B9" w:rsidRPr="00F26F6B" w:rsidRDefault="001048B9" w:rsidP="004044D2">
            <w:pPr>
              <w:pStyle w:val="a4"/>
              <w:overflowPunct/>
              <w:ind w:right="0"/>
              <w:jc w:val="right"/>
            </w:pPr>
            <w:r w:rsidRPr="00F26F6B">
              <w:t>119.4</w:t>
            </w:r>
          </w:p>
        </w:tc>
        <w:tc>
          <w:tcPr>
            <w:tcW w:w="840" w:type="dxa"/>
            <w:shd w:val="clear" w:color="auto" w:fill="auto"/>
            <w:vAlign w:val="bottom"/>
          </w:tcPr>
          <w:p w14:paraId="001E8354" w14:textId="77777777" w:rsidR="001048B9" w:rsidRPr="00F26F6B" w:rsidRDefault="001048B9" w:rsidP="004044D2">
            <w:pPr>
              <w:pStyle w:val="a4"/>
              <w:overflowPunct/>
              <w:ind w:right="0"/>
              <w:jc w:val="right"/>
            </w:pPr>
            <w:r w:rsidRPr="00F26F6B">
              <w:t>130.5</w:t>
            </w:r>
          </w:p>
        </w:tc>
        <w:tc>
          <w:tcPr>
            <w:tcW w:w="847" w:type="dxa"/>
            <w:shd w:val="clear" w:color="auto" w:fill="auto"/>
            <w:vAlign w:val="bottom"/>
          </w:tcPr>
          <w:p w14:paraId="2DA0EB68" w14:textId="77777777" w:rsidR="001048B9" w:rsidRPr="00F26F6B" w:rsidRDefault="001048B9" w:rsidP="004044D2">
            <w:pPr>
              <w:pStyle w:val="a4"/>
              <w:overflowPunct/>
              <w:ind w:right="0"/>
              <w:jc w:val="right"/>
            </w:pPr>
            <w:r w:rsidRPr="00F26F6B">
              <w:t>137.6</w:t>
            </w:r>
          </w:p>
        </w:tc>
      </w:tr>
      <w:tr w:rsidR="001048B9" w:rsidRPr="00F26F6B" w14:paraId="36C997F7" w14:textId="77777777" w:rsidTr="004044D2">
        <w:tc>
          <w:tcPr>
            <w:tcW w:w="4782" w:type="dxa"/>
            <w:shd w:val="clear" w:color="auto" w:fill="auto"/>
          </w:tcPr>
          <w:p w14:paraId="22FE477E" w14:textId="77777777" w:rsidR="001048B9" w:rsidRPr="00F26F6B" w:rsidRDefault="001048B9" w:rsidP="004044D2">
            <w:pPr>
              <w:pStyle w:val="a4"/>
              <w:overflowPunct/>
              <w:ind w:right="0"/>
              <w:jc w:val="left"/>
            </w:pPr>
            <w:r w:rsidRPr="00F26F6B">
              <w:t>居民消费价格指数</w:t>
            </w:r>
            <w:r w:rsidRPr="00F26F6B">
              <w:t>(</w:t>
            </w:r>
            <w:r w:rsidRPr="00F26F6B">
              <w:t>与上期同月相比的变化百分比，期末</w:t>
            </w:r>
            <w:r w:rsidRPr="00F26F6B">
              <w:t>)</w:t>
            </w:r>
          </w:p>
        </w:tc>
        <w:tc>
          <w:tcPr>
            <w:tcW w:w="837" w:type="dxa"/>
            <w:shd w:val="clear" w:color="auto" w:fill="auto"/>
            <w:vAlign w:val="bottom"/>
          </w:tcPr>
          <w:p w14:paraId="100983EB" w14:textId="77777777" w:rsidR="001048B9" w:rsidRPr="00F26F6B" w:rsidRDefault="001048B9" w:rsidP="004044D2">
            <w:pPr>
              <w:pStyle w:val="a4"/>
              <w:overflowPunct/>
              <w:ind w:right="0"/>
              <w:jc w:val="right"/>
            </w:pPr>
            <w:r w:rsidRPr="00F26F6B">
              <w:t>0.6</w:t>
            </w:r>
          </w:p>
        </w:tc>
        <w:tc>
          <w:tcPr>
            <w:tcW w:w="840" w:type="dxa"/>
            <w:shd w:val="clear" w:color="auto" w:fill="auto"/>
            <w:vAlign w:val="bottom"/>
          </w:tcPr>
          <w:p w14:paraId="58168B5D" w14:textId="77777777" w:rsidR="001048B9" w:rsidRPr="00F26F6B" w:rsidRDefault="001048B9" w:rsidP="004044D2">
            <w:pPr>
              <w:pStyle w:val="a4"/>
              <w:overflowPunct/>
              <w:ind w:right="0"/>
              <w:jc w:val="right"/>
            </w:pPr>
            <w:r w:rsidRPr="00F26F6B">
              <w:t>3.9</w:t>
            </w:r>
          </w:p>
        </w:tc>
        <w:tc>
          <w:tcPr>
            <w:tcW w:w="837" w:type="dxa"/>
            <w:shd w:val="clear" w:color="auto" w:fill="auto"/>
            <w:vAlign w:val="bottom"/>
          </w:tcPr>
          <w:p w14:paraId="73ED4314" w14:textId="77777777" w:rsidR="001048B9" w:rsidRPr="00F26F6B" w:rsidRDefault="001048B9" w:rsidP="004044D2">
            <w:pPr>
              <w:pStyle w:val="a4"/>
              <w:overflowPunct/>
              <w:ind w:right="0"/>
              <w:jc w:val="right"/>
            </w:pPr>
            <w:r w:rsidRPr="00F26F6B">
              <w:t>25.1</w:t>
            </w:r>
          </w:p>
        </w:tc>
        <w:tc>
          <w:tcPr>
            <w:tcW w:w="842" w:type="dxa"/>
            <w:shd w:val="clear" w:color="auto" w:fill="auto"/>
            <w:vAlign w:val="bottom"/>
          </w:tcPr>
          <w:p w14:paraId="70333D5D" w14:textId="77777777" w:rsidR="001048B9" w:rsidRPr="00F26F6B" w:rsidRDefault="001048B9" w:rsidP="004044D2">
            <w:pPr>
              <w:pStyle w:val="a4"/>
              <w:overflowPunct/>
              <w:ind w:right="0"/>
              <w:jc w:val="right"/>
            </w:pPr>
            <w:r w:rsidRPr="00F26F6B">
              <w:t>52.4</w:t>
            </w:r>
          </w:p>
        </w:tc>
        <w:tc>
          <w:tcPr>
            <w:tcW w:w="840" w:type="dxa"/>
            <w:shd w:val="clear" w:color="auto" w:fill="auto"/>
            <w:vAlign w:val="bottom"/>
          </w:tcPr>
          <w:p w14:paraId="78C61696" w14:textId="77777777" w:rsidR="001048B9" w:rsidRPr="00F26F6B" w:rsidRDefault="001048B9" w:rsidP="004044D2">
            <w:pPr>
              <w:pStyle w:val="a4"/>
              <w:overflowPunct/>
              <w:ind w:right="0"/>
              <w:jc w:val="right"/>
            </w:pPr>
            <w:r w:rsidRPr="00F26F6B">
              <w:t>9.2</w:t>
            </w:r>
          </w:p>
        </w:tc>
        <w:tc>
          <w:tcPr>
            <w:tcW w:w="847" w:type="dxa"/>
            <w:shd w:val="clear" w:color="auto" w:fill="auto"/>
            <w:vAlign w:val="bottom"/>
          </w:tcPr>
          <w:p w14:paraId="625D77CB" w14:textId="77777777" w:rsidR="001048B9" w:rsidRPr="00F26F6B" w:rsidRDefault="001048B9" w:rsidP="004044D2">
            <w:pPr>
              <w:pStyle w:val="a4"/>
              <w:overflowPunct/>
              <w:ind w:right="0"/>
              <w:jc w:val="right"/>
            </w:pPr>
            <w:r w:rsidRPr="00F26F6B">
              <w:t>5.4</w:t>
            </w:r>
          </w:p>
        </w:tc>
      </w:tr>
      <w:tr w:rsidR="001048B9" w:rsidRPr="00F26F6B" w14:paraId="2D4DF07B" w14:textId="77777777" w:rsidTr="004044D2">
        <w:tc>
          <w:tcPr>
            <w:tcW w:w="4782" w:type="dxa"/>
            <w:shd w:val="clear" w:color="auto" w:fill="auto"/>
          </w:tcPr>
          <w:p w14:paraId="6ED7A3D0" w14:textId="77777777" w:rsidR="001048B9" w:rsidRPr="00F26F6B" w:rsidRDefault="001048B9" w:rsidP="004044D2">
            <w:pPr>
              <w:pStyle w:val="a4"/>
              <w:overflowPunct/>
              <w:ind w:right="0"/>
              <w:jc w:val="left"/>
            </w:pPr>
            <w:r w:rsidRPr="00F26F6B">
              <w:t>平均存款利率</w:t>
            </w:r>
            <w:r w:rsidRPr="00F26F6B">
              <w:t>(%)</w:t>
            </w:r>
          </w:p>
        </w:tc>
        <w:tc>
          <w:tcPr>
            <w:tcW w:w="837" w:type="dxa"/>
            <w:shd w:val="clear" w:color="auto" w:fill="auto"/>
            <w:vAlign w:val="bottom"/>
          </w:tcPr>
          <w:p w14:paraId="61B44E88" w14:textId="77777777" w:rsidR="001048B9" w:rsidRPr="00F26F6B" w:rsidRDefault="001048B9" w:rsidP="004044D2">
            <w:pPr>
              <w:pStyle w:val="a4"/>
              <w:overflowPunct/>
              <w:ind w:right="0"/>
              <w:jc w:val="right"/>
            </w:pPr>
            <w:r w:rsidRPr="00F26F6B">
              <w:t>7.2</w:t>
            </w:r>
          </w:p>
        </w:tc>
        <w:tc>
          <w:tcPr>
            <w:tcW w:w="840" w:type="dxa"/>
            <w:shd w:val="clear" w:color="auto" w:fill="auto"/>
            <w:vAlign w:val="bottom"/>
          </w:tcPr>
          <w:p w14:paraId="5D35ADDE" w14:textId="77777777" w:rsidR="001048B9" w:rsidRPr="00F26F6B" w:rsidRDefault="001048B9" w:rsidP="004044D2">
            <w:pPr>
              <w:pStyle w:val="a4"/>
              <w:overflowPunct/>
              <w:ind w:right="0"/>
              <w:jc w:val="right"/>
            </w:pPr>
            <w:r w:rsidRPr="00F26F6B">
              <w:t>7.4</w:t>
            </w:r>
          </w:p>
        </w:tc>
        <w:tc>
          <w:tcPr>
            <w:tcW w:w="837" w:type="dxa"/>
            <w:shd w:val="clear" w:color="auto" w:fill="auto"/>
            <w:vAlign w:val="bottom"/>
          </w:tcPr>
          <w:p w14:paraId="6F5BFE27" w14:textId="77777777" w:rsidR="001048B9" w:rsidRPr="00F26F6B" w:rsidRDefault="001048B9" w:rsidP="004044D2">
            <w:pPr>
              <w:pStyle w:val="a4"/>
              <w:overflowPunct/>
              <w:ind w:right="0"/>
              <w:jc w:val="right"/>
            </w:pPr>
            <w:r w:rsidRPr="00F26F6B">
              <w:t>7.7</w:t>
            </w:r>
          </w:p>
        </w:tc>
        <w:tc>
          <w:tcPr>
            <w:tcW w:w="842" w:type="dxa"/>
            <w:shd w:val="clear" w:color="auto" w:fill="auto"/>
            <w:vAlign w:val="bottom"/>
          </w:tcPr>
          <w:p w14:paraId="37321C93" w14:textId="77777777" w:rsidR="001048B9" w:rsidRPr="00F26F6B" w:rsidRDefault="001048B9" w:rsidP="004044D2">
            <w:pPr>
              <w:pStyle w:val="a4"/>
              <w:overflowPunct/>
              <w:ind w:right="0"/>
              <w:jc w:val="right"/>
            </w:pPr>
            <w:r w:rsidRPr="00F26F6B">
              <w:t>8.5</w:t>
            </w:r>
          </w:p>
        </w:tc>
        <w:tc>
          <w:tcPr>
            <w:tcW w:w="840" w:type="dxa"/>
            <w:shd w:val="clear" w:color="auto" w:fill="auto"/>
            <w:vAlign w:val="bottom"/>
          </w:tcPr>
          <w:p w14:paraId="187EF75D" w14:textId="77777777" w:rsidR="001048B9" w:rsidRPr="00F26F6B" w:rsidRDefault="001048B9" w:rsidP="004044D2">
            <w:pPr>
              <w:pStyle w:val="a4"/>
              <w:overflowPunct/>
              <w:ind w:right="0"/>
              <w:jc w:val="right"/>
            </w:pPr>
            <w:r w:rsidRPr="00F26F6B">
              <w:t>9.1</w:t>
            </w:r>
          </w:p>
        </w:tc>
        <w:tc>
          <w:tcPr>
            <w:tcW w:w="847" w:type="dxa"/>
            <w:shd w:val="clear" w:color="auto" w:fill="auto"/>
            <w:vAlign w:val="bottom"/>
          </w:tcPr>
          <w:p w14:paraId="59E47AF5" w14:textId="77777777" w:rsidR="001048B9" w:rsidRPr="00F26F6B" w:rsidRDefault="001048B9" w:rsidP="004044D2">
            <w:pPr>
              <w:pStyle w:val="a4"/>
              <w:overflowPunct/>
              <w:ind w:right="0"/>
              <w:jc w:val="right"/>
            </w:pPr>
            <w:r w:rsidRPr="00F26F6B">
              <w:t>9.2</w:t>
            </w:r>
          </w:p>
        </w:tc>
      </w:tr>
      <w:tr w:rsidR="001048B9" w:rsidRPr="00F26F6B" w14:paraId="3901155F" w14:textId="77777777" w:rsidTr="004044D2">
        <w:tc>
          <w:tcPr>
            <w:tcW w:w="4782" w:type="dxa"/>
            <w:shd w:val="clear" w:color="auto" w:fill="auto"/>
          </w:tcPr>
          <w:p w14:paraId="220F729B" w14:textId="77777777" w:rsidR="001048B9" w:rsidRPr="00F26F6B" w:rsidRDefault="001048B9" w:rsidP="004044D2">
            <w:pPr>
              <w:pStyle w:val="a4"/>
              <w:overflowPunct/>
              <w:ind w:right="0"/>
              <w:jc w:val="left"/>
            </w:pPr>
            <w:r w:rsidRPr="00F26F6B">
              <w:t>平均贷款利率</w:t>
            </w:r>
            <w:r w:rsidRPr="00F26F6B">
              <w:t>(%)</w:t>
            </w:r>
          </w:p>
        </w:tc>
        <w:tc>
          <w:tcPr>
            <w:tcW w:w="837" w:type="dxa"/>
            <w:shd w:val="clear" w:color="auto" w:fill="auto"/>
            <w:vAlign w:val="bottom"/>
          </w:tcPr>
          <w:p w14:paraId="45AC6891" w14:textId="77777777" w:rsidR="001048B9" w:rsidRPr="00F26F6B" w:rsidRDefault="001048B9" w:rsidP="004044D2">
            <w:pPr>
              <w:pStyle w:val="a4"/>
              <w:overflowPunct/>
              <w:ind w:right="0"/>
              <w:jc w:val="right"/>
            </w:pPr>
            <w:r w:rsidRPr="00F26F6B">
              <w:t>12</w:t>
            </w:r>
          </w:p>
        </w:tc>
        <w:tc>
          <w:tcPr>
            <w:tcW w:w="840" w:type="dxa"/>
            <w:shd w:val="clear" w:color="auto" w:fill="auto"/>
            <w:vAlign w:val="bottom"/>
          </w:tcPr>
          <w:p w14:paraId="02346EBA" w14:textId="77777777" w:rsidR="001048B9" w:rsidRPr="00F26F6B" w:rsidRDefault="001048B9" w:rsidP="004044D2">
            <w:pPr>
              <w:pStyle w:val="a4"/>
              <w:overflowPunct/>
              <w:ind w:right="0"/>
              <w:jc w:val="right"/>
            </w:pPr>
            <w:r w:rsidRPr="00F26F6B">
              <w:t>12.5</w:t>
            </w:r>
          </w:p>
        </w:tc>
        <w:tc>
          <w:tcPr>
            <w:tcW w:w="837" w:type="dxa"/>
            <w:shd w:val="clear" w:color="auto" w:fill="auto"/>
            <w:vAlign w:val="bottom"/>
          </w:tcPr>
          <w:p w14:paraId="30888633" w14:textId="77777777" w:rsidR="001048B9" w:rsidRPr="00F26F6B" w:rsidRDefault="001048B9" w:rsidP="004044D2">
            <w:pPr>
              <w:pStyle w:val="a4"/>
              <w:overflowPunct/>
              <w:ind w:right="0"/>
              <w:jc w:val="right"/>
            </w:pPr>
            <w:r w:rsidRPr="00F26F6B">
              <w:t>13.4</w:t>
            </w:r>
          </w:p>
        </w:tc>
        <w:tc>
          <w:tcPr>
            <w:tcW w:w="842" w:type="dxa"/>
            <w:shd w:val="clear" w:color="auto" w:fill="auto"/>
            <w:vAlign w:val="bottom"/>
          </w:tcPr>
          <w:p w14:paraId="009127F4" w14:textId="77777777" w:rsidR="001048B9" w:rsidRPr="00F26F6B" w:rsidRDefault="001048B9" w:rsidP="004044D2">
            <w:pPr>
              <w:pStyle w:val="a4"/>
              <w:overflowPunct/>
              <w:ind w:right="0"/>
              <w:jc w:val="right"/>
            </w:pPr>
            <w:r w:rsidRPr="00F26F6B">
              <w:t>14.1</w:t>
            </w:r>
          </w:p>
        </w:tc>
        <w:tc>
          <w:tcPr>
            <w:tcW w:w="840" w:type="dxa"/>
            <w:shd w:val="clear" w:color="auto" w:fill="auto"/>
            <w:vAlign w:val="bottom"/>
          </w:tcPr>
          <w:p w14:paraId="5BB66274" w14:textId="77777777" w:rsidR="001048B9" w:rsidRPr="00F26F6B" w:rsidRDefault="001048B9" w:rsidP="004044D2">
            <w:pPr>
              <w:pStyle w:val="a4"/>
              <w:overflowPunct/>
              <w:ind w:right="0"/>
              <w:jc w:val="right"/>
            </w:pPr>
            <w:r w:rsidRPr="00F26F6B">
              <w:t>14.3</w:t>
            </w:r>
          </w:p>
        </w:tc>
        <w:tc>
          <w:tcPr>
            <w:tcW w:w="847" w:type="dxa"/>
            <w:shd w:val="clear" w:color="auto" w:fill="auto"/>
            <w:vAlign w:val="bottom"/>
          </w:tcPr>
          <w:p w14:paraId="7EEBD96D" w14:textId="77777777" w:rsidR="001048B9" w:rsidRPr="00F26F6B" w:rsidRDefault="001048B9" w:rsidP="004044D2">
            <w:pPr>
              <w:pStyle w:val="a4"/>
              <w:overflowPunct/>
              <w:ind w:right="0"/>
              <w:jc w:val="right"/>
            </w:pPr>
            <w:r w:rsidRPr="00F26F6B">
              <w:t>14.3</w:t>
            </w:r>
          </w:p>
        </w:tc>
      </w:tr>
      <w:tr w:rsidR="001048B9" w:rsidRPr="00F26F6B" w14:paraId="12083A81" w14:textId="77777777" w:rsidTr="004044D2">
        <w:tc>
          <w:tcPr>
            <w:tcW w:w="4782" w:type="dxa"/>
            <w:shd w:val="clear" w:color="auto" w:fill="auto"/>
          </w:tcPr>
          <w:p w14:paraId="799DB134" w14:textId="77777777" w:rsidR="001048B9" w:rsidRPr="00F26F6B" w:rsidRDefault="001048B9" w:rsidP="004044D2">
            <w:pPr>
              <w:pStyle w:val="a4"/>
              <w:overflowPunct/>
              <w:ind w:right="0"/>
              <w:jc w:val="left"/>
            </w:pPr>
            <w:r w:rsidRPr="00F26F6B">
              <w:t>中央银行国外净资产存量</w:t>
            </w:r>
            <w:r w:rsidRPr="00F26F6B">
              <w:t>(</w:t>
            </w:r>
            <w:r w:rsidRPr="00F26F6B">
              <w:t>百万苏里南元</w:t>
            </w:r>
            <w:r w:rsidRPr="00F26F6B">
              <w:t>)</w:t>
            </w:r>
          </w:p>
        </w:tc>
        <w:tc>
          <w:tcPr>
            <w:tcW w:w="837" w:type="dxa"/>
            <w:shd w:val="clear" w:color="auto" w:fill="auto"/>
            <w:vAlign w:val="bottom"/>
          </w:tcPr>
          <w:p w14:paraId="31A413F9" w14:textId="02448492" w:rsidR="001048B9" w:rsidRPr="00F26F6B" w:rsidRDefault="001048B9" w:rsidP="004044D2">
            <w:pPr>
              <w:pStyle w:val="a4"/>
              <w:overflowPunct/>
              <w:ind w:right="0"/>
              <w:jc w:val="right"/>
            </w:pPr>
            <w:r w:rsidRPr="00F26F6B">
              <w:t>2</w:t>
            </w:r>
            <w:r w:rsidR="00642034">
              <w:t>,</w:t>
            </w:r>
            <w:r w:rsidRPr="00F26F6B">
              <w:t>225</w:t>
            </w:r>
          </w:p>
        </w:tc>
        <w:tc>
          <w:tcPr>
            <w:tcW w:w="840" w:type="dxa"/>
            <w:shd w:val="clear" w:color="auto" w:fill="auto"/>
            <w:vAlign w:val="bottom"/>
          </w:tcPr>
          <w:p w14:paraId="7E9F0980" w14:textId="704A143F" w:rsidR="001048B9" w:rsidRPr="00F26F6B" w:rsidRDefault="001048B9" w:rsidP="004044D2">
            <w:pPr>
              <w:pStyle w:val="a4"/>
              <w:overflowPunct/>
              <w:ind w:right="0"/>
              <w:jc w:val="right"/>
            </w:pPr>
            <w:r w:rsidRPr="00F26F6B">
              <w:t>1</w:t>
            </w:r>
            <w:r w:rsidR="00642034">
              <w:t>,</w:t>
            </w:r>
            <w:r w:rsidRPr="00F26F6B">
              <w:t>672</w:t>
            </w:r>
          </w:p>
        </w:tc>
        <w:tc>
          <w:tcPr>
            <w:tcW w:w="837" w:type="dxa"/>
            <w:shd w:val="clear" w:color="auto" w:fill="auto"/>
            <w:vAlign w:val="bottom"/>
          </w:tcPr>
          <w:p w14:paraId="363C6FBB" w14:textId="77777777" w:rsidR="001048B9" w:rsidRPr="00F26F6B" w:rsidRDefault="001048B9" w:rsidP="004044D2">
            <w:pPr>
              <w:pStyle w:val="a4"/>
              <w:overflowPunct/>
              <w:ind w:right="0"/>
              <w:jc w:val="right"/>
            </w:pPr>
            <w:r w:rsidRPr="00F26F6B">
              <w:t>379</w:t>
            </w:r>
          </w:p>
        </w:tc>
        <w:tc>
          <w:tcPr>
            <w:tcW w:w="842" w:type="dxa"/>
            <w:shd w:val="clear" w:color="auto" w:fill="auto"/>
            <w:vAlign w:val="bottom"/>
          </w:tcPr>
          <w:p w14:paraId="47973911" w14:textId="0E3E6148" w:rsidR="001048B9" w:rsidRPr="00F26F6B" w:rsidRDefault="001048B9" w:rsidP="004044D2">
            <w:pPr>
              <w:pStyle w:val="a4"/>
              <w:overflowPunct/>
              <w:ind w:right="0"/>
              <w:jc w:val="right"/>
            </w:pPr>
            <w:r w:rsidRPr="00F26F6B">
              <w:t>1</w:t>
            </w:r>
            <w:r w:rsidR="00642034">
              <w:t>,</w:t>
            </w:r>
            <w:r w:rsidRPr="00F26F6B">
              <w:t>140</w:t>
            </w:r>
          </w:p>
        </w:tc>
        <w:tc>
          <w:tcPr>
            <w:tcW w:w="840" w:type="dxa"/>
            <w:shd w:val="clear" w:color="auto" w:fill="auto"/>
            <w:vAlign w:val="bottom"/>
          </w:tcPr>
          <w:p w14:paraId="0F751CBE" w14:textId="77777777" w:rsidR="001048B9" w:rsidRPr="00F26F6B" w:rsidRDefault="001048B9" w:rsidP="004044D2">
            <w:pPr>
              <w:pStyle w:val="a4"/>
              <w:overflowPunct/>
              <w:ind w:right="0"/>
              <w:jc w:val="right"/>
            </w:pPr>
            <w:r w:rsidRPr="00F26F6B">
              <w:t>511</w:t>
            </w:r>
          </w:p>
        </w:tc>
        <w:tc>
          <w:tcPr>
            <w:tcW w:w="847" w:type="dxa"/>
            <w:shd w:val="clear" w:color="auto" w:fill="auto"/>
            <w:vAlign w:val="bottom"/>
          </w:tcPr>
          <w:p w14:paraId="1ADC5727" w14:textId="0A17D2EF" w:rsidR="001048B9" w:rsidRPr="00F26F6B" w:rsidRDefault="001048B9" w:rsidP="004044D2">
            <w:pPr>
              <w:pStyle w:val="a4"/>
              <w:overflowPunct/>
              <w:ind w:right="0"/>
              <w:jc w:val="right"/>
            </w:pPr>
            <w:r w:rsidRPr="00F26F6B">
              <w:t>1</w:t>
            </w:r>
            <w:r w:rsidR="00642034">
              <w:t>,</w:t>
            </w:r>
            <w:r w:rsidRPr="00F26F6B">
              <w:t>421</w:t>
            </w:r>
          </w:p>
        </w:tc>
      </w:tr>
      <w:tr w:rsidR="001048B9" w:rsidRPr="00F26F6B" w14:paraId="484D2A9E" w14:textId="77777777" w:rsidTr="004044D2">
        <w:tc>
          <w:tcPr>
            <w:tcW w:w="4782" w:type="dxa"/>
            <w:shd w:val="clear" w:color="auto" w:fill="auto"/>
          </w:tcPr>
          <w:p w14:paraId="60B91757" w14:textId="77777777" w:rsidR="001048B9" w:rsidRPr="00F26F6B" w:rsidRDefault="001048B9" w:rsidP="004044D2">
            <w:pPr>
              <w:pStyle w:val="a4"/>
              <w:overflowPunct/>
              <w:ind w:right="0"/>
              <w:jc w:val="left"/>
            </w:pPr>
            <w:r w:rsidRPr="00F26F6B">
              <w:t>汇率</w:t>
            </w:r>
          </w:p>
        </w:tc>
        <w:tc>
          <w:tcPr>
            <w:tcW w:w="837" w:type="dxa"/>
            <w:shd w:val="clear" w:color="auto" w:fill="auto"/>
            <w:vAlign w:val="bottom"/>
          </w:tcPr>
          <w:p w14:paraId="37C15273" w14:textId="77777777" w:rsidR="001048B9" w:rsidRPr="00F26F6B" w:rsidRDefault="001048B9" w:rsidP="004044D2">
            <w:pPr>
              <w:pStyle w:val="a4"/>
              <w:overflowPunct/>
              <w:ind w:right="0"/>
              <w:jc w:val="right"/>
            </w:pPr>
          </w:p>
        </w:tc>
        <w:tc>
          <w:tcPr>
            <w:tcW w:w="840" w:type="dxa"/>
            <w:shd w:val="clear" w:color="auto" w:fill="auto"/>
            <w:vAlign w:val="bottom"/>
          </w:tcPr>
          <w:p w14:paraId="0E84EA8F" w14:textId="77777777" w:rsidR="001048B9" w:rsidRPr="00F26F6B" w:rsidRDefault="001048B9" w:rsidP="004044D2">
            <w:pPr>
              <w:pStyle w:val="a4"/>
              <w:overflowPunct/>
              <w:ind w:right="0"/>
              <w:jc w:val="right"/>
            </w:pPr>
          </w:p>
        </w:tc>
        <w:tc>
          <w:tcPr>
            <w:tcW w:w="837" w:type="dxa"/>
            <w:shd w:val="clear" w:color="auto" w:fill="auto"/>
            <w:vAlign w:val="bottom"/>
          </w:tcPr>
          <w:p w14:paraId="1C272F31" w14:textId="77777777" w:rsidR="001048B9" w:rsidRPr="00F26F6B" w:rsidRDefault="001048B9" w:rsidP="004044D2">
            <w:pPr>
              <w:pStyle w:val="a4"/>
              <w:overflowPunct/>
              <w:ind w:right="0"/>
              <w:jc w:val="right"/>
            </w:pPr>
          </w:p>
        </w:tc>
        <w:tc>
          <w:tcPr>
            <w:tcW w:w="842" w:type="dxa"/>
            <w:shd w:val="clear" w:color="auto" w:fill="auto"/>
            <w:vAlign w:val="bottom"/>
          </w:tcPr>
          <w:p w14:paraId="264A29F8" w14:textId="77777777" w:rsidR="001048B9" w:rsidRPr="00F26F6B" w:rsidRDefault="001048B9" w:rsidP="004044D2">
            <w:pPr>
              <w:pStyle w:val="a4"/>
              <w:overflowPunct/>
              <w:ind w:right="0"/>
              <w:jc w:val="right"/>
            </w:pPr>
          </w:p>
        </w:tc>
        <w:tc>
          <w:tcPr>
            <w:tcW w:w="840" w:type="dxa"/>
            <w:shd w:val="clear" w:color="auto" w:fill="auto"/>
            <w:vAlign w:val="bottom"/>
          </w:tcPr>
          <w:p w14:paraId="0638C74B" w14:textId="77777777" w:rsidR="001048B9" w:rsidRPr="00F26F6B" w:rsidRDefault="001048B9" w:rsidP="004044D2">
            <w:pPr>
              <w:pStyle w:val="a4"/>
              <w:overflowPunct/>
              <w:ind w:right="0"/>
              <w:jc w:val="right"/>
            </w:pPr>
          </w:p>
        </w:tc>
        <w:tc>
          <w:tcPr>
            <w:tcW w:w="847" w:type="dxa"/>
            <w:shd w:val="clear" w:color="auto" w:fill="auto"/>
            <w:vAlign w:val="bottom"/>
          </w:tcPr>
          <w:p w14:paraId="4B424490" w14:textId="77777777" w:rsidR="001048B9" w:rsidRPr="00F26F6B" w:rsidRDefault="001048B9" w:rsidP="004044D2">
            <w:pPr>
              <w:pStyle w:val="a4"/>
              <w:overflowPunct/>
              <w:ind w:right="0"/>
              <w:jc w:val="right"/>
            </w:pPr>
          </w:p>
        </w:tc>
      </w:tr>
      <w:tr w:rsidR="001048B9" w:rsidRPr="00F26F6B" w14:paraId="5EDBBDC0" w14:textId="77777777" w:rsidTr="004044D2">
        <w:tc>
          <w:tcPr>
            <w:tcW w:w="4782" w:type="dxa"/>
            <w:shd w:val="clear" w:color="auto" w:fill="auto"/>
          </w:tcPr>
          <w:p w14:paraId="5368D53A" w14:textId="77777777" w:rsidR="001048B9" w:rsidRPr="00F26F6B" w:rsidRDefault="001048B9" w:rsidP="004044D2">
            <w:pPr>
              <w:pStyle w:val="a4"/>
              <w:overflowPunct/>
              <w:ind w:right="0"/>
              <w:jc w:val="left"/>
            </w:pPr>
            <w:r w:rsidRPr="00F26F6B">
              <w:t>每美元的国家货币</w:t>
            </w:r>
          </w:p>
        </w:tc>
        <w:tc>
          <w:tcPr>
            <w:tcW w:w="837" w:type="dxa"/>
            <w:shd w:val="clear" w:color="auto" w:fill="auto"/>
            <w:vAlign w:val="bottom"/>
          </w:tcPr>
          <w:p w14:paraId="77C8E623" w14:textId="77777777" w:rsidR="001048B9" w:rsidRPr="00F26F6B" w:rsidRDefault="001048B9" w:rsidP="004044D2">
            <w:pPr>
              <w:pStyle w:val="a4"/>
              <w:overflowPunct/>
              <w:ind w:right="0"/>
              <w:jc w:val="right"/>
            </w:pPr>
            <w:r w:rsidRPr="00F26F6B">
              <w:t>3.30</w:t>
            </w:r>
          </w:p>
        </w:tc>
        <w:tc>
          <w:tcPr>
            <w:tcW w:w="840" w:type="dxa"/>
            <w:shd w:val="clear" w:color="auto" w:fill="auto"/>
            <w:vAlign w:val="bottom"/>
          </w:tcPr>
          <w:p w14:paraId="7131C546" w14:textId="77777777" w:rsidR="001048B9" w:rsidRPr="00F26F6B" w:rsidRDefault="001048B9" w:rsidP="004044D2">
            <w:pPr>
              <w:pStyle w:val="a4"/>
              <w:overflowPunct/>
              <w:ind w:right="0"/>
              <w:jc w:val="right"/>
            </w:pPr>
            <w:r w:rsidRPr="00F26F6B">
              <w:t>3.30</w:t>
            </w:r>
          </w:p>
        </w:tc>
        <w:tc>
          <w:tcPr>
            <w:tcW w:w="837" w:type="dxa"/>
            <w:shd w:val="clear" w:color="auto" w:fill="auto"/>
            <w:vAlign w:val="bottom"/>
          </w:tcPr>
          <w:p w14:paraId="1D69F250" w14:textId="77777777" w:rsidR="001048B9" w:rsidRPr="00F26F6B" w:rsidRDefault="001048B9" w:rsidP="004044D2">
            <w:pPr>
              <w:pStyle w:val="a4"/>
              <w:overflowPunct/>
              <w:ind w:right="0"/>
              <w:jc w:val="right"/>
            </w:pPr>
            <w:r w:rsidRPr="00F26F6B">
              <w:t>3.42</w:t>
            </w:r>
          </w:p>
        </w:tc>
        <w:tc>
          <w:tcPr>
            <w:tcW w:w="842" w:type="dxa"/>
            <w:shd w:val="clear" w:color="auto" w:fill="auto"/>
            <w:vAlign w:val="bottom"/>
          </w:tcPr>
          <w:p w14:paraId="04819F7D" w14:textId="77777777" w:rsidR="001048B9" w:rsidRPr="00F26F6B" w:rsidRDefault="001048B9" w:rsidP="004044D2">
            <w:pPr>
              <w:pStyle w:val="a4"/>
              <w:overflowPunct/>
              <w:ind w:right="0"/>
              <w:jc w:val="right"/>
            </w:pPr>
            <w:r w:rsidRPr="00F26F6B">
              <w:t>6.23</w:t>
            </w:r>
          </w:p>
        </w:tc>
        <w:tc>
          <w:tcPr>
            <w:tcW w:w="840" w:type="dxa"/>
            <w:shd w:val="clear" w:color="auto" w:fill="auto"/>
            <w:vAlign w:val="bottom"/>
          </w:tcPr>
          <w:p w14:paraId="7BD02944" w14:textId="77777777" w:rsidR="001048B9" w:rsidRPr="00F26F6B" w:rsidRDefault="001048B9" w:rsidP="004044D2">
            <w:pPr>
              <w:pStyle w:val="a4"/>
              <w:overflowPunct/>
              <w:ind w:right="0"/>
              <w:jc w:val="right"/>
            </w:pPr>
            <w:r w:rsidRPr="00F26F6B">
              <w:t>7.49</w:t>
            </w:r>
          </w:p>
        </w:tc>
        <w:tc>
          <w:tcPr>
            <w:tcW w:w="847" w:type="dxa"/>
            <w:shd w:val="clear" w:color="auto" w:fill="auto"/>
            <w:vAlign w:val="bottom"/>
          </w:tcPr>
          <w:p w14:paraId="7BCC1201" w14:textId="77777777" w:rsidR="001048B9" w:rsidRPr="00F26F6B" w:rsidRDefault="001048B9" w:rsidP="004044D2">
            <w:pPr>
              <w:pStyle w:val="a4"/>
              <w:overflowPunct/>
              <w:ind w:right="0"/>
              <w:jc w:val="right"/>
            </w:pPr>
            <w:r w:rsidRPr="00F26F6B">
              <w:t>7.47</w:t>
            </w:r>
          </w:p>
        </w:tc>
      </w:tr>
      <w:tr w:rsidR="001048B9" w:rsidRPr="00F26F6B" w14:paraId="58A98402" w14:textId="77777777" w:rsidTr="004044D2">
        <w:tc>
          <w:tcPr>
            <w:tcW w:w="4782" w:type="dxa"/>
            <w:shd w:val="clear" w:color="auto" w:fill="auto"/>
          </w:tcPr>
          <w:p w14:paraId="2F0B65AA" w14:textId="77777777" w:rsidR="001048B9" w:rsidRPr="00F26F6B" w:rsidRDefault="001048B9" w:rsidP="004044D2">
            <w:pPr>
              <w:pStyle w:val="a4"/>
              <w:overflowPunct/>
              <w:ind w:right="0"/>
              <w:jc w:val="left"/>
            </w:pPr>
            <w:r w:rsidRPr="00F26F6B">
              <w:t>财政政策</w:t>
            </w:r>
          </w:p>
        </w:tc>
        <w:tc>
          <w:tcPr>
            <w:tcW w:w="5043" w:type="dxa"/>
            <w:gridSpan w:val="6"/>
            <w:shd w:val="clear" w:color="auto" w:fill="auto"/>
            <w:vAlign w:val="bottom"/>
          </w:tcPr>
          <w:p w14:paraId="6347E859" w14:textId="77777777" w:rsidR="001048B9" w:rsidRPr="00F26F6B" w:rsidRDefault="001048B9" w:rsidP="004044D2">
            <w:pPr>
              <w:pStyle w:val="a4"/>
              <w:overflowPunct/>
              <w:ind w:right="0"/>
              <w:jc w:val="right"/>
            </w:pPr>
            <w:r w:rsidRPr="00F26F6B">
              <w:t>(</w:t>
            </w:r>
            <w:r w:rsidRPr="00F26F6B">
              <w:t>按市场价格计算占当前国内生产总值的百分比</w:t>
            </w:r>
            <w:r w:rsidRPr="00F26F6B">
              <w:t>)</w:t>
            </w:r>
          </w:p>
        </w:tc>
      </w:tr>
      <w:tr w:rsidR="001048B9" w:rsidRPr="00F26F6B" w14:paraId="1B0C8F23" w14:textId="77777777" w:rsidTr="004044D2">
        <w:tc>
          <w:tcPr>
            <w:tcW w:w="4782" w:type="dxa"/>
            <w:shd w:val="clear" w:color="auto" w:fill="auto"/>
          </w:tcPr>
          <w:p w14:paraId="7A3A2D38" w14:textId="77777777" w:rsidR="001048B9" w:rsidRPr="00F26F6B" w:rsidRDefault="001048B9" w:rsidP="004044D2">
            <w:pPr>
              <w:pStyle w:val="a4"/>
              <w:overflowPunct/>
              <w:ind w:right="0"/>
              <w:jc w:val="left"/>
            </w:pPr>
            <w:r w:rsidRPr="00F26F6B">
              <w:t>收入</w:t>
            </w:r>
          </w:p>
        </w:tc>
        <w:tc>
          <w:tcPr>
            <w:tcW w:w="837" w:type="dxa"/>
            <w:shd w:val="clear" w:color="auto" w:fill="auto"/>
            <w:vAlign w:val="bottom"/>
          </w:tcPr>
          <w:p w14:paraId="24E5BE26" w14:textId="77777777" w:rsidR="001048B9" w:rsidRPr="00F26F6B" w:rsidRDefault="001048B9" w:rsidP="004044D2">
            <w:pPr>
              <w:pStyle w:val="a4"/>
              <w:overflowPunct/>
              <w:ind w:right="0"/>
              <w:jc w:val="right"/>
            </w:pPr>
            <w:r w:rsidRPr="00F26F6B">
              <w:t>23.3</w:t>
            </w:r>
          </w:p>
        </w:tc>
        <w:tc>
          <w:tcPr>
            <w:tcW w:w="840" w:type="dxa"/>
            <w:shd w:val="clear" w:color="auto" w:fill="auto"/>
            <w:vAlign w:val="bottom"/>
          </w:tcPr>
          <w:p w14:paraId="1CBC7493" w14:textId="77777777" w:rsidR="001048B9" w:rsidRPr="00F26F6B" w:rsidRDefault="001048B9" w:rsidP="004044D2">
            <w:pPr>
              <w:pStyle w:val="a4"/>
              <w:overflowPunct/>
              <w:ind w:right="0"/>
              <w:jc w:val="right"/>
            </w:pPr>
            <w:r w:rsidRPr="00F26F6B">
              <w:t>21.7</w:t>
            </w:r>
          </w:p>
        </w:tc>
        <w:tc>
          <w:tcPr>
            <w:tcW w:w="837" w:type="dxa"/>
            <w:shd w:val="clear" w:color="auto" w:fill="auto"/>
            <w:vAlign w:val="bottom"/>
          </w:tcPr>
          <w:p w14:paraId="04D0EACC" w14:textId="77777777" w:rsidR="001048B9" w:rsidRPr="00F26F6B" w:rsidRDefault="001048B9" w:rsidP="004044D2">
            <w:pPr>
              <w:pStyle w:val="a4"/>
              <w:overflowPunct/>
              <w:ind w:right="0"/>
              <w:jc w:val="right"/>
            </w:pPr>
            <w:r w:rsidRPr="00F26F6B">
              <w:t>20.8</w:t>
            </w:r>
          </w:p>
        </w:tc>
        <w:tc>
          <w:tcPr>
            <w:tcW w:w="842" w:type="dxa"/>
            <w:shd w:val="clear" w:color="auto" w:fill="auto"/>
            <w:vAlign w:val="bottom"/>
          </w:tcPr>
          <w:p w14:paraId="5DCC3AD9" w14:textId="77777777" w:rsidR="001048B9" w:rsidRPr="00F26F6B" w:rsidRDefault="001048B9" w:rsidP="004044D2">
            <w:pPr>
              <w:pStyle w:val="a4"/>
              <w:overflowPunct/>
              <w:ind w:right="0"/>
              <w:jc w:val="right"/>
            </w:pPr>
            <w:r w:rsidRPr="00F26F6B">
              <w:t>17.3</w:t>
            </w:r>
          </w:p>
        </w:tc>
        <w:tc>
          <w:tcPr>
            <w:tcW w:w="840" w:type="dxa"/>
            <w:shd w:val="clear" w:color="auto" w:fill="auto"/>
            <w:vAlign w:val="bottom"/>
          </w:tcPr>
          <w:p w14:paraId="7EFA6D25" w14:textId="77777777" w:rsidR="001048B9" w:rsidRPr="00F26F6B" w:rsidRDefault="001048B9" w:rsidP="004044D2">
            <w:pPr>
              <w:pStyle w:val="a4"/>
              <w:overflowPunct/>
              <w:ind w:right="0"/>
              <w:jc w:val="right"/>
            </w:pPr>
            <w:r w:rsidRPr="00F26F6B">
              <w:t>22.2</w:t>
            </w:r>
          </w:p>
        </w:tc>
        <w:tc>
          <w:tcPr>
            <w:tcW w:w="847" w:type="dxa"/>
            <w:shd w:val="clear" w:color="auto" w:fill="auto"/>
            <w:vAlign w:val="bottom"/>
          </w:tcPr>
          <w:p w14:paraId="683A2E3B" w14:textId="77777777" w:rsidR="001048B9" w:rsidRPr="00F26F6B" w:rsidRDefault="001048B9" w:rsidP="004044D2">
            <w:pPr>
              <w:pStyle w:val="a4"/>
              <w:overflowPunct/>
              <w:ind w:right="0"/>
              <w:jc w:val="right"/>
            </w:pPr>
            <w:r w:rsidRPr="00F26F6B">
              <w:t>..</w:t>
            </w:r>
          </w:p>
        </w:tc>
      </w:tr>
      <w:tr w:rsidR="001048B9" w:rsidRPr="00F26F6B" w14:paraId="6A6133C3" w14:textId="77777777" w:rsidTr="004044D2">
        <w:tc>
          <w:tcPr>
            <w:tcW w:w="4782" w:type="dxa"/>
            <w:shd w:val="clear" w:color="auto" w:fill="auto"/>
          </w:tcPr>
          <w:p w14:paraId="4BDBF54D" w14:textId="77777777" w:rsidR="001048B9" w:rsidRPr="00F26F6B" w:rsidRDefault="001048B9" w:rsidP="004044D2">
            <w:pPr>
              <w:pStyle w:val="a4"/>
              <w:overflowPunct/>
              <w:ind w:right="0"/>
              <w:jc w:val="left"/>
            </w:pPr>
            <w:r w:rsidRPr="00F26F6B">
              <w:t>税收</w:t>
            </w:r>
          </w:p>
        </w:tc>
        <w:tc>
          <w:tcPr>
            <w:tcW w:w="837" w:type="dxa"/>
            <w:shd w:val="clear" w:color="auto" w:fill="auto"/>
            <w:vAlign w:val="bottom"/>
          </w:tcPr>
          <w:p w14:paraId="505E5EAB" w14:textId="77777777" w:rsidR="001048B9" w:rsidRPr="00F26F6B" w:rsidRDefault="001048B9" w:rsidP="004044D2">
            <w:pPr>
              <w:pStyle w:val="a4"/>
              <w:overflowPunct/>
              <w:ind w:right="0"/>
              <w:jc w:val="right"/>
            </w:pPr>
            <w:r w:rsidRPr="00F26F6B">
              <w:t>18.5</w:t>
            </w:r>
          </w:p>
        </w:tc>
        <w:tc>
          <w:tcPr>
            <w:tcW w:w="840" w:type="dxa"/>
            <w:shd w:val="clear" w:color="auto" w:fill="auto"/>
            <w:vAlign w:val="bottom"/>
          </w:tcPr>
          <w:p w14:paraId="4F629BD7" w14:textId="77777777" w:rsidR="001048B9" w:rsidRPr="00F26F6B" w:rsidRDefault="001048B9" w:rsidP="004044D2">
            <w:pPr>
              <w:pStyle w:val="a4"/>
              <w:overflowPunct/>
              <w:ind w:right="0"/>
              <w:jc w:val="right"/>
            </w:pPr>
            <w:r w:rsidRPr="00F26F6B">
              <w:t>16.5</w:t>
            </w:r>
          </w:p>
        </w:tc>
        <w:tc>
          <w:tcPr>
            <w:tcW w:w="837" w:type="dxa"/>
            <w:shd w:val="clear" w:color="auto" w:fill="auto"/>
            <w:vAlign w:val="bottom"/>
          </w:tcPr>
          <w:p w14:paraId="15015928" w14:textId="77777777" w:rsidR="001048B9" w:rsidRPr="00F26F6B" w:rsidRDefault="001048B9" w:rsidP="004044D2">
            <w:pPr>
              <w:pStyle w:val="a4"/>
              <w:overflowPunct/>
              <w:ind w:right="0"/>
              <w:jc w:val="right"/>
            </w:pPr>
            <w:r w:rsidRPr="00F26F6B">
              <w:t>16.6</w:t>
            </w:r>
          </w:p>
        </w:tc>
        <w:tc>
          <w:tcPr>
            <w:tcW w:w="842" w:type="dxa"/>
            <w:shd w:val="clear" w:color="auto" w:fill="auto"/>
            <w:vAlign w:val="bottom"/>
          </w:tcPr>
          <w:p w14:paraId="6FC60308" w14:textId="77777777" w:rsidR="001048B9" w:rsidRPr="00F26F6B" w:rsidRDefault="001048B9" w:rsidP="004044D2">
            <w:pPr>
              <w:pStyle w:val="a4"/>
              <w:overflowPunct/>
              <w:ind w:right="0"/>
              <w:jc w:val="right"/>
            </w:pPr>
            <w:r w:rsidRPr="00F26F6B">
              <w:t>12.9</w:t>
            </w:r>
          </w:p>
        </w:tc>
        <w:tc>
          <w:tcPr>
            <w:tcW w:w="840" w:type="dxa"/>
            <w:shd w:val="clear" w:color="auto" w:fill="auto"/>
            <w:vAlign w:val="bottom"/>
          </w:tcPr>
          <w:p w14:paraId="1A6F5041" w14:textId="77777777" w:rsidR="001048B9" w:rsidRPr="00F26F6B" w:rsidRDefault="001048B9" w:rsidP="004044D2">
            <w:pPr>
              <w:pStyle w:val="a4"/>
              <w:overflowPunct/>
              <w:ind w:right="0"/>
              <w:jc w:val="right"/>
            </w:pPr>
            <w:r w:rsidRPr="00F26F6B">
              <w:t>15.5</w:t>
            </w:r>
          </w:p>
        </w:tc>
        <w:tc>
          <w:tcPr>
            <w:tcW w:w="847" w:type="dxa"/>
            <w:shd w:val="clear" w:color="auto" w:fill="auto"/>
            <w:vAlign w:val="bottom"/>
          </w:tcPr>
          <w:p w14:paraId="3B669B51" w14:textId="77777777" w:rsidR="001048B9" w:rsidRPr="00F26F6B" w:rsidRDefault="001048B9" w:rsidP="004044D2">
            <w:pPr>
              <w:pStyle w:val="a4"/>
              <w:overflowPunct/>
              <w:ind w:right="0"/>
              <w:jc w:val="right"/>
            </w:pPr>
            <w:r w:rsidRPr="00F26F6B">
              <w:t>..</w:t>
            </w:r>
          </w:p>
        </w:tc>
      </w:tr>
      <w:tr w:rsidR="001048B9" w:rsidRPr="00F26F6B" w14:paraId="0E95530B" w14:textId="77777777" w:rsidTr="004044D2">
        <w:tc>
          <w:tcPr>
            <w:tcW w:w="4782" w:type="dxa"/>
            <w:shd w:val="clear" w:color="auto" w:fill="auto"/>
          </w:tcPr>
          <w:p w14:paraId="2E0BA8AA" w14:textId="77777777" w:rsidR="001048B9" w:rsidRPr="00F26F6B" w:rsidRDefault="001048B9" w:rsidP="004044D2">
            <w:pPr>
              <w:pStyle w:val="a4"/>
              <w:overflowPunct/>
              <w:ind w:right="0"/>
              <w:jc w:val="left"/>
            </w:pPr>
            <w:r w:rsidRPr="00F26F6B">
              <w:t>直接税</w:t>
            </w:r>
            <w:r w:rsidRPr="00F26F6B">
              <w:rPr>
                <w:rFonts w:hint="eastAsia"/>
              </w:rPr>
              <w:t>收</w:t>
            </w:r>
          </w:p>
        </w:tc>
        <w:tc>
          <w:tcPr>
            <w:tcW w:w="837" w:type="dxa"/>
            <w:shd w:val="clear" w:color="auto" w:fill="auto"/>
            <w:vAlign w:val="bottom"/>
          </w:tcPr>
          <w:p w14:paraId="10526005" w14:textId="77777777" w:rsidR="001048B9" w:rsidRPr="00F26F6B" w:rsidRDefault="001048B9" w:rsidP="004044D2">
            <w:pPr>
              <w:pStyle w:val="a4"/>
              <w:overflowPunct/>
              <w:ind w:right="0"/>
              <w:jc w:val="right"/>
            </w:pPr>
            <w:r w:rsidRPr="00F26F6B">
              <w:t>9.9</w:t>
            </w:r>
          </w:p>
        </w:tc>
        <w:tc>
          <w:tcPr>
            <w:tcW w:w="840" w:type="dxa"/>
            <w:shd w:val="clear" w:color="auto" w:fill="auto"/>
            <w:vAlign w:val="bottom"/>
          </w:tcPr>
          <w:p w14:paraId="433A66A0" w14:textId="77777777" w:rsidR="001048B9" w:rsidRPr="00F26F6B" w:rsidRDefault="001048B9" w:rsidP="004044D2">
            <w:pPr>
              <w:pStyle w:val="a4"/>
              <w:overflowPunct/>
              <w:ind w:right="0"/>
              <w:jc w:val="right"/>
            </w:pPr>
            <w:r w:rsidRPr="00F26F6B">
              <w:t>8.4</w:t>
            </w:r>
          </w:p>
        </w:tc>
        <w:tc>
          <w:tcPr>
            <w:tcW w:w="837" w:type="dxa"/>
            <w:shd w:val="clear" w:color="auto" w:fill="auto"/>
            <w:vAlign w:val="bottom"/>
          </w:tcPr>
          <w:p w14:paraId="327FD48E" w14:textId="77777777" w:rsidR="001048B9" w:rsidRPr="00F26F6B" w:rsidRDefault="001048B9" w:rsidP="004044D2">
            <w:pPr>
              <w:pStyle w:val="a4"/>
              <w:overflowPunct/>
              <w:ind w:right="0"/>
              <w:jc w:val="right"/>
            </w:pPr>
            <w:r w:rsidRPr="00F26F6B">
              <w:t>6.8</w:t>
            </w:r>
          </w:p>
        </w:tc>
        <w:tc>
          <w:tcPr>
            <w:tcW w:w="842" w:type="dxa"/>
            <w:shd w:val="clear" w:color="auto" w:fill="auto"/>
            <w:vAlign w:val="bottom"/>
          </w:tcPr>
          <w:p w14:paraId="6D0A098D" w14:textId="77777777" w:rsidR="001048B9" w:rsidRPr="00F26F6B" w:rsidRDefault="001048B9" w:rsidP="004044D2">
            <w:pPr>
              <w:pStyle w:val="a4"/>
              <w:overflowPunct/>
              <w:ind w:right="0"/>
              <w:jc w:val="right"/>
            </w:pPr>
            <w:r w:rsidRPr="00F26F6B">
              <w:t>6.2</w:t>
            </w:r>
          </w:p>
        </w:tc>
        <w:tc>
          <w:tcPr>
            <w:tcW w:w="840" w:type="dxa"/>
            <w:shd w:val="clear" w:color="auto" w:fill="auto"/>
            <w:vAlign w:val="bottom"/>
          </w:tcPr>
          <w:p w14:paraId="351D4861" w14:textId="77777777" w:rsidR="001048B9" w:rsidRPr="00F26F6B" w:rsidRDefault="001048B9" w:rsidP="004044D2">
            <w:pPr>
              <w:pStyle w:val="a4"/>
              <w:overflowPunct/>
              <w:ind w:right="0"/>
              <w:jc w:val="right"/>
            </w:pPr>
            <w:r w:rsidRPr="00F26F6B">
              <w:t>8.9</w:t>
            </w:r>
          </w:p>
        </w:tc>
        <w:tc>
          <w:tcPr>
            <w:tcW w:w="847" w:type="dxa"/>
            <w:shd w:val="clear" w:color="auto" w:fill="auto"/>
            <w:vAlign w:val="bottom"/>
          </w:tcPr>
          <w:p w14:paraId="3F6E8948" w14:textId="77777777" w:rsidR="001048B9" w:rsidRPr="00F26F6B" w:rsidRDefault="001048B9" w:rsidP="004044D2">
            <w:pPr>
              <w:pStyle w:val="a4"/>
              <w:overflowPunct/>
              <w:ind w:right="0"/>
              <w:jc w:val="right"/>
            </w:pPr>
            <w:r w:rsidRPr="00F26F6B">
              <w:t>..</w:t>
            </w:r>
          </w:p>
        </w:tc>
      </w:tr>
      <w:tr w:rsidR="001048B9" w:rsidRPr="00F26F6B" w14:paraId="29ECF209" w14:textId="77777777" w:rsidTr="004044D2">
        <w:tc>
          <w:tcPr>
            <w:tcW w:w="4782" w:type="dxa"/>
            <w:shd w:val="clear" w:color="auto" w:fill="auto"/>
          </w:tcPr>
          <w:p w14:paraId="119F9634" w14:textId="77777777" w:rsidR="001048B9" w:rsidRPr="00F26F6B" w:rsidRDefault="001048B9" w:rsidP="004044D2">
            <w:pPr>
              <w:pStyle w:val="a4"/>
              <w:overflowPunct/>
              <w:ind w:right="0"/>
              <w:jc w:val="left"/>
            </w:pPr>
            <w:r w:rsidRPr="00F26F6B">
              <w:t>间接税</w:t>
            </w:r>
            <w:r w:rsidRPr="00F26F6B">
              <w:rPr>
                <w:rFonts w:hint="eastAsia"/>
              </w:rPr>
              <w:t>收</w:t>
            </w:r>
          </w:p>
        </w:tc>
        <w:tc>
          <w:tcPr>
            <w:tcW w:w="837" w:type="dxa"/>
            <w:shd w:val="clear" w:color="auto" w:fill="auto"/>
            <w:vAlign w:val="bottom"/>
          </w:tcPr>
          <w:p w14:paraId="32520E20" w14:textId="77777777" w:rsidR="001048B9" w:rsidRPr="00F26F6B" w:rsidRDefault="001048B9" w:rsidP="004044D2">
            <w:pPr>
              <w:pStyle w:val="a4"/>
              <w:overflowPunct/>
              <w:ind w:right="0"/>
              <w:jc w:val="right"/>
            </w:pPr>
            <w:r w:rsidRPr="00F26F6B">
              <w:t>8.5</w:t>
            </w:r>
          </w:p>
        </w:tc>
        <w:tc>
          <w:tcPr>
            <w:tcW w:w="840" w:type="dxa"/>
            <w:shd w:val="clear" w:color="auto" w:fill="auto"/>
            <w:vAlign w:val="bottom"/>
          </w:tcPr>
          <w:p w14:paraId="10F4B52C" w14:textId="77777777" w:rsidR="001048B9" w:rsidRPr="00F26F6B" w:rsidRDefault="001048B9" w:rsidP="004044D2">
            <w:pPr>
              <w:pStyle w:val="a4"/>
              <w:overflowPunct/>
              <w:ind w:right="0"/>
              <w:jc w:val="right"/>
            </w:pPr>
            <w:r w:rsidRPr="00F26F6B">
              <w:t>8.1</w:t>
            </w:r>
          </w:p>
        </w:tc>
        <w:tc>
          <w:tcPr>
            <w:tcW w:w="837" w:type="dxa"/>
            <w:shd w:val="clear" w:color="auto" w:fill="auto"/>
            <w:vAlign w:val="bottom"/>
          </w:tcPr>
          <w:p w14:paraId="16D720C5" w14:textId="77777777" w:rsidR="001048B9" w:rsidRPr="00F26F6B" w:rsidRDefault="001048B9" w:rsidP="004044D2">
            <w:pPr>
              <w:pStyle w:val="a4"/>
              <w:overflowPunct/>
              <w:ind w:right="0"/>
              <w:jc w:val="right"/>
            </w:pPr>
            <w:r w:rsidRPr="00F26F6B">
              <w:t>9.8</w:t>
            </w:r>
          </w:p>
        </w:tc>
        <w:tc>
          <w:tcPr>
            <w:tcW w:w="842" w:type="dxa"/>
            <w:shd w:val="clear" w:color="auto" w:fill="auto"/>
            <w:vAlign w:val="bottom"/>
          </w:tcPr>
          <w:p w14:paraId="5610D97E" w14:textId="77777777" w:rsidR="001048B9" w:rsidRPr="00F26F6B" w:rsidRDefault="001048B9" w:rsidP="004044D2">
            <w:pPr>
              <w:pStyle w:val="a4"/>
              <w:overflowPunct/>
              <w:ind w:right="0"/>
              <w:jc w:val="right"/>
            </w:pPr>
            <w:r w:rsidRPr="00F26F6B">
              <w:t>6.6</w:t>
            </w:r>
          </w:p>
        </w:tc>
        <w:tc>
          <w:tcPr>
            <w:tcW w:w="840" w:type="dxa"/>
            <w:shd w:val="clear" w:color="auto" w:fill="auto"/>
            <w:vAlign w:val="bottom"/>
          </w:tcPr>
          <w:p w14:paraId="5F748BE4" w14:textId="77777777" w:rsidR="001048B9" w:rsidRPr="00F26F6B" w:rsidRDefault="001048B9" w:rsidP="004044D2">
            <w:pPr>
              <w:pStyle w:val="a4"/>
              <w:overflowPunct/>
              <w:ind w:right="0"/>
              <w:jc w:val="right"/>
            </w:pPr>
            <w:r w:rsidRPr="00F26F6B">
              <w:t>6.6</w:t>
            </w:r>
          </w:p>
        </w:tc>
        <w:tc>
          <w:tcPr>
            <w:tcW w:w="847" w:type="dxa"/>
            <w:shd w:val="clear" w:color="auto" w:fill="auto"/>
            <w:vAlign w:val="bottom"/>
          </w:tcPr>
          <w:p w14:paraId="152790DC" w14:textId="77777777" w:rsidR="001048B9" w:rsidRPr="00F26F6B" w:rsidRDefault="001048B9" w:rsidP="004044D2">
            <w:pPr>
              <w:pStyle w:val="a4"/>
              <w:overflowPunct/>
              <w:ind w:right="0"/>
              <w:jc w:val="right"/>
            </w:pPr>
            <w:r w:rsidRPr="00F26F6B">
              <w:t>..</w:t>
            </w:r>
          </w:p>
        </w:tc>
      </w:tr>
      <w:tr w:rsidR="001048B9" w:rsidRPr="00F26F6B" w14:paraId="0E2F0121" w14:textId="77777777" w:rsidTr="004044D2">
        <w:tc>
          <w:tcPr>
            <w:tcW w:w="4782" w:type="dxa"/>
            <w:shd w:val="clear" w:color="auto" w:fill="auto"/>
          </w:tcPr>
          <w:p w14:paraId="020DF9E5" w14:textId="77777777" w:rsidR="001048B9" w:rsidRPr="00F26F6B" w:rsidRDefault="001048B9" w:rsidP="004044D2">
            <w:pPr>
              <w:pStyle w:val="a4"/>
              <w:overflowPunct/>
              <w:ind w:right="0"/>
              <w:jc w:val="left"/>
            </w:pPr>
            <w:r w:rsidRPr="00F26F6B">
              <w:t>非税收收入</w:t>
            </w:r>
          </w:p>
        </w:tc>
        <w:tc>
          <w:tcPr>
            <w:tcW w:w="837" w:type="dxa"/>
            <w:shd w:val="clear" w:color="auto" w:fill="auto"/>
            <w:vAlign w:val="bottom"/>
          </w:tcPr>
          <w:p w14:paraId="6D3889A0" w14:textId="77777777" w:rsidR="001048B9" w:rsidRPr="00F26F6B" w:rsidRDefault="001048B9" w:rsidP="004044D2">
            <w:pPr>
              <w:pStyle w:val="a4"/>
              <w:overflowPunct/>
              <w:ind w:right="0"/>
              <w:jc w:val="right"/>
            </w:pPr>
            <w:r w:rsidRPr="00F26F6B">
              <w:t>4.9</w:t>
            </w:r>
          </w:p>
        </w:tc>
        <w:tc>
          <w:tcPr>
            <w:tcW w:w="840" w:type="dxa"/>
            <w:shd w:val="clear" w:color="auto" w:fill="auto"/>
            <w:vAlign w:val="bottom"/>
          </w:tcPr>
          <w:p w14:paraId="2D04AB40" w14:textId="77777777" w:rsidR="001048B9" w:rsidRPr="00F26F6B" w:rsidRDefault="001048B9" w:rsidP="004044D2">
            <w:pPr>
              <w:pStyle w:val="a4"/>
              <w:overflowPunct/>
              <w:ind w:right="0"/>
              <w:jc w:val="right"/>
            </w:pPr>
            <w:r w:rsidRPr="00F26F6B">
              <w:t>5.2</w:t>
            </w:r>
          </w:p>
        </w:tc>
        <w:tc>
          <w:tcPr>
            <w:tcW w:w="837" w:type="dxa"/>
            <w:shd w:val="clear" w:color="auto" w:fill="auto"/>
            <w:vAlign w:val="bottom"/>
          </w:tcPr>
          <w:p w14:paraId="272A84DA" w14:textId="77777777" w:rsidR="001048B9" w:rsidRPr="00F26F6B" w:rsidRDefault="001048B9" w:rsidP="004044D2">
            <w:pPr>
              <w:pStyle w:val="a4"/>
              <w:overflowPunct/>
              <w:ind w:right="0"/>
              <w:jc w:val="right"/>
            </w:pPr>
            <w:r w:rsidRPr="00F26F6B">
              <w:t>4.2</w:t>
            </w:r>
          </w:p>
        </w:tc>
        <w:tc>
          <w:tcPr>
            <w:tcW w:w="842" w:type="dxa"/>
            <w:shd w:val="clear" w:color="auto" w:fill="auto"/>
            <w:vAlign w:val="bottom"/>
          </w:tcPr>
          <w:p w14:paraId="2537676E" w14:textId="77777777" w:rsidR="001048B9" w:rsidRPr="00F26F6B" w:rsidRDefault="001048B9" w:rsidP="004044D2">
            <w:pPr>
              <w:pStyle w:val="a4"/>
              <w:overflowPunct/>
              <w:ind w:right="0"/>
              <w:jc w:val="right"/>
            </w:pPr>
            <w:r w:rsidRPr="00F26F6B">
              <w:t>4.4</w:t>
            </w:r>
          </w:p>
        </w:tc>
        <w:tc>
          <w:tcPr>
            <w:tcW w:w="840" w:type="dxa"/>
            <w:shd w:val="clear" w:color="auto" w:fill="auto"/>
            <w:vAlign w:val="bottom"/>
          </w:tcPr>
          <w:p w14:paraId="59879E55" w14:textId="77777777" w:rsidR="001048B9" w:rsidRPr="00F26F6B" w:rsidRDefault="001048B9" w:rsidP="004044D2">
            <w:pPr>
              <w:pStyle w:val="a4"/>
              <w:overflowPunct/>
              <w:ind w:right="0"/>
              <w:jc w:val="right"/>
            </w:pPr>
            <w:r w:rsidRPr="00F26F6B">
              <w:t>6.7</w:t>
            </w:r>
          </w:p>
        </w:tc>
        <w:tc>
          <w:tcPr>
            <w:tcW w:w="847" w:type="dxa"/>
            <w:shd w:val="clear" w:color="auto" w:fill="auto"/>
            <w:vAlign w:val="bottom"/>
          </w:tcPr>
          <w:p w14:paraId="42D205A2" w14:textId="77777777" w:rsidR="001048B9" w:rsidRPr="00F26F6B" w:rsidRDefault="001048B9" w:rsidP="004044D2">
            <w:pPr>
              <w:pStyle w:val="a4"/>
              <w:overflowPunct/>
              <w:ind w:right="0"/>
              <w:jc w:val="right"/>
            </w:pPr>
            <w:r w:rsidRPr="00F26F6B">
              <w:t>..</w:t>
            </w:r>
          </w:p>
        </w:tc>
      </w:tr>
      <w:tr w:rsidR="001048B9" w:rsidRPr="00F26F6B" w14:paraId="0914574D" w14:textId="77777777" w:rsidTr="004044D2">
        <w:tc>
          <w:tcPr>
            <w:tcW w:w="4782" w:type="dxa"/>
            <w:shd w:val="clear" w:color="auto" w:fill="auto"/>
          </w:tcPr>
          <w:p w14:paraId="3C4B0A55" w14:textId="77777777" w:rsidR="001048B9" w:rsidRPr="00F26F6B" w:rsidRDefault="001048B9" w:rsidP="004044D2">
            <w:pPr>
              <w:pStyle w:val="a4"/>
              <w:overflowPunct/>
              <w:ind w:right="0"/>
              <w:jc w:val="left"/>
            </w:pPr>
            <w:r w:rsidRPr="00F26F6B">
              <w:t>赠款</w:t>
            </w:r>
          </w:p>
        </w:tc>
        <w:tc>
          <w:tcPr>
            <w:tcW w:w="837" w:type="dxa"/>
            <w:shd w:val="clear" w:color="auto" w:fill="auto"/>
            <w:vAlign w:val="bottom"/>
          </w:tcPr>
          <w:p w14:paraId="25D83353" w14:textId="77777777" w:rsidR="001048B9" w:rsidRPr="00F26F6B" w:rsidRDefault="001048B9" w:rsidP="004044D2">
            <w:pPr>
              <w:pStyle w:val="a4"/>
              <w:overflowPunct/>
              <w:ind w:right="0"/>
              <w:jc w:val="right"/>
            </w:pPr>
            <w:r w:rsidRPr="00F26F6B">
              <w:t>0.0</w:t>
            </w:r>
          </w:p>
        </w:tc>
        <w:tc>
          <w:tcPr>
            <w:tcW w:w="840" w:type="dxa"/>
            <w:shd w:val="clear" w:color="auto" w:fill="auto"/>
            <w:vAlign w:val="bottom"/>
          </w:tcPr>
          <w:p w14:paraId="7235C5D3" w14:textId="77777777" w:rsidR="001048B9" w:rsidRPr="00F26F6B" w:rsidRDefault="001048B9" w:rsidP="004044D2">
            <w:pPr>
              <w:pStyle w:val="a4"/>
              <w:overflowPunct/>
              <w:ind w:right="0"/>
              <w:jc w:val="right"/>
            </w:pPr>
            <w:r w:rsidRPr="00F26F6B">
              <w:t>0.0</w:t>
            </w:r>
          </w:p>
        </w:tc>
        <w:tc>
          <w:tcPr>
            <w:tcW w:w="837" w:type="dxa"/>
            <w:shd w:val="clear" w:color="auto" w:fill="auto"/>
            <w:vAlign w:val="bottom"/>
          </w:tcPr>
          <w:p w14:paraId="13F32538" w14:textId="77777777" w:rsidR="001048B9" w:rsidRPr="00F26F6B" w:rsidRDefault="001048B9" w:rsidP="004044D2">
            <w:pPr>
              <w:pStyle w:val="a4"/>
              <w:overflowPunct/>
              <w:ind w:right="0"/>
              <w:jc w:val="right"/>
            </w:pPr>
            <w:r w:rsidRPr="00F26F6B">
              <w:t>0.0</w:t>
            </w:r>
          </w:p>
        </w:tc>
        <w:tc>
          <w:tcPr>
            <w:tcW w:w="842" w:type="dxa"/>
            <w:shd w:val="clear" w:color="auto" w:fill="auto"/>
            <w:vAlign w:val="bottom"/>
          </w:tcPr>
          <w:p w14:paraId="71E788AB" w14:textId="77777777" w:rsidR="001048B9" w:rsidRPr="00F26F6B" w:rsidRDefault="001048B9" w:rsidP="004044D2">
            <w:pPr>
              <w:pStyle w:val="a4"/>
              <w:overflowPunct/>
              <w:ind w:right="0"/>
              <w:jc w:val="right"/>
            </w:pPr>
            <w:r w:rsidRPr="00F26F6B">
              <w:t>0.0</w:t>
            </w:r>
          </w:p>
        </w:tc>
        <w:tc>
          <w:tcPr>
            <w:tcW w:w="840" w:type="dxa"/>
            <w:shd w:val="clear" w:color="auto" w:fill="auto"/>
            <w:vAlign w:val="bottom"/>
          </w:tcPr>
          <w:p w14:paraId="5A72F238" w14:textId="77777777" w:rsidR="001048B9" w:rsidRPr="00F26F6B" w:rsidRDefault="001048B9" w:rsidP="004044D2">
            <w:pPr>
              <w:pStyle w:val="a4"/>
              <w:overflowPunct/>
              <w:ind w:right="0"/>
              <w:jc w:val="right"/>
            </w:pPr>
            <w:r w:rsidRPr="00F26F6B">
              <w:t>0.0</w:t>
            </w:r>
          </w:p>
        </w:tc>
        <w:tc>
          <w:tcPr>
            <w:tcW w:w="847" w:type="dxa"/>
            <w:shd w:val="clear" w:color="auto" w:fill="auto"/>
            <w:vAlign w:val="bottom"/>
          </w:tcPr>
          <w:p w14:paraId="06C32FFB" w14:textId="77777777" w:rsidR="001048B9" w:rsidRPr="00F26F6B" w:rsidRDefault="001048B9" w:rsidP="004044D2">
            <w:pPr>
              <w:pStyle w:val="a4"/>
              <w:overflowPunct/>
              <w:ind w:right="0"/>
              <w:jc w:val="right"/>
            </w:pPr>
            <w:r w:rsidRPr="00F26F6B">
              <w:t>..</w:t>
            </w:r>
          </w:p>
        </w:tc>
      </w:tr>
      <w:tr w:rsidR="001048B9" w:rsidRPr="00F26F6B" w14:paraId="40D4ED11" w14:textId="77777777" w:rsidTr="004044D2">
        <w:tc>
          <w:tcPr>
            <w:tcW w:w="4782" w:type="dxa"/>
            <w:shd w:val="clear" w:color="auto" w:fill="auto"/>
          </w:tcPr>
          <w:p w14:paraId="6C65D167" w14:textId="77777777" w:rsidR="001048B9" w:rsidRPr="00F26F6B" w:rsidRDefault="001048B9" w:rsidP="004044D2">
            <w:pPr>
              <w:pStyle w:val="a4"/>
              <w:overflowPunct/>
              <w:ind w:right="0"/>
              <w:jc w:val="left"/>
            </w:pPr>
            <w:r w:rsidRPr="00F26F6B">
              <w:t>支出</w:t>
            </w:r>
          </w:p>
        </w:tc>
        <w:tc>
          <w:tcPr>
            <w:tcW w:w="837" w:type="dxa"/>
            <w:shd w:val="clear" w:color="auto" w:fill="auto"/>
            <w:vAlign w:val="bottom"/>
          </w:tcPr>
          <w:p w14:paraId="191F519C" w14:textId="77777777" w:rsidR="001048B9" w:rsidRPr="00F26F6B" w:rsidRDefault="001048B9" w:rsidP="004044D2">
            <w:pPr>
              <w:pStyle w:val="a4"/>
              <w:overflowPunct/>
              <w:ind w:right="0"/>
              <w:jc w:val="right"/>
            </w:pPr>
            <w:r w:rsidRPr="00F26F6B">
              <w:t>27.8</w:t>
            </w:r>
          </w:p>
        </w:tc>
        <w:tc>
          <w:tcPr>
            <w:tcW w:w="840" w:type="dxa"/>
            <w:shd w:val="clear" w:color="auto" w:fill="auto"/>
            <w:vAlign w:val="bottom"/>
          </w:tcPr>
          <w:p w14:paraId="618A8471" w14:textId="77777777" w:rsidR="001048B9" w:rsidRPr="00F26F6B" w:rsidRDefault="001048B9" w:rsidP="004044D2">
            <w:pPr>
              <w:pStyle w:val="a4"/>
              <w:overflowPunct/>
              <w:ind w:right="0"/>
              <w:jc w:val="right"/>
            </w:pPr>
            <w:r w:rsidRPr="00F26F6B">
              <w:t>26.4</w:t>
            </w:r>
          </w:p>
        </w:tc>
        <w:tc>
          <w:tcPr>
            <w:tcW w:w="837" w:type="dxa"/>
            <w:shd w:val="clear" w:color="auto" w:fill="auto"/>
            <w:vAlign w:val="bottom"/>
          </w:tcPr>
          <w:p w14:paraId="1A07DACA" w14:textId="77777777" w:rsidR="001048B9" w:rsidRPr="00F26F6B" w:rsidRDefault="001048B9" w:rsidP="004044D2">
            <w:pPr>
              <w:pStyle w:val="a4"/>
              <w:overflowPunct/>
              <w:ind w:right="0"/>
              <w:jc w:val="right"/>
            </w:pPr>
            <w:r w:rsidRPr="00F26F6B">
              <w:t>30.6</w:t>
            </w:r>
          </w:p>
        </w:tc>
        <w:tc>
          <w:tcPr>
            <w:tcW w:w="842" w:type="dxa"/>
            <w:shd w:val="clear" w:color="auto" w:fill="auto"/>
            <w:vAlign w:val="bottom"/>
          </w:tcPr>
          <w:p w14:paraId="3A6134E6" w14:textId="77777777" w:rsidR="001048B9" w:rsidRPr="00F26F6B" w:rsidRDefault="001048B9" w:rsidP="004044D2">
            <w:pPr>
              <w:pStyle w:val="a4"/>
              <w:overflowPunct/>
              <w:ind w:right="0"/>
              <w:jc w:val="right"/>
            </w:pPr>
            <w:r w:rsidRPr="00F26F6B">
              <w:t>26.7</w:t>
            </w:r>
          </w:p>
        </w:tc>
        <w:tc>
          <w:tcPr>
            <w:tcW w:w="840" w:type="dxa"/>
            <w:shd w:val="clear" w:color="auto" w:fill="auto"/>
            <w:vAlign w:val="bottom"/>
          </w:tcPr>
          <w:p w14:paraId="3E373A44" w14:textId="77777777" w:rsidR="001048B9" w:rsidRPr="00F26F6B" w:rsidRDefault="001048B9" w:rsidP="004044D2">
            <w:pPr>
              <w:pStyle w:val="a4"/>
              <w:overflowPunct/>
              <w:ind w:right="0"/>
              <w:jc w:val="right"/>
            </w:pPr>
            <w:r w:rsidRPr="00F26F6B">
              <w:t>29.6</w:t>
            </w:r>
          </w:p>
        </w:tc>
        <w:tc>
          <w:tcPr>
            <w:tcW w:w="847" w:type="dxa"/>
            <w:shd w:val="clear" w:color="auto" w:fill="auto"/>
            <w:vAlign w:val="bottom"/>
          </w:tcPr>
          <w:p w14:paraId="67C30CF4" w14:textId="77777777" w:rsidR="001048B9" w:rsidRPr="00F26F6B" w:rsidRDefault="001048B9" w:rsidP="004044D2">
            <w:pPr>
              <w:pStyle w:val="a4"/>
              <w:overflowPunct/>
              <w:ind w:right="0"/>
              <w:jc w:val="right"/>
            </w:pPr>
            <w:r w:rsidRPr="00F26F6B">
              <w:t>..</w:t>
            </w:r>
          </w:p>
        </w:tc>
      </w:tr>
      <w:tr w:rsidR="001048B9" w:rsidRPr="00F26F6B" w14:paraId="23F8A9AA" w14:textId="77777777" w:rsidTr="004044D2">
        <w:tc>
          <w:tcPr>
            <w:tcW w:w="4782" w:type="dxa"/>
            <w:shd w:val="clear" w:color="auto" w:fill="auto"/>
          </w:tcPr>
          <w:p w14:paraId="43978BC1" w14:textId="77777777" w:rsidR="001048B9" w:rsidRPr="00F26F6B" w:rsidRDefault="001048B9" w:rsidP="004044D2">
            <w:pPr>
              <w:pStyle w:val="a4"/>
              <w:overflowPunct/>
              <w:ind w:right="0"/>
              <w:jc w:val="left"/>
            </w:pPr>
            <w:r w:rsidRPr="00F26F6B">
              <w:t>经常费用</w:t>
            </w:r>
          </w:p>
        </w:tc>
        <w:tc>
          <w:tcPr>
            <w:tcW w:w="837" w:type="dxa"/>
            <w:shd w:val="clear" w:color="auto" w:fill="auto"/>
            <w:vAlign w:val="bottom"/>
          </w:tcPr>
          <w:p w14:paraId="27D93824" w14:textId="77777777" w:rsidR="001048B9" w:rsidRPr="00F26F6B" w:rsidRDefault="001048B9" w:rsidP="004044D2">
            <w:pPr>
              <w:pStyle w:val="a4"/>
              <w:overflowPunct/>
              <w:ind w:right="0"/>
              <w:jc w:val="right"/>
            </w:pPr>
            <w:r w:rsidRPr="00F26F6B">
              <w:t>23.4</w:t>
            </w:r>
          </w:p>
        </w:tc>
        <w:tc>
          <w:tcPr>
            <w:tcW w:w="840" w:type="dxa"/>
            <w:shd w:val="clear" w:color="auto" w:fill="auto"/>
            <w:vAlign w:val="bottom"/>
          </w:tcPr>
          <w:p w14:paraId="534B8C6D" w14:textId="77777777" w:rsidR="001048B9" w:rsidRPr="00F26F6B" w:rsidRDefault="001048B9" w:rsidP="004044D2">
            <w:pPr>
              <w:pStyle w:val="a4"/>
              <w:overflowPunct/>
              <w:ind w:right="0"/>
              <w:jc w:val="right"/>
            </w:pPr>
            <w:r w:rsidRPr="00F26F6B">
              <w:t>21.2</w:t>
            </w:r>
          </w:p>
        </w:tc>
        <w:tc>
          <w:tcPr>
            <w:tcW w:w="837" w:type="dxa"/>
            <w:shd w:val="clear" w:color="auto" w:fill="auto"/>
            <w:vAlign w:val="bottom"/>
          </w:tcPr>
          <w:p w14:paraId="14571927" w14:textId="77777777" w:rsidR="001048B9" w:rsidRPr="00F26F6B" w:rsidRDefault="001048B9" w:rsidP="004044D2">
            <w:pPr>
              <w:pStyle w:val="a4"/>
              <w:overflowPunct/>
              <w:ind w:right="0"/>
              <w:jc w:val="right"/>
            </w:pPr>
            <w:r w:rsidRPr="00F26F6B">
              <w:t>27.9</w:t>
            </w:r>
          </w:p>
        </w:tc>
        <w:tc>
          <w:tcPr>
            <w:tcW w:w="842" w:type="dxa"/>
            <w:shd w:val="clear" w:color="auto" w:fill="auto"/>
            <w:vAlign w:val="bottom"/>
          </w:tcPr>
          <w:p w14:paraId="6C6CA1B1" w14:textId="77777777" w:rsidR="001048B9" w:rsidRPr="00F26F6B" w:rsidRDefault="001048B9" w:rsidP="004044D2">
            <w:pPr>
              <w:pStyle w:val="a4"/>
              <w:overflowPunct/>
              <w:ind w:right="0"/>
              <w:jc w:val="right"/>
            </w:pPr>
            <w:r w:rsidRPr="00F26F6B">
              <w:t>23.9</w:t>
            </w:r>
          </w:p>
        </w:tc>
        <w:tc>
          <w:tcPr>
            <w:tcW w:w="840" w:type="dxa"/>
            <w:shd w:val="clear" w:color="auto" w:fill="auto"/>
            <w:vAlign w:val="bottom"/>
          </w:tcPr>
          <w:p w14:paraId="1E83E9CE" w14:textId="77777777" w:rsidR="001048B9" w:rsidRPr="00F26F6B" w:rsidRDefault="001048B9" w:rsidP="004044D2">
            <w:pPr>
              <w:pStyle w:val="a4"/>
              <w:overflowPunct/>
              <w:ind w:right="0"/>
              <w:jc w:val="right"/>
            </w:pPr>
            <w:r w:rsidRPr="00F26F6B">
              <w:t>25.9</w:t>
            </w:r>
          </w:p>
        </w:tc>
        <w:tc>
          <w:tcPr>
            <w:tcW w:w="847" w:type="dxa"/>
            <w:shd w:val="clear" w:color="auto" w:fill="auto"/>
            <w:vAlign w:val="bottom"/>
          </w:tcPr>
          <w:p w14:paraId="45AD49E5" w14:textId="77777777" w:rsidR="001048B9" w:rsidRPr="00F26F6B" w:rsidRDefault="001048B9" w:rsidP="004044D2">
            <w:pPr>
              <w:pStyle w:val="a4"/>
              <w:overflowPunct/>
              <w:ind w:right="0"/>
              <w:jc w:val="right"/>
            </w:pPr>
            <w:r w:rsidRPr="00F26F6B">
              <w:t>..</w:t>
            </w:r>
          </w:p>
        </w:tc>
      </w:tr>
      <w:tr w:rsidR="001048B9" w:rsidRPr="00F26F6B" w14:paraId="75E7ECA3" w14:textId="77777777" w:rsidTr="004044D2">
        <w:tc>
          <w:tcPr>
            <w:tcW w:w="4782" w:type="dxa"/>
            <w:shd w:val="clear" w:color="auto" w:fill="auto"/>
          </w:tcPr>
          <w:p w14:paraId="15919F93" w14:textId="77777777" w:rsidR="001048B9" w:rsidRPr="00F26F6B" w:rsidRDefault="001048B9" w:rsidP="004044D2">
            <w:pPr>
              <w:pStyle w:val="a4"/>
              <w:overflowPunct/>
              <w:ind w:right="0"/>
              <w:jc w:val="left"/>
            </w:pPr>
            <w:r w:rsidRPr="00F26F6B">
              <w:t>工资薪金</w:t>
            </w:r>
          </w:p>
        </w:tc>
        <w:tc>
          <w:tcPr>
            <w:tcW w:w="837" w:type="dxa"/>
            <w:shd w:val="clear" w:color="auto" w:fill="auto"/>
            <w:vAlign w:val="bottom"/>
          </w:tcPr>
          <w:p w14:paraId="0EA38274" w14:textId="77777777" w:rsidR="001048B9" w:rsidRPr="00F26F6B" w:rsidRDefault="001048B9" w:rsidP="004044D2">
            <w:pPr>
              <w:pStyle w:val="a4"/>
              <w:overflowPunct/>
              <w:ind w:right="0"/>
              <w:jc w:val="right"/>
            </w:pPr>
            <w:r w:rsidRPr="00F26F6B">
              <w:t>8.4</w:t>
            </w:r>
          </w:p>
        </w:tc>
        <w:tc>
          <w:tcPr>
            <w:tcW w:w="840" w:type="dxa"/>
            <w:shd w:val="clear" w:color="auto" w:fill="auto"/>
            <w:vAlign w:val="bottom"/>
          </w:tcPr>
          <w:p w14:paraId="31D04A86" w14:textId="77777777" w:rsidR="001048B9" w:rsidRPr="00F26F6B" w:rsidRDefault="001048B9" w:rsidP="004044D2">
            <w:pPr>
              <w:pStyle w:val="a4"/>
              <w:overflowPunct/>
              <w:ind w:right="0"/>
              <w:jc w:val="right"/>
            </w:pPr>
            <w:r w:rsidRPr="00F26F6B">
              <w:t>7.9</w:t>
            </w:r>
          </w:p>
        </w:tc>
        <w:tc>
          <w:tcPr>
            <w:tcW w:w="837" w:type="dxa"/>
            <w:shd w:val="clear" w:color="auto" w:fill="auto"/>
            <w:vAlign w:val="bottom"/>
          </w:tcPr>
          <w:p w14:paraId="1EC7BADE" w14:textId="77777777" w:rsidR="001048B9" w:rsidRPr="00F26F6B" w:rsidRDefault="001048B9" w:rsidP="004044D2">
            <w:pPr>
              <w:pStyle w:val="a4"/>
              <w:overflowPunct/>
              <w:ind w:right="0"/>
              <w:jc w:val="right"/>
            </w:pPr>
            <w:r w:rsidRPr="00F26F6B">
              <w:t>9.4</w:t>
            </w:r>
          </w:p>
        </w:tc>
        <w:tc>
          <w:tcPr>
            <w:tcW w:w="842" w:type="dxa"/>
            <w:shd w:val="clear" w:color="auto" w:fill="auto"/>
            <w:vAlign w:val="bottom"/>
          </w:tcPr>
          <w:p w14:paraId="6F58955C" w14:textId="77777777" w:rsidR="001048B9" w:rsidRPr="00F26F6B" w:rsidRDefault="001048B9" w:rsidP="004044D2">
            <w:pPr>
              <w:pStyle w:val="a4"/>
              <w:overflowPunct/>
              <w:ind w:right="0"/>
              <w:jc w:val="right"/>
            </w:pPr>
            <w:r w:rsidRPr="00F26F6B">
              <w:t>8.1</w:t>
            </w:r>
          </w:p>
        </w:tc>
        <w:tc>
          <w:tcPr>
            <w:tcW w:w="840" w:type="dxa"/>
            <w:shd w:val="clear" w:color="auto" w:fill="auto"/>
            <w:vAlign w:val="bottom"/>
          </w:tcPr>
          <w:p w14:paraId="3466EBE6" w14:textId="77777777" w:rsidR="001048B9" w:rsidRPr="00F26F6B" w:rsidRDefault="001048B9" w:rsidP="004044D2">
            <w:pPr>
              <w:pStyle w:val="a4"/>
              <w:overflowPunct/>
              <w:ind w:right="0"/>
              <w:jc w:val="right"/>
            </w:pPr>
            <w:r w:rsidRPr="00F26F6B">
              <w:t>8.4</w:t>
            </w:r>
          </w:p>
        </w:tc>
        <w:tc>
          <w:tcPr>
            <w:tcW w:w="847" w:type="dxa"/>
            <w:shd w:val="clear" w:color="auto" w:fill="auto"/>
            <w:vAlign w:val="bottom"/>
          </w:tcPr>
          <w:p w14:paraId="6B74AB99" w14:textId="77777777" w:rsidR="001048B9" w:rsidRPr="00F26F6B" w:rsidRDefault="001048B9" w:rsidP="004044D2">
            <w:pPr>
              <w:pStyle w:val="a4"/>
              <w:overflowPunct/>
              <w:ind w:right="0"/>
              <w:jc w:val="right"/>
            </w:pPr>
            <w:r w:rsidRPr="00F26F6B">
              <w:t>..</w:t>
            </w:r>
          </w:p>
        </w:tc>
      </w:tr>
      <w:tr w:rsidR="001048B9" w:rsidRPr="00F26F6B" w14:paraId="662C6991" w14:textId="77777777" w:rsidTr="004044D2">
        <w:tc>
          <w:tcPr>
            <w:tcW w:w="4782" w:type="dxa"/>
            <w:shd w:val="clear" w:color="auto" w:fill="auto"/>
          </w:tcPr>
          <w:p w14:paraId="5D6E2452" w14:textId="77777777" w:rsidR="001048B9" w:rsidRPr="00F26F6B" w:rsidRDefault="001048B9" w:rsidP="004044D2">
            <w:pPr>
              <w:pStyle w:val="a4"/>
              <w:overflowPunct/>
              <w:ind w:right="0"/>
              <w:jc w:val="left"/>
            </w:pPr>
            <w:r w:rsidRPr="00F26F6B">
              <w:t>货物和服务</w:t>
            </w:r>
          </w:p>
        </w:tc>
        <w:tc>
          <w:tcPr>
            <w:tcW w:w="837" w:type="dxa"/>
            <w:shd w:val="clear" w:color="auto" w:fill="auto"/>
            <w:vAlign w:val="bottom"/>
          </w:tcPr>
          <w:p w14:paraId="65744869" w14:textId="77777777" w:rsidR="001048B9" w:rsidRPr="00F26F6B" w:rsidRDefault="001048B9" w:rsidP="004044D2">
            <w:pPr>
              <w:pStyle w:val="a4"/>
              <w:overflowPunct/>
              <w:ind w:right="0"/>
              <w:jc w:val="right"/>
            </w:pPr>
            <w:r w:rsidRPr="00F26F6B">
              <w:t>4.0</w:t>
            </w:r>
          </w:p>
        </w:tc>
        <w:tc>
          <w:tcPr>
            <w:tcW w:w="840" w:type="dxa"/>
            <w:shd w:val="clear" w:color="auto" w:fill="auto"/>
            <w:vAlign w:val="bottom"/>
          </w:tcPr>
          <w:p w14:paraId="390AD031" w14:textId="77777777" w:rsidR="001048B9" w:rsidRPr="00F26F6B" w:rsidRDefault="001048B9" w:rsidP="004044D2">
            <w:pPr>
              <w:pStyle w:val="a4"/>
              <w:overflowPunct/>
              <w:ind w:right="0"/>
              <w:jc w:val="right"/>
            </w:pPr>
            <w:r w:rsidRPr="00F26F6B">
              <w:t>3.5</w:t>
            </w:r>
          </w:p>
        </w:tc>
        <w:tc>
          <w:tcPr>
            <w:tcW w:w="837" w:type="dxa"/>
            <w:shd w:val="clear" w:color="auto" w:fill="auto"/>
            <w:vAlign w:val="bottom"/>
          </w:tcPr>
          <w:p w14:paraId="6EE1BECA" w14:textId="77777777" w:rsidR="001048B9" w:rsidRPr="00F26F6B" w:rsidRDefault="001048B9" w:rsidP="004044D2">
            <w:pPr>
              <w:pStyle w:val="a4"/>
              <w:overflowPunct/>
              <w:ind w:right="0"/>
              <w:jc w:val="right"/>
            </w:pPr>
            <w:r w:rsidRPr="00F26F6B">
              <w:t>7.8</w:t>
            </w:r>
          </w:p>
        </w:tc>
        <w:tc>
          <w:tcPr>
            <w:tcW w:w="842" w:type="dxa"/>
            <w:shd w:val="clear" w:color="auto" w:fill="auto"/>
            <w:vAlign w:val="bottom"/>
          </w:tcPr>
          <w:p w14:paraId="6561472A" w14:textId="77777777" w:rsidR="001048B9" w:rsidRPr="00F26F6B" w:rsidRDefault="001048B9" w:rsidP="004044D2">
            <w:pPr>
              <w:pStyle w:val="a4"/>
              <w:overflowPunct/>
              <w:ind w:right="0"/>
              <w:jc w:val="right"/>
            </w:pPr>
            <w:r w:rsidRPr="00F26F6B">
              <w:t>5.5</w:t>
            </w:r>
          </w:p>
        </w:tc>
        <w:tc>
          <w:tcPr>
            <w:tcW w:w="840" w:type="dxa"/>
            <w:shd w:val="clear" w:color="auto" w:fill="auto"/>
            <w:vAlign w:val="bottom"/>
          </w:tcPr>
          <w:p w14:paraId="5FF3F2CB" w14:textId="77777777" w:rsidR="001048B9" w:rsidRPr="00F26F6B" w:rsidRDefault="001048B9" w:rsidP="004044D2">
            <w:pPr>
              <w:pStyle w:val="a4"/>
              <w:overflowPunct/>
              <w:ind w:right="0"/>
              <w:jc w:val="right"/>
            </w:pPr>
            <w:r w:rsidRPr="00F26F6B">
              <w:t>4.9</w:t>
            </w:r>
          </w:p>
        </w:tc>
        <w:tc>
          <w:tcPr>
            <w:tcW w:w="847" w:type="dxa"/>
            <w:shd w:val="clear" w:color="auto" w:fill="auto"/>
            <w:vAlign w:val="bottom"/>
          </w:tcPr>
          <w:p w14:paraId="2CB63C1A" w14:textId="77777777" w:rsidR="001048B9" w:rsidRPr="00F26F6B" w:rsidRDefault="001048B9" w:rsidP="004044D2">
            <w:pPr>
              <w:pStyle w:val="a4"/>
              <w:overflowPunct/>
              <w:ind w:right="0"/>
              <w:jc w:val="right"/>
            </w:pPr>
            <w:r w:rsidRPr="00F26F6B">
              <w:t>..</w:t>
            </w:r>
          </w:p>
        </w:tc>
      </w:tr>
      <w:tr w:rsidR="001048B9" w:rsidRPr="00F26F6B" w14:paraId="42EAB30D" w14:textId="77777777" w:rsidTr="004044D2">
        <w:tc>
          <w:tcPr>
            <w:tcW w:w="4782" w:type="dxa"/>
            <w:shd w:val="clear" w:color="auto" w:fill="auto"/>
          </w:tcPr>
          <w:p w14:paraId="50DABB63" w14:textId="77777777" w:rsidR="001048B9" w:rsidRPr="00F26F6B" w:rsidRDefault="001048B9" w:rsidP="004044D2">
            <w:pPr>
              <w:pStyle w:val="a4"/>
              <w:overflowPunct/>
              <w:ind w:right="0"/>
              <w:jc w:val="left"/>
            </w:pPr>
            <w:r w:rsidRPr="00F26F6B">
              <w:t>补贴和转移支付</w:t>
            </w:r>
          </w:p>
        </w:tc>
        <w:tc>
          <w:tcPr>
            <w:tcW w:w="837" w:type="dxa"/>
            <w:shd w:val="clear" w:color="auto" w:fill="auto"/>
            <w:vAlign w:val="bottom"/>
          </w:tcPr>
          <w:p w14:paraId="7253AB64" w14:textId="77777777" w:rsidR="001048B9" w:rsidRPr="00F26F6B" w:rsidRDefault="001048B9" w:rsidP="004044D2">
            <w:pPr>
              <w:pStyle w:val="a4"/>
              <w:overflowPunct/>
              <w:ind w:right="0"/>
              <w:jc w:val="right"/>
            </w:pPr>
            <w:r w:rsidRPr="00F26F6B">
              <w:t>9.7</w:t>
            </w:r>
          </w:p>
        </w:tc>
        <w:tc>
          <w:tcPr>
            <w:tcW w:w="840" w:type="dxa"/>
            <w:shd w:val="clear" w:color="auto" w:fill="auto"/>
            <w:vAlign w:val="bottom"/>
          </w:tcPr>
          <w:p w14:paraId="0EE300C9" w14:textId="77777777" w:rsidR="001048B9" w:rsidRPr="00F26F6B" w:rsidRDefault="001048B9" w:rsidP="004044D2">
            <w:pPr>
              <w:pStyle w:val="a4"/>
              <w:overflowPunct/>
              <w:ind w:right="0"/>
              <w:jc w:val="right"/>
            </w:pPr>
            <w:r w:rsidRPr="00F26F6B">
              <w:t>8.9</w:t>
            </w:r>
          </w:p>
        </w:tc>
        <w:tc>
          <w:tcPr>
            <w:tcW w:w="837" w:type="dxa"/>
            <w:shd w:val="clear" w:color="auto" w:fill="auto"/>
            <w:vAlign w:val="bottom"/>
          </w:tcPr>
          <w:p w14:paraId="35A1D066" w14:textId="77777777" w:rsidR="001048B9" w:rsidRPr="00F26F6B" w:rsidRDefault="001048B9" w:rsidP="004044D2">
            <w:pPr>
              <w:pStyle w:val="a4"/>
              <w:overflowPunct/>
              <w:ind w:right="0"/>
              <w:jc w:val="right"/>
            </w:pPr>
            <w:r w:rsidRPr="00F26F6B">
              <w:t>9.3</w:t>
            </w:r>
          </w:p>
        </w:tc>
        <w:tc>
          <w:tcPr>
            <w:tcW w:w="842" w:type="dxa"/>
            <w:shd w:val="clear" w:color="auto" w:fill="auto"/>
            <w:vAlign w:val="bottom"/>
          </w:tcPr>
          <w:p w14:paraId="1BC4A76F" w14:textId="77777777" w:rsidR="001048B9" w:rsidRPr="00F26F6B" w:rsidRDefault="001048B9" w:rsidP="004044D2">
            <w:pPr>
              <w:pStyle w:val="a4"/>
              <w:overflowPunct/>
              <w:ind w:right="0"/>
              <w:jc w:val="right"/>
            </w:pPr>
            <w:r w:rsidRPr="00F26F6B">
              <w:t>8.4</w:t>
            </w:r>
          </w:p>
        </w:tc>
        <w:tc>
          <w:tcPr>
            <w:tcW w:w="840" w:type="dxa"/>
            <w:shd w:val="clear" w:color="auto" w:fill="auto"/>
            <w:vAlign w:val="bottom"/>
          </w:tcPr>
          <w:p w14:paraId="625800A6" w14:textId="77777777" w:rsidR="001048B9" w:rsidRPr="00F26F6B" w:rsidRDefault="001048B9" w:rsidP="004044D2">
            <w:pPr>
              <w:pStyle w:val="a4"/>
              <w:overflowPunct/>
              <w:ind w:right="0"/>
              <w:jc w:val="right"/>
            </w:pPr>
            <w:r w:rsidRPr="00F26F6B">
              <w:t>9.6</w:t>
            </w:r>
          </w:p>
        </w:tc>
        <w:tc>
          <w:tcPr>
            <w:tcW w:w="847" w:type="dxa"/>
            <w:shd w:val="clear" w:color="auto" w:fill="auto"/>
            <w:vAlign w:val="bottom"/>
          </w:tcPr>
          <w:p w14:paraId="651DCA67" w14:textId="77777777" w:rsidR="001048B9" w:rsidRPr="00F26F6B" w:rsidRDefault="001048B9" w:rsidP="004044D2">
            <w:pPr>
              <w:pStyle w:val="a4"/>
              <w:overflowPunct/>
              <w:ind w:right="0"/>
              <w:jc w:val="right"/>
            </w:pPr>
            <w:r w:rsidRPr="00F26F6B">
              <w:t>..</w:t>
            </w:r>
          </w:p>
        </w:tc>
      </w:tr>
      <w:tr w:rsidR="001048B9" w:rsidRPr="00F26F6B" w14:paraId="71CF83E7" w14:textId="77777777" w:rsidTr="004044D2">
        <w:tc>
          <w:tcPr>
            <w:tcW w:w="4782" w:type="dxa"/>
            <w:shd w:val="clear" w:color="auto" w:fill="auto"/>
          </w:tcPr>
          <w:p w14:paraId="40E3C733" w14:textId="77777777" w:rsidR="001048B9" w:rsidRPr="00F26F6B" w:rsidRDefault="001048B9" w:rsidP="004044D2">
            <w:pPr>
              <w:pStyle w:val="a4"/>
              <w:overflowPunct/>
              <w:ind w:right="0"/>
              <w:jc w:val="left"/>
            </w:pPr>
            <w:r w:rsidRPr="00F26F6B">
              <w:t>利息</w:t>
            </w:r>
          </w:p>
        </w:tc>
        <w:tc>
          <w:tcPr>
            <w:tcW w:w="837" w:type="dxa"/>
            <w:shd w:val="clear" w:color="auto" w:fill="auto"/>
            <w:vAlign w:val="bottom"/>
          </w:tcPr>
          <w:p w14:paraId="7D5DC252" w14:textId="77777777" w:rsidR="001048B9" w:rsidRPr="00F26F6B" w:rsidRDefault="001048B9" w:rsidP="004044D2">
            <w:pPr>
              <w:pStyle w:val="a4"/>
              <w:overflowPunct/>
              <w:ind w:right="0"/>
              <w:jc w:val="right"/>
            </w:pPr>
            <w:r w:rsidRPr="00F26F6B">
              <w:t>1.3</w:t>
            </w:r>
          </w:p>
        </w:tc>
        <w:tc>
          <w:tcPr>
            <w:tcW w:w="840" w:type="dxa"/>
            <w:shd w:val="clear" w:color="auto" w:fill="auto"/>
            <w:vAlign w:val="bottom"/>
          </w:tcPr>
          <w:p w14:paraId="10F4B8FB" w14:textId="77777777" w:rsidR="001048B9" w:rsidRPr="00F26F6B" w:rsidRDefault="001048B9" w:rsidP="004044D2">
            <w:pPr>
              <w:pStyle w:val="a4"/>
              <w:overflowPunct/>
              <w:ind w:right="0"/>
              <w:jc w:val="right"/>
            </w:pPr>
            <w:r w:rsidRPr="00F26F6B">
              <w:t>0.9</w:t>
            </w:r>
          </w:p>
        </w:tc>
        <w:tc>
          <w:tcPr>
            <w:tcW w:w="837" w:type="dxa"/>
            <w:shd w:val="clear" w:color="auto" w:fill="auto"/>
            <w:vAlign w:val="bottom"/>
          </w:tcPr>
          <w:p w14:paraId="17692BF5" w14:textId="77777777" w:rsidR="001048B9" w:rsidRPr="00F26F6B" w:rsidRDefault="001048B9" w:rsidP="004044D2">
            <w:pPr>
              <w:pStyle w:val="a4"/>
              <w:overflowPunct/>
              <w:ind w:right="0"/>
              <w:jc w:val="right"/>
            </w:pPr>
            <w:r w:rsidRPr="00F26F6B">
              <w:t>1.5</w:t>
            </w:r>
          </w:p>
        </w:tc>
        <w:tc>
          <w:tcPr>
            <w:tcW w:w="842" w:type="dxa"/>
            <w:shd w:val="clear" w:color="auto" w:fill="auto"/>
            <w:vAlign w:val="bottom"/>
          </w:tcPr>
          <w:p w14:paraId="38C82760" w14:textId="77777777" w:rsidR="001048B9" w:rsidRPr="00F26F6B" w:rsidRDefault="001048B9" w:rsidP="004044D2">
            <w:pPr>
              <w:pStyle w:val="a4"/>
              <w:overflowPunct/>
              <w:ind w:right="0"/>
              <w:jc w:val="right"/>
            </w:pPr>
            <w:r w:rsidRPr="00F26F6B">
              <w:t>1.9</w:t>
            </w:r>
          </w:p>
        </w:tc>
        <w:tc>
          <w:tcPr>
            <w:tcW w:w="840" w:type="dxa"/>
            <w:shd w:val="clear" w:color="auto" w:fill="auto"/>
            <w:vAlign w:val="bottom"/>
          </w:tcPr>
          <w:p w14:paraId="719B71C0" w14:textId="77777777" w:rsidR="001048B9" w:rsidRPr="00F26F6B" w:rsidRDefault="001048B9" w:rsidP="004044D2">
            <w:pPr>
              <w:pStyle w:val="a4"/>
              <w:overflowPunct/>
              <w:ind w:right="0"/>
              <w:jc w:val="right"/>
            </w:pPr>
            <w:r w:rsidRPr="00F26F6B">
              <w:t>3.0</w:t>
            </w:r>
          </w:p>
        </w:tc>
        <w:tc>
          <w:tcPr>
            <w:tcW w:w="847" w:type="dxa"/>
            <w:shd w:val="clear" w:color="auto" w:fill="auto"/>
            <w:vAlign w:val="bottom"/>
          </w:tcPr>
          <w:p w14:paraId="7367D7D2" w14:textId="77777777" w:rsidR="001048B9" w:rsidRPr="00F26F6B" w:rsidRDefault="001048B9" w:rsidP="004044D2">
            <w:pPr>
              <w:pStyle w:val="a4"/>
              <w:overflowPunct/>
              <w:ind w:right="0"/>
              <w:jc w:val="right"/>
            </w:pPr>
            <w:r w:rsidRPr="00F26F6B">
              <w:t>..</w:t>
            </w:r>
          </w:p>
        </w:tc>
      </w:tr>
      <w:tr w:rsidR="001048B9" w:rsidRPr="00F26F6B" w14:paraId="2CCCDE00" w14:textId="77777777" w:rsidTr="00FE6881">
        <w:tc>
          <w:tcPr>
            <w:tcW w:w="4782" w:type="dxa"/>
            <w:tcBorders>
              <w:bottom w:val="nil"/>
            </w:tcBorders>
            <w:shd w:val="clear" w:color="auto" w:fill="auto"/>
          </w:tcPr>
          <w:p w14:paraId="4104356C" w14:textId="77777777" w:rsidR="001048B9" w:rsidRPr="00F26F6B" w:rsidRDefault="001048B9" w:rsidP="004044D2">
            <w:pPr>
              <w:pStyle w:val="a4"/>
              <w:overflowPunct/>
              <w:ind w:right="0"/>
              <w:jc w:val="left"/>
            </w:pPr>
            <w:r w:rsidRPr="00F26F6B">
              <w:t>投资支出</w:t>
            </w:r>
          </w:p>
        </w:tc>
        <w:tc>
          <w:tcPr>
            <w:tcW w:w="837" w:type="dxa"/>
            <w:tcBorders>
              <w:bottom w:val="nil"/>
            </w:tcBorders>
            <w:shd w:val="clear" w:color="auto" w:fill="auto"/>
            <w:vAlign w:val="bottom"/>
          </w:tcPr>
          <w:p w14:paraId="5982377D" w14:textId="77777777" w:rsidR="001048B9" w:rsidRPr="00F26F6B" w:rsidRDefault="001048B9" w:rsidP="004044D2">
            <w:pPr>
              <w:pStyle w:val="a4"/>
              <w:overflowPunct/>
              <w:ind w:right="0"/>
              <w:jc w:val="right"/>
            </w:pPr>
            <w:r w:rsidRPr="00F26F6B">
              <w:t>4.5</w:t>
            </w:r>
          </w:p>
        </w:tc>
        <w:tc>
          <w:tcPr>
            <w:tcW w:w="840" w:type="dxa"/>
            <w:tcBorders>
              <w:bottom w:val="nil"/>
            </w:tcBorders>
            <w:shd w:val="clear" w:color="auto" w:fill="auto"/>
            <w:vAlign w:val="bottom"/>
          </w:tcPr>
          <w:p w14:paraId="7397ACA5" w14:textId="77777777" w:rsidR="001048B9" w:rsidRPr="00F26F6B" w:rsidRDefault="001048B9" w:rsidP="004044D2">
            <w:pPr>
              <w:pStyle w:val="a4"/>
              <w:overflowPunct/>
              <w:ind w:right="0"/>
              <w:jc w:val="right"/>
            </w:pPr>
            <w:r w:rsidRPr="00F26F6B">
              <w:t>5.2</w:t>
            </w:r>
          </w:p>
        </w:tc>
        <w:tc>
          <w:tcPr>
            <w:tcW w:w="837" w:type="dxa"/>
            <w:tcBorders>
              <w:bottom w:val="nil"/>
            </w:tcBorders>
            <w:shd w:val="clear" w:color="auto" w:fill="auto"/>
            <w:vAlign w:val="bottom"/>
          </w:tcPr>
          <w:p w14:paraId="1CC727E9" w14:textId="77777777" w:rsidR="001048B9" w:rsidRPr="00F26F6B" w:rsidRDefault="001048B9" w:rsidP="004044D2">
            <w:pPr>
              <w:pStyle w:val="a4"/>
              <w:overflowPunct/>
              <w:ind w:right="0"/>
              <w:jc w:val="right"/>
            </w:pPr>
            <w:r w:rsidRPr="00F26F6B">
              <w:t>2.7</w:t>
            </w:r>
          </w:p>
        </w:tc>
        <w:tc>
          <w:tcPr>
            <w:tcW w:w="842" w:type="dxa"/>
            <w:tcBorders>
              <w:bottom w:val="nil"/>
            </w:tcBorders>
            <w:shd w:val="clear" w:color="auto" w:fill="auto"/>
            <w:vAlign w:val="bottom"/>
          </w:tcPr>
          <w:p w14:paraId="1F52D3C3" w14:textId="77777777" w:rsidR="001048B9" w:rsidRPr="00F26F6B" w:rsidRDefault="001048B9" w:rsidP="004044D2">
            <w:pPr>
              <w:pStyle w:val="a4"/>
              <w:overflowPunct/>
              <w:ind w:right="0"/>
              <w:jc w:val="right"/>
            </w:pPr>
            <w:r w:rsidRPr="00F26F6B">
              <w:t>2.8</w:t>
            </w:r>
          </w:p>
        </w:tc>
        <w:tc>
          <w:tcPr>
            <w:tcW w:w="840" w:type="dxa"/>
            <w:tcBorders>
              <w:bottom w:val="nil"/>
            </w:tcBorders>
            <w:shd w:val="clear" w:color="auto" w:fill="auto"/>
            <w:vAlign w:val="bottom"/>
          </w:tcPr>
          <w:p w14:paraId="4792A992" w14:textId="77777777" w:rsidR="001048B9" w:rsidRPr="00F26F6B" w:rsidRDefault="001048B9" w:rsidP="004044D2">
            <w:pPr>
              <w:pStyle w:val="a4"/>
              <w:overflowPunct/>
              <w:ind w:right="0"/>
              <w:jc w:val="right"/>
            </w:pPr>
            <w:r w:rsidRPr="00F26F6B">
              <w:t>3.7</w:t>
            </w:r>
          </w:p>
        </w:tc>
        <w:tc>
          <w:tcPr>
            <w:tcW w:w="847" w:type="dxa"/>
            <w:tcBorders>
              <w:bottom w:val="nil"/>
            </w:tcBorders>
            <w:shd w:val="clear" w:color="auto" w:fill="auto"/>
            <w:vAlign w:val="bottom"/>
          </w:tcPr>
          <w:p w14:paraId="608015B0" w14:textId="77777777" w:rsidR="001048B9" w:rsidRPr="00F26F6B" w:rsidRDefault="001048B9" w:rsidP="004044D2">
            <w:pPr>
              <w:pStyle w:val="a4"/>
              <w:overflowPunct/>
              <w:ind w:right="0"/>
              <w:jc w:val="right"/>
            </w:pPr>
            <w:r w:rsidRPr="00F26F6B">
              <w:t>..</w:t>
            </w:r>
          </w:p>
        </w:tc>
      </w:tr>
      <w:tr w:rsidR="001048B9" w:rsidRPr="00F26F6B" w14:paraId="39DA7D4A" w14:textId="77777777" w:rsidTr="00FE6881">
        <w:tc>
          <w:tcPr>
            <w:tcW w:w="4782" w:type="dxa"/>
            <w:tcBorders>
              <w:top w:val="nil"/>
              <w:bottom w:val="nil"/>
            </w:tcBorders>
            <w:shd w:val="clear" w:color="auto" w:fill="auto"/>
          </w:tcPr>
          <w:p w14:paraId="4A6D7067" w14:textId="77777777" w:rsidR="001048B9" w:rsidRPr="00F26F6B" w:rsidRDefault="001048B9" w:rsidP="004044D2">
            <w:pPr>
              <w:pStyle w:val="a4"/>
              <w:overflowPunct/>
              <w:ind w:right="0"/>
              <w:jc w:val="left"/>
            </w:pPr>
            <w:r w:rsidRPr="00F26F6B">
              <w:t>盈余</w:t>
            </w:r>
            <w:r w:rsidRPr="00F26F6B">
              <w:t>(+)/</w:t>
            </w:r>
            <w:r w:rsidRPr="00F26F6B">
              <w:t>赤字</w:t>
            </w:r>
            <w:r w:rsidRPr="00F26F6B">
              <w:t>(-)</w:t>
            </w:r>
            <w:r w:rsidRPr="00F26F6B">
              <w:t>经常项目差额</w:t>
            </w:r>
          </w:p>
        </w:tc>
        <w:tc>
          <w:tcPr>
            <w:tcW w:w="837" w:type="dxa"/>
            <w:tcBorders>
              <w:top w:val="nil"/>
              <w:bottom w:val="nil"/>
            </w:tcBorders>
            <w:shd w:val="clear" w:color="auto" w:fill="auto"/>
            <w:vAlign w:val="bottom"/>
          </w:tcPr>
          <w:p w14:paraId="637E076B" w14:textId="77777777" w:rsidR="001048B9" w:rsidRPr="00F26F6B" w:rsidRDefault="001048B9" w:rsidP="004044D2">
            <w:pPr>
              <w:pStyle w:val="a4"/>
              <w:overflowPunct/>
              <w:ind w:right="0"/>
              <w:jc w:val="right"/>
            </w:pPr>
            <w:r w:rsidRPr="00F26F6B">
              <w:t>-0.1</w:t>
            </w:r>
          </w:p>
        </w:tc>
        <w:tc>
          <w:tcPr>
            <w:tcW w:w="840" w:type="dxa"/>
            <w:tcBorders>
              <w:top w:val="nil"/>
              <w:bottom w:val="nil"/>
            </w:tcBorders>
            <w:shd w:val="clear" w:color="auto" w:fill="auto"/>
            <w:vAlign w:val="bottom"/>
          </w:tcPr>
          <w:p w14:paraId="74EF7234" w14:textId="77777777" w:rsidR="001048B9" w:rsidRPr="00F26F6B" w:rsidRDefault="001048B9" w:rsidP="004044D2">
            <w:pPr>
              <w:pStyle w:val="a4"/>
              <w:overflowPunct/>
              <w:ind w:right="0"/>
              <w:jc w:val="right"/>
            </w:pPr>
            <w:r w:rsidRPr="00F26F6B">
              <w:t>0.5</w:t>
            </w:r>
          </w:p>
        </w:tc>
        <w:tc>
          <w:tcPr>
            <w:tcW w:w="837" w:type="dxa"/>
            <w:tcBorders>
              <w:top w:val="nil"/>
              <w:bottom w:val="nil"/>
            </w:tcBorders>
            <w:shd w:val="clear" w:color="auto" w:fill="auto"/>
            <w:vAlign w:val="bottom"/>
          </w:tcPr>
          <w:p w14:paraId="20FD2908" w14:textId="77777777" w:rsidR="001048B9" w:rsidRPr="00F26F6B" w:rsidRDefault="001048B9" w:rsidP="004044D2">
            <w:pPr>
              <w:pStyle w:val="a4"/>
              <w:overflowPunct/>
              <w:ind w:right="0"/>
              <w:jc w:val="right"/>
            </w:pPr>
            <w:r w:rsidRPr="00F26F6B">
              <w:t>-7.2</w:t>
            </w:r>
          </w:p>
        </w:tc>
        <w:tc>
          <w:tcPr>
            <w:tcW w:w="842" w:type="dxa"/>
            <w:tcBorders>
              <w:top w:val="nil"/>
              <w:bottom w:val="nil"/>
            </w:tcBorders>
            <w:shd w:val="clear" w:color="auto" w:fill="auto"/>
            <w:vAlign w:val="bottom"/>
          </w:tcPr>
          <w:p w14:paraId="2B1BE05D" w14:textId="77777777" w:rsidR="001048B9" w:rsidRPr="00F26F6B" w:rsidRDefault="001048B9" w:rsidP="004044D2">
            <w:pPr>
              <w:pStyle w:val="a4"/>
              <w:overflowPunct/>
              <w:ind w:right="0"/>
              <w:jc w:val="right"/>
            </w:pPr>
            <w:r w:rsidRPr="00F26F6B">
              <w:t>-6.6</w:t>
            </w:r>
          </w:p>
        </w:tc>
        <w:tc>
          <w:tcPr>
            <w:tcW w:w="840" w:type="dxa"/>
            <w:tcBorders>
              <w:top w:val="nil"/>
              <w:bottom w:val="nil"/>
            </w:tcBorders>
            <w:shd w:val="clear" w:color="auto" w:fill="auto"/>
            <w:vAlign w:val="bottom"/>
          </w:tcPr>
          <w:p w14:paraId="677B1C0F" w14:textId="77777777" w:rsidR="001048B9" w:rsidRPr="00F26F6B" w:rsidRDefault="001048B9" w:rsidP="004044D2">
            <w:pPr>
              <w:pStyle w:val="a4"/>
              <w:overflowPunct/>
              <w:ind w:right="0"/>
              <w:jc w:val="right"/>
            </w:pPr>
            <w:r w:rsidRPr="00F26F6B">
              <w:t>-3.7</w:t>
            </w:r>
          </w:p>
        </w:tc>
        <w:tc>
          <w:tcPr>
            <w:tcW w:w="847" w:type="dxa"/>
            <w:tcBorders>
              <w:top w:val="nil"/>
              <w:bottom w:val="nil"/>
            </w:tcBorders>
            <w:shd w:val="clear" w:color="auto" w:fill="auto"/>
            <w:vAlign w:val="bottom"/>
          </w:tcPr>
          <w:p w14:paraId="78F06834" w14:textId="77777777" w:rsidR="001048B9" w:rsidRPr="00F26F6B" w:rsidRDefault="001048B9" w:rsidP="004044D2">
            <w:pPr>
              <w:pStyle w:val="a4"/>
              <w:overflowPunct/>
              <w:ind w:right="0"/>
              <w:jc w:val="right"/>
            </w:pPr>
            <w:r w:rsidRPr="00F26F6B">
              <w:t>..</w:t>
            </w:r>
          </w:p>
        </w:tc>
      </w:tr>
      <w:tr w:rsidR="001048B9" w:rsidRPr="00F26F6B" w14:paraId="1CFD26DF" w14:textId="77777777" w:rsidTr="00FE6881">
        <w:tc>
          <w:tcPr>
            <w:tcW w:w="4782" w:type="dxa"/>
            <w:tcBorders>
              <w:top w:val="nil"/>
            </w:tcBorders>
            <w:shd w:val="clear" w:color="auto" w:fill="auto"/>
          </w:tcPr>
          <w:p w14:paraId="0E055707" w14:textId="77777777" w:rsidR="001048B9" w:rsidRPr="00F26F6B" w:rsidRDefault="001048B9" w:rsidP="004044D2">
            <w:pPr>
              <w:pStyle w:val="a4"/>
              <w:overflowPunct/>
              <w:ind w:right="0"/>
              <w:jc w:val="left"/>
            </w:pPr>
            <w:r w:rsidRPr="00F26F6B">
              <w:lastRenderedPageBreak/>
              <w:t>盈余</w:t>
            </w:r>
            <w:r w:rsidRPr="00F26F6B">
              <w:t>(+)/</w:t>
            </w:r>
            <w:r w:rsidRPr="00F26F6B">
              <w:t>赤字</w:t>
            </w:r>
            <w:r w:rsidRPr="00F26F6B">
              <w:t>(-)</w:t>
            </w:r>
            <w:r w:rsidRPr="00F26F6B">
              <w:t>基础收支差额</w:t>
            </w:r>
          </w:p>
        </w:tc>
        <w:tc>
          <w:tcPr>
            <w:tcW w:w="837" w:type="dxa"/>
            <w:tcBorders>
              <w:top w:val="nil"/>
            </w:tcBorders>
            <w:shd w:val="clear" w:color="auto" w:fill="auto"/>
            <w:vAlign w:val="bottom"/>
          </w:tcPr>
          <w:p w14:paraId="7DE86488" w14:textId="77777777" w:rsidR="001048B9" w:rsidRPr="00F26F6B" w:rsidRDefault="001048B9" w:rsidP="004044D2">
            <w:pPr>
              <w:pStyle w:val="a4"/>
              <w:overflowPunct/>
              <w:ind w:right="0"/>
              <w:jc w:val="right"/>
            </w:pPr>
            <w:r w:rsidRPr="00F26F6B">
              <w:t>-3.2</w:t>
            </w:r>
          </w:p>
        </w:tc>
        <w:tc>
          <w:tcPr>
            <w:tcW w:w="840" w:type="dxa"/>
            <w:tcBorders>
              <w:top w:val="nil"/>
            </w:tcBorders>
            <w:shd w:val="clear" w:color="auto" w:fill="auto"/>
            <w:vAlign w:val="bottom"/>
          </w:tcPr>
          <w:p w14:paraId="5765B010" w14:textId="77777777" w:rsidR="001048B9" w:rsidRPr="00F26F6B" w:rsidRDefault="001048B9" w:rsidP="004044D2">
            <w:pPr>
              <w:pStyle w:val="a4"/>
              <w:overflowPunct/>
              <w:ind w:right="0"/>
              <w:jc w:val="right"/>
            </w:pPr>
            <w:r w:rsidRPr="00F26F6B">
              <w:t>-3.8</w:t>
            </w:r>
          </w:p>
        </w:tc>
        <w:tc>
          <w:tcPr>
            <w:tcW w:w="837" w:type="dxa"/>
            <w:tcBorders>
              <w:top w:val="nil"/>
            </w:tcBorders>
            <w:shd w:val="clear" w:color="auto" w:fill="auto"/>
            <w:vAlign w:val="bottom"/>
          </w:tcPr>
          <w:p w14:paraId="73203CFC" w14:textId="77777777" w:rsidR="001048B9" w:rsidRPr="00F26F6B" w:rsidRDefault="001048B9" w:rsidP="004044D2">
            <w:pPr>
              <w:pStyle w:val="a4"/>
              <w:overflowPunct/>
              <w:ind w:right="0"/>
              <w:jc w:val="right"/>
            </w:pPr>
            <w:r w:rsidRPr="00F26F6B">
              <w:t>-8.3</w:t>
            </w:r>
          </w:p>
        </w:tc>
        <w:tc>
          <w:tcPr>
            <w:tcW w:w="842" w:type="dxa"/>
            <w:tcBorders>
              <w:top w:val="nil"/>
            </w:tcBorders>
            <w:shd w:val="clear" w:color="auto" w:fill="auto"/>
            <w:vAlign w:val="bottom"/>
          </w:tcPr>
          <w:p w14:paraId="36D09452" w14:textId="77777777" w:rsidR="001048B9" w:rsidRPr="00F26F6B" w:rsidRDefault="001048B9" w:rsidP="004044D2">
            <w:pPr>
              <w:pStyle w:val="a4"/>
              <w:overflowPunct/>
              <w:ind w:right="0"/>
              <w:jc w:val="right"/>
            </w:pPr>
            <w:r w:rsidRPr="00F26F6B">
              <w:t>-7.5</w:t>
            </w:r>
          </w:p>
        </w:tc>
        <w:tc>
          <w:tcPr>
            <w:tcW w:w="840" w:type="dxa"/>
            <w:tcBorders>
              <w:top w:val="nil"/>
            </w:tcBorders>
            <w:shd w:val="clear" w:color="auto" w:fill="auto"/>
            <w:vAlign w:val="bottom"/>
          </w:tcPr>
          <w:p w14:paraId="7AD6E288" w14:textId="77777777" w:rsidR="001048B9" w:rsidRPr="00F26F6B" w:rsidRDefault="001048B9" w:rsidP="004044D2">
            <w:pPr>
              <w:pStyle w:val="a4"/>
              <w:overflowPunct/>
              <w:ind w:right="0"/>
              <w:jc w:val="right"/>
            </w:pPr>
            <w:r w:rsidRPr="00F26F6B">
              <w:t>-4.4</w:t>
            </w:r>
          </w:p>
        </w:tc>
        <w:tc>
          <w:tcPr>
            <w:tcW w:w="847" w:type="dxa"/>
            <w:tcBorders>
              <w:top w:val="nil"/>
            </w:tcBorders>
            <w:shd w:val="clear" w:color="auto" w:fill="auto"/>
            <w:vAlign w:val="bottom"/>
          </w:tcPr>
          <w:p w14:paraId="20BD65F5" w14:textId="77777777" w:rsidR="001048B9" w:rsidRPr="00F26F6B" w:rsidRDefault="001048B9" w:rsidP="004044D2">
            <w:pPr>
              <w:pStyle w:val="a4"/>
              <w:overflowPunct/>
              <w:ind w:right="0"/>
              <w:jc w:val="right"/>
            </w:pPr>
            <w:r w:rsidRPr="00F26F6B">
              <w:t>..</w:t>
            </w:r>
          </w:p>
        </w:tc>
      </w:tr>
      <w:tr w:rsidR="001048B9" w:rsidRPr="00F26F6B" w14:paraId="225725EC" w14:textId="77777777" w:rsidTr="004044D2">
        <w:tc>
          <w:tcPr>
            <w:tcW w:w="4782" w:type="dxa"/>
            <w:shd w:val="clear" w:color="auto" w:fill="auto"/>
          </w:tcPr>
          <w:p w14:paraId="36C8FBB3" w14:textId="77777777" w:rsidR="001048B9" w:rsidRPr="00F26F6B" w:rsidRDefault="001048B9" w:rsidP="004044D2">
            <w:pPr>
              <w:pStyle w:val="a4"/>
              <w:overflowPunct/>
              <w:ind w:right="0"/>
              <w:jc w:val="left"/>
            </w:pPr>
            <w:r w:rsidRPr="00F26F6B">
              <w:t>盈余</w:t>
            </w:r>
            <w:r w:rsidRPr="00F26F6B">
              <w:t>(+)/</w:t>
            </w:r>
            <w:r w:rsidRPr="00F26F6B">
              <w:t>赤字</w:t>
            </w:r>
            <w:r w:rsidRPr="00F26F6B">
              <w:t>(-)</w:t>
            </w:r>
            <w:r w:rsidRPr="00F26F6B">
              <w:t>总余额</w:t>
            </w:r>
          </w:p>
        </w:tc>
        <w:tc>
          <w:tcPr>
            <w:tcW w:w="837" w:type="dxa"/>
            <w:shd w:val="clear" w:color="auto" w:fill="auto"/>
            <w:vAlign w:val="bottom"/>
          </w:tcPr>
          <w:p w14:paraId="576CCED4" w14:textId="77777777" w:rsidR="001048B9" w:rsidRPr="00F26F6B" w:rsidRDefault="001048B9" w:rsidP="004044D2">
            <w:pPr>
              <w:pStyle w:val="a4"/>
              <w:overflowPunct/>
              <w:ind w:right="0"/>
              <w:jc w:val="right"/>
            </w:pPr>
            <w:r w:rsidRPr="00F26F6B">
              <w:t>-4.5</w:t>
            </w:r>
          </w:p>
        </w:tc>
        <w:tc>
          <w:tcPr>
            <w:tcW w:w="840" w:type="dxa"/>
            <w:shd w:val="clear" w:color="auto" w:fill="auto"/>
            <w:vAlign w:val="bottom"/>
          </w:tcPr>
          <w:p w14:paraId="04477BD4" w14:textId="77777777" w:rsidR="001048B9" w:rsidRPr="00F26F6B" w:rsidRDefault="001048B9" w:rsidP="004044D2">
            <w:pPr>
              <w:pStyle w:val="a4"/>
              <w:overflowPunct/>
              <w:ind w:right="0"/>
              <w:jc w:val="right"/>
            </w:pPr>
            <w:r w:rsidRPr="00F26F6B">
              <w:t>-4.7</w:t>
            </w:r>
          </w:p>
        </w:tc>
        <w:tc>
          <w:tcPr>
            <w:tcW w:w="837" w:type="dxa"/>
            <w:shd w:val="clear" w:color="auto" w:fill="auto"/>
            <w:vAlign w:val="bottom"/>
          </w:tcPr>
          <w:p w14:paraId="45661B34" w14:textId="77777777" w:rsidR="001048B9" w:rsidRPr="00F26F6B" w:rsidRDefault="001048B9" w:rsidP="004044D2">
            <w:pPr>
              <w:pStyle w:val="a4"/>
              <w:overflowPunct/>
              <w:ind w:right="0"/>
              <w:jc w:val="right"/>
            </w:pPr>
            <w:r w:rsidRPr="00F26F6B">
              <w:t>-9.8</w:t>
            </w:r>
          </w:p>
        </w:tc>
        <w:tc>
          <w:tcPr>
            <w:tcW w:w="842" w:type="dxa"/>
            <w:shd w:val="clear" w:color="auto" w:fill="auto"/>
            <w:vAlign w:val="bottom"/>
          </w:tcPr>
          <w:p w14:paraId="792E73A7" w14:textId="77777777" w:rsidR="001048B9" w:rsidRPr="00F26F6B" w:rsidRDefault="001048B9" w:rsidP="004044D2">
            <w:pPr>
              <w:pStyle w:val="a4"/>
              <w:overflowPunct/>
              <w:ind w:right="0"/>
              <w:jc w:val="right"/>
            </w:pPr>
            <w:r w:rsidRPr="00F26F6B">
              <w:t>-9.4</w:t>
            </w:r>
          </w:p>
        </w:tc>
        <w:tc>
          <w:tcPr>
            <w:tcW w:w="840" w:type="dxa"/>
            <w:shd w:val="clear" w:color="auto" w:fill="auto"/>
            <w:vAlign w:val="bottom"/>
          </w:tcPr>
          <w:p w14:paraId="0617BEBD" w14:textId="77777777" w:rsidR="001048B9" w:rsidRPr="00F26F6B" w:rsidRDefault="001048B9" w:rsidP="004044D2">
            <w:pPr>
              <w:pStyle w:val="a4"/>
              <w:overflowPunct/>
              <w:ind w:right="0"/>
              <w:jc w:val="right"/>
            </w:pPr>
            <w:r w:rsidRPr="00F26F6B">
              <w:t>-7.4</w:t>
            </w:r>
          </w:p>
        </w:tc>
        <w:tc>
          <w:tcPr>
            <w:tcW w:w="847" w:type="dxa"/>
            <w:shd w:val="clear" w:color="auto" w:fill="auto"/>
            <w:vAlign w:val="bottom"/>
          </w:tcPr>
          <w:p w14:paraId="57FD0FE2" w14:textId="77777777" w:rsidR="001048B9" w:rsidRPr="00F26F6B" w:rsidRDefault="001048B9" w:rsidP="004044D2">
            <w:pPr>
              <w:pStyle w:val="a4"/>
              <w:overflowPunct/>
              <w:ind w:right="0"/>
              <w:jc w:val="right"/>
            </w:pPr>
            <w:r w:rsidRPr="00F26F6B">
              <w:t>..</w:t>
            </w:r>
          </w:p>
        </w:tc>
      </w:tr>
      <w:tr w:rsidR="001048B9" w:rsidRPr="00F26F6B" w14:paraId="3DD76394" w14:textId="77777777" w:rsidTr="004044D2">
        <w:tc>
          <w:tcPr>
            <w:tcW w:w="4782" w:type="dxa"/>
            <w:shd w:val="clear" w:color="auto" w:fill="auto"/>
          </w:tcPr>
          <w:p w14:paraId="045699E4" w14:textId="77777777" w:rsidR="001048B9" w:rsidRPr="00F26F6B" w:rsidRDefault="001048B9" w:rsidP="004044D2">
            <w:pPr>
              <w:pStyle w:val="a4"/>
              <w:overflowPunct/>
              <w:ind w:right="0"/>
              <w:jc w:val="left"/>
            </w:pPr>
            <w:r w:rsidRPr="00F26F6B">
              <w:t>统计</w:t>
            </w:r>
            <w:r w:rsidRPr="00F26F6B">
              <w:rPr>
                <w:rFonts w:hint="eastAsia"/>
              </w:rPr>
              <w:t>差异</w:t>
            </w:r>
          </w:p>
        </w:tc>
        <w:tc>
          <w:tcPr>
            <w:tcW w:w="837" w:type="dxa"/>
            <w:shd w:val="clear" w:color="auto" w:fill="auto"/>
            <w:vAlign w:val="bottom"/>
          </w:tcPr>
          <w:p w14:paraId="095A7A6D" w14:textId="77777777" w:rsidR="001048B9" w:rsidRPr="00F26F6B" w:rsidRDefault="001048B9" w:rsidP="004044D2">
            <w:pPr>
              <w:pStyle w:val="a4"/>
              <w:overflowPunct/>
              <w:ind w:right="0"/>
              <w:jc w:val="right"/>
            </w:pPr>
            <w:r w:rsidRPr="00F26F6B">
              <w:t>-1.5</w:t>
            </w:r>
          </w:p>
        </w:tc>
        <w:tc>
          <w:tcPr>
            <w:tcW w:w="840" w:type="dxa"/>
            <w:shd w:val="clear" w:color="auto" w:fill="auto"/>
            <w:vAlign w:val="bottom"/>
          </w:tcPr>
          <w:p w14:paraId="6F175CB8" w14:textId="77777777" w:rsidR="001048B9" w:rsidRPr="00F26F6B" w:rsidRDefault="001048B9" w:rsidP="004044D2">
            <w:pPr>
              <w:pStyle w:val="a4"/>
              <w:overflowPunct/>
              <w:ind w:right="0"/>
              <w:jc w:val="right"/>
            </w:pPr>
            <w:r w:rsidRPr="00F26F6B">
              <w:t>-1.2</w:t>
            </w:r>
          </w:p>
        </w:tc>
        <w:tc>
          <w:tcPr>
            <w:tcW w:w="837" w:type="dxa"/>
            <w:shd w:val="clear" w:color="auto" w:fill="auto"/>
            <w:vAlign w:val="bottom"/>
          </w:tcPr>
          <w:p w14:paraId="6E4CF6BA" w14:textId="77777777" w:rsidR="001048B9" w:rsidRPr="00F26F6B" w:rsidRDefault="001048B9" w:rsidP="004044D2">
            <w:pPr>
              <w:pStyle w:val="a4"/>
              <w:overflowPunct/>
              <w:ind w:right="0"/>
              <w:jc w:val="right"/>
            </w:pPr>
            <w:r w:rsidRPr="00F26F6B">
              <w:t>-0.9</w:t>
            </w:r>
          </w:p>
        </w:tc>
        <w:tc>
          <w:tcPr>
            <w:tcW w:w="842" w:type="dxa"/>
            <w:shd w:val="clear" w:color="auto" w:fill="auto"/>
            <w:vAlign w:val="bottom"/>
          </w:tcPr>
          <w:p w14:paraId="19A22F64" w14:textId="77777777" w:rsidR="001048B9" w:rsidRPr="00F26F6B" w:rsidRDefault="001048B9" w:rsidP="004044D2">
            <w:pPr>
              <w:pStyle w:val="a4"/>
              <w:overflowPunct/>
              <w:ind w:right="0"/>
              <w:jc w:val="right"/>
            </w:pPr>
            <w:r w:rsidRPr="00F26F6B">
              <w:t>-1.8</w:t>
            </w:r>
          </w:p>
        </w:tc>
        <w:tc>
          <w:tcPr>
            <w:tcW w:w="840" w:type="dxa"/>
            <w:shd w:val="clear" w:color="auto" w:fill="auto"/>
            <w:vAlign w:val="bottom"/>
          </w:tcPr>
          <w:p w14:paraId="7E00BF81" w14:textId="77777777" w:rsidR="001048B9" w:rsidRPr="00F26F6B" w:rsidRDefault="001048B9" w:rsidP="004044D2">
            <w:pPr>
              <w:pStyle w:val="a4"/>
              <w:overflowPunct/>
              <w:ind w:right="0"/>
              <w:jc w:val="right"/>
            </w:pPr>
            <w:r w:rsidRPr="00F26F6B">
              <w:t>-1.3</w:t>
            </w:r>
          </w:p>
        </w:tc>
        <w:tc>
          <w:tcPr>
            <w:tcW w:w="847" w:type="dxa"/>
            <w:shd w:val="clear" w:color="auto" w:fill="auto"/>
            <w:vAlign w:val="bottom"/>
          </w:tcPr>
          <w:p w14:paraId="7DBFB032" w14:textId="77777777" w:rsidR="001048B9" w:rsidRPr="00F26F6B" w:rsidRDefault="001048B9" w:rsidP="004044D2">
            <w:pPr>
              <w:pStyle w:val="a4"/>
              <w:overflowPunct/>
              <w:ind w:right="0"/>
              <w:jc w:val="right"/>
            </w:pPr>
            <w:r w:rsidRPr="00F26F6B">
              <w:t>..</w:t>
            </w:r>
          </w:p>
        </w:tc>
      </w:tr>
      <w:tr w:rsidR="001048B9" w:rsidRPr="00F26F6B" w14:paraId="6F22FE91" w14:textId="77777777" w:rsidTr="004044D2">
        <w:tc>
          <w:tcPr>
            <w:tcW w:w="4782" w:type="dxa"/>
            <w:shd w:val="clear" w:color="auto" w:fill="auto"/>
          </w:tcPr>
          <w:p w14:paraId="0B13F086" w14:textId="77777777" w:rsidR="001048B9" w:rsidRPr="00F26F6B" w:rsidRDefault="001048B9" w:rsidP="004044D2">
            <w:pPr>
              <w:pStyle w:val="a4"/>
              <w:overflowPunct/>
              <w:ind w:right="0"/>
              <w:jc w:val="left"/>
            </w:pPr>
            <w:r w:rsidRPr="00F26F6B">
              <w:t>融资</w:t>
            </w:r>
          </w:p>
        </w:tc>
        <w:tc>
          <w:tcPr>
            <w:tcW w:w="837" w:type="dxa"/>
            <w:shd w:val="clear" w:color="auto" w:fill="auto"/>
            <w:vAlign w:val="bottom"/>
          </w:tcPr>
          <w:p w14:paraId="16FEEA4C" w14:textId="77777777" w:rsidR="001048B9" w:rsidRPr="00F26F6B" w:rsidRDefault="001048B9" w:rsidP="004044D2">
            <w:pPr>
              <w:pStyle w:val="a4"/>
              <w:overflowPunct/>
              <w:ind w:right="0"/>
              <w:jc w:val="right"/>
            </w:pPr>
            <w:r w:rsidRPr="00F26F6B">
              <w:t>6.0</w:t>
            </w:r>
          </w:p>
        </w:tc>
        <w:tc>
          <w:tcPr>
            <w:tcW w:w="840" w:type="dxa"/>
            <w:shd w:val="clear" w:color="auto" w:fill="auto"/>
            <w:vAlign w:val="bottom"/>
          </w:tcPr>
          <w:p w14:paraId="4C6F2021" w14:textId="77777777" w:rsidR="001048B9" w:rsidRPr="00F26F6B" w:rsidRDefault="001048B9" w:rsidP="004044D2">
            <w:pPr>
              <w:pStyle w:val="a4"/>
              <w:overflowPunct/>
              <w:ind w:right="0"/>
              <w:jc w:val="right"/>
            </w:pPr>
            <w:r w:rsidRPr="00F26F6B">
              <w:t>5.9</w:t>
            </w:r>
          </w:p>
        </w:tc>
        <w:tc>
          <w:tcPr>
            <w:tcW w:w="837" w:type="dxa"/>
            <w:shd w:val="clear" w:color="auto" w:fill="auto"/>
            <w:vAlign w:val="bottom"/>
          </w:tcPr>
          <w:p w14:paraId="5E306682" w14:textId="77777777" w:rsidR="001048B9" w:rsidRPr="00F26F6B" w:rsidRDefault="001048B9" w:rsidP="004044D2">
            <w:pPr>
              <w:pStyle w:val="a4"/>
              <w:overflowPunct/>
              <w:ind w:right="0"/>
              <w:jc w:val="right"/>
            </w:pPr>
            <w:r w:rsidRPr="00F26F6B">
              <w:t>10.7</w:t>
            </w:r>
          </w:p>
        </w:tc>
        <w:tc>
          <w:tcPr>
            <w:tcW w:w="842" w:type="dxa"/>
            <w:shd w:val="clear" w:color="auto" w:fill="auto"/>
            <w:vAlign w:val="bottom"/>
          </w:tcPr>
          <w:p w14:paraId="01D95EE0" w14:textId="77777777" w:rsidR="001048B9" w:rsidRPr="00F26F6B" w:rsidRDefault="001048B9" w:rsidP="004044D2">
            <w:pPr>
              <w:pStyle w:val="a4"/>
              <w:overflowPunct/>
              <w:ind w:right="0"/>
              <w:jc w:val="right"/>
            </w:pPr>
            <w:r w:rsidRPr="00F26F6B">
              <w:t>11.2</w:t>
            </w:r>
          </w:p>
        </w:tc>
        <w:tc>
          <w:tcPr>
            <w:tcW w:w="840" w:type="dxa"/>
            <w:shd w:val="clear" w:color="auto" w:fill="auto"/>
            <w:vAlign w:val="bottom"/>
          </w:tcPr>
          <w:p w14:paraId="0B195C18" w14:textId="77777777" w:rsidR="001048B9" w:rsidRPr="00F26F6B" w:rsidRDefault="001048B9" w:rsidP="004044D2">
            <w:pPr>
              <w:pStyle w:val="a4"/>
              <w:overflowPunct/>
              <w:ind w:right="0"/>
              <w:jc w:val="right"/>
            </w:pPr>
            <w:r w:rsidRPr="00F26F6B">
              <w:t>8.7</w:t>
            </w:r>
          </w:p>
        </w:tc>
        <w:tc>
          <w:tcPr>
            <w:tcW w:w="847" w:type="dxa"/>
            <w:shd w:val="clear" w:color="auto" w:fill="auto"/>
            <w:vAlign w:val="bottom"/>
          </w:tcPr>
          <w:p w14:paraId="66EEB858" w14:textId="77777777" w:rsidR="001048B9" w:rsidRPr="00F26F6B" w:rsidRDefault="001048B9" w:rsidP="004044D2">
            <w:pPr>
              <w:pStyle w:val="a4"/>
              <w:overflowPunct/>
              <w:ind w:right="0"/>
              <w:jc w:val="right"/>
            </w:pPr>
            <w:r w:rsidRPr="00F26F6B">
              <w:t>..</w:t>
            </w:r>
          </w:p>
        </w:tc>
      </w:tr>
      <w:tr w:rsidR="001048B9" w:rsidRPr="00F26F6B" w14:paraId="45C924B6" w14:textId="77777777" w:rsidTr="004044D2">
        <w:tc>
          <w:tcPr>
            <w:tcW w:w="4782" w:type="dxa"/>
            <w:shd w:val="clear" w:color="auto" w:fill="auto"/>
          </w:tcPr>
          <w:p w14:paraId="2C8D0633" w14:textId="19F5433D" w:rsidR="001048B9" w:rsidRPr="00F26F6B" w:rsidRDefault="001048B9" w:rsidP="004044D2">
            <w:pPr>
              <w:pStyle w:val="a4"/>
              <w:overflowPunct/>
              <w:ind w:right="0"/>
              <w:jc w:val="left"/>
            </w:pPr>
            <w:r w:rsidRPr="00F26F6B">
              <w:t>净收购</w:t>
            </w:r>
            <w:r w:rsidRPr="00F26F6B">
              <w:t>(-)</w:t>
            </w:r>
            <w:r w:rsidRPr="00F26F6B">
              <w:t>金融资产</w:t>
            </w:r>
          </w:p>
        </w:tc>
        <w:tc>
          <w:tcPr>
            <w:tcW w:w="837" w:type="dxa"/>
            <w:shd w:val="clear" w:color="auto" w:fill="auto"/>
            <w:vAlign w:val="bottom"/>
          </w:tcPr>
          <w:p w14:paraId="3933A061" w14:textId="77777777" w:rsidR="001048B9" w:rsidRPr="00F26F6B" w:rsidRDefault="001048B9" w:rsidP="004044D2">
            <w:pPr>
              <w:pStyle w:val="a4"/>
              <w:overflowPunct/>
              <w:ind w:right="0"/>
              <w:jc w:val="right"/>
            </w:pPr>
            <w:r w:rsidRPr="00F26F6B">
              <w:t>0.0</w:t>
            </w:r>
          </w:p>
        </w:tc>
        <w:tc>
          <w:tcPr>
            <w:tcW w:w="840" w:type="dxa"/>
            <w:shd w:val="clear" w:color="auto" w:fill="auto"/>
            <w:vAlign w:val="bottom"/>
          </w:tcPr>
          <w:p w14:paraId="0C9C7884" w14:textId="77777777" w:rsidR="001048B9" w:rsidRPr="00F26F6B" w:rsidRDefault="001048B9" w:rsidP="004044D2">
            <w:pPr>
              <w:pStyle w:val="a4"/>
              <w:overflowPunct/>
              <w:ind w:right="0"/>
              <w:jc w:val="right"/>
            </w:pPr>
            <w:r w:rsidRPr="00F26F6B">
              <w:t>0.0</w:t>
            </w:r>
          </w:p>
        </w:tc>
        <w:tc>
          <w:tcPr>
            <w:tcW w:w="837" w:type="dxa"/>
            <w:shd w:val="clear" w:color="auto" w:fill="auto"/>
            <w:vAlign w:val="bottom"/>
          </w:tcPr>
          <w:p w14:paraId="69C81A2C" w14:textId="77777777" w:rsidR="001048B9" w:rsidRPr="00F26F6B" w:rsidRDefault="001048B9" w:rsidP="004044D2">
            <w:pPr>
              <w:pStyle w:val="a4"/>
              <w:overflowPunct/>
              <w:ind w:right="0"/>
              <w:jc w:val="right"/>
            </w:pPr>
            <w:r w:rsidRPr="00F26F6B">
              <w:t>0.0</w:t>
            </w:r>
          </w:p>
        </w:tc>
        <w:tc>
          <w:tcPr>
            <w:tcW w:w="842" w:type="dxa"/>
            <w:shd w:val="clear" w:color="auto" w:fill="auto"/>
            <w:vAlign w:val="bottom"/>
          </w:tcPr>
          <w:p w14:paraId="3CA0E8FE" w14:textId="77777777" w:rsidR="001048B9" w:rsidRPr="00F26F6B" w:rsidRDefault="001048B9" w:rsidP="004044D2">
            <w:pPr>
              <w:pStyle w:val="a4"/>
              <w:overflowPunct/>
              <w:ind w:right="0"/>
              <w:jc w:val="right"/>
            </w:pPr>
            <w:r w:rsidRPr="00F26F6B">
              <w:t>-2.4</w:t>
            </w:r>
          </w:p>
        </w:tc>
        <w:tc>
          <w:tcPr>
            <w:tcW w:w="840" w:type="dxa"/>
            <w:shd w:val="clear" w:color="auto" w:fill="auto"/>
            <w:vAlign w:val="bottom"/>
          </w:tcPr>
          <w:p w14:paraId="04173E68" w14:textId="77777777" w:rsidR="001048B9" w:rsidRPr="00F26F6B" w:rsidRDefault="001048B9" w:rsidP="004044D2">
            <w:pPr>
              <w:pStyle w:val="a4"/>
              <w:overflowPunct/>
              <w:ind w:right="0"/>
              <w:jc w:val="right"/>
            </w:pPr>
            <w:r w:rsidRPr="00F26F6B">
              <w:t>-0.3</w:t>
            </w:r>
          </w:p>
        </w:tc>
        <w:tc>
          <w:tcPr>
            <w:tcW w:w="847" w:type="dxa"/>
            <w:shd w:val="clear" w:color="auto" w:fill="auto"/>
            <w:vAlign w:val="bottom"/>
          </w:tcPr>
          <w:p w14:paraId="0AC1BF00" w14:textId="77777777" w:rsidR="001048B9" w:rsidRPr="00F26F6B" w:rsidRDefault="001048B9" w:rsidP="004044D2">
            <w:pPr>
              <w:pStyle w:val="a4"/>
              <w:overflowPunct/>
              <w:ind w:right="0"/>
              <w:jc w:val="right"/>
            </w:pPr>
            <w:r w:rsidRPr="00F26F6B">
              <w:t>..</w:t>
            </w:r>
          </w:p>
        </w:tc>
      </w:tr>
      <w:tr w:rsidR="001048B9" w:rsidRPr="00F26F6B" w14:paraId="2B21B4F1" w14:textId="77777777" w:rsidTr="004044D2">
        <w:tc>
          <w:tcPr>
            <w:tcW w:w="4782" w:type="dxa"/>
            <w:shd w:val="clear" w:color="auto" w:fill="auto"/>
          </w:tcPr>
          <w:p w14:paraId="50923F6B" w14:textId="77777777" w:rsidR="001048B9" w:rsidRPr="00F26F6B" w:rsidRDefault="001048B9" w:rsidP="004044D2">
            <w:pPr>
              <w:pStyle w:val="a4"/>
              <w:overflowPunct/>
              <w:ind w:right="0"/>
              <w:jc w:val="left"/>
            </w:pPr>
            <w:r w:rsidRPr="00F26F6B">
              <w:t>外部融资</w:t>
            </w:r>
          </w:p>
        </w:tc>
        <w:tc>
          <w:tcPr>
            <w:tcW w:w="837" w:type="dxa"/>
            <w:shd w:val="clear" w:color="auto" w:fill="auto"/>
            <w:vAlign w:val="bottom"/>
          </w:tcPr>
          <w:p w14:paraId="1597DBE4" w14:textId="77777777" w:rsidR="001048B9" w:rsidRPr="00F26F6B" w:rsidRDefault="001048B9" w:rsidP="004044D2">
            <w:pPr>
              <w:pStyle w:val="a4"/>
              <w:overflowPunct/>
              <w:ind w:right="0"/>
              <w:jc w:val="right"/>
            </w:pPr>
            <w:r w:rsidRPr="00F26F6B">
              <w:t>3.3</w:t>
            </w:r>
          </w:p>
        </w:tc>
        <w:tc>
          <w:tcPr>
            <w:tcW w:w="840" w:type="dxa"/>
            <w:shd w:val="clear" w:color="auto" w:fill="auto"/>
            <w:vAlign w:val="bottom"/>
          </w:tcPr>
          <w:p w14:paraId="7DDB8281" w14:textId="77777777" w:rsidR="001048B9" w:rsidRPr="00F26F6B" w:rsidRDefault="001048B9" w:rsidP="004044D2">
            <w:pPr>
              <w:pStyle w:val="a4"/>
              <w:overflowPunct/>
              <w:ind w:right="0"/>
              <w:jc w:val="right"/>
            </w:pPr>
            <w:r w:rsidRPr="00F26F6B">
              <w:t>1.5</w:t>
            </w:r>
          </w:p>
        </w:tc>
        <w:tc>
          <w:tcPr>
            <w:tcW w:w="837" w:type="dxa"/>
            <w:shd w:val="clear" w:color="auto" w:fill="auto"/>
            <w:vAlign w:val="bottom"/>
          </w:tcPr>
          <w:p w14:paraId="692A9668" w14:textId="77777777" w:rsidR="001048B9" w:rsidRPr="00F26F6B" w:rsidRDefault="001048B9" w:rsidP="004044D2">
            <w:pPr>
              <w:pStyle w:val="a4"/>
              <w:overflowPunct/>
              <w:ind w:right="0"/>
              <w:jc w:val="right"/>
            </w:pPr>
            <w:r w:rsidRPr="00F26F6B">
              <w:t>1.6</w:t>
            </w:r>
          </w:p>
        </w:tc>
        <w:tc>
          <w:tcPr>
            <w:tcW w:w="842" w:type="dxa"/>
            <w:shd w:val="clear" w:color="auto" w:fill="auto"/>
            <w:vAlign w:val="bottom"/>
          </w:tcPr>
          <w:p w14:paraId="21D90440" w14:textId="77777777" w:rsidR="001048B9" w:rsidRPr="00F26F6B" w:rsidRDefault="001048B9" w:rsidP="004044D2">
            <w:pPr>
              <w:pStyle w:val="a4"/>
              <w:overflowPunct/>
              <w:ind w:right="0"/>
              <w:jc w:val="right"/>
            </w:pPr>
            <w:r w:rsidRPr="00F26F6B">
              <w:t>23.9</w:t>
            </w:r>
          </w:p>
        </w:tc>
        <w:tc>
          <w:tcPr>
            <w:tcW w:w="840" w:type="dxa"/>
            <w:shd w:val="clear" w:color="auto" w:fill="auto"/>
            <w:vAlign w:val="bottom"/>
          </w:tcPr>
          <w:p w14:paraId="1D84D761" w14:textId="77777777" w:rsidR="001048B9" w:rsidRPr="00F26F6B" w:rsidRDefault="001048B9" w:rsidP="004044D2">
            <w:pPr>
              <w:pStyle w:val="a4"/>
              <w:overflowPunct/>
              <w:ind w:right="0"/>
              <w:jc w:val="right"/>
            </w:pPr>
            <w:r w:rsidRPr="00F26F6B">
              <w:t>3.1</w:t>
            </w:r>
          </w:p>
        </w:tc>
        <w:tc>
          <w:tcPr>
            <w:tcW w:w="847" w:type="dxa"/>
            <w:shd w:val="clear" w:color="auto" w:fill="auto"/>
            <w:vAlign w:val="bottom"/>
          </w:tcPr>
          <w:p w14:paraId="0C476CB3" w14:textId="77777777" w:rsidR="001048B9" w:rsidRPr="00F26F6B" w:rsidRDefault="001048B9" w:rsidP="004044D2">
            <w:pPr>
              <w:pStyle w:val="a4"/>
              <w:overflowPunct/>
              <w:ind w:right="0"/>
              <w:jc w:val="right"/>
            </w:pPr>
            <w:r w:rsidRPr="00F26F6B">
              <w:t>..</w:t>
            </w:r>
          </w:p>
        </w:tc>
      </w:tr>
      <w:tr w:rsidR="001048B9" w:rsidRPr="00F26F6B" w14:paraId="0E8D7626" w14:textId="77777777" w:rsidTr="004044D2">
        <w:tc>
          <w:tcPr>
            <w:tcW w:w="4782" w:type="dxa"/>
            <w:shd w:val="clear" w:color="auto" w:fill="auto"/>
          </w:tcPr>
          <w:p w14:paraId="472757F1" w14:textId="77777777" w:rsidR="001048B9" w:rsidRPr="00F26F6B" w:rsidRDefault="001048B9" w:rsidP="004044D2">
            <w:pPr>
              <w:pStyle w:val="a4"/>
              <w:overflowPunct/>
              <w:ind w:right="0"/>
              <w:jc w:val="left"/>
            </w:pPr>
            <w:r w:rsidRPr="00F26F6B">
              <w:t>付款</w:t>
            </w:r>
          </w:p>
        </w:tc>
        <w:tc>
          <w:tcPr>
            <w:tcW w:w="837" w:type="dxa"/>
            <w:shd w:val="clear" w:color="auto" w:fill="auto"/>
            <w:vAlign w:val="bottom"/>
          </w:tcPr>
          <w:p w14:paraId="4B65A2F3" w14:textId="77777777" w:rsidR="001048B9" w:rsidRPr="00F26F6B" w:rsidRDefault="001048B9" w:rsidP="004044D2">
            <w:pPr>
              <w:pStyle w:val="a4"/>
              <w:overflowPunct/>
              <w:ind w:right="0"/>
              <w:jc w:val="right"/>
            </w:pPr>
            <w:r w:rsidRPr="00F26F6B">
              <w:t>3.6</w:t>
            </w:r>
          </w:p>
        </w:tc>
        <w:tc>
          <w:tcPr>
            <w:tcW w:w="840" w:type="dxa"/>
            <w:shd w:val="clear" w:color="auto" w:fill="auto"/>
            <w:vAlign w:val="bottom"/>
          </w:tcPr>
          <w:p w14:paraId="15291B6C" w14:textId="77777777" w:rsidR="001048B9" w:rsidRPr="00F26F6B" w:rsidRDefault="001048B9" w:rsidP="004044D2">
            <w:pPr>
              <w:pStyle w:val="a4"/>
              <w:overflowPunct/>
              <w:ind w:right="0"/>
              <w:jc w:val="right"/>
            </w:pPr>
            <w:r w:rsidRPr="00F26F6B">
              <w:t>2.1</w:t>
            </w:r>
          </w:p>
        </w:tc>
        <w:tc>
          <w:tcPr>
            <w:tcW w:w="837" w:type="dxa"/>
            <w:shd w:val="clear" w:color="auto" w:fill="auto"/>
            <w:vAlign w:val="bottom"/>
          </w:tcPr>
          <w:p w14:paraId="650DBB39" w14:textId="77777777" w:rsidR="001048B9" w:rsidRPr="00F26F6B" w:rsidRDefault="001048B9" w:rsidP="004044D2">
            <w:pPr>
              <w:pStyle w:val="a4"/>
              <w:overflowPunct/>
              <w:ind w:right="0"/>
              <w:jc w:val="right"/>
            </w:pPr>
            <w:r w:rsidRPr="00F26F6B">
              <w:t>2.4</w:t>
            </w:r>
          </w:p>
        </w:tc>
        <w:tc>
          <w:tcPr>
            <w:tcW w:w="842" w:type="dxa"/>
            <w:shd w:val="clear" w:color="auto" w:fill="auto"/>
            <w:vAlign w:val="bottom"/>
          </w:tcPr>
          <w:p w14:paraId="5AD4745D" w14:textId="77777777" w:rsidR="001048B9" w:rsidRPr="00F26F6B" w:rsidRDefault="001048B9" w:rsidP="004044D2">
            <w:pPr>
              <w:pStyle w:val="a4"/>
              <w:overflowPunct/>
              <w:ind w:right="0"/>
              <w:jc w:val="right"/>
            </w:pPr>
            <w:r w:rsidRPr="00F26F6B">
              <w:t>29.8</w:t>
            </w:r>
          </w:p>
        </w:tc>
        <w:tc>
          <w:tcPr>
            <w:tcW w:w="840" w:type="dxa"/>
            <w:shd w:val="clear" w:color="auto" w:fill="auto"/>
            <w:vAlign w:val="bottom"/>
          </w:tcPr>
          <w:p w14:paraId="2380FAE3" w14:textId="77777777" w:rsidR="001048B9" w:rsidRPr="00F26F6B" w:rsidRDefault="001048B9" w:rsidP="004044D2">
            <w:pPr>
              <w:pStyle w:val="a4"/>
              <w:overflowPunct/>
              <w:ind w:right="0"/>
              <w:jc w:val="right"/>
            </w:pPr>
            <w:r w:rsidRPr="00F26F6B">
              <w:t>4.8</w:t>
            </w:r>
          </w:p>
        </w:tc>
        <w:tc>
          <w:tcPr>
            <w:tcW w:w="847" w:type="dxa"/>
            <w:shd w:val="clear" w:color="auto" w:fill="auto"/>
            <w:vAlign w:val="bottom"/>
          </w:tcPr>
          <w:p w14:paraId="2625ADE8" w14:textId="77777777" w:rsidR="001048B9" w:rsidRPr="00F26F6B" w:rsidRDefault="001048B9" w:rsidP="004044D2">
            <w:pPr>
              <w:pStyle w:val="a4"/>
              <w:overflowPunct/>
              <w:ind w:right="0"/>
              <w:jc w:val="right"/>
            </w:pPr>
            <w:r w:rsidRPr="00F26F6B">
              <w:t>..</w:t>
            </w:r>
          </w:p>
        </w:tc>
      </w:tr>
      <w:tr w:rsidR="001048B9" w:rsidRPr="00F26F6B" w14:paraId="4DDA9570" w14:textId="77777777" w:rsidTr="004044D2">
        <w:tc>
          <w:tcPr>
            <w:tcW w:w="4782" w:type="dxa"/>
            <w:shd w:val="clear" w:color="auto" w:fill="auto"/>
          </w:tcPr>
          <w:p w14:paraId="63FA539D" w14:textId="77777777" w:rsidR="001048B9" w:rsidRPr="00F26F6B" w:rsidRDefault="001048B9" w:rsidP="004044D2">
            <w:pPr>
              <w:pStyle w:val="a4"/>
              <w:overflowPunct/>
              <w:ind w:right="0"/>
              <w:jc w:val="left"/>
            </w:pPr>
            <w:r w:rsidRPr="00F26F6B">
              <w:t>减：摊销</w:t>
            </w:r>
          </w:p>
        </w:tc>
        <w:tc>
          <w:tcPr>
            <w:tcW w:w="837" w:type="dxa"/>
            <w:shd w:val="clear" w:color="auto" w:fill="auto"/>
            <w:vAlign w:val="bottom"/>
          </w:tcPr>
          <w:p w14:paraId="156696A3" w14:textId="77777777" w:rsidR="001048B9" w:rsidRPr="00F26F6B" w:rsidRDefault="001048B9" w:rsidP="004044D2">
            <w:pPr>
              <w:pStyle w:val="a4"/>
              <w:overflowPunct/>
              <w:ind w:right="0"/>
              <w:jc w:val="right"/>
            </w:pPr>
            <w:r w:rsidRPr="00F26F6B">
              <w:t>0.4</w:t>
            </w:r>
          </w:p>
        </w:tc>
        <w:tc>
          <w:tcPr>
            <w:tcW w:w="840" w:type="dxa"/>
            <w:shd w:val="clear" w:color="auto" w:fill="auto"/>
            <w:vAlign w:val="bottom"/>
          </w:tcPr>
          <w:p w14:paraId="1BADB492" w14:textId="77777777" w:rsidR="001048B9" w:rsidRPr="00F26F6B" w:rsidRDefault="001048B9" w:rsidP="004044D2">
            <w:pPr>
              <w:pStyle w:val="a4"/>
              <w:overflowPunct/>
              <w:ind w:right="0"/>
              <w:jc w:val="right"/>
            </w:pPr>
            <w:r w:rsidRPr="00F26F6B">
              <w:t>0.7</w:t>
            </w:r>
          </w:p>
        </w:tc>
        <w:tc>
          <w:tcPr>
            <w:tcW w:w="837" w:type="dxa"/>
            <w:shd w:val="clear" w:color="auto" w:fill="auto"/>
            <w:vAlign w:val="bottom"/>
          </w:tcPr>
          <w:p w14:paraId="71F51835" w14:textId="77777777" w:rsidR="001048B9" w:rsidRPr="00F26F6B" w:rsidRDefault="001048B9" w:rsidP="004044D2">
            <w:pPr>
              <w:pStyle w:val="a4"/>
              <w:overflowPunct/>
              <w:ind w:right="0"/>
              <w:jc w:val="right"/>
            </w:pPr>
            <w:r w:rsidRPr="00F26F6B">
              <w:t>0.7</w:t>
            </w:r>
          </w:p>
        </w:tc>
        <w:tc>
          <w:tcPr>
            <w:tcW w:w="842" w:type="dxa"/>
            <w:shd w:val="clear" w:color="auto" w:fill="auto"/>
            <w:vAlign w:val="bottom"/>
          </w:tcPr>
          <w:p w14:paraId="62AE9AEB" w14:textId="77777777" w:rsidR="001048B9" w:rsidRPr="00F26F6B" w:rsidRDefault="001048B9" w:rsidP="004044D2">
            <w:pPr>
              <w:pStyle w:val="a4"/>
              <w:overflowPunct/>
              <w:ind w:right="0"/>
              <w:jc w:val="right"/>
            </w:pPr>
            <w:r w:rsidRPr="00F26F6B">
              <w:t>5.9</w:t>
            </w:r>
          </w:p>
        </w:tc>
        <w:tc>
          <w:tcPr>
            <w:tcW w:w="840" w:type="dxa"/>
            <w:shd w:val="clear" w:color="auto" w:fill="auto"/>
            <w:vAlign w:val="bottom"/>
          </w:tcPr>
          <w:p w14:paraId="5F7A1857" w14:textId="77777777" w:rsidR="001048B9" w:rsidRPr="00F26F6B" w:rsidRDefault="001048B9" w:rsidP="004044D2">
            <w:pPr>
              <w:pStyle w:val="a4"/>
              <w:overflowPunct/>
              <w:ind w:right="0"/>
              <w:jc w:val="right"/>
            </w:pPr>
            <w:r w:rsidRPr="00F26F6B">
              <w:t>1.7</w:t>
            </w:r>
          </w:p>
        </w:tc>
        <w:tc>
          <w:tcPr>
            <w:tcW w:w="847" w:type="dxa"/>
            <w:shd w:val="clear" w:color="auto" w:fill="auto"/>
            <w:vAlign w:val="bottom"/>
          </w:tcPr>
          <w:p w14:paraId="6A049BD1" w14:textId="77777777" w:rsidR="001048B9" w:rsidRPr="00F26F6B" w:rsidRDefault="001048B9" w:rsidP="004044D2">
            <w:pPr>
              <w:pStyle w:val="a4"/>
              <w:overflowPunct/>
              <w:ind w:right="0"/>
              <w:jc w:val="right"/>
            </w:pPr>
            <w:r w:rsidRPr="00F26F6B">
              <w:t>..</w:t>
            </w:r>
          </w:p>
        </w:tc>
      </w:tr>
      <w:tr w:rsidR="001048B9" w:rsidRPr="00F26F6B" w14:paraId="6F7032FC" w14:textId="77777777" w:rsidTr="004044D2">
        <w:tc>
          <w:tcPr>
            <w:tcW w:w="4782" w:type="dxa"/>
            <w:shd w:val="clear" w:color="auto" w:fill="auto"/>
          </w:tcPr>
          <w:p w14:paraId="55A3D4D5" w14:textId="77777777" w:rsidR="001048B9" w:rsidRPr="00F26F6B" w:rsidRDefault="001048B9" w:rsidP="004044D2">
            <w:pPr>
              <w:pStyle w:val="a4"/>
              <w:overflowPunct/>
              <w:ind w:right="0"/>
              <w:jc w:val="left"/>
            </w:pPr>
            <w:r w:rsidRPr="00F26F6B">
              <w:t>国内融资</w:t>
            </w:r>
          </w:p>
        </w:tc>
        <w:tc>
          <w:tcPr>
            <w:tcW w:w="837" w:type="dxa"/>
            <w:shd w:val="clear" w:color="auto" w:fill="auto"/>
            <w:vAlign w:val="bottom"/>
          </w:tcPr>
          <w:p w14:paraId="0928E5D8" w14:textId="77777777" w:rsidR="001048B9" w:rsidRPr="00F26F6B" w:rsidRDefault="001048B9" w:rsidP="004044D2">
            <w:pPr>
              <w:pStyle w:val="a4"/>
              <w:overflowPunct/>
              <w:ind w:right="0"/>
              <w:jc w:val="right"/>
            </w:pPr>
            <w:r w:rsidRPr="00F26F6B">
              <w:t>2.8</w:t>
            </w:r>
          </w:p>
        </w:tc>
        <w:tc>
          <w:tcPr>
            <w:tcW w:w="840" w:type="dxa"/>
            <w:shd w:val="clear" w:color="auto" w:fill="auto"/>
            <w:vAlign w:val="bottom"/>
          </w:tcPr>
          <w:p w14:paraId="0106499E" w14:textId="77777777" w:rsidR="001048B9" w:rsidRPr="00F26F6B" w:rsidRDefault="001048B9" w:rsidP="004044D2">
            <w:pPr>
              <w:pStyle w:val="a4"/>
              <w:overflowPunct/>
              <w:ind w:right="0"/>
              <w:jc w:val="right"/>
            </w:pPr>
            <w:r w:rsidRPr="00F26F6B">
              <w:t>4.4</w:t>
            </w:r>
          </w:p>
        </w:tc>
        <w:tc>
          <w:tcPr>
            <w:tcW w:w="837" w:type="dxa"/>
            <w:shd w:val="clear" w:color="auto" w:fill="auto"/>
            <w:vAlign w:val="bottom"/>
          </w:tcPr>
          <w:p w14:paraId="6942E413" w14:textId="77777777" w:rsidR="001048B9" w:rsidRPr="00F26F6B" w:rsidRDefault="001048B9" w:rsidP="004044D2">
            <w:pPr>
              <w:pStyle w:val="a4"/>
              <w:overflowPunct/>
              <w:ind w:right="0"/>
              <w:jc w:val="right"/>
            </w:pPr>
            <w:r w:rsidRPr="00F26F6B">
              <w:t>9.1</w:t>
            </w:r>
          </w:p>
        </w:tc>
        <w:tc>
          <w:tcPr>
            <w:tcW w:w="842" w:type="dxa"/>
            <w:shd w:val="clear" w:color="auto" w:fill="auto"/>
            <w:vAlign w:val="bottom"/>
          </w:tcPr>
          <w:p w14:paraId="46349727" w14:textId="77777777" w:rsidR="001048B9" w:rsidRPr="00F26F6B" w:rsidRDefault="001048B9" w:rsidP="004044D2">
            <w:pPr>
              <w:pStyle w:val="a4"/>
              <w:overflowPunct/>
              <w:ind w:right="0"/>
              <w:jc w:val="right"/>
            </w:pPr>
            <w:r w:rsidRPr="00F26F6B">
              <w:t>-10.3</w:t>
            </w:r>
          </w:p>
        </w:tc>
        <w:tc>
          <w:tcPr>
            <w:tcW w:w="840" w:type="dxa"/>
            <w:shd w:val="clear" w:color="auto" w:fill="auto"/>
            <w:vAlign w:val="bottom"/>
          </w:tcPr>
          <w:p w14:paraId="6A9787D6" w14:textId="77777777" w:rsidR="001048B9" w:rsidRPr="00F26F6B" w:rsidRDefault="001048B9" w:rsidP="004044D2">
            <w:pPr>
              <w:pStyle w:val="a4"/>
              <w:overflowPunct/>
              <w:ind w:right="0"/>
              <w:jc w:val="right"/>
            </w:pPr>
            <w:r w:rsidRPr="00F26F6B">
              <w:t>5.9</w:t>
            </w:r>
          </w:p>
        </w:tc>
        <w:tc>
          <w:tcPr>
            <w:tcW w:w="847" w:type="dxa"/>
            <w:shd w:val="clear" w:color="auto" w:fill="auto"/>
            <w:vAlign w:val="bottom"/>
          </w:tcPr>
          <w:p w14:paraId="52430052" w14:textId="77777777" w:rsidR="001048B9" w:rsidRPr="00F26F6B" w:rsidRDefault="001048B9" w:rsidP="004044D2">
            <w:pPr>
              <w:pStyle w:val="a4"/>
              <w:overflowPunct/>
              <w:ind w:right="0"/>
              <w:jc w:val="right"/>
            </w:pPr>
            <w:r w:rsidRPr="00F26F6B">
              <w:t>..</w:t>
            </w:r>
          </w:p>
        </w:tc>
      </w:tr>
      <w:tr w:rsidR="001048B9" w:rsidRPr="00F26F6B" w14:paraId="0115A943" w14:textId="77777777" w:rsidTr="004044D2">
        <w:tc>
          <w:tcPr>
            <w:tcW w:w="4782" w:type="dxa"/>
            <w:shd w:val="clear" w:color="auto" w:fill="auto"/>
          </w:tcPr>
          <w:p w14:paraId="3E60EEA6" w14:textId="77777777" w:rsidR="001048B9" w:rsidRPr="00F26F6B" w:rsidRDefault="001048B9" w:rsidP="004044D2">
            <w:pPr>
              <w:pStyle w:val="a4"/>
              <w:overflowPunct/>
              <w:ind w:right="0"/>
              <w:jc w:val="left"/>
            </w:pPr>
            <w:r w:rsidRPr="00F26F6B">
              <w:t>中央银行</w:t>
            </w:r>
          </w:p>
        </w:tc>
        <w:tc>
          <w:tcPr>
            <w:tcW w:w="837" w:type="dxa"/>
            <w:shd w:val="clear" w:color="auto" w:fill="auto"/>
            <w:vAlign w:val="bottom"/>
          </w:tcPr>
          <w:p w14:paraId="27B02EF2" w14:textId="77777777" w:rsidR="001048B9" w:rsidRPr="00F26F6B" w:rsidRDefault="001048B9" w:rsidP="004044D2">
            <w:pPr>
              <w:pStyle w:val="a4"/>
              <w:overflowPunct/>
              <w:ind w:right="0"/>
              <w:jc w:val="right"/>
            </w:pPr>
            <w:r w:rsidRPr="00F26F6B">
              <w:t>2.7</w:t>
            </w:r>
          </w:p>
        </w:tc>
        <w:tc>
          <w:tcPr>
            <w:tcW w:w="840" w:type="dxa"/>
            <w:shd w:val="clear" w:color="auto" w:fill="auto"/>
            <w:vAlign w:val="bottom"/>
          </w:tcPr>
          <w:p w14:paraId="2D05CF2F" w14:textId="77777777" w:rsidR="001048B9" w:rsidRPr="00F26F6B" w:rsidRDefault="001048B9" w:rsidP="004044D2">
            <w:pPr>
              <w:pStyle w:val="a4"/>
              <w:overflowPunct/>
              <w:ind w:right="0"/>
              <w:jc w:val="right"/>
            </w:pPr>
            <w:r w:rsidRPr="00F26F6B">
              <w:t>1.0</w:t>
            </w:r>
          </w:p>
        </w:tc>
        <w:tc>
          <w:tcPr>
            <w:tcW w:w="837" w:type="dxa"/>
            <w:shd w:val="clear" w:color="auto" w:fill="auto"/>
            <w:vAlign w:val="bottom"/>
          </w:tcPr>
          <w:p w14:paraId="52EA0CAC" w14:textId="77777777" w:rsidR="001048B9" w:rsidRPr="00F26F6B" w:rsidRDefault="001048B9" w:rsidP="004044D2">
            <w:pPr>
              <w:pStyle w:val="a4"/>
              <w:overflowPunct/>
              <w:ind w:right="0"/>
              <w:jc w:val="right"/>
            </w:pPr>
            <w:r w:rsidRPr="00F26F6B">
              <w:t>10.5</w:t>
            </w:r>
          </w:p>
        </w:tc>
        <w:tc>
          <w:tcPr>
            <w:tcW w:w="842" w:type="dxa"/>
            <w:shd w:val="clear" w:color="auto" w:fill="auto"/>
            <w:vAlign w:val="bottom"/>
          </w:tcPr>
          <w:p w14:paraId="77F51113" w14:textId="77777777" w:rsidR="001048B9" w:rsidRPr="00F26F6B" w:rsidRDefault="001048B9" w:rsidP="004044D2">
            <w:pPr>
              <w:pStyle w:val="a4"/>
              <w:overflowPunct/>
              <w:ind w:right="0"/>
              <w:jc w:val="right"/>
            </w:pPr>
            <w:r w:rsidRPr="00F26F6B">
              <w:t>-2.0</w:t>
            </w:r>
          </w:p>
        </w:tc>
        <w:tc>
          <w:tcPr>
            <w:tcW w:w="840" w:type="dxa"/>
            <w:shd w:val="clear" w:color="auto" w:fill="auto"/>
            <w:vAlign w:val="bottom"/>
          </w:tcPr>
          <w:p w14:paraId="0F9D0A01" w14:textId="77777777" w:rsidR="001048B9" w:rsidRPr="00F26F6B" w:rsidRDefault="001048B9" w:rsidP="004044D2">
            <w:pPr>
              <w:pStyle w:val="a4"/>
              <w:overflowPunct/>
              <w:ind w:right="0"/>
              <w:jc w:val="right"/>
            </w:pPr>
            <w:r w:rsidRPr="00F26F6B">
              <w:t>2.3</w:t>
            </w:r>
          </w:p>
        </w:tc>
        <w:tc>
          <w:tcPr>
            <w:tcW w:w="847" w:type="dxa"/>
            <w:shd w:val="clear" w:color="auto" w:fill="auto"/>
            <w:vAlign w:val="bottom"/>
          </w:tcPr>
          <w:p w14:paraId="169584D5" w14:textId="77777777" w:rsidR="001048B9" w:rsidRPr="00F26F6B" w:rsidRDefault="001048B9" w:rsidP="004044D2">
            <w:pPr>
              <w:pStyle w:val="a4"/>
              <w:overflowPunct/>
              <w:ind w:right="0"/>
              <w:jc w:val="right"/>
            </w:pPr>
            <w:r w:rsidRPr="00F26F6B">
              <w:t>..</w:t>
            </w:r>
          </w:p>
        </w:tc>
      </w:tr>
      <w:tr w:rsidR="001048B9" w:rsidRPr="00F26F6B" w14:paraId="1D464A65" w14:textId="77777777" w:rsidTr="004044D2">
        <w:tc>
          <w:tcPr>
            <w:tcW w:w="4782" w:type="dxa"/>
            <w:shd w:val="clear" w:color="auto" w:fill="auto"/>
          </w:tcPr>
          <w:p w14:paraId="370B2690" w14:textId="77777777" w:rsidR="001048B9" w:rsidRPr="00F26F6B" w:rsidRDefault="001048B9" w:rsidP="004044D2">
            <w:pPr>
              <w:pStyle w:val="a4"/>
              <w:overflowPunct/>
              <w:ind w:right="0"/>
              <w:jc w:val="left"/>
            </w:pPr>
            <w:r w:rsidRPr="00F26F6B">
              <w:t>其他存款性公司</w:t>
            </w:r>
          </w:p>
        </w:tc>
        <w:tc>
          <w:tcPr>
            <w:tcW w:w="837" w:type="dxa"/>
            <w:shd w:val="clear" w:color="auto" w:fill="auto"/>
            <w:vAlign w:val="bottom"/>
          </w:tcPr>
          <w:p w14:paraId="41D33722" w14:textId="77777777" w:rsidR="001048B9" w:rsidRPr="00F26F6B" w:rsidRDefault="001048B9" w:rsidP="004044D2">
            <w:pPr>
              <w:pStyle w:val="a4"/>
              <w:overflowPunct/>
              <w:ind w:right="0"/>
              <w:jc w:val="right"/>
            </w:pPr>
            <w:r w:rsidRPr="00F26F6B">
              <w:t>0.5</w:t>
            </w:r>
          </w:p>
        </w:tc>
        <w:tc>
          <w:tcPr>
            <w:tcW w:w="840" w:type="dxa"/>
            <w:shd w:val="clear" w:color="auto" w:fill="auto"/>
            <w:vAlign w:val="bottom"/>
          </w:tcPr>
          <w:p w14:paraId="5EF6E9F8" w14:textId="77777777" w:rsidR="001048B9" w:rsidRPr="00F26F6B" w:rsidRDefault="001048B9" w:rsidP="004044D2">
            <w:pPr>
              <w:pStyle w:val="a4"/>
              <w:overflowPunct/>
              <w:ind w:right="0"/>
              <w:jc w:val="right"/>
            </w:pPr>
            <w:r w:rsidRPr="00F26F6B">
              <w:t>3.4</w:t>
            </w:r>
          </w:p>
        </w:tc>
        <w:tc>
          <w:tcPr>
            <w:tcW w:w="837" w:type="dxa"/>
            <w:shd w:val="clear" w:color="auto" w:fill="auto"/>
            <w:vAlign w:val="bottom"/>
          </w:tcPr>
          <w:p w14:paraId="417AA809" w14:textId="77777777" w:rsidR="001048B9" w:rsidRPr="00F26F6B" w:rsidRDefault="001048B9" w:rsidP="004044D2">
            <w:pPr>
              <w:pStyle w:val="a4"/>
              <w:overflowPunct/>
              <w:ind w:right="0"/>
              <w:jc w:val="right"/>
            </w:pPr>
            <w:r w:rsidRPr="00F26F6B">
              <w:t>-2.0</w:t>
            </w:r>
          </w:p>
        </w:tc>
        <w:tc>
          <w:tcPr>
            <w:tcW w:w="842" w:type="dxa"/>
            <w:shd w:val="clear" w:color="auto" w:fill="auto"/>
            <w:vAlign w:val="bottom"/>
          </w:tcPr>
          <w:p w14:paraId="198D2C0D" w14:textId="77777777" w:rsidR="001048B9" w:rsidRPr="00F26F6B" w:rsidRDefault="001048B9" w:rsidP="004044D2">
            <w:pPr>
              <w:pStyle w:val="a4"/>
              <w:overflowPunct/>
              <w:ind w:right="0"/>
              <w:jc w:val="right"/>
            </w:pPr>
            <w:r w:rsidRPr="00F26F6B">
              <w:t>2.1</w:t>
            </w:r>
          </w:p>
        </w:tc>
        <w:tc>
          <w:tcPr>
            <w:tcW w:w="840" w:type="dxa"/>
            <w:shd w:val="clear" w:color="auto" w:fill="auto"/>
            <w:vAlign w:val="bottom"/>
          </w:tcPr>
          <w:p w14:paraId="57DFACD6" w14:textId="77777777" w:rsidR="001048B9" w:rsidRPr="00F26F6B" w:rsidRDefault="001048B9" w:rsidP="004044D2">
            <w:pPr>
              <w:pStyle w:val="a4"/>
              <w:overflowPunct/>
              <w:ind w:right="0"/>
              <w:jc w:val="right"/>
            </w:pPr>
            <w:r w:rsidRPr="00F26F6B">
              <w:t>3.8</w:t>
            </w:r>
          </w:p>
        </w:tc>
        <w:tc>
          <w:tcPr>
            <w:tcW w:w="847" w:type="dxa"/>
            <w:shd w:val="clear" w:color="auto" w:fill="auto"/>
            <w:vAlign w:val="bottom"/>
          </w:tcPr>
          <w:p w14:paraId="3AF67DD6" w14:textId="77777777" w:rsidR="001048B9" w:rsidRPr="00F26F6B" w:rsidRDefault="001048B9" w:rsidP="004044D2">
            <w:pPr>
              <w:pStyle w:val="a4"/>
              <w:overflowPunct/>
              <w:ind w:right="0"/>
              <w:jc w:val="right"/>
            </w:pPr>
            <w:r w:rsidRPr="00F26F6B">
              <w:t>..</w:t>
            </w:r>
          </w:p>
        </w:tc>
      </w:tr>
      <w:tr w:rsidR="001048B9" w:rsidRPr="00F26F6B" w14:paraId="30197993" w14:textId="77777777" w:rsidTr="004044D2">
        <w:tc>
          <w:tcPr>
            <w:tcW w:w="4782" w:type="dxa"/>
            <w:shd w:val="clear" w:color="auto" w:fill="auto"/>
          </w:tcPr>
          <w:p w14:paraId="2CA0BB64" w14:textId="77777777" w:rsidR="001048B9" w:rsidRPr="00F26F6B" w:rsidRDefault="001048B9" w:rsidP="004044D2">
            <w:pPr>
              <w:pStyle w:val="a4"/>
              <w:overflowPunct/>
              <w:ind w:right="0"/>
              <w:jc w:val="left"/>
            </w:pPr>
            <w:r w:rsidRPr="00F26F6B">
              <w:t>其他金融公司</w:t>
            </w:r>
          </w:p>
        </w:tc>
        <w:tc>
          <w:tcPr>
            <w:tcW w:w="837" w:type="dxa"/>
            <w:shd w:val="clear" w:color="auto" w:fill="auto"/>
            <w:vAlign w:val="bottom"/>
          </w:tcPr>
          <w:p w14:paraId="2D41B5BC" w14:textId="77777777" w:rsidR="001048B9" w:rsidRPr="00F26F6B" w:rsidRDefault="001048B9" w:rsidP="004044D2">
            <w:pPr>
              <w:pStyle w:val="a4"/>
              <w:overflowPunct/>
              <w:ind w:right="0"/>
              <w:jc w:val="right"/>
            </w:pPr>
            <w:r w:rsidRPr="00F26F6B">
              <w:t>0.1</w:t>
            </w:r>
          </w:p>
        </w:tc>
        <w:tc>
          <w:tcPr>
            <w:tcW w:w="840" w:type="dxa"/>
            <w:shd w:val="clear" w:color="auto" w:fill="auto"/>
            <w:vAlign w:val="bottom"/>
          </w:tcPr>
          <w:p w14:paraId="4CE5AEEF" w14:textId="77777777" w:rsidR="001048B9" w:rsidRPr="00F26F6B" w:rsidRDefault="001048B9" w:rsidP="004044D2">
            <w:pPr>
              <w:pStyle w:val="a4"/>
              <w:overflowPunct/>
              <w:ind w:right="0"/>
              <w:jc w:val="right"/>
            </w:pPr>
            <w:r w:rsidRPr="00F26F6B">
              <w:t>0.0</w:t>
            </w:r>
          </w:p>
        </w:tc>
        <w:tc>
          <w:tcPr>
            <w:tcW w:w="837" w:type="dxa"/>
            <w:shd w:val="clear" w:color="auto" w:fill="auto"/>
            <w:vAlign w:val="bottom"/>
          </w:tcPr>
          <w:p w14:paraId="2274E529" w14:textId="77777777" w:rsidR="001048B9" w:rsidRPr="00F26F6B" w:rsidRDefault="001048B9" w:rsidP="004044D2">
            <w:pPr>
              <w:pStyle w:val="a4"/>
              <w:overflowPunct/>
              <w:ind w:right="0"/>
              <w:jc w:val="right"/>
            </w:pPr>
            <w:r w:rsidRPr="00F26F6B">
              <w:t>0.1</w:t>
            </w:r>
          </w:p>
        </w:tc>
        <w:tc>
          <w:tcPr>
            <w:tcW w:w="842" w:type="dxa"/>
            <w:shd w:val="clear" w:color="auto" w:fill="auto"/>
            <w:vAlign w:val="bottom"/>
          </w:tcPr>
          <w:p w14:paraId="798823AB" w14:textId="77777777" w:rsidR="001048B9" w:rsidRPr="00F26F6B" w:rsidRDefault="001048B9" w:rsidP="004044D2">
            <w:pPr>
              <w:pStyle w:val="a4"/>
              <w:overflowPunct/>
              <w:ind w:right="0"/>
              <w:jc w:val="right"/>
            </w:pPr>
            <w:r w:rsidRPr="00F26F6B">
              <w:t>0.1</w:t>
            </w:r>
          </w:p>
        </w:tc>
        <w:tc>
          <w:tcPr>
            <w:tcW w:w="840" w:type="dxa"/>
            <w:shd w:val="clear" w:color="auto" w:fill="auto"/>
            <w:vAlign w:val="bottom"/>
          </w:tcPr>
          <w:p w14:paraId="76CD45CA" w14:textId="77777777" w:rsidR="001048B9" w:rsidRPr="00F26F6B" w:rsidRDefault="001048B9" w:rsidP="004044D2">
            <w:pPr>
              <w:pStyle w:val="a4"/>
              <w:overflowPunct/>
              <w:ind w:right="0"/>
              <w:jc w:val="right"/>
            </w:pPr>
            <w:r w:rsidRPr="00F26F6B">
              <w:t>-0.1</w:t>
            </w:r>
          </w:p>
        </w:tc>
        <w:tc>
          <w:tcPr>
            <w:tcW w:w="847" w:type="dxa"/>
            <w:shd w:val="clear" w:color="auto" w:fill="auto"/>
            <w:vAlign w:val="bottom"/>
          </w:tcPr>
          <w:p w14:paraId="3BFB3B29" w14:textId="77777777" w:rsidR="001048B9" w:rsidRPr="00F26F6B" w:rsidRDefault="001048B9" w:rsidP="004044D2">
            <w:pPr>
              <w:pStyle w:val="a4"/>
              <w:overflowPunct/>
              <w:ind w:right="0"/>
              <w:jc w:val="right"/>
            </w:pPr>
            <w:r w:rsidRPr="00F26F6B">
              <w:t>..</w:t>
            </w:r>
          </w:p>
        </w:tc>
      </w:tr>
      <w:tr w:rsidR="001048B9" w:rsidRPr="00F26F6B" w14:paraId="1525A48D" w14:textId="77777777" w:rsidTr="004044D2">
        <w:tc>
          <w:tcPr>
            <w:tcW w:w="4782" w:type="dxa"/>
            <w:shd w:val="clear" w:color="auto" w:fill="auto"/>
          </w:tcPr>
          <w:p w14:paraId="5C59C289" w14:textId="77777777" w:rsidR="001048B9" w:rsidRPr="00F26F6B" w:rsidRDefault="001048B9" w:rsidP="004044D2">
            <w:pPr>
              <w:pStyle w:val="a4"/>
              <w:overflowPunct/>
              <w:ind w:right="0"/>
              <w:jc w:val="left"/>
            </w:pPr>
            <w:r w:rsidRPr="00F26F6B">
              <w:t>非金融公司</w:t>
            </w:r>
          </w:p>
        </w:tc>
        <w:tc>
          <w:tcPr>
            <w:tcW w:w="837" w:type="dxa"/>
            <w:shd w:val="clear" w:color="auto" w:fill="auto"/>
            <w:vAlign w:val="bottom"/>
          </w:tcPr>
          <w:p w14:paraId="7A88DC34" w14:textId="77777777" w:rsidR="001048B9" w:rsidRPr="00F26F6B" w:rsidRDefault="001048B9" w:rsidP="004044D2">
            <w:pPr>
              <w:pStyle w:val="a4"/>
              <w:overflowPunct/>
              <w:ind w:right="0"/>
              <w:jc w:val="right"/>
            </w:pPr>
            <w:r w:rsidRPr="00F26F6B">
              <w:t>-0.5</w:t>
            </w:r>
          </w:p>
        </w:tc>
        <w:tc>
          <w:tcPr>
            <w:tcW w:w="840" w:type="dxa"/>
            <w:shd w:val="clear" w:color="auto" w:fill="auto"/>
            <w:vAlign w:val="bottom"/>
          </w:tcPr>
          <w:p w14:paraId="6F74C04E" w14:textId="77777777" w:rsidR="001048B9" w:rsidRPr="00F26F6B" w:rsidRDefault="001048B9" w:rsidP="004044D2">
            <w:pPr>
              <w:pStyle w:val="a4"/>
              <w:overflowPunct/>
              <w:ind w:right="0"/>
              <w:jc w:val="right"/>
            </w:pPr>
            <w:r w:rsidRPr="00F26F6B">
              <w:t>-0.1</w:t>
            </w:r>
          </w:p>
        </w:tc>
        <w:tc>
          <w:tcPr>
            <w:tcW w:w="837" w:type="dxa"/>
            <w:shd w:val="clear" w:color="auto" w:fill="auto"/>
            <w:vAlign w:val="bottom"/>
          </w:tcPr>
          <w:p w14:paraId="6D0275A2" w14:textId="77777777" w:rsidR="001048B9" w:rsidRPr="00F26F6B" w:rsidRDefault="001048B9" w:rsidP="004044D2">
            <w:pPr>
              <w:pStyle w:val="a4"/>
              <w:overflowPunct/>
              <w:ind w:right="0"/>
              <w:jc w:val="right"/>
            </w:pPr>
            <w:r w:rsidRPr="00F26F6B">
              <w:t>0.5</w:t>
            </w:r>
          </w:p>
        </w:tc>
        <w:tc>
          <w:tcPr>
            <w:tcW w:w="842" w:type="dxa"/>
            <w:shd w:val="clear" w:color="auto" w:fill="auto"/>
            <w:vAlign w:val="bottom"/>
          </w:tcPr>
          <w:p w14:paraId="1267A717" w14:textId="77777777" w:rsidR="001048B9" w:rsidRPr="00F26F6B" w:rsidRDefault="001048B9" w:rsidP="004044D2">
            <w:pPr>
              <w:pStyle w:val="a4"/>
              <w:overflowPunct/>
              <w:ind w:right="0"/>
              <w:jc w:val="right"/>
            </w:pPr>
            <w:r w:rsidRPr="00F26F6B">
              <w:t>-10.5</w:t>
            </w:r>
          </w:p>
        </w:tc>
        <w:tc>
          <w:tcPr>
            <w:tcW w:w="840" w:type="dxa"/>
            <w:shd w:val="clear" w:color="auto" w:fill="auto"/>
            <w:vAlign w:val="bottom"/>
          </w:tcPr>
          <w:p w14:paraId="2D81CBBD" w14:textId="77777777" w:rsidR="001048B9" w:rsidRPr="00F26F6B" w:rsidRDefault="001048B9" w:rsidP="004044D2">
            <w:pPr>
              <w:pStyle w:val="a4"/>
              <w:overflowPunct/>
              <w:ind w:right="0"/>
              <w:jc w:val="right"/>
            </w:pPr>
            <w:r w:rsidRPr="00F26F6B">
              <w:t>0.0</w:t>
            </w:r>
          </w:p>
        </w:tc>
        <w:tc>
          <w:tcPr>
            <w:tcW w:w="847" w:type="dxa"/>
            <w:shd w:val="clear" w:color="auto" w:fill="auto"/>
            <w:vAlign w:val="bottom"/>
          </w:tcPr>
          <w:p w14:paraId="6771D5D8" w14:textId="77777777" w:rsidR="001048B9" w:rsidRPr="00F26F6B" w:rsidRDefault="001048B9" w:rsidP="004044D2">
            <w:pPr>
              <w:pStyle w:val="a4"/>
              <w:overflowPunct/>
              <w:ind w:right="0"/>
              <w:jc w:val="right"/>
            </w:pPr>
            <w:r w:rsidRPr="00F26F6B">
              <w:t>..</w:t>
            </w:r>
          </w:p>
        </w:tc>
      </w:tr>
      <w:tr w:rsidR="001048B9" w:rsidRPr="00F26F6B" w14:paraId="17F07CC9" w14:textId="77777777" w:rsidTr="004044D2">
        <w:tc>
          <w:tcPr>
            <w:tcW w:w="4782" w:type="dxa"/>
            <w:shd w:val="clear" w:color="auto" w:fill="auto"/>
          </w:tcPr>
          <w:p w14:paraId="602669F8" w14:textId="77777777" w:rsidR="001048B9" w:rsidRPr="00F26F6B" w:rsidRDefault="001048B9" w:rsidP="004044D2">
            <w:pPr>
              <w:pStyle w:val="a4"/>
              <w:overflowPunct/>
              <w:ind w:right="0"/>
              <w:jc w:val="left"/>
            </w:pPr>
            <w:r w:rsidRPr="00F26F6B">
              <w:t>总余额</w:t>
            </w:r>
          </w:p>
        </w:tc>
        <w:tc>
          <w:tcPr>
            <w:tcW w:w="837" w:type="dxa"/>
            <w:shd w:val="clear" w:color="auto" w:fill="auto"/>
            <w:vAlign w:val="bottom"/>
          </w:tcPr>
          <w:p w14:paraId="3CBC4A80" w14:textId="77777777" w:rsidR="001048B9" w:rsidRPr="00F26F6B" w:rsidRDefault="001048B9" w:rsidP="004044D2">
            <w:pPr>
              <w:pStyle w:val="a4"/>
              <w:overflowPunct/>
              <w:ind w:right="0"/>
              <w:jc w:val="right"/>
            </w:pPr>
            <w:r w:rsidRPr="00F26F6B">
              <w:t>-5.4</w:t>
            </w:r>
          </w:p>
        </w:tc>
        <w:tc>
          <w:tcPr>
            <w:tcW w:w="840" w:type="dxa"/>
            <w:shd w:val="clear" w:color="auto" w:fill="auto"/>
            <w:vAlign w:val="bottom"/>
          </w:tcPr>
          <w:p w14:paraId="1E82F08F" w14:textId="77777777" w:rsidR="001048B9" w:rsidRPr="00F26F6B" w:rsidRDefault="001048B9" w:rsidP="004044D2">
            <w:pPr>
              <w:pStyle w:val="a4"/>
              <w:overflowPunct/>
              <w:ind w:right="0"/>
              <w:jc w:val="right"/>
            </w:pPr>
            <w:r w:rsidRPr="00F26F6B">
              <w:t>-7.4</w:t>
            </w:r>
          </w:p>
        </w:tc>
        <w:tc>
          <w:tcPr>
            <w:tcW w:w="837" w:type="dxa"/>
            <w:shd w:val="clear" w:color="auto" w:fill="auto"/>
            <w:vAlign w:val="bottom"/>
          </w:tcPr>
          <w:p w14:paraId="2053728C" w14:textId="77777777" w:rsidR="001048B9" w:rsidRPr="00F26F6B" w:rsidRDefault="001048B9" w:rsidP="004044D2">
            <w:pPr>
              <w:pStyle w:val="a4"/>
              <w:overflowPunct/>
              <w:ind w:right="0"/>
              <w:jc w:val="right"/>
            </w:pPr>
            <w:r w:rsidRPr="00F26F6B">
              <w:t>-8.6</w:t>
            </w:r>
          </w:p>
        </w:tc>
        <w:tc>
          <w:tcPr>
            <w:tcW w:w="842" w:type="dxa"/>
            <w:shd w:val="clear" w:color="auto" w:fill="auto"/>
            <w:vAlign w:val="bottom"/>
          </w:tcPr>
          <w:p w14:paraId="3C5E1B1C" w14:textId="77777777" w:rsidR="001048B9" w:rsidRPr="00F26F6B" w:rsidRDefault="001048B9" w:rsidP="004044D2">
            <w:pPr>
              <w:pStyle w:val="a4"/>
              <w:overflowPunct/>
              <w:ind w:right="0"/>
              <w:jc w:val="right"/>
            </w:pPr>
            <w:r w:rsidRPr="00F26F6B">
              <w:t>-6.3</w:t>
            </w:r>
          </w:p>
        </w:tc>
        <w:tc>
          <w:tcPr>
            <w:tcW w:w="840" w:type="dxa"/>
            <w:shd w:val="clear" w:color="auto" w:fill="auto"/>
            <w:vAlign w:val="bottom"/>
          </w:tcPr>
          <w:p w14:paraId="0142C822" w14:textId="77777777" w:rsidR="001048B9" w:rsidRPr="00F26F6B" w:rsidRDefault="001048B9" w:rsidP="004044D2">
            <w:pPr>
              <w:pStyle w:val="a4"/>
              <w:overflowPunct/>
              <w:ind w:right="0"/>
              <w:jc w:val="right"/>
            </w:pPr>
            <w:r w:rsidRPr="00F26F6B">
              <w:t>-6.7</w:t>
            </w:r>
          </w:p>
        </w:tc>
        <w:tc>
          <w:tcPr>
            <w:tcW w:w="847" w:type="dxa"/>
            <w:shd w:val="clear" w:color="auto" w:fill="auto"/>
            <w:vAlign w:val="bottom"/>
          </w:tcPr>
          <w:p w14:paraId="7A047459" w14:textId="77777777" w:rsidR="001048B9" w:rsidRPr="00F26F6B" w:rsidRDefault="001048B9" w:rsidP="004044D2">
            <w:pPr>
              <w:pStyle w:val="a4"/>
              <w:overflowPunct/>
              <w:ind w:right="0"/>
              <w:jc w:val="right"/>
            </w:pPr>
            <w:r w:rsidRPr="00F26F6B">
              <w:t>..</w:t>
            </w:r>
          </w:p>
        </w:tc>
      </w:tr>
      <w:tr w:rsidR="001048B9" w:rsidRPr="00F26F6B" w14:paraId="72799369" w14:textId="77777777" w:rsidTr="004044D2">
        <w:tc>
          <w:tcPr>
            <w:tcW w:w="4782" w:type="dxa"/>
            <w:shd w:val="clear" w:color="auto" w:fill="auto"/>
          </w:tcPr>
          <w:p w14:paraId="7FEFF32C" w14:textId="77777777" w:rsidR="001048B9" w:rsidRPr="00F26F6B" w:rsidRDefault="001048B9" w:rsidP="004044D2">
            <w:pPr>
              <w:pStyle w:val="a4"/>
              <w:overflowPunct/>
              <w:ind w:right="0"/>
              <w:jc w:val="left"/>
            </w:pPr>
            <w:r w:rsidRPr="00F26F6B">
              <w:t>备忘录</w:t>
            </w:r>
          </w:p>
        </w:tc>
        <w:tc>
          <w:tcPr>
            <w:tcW w:w="837" w:type="dxa"/>
            <w:shd w:val="clear" w:color="auto" w:fill="auto"/>
            <w:vAlign w:val="bottom"/>
          </w:tcPr>
          <w:p w14:paraId="3350DC1E" w14:textId="77777777" w:rsidR="001048B9" w:rsidRPr="00F26F6B" w:rsidRDefault="001048B9" w:rsidP="004044D2">
            <w:pPr>
              <w:pStyle w:val="a4"/>
              <w:overflowPunct/>
              <w:ind w:right="0"/>
              <w:jc w:val="right"/>
            </w:pPr>
          </w:p>
        </w:tc>
        <w:tc>
          <w:tcPr>
            <w:tcW w:w="840" w:type="dxa"/>
            <w:shd w:val="clear" w:color="auto" w:fill="auto"/>
            <w:vAlign w:val="bottom"/>
          </w:tcPr>
          <w:p w14:paraId="40192B90" w14:textId="77777777" w:rsidR="001048B9" w:rsidRPr="00F26F6B" w:rsidRDefault="001048B9" w:rsidP="004044D2">
            <w:pPr>
              <w:pStyle w:val="a4"/>
              <w:overflowPunct/>
              <w:ind w:right="0"/>
              <w:jc w:val="right"/>
            </w:pPr>
          </w:p>
        </w:tc>
        <w:tc>
          <w:tcPr>
            <w:tcW w:w="837" w:type="dxa"/>
            <w:shd w:val="clear" w:color="auto" w:fill="auto"/>
            <w:vAlign w:val="bottom"/>
          </w:tcPr>
          <w:p w14:paraId="20A903CA" w14:textId="77777777" w:rsidR="001048B9" w:rsidRPr="00F26F6B" w:rsidRDefault="001048B9" w:rsidP="004044D2">
            <w:pPr>
              <w:pStyle w:val="a4"/>
              <w:overflowPunct/>
              <w:ind w:right="0"/>
              <w:jc w:val="right"/>
            </w:pPr>
          </w:p>
        </w:tc>
        <w:tc>
          <w:tcPr>
            <w:tcW w:w="842" w:type="dxa"/>
            <w:shd w:val="clear" w:color="auto" w:fill="auto"/>
            <w:vAlign w:val="bottom"/>
          </w:tcPr>
          <w:p w14:paraId="0F031302" w14:textId="77777777" w:rsidR="001048B9" w:rsidRPr="00F26F6B" w:rsidRDefault="001048B9" w:rsidP="004044D2">
            <w:pPr>
              <w:pStyle w:val="a4"/>
              <w:overflowPunct/>
              <w:ind w:right="0"/>
              <w:jc w:val="right"/>
            </w:pPr>
          </w:p>
        </w:tc>
        <w:tc>
          <w:tcPr>
            <w:tcW w:w="840" w:type="dxa"/>
            <w:shd w:val="clear" w:color="auto" w:fill="auto"/>
            <w:vAlign w:val="bottom"/>
          </w:tcPr>
          <w:p w14:paraId="03FCF72B" w14:textId="77777777" w:rsidR="001048B9" w:rsidRPr="00F26F6B" w:rsidRDefault="001048B9" w:rsidP="004044D2">
            <w:pPr>
              <w:pStyle w:val="a4"/>
              <w:overflowPunct/>
              <w:ind w:right="0"/>
              <w:jc w:val="right"/>
            </w:pPr>
          </w:p>
        </w:tc>
        <w:tc>
          <w:tcPr>
            <w:tcW w:w="847" w:type="dxa"/>
            <w:shd w:val="clear" w:color="auto" w:fill="auto"/>
            <w:vAlign w:val="bottom"/>
          </w:tcPr>
          <w:p w14:paraId="1AA2CC05" w14:textId="77777777" w:rsidR="001048B9" w:rsidRPr="00F26F6B" w:rsidRDefault="001048B9" w:rsidP="004044D2">
            <w:pPr>
              <w:pStyle w:val="a4"/>
              <w:overflowPunct/>
              <w:ind w:right="0"/>
              <w:jc w:val="right"/>
            </w:pPr>
          </w:p>
        </w:tc>
      </w:tr>
      <w:tr w:rsidR="001048B9" w:rsidRPr="00F26F6B" w14:paraId="770F1D68" w14:textId="77777777" w:rsidTr="004044D2">
        <w:tc>
          <w:tcPr>
            <w:tcW w:w="4782" w:type="dxa"/>
            <w:shd w:val="clear" w:color="auto" w:fill="auto"/>
          </w:tcPr>
          <w:p w14:paraId="3D191ACE" w14:textId="77777777" w:rsidR="001048B9" w:rsidRPr="00F26F6B" w:rsidRDefault="001048B9" w:rsidP="004044D2">
            <w:pPr>
              <w:pStyle w:val="a4"/>
              <w:overflowPunct/>
              <w:ind w:right="0"/>
              <w:jc w:val="left"/>
            </w:pPr>
            <w:r w:rsidRPr="00F26F6B">
              <w:t>人口</w:t>
            </w:r>
            <w:r w:rsidRPr="00F26F6B">
              <w:t>(</w:t>
            </w:r>
            <w:r w:rsidRPr="00F26F6B">
              <w:t>千人</w:t>
            </w:r>
            <w:r w:rsidRPr="00F26F6B">
              <w:t>)</w:t>
            </w:r>
          </w:p>
        </w:tc>
        <w:tc>
          <w:tcPr>
            <w:tcW w:w="837" w:type="dxa"/>
            <w:shd w:val="clear" w:color="auto" w:fill="auto"/>
            <w:vAlign w:val="bottom"/>
          </w:tcPr>
          <w:p w14:paraId="07262DD3" w14:textId="77777777" w:rsidR="001048B9" w:rsidRPr="00F26F6B" w:rsidRDefault="001048B9" w:rsidP="004044D2">
            <w:pPr>
              <w:pStyle w:val="a4"/>
              <w:overflowPunct/>
              <w:ind w:right="0"/>
              <w:jc w:val="right"/>
            </w:pPr>
            <w:r w:rsidRPr="00F26F6B">
              <w:t>550.2</w:t>
            </w:r>
          </w:p>
        </w:tc>
        <w:tc>
          <w:tcPr>
            <w:tcW w:w="840" w:type="dxa"/>
            <w:shd w:val="clear" w:color="auto" w:fill="auto"/>
            <w:vAlign w:val="bottom"/>
          </w:tcPr>
          <w:p w14:paraId="5EB8BB16" w14:textId="77777777" w:rsidR="001048B9" w:rsidRPr="00F26F6B" w:rsidRDefault="001048B9" w:rsidP="004044D2">
            <w:pPr>
              <w:pStyle w:val="a4"/>
              <w:overflowPunct/>
              <w:ind w:right="0"/>
              <w:jc w:val="right"/>
            </w:pPr>
            <w:r w:rsidRPr="00F26F6B">
              <w:t>558.8</w:t>
            </w:r>
          </w:p>
        </w:tc>
        <w:tc>
          <w:tcPr>
            <w:tcW w:w="837" w:type="dxa"/>
            <w:shd w:val="clear" w:color="auto" w:fill="auto"/>
            <w:vAlign w:val="bottom"/>
          </w:tcPr>
          <w:p w14:paraId="6FEE271C" w14:textId="77777777" w:rsidR="001048B9" w:rsidRPr="00F26F6B" w:rsidRDefault="001048B9" w:rsidP="004044D2">
            <w:pPr>
              <w:pStyle w:val="a4"/>
              <w:overflowPunct/>
              <w:ind w:right="0"/>
              <w:jc w:val="right"/>
            </w:pPr>
            <w:r w:rsidRPr="00F26F6B">
              <w:t>567.3</w:t>
            </w:r>
          </w:p>
        </w:tc>
        <w:tc>
          <w:tcPr>
            <w:tcW w:w="842" w:type="dxa"/>
            <w:shd w:val="clear" w:color="auto" w:fill="auto"/>
            <w:vAlign w:val="bottom"/>
          </w:tcPr>
          <w:p w14:paraId="1E5F617F" w14:textId="77777777" w:rsidR="001048B9" w:rsidRPr="00F26F6B" w:rsidRDefault="001048B9" w:rsidP="004044D2">
            <w:pPr>
              <w:pStyle w:val="a4"/>
              <w:overflowPunct/>
              <w:ind w:right="0"/>
              <w:jc w:val="right"/>
            </w:pPr>
            <w:r w:rsidRPr="00F26F6B">
              <w:t>575.8</w:t>
            </w:r>
          </w:p>
        </w:tc>
        <w:tc>
          <w:tcPr>
            <w:tcW w:w="840" w:type="dxa"/>
            <w:shd w:val="clear" w:color="auto" w:fill="auto"/>
            <w:vAlign w:val="bottom"/>
          </w:tcPr>
          <w:p w14:paraId="4C2C1695" w14:textId="77777777" w:rsidR="001048B9" w:rsidRPr="00F26F6B" w:rsidRDefault="001048B9" w:rsidP="004044D2">
            <w:pPr>
              <w:pStyle w:val="a4"/>
              <w:overflowPunct/>
              <w:ind w:right="0"/>
              <w:jc w:val="right"/>
            </w:pPr>
            <w:r w:rsidRPr="00F26F6B">
              <w:t>583.4</w:t>
            </w:r>
          </w:p>
        </w:tc>
        <w:tc>
          <w:tcPr>
            <w:tcW w:w="847" w:type="dxa"/>
            <w:shd w:val="clear" w:color="auto" w:fill="auto"/>
            <w:vAlign w:val="bottom"/>
          </w:tcPr>
          <w:p w14:paraId="526B3CFA" w14:textId="77777777" w:rsidR="001048B9" w:rsidRPr="00F26F6B" w:rsidRDefault="001048B9" w:rsidP="004044D2">
            <w:pPr>
              <w:pStyle w:val="a4"/>
              <w:overflowPunct/>
              <w:ind w:right="0"/>
              <w:jc w:val="right"/>
            </w:pPr>
            <w:r w:rsidRPr="00F26F6B">
              <w:t>..</w:t>
            </w:r>
          </w:p>
        </w:tc>
      </w:tr>
      <w:tr w:rsidR="001048B9" w:rsidRPr="00F26F6B" w14:paraId="59EADF35" w14:textId="77777777" w:rsidTr="004044D2">
        <w:tc>
          <w:tcPr>
            <w:tcW w:w="4782" w:type="dxa"/>
            <w:shd w:val="clear" w:color="auto" w:fill="auto"/>
          </w:tcPr>
          <w:p w14:paraId="19E80FC7" w14:textId="77777777" w:rsidR="001048B9" w:rsidRPr="00F26F6B" w:rsidRDefault="001048B9" w:rsidP="004044D2">
            <w:pPr>
              <w:pStyle w:val="a4"/>
              <w:overflowPunct/>
              <w:ind w:right="0"/>
              <w:jc w:val="left"/>
            </w:pPr>
            <w:r w:rsidRPr="00F26F6B">
              <w:t>劳动力</w:t>
            </w:r>
            <w:r w:rsidRPr="00F26F6B">
              <w:t>(</w:t>
            </w:r>
            <w:r w:rsidRPr="00F26F6B">
              <w:t>千人</w:t>
            </w:r>
            <w:r w:rsidRPr="00F26F6B">
              <w:t>)</w:t>
            </w:r>
          </w:p>
        </w:tc>
        <w:tc>
          <w:tcPr>
            <w:tcW w:w="837" w:type="dxa"/>
            <w:shd w:val="clear" w:color="auto" w:fill="auto"/>
            <w:vAlign w:val="bottom"/>
          </w:tcPr>
          <w:p w14:paraId="76B1F578" w14:textId="77777777" w:rsidR="001048B9" w:rsidRPr="00F26F6B" w:rsidRDefault="001048B9" w:rsidP="004044D2">
            <w:pPr>
              <w:pStyle w:val="a4"/>
              <w:overflowPunct/>
              <w:ind w:right="0"/>
              <w:jc w:val="right"/>
            </w:pPr>
            <w:r w:rsidRPr="00F26F6B">
              <w:t>150.9</w:t>
            </w:r>
          </w:p>
        </w:tc>
        <w:tc>
          <w:tcPr>
            <w:tcW w:w="840" w:type="dxa"/>
            <w:shd w:val="clear" w:color="auto" w:fill="auto"/>
            <w:vAlign w:val="bottom"/>
          </w:tcPr>
          <w:p w14:paraId="2422F4EE" w14:textId="77777777" w:rsidR="001048B9" w:rsidRPr="00F26F6B" w:rsidRDefault="001048B9" w:rsidP="004044D2">
            <w:pPr>
              <w:pStyle w:val="a4"/>
              <w:overflowPunct/>
              <w:ind w:right="0"/>
              <w:jc w:val="right"/>
            </w:pPr>
            <w:r w:rsidRPr="00F26F6B">
              <w:t>153.4</w:t>
            </w:r>
          </w:p>
        </w:tc>
        <w:tc>
          <w:tcPr>
            <w:tcW w:w="837" w:type="dxa"/>
            <w:shd w:val="clear" w:color="auto" w:fill="auto"/>
            <w:vAlign w:val="bottom"/>
          </w:tcPr>
          <w:p w14:paraId="6C1B1D82" w14:textId="77777777" w:rsidR="001048B9" w:rsidRPr="00F26F6B" w:rsidRDefault="001048B9" w:rsidP="004044D2">
            <w:pPr>
              <w:pStyle w:val="a4"/>
              <w:overflowPunct/>
              <w:ind w:right="0"/>
              <w:jc w:val="right"/>
            </w:pPr>
            <w:r w:rsidRPr="00F26F6B">
              <w:t>147.1</w:t>
            </w:r>
          </w:p>
        </w:tc>
        <w:tc>
          <w:tcPr>
            <w:tcW w:w="842" w:type="dxa"/>
            <w:shd w:val="clear" w:color="auto" w:fill="auto"/>
            <w:vAlign w:val="bottom"/>
          </w:tcPr>
          <w:p w14:paraId="6747F644" w14:textId="77777777" w:rsidR="001048B9" w:rsidRPr="00F26F6B" w:rsidRDefault="001048B9" w:rsidP="004044D2">
            <w:pPr>
              <w:pStyle w:val="a4"/>
              <w:overflowPunct/>
              <w:ind w:right="0"/>
              <w:jc w:val="right"/>
            </w:pPr>
            <w:r w:rsidRPr="00F26F6B">
              <w:t>148.0</w:t>
            </w:r>
          </w:p>
        </w:tc>
        <w:tc>
          <w:tcPr>
            <w:tcW w:w="840" w:type="dxa"/>
            <w:shd w:val="clear" w:color="auto" w:fill="auto"/>
            <w:vAlign w:val="bottom"/>
          </w:tcPr>
          <w:p w14:paraId="4EBF7A3A" w14:textId="77777777" w:rsidR="001048B9" w:rsidRPr="00F26F6B" w:rsidRDefault="001048B9" w:rsidP="004044D2">
            <w:pPr>
              <w:pStyle w:val="a4"/>
              <w:overflowPunct/>
              <w:ind w:right="0"/>
              <w:jc w:val="right"/>
            </w:pPr>
            <w:r w:rsidRPr="00F26F6B">
              <w:t>..</w:t>
            </w:r>
          </w:p>
        </w:tc>
        <w:tc>
          <w:tcPr>
            <w:tcW w:w="847" w:type="dxa"/>
            <w:shd w:val="clear" w:color="auto" w:fill="auto"/>
            <w:vAlign w:val="bottom"/>
          </w:tcPr>
          <w:p w14:paraId="22C0CFA6" w14:textId="77777777" w:rsidR="001048B9" w:rsidRPr="00F26F6B" w:rsidRDefault="001048B9" w:rsidP="004044D2">
            <w:pPr>
              <w:pStyle w:val="a4"/>
              <w:overflowPunct/>
              <w:ind w:right="0"/>
              <w:jc w:val="right"/>
            </w:pPr>
            <w:r w:rsidRPr="00F26F6B">
              <w:t>..</w:t>
            </w:r>
          </w:p>
        </w:tc>
      </w:tr>
      <w:tr w:rsidR="001048B9" w:rsidRPr="00F26F6B" w14:paraId="5DD1E464" w14:textId="77777777" w:rsidTr="004044D2">
        <w:tc>
          <w:tcPr>
            <w:tcW w:w="4782" w:type="dxa"/>
            <w:shd w:val="clear" w:color="auto" w:fill="auto"/>
          </w:tcPr>
          <w:p w14:paraId="2281CE2C" w14:textId="77777777" w:rsidR="001048B9" w:rsidRPr="00F26F6B" w:rsidRDefault="001048B9" w:rsidP="004044D2">
            <w:pPr>
              <w:pStyle w:val="a4"/>
              <w:overflowPunct/>
              <w:ind w:right="0"/>
              <w:jc w:val="left"/>
            </w:pPr>
            <w:r w:rsidRPr="00F26F6B">
              <w:t>失业率</w:t>
            </w:r>
            <w:r w:rsidRPr="00F26F6B">
              <w:t>(%)</w:t>
            </w:r>
          </w:p>
        </w:tc>
        <w:tc>
          <w:tcPr>
            <w:tcW w:w="837" w:type="dxa"/>
            <w:shd w:val="clear" w:color="auto" w:fill="auto"/>
            <w:vAlign w:val="bottom"/>
          </w:tcPr>
          <w:p w14:paraId="68CF2042" w14:textId="77777777" w:rsidR="001048B9" w:rsidRPr="00F26F6B" w:rsidRDefault="001048B9" w:rsidP="004044D2">
            <w:pPr>
              <w:pStyle w:val="a4"/>
              <w:overflowPunct/>
              <w:ind w:right="0"/>
              <w:jc w:val="right"/>
            </w:pPr>
            <w:r w:rsidRPr="00F26F6B">
              <w:t>6.6</w:t>
            </w:r>
          </w:p>
        </w:tc>
        <w:tc>
          <w:tcPr>
            <w:tcW w:w="840" w:type="dxa"/>
            <w:shd w:val="clear" w:color="auto" w:fill="auto"/>
            <w:vAlign w:val="bottom"/>
          </w:tcPr>
          <w:p w14:paraId="6D157F9B" w14:textId="77777777" w:rsidR="001048B9" w:rsidRPr="00F26F6B" w:rsidRDefault="001048B9" w:rsidP="004044D2">
            <w:pPr>
              <w:pStyle w:val="a4"/>
              <w:overflowPunct/>
              <w:ind w:right="0"/>
              <w:jc w:val="right"/>
            </w:pPr>
            <w:r w:rsidRPr="00F26F6B">
              <w:t>5.5</w:t>
            </w:r>
          </w:p>
        </w:tc>
        <w:tc>
          <w:tcPr>
            <w:tcW w:w="837" w:type="dxa"/>
            <w:shd w:val="clear" w:color="auto" w:fill="auto"/>
            <w:vAlign w:val="bottom"/>
          </w:tcPr>
          <w:p w14:paraId="6CCD5245" w14:textId="77777777" w:rsidR="001048B9" w:rsidRPr="00F26F6B" w:rsidRDefault="001048B9" w:rsidP="004044D2">
            <w:pPr>
              <w:pStyle w:val="a4"/>
              <w:overflowPunct/>
              <w:ind w:right="0"/>
              <w:jc w:val="right"/>
            </w:pPr>
            <w:r w:rsidRPr="00F26F6B">
              <w:t>7.2</w:t>
            </w:r>
          </w:p>
        </w:tc>
        <w:tc>
          <w:tcPr>
            <w:tcW w:w="842" w:type="dxa"/>
            <w:shd w:val="clear" w:color="auto" w:fill="auto"/>
            <w:vAlign w:val="bottom"/>
          </w:tcPr>
          <w:p w14:paraId="1BDA0FBD" w14:textId="77777777" w:rsidR="001048B9" w:rsidRPr="00F26F6B" w:rsidRDefault="001048B9" w:rsidP="004044D2">
            <w:pPr>
              <w:pStyle w:val="a4"/>
              <w:overflowPunct/>
              <w:ind w:right="0"/>
              <w:jc w:val="right"/>
            </w:pPr>
            <w:r w:rsidRPr="00F26F6B">
              <w:t>9.7</w:t>
            </w:r>
          </w:p>
        </w:tc>
        <w:tc>
          <w:tcPr>
            <w:tcW w:w="840" w:type="dxa"/>
            <w:shd w:val="clear" w:color="auto" w:fill="auto"/>
            <w:vAlign w:val="bottom"/>
          </w:tcPr>
          <w:p w14:paraId="179A8414" w14:textId="77777777" w:rsidR="001048B9" w:rsidRPr="00F26F6B" w:rsidRDefault="001048B9" w:rsidP="004044D2">
            <w:pPr>
              <w:pStyle w:val="a4"/>
              <w:overflowPunct/>
              <w:ind w:right="0"/>
              <w:jc w:val="right"/>
            </w:pPr>
            <w:r w:rsidRPr="00F26F6B">
              <w:t>..</w:t>
            </w:r>
          </w:p>
        </w:tc>
        <w:tc>
          <w:tcPr>
            <w:tcW w:w="847" w:type="dxa"/>
            <w:shd w:val="clear" w:color="auto" w:fill="auto"/>
            <w:vAlign w:val="bottom"/>
          </w:tcPr>
          <w:p w14:paraId="1DC9B282" w14:textId="77777777" w:rsidR="001048B9" w:rsidRPr="00F26F6B" w:rsidRDefault="001048B9" w:rsidP="004044D2">
            <w:pPr>
              <w:pStyle w:val="a4"/>
              <w:overflowPunct/>
              <w:ind w:right="0"/>
              <w:jc w:val="right"/>
            </w:pPr>
            <w:r w:rsidRPr="00F26F6B">
              <w:t>..</w:t>
            </w:r>
          </w:p>
        </w:tc>
      </w:tr>
      <w:tr w:rsidR="001048B9" w:rsidRPr="00F26F6B" w14:paraId="7AC9820A" w14:textId="77777777" w:rsidTr="004044D2">
        <w:tc>
          <w:tcPr>
            <w:tcW w:w="4782" w:type="dxa"/>
            <w:shd w:val="clear" w:color="auto" w:fill="auto"/>
          </w:tcPr>
          <w:p w14:paraId="5833AEE3" w14:textId="77777777" w:rsidR="001048B9" w:rsidRPr="00F26F6B" w:rsidRDefault="001048B9" w:rsidP="004044D2">
            <w:pPr>
              <w:pStyle w:val="a4"/>
              <w:overflowPunct/>
              <w:ind w:right="0"/>
              <w:jc w:val="left"/>
            </w:pPr>
            <w:r w:rsidRPr="00F26F6B">
              <w:t>总外债</w:t>
            </w:r>
            <w:r w:rsidRPr="00F26F6B">
              <w:t xml:space="preserve"> (</w:t>
            </w:r>
            <w:r w:rsidRPr="00F26F6B">
              <w:t>百万</w:t>
            </w:r>
            <w:r w:rsidRPr="00F26F6B">
              <w:rPr>
                <w:rFonts w:hint="eastAsia"/>
              </w:rPr>
              <w:t>美元</w:t>
            </w:r>
            <w:r w:rsidRPr="00F26F6B">
              <w:t>)</w:t>
            </w:r>
          </w:p>
        </w:tc>
        <w:tc>
          <w:tcPr>
            <w:tcW w:w="837" w:type="dxa"/>
            <w:shd w:val="clear" w:color="auto" w:fill="auto"/>
            <w:vAlign w:val="bottom"/>
          </w:tcPr>
          <w:p w14:paraId="51C91D25" w14:textId="5FE31395" w:rsidR="001048B9" w:rsidRPr="00F26F6B" w:rsidRDefault="001048B9" w:rsidP="004044D2">
            <w:pPr>
              <w:pStyle w:val="a4"/>
              <w:overflowPunct/>
              <w:ind w:right="0"/>
              <w:jc w:val="right"/>
            </w:pPr>
            <w:r w:rsidRPr="00F26F6B">
              <w:t>1</w:t>
            </w:r>
            <w:r w:rsidR="00642034">
              <w:t>,</w:t>
            </w:r>
            <w:r w:rsidRPr="00F26F6B">
              <w:t>843</w:t>
            </w:r>
          </w:p>
        </w:tc>
        <w:tc>
          <w:tcPr>
            <w:tcW w:w="840" w:type="dxa"/>
            <w:shd w:val="clear" w:color="auto" w:fill="auto"/>
            <w:vAlign w:val="bottom"/>
          </w:tcPr>
          <w:p w14:paraId="2B6FF6C0" w14:textId="4E6AB810" w:rsidR="001048B9" w:rsidRPr="00F26F6B" w:rsidRDefault="001048B9" w:rsidP="004044D2">
            <w:pPr>
              <w:pStyle w:val="a4"/>
              <w:overflowPunct/>
              <w:ind w:right="0"/>
              <w:jc w:val="right"/>
            </w:pPr>
            <w:r w:rsidRPr="00F26F6B">
              <w:t>2</w:t>
            </w:r>
            <w:r w:rsidR="00642034">
              <w:t>,</w:t>
            </w:r>
            <w:r w:rsidRPr="00F26F6B">
              <w:t>098</w:t>
            </w:r>
          </w:p>
        </w:tc>
        <w:tc>
          <w:tcPr>
            <w:tcW w:w="837" w:type="dxa"/>
            <w:shd w:val="clear" w:color="auto" w:fill="auto"/>
            <w:vAlign w:val="bottom"/>
          </w:tcPr>
          <w:p w14:paraId="0159E338" w14:textId="56BA92B1" w:rsidR="001048B9" w:rsidRPr="00F26F6B" w:rsidRDefault="001048B9" w:rsidP="004044D2">
            <w:pPr>
              <w:pStyle w:val="a4"/>
              <w:overflowPunct/>
              <w:ind w:right="0"/>
              <w:jc w:val="right"/>
            </w:pPr>
            <w:r w:rsidRPr="00F26F6B">
              <w:t>2</w:t>
            </w:r>
            <w:r w:rsidR="00642034">
              <w:t>,</w:t>
            </w:r>
            <w:r w:rsidRPr="00F26F6B">
              <w:t>549</w:t>
            </w:r>
          </w:p>
        </w:tc>
        <w:tc>
          <w:tcPr>
            <w:tcW w:w="842" w:type="dxa"/>
            <w:shd w:val="clear" w:color="auto" w:fill="auto"/>
            <w:vAlign w:val="bottom"/>
          </w:tcPr>
          <w:p w14:paraId="706E890C" w14:textId="17819AC0" w:rsidR="001048B9" w:rsidRPr="00F26F6B" w:rsidRDefault="001048B9" w:rsidP="004044D2">
            <w:pPr>
              <w:pStyle w:val="a4"/>
              <w:overflowPunct/>
              <w:ind w:right="0"/>
              <w:jc w:val="right"/>
            </w:pPr>
            <w:r w:rsidRPr="00F26F6B">
              <w:t>2</w:t>
            </w:r>
            <w:r w:rsidR="00642034">
              <w:t>,</w:t>
            </w:r>
            <w:r w:rsidRPr="00F26F6B">
              <w:t>961</w:t>
            </w:r>
          </w:p>
        </w:tc>
        <w:tc>
          <w:tcPr>
            <w:tcW w:w="840" w:type="dxa"/>
            <w:shd w:val="clear" w:color="auto" w:fill="auto"/>
            <w:vAlign w:val="bottom"/>
          </w:tcPr>
          <w:p w14:paraId="5B8C89EB" w14:textId="2AF21D59" w:rsidR="001048B9" w:rsidRPr="00F26F6B" w:rsidRDefault="001048B9" w:rsidP="004044D2">
            <w:pPr>
              <w:pStyle w:val="a4"/>
              <w:overflowPunct/>
              <w:ind w:right="0"/>
              <w:jc w:val="right"/>
            </w:pPr>
            <w:r w:rsidRPr="00F26F6B">
              <w:t>3</w:t>
            </w:r>
            <w:r w:rsidR="00642034">
              <w:t>,</w:t>
            </w:r>
            <w:r w:rsidRPr="00F26F6B">
              <w:t>126</w:t>
            </w:r>
          </w:p>
        </w:tc>
        <w:tc>
          <w:tcPr>
            <w:tcW w:w="847" w:type="dxa"/>
            <w:shd w:val="clear" w:color="auto" w:fill="auto"/>
            <w:vAlign w:val="bottom"/>
          </w:tcPr>
          <w:p w14:paraId="3993EBCA" w14:textId="6D674AA0" w:rsidR="001048B9" w:rsidRPr="00F26F6B" w:rsidRDefault="001048B9" w:rsidP="004044D2">
            <w:pPr>
              <w:pStyle w:val="a4"/>
              <w:overflowPunct/>
              <w:ind w:right="0"/>
              <w:jc w:val="right"/>
            </w:pPr>
            <w:r w:rsidRPr="00F26F6B">
              <w:t>3</w:t>
            </w:r>
            <w:r w:rsidR="00642034">
              <w:t>,</w:t>
            </w:r>
            <w:r w:rsidRPr="00F26F6B">
              <w:t>486</w:t>
            </w:r>
          </w:p>
        </w:tc>
      </w:tr>
      <w:tr w:rsidR="00F26F6B" w:rsidRPr="00F26F6B" w14:paraId="24379A0D" w14:textId="77777777" w:rsidTr="004044D2">
        <w:tc>
          <w:tcPr>
            <w:tcW w:w="4782" w:type="dxa"/>
            <w:shd w:val="clear" w:color="auto" w:fill="auto"/>
          </w:tcPr>
          <w:p w14:paraId="1F8EBBC9" w14:textId="77777777" w:rsidR="001048B9" w:rsidRPr="00F26F6B" w:rsidRDefault="001048B9" w:rsidP="004044D2">
            <w:pPr>
              <w:pStyle w:val="a4"/>
              <w:overflowPunct/>
              <w:ind w:right="0"/>
              <w:jc w:val="left"/>
            </w:pPr>
            <w:r w:rsidRPr="00F26F6B">
              <w:t>总外债</w:t>
            </w:r>
            <w:r w:rsidRPr="00F26F6B">
              <w:t xml:space="preserve"> (</w:t>
            </w:r>
            <w:r w:rsidRPr="00F26F6B">
              <w:t>国内生产总值占比，</w:t>
            </w:r>
            <w:r w:rsidRPr="00F26F6B">
              <w:t>%)</w:t>
            </w:r>
          </w:p>
        </w:tc>
        <w:tc>
          <w:tcPr>
            <w:tcW w:w="837" w:type="dxa"/>
            <w:shd w:val="clear" w:color="auto" w:fill="auto"/>
            <w:vAlign w:val="bottom"/>
          </w:tcPr>
          <w:p w14:paraId="41C6D520" w14:textId="77777777" w:rsidR="001048B9" w:rsidRPr="00F26F6B" w:rsidRDefault="001048B9" w:rsidP="004044D2">
            <w:pPr>
              <w:pStyle w:val="a4"/>
              <w:overflowPunct/>
              <w:ind w:right="0"/>
              <w:jc w:val="right"/>
            </w:pPr>
            <w:r w:rsidRPr="00F26F6B">
              <w:t>35.8</w:t>
            </w:r>
          </w:p>
        </w:tc>
        <w:tc>
          <w:tcPr>
            <w:tcW w:w="840" w:type="dxa"/>
            <w:shd w:val="clear" w:color="auto" w:fill="auto"/>
            <w:vAlign w:val="bottom"/>
          </w:tcPr>
          <w:p w14:paraId="03EB14EE" w14:textId="77777777" w:rsidR="001048B9" w:rsidRPr="00F26F6B" w:rsidRDefault="001048B9" w:rsidP="004044D2">
            <w:pPr>
              <w:pStyle w:val="a4"/>
              <w:overflowPunct/>
              <w:ind w:right="0"/>
              <w:jc w:val="right"/>
            </w:pPr>
            <w:r w:rsidRPr="00F26F6B">
              <w:t>40.0</w:t>
            </w:r>
          </w:p>
        </w:tc>
        <w:tc>
          <w:tcPr>
            <w:tcW w:w="837" w:type="dxa"/>
            <w:shd w:val="clear" w:color="auto" w:fill="auto"/>
            <w:vAlign w:val="bottom"/>
          </w:tcPr>
          <w:p w14:paraId="6C8E9BF1" w14:textId="77777777" w:rsidR="001048B9" w:rsidRPr="00F26F6B" w:rsidRDefault="001048B9" w:rsidP="004044D2">
            <w:pPr>
              <w:pStyle w:val="a4"/>
              <w:overflowPunct/>
              <w:ind w:right="0"/>
              <w:jc w:val="right"/>
            </w:pPr>
            <w:r w:rsidRPr="00F26F6B">
              <w:t>53.2</w:t>
            </w:r>
          </w:p>
        </w:tc>
        <w:tc>
          <w:tcPr>
            <w:tcW w:w="842" w:type="dxa"/>
            <w:shd w:val="clear" w:color="auto" w:fill="auto"/>
            <w:vAlign w:val="bottom"/>
          </w:tcPr>
          <w:p w14:paraId="36015035" w14:textId="77777777" w:rsidR="001048B9" w:rsidRPr="00F26F6B" w:rsidRDefault="001048B9" w:rsidP="004044D2">
            <w:pPr>
              <w:pStyle w:val="a4"/>
              <w:overflowPunct/>
              <w:ind w:right="0"/>
              <w:jc w:val="right"/>
            </w:pPr>
            <w:r w:rsidRPr="00F26F6B">
              <w:t>93.5</w:t>
            </w:r>
          </w:p>
        </w:tc>
        <w:tc>
          <w:tcPr>
            <w:tcW w:w="840" w:type="dxa"/>
            <w:shd w:val="clear" w:color="auto" w:fill="auto"/>
            <w:vAlign w:val="bottom"/>
          </w:tcPr>
          <w:p w14:paraId="6B6ECB35" w14:textId="77777777" w:rsidR="001048B9" w:rsidRPr="00F26F6B" w:rsidRDefault="001048B9" w:rsidP="004044D2">
            <w:pPr>
              <w:pStyle w:val="a4"/>
              <w:overflowPunct/>
              <w:ind w:right="0"/>
              <w:jc w:val="right"/>
            </w:pPr>
            <w:r w:rsidRPr="00F26F6B">
              <w:t>101.9</w:t>
            </w:r>
          </w:p>
        </w:tc>
        <w:tc>
          <w:tcPr>
            <w:tcW w:w="847" w:type="dxa"/>
            <w:shd w:val="clear" w:color="auto" w:fill="auto"/>
            <w:vAlign w:val="bottom"/>
          </w:tcPr>
          <w:p w14:paraId="147694D0" w14:textId="77777777" w:rsidR="001048B9" w:rsidRPr="00F26F6B" w:rsidRDefault="001048B9" w:rsidP="004044D2">
            <w:pPr>
              <w:pStyle w:val="a4"/>
              <w:overflowPunct/>
              <w:ind w:right="0"/>
              <w:jc w:val="right"/>
            </w:pPr>
            <w:r w:rsidRPr="00F26F6B">
              <w:t>87.2</w:t>
            </w:r>
          </w:p>
        </w:tc>
      </w:tr>
    </w:tbl>
    <w:p w14:paraId="041D97D4" w14:textId="771B1C2B" w:rsidR="001048B9" w:rsidRPr="00E414CB" w:rsidRDefault="00C94043" w:rsidP="00C94043">
      <w:pPr>
        <w:pStyle w:val="ad"/>
        <w:spacing w:before="60"/>
      </w:pPr>
      <w:r>
        <w:tab/>
      </w:r>
      <w:r>
        <w:tab/>
      </w:r>
      <w:r w:rsidR="001048B9" w:rsidRPr="00E414CB">
        <w:t>..</w:t>
      </w:r>
      <w:r w:rsidR="001048B9" w:rsidRPr="00E414CB">
        <w:t>没有数据。</w:t>
      </w:r>
    </w:p>
    <w:p w14:paraId="7E564ED8" w14:textId="74833B15" w:rsidR="001048B9" w:rsidRPr="00E414CB" w:rsidRDefault="00C94043" w:rsidP="00C94043">
      <w:pPr>
        <w:pStyle w:val="ad"/>
        <w:spacing w:before="60"/>
      </w:pPr>
      <w:r>
        <w:tab/>
      </w:r>
      <w:r w:rsidR="001048B9" w:rsidRPr="00CB52DF">
        <w:rPr>
          <w:sz w:val="21"/>
          <w:szCs w:val="21"/>
          <w:vertAlign w:val="superscript"/>
        </w:rPr>
        <w:t>a</w:t>
      </w:r>
      <w:r w:rsidR="001048B9" w:rsidRPr="00E414CB">
        <w:t xml:space="preserve"> </w:t>
      </w:r>
      <w:r>
        <w:tab/>
      </w:r>
      <w:r w:rsidR="001048B9" w:rsidRPr="00E414CB">
        <w:t>初步数据。</w:t>
      </w:r>
    </w:p>
    <w:p w14:paraId="501BA276" w14:textId="1980928F" w:rsidR="001048B9" w:rsidRPr="00E414CB" w:rsidRDefault="00C94043" w:rsidP="00C94043">
      <w:pPr>
        <w:pStyle w:val="ad"/>
        <w:spacing w:before="60"/>
      </w:pPr>
      <w:r>
        <w:tab/>
      </w:r>
      <w:r w:rsidR="001048B9" w:rsidRPr="00CB52DF">
        <w:rPr>
          <w:sz w:val="21"/>
          <w:szCs w:val="21"/>
          <w:vertAlign w:val="superscript"/>
        </w:rPr>
        <w:t xml:space="preserve">b </w:t>
      </w:r>
      <w:r>
        <w:tab/>
      </w:r>
      <w:r w:rsidR="001048B9" w:rsidRPr="00E414CB">
        <w:t>对</w:t>
      </w:r>
      <w:r w:rsidR="001048B9" w:rsidRPr="00F26F6B">
        <w:t>2</w:t>
      </w:r>
      <w:r w:rsidR="001048B9" w:rsidRPr="00E414CB">
        <w:t>0</w:t>
      </w:r>
      <w:r w:rsidR="001048B9" w:rsidRPr="00F26F6B">
        <w:t>18</w:t>
      </w:r>
      <w:r w:rsidR="001048B9" w:rsidRPr="00E414CB">
        <w:t>年的预测。</w:t>
      </w:r>
    </w:p>
    <w:p w14:paraId="4F347B95" w14:textId="47260AFE" w:rsidR="001048B9" w:rsidRPr="00E414CB" w:rsidRDefault="00C94043" w:rsidP="00C94043">
      <w:pPr>
        <w:pStyle w:val="ad"/>
        <w:spacing w:before="60"/>
      </w:pPr>
      <w:r>
        <w:tab/>
      </w:r>
      <w:r w:rsidR="001048B9" w:rsidRPr="00CB52DF">
        <w:rPr>
          <w:sz w:val="21"/>
          <w:szCs w:val="21"/>
          <w:vertAlign w:val="superscript"/>
        </w:rPr>
        <w:t>c</w:t>
      </w:r>
      <w:r w:rsidR="001048B9" w:rsidRPr="00E414CB">
        <w:t xml:space="preserve"> </w:t>
      </w:r>
      <w:r>
        <w:tab/>
      </w:r>
      <w:r w:rsidR="001048B9" w:rsidRPr="00E414CB">
        <w:t>本报告所述期间按现金计算的政府实际收支。</w:t>
      </w:r>
    </w:p>
    <w:p w14:paraId="2B75E07E" w14:textId="719A4A6C" w:rsidR="001048B9" w:rsidRPr="00E414CB" w:rsidRDefault="00C94043" w:rsidP="00C94043">
      <w:pPr>
        <w:pStyle w:val="ad"/>
        <w:spacing w:before="60"/>
      </w:pPr>
      <w:r>
        <w:tab/>
      </w:r>
      <w:r w:rsidR="001048B9" w:rsidRPr="00CB52DF">
        <w:rPr>
          <w:sz w:val="21"/>
          <w:szCs w:val="21"/>
          <w:vertAlign w:val="superscript"/>
        </w:rPr>
        <w:t>d</w:t>
      </w:r>
      <w:r w:rsidR="001048B9" w:rsidRPr="00E414CB">
        <w:t xml:space="preserve"> </w:t>
      </w:r>
      <w:r>
        <w:tab/>
      </w:r>
      <w:r w:rsidR="001048B9" w:rsidRPr="00E414CB">
        <w:t>数据来自债务管理办公室和财政部。</w:t>
      </w:r>
    </w:p>
    <w:p w14:paraId="643201AF" w14:textId="2E28E307" w:rsidR="001048B9" w:rsidRPr="00E414CB" w:rsidRDefault="00C94043" w:rsidP="00C94043">
      <w:pPr>
        <w:pStyle w:val="ad"/>
        <w:spacing w:before="60"/>
      </w:pPr>
      <w:r>
        <w:tab/>
      </w:r>
      <w:r w:rsidR="001048B9" w:rsidRPr="00CB52DF">
        <w:rPr>
          <w:sz w:val="21"/>
          <w:szCs w:val="21"/>
          <w:vertAlign w:val="superscript"/>
        </w:rPr>
        <w:t>e</w:t>
      </w:r>
      <w:r w:rsidR="001048B9" w:rsidRPr="00E414CB">
        <w:t xml:space="preserve"> </w:t>
      </w:r>
      <w:r>
        <w:tab/>
      </w:r>
      <w:r w:rsidR="001048B9" w:rsidRPr="00E414CB">
        <w:t>数据来自中央银行、其他存款公司和财政部的资产负债表。</w:t>
      </w:r>
    </w:p>
    <w:p w14:paraId="74906EC4" w14:textId="4B32626E" w:rsidR="00C94043" w:rsidRPr="003E491A" w:rsidRDefault="00C94043">
      <w:pPr>
        <w:pStyle w:val="SingleTxtGC"/>
        <w:spacing w:before="120"/>
        <w:rPr>
          <w:rFonts w:eastAsiaTheme="minorEastAsia"/>
        </w:rPr>
      </w:pPr>
      <w:r w:rsidRPr="00016580">
        <w:rPr>
          <w:rFonts w:eastAsia="楷体" w:hint="eastAsia"/>
          <w:sz w:val="19"/>
          <w:szCs w:val="19"/>
        </w:rPr>
        <w:t>资料来源</w:t>
      </w:r>
      <w:r w:rsidRPr="003E491A">
        <w:rPr>
          <w:rFonts w:eastAsiaTheme="minorEastAsia" w:hint="eastAsia"/>
          <w:sz w:val="19"/>
          <w:szCs w:val="19"/>
        </w:rPr>
        <w:t>：</w:t>
      </w:r>
      <w:r w:rsidRPr="00C94043">
        <w:rPr>
          <w:rFonts w:eastAsiaTheme="minorEastAsia" w:hint="eastAsia"/>
          <w:sz w:val="19"/>
          <w:szCs w:val="19"/>
        </w:rPr>
        <w:t>中央银行、统计总局和国际货币基金组织的国际金融统计。</w:t>
      </w:r>
    </w:p>
    <w:p w14:paraId="1F8705FA" w14:textId="77777777" w:rsidR="001048B9" w:rsidRPr="00E414CB" w:rsidRDefault="001048B9" w:rsidP="001048B9">
      <w:pPr>
        <w:pStyle w:val="SingleTxtGC"/>
      </w:pPr>
      <w:r w:rsidRPr="00F26F6B">
        <w:t>46</w:t>
      </w:r>
      <w:r w:rsidRPr="00E414CB">
        <w:t>.</w:t>
      </w:r>
      <w:r w:rsidRPr="00E414CB">
        <w:tab/>
      </w:r>
      <w:r w:rsidRPr="00F26F6B">
        <w:t>2</w:t>
      </w:r>
      <w:r w:rsidRPr="00E414CB">
        <w:t>0</w:t>
      </w:r>
      <w:r w:rsidRPr="00F26F6B">
        <w:t>19</w:t>
      </w:r>
      <w:r w:rsidRPr="00E414CB">
        <w:t>年</w:t>
      </w:r>
      <w:r w:rsidRPr="00F26F6B">
        <w:t>1</w:t>
      </w:r>
      <w:r w:rsidRPr="00E414CB">
        <w:t>0</w:t>
      </w:r>
      <w:r w:rsidRPr="00E414CB">
        <w:t>月至</w:t>
      </w:r>
      <w:r w:rsidRPr="00F26F6B">
        <w:t>2</w:t>
      </w:r>
      <w:r w:rsidRPr="00E414CB">
        <w:t>0</w:t>
      </w:r>
      <w:r w:rsidRPr="00F26F6B">
        <w:t>21</w:t>
      </w:r>
      <w:r w:rsidRPr="00E414CB">
        <w:t>年</w:t>
      </w:r>
      <w:r w:rsidRPr="00F26F6B">
        <w:t>2</w:t>
      </w:r>
      <w:r w:rsidRPr="00E414CB">
        <w:t>月期间的月度消费者价格指数表明，</w:t>
      </w:r>
      <w:r w:rsidRPr="00F26F6B">
        <w:t>2</w:t>
      </w:r>
      <w:r w:rsidRPr="00E414CB">
        <w:t>0</w:t>
      </w:r>
      <w:r w:rsidRPr="00F26F6B">
        <w:t>19</w:t>
      </w:r>
      <w:r w:rsidRPr="00E414CB">
        <w:t>年的通胀率相对较低，但</w:t>
      </w:r>
      <w:r w:rsidRPr="00F26F6B">
        <w:t>2</w:t>
      </w:r>
      <w:r w:rsidRPr="00E414CB">
        <w:t>0</w:t>
      </w:r>
      <w:r w:rsidRPr="00F26F6B">
        <w:t>2</w:t>
      </w:r>
      <w:r w:rsidRPr="00E414CB">
        <w:t>0</w:t>
      </w:r>
      <w:r w:rsidRPr="00E414CB">
        <w:t>年再次大幅上升。</w:t>
      </w:r>
      <w:r w:rsidRPr="00F26F6B">
        <w:t>2</w:t>
      </w:r>
      <w:r w:rsidRPr="00E414CB">
        <w:t>0</w:t>
      </w:r>
      <w:r w:rsidRPr="00F26F6B">
        <w:t>2</w:t>
      </w:r>
      <w:r w:rsidRPr="00E414CB">
        <w:t>0</w:t>
      </w:r>
      <w:r w:rsidRPr="00E414CB">
        <w:t>年</w:t>
      </w:r>
      <w:r w:rsidRPr="00F26F6B">
        <w:t>3</w:t>
      </w:r>
      <w:r w:rsidRPr="00E414CB">
        <w:t>月和</w:t>
      </w:r>
      <w:r w:rsidRPr="00F26F6B">
        <w:t>4</w:t>
      </w:r>
      <w:r w:rsidRPr="00E414CB">
        <w:t>月，价格水平出现大幅上涨</w:t>
      </w:r>
      <w:r w:rsidRPr="00E414CB">
        <w:t>(</w:t>
      </w:r>
      <w:r w:rsidRPr="00E414CB">
        <w:t>分别为</w:t>
      </w:r>
      <w:r w:rsidRPr="00F26F6B">
        <w:t>9</w:t>
      </w:r>
      <w:r w:rsidRPr="00E414CB">
        <w:t>.</w:t>
      </w:r>
      <w:r w:rsidRPr="00F26F6B">
        <w:t>9</w:t>
      </w:r>
      <w:r w:rsidRPr="00E414CB">
        <w:t>%</w:t>
      </w:r>
      <w:r w:rsidRPr="00E414CB">
        <w:t>和</w:t>
      </w:r>
      <w:r w:rsidRPr="00F26F6B">
        <w:t>7</w:t>
      </w:r>
      <w:r w:rsidRPr="00E414CB">
        <w:t>.</w:t>
      </w:r>
      <w:r w:rsidRPr="00F26F6B">
        <w:t>8</w:t>
      </w:r>
      <w:r w:rsidRPr="00E414CB">
        <w:t>%)</w:t>
      </w:r>
      <w:r w:rsidRPr="00E414CB">
        <w:t>。价格水平上涨时，中央银行的汇率仍为每美元</w:t>
      </w:r>
      <w:r w:rsidRPr="00F26F6B">
        <w:t>7</w:t>
      </w:r>
      <w:r w:rsidRPr="00E414CB">
        <w:t>.</w:t>
      </w:r>
      <w:r w:rsidRPr="00F26F6B">
        <w:t>52</w:t>
      </w:r>
      <w:r w:rsidRPr="00E414CB">
        <w:t>苏里南元。此后，价格每月明显上涨，</w:t>
      </w:r>
      <w:r w:rsidRPr="00F26F6B">
        <w:t>2</w:t>
      </w:r>
      <w:r w:rsidRPr="00E414CB">
        <w:t>0</w:t>
      </w:r>
      <w:r w:rsidRPr="00F26F6B">
        <w:t>2</w:t>
      </w:r>
      <w:r w:rsidRPr="00E414CB">
        <w:t>0</w:t>
      </w:r>
      <w:r w:rsidRPr="00E414CB">
        <w:t>年</w:t>
      </w:r>
      <w:r w:rsidRPr="00F26F6B">
        <w:t>9</w:t>
      </w:r>
      <w:r w:rsidRPr="00E414CB">
        <w:t>月小幅上涨</w:t>
      </w:r>
      <w:r w:rsidRPr="00E414CB">
        <w:t>(</w:t>
      </w:r>
      <w:r w:rsidRPr="00F26F6B">
        <w:t>4</w:t>
      </w:r>
      <w:r w:rsidRPr="00E414CB">
        <w:t>.</w:t>
      </w:r>
      <w:r w:rsidRPr="00F26F6B">
        <w:t>3</w:t>
      </w:r>
      <w:r w:rsidRPr="00E414CB">
        <w:t>%)</w:t>
      </w:r>
      <w:r w:rsidRPr="00E414CB">
        <w:t>，</w:t>
      </w:r>
      <w:r w:rsidRPr="00F26F6B">
        <w:t>1</w:t>
      </w:r>
      <w:r w:rsidRPr="00E414CB">
        <w:t>0</w:t>
      </w:r>
      <w:r w:rsidRPr="00E414CB">
        <w:t>月也小幅上涨</w:t>
      </w:r>
      <w:r w:rsidRPr="00E414CB">
        <w:t>(</w:t>
      </w:r>
      <w:r w:rsidRPr="00F26F6B">
        <w:t>6</w:t>
      </w:r>
      <w:r w:rsidRPr="00E414CB">
        <w:t>.</w:t>
      </w:r>
      <w:r w:rsidRPr="00F26F6B">
        <w:t>9</w:t>
      </w:r>
      <w:r w:rsidRPr="00E414CB">
        <w:t>%)</w:t>
      </w:r>
      <w:r w:rsidRPr="00E414CB">
        <w:t>。这些价格上涨主要与汇率上涨有关，包括央行在</w:t>
      </w:r>
      <w:r w:rsidRPr="00F26F6B">
        <w:t>2</w:t>
      </w:r>
      <w:r w:rsidRPr="00E414CB">
        <w:t>0</w:t>
      </w:r>
      <w:r w:rsidRPr="00F26F6B">
        <w:t>2</w:t>
      </w:r>
      <w:r w:rsidRPr="00E414CB">
        <w:t>0</w:t>
      </w:r>
      <w:r w:rsidRPr="00E414CB">
        <w:t>年</w:t>
      </w:r>
      <w:r w:rsidRPr="00F26F6B">
        <w:t>9</w:t>
      </w:r>
      <w:r w:rsidRPr="00E414CB">
        <w:t>月</w:t>
      </w:r>
      <w:r w:rsidRPr="00F26F6B">
        <w:t>22</w:t>
      </w:r>
      <w:r w:rsidRPr="00E414CB">
        <w:t>日进行的汇率调整。</w:t>
      </w:r>
    </w:p>
    <w:p w14:paraId="21CCCD9E" w14:textId="2176E3E5" w:rsidR="001048B9" w:rsidRPr="00E414CB" w:rsidRDefault="00F26F6B" w:rsidP="00C94043">
      <w:pPr>
        <w:pStyle w:val="H4GC"/>
      </w:pPr>
      <w:r w:rsidRPr="00E414CB">
        <w:lastRenderedPageBreak/>
        <w:tab/>
      </w:r>
      <w:r w:rsidRPr="00E414CB">
        <w:tab/>
      </w:r>
      <w:r w:rsidR="001048B9" w:rsidRPr="00E414CB">
        <w:t>下表列出了</w:t>
      </w:r>
      <w:r w:rsidR="001048B9" w:rsidRPr="00F26F6B">
        <w:t>2</w:t>
      </w:r>
      <w:r w:rsidR="001048B9" w:rsidRPr="00E414CB">
        <w:t>0</w:t>
      </w:r>
      <w:r w:rsidR="001048B9" w:rsidRPr="00F26F6B">
        <w:t>19</w:t>
      </w:r>
      <w:r w:rsidR="001048B9" w:rsidRPr="00E414CB">
        <w:t>年</w:t>
      </w:r>
      <w:r w:rsidR="001048B9" w:rsidRPr="00F26F6B">
        <w:t>1</w:t>
      </w:r>
      <w:r w:rsidR="001048B9" w:rsidRPr="00E414CB">
        <w:t>0</w:t>
      </w:r>
      <w:r w:rsidR="001048B9" w:rsidRPr="00E414CB">
        <w:t>月至</w:t>
      </w:r>
      <w:r w:rsidR="001048B9" w:rsidRPr="00F26F6B">
        <w:t>2</w:t>
      </w:r>
      <w:r w:rsidR="001048B9" w:rsidRPr="00E414CB">
        <w:t>0</w:t>
      </w:r>
      <w:r w:rsidR="001048B9" w:rsidRPr="00F26F6B">
        <w:t>21</w:t>
      </w:r>
      <w:r w:rsidR="001048B9" w:rsidRPr="00E414CB">
        <w:t>年</w:t>
      </w:r>
      <w:r w:rsidR="001048B9" w:rsidRPr="00F26F6B">
        <w:t>2</w:t>
      </w:r>
      <w:r w:rsidR="001048B9" w:rsidRPr="00E414CB">
        <w:t>月期间购买成本的变化。</w:t>
      </w:r>
    </w:p>
    <w:p w14:paraId="48F8E557" w14:textId="77777777" w:rsidR="001048B9" w:rsidRPr="00E414CB" w:rsidRDefault="001048B9" w:rsidP="00C94043">
      <w:pPr>
        <w:pStyle w:val="SingleTxtGC"/>
        <w:spacing w:line="240" w:lineRule="auto"/>
      </w:pPr>
      <w:r w:rsidRPr="00E414CB">
        <w:rPr>
          <w:noProof/>
        </w:rPr>
        <w:drawing>
          <wp:inline distT="0" distB="0" distL="0" distR="0" wp14:anchorId="387485C1" wp14:editId="718D1657">
            <wp:extent cx="4924338" cy="2506855"/>
            <wp:effectExtent l="0" t="0" r="0" b="8255"/>
            <wp:docPr id="79" name="image5.png" descr="Chart, waterfall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5.png" descr="Chart, waterfall chart&#10;&#10;Description automatically generated"/>
                    <pic:cNvPicPr preferRelativeResize="0"/>
                  </pic:nvPicPr>
                  <pic:blipFill>
                    <a:blip r:embed="rId14">
                      <a:extLst>
                        <a:ext uri="{28A0092B-C50C-407E-A947-70E740481C1C}">
                          <a14:useLocalDpi xmlns:a14="http://schemas.microsoft.com/office/drawing/2010/main" val="0"/>
                        </a:ext>
                      </a:extLst>
                    </a:blip>
                    <a:srcRect l="2019" t="20396" r="2019"/>
                    <a:stretch>
                      <a:fillRect/>
                    </a:stretch>
                  </pic:blipFill>
                  <pic:spPr>
                    <a:xfrm>
                      <a:off x="0" y="0"/>
                      <a:ext cx="4936028" cy="2512806"/>
                    </a:xfrm>
                    <a:prstGeom prst="rect">
                      <a:avLst/>
                    </a:prstGeom>
                    <a:ln/>
                  </pic:spPr>
                </pic:pic>
              </a:graphicData>
            </a:graphic>
          </wp:inline>
        </w:drawing>
      </w:r>
    </w:p>
    <w:p w14:paraId="72D55104" w14:textId="77777777" w:rsidR="001048B9" w:rsidRPr="00E414CB" w:rsidRDefault="001048B9" w:rsidP="00F24FBB">
      <w:pPr>
        <w:pStyle w:val="SingleTxtGC"/>
        <w:spacing w:before="120"/>
        <w:rPr>
          <w:rFonts w:ascii="Time New Roman" w:hAnsi="Time New Roman" w:hint="eastAsia"/>
          <w:sz w:val="19"/>
          <w:szCs w:val="19"/>
        </w:rPr>
      </w:pPr>
      <w:r w:rsidRPr="00E414CB">
        <w:rPr>
          <w:rFonts w:eastAsia="楷体"/>
          <w:sz w:val="19"/>
          <w:szCs w:val="19"/>
        </w:rPr>
        <w:t>资料来源：</w:t>
      </w:r>
      <w:r w:rsidRPr="00E414CB">
        <w:rPr>
          <w:rFonts w:ascii="Time New Roman" w:hAnsi="Time New Roman"/>
          <w:sz w:val="19"/>
          <w:szCs w:val="19"/>
        </w:rPr>
        <w:t>统计总局，</w:t>
      </w:r>
      <w:r w:rsidRPr="00A557DC">
        <w:rPr>
          <w:rFonts w:ascii="Time New Roman" w:hAnsi="Time New Roman"/>
          <w:sz w:val="19"/>
          <w:szCs w:val="19"/>
        </w:rPr>
        <w:t>2</w:t>
      </w:r>
      <w:r w:rsidRPr="00E414CB">
        <w:rPr>
          <w:rFonts w:ascii="Time New Roman" w:hAnsi="Time New Roman"/>
          <w:sz w:val="19"/>
          <w:szCs w:val="19"/>
        </w:rPr>
        <w:t>0</w:t>
      </w:r>
      <w:r w:rsidRPr="00A557DC">
        <w:rPr>
          <w:rFonts w:ascii="Time New Roman" w:hAnsi="Time New Roman"/>
          <w:sz w:val="19"/>
          <w:szCs w:val="19"/>
        </w:rPr>
        <w:t>17</w:t>
      </w:r>
      <w:r w:rsidRPr="00E414CB">
        <w:rPr>
          <w:rFonts w:ascii="Time New Roman" w:hAnsi="Time New Roman"/>
          <w:sz w:val="19"/>
          <w:szCs w:val="19"/>
        </w:rPr>
        <w:t>-</w:t>
      </w:r>
      <w:r w:rsidRPr="00A557DC">
        <w:rPr>
          <w:rFonts w:ascii="Time New Roman" w:hAnsi="Time New Roman"/>
          <w:sz w:val="19"/>
          <w:szCs w:val="19"/>
        </w:rPr>
        <w:t>2</w:t>
      </w:r>
      <w:r w:rsidRPr="00E414CB">
        <w:rPr>
          <w:rFonts w:ascii="Time New Roman" w:hAnsi="Time New Roman"/>
          <w:sz w:val="19"/>
          <w:szCs w:val="19"/>
        </w:rPr>
        <w:t>0</w:t>
      </w:r>
      <w:r w:rsidRPr="00A557DC">
        <w:rPr>
          <w:rFonts w:ascii="Time New Roman" w:hAnsi="Time New Roman"/>
          <w:sz w:val="19"/>
          <w:szCs w:val="19"/>
        </w:rPr>
        <w:t>19</w:t>
      </w:r>
      <w:r w:rsidRPr="00E414CB">
        <w:rPr>
          <w:rFonts w:ascii="Time New Roman" w:hAnsi="Time New Roman"/>
          <w:sz w:val="19"/>
          <w:szCs w:val="19"/>
        </w:rPr>
        <w:t>年人口数据。</w:t>
      </w:r>
    </w:p>
    <w:p w14:paraId="7C920D2C" w14:textId="77777777" w:rsidR="001048B9" w:rsidRPr="00E414CB" w:rsidRDefault="001048B9" w:rsidP="001048B9">
      <w:pPr>
        <w:pStyle w:val="SingleTxtGC"/>
      </w:pPr>
      <w:r w:rsidRPr="00F26F6B">
        <w:t>47</w:t>
      </w:r>
      <w:r w:rsidRPr="00E414CB">
        <w:t>.</w:t>
      </w:r>
      <w:r w:rsidRPr="00E414CB">
        <w:tab/>
      </w:r>
      <w:r w:rsidRPr="00F26F6B">
        <w:t>2</w:t>
      </w:r>
      <w:r w:rsidRPr="00E414CB">
        <w:t>0</w:t>
      </w:r>
      <w:r w:rsidRPr="00F26F6B">
        <w:t>2</w:t>
      </w:r>
      <w:r w:rsidRPr="00E414CB">
        <w:t>0</w:t>
      </w:r>
      <w:r w:rsidRPr="00E414CB">
        <w:t>年</w:t>
      </w:r>
      <w:r w:rsidRPr="00F26F6B">
        <w:t>9</w:t>
      </w:r>
      <w:r w:rsidRPr="00E414CB">
        <w:t>月，苏里南元出现调整，央行汇率高估的情况有所缓解。汇率从</w:t>
      </w:r>
      <w:r w:rsidRPr="00F26F6B">
        <w:t>1</w:t>
      </w:r>
      <w:r w:rsidRPr="00E414CB">
        <w:t>美元兑换</w:t>
      </w:r>
      <w:r w:rsidRPr="00F26F6B">
        <w:t>7</w:t>
      </w:r>
      <w:r w:rsidRPr="00E414CB">
        <w:t>.</w:t>
      </w:r>
      <w:r w:rsidRPr="00F26F6B">
        <w:t>52</w:t>
      </w:r>
      <w:r w:rsidRPr="00E414CB">
        <w:t>苏里南元</w:t>
      </w:r>
      <w:r w:rsidRPr="00E414CB">
        <w:t>(</w:t>
      </w:r>
      <w:r w:rsidRPr="00E414CB">
        <w:t>卖出价</w:t>
      </w:r>
      <w:r w:rsidRPr="00E414CB">
        <w:t>)</w:t>
      </w:r>
      <w:r w:rsidRPr="00E414CB">
        <w:t>调整到</w:t>
      </w:r>
      <w:r w:rsidRPr="00F26F6B">
        <w:t>14</w:t>
      </w:r>
      <w:r w:rsidRPr="00E414CB">
        <w:t>.</w:t>
      </w:r>
      <w:r w:rsidRPr="00F26F6B">
        <w:t>29</w:t>
      </w:r>
      <w:r w:rsidRPr="00E414CB">
        <w:t>苏里南元，调整</w:t>
      </w:r>
      <w:r w:rsidRPr="00E414CB">
        <w:rPr>
          <w:rFonts w:hint="eastAsia"/>
        </w:rPr>
        <w:t>幅度</w:t>
      </w:r>
      <w:r w:rsidRPr="00F26F6B">
        <w:t>9</w:t>
      </w:r>
      <w:r w:rsidRPr="00E414CB">
        <w:t>0%</w:t>
      </w:r>
      <w:r w:rsidRPr="00E414CB">
        <w:t>。因为价格在很大程度上已经反映了平行汇率，所以对价格的影响幅度并非</w:t>
      </w:r>
      <w:r w:rsidRPr="00F26F6B">
        <w:t>9</w:t>
      </w:r>
      <w:r w:rsidRPr="00E414CB">
        <w:t>0%</w:t>
      </w:r>
      <w:r w:rsidRPr="00E414CB">
        <w:t>。汇率确实对进口税产生了影响，因为进口税也因汇率上升而上升，对运输价格也产生了影响，因为燃料价格上涨。但是，基本商品不缴纳进口税，因此其价格涨幅应该是有限的。在计算居民消费价格指数时也考虑到这一点。</w:t>
      </w:r>
    </w:p>
    <w:p w14:paraId="0A10419B" w14:textId="6D0F95F6" w:rsidR="001048B9" w:rsidRPr="00F26F6B" w:rsidRDefault="00F26F6B" w:rsidP="00F26F6B">
      <w:pPr>
        <w:pStyle w:val="H23GC"/>
      </w:pPr>
      <w:r w:rsidRPr="00E414CB">
        <w:tab/>
      </w:r>
      <w:r w:rsidRPr="00E414CB">
        <w:tab/>
      </w:r>
      <w:r w:rsidR="001048B9" w:rsidRPr="00F26F6B">
        <w:t>2</w:t>
      </w:r>
      <w:r w:rsidR="001048B9" w:rsidRPr="00E414CB">
        <w:t>0</w:t>
      </w:r>
      <w:r w:rsidR="001048B9" w:rsidRPr="00F26F6B">
        <w:t>14</w:t>
      </w:r>
      <w:r w:rsidR="00CB52DF">
        <w:t>-</w:t>
      </w:r>
      <w:r w:rsidR="001048B9" w:rsidRPr="00F26F6B">
        <w:t>2</w:t>
      </w:r>
      <w:r w:rsidR="001048B9" w:rsidRPr="00E414CB">
        <w:t>0</w:t>
      </w:r>
      <w:r w:rsidR="001048B9" w:rsidRPr="00F26F6B">
        <w:t>2</w:t>
      </w:r>
      <w:r w:rsidR="001048B9" w:rsidRPr="00E414CB">
        <w:t>0</w:t>
      </w:r>
      <w:r w:rsidR="001048B9" w:rsidRPr="00E414CB">
        <w:t>年内外国债</w:t>
      </w:r>
    </w:p>
    <w:p w14:paraId="2CB18B16" w14:textId="77777777" w:rsidR="001048B9" w:rsidRPr="00E414CB" w:rsidRDefault="001048B9" w:rsidP="001048B9">
      <w:pPr>
        <w:pStyle w:val="SingleTxtGC"/>
      </w:pPr>
      <w:r w:rsidRPr="00F26F6B">
        <w:t>48</w:t>
      </w:r>
      <w:r w:rsidRPr="00E414CB">
        <w:t>.</w:t>
      </w:r>
      <w:r w:rsidRPr="00E414CB">
        <w:tab/>
      </w:r>
      <w:r w:rsidRPr="00E414CB">
        <w:t>中央政府债务占国内生产总值的比重从</w:t>
      </w:r>
      <w:r w:rsidRPr="00F26F6B">
        <w:t>2</w:t>
      </w:r>
      <w:r w:rsidRPr="00E414CB">
        <w:t>0</w:t>
      </w:r>
      <w:r w:rsidRPr="00F26F6B">
        <w:t>18</w:t>
      </w:r>
      <w:r w:rsidRPr="00E414CB">
        <w:t>年末的</w:t>
      </w:r>
      <w:r w:rsidRPr="00F26F6B">
        <w:t>72</w:t>
      </w:r>
      <w:r w:rsidRPr="00E414CB">
        <w:t>.</w:t>
      </w:r>
      <w:r w:rsidRPr="00F26F6B">
        <w:t>6</w:t>
      </w:r>
      <w:r w:rsidRPr="00E414CB">
        <w:t>%</w:t>
      </w:r>
      <w:r w:rsidRPr="00E414CB">
        <w:t>增长到</w:t>
      </w:r>
      <w:r w:rsidRPr="00F26F6B">
        <w:t>2</w:t>
      </w:r>
      <w:r w:rsidRPr="00E414CB">
        <w:t>0</w:t>
      </w:r>
      <w:r w:rsidRPr="00F26F6B">
        <w:t>19</w:t>
      </w:r>
      <w:r w:rsidRPr="00E414CB">
        <w:t>年末的</w:t>
      </w:r>
      <w:r w:rsidRPr="00F26F6B">
        <w:t>79</w:t>
      </w:r>
      <w:r w:rsidRPr="00E414CB">
        <w:t>.</w:t>
      </w:r>
      <w:r w:rsidRPr="00F26F6B">
        <w:t>1</w:t>
      </w:r>
      <w:r w:rsidRPr="00E414CB">
        <w:t>%</w:t>
      </w:r>
      <w:r w:rsidRPr="00E414CB">
        <w:t>。政府在</w:t>
      </w:r>
      <w:r w:rsidRPr="00F26F6B">
        <w:t>2</w:t>
      </w:r>
      <w:r w:rsidRPr="00E414CB">
        <w:t>0</w:t>
      </w:r>
      <w:r w:rsidRPr="00F26F6B">
        <w:t>19</w:t>
      </w:r>
      <w:r w:rsidRPr="00E414CB">
        <w:t>年增加了从国内和外来资金的贷款。来自中央银行的贷款猛增</w:t>
      </w:r>
      <w:r w:rsidRPr="00F26F6B">
        <w:t>55</w:t>
      </w:r>
      <w:r w:rsidRPr="00E414CB">
        <w:t>.</w:t>
      </w:r>
      <w:r w:rsidRPr="00F26F6B">
        <w:t>3</w:t>
      </w:r>
      <w:r w:rsidRPr="00E414CB">
        <w:t>%</w:t>
      </w:r>
      <w:r w:rsidRPr="00E414CB">
        <w:t>，占增量的最大份额，而来自商业银行和其他私营部门的贷款分别增长了</w:t>
      </w:r>
      <w:r w:rsidRPr="00F26F6B">
        <w:t>9</w:t>
      </w:r>
      <w:r w:rsidRPr="00E414CB">
        <w:t>.</w:t>
      </w:r>
      <w:r w:rsidRPr="00F26F6B">
        <w:t>8</w:t>
      </w:r>
      <w:r w:rsidRPr="00E414CB">
        <w:t>%</w:t>
      </w:r>
      <w:r w:rsidRPr="00E414CB">
        <w:t>和</w:t>
      </w:r>
      <w:r w:rsidRPr="00F26F6B">
        <w:t>6</w:t>
      </w:r>
      <w:r w:rsidRPr="00E414CB">
        <w:t>.</w:t>
      </w:r>
      <w:r w:rsidRPr="00F26F6B">
        <w:t>4</w:t>
      </w:r>
      <w:r w:rsidRPr="00E414CB">
        <w:t>%</w:t>
      </w:r>
      <w:r w:rsidRPr="00E414CB">
        <w:t>。外债的增加主要是双边债权人</w:t>
      </w:r>
      <w:r w:rsidRPr="00E414CB">
        <w:t>(</w:t>
      </w:r>
      <w:r w:rsidRPr="00F26F6B">
        <w:t>27</w:t>
      </w:r>
      <w:r w:rsidRPr="00E414CB">
        <w:t>%)</w:t>
      </w:r>
      <w:r w:rsidRPr="00E414CB">
        <w:t>和私人债权人</w:t>
      </w:r>
      <w:r w:rsidRPr="00E414CB">
        <w:t>(</w:t>
      </w:r>
      <w:r w:rsidRPr="00F26F6B">
        <w:t>2</w:t>
      </w:r>
      <w:r w:rsidRPr="00E414CB">
        <w:t>0.</w:t>
      </w:r>
      <w:r w:rsidRPr="00F26F6B">
        <w:t>9</w:t>
      </w:r>
      <w:r w:rsidRPr="00E414CB">
        <w:t>%)</w:t>
      </w:r>
      <w:r w:rsidRPr="00E414CB">
        <w:t>贷款增加导致的。</w:t>
      </w:r>
    </w:p>
    <w:p w14:paraId="3231922D" w14:textId="77777777" w:rsidR="001048B9" w:rsidRPr="00E414CB" w:rsidRDefault="001048B9" w:rsidP="001048B9">
      <w:pPr>
        <w:pStyle w:val="SingleTxtGC"/>
      </w:pPr>
      <w:r w:rsidRPr="00F26F6B">
        <w:t>49</w:t>
      </w:r>
      <w:r w:rsidRPr="00E414CB">
        <w:t>.</w:t>
      </w:r>
      <w:r w:rsidRPr="00E414CB">
        <w:tab/>
      </w:r>
      <w:r w:rsidRPr="00F26F6B">
        <w:t>2</w:t>
      </w:r>
      <w:r w:rsidRPr="00E414CB">
        <w:t>0</w:t>
      </w:r>
      <w:r w:rsidRPr="00F26F6B">
        <w:t>19</w:t>
      </w:r>
      <w:r w:rsidRPr="00E414CB">
        <w:t>年签署的最大一笔协议是中国进出口银行为机场扩建项目提供的</w:t>
      </w:r>
      <w:r w:rsidRPr="00F26F6B">
        <w:t>1</w:t>
      </w:r>
      <w:r w:rsidRPr="00E414CB">
        <w:t>.</w:t>
      </w:r>
      <w:r w:rsidRPr="00F26F6B">
        <w:t>96</w:t>
      </w:r>
      <w:r w:rsidRPr="00E414CB">
        <w:t>亿美元贷款。《国家债务法》经过修订，将债务上限从国内生产总值的</w:t>
      </w:r>
      <w:r w:rsidRPr="00F26F6B">
        <w:t>6</w:t>
      </w:r>
      <w:r w:rsidRPr="00E414CB">
        <w:t>0%</w:t>
      </w:r>
      <w:r w:rsidRPr="00E414CB">
        <w:t>提高到</w:t>
      </w:r>
      <w:r w:rsidRPr="00F26F6B">
        <w:t>95</w:t>
      </w:r>
      <w:r w:rsidRPr="00E414CB">
        <w:t>%</w:t>
      </w:r>
      <w:r w:rsidRPr="00E414CB">
        <w:t>。</w:t>
      </w:r>
    </w:p>
    <w:p w14:paraId="7C2DCD22" w14:textId="08466E01" w:rsidR="001048B9" w:rsidRPr="00E414CB" w:rsidRDefault="001048B9" w:rsidP="00A557DC">
      <w:pPr>
        <w:pStyle w:val="SingleTxtGC"/>
      </w:pPr>
      <w:r w:rsidRPr="00F26F6B">
        <w:t>5</w:t>
      </w:r>
      <w:r w:rsidRPr="00E414CB">
        <w:t>0.</w:t>
      </w:r>
      <w:r w:rsidRPr="00E414CB">
        <w:tab/>
      </w:r>
      <w:r w:rsidRPr="00E414CB">
        <w:t>截至</w:t>
      </w:r>
      <w:r w:rsidRPr="00F26F6B">
        <w:t>2</w:t>
      </w:r>
      <w:r w:rsidRPr="00E414CB">
        <w:t>0</w:t>
      </w:r>
      <w:r w:rsidRPr="00F26F6B">
        <w:t>2</w:t>
      </w:r>
      <w:r w:rsidRPr="00E414CB">
        <w:t>0</w:t>
      </w:r>
      <w:r w:rsidRPr="00E414CB">
        <w:t>年</w:t>
      </w:r>
      <w:r w:rsidRPr="00F26F6B">
        <w:t>12</w:t>
      </w:r>
      <w:r w:rsidRPr="00E414CB">
        <w:t>月底，国家</w:t>
      </w:r>
      <w:r w:rsidRPr="00E414CB">
        <w:t>(</w:t>
      </w:r>
      <w:r w:rsidRPr="00E414CB">
        <w:t>记录</w:t>
      </w:r>
      <w:r w:rsidRPr="00E414CB">
        <w:rPr>
          <w:rFonts w:hint="eastAsia"/>
        </w:rPr>
        <w:t>的</w:t>
      </w:r>
      <w:r w:rsidRPr="00E414CB">
        <w:t>)</w:t>
      </w:r>
      <w:r w:rsidRPr="00E414CB">
        <w:t>债务总额为</w:t>
      </w:r>
      <w:r w:rsidRPr="00F26F6B">
        <w:t>57</w:t>
      </w:r>
      <w:r w:rsidRPr="00E414CB">
        <w:t>0</w:t>
      </w:r>
      <w:r w:rsidRPr="00E414CB">
        <w:t>亿苏里南元。</w:t>
      </w:r>
      <w:r w:rsidRPr="00F26F6B">
        <w:t>2</w:t>
      </w:r>
      <w:r w:rsidRPr="00E414CB">
        <w:t>0</w:t>
      </w:r>
      <w:r w:rsidRPr="00F26F6B">
        <w:t>2</w:t>
      </w:r>
      <w:r w:rsidRPr="00E414CB">
        <w:t>0</w:t>
      </w:r>
      <w:r w:rsidRPr="00E414CB">
        <w:t>年债务占国内生产总值的比例为</w:t>
      </w:r>
      <w:r w:rsidRPr="00F26F6B">
        <w:t>159</w:t>
      </w:r>
      <w:r w:rsidRPr="00E414CB">
        <w:t>%</w:t>
      </w:r>
      <w:r w:rsidRPr="00E414CB">
        <w:t>。在</w:t>
      </w:r>
      <w:r w:rsidRPr="00F26F6B">
        <w:t>2</w:t>
      </w:r>
      <w:r w:rsidRPr="00E414CB">
        <w:t>0</w:t>
      </w:r>
      <w:r w:rsidRPr="00F26F6B">
        <w:t>1</w:t>
      </w:r>
      <w:r w:rsidRPr="00E414CB">
        <w:t>0</w:t>
      </w:r>
      <w:r w:rsidRPr="00E414CB">
        <w:t>年至</w:t>
      </w:r>
      <w:r w:rsidRPr="00F26F6B">
        <w:t>2</w:t>
      </w:r>
      <w:r w:rsidRPr="00E414CB">
        <w:t>0</w:t>
      </w:r>
      <w:r w:rsidRPr="00F26F6B">
        <w:t>2</w:t>
      </w:r>
      <w:r w:rsidRPr="00E414CB">
        <w:t>0</w:t>
      </w:r>
      <w:r w:rsidRPr="00E414CB">
        <w:t>年</w:t>
      </w:r>
      <w:r w:rsidRPr="00F26F6B">
        <w:t>7</w:t>
      </w:r>
      <w:r w:rsidRPr="00E414CB">
        <w:t>月期间，仍有</w:t>
      </w:r>
      <w:r w:rsidRPr="00F26F6B">
        <w:t>225</w:t>
      </w:r>
      <w:r w:rsidRPr="00E414CB">
        <w:t>笔未偿贷款</w:t>
      </w:r>
      <w:r w:rsidRPr="00E414CB">
        <w:t>(</w:t>
      </w:r>
      <w:r w:rsidRPr="00F26F6B">
        <w:t>169</w:t>
      </w:r>
      <w:r w:rsidRPr="00E414CB">
        <w:t>笔外币贷款和</w:t>
      </w:r>
      <w:r w:rsidRPr="00F26F6B">
        <w:t>56</w:t>
      </w:r>
      <w:r w:rsidRPr="00E414CB">
        <w:t>笔苏里南元贷款</w:t>
      </w:r>
      <w:r w:rsidRPr="00E414CB">
        <w:t>)</w:t>
      </w:r>
      <w:r w:rsidRPr="00E414CB">
        <w:rPr>
          <w:rFonts w:hint="eastAsia"/>
        </w:rPr>
        <w:t>。</w:t>
      </w:r>
    </w:p>
    <w:p w14:paraId="04238A97" w14:textId="77777777" w:rsidR="001048B9" w:rsidRPr="00E414CB" w:rsidRDefault="001048B9" w:rsidP="00A557DC">
      <w:pPr>
        <w:pStyle w:val="SingleTxtGC"/>
        <w:spacing w:line="240" w:lineRule="auto"/>
        <w:ind w:left="0" w:right="0"/>
      </w:pPr>
      <w:r w:rsidRPr="00E414CB">
        <w:rPr>
          <w:noProof/>
        </w:rPr>
        <w:lastRenderedPageBreak/>
        <w:drawing>
          <wp:inline distT="0" distB="0" distL="0" distR="0" wp14:anchorId="3DB46991" wp14:editId="6478C5BA">
            <wp:extent cx="5775528" cy="6460870"/>
            <wp:effectExtent l="0" t="0" r="0" b="0"/>
            <wp:docPr id="82" name="image8.png"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82" name="image8.png" descr="Table&#10;&#10;Description automatically generated"/>
                    <pic:cNvPicPr preferRelativeResize="0"/>
                  </pic:nvPicPr>
                  <pic:blipFill>
                    <a:blip r:embed="rId15">
                      <a:extLst>
                        <a:ext uri="{28A0092B-C50C-407E-A947-70E740481C1C}">
                          <a14:useLocalDpi xmlns:a14="http://schemas.microsoft.com/office/drawing/2010/main" val="0"/>
                        </a:ext>
                      </a:extLst>
                    </a:blip>
                    <a:srcRect/>
                    <a:stretch>
                      <a:fillRect/>
                    </a:stretch>
                  </pic:blipFill>
                  <pic:spPr>
                    <a:xfrm>
                      <a:off x="0" y="0"/>
                      <a:ext cx="5777827" cy="6463442"/>
                    </a:xfrm>
                    <a:prstGeom prst="rect">
                      <a:avLst/>
                    </a:prstGeom>
                    <a:ln/>
                  </pic:spPr>
                </pic:pic>
              </a:graphicData>
            </a:graphic>
          </wp:inline>
        </w:drawing>
      </w:r>
    </w:p>
    <w:p w14:paraId="3E1998C3" w14:textId="77777777" w:rsidR="00802497" w:rsidRDefault="00802497">
      <w:pPr>
        <w:tabs>
          <w:tab w:val="clear" w:pos="431"/>
        </w:tabs>
        <w:overflowPunct/>
        <w:adjustRightInd/>
        <w:snapToGrid/>
        <w:spacing w:line="240" w:lineRule="auto"/>
        <w:jc w:val="left"/>
      </w:pPr>
      <w:r>
        <w:br w:type="page"/>
      </w:r>
    </w:p>
    <w:p w14:paraId="26E37192" w14:textId="7B2E665B" w:rsidR="001048B9" w:rsidRPr="00E414CB" w:rsidRDefault="001048B9" w:rsidP="001048B9">
      <w:pPr>
        <w:pStyle w:val="SingleTxtGC"/>
      </w:pPr>
      <w:r w:rsidRPr="00F26F6B">
        <w:lastRenderedPageBreak/>
        <w:t>51</w:t>
      </w:r>
      <w:r w:rsidRPr="00E414CB">
        <w:t>.</w:t>
      </w:r>
      <w:r w:rsidRPr="00E414CB">
        <w:tab/>
      </w:r>
      <w:r w:rsidRPr="00E414CB">
        <w:t>到</w:t>
      </w:r>
      <w:r w:rsidRPr="00F26F6B">
        <w:t>2</w:t>
      </w:r>
      <w:r w:rsidRPr="00E414CB">
        <w:t>0</w:t>
      </w:r>
      <w:r w:rsidRPr="00F26F6B">
        <w:t>25</w:t>
      </w:r>
      <w:r w:rsidRPr="00E414CB">
        <w:t>年，应还款额仍然很高，这给政府的经常预算造成了极大负担。</w:t>
      </w:r>
    </w:p>
    <w:p w14:paraId="7E88AB07" w14:textId="6E30BCDA" w:rsidR="001048B9" w:rsidRPr="00F26F6B" w:rsidRDefault="00F26F6B" w:rsidP="0060473F">
      <w:pPr>
        <w:pStyle w:val="H4GC"/>
      </w:pPr>
      <w:r w:rsidRPr="00E414CB">
        <w:tab/>
      </w:r>
      <w:r w:rsidRPr="00E414CB">
        <w:tab/>
      </w:r>
      <w:r w:rsidR="001048B9" w:rsidRPr="00E414CB">
        <w:t>该表显示了基于</w:t>
      </w:r>
      <w:r w:rsidR="001048B9" w:rsidRPr="00F26F6B">
        <w:t>2</w:t>
      </w:r>
      <w:r w:rsidR="001048B9" w:rsidRPr="00E414CB">
        <w:t>0</w:t>
      </w:r>
      <w:r w:rsidR="001048B9" w:rsidRPr="00F26F6B">
        <w:t>2</w:t>
      </w:r>
      <w:r w:rsidR="001048B9" w:rsidRPr="00E414CB">
        <w:t>0</w:t>
      </w:r>
      <w:r w:rsidR="001048B9" w:rsidRPr="00E414CB">
        <w:t>年底债务状况的</w:t>
      </w:r>
      <w:r w:rsidR="001048B9" w:rsidRPr="00F26F6B">
        <w:t>2</w:t>
      </w:r>
      <w:r w:rsidR="001048B9" w:rsidRPr="00E414CB">
        <w:t>0</w:t>
      </w:r>
      <w:r w:rsidR="001048B9" w:rsidRPr="00F26F6B">
        <w:t>21</w:t>
      </w:r>
      <w:r w:rsidR="001048B9" w:rsidRPr="00E414CB">
        <w:t>-</w:t>
      </w:r>
      <w:r w:rsidR="001048B9" w:rsidRPr="00F26F6B">
        <w:t>2</w:t>
      </w:r>
      <w:r w:rsidR="001048B9" w:rsidRPr="00E414CB">
        <w:t>0</w:t>
      </w:r>
      <w:r w:rsidR="001048B9" w:rsidRPr="00F26F6B">
        <w:t>25</w:t>
      </w:r>
      <w:r w:rsidR="001048B9" w:rsidRPr="00E414CB">
        <w:t>年合同利息和债务欠款</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75"/>
        <w:gridCol w:w="1765"/>
        <w:gridCol w:w="2471"/>
        <w:gridCol w:w="2059"/>
      </w:tblGrid>
      <w:tr w:rsidR="001048B9" w:rsidRPr="00F26F6B" w14:paraId="1235ED9B" w14:textId="77777777" w:rsidTr="004044D2">
        <w:trPr>
          <w:tblHeader/>
        </w:trPr>
        <w:tc>
          <w:tcPr>
            <w:tcW w:w="1075" w:type="dxa"/>
            <w:tcBorders>
              <w:top w:val="single" w:sz="4" w:space="0" w:color="auto"/>
              <w:bottom w:val="single" w:sz="12" w:space="0" w:color="auto"/>
            </w:tcBorders>
            <w:shd w:val="clear" w:color="auto" w:fill="auto"/>
            <w:vAlign w:val="bottom"/>
          </w:tcPr>
          <w:p w14:paraId="5C162633" w14:textId="77777777" w:rsidR="001048B9" w:rsidRPr="00F26F6B" w:rsidRDefault="001048B9" w:rsidP="004044D2">
            <w:pPr>
              <w:pStyle w:val="a5"/>
              <w:ind w:right="0"/>
              <w:jc w:val="left"/>
            </w:pPr>
            <w:r w:rsidRPr="00F26F6B">
              <w:t>年份</w:t>
            </w:r>
          </w:p>
        </w:tc>
        <w:tc>
          <w:tcPr>
            <w:tcW w:w="1765" w:type="dxa"/>
            <w:tcBorders>
              <w:top w:val="single" w:sz="4" w:space="0" w:color="auto"/>
              <w:bottom w:val="single" w:sz="12" w:space="0" w:color="auto"/>
            </w:tcBorders>
            <w:shd w:val="clear" w:color="auto" w:fill="auto"/>
            <w:vAlign w:val="bottom"/>
          </w:tcPr>
          <w:p w14:paraId="58C459B4" w14:textId="77777777" w:rsidR="001048B9" w:rsidRPr="00F26F6B" w:rsidRDefault="001048B9" w:rsidP="004044D2">
            <w:pPr>
              <w:pStyle w:val="a5"/>
              <w:ind w:right="0"/>
              <w:jc w:val="right"/>
            </w:pPr>
            <w:r w:rsidRPr="00F26F6B">
              <w:t>应还款额</w:t>
            </w:r>
          </w:p>
        </w:tc>
        <w:tc>
          <w:tcPr>
            <w:tcW w:w="2471" w:type="dxa"/>
            <w:tcBorders>
              <w:top w:val="single" w:sz="4" w:space="0" w:color="auto"/>
              <w:bottom w:val="single" w:sz="12" w:space="0" w:color="auto"/>
            </w:tcBorders>
            <w:shd w:val="clear" w:color="auto" w:fill="auto"/>
            <w:vAlign w:val="bottom"/>
          </w:tcPr>
          <w:p w14:paraId="7FB22CCC" w14:textId="77777777" w:rsidR="001048B9" w:rsidRPr="00F26F6B" w:rsidRDefault="001048B9" w:rsidP="004044D2">
            <w:pPr>
              <w:pStyle w:val="a5"/>
              <w:ind w:right="0"/>
              <w:jc w:val="right"/>
            </w:pPr>
            <w:r w:rsidRPr="00F26F6B">
              <w:t>付息</w:t>
            </w:r>
          </w:p>
        </w:tc>
        <w:tc>
          <w:tcPr>
            <w:tcW w:w="2059" w:type="dxa"/>
            <w:tcBorders>
              <w:top w:val="single" w:sz="4" w:space="0" w:color="auto"/>
              <w:bottom w:val="single" w:sz="12" w:space="0" w:color="auto"/>
            </w:tcBorders>
            <w:shd w:val="clear" w:color="auto" w:fill="auto"/>
            <w:vAlign w:val="bottom"/>
          </w:tcPr>
          <w:p w14:paraId="716D8937" w14:textId="77777777" w:rsidR="001048B9" w:rsidRPr="00F26F6B" w:rsidRDefault="001048B9" w:rsidP="004044D2">
            <w:pPr>
              <w:pStyle w:val="a5"/>
              <w:ind w:right="0"/>
              <w:jc w:val="right"/>
            </w:pPr>
            <w:r w:rsidRPr="00F26F6B">
              <w:t>还本付息总额</w:t>
            </w:r>
          </w:p>
        </w:tc>
      </w:tr>
      <w:tr w:rsidR="00F26F6B" w:rsidRPr="00F26F6B" w14:paraId="6FE13302" w14:textId="77777777" w:rsidTr="004044D2">
        <w:tc>
          <w:tcPr>
            <w:tcW w:w="1075" w:type="dxa"/>
            <w:tcBorders>
              <w:top w:val="single" w:sz="12" w:space="0" w:color="auto"/>
            </w:tcBorders>
            <w:shd w:val="clear" w:color="auto" w:fill="auto"/>
          </w:tcPr>
          <w:p w14:paraId="39E91911" w14:textId="77777777" w:rsidR="001048B9" w:rsidRPr="00F26F6B" w:rsidRDefault="001048B9" w:rsidP="004044D2">
            <w:pPr>
              <w:pStyle w:val="a4"/>
              <w:overflowPunct/>
              <w:ind w:right="0"/>
              <w:jc w:val="left"/>
            </w:pPr>
          </w:p>
        </w:tc>
        <w:tc>
          <w:tcPr>
            <w:tcW w:w="6295" w:type="dxa"/>
            <w:gridSpan w:val="3"/>
            <w:tcBorders>
              <w:top w:val="single" w:sz="12" w:space="0" w:color="auto"/>
            </w:tcBorders>
            <w:shd w:val="clear" w:color="auto" w:fill="auto"/>
            <w:vAlign w:val="bottom"/>
          </w:tcPr>
          <w:p w14:paraId="3E737F23" w14:textId="77777777" w:rsidR="001048B9" w:rsidRPr="00F26F6B" w:rsidRDefault="001048B9" w:rsidP="004044D2">
            <w:pPr>
              <w:pStyle w:val="a4"/>
              <w:overflowPunct/>
              <w:ind w:right="0"/>
              <w:jc w:val="right"/>
            </w:pPr>
            <w:r w:rsidRPr="00F26F6B">
              <w:t>单位：百万苏里南元，基于美元</w:t>
            </w:r>
            <w:r w:rsidRPr="00F26F6B">
              <w:t>/</w:t>
            </w:r>
            <w:r w:rsidRPr="00F26F6B">
              <w:t>苏里南元汇率</w:t>
            </w:r>
            <w:r w:rsidRPr="00F26F6B">
              <w:t>17.34</w:t>
            </w:r>
          </w:p>
        </w:tc>
      </w:tr>
      <w:tr w:rsidR="001048B9" w:rsidRPr="00F26F6B" w14:paraId="23969422" w14:textId="77777777" w:rsidTr="004044D2">
        <w:tc>
          <w:tcPr>
            <w:tcW w:w="1075" w:type="dxa"/>
            <w:shd w:val="clear" w:color="auto" w:fill="auto"/>
          </w:tcPr>
          <w:p w14:paraId="2D6ED701" w14:textId="77777777" w:rsidR="001048B9" w:rsidRPr="00F26F6B" w:rsidRDefault="001048B9" w:rsidP="004044D2">
            <w:pPr>
              <w:pStyle w:val="a4"/>
              <w:overflowPunct/>
              <w:ind w:right="0"/>
              <w:jc w:val="left"/>
            </w:pPr>
            <w:r w:rsidRPr="00F26F6B">
              <w:t>2021</w:t>
            </w:r>
          </w:p>
        </w:tc>
        <w:tc>
          <w:tcPr>
            <w:tcW w:w="1765" w:type="dxa"/>
            <w:shd w:val="clear" w:color="auto" w:fill="auto"/>
            <w:vAlign w:val="bottom"/>
          </w:tcPr>
          <w:p w14:paraId="103AFDD5" w14:textId="4F90B498" w:rsidR="001048B9" w:rsidRPr="00F26F6B" w:rsidRDefault="001048B9" w:rsidP="004044D2">
            <w:pPr>
              <w:pStyle w:val="a4"/>
              <w:overflowPunct/>
              <w:ind w:right="0"/>
              <w:jc w:val="right"/>
            </w:pPr>
            <w:r w:rsidRPr="00F26F6B">
              <w:t>8</w:t>
            </w:r>
            <w:r w:rsidR="00642034">
              <w:t>,</w:t>
            </w:r>
            <w:r w:rsidRPr="00F26F6B">
              <w:t>006</w:t>
            </w:r>
          </w:p>
        </w:tc>
        <w:tc>
          <w:tcPr>
            <w:tcW w:w="2471" w:type="dxa"/>
            <w:shd w:val="clear" w:color="auto" w:fill="auto"/>
            <w:vAlign w:val="bottom"/>
          </w:tcPr>
          <w:p w14:paraId="42289E42" w14:textId="5A8D4070" w:rsidR="001048B9" w:rsidRPr="00F26F6B" w:rsidRDefault="001048B9" w:rsidP="004044D2">
            <w:pPr>
              <w:pStyle w:val="a4"/>
              <w:overflowPunct/>
              <w:ind w:right="0"/>
              <w:jc w:val="right"/>
            </w:pPr>
            <w:r w:rsidRPr="00F26F6B">
              <w:t>3</w:t>
            </w:r>
            <w:r w:rsidR="00642034">
              <w:t>,</w:t>
            </w:r>
            <w:r w:rsidRPr="00F26F6B">
              <w:t>507</w:t>
            </w:r>
          </w:p>
        </w:tc>
        <w:tc>
          <w:tcPr>
            <w:tcW w:w="2059" w:type="dxa"/>
            <w:shd w:val="clear" w:color="auto" w:fill="auto"/>
            <w:vAlign w:val="bottom"/>
          </w:tcPr>
          <w:p w14:paraId="2B4C2790" w14:textId="7F81FF65" w:rsidR="001048B9" w:rsidRPr="00F26F6B" w:rsidRDefault="001048B9" w:rsidP="004044D2">
            <w:pPr>
              <w:pStyle w:val="a4"/>
              <w:overflowPunct/>
              <w:ind w:right="0"/>
              <w:jc w:val="right"/>
            </w:pPr>
            <w:r w:rsidRPr="00F26F6B">
              <w:t>11</w:t>
            </w:r>
            <w:r w:rsidR="00642034">
              <w:t>,</w:t>
            </w:r>
            <w:r w:rsidRPr="00F26F6B">
              <w:t>514</w:t>
            </w:r>
          </w:p>
        </w:tc>
      </w:tr>
      <w:tr w:rsidR="001048B9" w:rsidRPr="00F26F6B" w14:paraId="74FEDF60" w14:textId="77777777" w:rsidTr="004044D2">
        <w:tc>
          <w:tcPr>
            <w:tcW w:w="1075" w:type="dxa"/>
            <w:shd w:val="clear" w:color="auto" w:fill="auto"/>
          </w:tcPr>
          <w:p w14:paraId="62BDA781" w14:textId="77777777" w:rsidR="001048B9" w:rsidRPr="00F26F6B" w:rsidRDefault="001048B9" w:rsidP="004044D2">
            <w:pPr>
              <w:pStyle w:val="a4"/>
              <w:overflowPunct/>
              <w:ind w:right="0"/>
              <w:jc w:val="left"/>
            </w:pPr>
            <w:r w:rsidRPr="00F26F6B">
              <w:t>2022</w:t>
            </w:r>
          </w:p>
        </w:tc>
        <w:tc>
          <w:tcPr>
            <w:tcW w:w="1765" w:type="dxa"/>
            <w:shd w:val="clear" w:color="auto" w:fill="auto"/>
            <w:vAlign w:val="bottom"/>
          </w:tcPr>
          <w:p w14:paraId="20CFE0D3" w14:textId="7AB61DB1" w:rsidR="001048B9" w:rsidRPr="00F26F6B" w:rsidRDefault="001048B9" w:rsidP="004044D2">
            <w:pPr>
              <w:pStyle w:val="a4"/>
              <w:overflowPunct/>
              <w:ind w:right="0"/>
              <w:jc w:val="right"/>
            </w:pPr>
            <w:r w:rsidRPr="00F26F6B">
              <w:t>3</w:t>
            </w:r>
            <w:r w:rsidR="00642034">
              <w:t>,</w:t>
            </w:r>
            <w:r w:rsidRPr="00F26F6B">
              <w:t>624</w:t>
            </w:r>
          </w:p>
        </w:tc>
        <w:tc>
          <w:tcPr>
            <w:tcW w:w="2471" w:type="dxa"/>
            <w:shd w:val="clear" w:color="auto" w:fill="auto"/>
            <w:vAlign w:val="bottom"/>
          </w:tcPr>
          <w:p w14:paraId="61F0B3C6" w14:textId="44024DFD" w:rsidR="001048B9" w:rsidRPr="00F26F6B" w:rsidRDefault="001048B9" w:rsidP="004044D2">
            <w:pPr>
              <w:pStyle w:val="a4"/>
              <w:overflowPunct/>
              <w:ind w:right="0"/>
              <w:jc w:val="right"/>
            </w:pPr>
            <w:r w:rsidRPr="00F26F6B">
              <w:t>2</w:t>
            </w:r>
            <w:r w:rsidR="00642034">
              <w:t>,</w:t>
            </w:r>
            <w:r w:rsidRPr="00F26F6B">
              <w:t>615</w:t>
            </w:r>
          </w:p>
        </w:tc>
        <w:tc>
          <w:tcPr>
            <w:tcW w:w="2059" w:type="dxa"/>
            <w:shd w:val="clear" w:color="auto" w:fill="auto"/>
            <w:vAlign w:val="bottom"/>
          </w:tcPr>
          <w:p w14:paraId="6A2DAAD0" w14:textId="1272F512" w:rsidR="001048B9" w:rsidRPr="00F26F6B" w:rsidRDefault="001048B9" w:rsidP="004044D2">
            <w:pPr>
              <w:pStyle w:val="a4"/>
              <w:overflowPunct/>
              <w:ind w:right="0"/>
              <w:jc w:val="right"/>
            </w:pPr>
            <w:r w:rsidRPr="00F26F6B">
              <w:t>6</w:t>
            </w:r>
            <w:r w:rsidR="00642034">
              <w:t>,</w:t>
            </w:r>
            <w:r w:rsidRPr="00F26F6B">
              <w:t>240</w:t>
            </w:r>
          </w:p>
        </w:tc>
      </w:tr>
      <w:tr w:rsidR="001048B9" w:rsidRPr="00F26F6B" w14:paraId="6B61BFA9" w14:textId="77777777" w:rsidTr="004044D2">
        <w:tc>
          <w:tcPr>
            <w:tcW w:w="1075" w:type="dxa"/>
            <w:shd w:val="clear" w:color="auto" w:fill="auto"/>
          </w:tcPr>
          <w:p w14:paraId="70CC62B4" w14:textId="77777777" w:rsidR="001048B9" w:rsidRPr="00F26F6B" w:rsidRDefault="001048B9" w:rsidP="004044D2">
            <w:pPr>
              <w:pStyle w:val="a4"/>
              <w:overflowPunct/>
              <w:ind w:right="0"/>
              <w:jc w:val="left"/>
            </w:pPr>
            <w:r w:rsidRPr="00F26F6B">
              <w:t>2023</w:t>
            </w:r>
          </w:p>
        </w:tc>
        <w:tc>
          <w:tcPr>
            <w:tcW w:w="1765" w:type="dxa"/>
            <w:shd w:val="clear" w:color="auto" w:fill="auto"/>
            <w:vAlign w:val="bottom"/>
          </w:tcPr>
          <w:p w14:paraId="6BF384E8" w14:textId="5F4BB1DB" w:rsidR="001048B9" w:rsidRPr="00F26F6B" w:rsidRDefault="001048B9" w:rsidP="004044D2">
            <w:pPr>
              <w:pStyle w:val="a4"/>
              <w:overflowPunct/>
              <w:ind w:right="0"/>
              <w:jc w:val="right"/>
            </w:pPr>
            <w:r w:rsidRPr="00F26F6B">
              <w:t>3</w:t>
            </w:r>
            <w:r w:rsidR="00642034">
              <w:t>,</w:t>
            </w:r>
            <w:r w:rsidRPr="00F26F6B">
              <w:t>209</w:t>
            </w:r>
          </w:p>
        </w:tc>
        <w:tc>
          <w:tcPr>
            <w:tcW w:w="2471" w:type="dxa"/>
            <w:shd w:val="clear" w:color="auto" w:fill="auto"/>
            <w:vAlign w:val="bottom"/>
          </w:tcPr>
          <w:p w14:paraId="783E994F" w14:textId="07BCB560" w:rsidR="001048B9" w:rsidRPr="00F26F6B" w:rsidRDefault="001048B9" w:rsidP="004044D2">
            <w:pPr>
              <w:pStyle w:val="a4"/>
              <w:overflowPunct/>
              <w:ind w:right="0"/>
              <w:jc w:val="right"/>
            </w:pPr>
            <w:r w:rsidRPr="00F26F6B">
              <w:t>2</w:t>
            </w:r>
            <w:r w:rsidR="00642034">
              <w:t>,</w:t>
            </w:r>
            <w:r w:rsidRPr="00F26F6B">
              <w:t>397</w:t>
            </w:r>
          </w:p>
        </w:tc>
        <w:tc>
          <w:tcPr>
            <w:tcW w:w="2059" w:type="dxa"/>
            <w:shd w:val="clear" w:color="auto" w:fill="auto"/>
            <w:vAlign w:val="bottom"/>
          </w:tcPr>
          <w:p w14:paraId="148C7499" w14:textId="66BBC37D" w:rsidR="001048B9" w:rsidRPr="00F26F6B" w:rsidRDefault="001048B9" w:rsidP="004044D2">
            <w:pPr>
              <w:pStyle w:val="a4"/>
              <w:overflowPunct/>
              <w:ind w:right="0"/>
              <w:jc w:val="right"/>
            </w:pPr>
            <w:r w:rsidRPr="00F26F6B">
              <w:t>5</w:t>
            </w:r>
            <w:r w:rsidR="00642034">
              <w:t>,</w:t>
            </w:r>
            <w:r w:rsidRPr="00F26F6B">
              <w:t>606</w:t>
            </w:r>
          </w:p>
        </w:tc>
      </w:tr>
      <w:tr w:rsidR="001048B9" w:rsidRPr="00F26F6B" w14:paraId="7C9E3708" w14:textId="77777777" w:rsidTr="004044D2">
        <w:tc>
          <w:tcPr>
            <w:tcW w:w="1075" w:type="dxa"/>
            <w:shd w:val="clear" w:color="auto" w:fill="auto"/>
          </w:tcPr>
          <w:p w14:paraId="2002AB6F" w14:textId="77777777" w:rsidR="001048B9" w:rsidRPr="00F26F6B" w:rsidRDefault="001048B9" w:rsidP="004044D2">
            <w:pPr>
              <w:pStyle w:val="a4"/>
              <w:overflowPunct/>
              <w:ind w:right="0"/>
              <w:jc w:val="left"/>
            </w:pPr>
            <w:r w:rsidRPr="00F26F6B">
              <w:t>2024</w:t>
            </w:r>
          </w:p>
        </w:tc>
        <w:tc>
          <w:tcPr>
            <w:tcW w:w="1765" w:type="dxa"/>
            <w:shd w:val="clear" w:color="auto" w:fill="auto"/>
            <w:vAlign w:val="bottom"/>
          </w:tcPr>
          <w:p w14:paraId="217790AD" w14:textId="6F047766" w:rsidR="001048B9" w:rsidRPr="00F26F6B" w:rsidRDefault="001048B9" w:rsidP="004044D2">
            <w:pPr>
              <w:pStyle w:val="a4"/>
              <w:overflowPunct/>
              <w:ind w:right="0"/>
              <w:jc w:val="right"/>
            </w:pPr>
            <w:r w:rsidRPr="00F26F6B">
              <w:t>4</w:t>
            </w:r>
            <w:r w:rsidR="00642034">
              <w:t>,</w:t>
            </w:r>
            <w:r w:rsidRPr="00F26F6B">
              <w:t>559</w:t>
            </w:r>
          </w:p>
        </w:tc>
        <w:tc>
          <w:tcPr>
            <w:tcW w:w="2471" w:type="dxa"/>
            <w:shd w:val="clear" w:color="auto" w:fill="auto"/>
            <w:vAlign w:val="bottom"/>
          </w:tcPr>
          <w:p w14:paraId="02F5FE0A" w14:textId="61D2A04C" w:rsidR="001048B9" w:rsidRPr="00F26F6B" w:rsidRDefault="001048B9" w:rsidP="004044D2">
            <w:pPr>
              <w:pStyle w:val="a4"/>
              <w:overflowPunct/>
              <w:ind w:right="0"/>
              <w:jc w:val="right"/>
            </w:pPr>
            <w:r w:rsidRPr="00F26F6B">
              <w:t>2</w:t>
            </w:r>
            <w:r w:rsidR="00642034">
              <w:t>,</w:t>
            </w:r>
            <w:r w:rsidRPr="00F26F6B">
              <w:t>236</w:t>
            </w:r>
          </w:p>
        </w:tc>
        <w:tc>
          <w:tcPr>
            <w:tcW w:w="2059" w:type="dxa"/>
            <w:shd w:val="clear" w:color="auto" w:fill="auto"/>
            <w:vAlign w:val="bottom"/>
          </w:tcPr>
          <w:p w14:paraId="321F7A29" w14:textId="3D5C9537" w:rsidR="001048B9" w:rsidRPr="00F26F6B" w:rsidRDefault="001048B9" w:rsidP="004044D2">
            <w:pPr>
              <w:pStyle w:val="a4"/>
              <w:overflowPunct/>
              <w:ind w:right="0"/>
              <w:jc w:val="right"/>
            </w:pPr>
            <w:r w:rsidRPr="00F26F6B">
              <w:t>6</w:t>
            </w:r>
            <w:r w:rsidR="00642034">
              <w:t>,</w:t>
            </w:r>
            <w:r w:rsidRPr="00F26F6B">
              <w:t>795</w:t>
            </w:r>
          </w:p>
        </w:tc>
      </w:tr>
      <w:tr w:rsidR="00F26F6B" w:rsidRPr="00F26F6B" w14:paraId="137604D5" w14:textId="77777777" w:rsidTr="004044D2">
        <w:tc>
          <w:tcPr>
            <w:tcW w:w="1075" w:type="dxa"/>
            <w:shd w:val="clear" w:color="auto" w:fill="auto"/>
          </w:tcPr>
          <w:p w14:paraId="5CB23154" w14:textId="77777777" w:rsidR="001048B9" w:rsidRPr="00F26F6B" w:rsidRDefault="001048B9" w:rsidP="004044D2">
            <w:pPr>
              <w:pStyle w:val="a4"/>
              <w:overflowPunct/>
              <w:ind w:right="0"/>
              <w:jc w:val="left"/>
            </w:pPr>
            <w:r w:rsidRPr="00F26F6B">
              <w:t>2025</w:t>
            </w:r>
          </w:p>
        </w:tc>
        <w:tc>
          <w:tcPr>
            <w:tcW w:w="1765" w:type="dxa"/>
            <w:shd w:val="clear" w:color="auto" w:fill="auto"/>
            <w:vAlign w:val="bottom"/>
          </w:tcPr>
          <w:p w14:paraId="3B1B546F" w14:textId="42626AF5" w:rsidR="001048B9" w:rsidRPr="00F26F6B" w:rsidRDefault="001048B9" w:rsidP="004044D2">
            <w:pPr>
              <w:pStyle w:val="a4"/>
              <w:overflowPunct/>
              <w:ind w:right="0"/>
              <w:jc w:val="right"/>
            </w:pPr>
            <w:r w:rsidRPr="00F26F6B">
              <w:t>2</w:t>
            </w:r>
            <w:r w:rsidR="00642034">
              <w:t>,</w:t>
            </w:r>
            <w:r w:rsidRPr="00F26F6B">
              <w:t>933</w:t>
            </w:r>
          </w:p>
        </w:tc>
        <w:tc>
          <w:tcPr>
            <w:tcW w:w="2471" w:type="dxa"/>
            <w:shd w:val="clear" w:color="auto" w:fill="auto"/>
            <w:vAlign w:val="bottom"/>
          </w:tcPr>
          <w:p w14:paraId="2282F5E6" w14:textId="3552176D" w:rsidR="001048B9" w:rsidRPr="00F26F6B" w:rsidRDefault="001048B9" w:rsidP="004044D2">
            <w:pPr>
              <w:pStyle w:val="a4"/>
              <w:overflowPunct/>
              <w:ind w:right="0"/>
              <w:jc w:val="right"/>
            </w:pPr>
            <w:r w:rsidRPr="00F26F6B">
              <w:t>1</w:t>
            </w:r>
            <w:r w:rsidR="00642034">
              <w:t>,</w:t>
            </w:r>
            <w:r w:rsidRPr="00F26F6B">
              <w:t>977</w:t>
            </w:r>
          </w:p>
        </w:tc>
        <w:tc>
          <w:tcPr>
            <w:tcW w:w="2059" w:type="dxa"/>
            <w:shd w:val="clear" w:color="auto" w:fill="auto"/>
            <w:vAlign w:val="bottom"/>
          </w:tcPr>
          <w:p w14:paraId="15204EA6" w14:textId="6996EE13" w:rsidR="001048B9" w:rsidRPr="00F26F6B" w:rsidRDefault="001048B9" w:rsidP="004044D2">
            <w:pPr>
              <w:pStyle w:val="a4"/>
              <w:overflowPunct/>
              <w:ind w:right="0"/>
              <w:jc w:val="right"/>
            </w:pPr>
            <w:r w:rsidRPr="00F26F6B">
              <w:t>4</w:t>
            </w:r>
            <w:r w:rsidR="00642034">
              <w:t>,</w:t>
            </w:r>
            <w:r w:rsidRPr="00F26F6B">
              <w:t>910</w:t>
            </w:r>
          </w:p>
        </w:tc>
      </w:tr>
    </w:tbl>
    <w:p w14:paraId="31A420A5" w14:textId="6C6A6447" w:rsidR="001048B9" w:rsidRPr="00E414CB" w:rsidRDefault="001048B9" w:rsidP="00CB52DF">
      <w:pPr>
        <w:pStyle w:val="SingleTxtGC"/>
        <w:spacing w:before="120" w:after="0"/>
        <w:rPr>
          <w:rFonts w:eastAsia="楷体"/>
          <w:sz w:val="19"/>
          <w:szCs w:val="19"/>
        </w:rPr>
      </w:pPr>
      <w:r w:rsidRPr="00E414CB">
        <w:rPr>
          <w:rFonts w:eastAsia="楷体"/>
          <w:sz w:val="19"/>
          <w:szCs w:val="19"/>
        </w:rPr>
        <w:t>资料来源：</w:t>
      </w:r>
      <w:r w:rsidRPr="00E414CB">
        <w:rPr>
          <w:rFonts w:ascii="Time New Roman" w:hAnsi="Time New Roman"/>
          <w:sz w:val="19"/>
          <w:szCs w:val="19"/>
        </w:rPr>
        <w:t>苏里南债务管理办公室</w:t>
      </w:r>
      <w:r w:rsidRPr="00E414CB">
        <w:rPr>
          <w:rFonts w:ascii="Time New Roman" w:hAnsi="Time New Roman"/>
          <w:sz w:val="19"/>
          <w:szCs w:val="19"/>
        </w:rPr>
        <w:t>(</w:t>
      </w:r>
      <w:r w:rsidRPr="00A557DC">
        <w:rPr>
          <w:rFonts w:ascii="Time New Roman" w:hAnsi="Time New Roman"/>
          <w:sz w:val="19"/>
          <w:szCs w:val="19"/>
        </w:rPr>
        <w:t>Bureau</w:t>
      </w:r>
      <w:r w:rsidRPr="00E414CB">
        <w:rPr>
          <w:rFonts w:ascii="Time New Roman" w:hAnsi="Time New Roman"/>
          <w:sz w:val="19"/>
          <w:szCs w:val="19"/>
        </w:rPr>
        <w:t xml:space="preserve"> </w:t>
      </w:r>
      <w:r w:rsidRPr="00A557DC">
        <w:rPr>
          <w:rFonts w:ascii="Time New Roman" w:hAnsi="Time New Roman"/>
          <w:sz w:val="19"/>
          <w:szCs w:val="19"/>
        </w:rPr>
        <w:t>Staatsschuld</w:t>
      </w:r>
      <w:r w:rsidRPr="00E414CB">
        <w:rPr>
          <w:rFonts w:ascii="Time New Roman" w:hAnsi="Time New Roman"/>
          <w:sz w:val="19"/>
          <w:szCs w:val="19"/>
        </w:rPr>
        <w:t>)</w:t>
      </w:r>
      <w:r w:rsidRPr="00E414CB">
        <w:rPr>
          <w:rFonts w:ascii="Time New Roman" w:hAnsi="Time New Roman" w:hint="eastAsia"/>
          <w:sz w:val="19"/>
          <w:szCs w:val="19"/>
        </w:rPr>
        <w:t>。</w:t>
      </w:r>
    </w:p>
    <w:p w14:paraId="00851570" w14:textId="77777777" w:rsidR="001048B9" w:rsidRPr="00E414CB" w:rsidRDefault="001048B9" w:rsidP="000053ED">
      <w:pPr>
        <w:pStyle w:val="SingleTxtGC"/>
        <w:rPr>
          <w:rFonts w:ascii="Time New Roman" w:hAnsi="Time New Roman" w:hint="eastAsia"/>
          <w:sz w:val="19"/>
          <w:szCs w:val="19"/>
        </w:rPr>
      </w:pPr>
      <w:r w:rsidRPr="00E414CB">
        <w:rPr>
          <w:rFonts w:eastAsia="楷体"/>
          <w:sz w:val="19"/>
          <w:szCs w:val="19"/>
        </w:rPr>
        <w:t>附注：</w:t>
      </w:r>
      <w:r w:rsidRPr="00E414CB">
        <w:rPr>
          <w:rFonts w:ascii="Time New Roman" w:hAnsi="Time New Roman"/>
          <w:sz w:val="19"/>
          <w:szCs w:val="19"/>
        </w:rPr>
        <w:t>还有其他成本，如管理费、承诺费和银行手续费。</w:t>
      </w:r>
    </w:p>
    <w:p w14:paraId="0C9425B5" w14:textId="711F27B9" w:rsidR="001048B9" w:rsidRDefault="00F26F6B" w:rsidP="00F26F6B">
      <w:pPr>
        <w:pStyle w:val="H23GC"/>
      </w:pPr>
      <w:r w:rsidRPr="00E414CB">
        <w:tab/>
      </w:r>
      <w:r w:rsidRPr="00E414CB">
        <w:tab/>
      </w:r>
      <w:r w:rsidR="001048B9" w:rsidRPr="00E414CB">
        <w:t>社会支出</w:t>
      </w:r>
      <w:r w:rsidR="001048B9" w:rsidRPr="00E414CB">
        <w:t>(</w:t>
      </w:r>
      <w:r w:rsidR="001048B9" w:rsidRPr="00E414CB">
        <w:t>例如食物、住房、保健、教育、社会保护等</w:t>
      </w:r>
      <w:r w:rsidR="001048B9" w:rsidRPr="00E414CB">
        <w:t>)</w:t>
      </w:r>
      <w:r w:rsidR="001048B9" w:rsidRPr="00E414CB">
        <w:t>占公共总支出和国内生产总值的比例</w:t>
      </w:r>
    </w:p>
    <w:p w14:paraId="6E22C760" w14:textId="77777777" w:rsidR="000053ED" w:rsidRPr="00E414CB" w:rsidRDefault="000053ED" w:rsidP="000053ED">
      <w:pPr>
        <w:pStyle w:val="SingleTxtGC"/>
        <w:spacing w:before="120" w:line="240" w:lineRule="auto"/>
      </w:pPr>
      <w:r w:rsidRPr="00F26F6B">
        <w:t>52</w:t>
      </w:r>
      <w:r w:rsidRPr="00E414CB">
        <w:t>.</w:t>
      </w:r>
      <w:r w:rsidRPr="00E414CB">
        <w:tab/>
      </w:r>
      <w:r w:rsidRPr="00E414CB">
        <w:rPr>
          <w:rFonts w:hint="eastAsia"/>
        </w:rPr>
        <w:t>在政府对</w:t>
      </w:r>
      <w:r w:rsidRPr="00E414CB">
        <w:t>教育、保健和社会保障</w:t>
      </w:r>
      <w:r w:rsidRPr="00E414CB">
        <w:rPr>
          <w:rFonts w:hint="eastAsia"/>
        </w:rPr>
        <w:t>这三个部门的</w:t>
      </w:r>
      <w:r w:rsidRPr="00E414CB">
        <w:t>预算拨款中，大部分是给教育部门的拨款。其他两个部门的预算拨款相对较少。</w:t>
      </w:r>
    </w:p>
    <w:p w14:paraId="7913D665" w14:textId="77777777" w:rsidR="0060473F" w:rsidRDefault="001048B9" w:rsidP="0060473F">
      <w:pPr>
        <w:pStyle w:val="SingleTxtGC"/>
        <w:spacing w:line="240" w:lineRule="auto"/>
      </w:pPr>
      <w:r w:rsidRPr="00E414CB">
        <w:rPr>
          <w:noProof/>
        </w:rPr>
        <w:drawing>
          <wp:inline distT="0" distB="0" distL="0" distR="0" wp14:anchorId="154C5DB0" wp14:editId="096C0BDD">
            <wp:extent cx="5124450" cy="1109345"/>
            <wp:effectExtent l="0" t="0" r="0" b="0"/>
            <wp:docPr id="81" name="image11.png" descr="Graphical user interface, tabl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1.png" descr="Graphical user interface, table&#10;&#10;Description automatically generated with medium confidence"/>
                    <pic:cNvPicPr preferRelativeResize="0"/>
                  </pic:nvPicPr>
                  <pic:blipFill>
                    <a:blip r:embed="rId16">
                      <a:extLst>
                        <a:ext uri="{28A0092B-C50C-407E-A947-70E740481C1C}">
                          <a14:useLocalDpi xmlns:a14="http://schemas.microsoft.com/office/drawing/2010/main" val="0"/>
                        </a:ext>
                      </a:extLst>
                    </a:blip>
                    <a:srcRect b="14546"/>
                    <a:stretch>
                      <a:fillRect/>
                    </a:stretch>
                  </pic:blipFill>
                  <pic:spPr>
                    <a:xfrm>
                      <a:off x="0" y="0"/>
                      <a:ext cx="5124450" cy="1109345"/>
                    </a:xfrm>
                    <a:prstGeom prst="rect">
                      <a:avLst/>
                    </a:prstGeom>
                    <a:ln/>
                  </pic:spPr>
                </pic:pic>
              </a:graphicData>
            </a:graphic>
          </wp:inline>
        </w:drawing>
      </w:r>
    </w:p>
    <w:p w14:paraId="6E598126" w14:textId="77777777" w:rsidR="001048B9" w:rsidRPr="00E414CB" w:rsidRDefault="001048B9" w:rsidP="001048B9">
      <w:pPr>
        <w:pStyle w:val="SingleTxtGC"/>
      </w:pPr>
      <w:r w:rsidRPr="00F26F6B">
        <w:t>53</w:t>
      </w:r>
      <w:r w:rsidRPr="00E414CB">
        <w:t>.</w:t>
      </w:r>
      <w:r w:rsidRPr="00E414CB">
        <w:tab/>
      </w:r>
      <w:r w:rsidRPr="00E414CB">
        <w:t>政府迅速采取行动，尽量减少</w:t>
      </w:r>
      <w:r w:rsidRPr="00F26F6B">
        <w:t>COVID</w:t>
      </w:r>
      <w:r w:rsidRPr="00E414CB">
        <w:t>-</w:t>
      </w:r>
      <w:r w:rsidRPr="00F26F6B">
        <w:t>19</w:t>
      </w:r>
      <w:r w:rsidRPr="00E414CB">
        <w:t>对全体人口，特别是对低收入家庭和边缘群体的不利影响。通过现有的社会援助计划采取了关键措施。</w:t>
      </w:r>
    </w:p>
    <w:p w14:paraId="7ABC7F1E" w14:textId="734E7E86" w:rsidR="001048B9" w:rsidRPr="00F26F6B" w:rsidRDefault="00F26F6B" w:rsidP="005F6E3E">
      <w:pPr>
        <w:pStyle w:val="H1GC"/>
      </w:pPr>
      <w:bookmarkStart w:id="17" w:name="_Toc85455980"/>
      <w:bookmarkStart w:id="18" w:name="_Toc104322753"/>
      <w:r w:rsidRPr="00E414CB">
        <w:tab/>
      </w:r>
      <w:r w:rsidRPr="00F26F6B">
        <w:t>B</w:t>
      </w:r>
      <w:r w:rsidRPr="00E414CB">
        <w:t>.</w:t>
      </w:r>
      <w:r w:rsidRPr="00E414CB">
        <w:tab/>
      </w:r>
      <w:r w:rsidR="001048B9" w:rsidRPr="00E414CB">
        <w:t>宪法、政治和法律结构</w:t>
      </w:r>
      <w:bookmarkStart w:id="19" w:name="_Toc101337929"/>
      <w:bookmarkEnd w:id="17"/>
      <w:bookmarkEnd w:id="18"/>
      <w:bookmarkEnd w:id="19"/>
    </w:p>
    <w:p w14:paraId="2C65ACE4" w14:textId="7DEAB266" w:rsidR="001048B9" w:rsidRPr="00F26F6B" w:rsidRDefault="00F26F6B" w:rsidP="00F26F6B">
      <w:pPr>
        <w:pStyle w:val="H23GC"/>
      </w:pPr>
      <w:r w:rsidRPr="00E414CB">
        <w:tab/>
      </w:r>
      <w:r w:rsidRPr="00E414CB">
        <w:tab/>
      </w:r>
      <w:r w:rsidR="001048B9" w:rsidRPr="00E414CB">
        <w:t>宪法框架</w:t>
      </w:r>
    </w:p>
    <w:p w14:paraId="53A67E91" w14:textId="77777777" w:rsidR="001048B9" w:rsidRPr="00E414CB" w:rsidRDefault="001048B9" w:rsidP="001048B9">
      <w:pPr>
        <w:pStyle w:val="SingleTxtGC"/>
      </w:pPr>
      <w:r w:rsidRPr="00F26F6B">
        <w:t>54</w:t>
      </w:r>
      <w:r w:rsidRPr="00E414CB">
        <w:t>.</w:t>
      </w:r>
      <w:r w:rsidRPr="00E414CB">
        <w:tab/>
      </w:r>
      <w:r w:rsidRPr="00E414CB">
        <w:t>苏里南的政治制度被定义为宪政民主。政府</w:t>
      </w:r>
      <w:r w:rsidRPr="00E414CB">
        <w:rPr>
          <w:rFonts w:hint="eastAsia"/>
        </w:rPr>
        <w:t>将</w:t>
      </w:r>
      <w:r w:rsidRPr="00E414CB">
        <w:t>希望执行的社会经济和政治政策提交国民议会批准。</w:t>
      </w:r>
    </w:p>
    <w:p w14:paraId="3552756A" w14:textId="77777777" w:rsidR="001048B9" w:rsidRPr="00E414CB" w:rsidRDefault="001048B9" w:rsidP="001048B9">
      <w:pPr>
        <w:pStyle w:val="SingleTxtGC"/>
      </w:pPr>
      <w:r w:rsidRPr="00F26F6B">
        <w:t>55</w:t>
      </w:r>
      <w:r w:rsidRPr="00E414CB">
        <w:t>.</w:t>
      </w:r>
      <w:r w:rsidRPr="00E414CB">
        <w:tab/>
      </w:r>
      <w:r w:rsidRPr="00E414CB">
        <w:t>《宪法》第十一章明确规定，国民议会和政府共同行使立法权。国民议会实行一院制，由</w:t>
      </w:r>
      <w:r w:rsidRPr="00F26F6B">
        <w:t>51</w:t>
      </w:r>
      <w:r w:rsidRPr="00E414CB">
        <w:t>名议员组成，议员通过普选和比例代表制同时选举产生，自</w:t>
      </w:r>
      <w:r w:rsidRPr="00F26F6B">
        <w:t>1996</w:t>
      </w:r>
      <w:r w:rsidRPr="00E414CB">
        <w:t>年起，</w:t>
      </w:r>
      <w:r w:rsidRPr="00E414CB">
        <w:rPr>
          <w:rFonts w:hint="eastAsia"/>
        </w:rPr>
        <w:t>五年一个</w:t>
      </w:r>
      <w:r w:rsidRPr="00E414CB">
        <w:t>任期。国民议会第一次会议必须在选举后</w:t>
      </w:r>
      <w:r w:rsidRPr="00F26F6B">
        <w:t>3</w:t>
      </w:r>
      <w:r w:rsidRPr="00E414CB">
        <w:t>0</w:t>
      </w:r>
      <w:r w:rsidRPr="00E414CB">
        <w:t>天内举行，会议选举议长和副议长。国民议会制定自己的议事规则，这些议事规则必须通过国家法令公布。</w:t>
      </w:r>
    </w:p>
    <w:p w14:paraId="376F3D33" w14:textId="77777777" w:rsidR="001048B9" w:rsidRPr="00E414CB" w:rsidRDefault="001048B9" w:rsidP="001048B9">
      <w:pPr>
        <w:pStyle w:val="SingleTxtGC"/>
      </w:pPr>
      <w:r w:rsidRPr="00F26F6B">
        <w:t>56</w:t>
      </w:r>
      <w:r w:rsidRPr="00E414CB">
        <w:t>.</w:t>
      </w:r>
      <w:r w:rsidRPr="00E414CB">
        <w:tab/>
      </w:r>
      <w:r w:rsidRPr="00E414CB">
        <w:t>苏里南划分为</w:t>
      </w:r>
      <w:r w:rsidRPr="00F26F6B">
        <w:t>1</w:t>
      </w:r>
      <w:r w:rsidRPr="00E414CB">
        <w:t>0</w:t>
      </w:r>
      <w:r w:rsidRPr="00E414CB">
        <w:t>个区</w:t>
      </w:r>
      <w:r w:rsidRPr="00E414CB">
        <w:rPr>
          <w:rFonts w:hint="eastAsia"/>
        </w:rPr>
        <w:t>，每个区有</w:t>
      </w:r>
      <w:r w:rsidRPr="00E414CB">
        <w:t>分区。每个区都有</w:t>
      </w:r>
      <w:r w:rsidRPr="00E414CB">
        <w:rPr>
          <w:rFonts w:hint="eastAsia"/>
        </w:rPr>
        <w:t>一</w:t>
      </w:r>
      <w:r w:rsidRPr="00E414CB">
        <w:t>个</w:t>
      </w:r>
      <w:r w:rsidRPr="00E414CB">
        <w:rPr>
          <w:rFonts w:hint="eastAsia"/>
        </w:rPr>
        <w:t>政府</w:t>
      </w:r>
      <w:r w:rsidRPr="00E414CB">
        <w:t>代表</w:t>
      </w:r>
      <w:r w:rsidRPr="00E414CB">
        <w:rPr>
          <w:rFonts w:hint="eastAsia"/>
        </w:rPr>
        <w:t>分支机构</w:t>
      </w:r>
      <w:r w:rsidRPr="00E414CB">
        <w:t>和一个政府行政部门</w:t>
      </w:r>
      <w:r w:rsidRPr="00E414CB">
        <w:rPr>
          <w:rFonts w:hint="eastAsia"/>
        </w:rPr>
        <w:t>，</w:t>
      </w:r>
      <w:r w:rsidRPr="00E414CB">
        <w:t>前者由地区委员会管理，后者由区政府管理。在分区一级，只有一个由分区委员会管理的代表性分支机构。区委员会和分区委员会都是每五年在全国大选期间选举一次。</w:t>
      </w:r>
    </w:p>
    <w:p w14:paraId="418B9143" w14:textId="6DE646CF" w:rsidR="001048B9" w:rsidRPr="00F26F6B" w:rsidRDefault="00F26F6B" w:rsidP="00F26F6B">
      <w:pPr>
        <w:pStyle w:val="H23GC"/>
      </w:pPr>
      <w:r w:rsidRPr="00E414CB">
        <w:lastRenderedPageBreak/>
        <w:tab/>
      </w:r>
      <w:r w:rsidRPr="00E414CB">
        <w:tab/>
      </w:r>
      <w:r w:rsidR="001048B9" w:rsidRPr="00E414CB">
        <w:rPr>
          <w:rFonts w:hint="eastAsia"/>
        </w:rPr>
        <w:t>按党派分列的</w:t>
      </w:r>
      <w:r w:rsidR="001048B9" w:rsidRPr="00E414CB">
        <w:t>立法席位分配情况</w:t>
      </w:r>
    </w:p>
    <w:p w14:paraId="225098F9" w14:textId="77777777" w:rsidR="001048B9" w:rsidRPr="00E414CB" w:rsidRDefault="001048B9" w:rsidP="001048B9">
      <w:pPr>
        <w:pStyle w:val="SingleTxtGC"/>
      </w:pPr>
      <w:r w:rsidRPr="00F26F6B">
        <w:t>57</w:t>
      </w:r>
      <w:r w:rsidRPr="00E414CB">
        <w:t>.</w:t>
      </w:r>
      <w:r w:rsidRPr="00E414CB">
        <w:tab/>
      </w:r>
      <w:r w:rsidRPr="00E414CB">
        <w:t>下表列出了</w:t>
      </w:r>
      <w:r w:rsidRPr="00F26F6B">
        <w:t>2</w:t>
      </w:r>
      <w:r w:rsidRPr="00E414CB">
        <w:t>0</w:t>
      </w:r>
      <w:r w:rsidRPr="00F26F6B">
        <w:t>2</w:t>
      </w:r>
      <w:r w:rsidRPr="00E414CB">
        <w:t>0</w:t>
      </w:r>
      <w:r w:rsidRPr="00E414CB">
        <w:t>年</w:t>
      </w:r>
      <w:r w:rsidRPr="00F26F6B">
        <w:t>5</w:t>
      </w:r>
      <w:r w:rsidRPr="00E414CB">
        <w:t>月选举后国民议会</w:t>
      </w:r>
      <w:r w:rsidRPr="00F26F6B">
        <w:t>51</w:t>
      </w:r>
      <w:r w:rsidRPr="00E414CB">
        <w:t>个席位的</w:t>
      </w:r>
      <w:r w:rsidRPr="00E414CB">
        <w:rPr>
          <w:rFonts w:hint="eastAsia"/>
        </w:rPr>
        <w:t>党派</w:t>
      </w:r>
      <w:r w:rsidRPr="00E414CB">
        <w:t>分配情况。</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1048B9" w:rsidRPr="00F26F6B" w14:paraId="1B169697" w14:textId="77777777" w:rsidTr="004044D2">
        <w:trPr>
          <w:tblHeader/>
        </w:trPr>
        <w:tc>
          <w:tcPr>
            <w:tcW w:w="3685" w:type="dxa"/>
            <w:tcBorders>
              <w:top w:val="single" w:sz="4" w:space="0" w:color="auto"/>
              <w:bottom w:val="single" w:sz="12" w:space="0" w:color="auto"/>
            </w:tcBorders>
            <w:shd w:val="clear" w:color="auto" w:fill="auto"/>
            <w:vAlign w:val="bottom"/>
          </w:tcPr>
          <w:p w14:paraId="090955F0" w14:textId="77777777" w:rsidR="001048B9" w:rsidRPr="00F26F6B" w:rsidRDefault="001048B9" w:rsidP="004044D2">
            <w:pPr>
              <w:pStyle w:val="a5"/>
              <w:ind w:right="0"/>
              <w:jc w:val="left"/>
            </w:pPr>
            <w:r w:rsidRPr="00F26F6B">
              <w:t>政治组织</w:t>
            </w:r>
          </w:p>
        </w:tc>
        <w:tc>
          <w:tcPr>
            <w:tcW w:w="3685" w:type="dxa"/>
            <w:tcBorders>
              <w:top w:val="single" w:sz="4" w:space="0" w:color="auto"/>
              <w:bottom w:val="single" w:sz="12" w:space="0" w:color="auto"/>
            </w:tcBorders>
            <w:shd w:val="clear" w:color="auto" w:fill="auto"/>
            <w:vAlign w:val="bottom"/>
          </w:tcPr>
          <w:p w14:paraId="4632849F" w14:textId="77777777" w:rsidR="001048B9" w:rsidRPr="00F26F6B" w:rsidRDefault="001048B9" w:rsidP="004044D2">
            <w:pPr>
              <w:pStyle w:val="a5"/>
              <w:ind w:right="0"/>
              <w:jc w:val="right"/>
            </w:pPr>
            <w:r w:rsidRPr="00F26F6B">
              <w:t>全国席位数量</w:t>
            </w:r>
          </w:p>
        </w:tc>
      </w:tr>
      <w:tr w:rsidR="00F26F6B" w:rsidRPr="00F26F6B" w14:paraId="10FAA5CE" w14:textId="77777777" w:rsidTr="004044D2">
        <w:tc>
          <w:tcPr>
            <w:tcW w:w="3685" w:type="dxa"/>
            <w:tcBorders>
              <w:top w:val="single" w:sz="12" w:space="0" w:color="auto"/>
            </w:tcBorders>
            <w:shd w:val="clear" w:color="auto" w:fill="auto"/>
          </w:tcPr>
          <w:p w14:paraId="4C9BD5A1" w14:textId="77777777" w:rsidR="001048B9" w:rsidRPr="00F26F6B" w:rsidRDefault="001048B9" w:rsidP="004044D2">
            <w:pPr>
              <w:pStyle w:val="a4"/>
              <w:overflowPunct/>
              <w:ind w:right="0"/>
              <w:jc w:val="left"/>
            </w:pPr>
            <w:r w:rsidRPr="00F26F6B">
              <w:t>A20</w:t>
            </w:r>
          </w:p>
        </w:tc>
        <w:tc>
          <w:tcPr>
            <w:tcW w:w="3685" w:type="dxa"/>
            <w:tcBorders>
              <w:top w:val="single" w:sz="12" w:space="0" w:color="auto"/>
            </w:tcBorders>
            <w:shd w:val="clear" w:color="auto" w:fill="auto"/>
            <w:vAlign w:val="bottom"/>
          </w:tcPr>
          <w:p w14:paraId="115F52DD" w14:textId="77777777" w:rsidR="001048B9" w:rsidRPr="00F26F6B" w:rsidRDefault="001048B9" w:rsidP="004044D2">
            <w:pPr>
              <w:pStyle w:val="a4"/>
              <w:overflowPunct/>
              <w:ind w:right="0"/>
              <w:jc w:val="right"/>
            </w:pPr>
            <w:r w:rsidRPr="00F26F6B">
              <w:t>-</w:t>
            </w:r>
          </w:p>
        </w:tc>
      </w:tr>
      <w:tr w:rsidR="001048B9" w:rsidRPr="00F26F6B" w14:paraId="346D99A8" w14:textId="77777777" w:rsidTr="004044D2">
        <w:tc>
          <w:tcPr>
            <w:tcW w:w="3685" w:type="dxa"/>
            <w:shd w:val="clear" w:color="auto" w:fill="auto"/>
          </w:tcPr>
          <w:p w14:paraId="7AB7882E" w14:textId="77777777" w:rsidR="001048B9" w:rsidRPr="00F26F6B" w:rsidRDefault="001048B9" w:rsidP="004044D2">
            <w:pPr>
              <w:pStyle w:val="a4"/>
              <w:overflowPunct/>
              <w:ind w:right="0"/>
              <w:jc w:val="left"/>
            </w:pPr>
            <w:r w:rsidRPr="00F26F6B">
              <w:t>ABOP</w:t>
            </w:r>
          </w:p>
        </w:tc>
        <w:tc>
          <w:tcPr>
            <w:tcW w:w="3685" w:type="dxa"/>
            <w:shd w:val="clear" w:color="auto" w:fill="auto"/>
            <w:vAlign w:val="bottom"/>
          </w:tcPr>
          <w:p w14:paraId="6DF03D53" w14:textId="77777777" w:rsidR="001048B9" w:rsidRPr="00F26F6B" w:rsidRDefault="001048B9" w:rsidP="004044D2">
            <w:pPr>
              <w:pStyle w:val="a4"/>
              <w:overflowPunct/>
              <w:ind w:right="0"/>
              <w:jc w:val="right"/>
            </w:pPr>
            <w:r w:rsidRPr="00F26F6B">
              <w:t>8</w:t>
            </w:r>
          </w:p>
        </w:tc>
      </w:tr>
      <w:tr w:rsidR="001048B9" w:rsidRPr="00F26F6B" w14:paraId="2198FD3B" w14:textId="77777777" w:rsidTr="004044D2">
        <w:tc>
          <w:tcPr>
            <w:tcW w:w="3685" w:type="dxa"/>
            <w:shd w:val="clear" w:color="auto" w:fill="auto"/>
          </w:tcPr>
          <w:p w14:paraId="6BAC8949" w14:textId="77777777" w:rsidR="001048B9" w:rsidRPr="00F26F6B" w:rsidRDefault="001048B9" w:rsidP="004044D2">
            <w:pPr>
              <w:pStyle w:val="a4"/>
              <w:overflowPunct/>
              <w:ind w:right="0"/>
              <w:jc w:val="left"/>
            </w:pPr>
            <w:r w:rsidRPr="00F26F6B">
              <w:t>BEP</w:t>
            </w:r>
          </w:p>
        </w:tc>
        <w:tc>
          <w:tcPr>
            <w:tcW w:w="3685" w:type="dxa"/>
            <w:shd w:val="clear" w:color="auto" w:fill="auto"/>
            <w:vAlign w:val="bottom"/>
          </w:tcPr>
          <w:p w14:paraId="551BABC1" w14:textId="77777777" w:rsidR="001048B9" w:rsidRPr="00F26F6B" w:rsidRDefault="001048B9" w:rsidP="004044D2">
            <w:pPr>
              <w:pStyle w:val="a4"/>
              <w:overflowPunct/>
              <w:ind w:right="0"/>
              <w:jc w:val="right"/>
            </w:pPr>
            <w:r w:rsidRPr="00F26F6B">
              <w:t>2</w:t>
            </w:r>
          </w:p>
        </w:tc>
      </w:tr>
      <w:tr w:rsidR="001048B9" w:rsidRPr="00F26F6B" w14:paraId="42B9D610" w14:textId="77777777" w:rsidTr="004044D2">
        <w:tc>
          <w:tcPr>
            <w:tcW w:w="3685" w:type="dxa"/>
            <w:shd w:val="clear" w:color="auto" w:fill="auto"/>
          </w:tcPr>
          <w:p w14:paraId="05378C6A" w14:textId="77777777" w:rsidR="001048B9" w:rsidRPr="00F26F6B" w:rsidRDefault="001048B9" w:rsidP="004044D2">
            <w:pPr>
              <w:pStyle w:val="a4"/>
              <w:overflowPunct/>
              <w:ind w:right="0"/>
              <w:jc w:val="left"/>
            </w:pPr>
            <w:r w:rsidRPr="00F26F6B">
              <w:t>DA’91</w:t>
            </w:r>
          </w:p>
        </w:tc>
        <w:tc>
          <w:tcPr>
            <w:tcW w:w="3685" w:type="dxa"/>
            <w:shd w:val="clear" w:color="auto" w:fill="auto"/>
            <w:vAlign w:val="bottom"/>
          </w:tcPr>
          <w:p w14:paraId="3F127907" w14:textId="77777777" w:rsidR="001048B9" w:rsidRPr="00F26F6B" w:rsidRDefault="001048B9" w:rsidP="004044D2">
            <w:pPr>
              <w:pStyle w:val="a4"/>
              <w:overflowPunct/>
              <w:ind w:right="0"/>
              <w:jc w:val="right"/>
            </w:pPr>
            <w:r w:rsidRPr="00F26F6B">
              <w:t>-</w:t>
            </w:r>
          </w:p>
        </w:tc>
      </w:tr>
      <w:tr w:rsidR="001048B9" w:rsidRPr="00F26F6B" w14:paraId="56CED644" w14:textId="77777777" w:rsidTr="004044D2">
        <w:tc>
          <w:tcPr>
            <w:tcW w:w="3685" w:type="dxa"/>
            <w:shd w:val="clear" w:color="auto" w:fill="auto"/>
          </w:tcPr>
          <w:p w14:paraId="6E55F974" w14:textId="77777777" w:rsidR="001048B9" w:rsidRPr="00F26F6B" w:rsidRDefault="001048B9" w:rsidP="004044D2">
            <w:pPr>
              <w:pStyle w:val="a4"/>
              <w:overflowPunct/>
              <w:ind w:right="0"/>
              <w:jc w:val="left"/>
            </w:pPr>
            <w:r w:rsidRPr="00F26F6B">
              <w:t>DNW</w:t>
            </w:r>
          </w:p>
        </w:tc>
        <w:tc>
          <w:tcPr>
            <w:tcW w:w="3685" w:type="dxa"/>
            <w:shd w:val="clear" w:color="auto" w:fill="auto"/>
            <w:vAlign w:val="bottom"/>
          </w:tcPr>
          <w:p w14:paraId="734FC894" w14:textId="77777777" w:rsidR="001048B9" w:rsidRPr="00F26F6B" w:rsidRDefault="001048B9" w:rsidP="004044D2">
            <w:pPr>
              <w:pStyle w:val="a4"/>
              <w:overflowPunct/>
              <w:ind w:right="0"/>
              <w:jc w:val="right"/>
            </w:pPr>
            <w:r w:rsidRPr="00F26F6B">
              <w:t>-</w:t>
            </w:r>
          </w:p>
        </w:tc>
      </w:tr>
      <w:tr w:rsidR="001048B9" w:rsidRPr="00F26F6B" w14:paraId="1640D426" w14:textId="77777777" w:rsidTr="004044D2">
        <w:tc>
          <w:tcPr>
            <w:tcW w:w="3685" w:type="dxa"/>
            <w:shd w:val="clear" w:color="auto" w:fill="auto"/>
          </w:tcPr>
          <w:p w14:paraId="57FEDC52" w14:textId="77777777" w:rsidR="001048B9" w:rsidRPr="00F26F6B" w:rsidRDefault="001048B9" w:rsidP="004044D2">
            <w:pPr>
              <w:pStyle w:val="a4"/>
              <w:overflowPunct/>
              <w:ind w:right="0"/>
              <w:jc w:val="left"/>
            </w:pPr>
            <w:r w:rsidRPr="00F26F6B">
              <w:t>DOE</w:t>
            </w:r>
          </w:p>
        </w:tc>
        <w:tc>
          <w:tcPr>
            <w:tcW w:w="3685" w:type="dxa"/>
            <w:shd w:val="clear" w:color="auto" w:fill="auto"/>
            <w:vAlign w:val="bottom"/>
          </w:tcPr>
          <w:p w14:paraId="67572C06" w14:textId="77777777" w:rsidR="001048B9" w:rsidRPr="00F26F6B" w:rsidRDefault="001048B9" w:rsidP="004044D2">
            <w:pPr>
              <w:pStyle w:val="a4"/>
              <w:overflowPunct/>
              <w:ind w:right="0"/>
              <w:jc w:val="right"/>
            </w:pPr>
            <w:r w:rsidRPr="00F26F6B">
              <w:t>-</w:t>
            </w:r>
          </w:p>
        </w:tc>
      </w:tr>
      <w:tr w:rsidR="001048B9" w:rsidRPr="00F26F6B" w14:paraId="3270B0FD" w14:textId="77777777" w:rsidTr="004044D2">
        <w:tc>
          <w:tcPr>
            <w:tcW w:w="3685" w:type="dxa"/>
            <w:shd w:val="clear" w:color="auto" w:fill="auto"/>
          </w:tcPr>
          <w:p w14:paraId="501773D8" w14:textId="77777777" w:rsidR="001048B9" w:rsidRPr="00F26F6B" w:rsidRDefault="001048B9" w:rsidP="004044D2">
            <w:pPr>
              <w:pStyle w:val="a4"/>
              <w:overflowPunct/>
              <w:ind w:right="0"/>
              <w:jc w:val="left"/>
            </w:pPr>
            <w:r w:rsidRPr="00F26F6B">
              <w:t>HVB</w:t>
            </w:r>
          </w:p>
        </w:tc>
        <w:tc>
          <w:tcPr>
            <w:tcW w:w="3685" w:type="dxa"/>
            <w:shd w:val="clear" w:color="auto" w:fill="auto"/>
            <w:vAlign w:val="bottom"/>
          </w:tcPr>
          <w:p w14:paraId="2EC40E98" w14:textId="77777777" w:rsidR="001048B9" w:rsidRPr="00F26F6B" w:rsidRDefault="001048B9" w:rsidP="004044D2">
            <w:pPr>
              <w:pStyle w:val="a4"/>
              <w:overflowPunct/>
              <w:ind w:right="0"/>
              <w:jc w:val="right"/>
            </w:pPr>
            <w:r w:rsidRPr="00F26F6B">
              <w:t>-</w:t>
            </w:r>
          </w:p>
        </w:tc>
      </w:tr>
      <w:tr w:rsidR="001048B9" w:rsidRPr="00F26F6B" w14:paraId="6B9C2677" w14:textId="77777777" w:rsidTr="004044D2">
        <w:tc>
          <w:tcPr>
            <w:tcW w:w="3685" w:type="dxa"/>
            <w:shd w:val="clear" w:color="auto" w:fill="auto"/>
          </w:tcPr>
          <w:p w14:paraId="2842B699" w14:textId="77777777" w:rsidR="001048B9" w:rsidRPr="00F26F6B" w:rsidRDefault="001048B9" w:rsidP="004044D2">
            <w:pPr>
              <w:pStyle w:val="a4"/>
              <w:overflowPunct/>
              <w:ind w:right="0"/>
              <w:jc w:val="left"/>
            </w:pPr>
            <w:r w:rsidRPr="00F26F6B">
              <w:t>NDP</w:t>
            </w:r>
          </w:p>
        </w:tc>
        <w:tc>
          <w:tcPr>
            <w:tcW w:w="3685" w:type="dxa"/>
            <w:shd w:val="clear" w:color="auto" w:fill="auto"/>
            <w:vAlign w:val="bottom"/>
          </w:tcPr>
          <w:p w14:paraId="2263D982" w14:textId="77777777" w:rsidR="001048B9" w:rsidRPr="00F26F6B" w:rsidRDefault="001048B9" w:rsidP="004044D2">
            <w:pPr>
              <w:pStyle w:val="a4"/>
              <w:overflowPunct/>
              <w:ind w:right="0"/>
              <w:jc w:val="right"/>
            </w:pPr>
            <w:r w:rsidRPr="00F26F6B">
              <w:t>16</w:t>
            </w:r>
          </w:p>
        </w:tc>
      </w:tr>
      <w:tr w:rsidR="001048B9" w:rsidRPr="00F26F6B" w14:paraId="4AD10BF1" w14:textId="77777777" w:rsidTr="004044D2">
        <w:tc>
          <w:tcPr>
            <w:tcW w:w="3685" w:type="dxa"/>
            <w:shd w:val="clear" w:color="auto" w:fill="auto"/>
          </w:tcPr>
          <w:p w14:paraId="607CA60E" w14:textId="77777777" w:rsidR="001048B9" w:rsidRPr="00F26F6B" w:rsidRDefault="001048B9" w:rsidP="004044D2">
            <w:pPr>
              <w:pStyle w:val="a4"/>
              <w:overflowPunct/>
              <w:ind w:right="0"/>
              <w:jc w:val="left"/>
            </w:pPr>
            <w:r w:rsidRPr="00F26F6B">
              <w:t>NPS</w:t>
            </w:r>
          </w:p>
        </w:tc>
        <w:tc>
          <w:tcPr>
            <w:tcW w:w="3685" w:type="dxa"/>
            <w:shd w:val="clear" w:color="auto" w:fill="auto"/>
            <w:vAlign w:val="bottom"/>
          </w:tcPr>
          <w:p w14:paraId="28FB469F" w14:textId="77777777" w:rsidR="001048B9" w:rsidRPr="00F26F6B" w:rsidRDefault="001048B9" w:rsidP="004044D2">
            <w:pPr>
              <w:pStyle w:val="a4"/>
              <w:overflowPunct/>
              <w:ind w:right="0"/>
              <w:jc w:val="right"/>
            </w:pPr>
            <w:r w:rsidRPr="00F26F6B">
              <w:t>3</w:t>
            </w:r>
          </w:p>
        </w:tc>
      </w:tr>
      <w:tr w:rsidR="001048B9" w:rsidRPr="00F26F6B" w14:paraId="70739B3A" w14:textId="77777777" w:rsidTr="004044D2">
        <w:tc>
          <w:tcPr>
            <w:tcW w:w="3685" w:type="dxa"/>
            <w:shd w:val="clear" w:color="auto" w:fill="auto"/>
          </w:tcPr>
          <w:p w14:paraId="50C3EFA5" w14:textId="77777777" w:rsidR="001048B9" w:rsidRPr="00F26F6B" w:rsidRDefault="001048B9" w:rsidP="004044D2">
            <w:pPr>
              <w:pStyle w:val="a4"/>
              <w:overflowPunct/>
              <w:ind w:right="0"/>
              <w:jc w:val="left"/>
            </w:pPr>
            <w:r w:rsidRPr="00F26F6B">
              <w:t>PALU</w:t>
            </w:r>
          </w:p>
        </w:tc>
        <w:tc>
          <w:tcPr>
            <w:tcW w:w="3685" w:type="dxa"/>
            <w:shd w:val="clear" w:color="auto" w:fill="auto"/>
            <w:vAlign w:val="bottom"/>
          </w:tcPr>
          <w:p w14:paraId="07CD77A5" w14:textId="77777777" w:rsidR="001048B9" w:rsidRPr="00F26F6B" w:rsidRDefault="001048B9" w:rsidP="004044D2">
            <w:pPr>
              <w:pStyle w:val="a4"/>
              <w:overflowPunct/>
              <w:ind w:right="0"/>
              <w:jc w:val="right"/>
            </w:pPr>
            <w:r w:rsidRPr="00F26F6B">
              <w:t>-</w:t>
            </w:r>
          </w:p>
        </w:tc>
      </w:tr>
      <w:tr w:rsidR="001048B9" w:rsidRPr="00F26F6B" w14:paraId="73C2B9BE" w14:textId="77777777" w:rsidTr="004044D2">
        <w:tc>
          <w:tcPr>
            <w:tcW w:w="3685" w:type="dxa"/>
            <w:shd w:val="clear" w:color="auto" w:fill="auto"/>
          </w:tcPr>
          <w:p w14:paraId="1E16F94F" w14:textId="77777777" w:rsidR="001048B9" w:rsidRPr="00F26F6B" w:rsidRDefault="001048B9" w:rsidP="004044D2">
            <w:pPr>
              <w:pStyle w:val="a4"/>
              <w:overflowPunct/>
              <w:ind w:right="0"/>
              <w:jc w:val="left"/>
            </w:pPr>
            <w:r w:rsidRPr="00F26F6B">
              <w:t>PL</w:t>
            </w:r>
          </w:p>
        </w:tc>
        <w:tc>
          <w:tcPr>
            <w:tcW w:w="3685" w:type="dxa"/>
            <w:shd w:val="clear" w:color="auto" w:fill="auto"/>
            <w:vAlign w:val="bottom"/>
          </w:tcPr>
          <w:p w14:paraId="7266FB47" w14:textId="77777777" w:rsidR="001048B9" w:rsidRPr="00F26F6B" w:rsidRDefault="001048B9" w:rsidP="004044D2">
            <w:pPr>
              <w:pStyle w:val="a4"/>
              <w:overflowPunct/>
              <w:ind w:right="0"/>
              <w:jc w:val="right"/>
            </w:pPr>
            <w:r w:rsidRPr="00F26F6B">
              <w:t>2</w:t>
            </w:r>
          </w:p>
        </w:tc>
      </w:tr>
      <w:tr w:rsidR="001048B9" w:rsidRPr="00F26F6B" w14:paraId="2F19B1E7" w14:textId="77777777" w:rsidTr="004044D2">
        <w:tc>
          <w:tcPr>
            <w:tcW w:w="3685" w:type="dxa"/>
            <w:shd w:val="clear" w:color="auto" w:fill="auto"/>
          </w:tcPr>
          <w:p w14:paraId="105C9E0B" w14:textId="77777777" w:rsidR="001048B9" w:rsidRPr="00F26F6B" w:rsidRDefault="001048B9" w:rsidP="004044D2">
            <w:pPr>
              <w:pStyle w:val="a4"/>
              <w:overflowPunct/>
              <w:ind w:right="0"/>
              <w:jc w:val="left"/>
            </w:pPr>
            <w:r w:rsidRPr="00F26F6B">
              <w:t>PRO</w:t>
            </w:r>
          </w:p>
        </w:tc>
        <w:tc>
          <w:tcPr>
            <w:tcW w:w="3685" w:type="dxa"/>
            <w:shd w:val="clear" w:color="auto" w:fill="auto"/>
            <w:vAlign w:val="bottom"/>
          </w:tcPr>
          <w:p w14:paraId="4C27D4C0" w14:textId="77777777" w:rsidR="001048B9" w:rsidRPr="00F26F6B" w:rsidRDefault="001048B9" w:rsidP="004044D2">
            <w:pPr>
              <w:pStyle w:val="a4"/>
              <w:overflowPunct/>
              <w:ind w:right="0"/>
              <w:jc w:val="right"/>
            </w:pPr>
            <w:r w:rsidRPr="00F26F6B">
              <w:t>-</w:t>
            </w:r>
          </w:p>
        </w:tc>
      </w:tr>
      <w:tr w:rsidR="001048B9" w:rsidRPr="00F26F6B" w14:paraId="28E03C48" w14:textId="77777777" w:rsidTr="004044D2">
        <w:tc>
          <w:tcPr>
            <w:tcW w:w="3685" w:type="dxa"/>
            <w:shd w:val="clear" w:color="auto" w:fill="auto"/>
          </w:tcPr>
          <w:p w14:paraId="07CAB0D4" w14:textId="77777777" w:rsidR="001048B9" w:rsidRPr="00F26F6B" w:rsidRDefault="001048B9" w:rsidP="004044D2">
            <w:pPr>
              <w:pStyle w:val="a4"/>
              <w:overflowPunct/>
              <w:ind w:right="0"/>
              <w:jc w:val="left"/>
            </w:pPr>
            <w:r w:rsidRPr="00F26F6B">
              <w:t>SDU</w:t>
            </w:r>
          </w:p>
        </w:tc>
        <w:tc>
          <w:tcPr>
            <w:tcW w:w="3685" w:type="dxa"/>
            <w:shd w:val="clear" w:color="auto" w:fill="auto"/>
            <w:vAlign w:val="bottom"/>
          </w:tcPr>
          <w:p w14:paraId="05EE7A8E" w14:textId="77777777" w:rsidR="001048B9" w:rsidRPr="00F26F6B" w:rsidRDefault="001048B9" w:rsidP="004044D2">
            <w:pPr>
              <w:pStyle w:val="a4"/>
              <w:overflowPunct/>
              <w:ind w:right="0"/>
              <w:jc w:val="right"/>
            </w:pPr>
            <w:r w:rsidRPr="00F26F6B">
              <w:t>-</w:t>
            </w:r>
          </w:p>
        </w:tc>
      </w:tr>
      <w:tr w:rsidR="001048B9" w:rsidRPr="00F26F6B" w14:paraId="402D0F7E" w14:textId="77777777" w:rsidTr="004044D2">
        <w:tc>
          <w:tcPr>
            <w:tcW w:w="3685" w:type="dxa"/>
            <w:shd w:val="clear" w:color="auto" w:fill="auto"/>
          </w:tcPr>
          <w:p w14:paraId="3D754D74" w14:textId="77777777" w:rsidR="001048B9" w:rsidRPr="00F26F6B" w:rsidRDefault="001048B9" w:rsidP="004044D2">
            <w:pPr>
              <w:pStyle w:val="a4"/>
              <w:overflowPunct/>
              <w:ind w:right="0"/>
              <w:jc w:val="left"/>
            </w:pPr>
            <w:r w:rsidRPr="00F26F6B">
              <w:t>SPA</w:t>
            </w:r>
          </w:p>
        </w:tc>
        <w:tc>
          <w:tcPr>
            <w:tcW w:w="3685" w:type="dxa"/>
            <w:shd w:val="clear" w:color="auto" w:fill="auto"/>
            <w:vAlign w:val="bottom"/>
          </w:tcPr>
          <w:p w14:paraId="582936ED" w14:textId="77777777" w:rsidR="001048B9" w:rsidRPr="00F26F6B" w:rsidRDefault="001048B9" w:rsidP="004044D2">
            <w:pPr>
              <w:pStyle w:val="a4"/>
              <w:overflowPunct/>
              <w:ind w:right="0"/>
              <w:jc w:val="right"/>
            </w:pPr>
            <w:r w:rsidRPr="00F26F6B">
              <w:t>-</w:t>
            </w:r>
          </w:p>
        </w:tc>
      </w:tr>
      <w:tr w:rsidR="001048B9" w:rsidRPr="00F26F6B" w14:paraId="7F7F6C35" w14:textId="77777777" w:rsidTr="004044D2">
        <w:tc>
          <w:tcPr>
            <w:tcW w:w="3685" w:type="dxa"/>
            <w:shd w:val="clear" w:color="auto" w:fill="auto"/>
          </w:tcPr>
          <w:p w14:paraId="1BB8361C" w14:textId="77777777" w:rsidR="001048B9" w:rsidRPr="00F26F6B" w:rsidRDefault="001048B9" w:rsidP="004044D2">
            <w:pPr>
              <w:pStyle w:val="a4"/>
              <w:overflowPunct/>
              <w:ind w:right="0"/>
              <w:jc w:val="left"/>
            </w:pPr>
            <w:r w:rsidRPr="00F26F6B">
              <w:t>STREI</w:t>
            </w:r>
            <w:r w:rsidRPr="00F26F6B">
              <w:t>！</w:t>
            </w:r>
          </w:p>
        </w:tc>
        <w:tc>
          <w:tcPr>
            <w:tcW w:w="3685" w:type="dxa"/>
            <w:shd w:val="clear" w:color="auto" w:fill="auto"/>
            <w:vAlign w:val="bottom"/>
          </w:tcPr>
          <w:p w14:paraId="050081C7" w14:textId="77777777" w:rsidR="001048B9" w:rsidRPr="00F26F6B" w:rsidRDefault="001048B9" w:rsidP="004044D2">
            <w:pPr>
              <w:pStyle w:val="a4"/>
              <w:overflowPunct/>
              <w:ind w:right="0"/>
              <w:jc w:val="right"/>
            </w:pPr>
            <w:r w:rsidRPr="00F26F6B">
              <w:t>-</w:t>
            </w:r>
          </w:p>
        </w:tc>
      </w:tr>
      <w:tr w:rsidR="001048B9" w:rsidRPr="00F26F6B" w14:paraId="1CC28B00" w14:textId="77777777" w:rsidTr="004044D2">
        <w:tc>
          <w:tcPr>
            <w:tcW w:w="3685" w:type="dxa"/>
            <w:shd w:val="clear" w:color="auto" w:fill="auto"/>
          </w:tcPr>
          <w:p w14:paraId="566720F1" w14:textId="77777777" w:rsidR="001048B9" w:rsidRPr="00F26F6B" w:rsidRDefault="001048B9" w:rsidP="004044D2">
            <w:pPr>
              <w:pStyle w:val="a4"/>
              <w:overflowPunct/>
              <w:ind w:right="0"/>
              <w:jc w:val="left"/>
            </w:pPr>
            <w:r w:rsidRPr="00F26F6B">
              <w:t>VHP</w:t>
            </w:r>
          </w:p>
        </w:tc>
        <w:tc>
          <w:tcPr>
            <w:tcW w:w="3685" w:type="dxa"/>
            <w:shd w:val="clear" w:color="auto" w:fill="auto"/>
            <w:vAlign w:val="bottom"/>
          </w:tcPr>
          <w:p w14:paraId="4D67A8C6" w14:textId="77777777" w:rsidR="001048B9" w:rsidRPr="00F26F6B" w:rsidRDefault="001048B9" w:rsidP="004044D2">
            <w:pPr>
              <w:pStyle w:val="a4"/>
              <w:overflowPunct/>
              <w:ind w:right="0"/>
              <w:jc w:val="right"/>
            </w:pPr>
            <w:r w:rsidRPr="00F26F6B">
              <w:t>20</w:t>
            </w:r>
          </w:p>
        </w:tc>
      </w:tr>
      <w:tr w:rsidR="001048B9" w:rsidRPr="00F26F6B" w14:paraId="001350F3" w14:textId="77777777" w:rsidTr="004044D2">
        <w:tc>
          <w:tcPr>
            <w:tcW w:w="3685" w:type="dxa"/>
            <w:shd w:val="clear" w:color="auto" w:fill="auto"/>
          </w:tcPr>
          <w:p w14:paraId="6E5B3505" w14:textId="77777777" w:rsidR="001048B9" w:rsidRPr="00F26F6B" w:rsidRDefault="001048B9" w:rsidP="004044D2">
            <w:pPr>
              <w:pStyle w:val="a4"/>
              <w:overflowPunct/>
              <w:ind w:right="0"/>
              <w:jc w:val="left"/>
            </w:pPr>
            <w:r w:rsidRPr="00F26F6B">
              <w:t>VVD</w:t>
            </w:r>
          </w:p>
        </w:tc>
        <w:tc>
          <w:tcPr>
            <w:tcW w:w="3685" w:type="dxa"/>
            <w:shd w:val="clear" w:color="auto" w:fill="auto"/>
            <w:vAlign w:val="bottom"/>
          </w:tcPr>
          <w:p w14:paraId="3C0DFF98" w14:textId="77777777" w:rsidR="001048B9" w:rsidRPr="00F26F6B" w:rsidRDefault="001048B9" w:rsidP="004044D2">
            <w:pPr>
              <w:pStyle w:val="a4"/>
              <w:overflowPunct/>
              <w:ind w:right="0"/>
              <w:jc w:val="right"/>
            </w:pPr>
            <w:r w:rsidRPr="00F26F6B">
              <w:t>-</w:t>
            </w:r>
          </w:p>
        </w:tc>
      </w:tr>
      <w:tr w:rsidR="001048B9" w:rsidRPr="00F26F6B" w14:paraId="675C386C" w14:textId="77777777" w:rsidTr="004044D2">
        <w:tc>
          <w:tcPr>
            <w:tcW w:w="3685" w:type="dxa"/>
            <w:shd w:val="clear" w:color="auto" w:fill="auto"/>
          </w:tcPr>
          <w:p w14:paraId="00152EE2" w14:textId="77777777" w:rsidR="001048B9" w:rsidRPr="00F26F6B" w:rsidRDefault="001048B9" w:rsidP="004044D2">
            <w:pPr>
              <w:pStyle w:val="a4"/>
              <w:overflowPunct/>
              <w:ind w:right="0"/>
              <w:jc w:val="left"/>
            </w:pPr>
            <w:r w:rsidRPr="00F26F6B">
              <w:t>共计</w:t>
            </w:r>
          </w:p>
        </w:tc>
        <w:tc>
          <w:tcPr>
            <w:tcW w:w="3685" w:type="dxa"/>
            <w:shd w:val="clear" w:color="auto" w:fill="auto"/>
            <w:vAlign w:val="bottom"/>
          </w:tcPr>
          <w:p w14:paraId="47B434D9" w14:textId="77777777" w:rsidR="001048B9" w:rsidRPr="00F26F6B" w:rsidRDefault="001048B9" w:rsidP="004044D2">
            <w:pPr>
              <w:pStyle w:val="a4"/>
              <w:overflowPunct/>
              <w:ind w:right="0"/>
              <w:jc w:val="right"/>
            </w:pPr>
            <w:r w:rsidRPr="00F26F6B">
              <w:t>51</w:t>
            </w:r>
          </w:p>
        </w:tc>
      </w:tr>
    </w:tbl>
    <w:p w14:paraId="57ED778D" w14:textId="77777777" w:rsidR="001048B9" w:rsidRPr="00E414CB" w:rsidRDefault="001048B9" w:rsidP="00F24FBB">
      <w:pPr>
        <w:pStyle w:val="SingleTxtGC"/>
        <w:spacing w:before="120"/>
        <w:rPr>
          <w:rFonts w:eastAsia="楷体"/>
          <w:sz w:val="19"/>
          <w:szCs w:val="19"/>
        </w:rPr>
      </w:pPr>
      <w:r w:rsidRPr="00E414CB">
        <w:rPr>
          <w:rFonts w:eastAsia="楷体"/>
          <w:sz w:val="19"/>
          <w:szCs w:val="19"/>
        </w:rPr>
        <w:t>资料来源：</w:t>
      </w:r>
      <w:r w:rsidRPr="00E414CB">
        <w:rPr>
          <w:rFonts w:ascii="Time New Roman" w:hAnsi="Time New Roman"/>
          <w:sz w:val="19"/>
          <w:szCs w:val="19"/>
        </w:rPr>
        <w:t>中央投票站，国民议会选举结果，</w:t>
      </w:r>
      <w:r w:rsidRPr="00A557DC">
        <w:rPr>
          <w:rFonts w:ascii="Time New Roman" w:hAnsi="Time New Roman"/>
          <w:sz w:val="19"/>
          <w:szCs w:val="19"/>
        </w:rPr>
        <w:t>2</w:t>
      </w:r>
      <w:r w:rsidRPr="00E414CB">
        <w:rPr>
          <w:rFonts w:ascii="Time New Roman" w:hAnsi="Time New Roman"/>
          <w:sz w:val="19"/>
          <w:szCs w:val="19"/>
        </w:rPr>
        <w:t>0</w:t>
      </w:r>
      <w:r w:rsidRPr="00A557DC">
        <w:rPr>
          <w:rFonts w:ascii="Time New Roman" w:hAnsi="Time New Roman"/>
          <w:sz w:val="19"/>
          <w:szCs w:val="19"/>
        </w:rPr>
        <w:t>2</w:t>
      </w:r>
      <w:r w:rsidRPr="00E414CB">
        <w:rPr>
          <w:rFonts w:ascii="Time New Roman" w:hAnsi="Time New Roman"/>
          <w:sz w:val="19"/>
          <w:szCs w:val="19"/>
        </w:rPr>
        <w:t>0</w:t>
      </w:r>
      <w:r w:rsidRPr="00E414CB">
        <w:rPr>
          <w:rFonts w:ascii="Time New Roman" w:hAnsi="Time New Roman"/>
          <w:sz w:val="19"/>
          <w:szCs w:val="19"/>
        </w:rPr>
        <w:t>年</w:t>
      </w:r>
      <w:r w:rsidRPr="00A557DC">
        <w:rPr>
          <w:rFonts w:ascii="Time New Roman" w:hAnsi="Time New Roman"/>
          <w:sz w:val="19"/>
          <w:szCs w:val="19"/>
        </w:rPr>
        <w:t>5</w:t>
      </w:r>
      <w:r w:rsidRPr="00E414CB">
        <w:rPr>
          <w:rFonts w:ascii="Time New Roman" w:hAnsi="Time New Roman"/>
          <w:sz w:val="19"/>
          <w:szCs w:val="19"/>
        </w:rPr>
        <w:t>月</w:t>
      </w:r>
      <w:r w:rsidRPr="00A557DC">
        <w:rPr>
          <w:rFonts w:ascii="Time New Roman" w:hAnsi="Time New Roman"/>
          <w:sz w:val="19"/>
          <w:szCs w:val="19"/>
        </w:rPr>
        <w:t>25</w:t>
      </w:r>
      <w:r w:rsidRPr="00E414CB">
        <w:rPr>
          <w:rFonts w:ascii="Time New Roman" w:hAnsi="Time New Roman"/>
          <w:sz w:val="19"/>
          <w:szCs w:val="19"/>
        </w:rPr>
        <w:t>日。</w:t>
      </w:r>
    </w:p>
    <w:p w14:paraId="4C1040C7" w14:textId="35E0FD84" w:rsidR="001048B9" w:rsidRPr="00F26F6B" w:rsidRDefault="00F26F6B" w:rsidP="00F26F6B">
      <w:pPr>
        <w:pStyle w:val="H23GC"/>
      </w:pPr>
      <w:r w:rsidRPr="00E414CB">
        <w:tab/>
      </w:r>
      <w:r w:rsidRPr="00E414CB">
        <w:tab/>
      </w:r>
      <w:r w:rsidR="001048B9" w:rsidRPr="00E414CB">
        <w:t>妇女在议会中的百分比</w:t>
      </w:r>
    </w:p>
    <w:p w14:paraId="2691E2FE" w14:textId="77777777" w:rsidR="001048B9" w:rsidRPr="00E414CB" w:rsidRDefault="001048B9" w:rsidP="001048B9">
      <w:pPr>
        <w:pStyle w:val="SingleTxtGC"/>
      </w:pPr>
      <w:r w:rsidRPr="00F26F6B">
        <w:t>58</w:t>
      </w:r>
      <w:r w:rsidRPr="00E414CB">
        <w:t>.</w:t>
      </w:r>
      <w:r w:rsidRPr="00E414CB">
        <w:tab/>
      </w:r>
      <w:r w:rsidRPr="00E414CB">
        <w:t>女议员</w:t>
      </w:r>
      <w:r w:rsidRPr="00E414CB">
        <w:rPr>
          <w:rFonts w:hint="eastAsia"/>
        </w:rPr>
        <w:t>的</w:t>
      </w:r>
      <w:r w:rsidRPr="00E414CB">
        <w:t>人数缓慢增长。然而，议会中的性别平等情况仍然</w:t>
      </w:r>
      <w:r w:rsidRPr="00E414CB">
        <w:rPr>
          <w:rFonts w:hint="eastAsia"/>
        </w:rPr>
        <w:t>多变</w:t>
      </w:r>
      <w:r w:rsidRPr="00E414CB">
        <w:t>。苏里南的政治决策机构，特别是国民议会，没有法定的配额制度。在过去几年中，包括内政部和议会</w:t>
      </w:r>
      <w:r w:rsidRPr="00E414CB">
        <w:t>(</w:t>
      </w:r>
      <w:r w:rsidRPr="00E414CB">
        <w:t>无论是否与非政府组织和联合国开发计划署等国际组织合作</w:t>
      </w:r>
      <w:r w:rsidRPr="00E414CB">
        <w:t>)</w:t>
      </w:r>
      <w:r w:rsidRPr="00E414CB">
        <w:t>在内的一些机构组织了活动，讨论是否有可能</w:t>
      </w:r>
      <w:r w:rsidRPr="00E414CB">
        <w:rPr>
          <w:rFonts w:hint="eastAsia"/>
        </w:rPr>
        <w:t>引入</w:t>
      </w:r>
      <w:r w:rsidRPr="00E414CB">
        <w:t>配额制，作为增加决策职位</w:t>
      </w:r>
      <w:r w:rsidRPr="00E414CB">
        <w:rPr>
          <w:rFonts w:hint="eastAsia"/>
        </w:rPr>
        <w:t>妇女</w:t>
      </w:r>
      <w:r w:rsidRPr="00E414CB">
        <w:t>人数的一种手段。然而，</w:t>
      </w:r>
      <w:r w:rsidRPr="00E414CB">
        <w:rPr>
          <w:rFonts w:hint="eastAsia"/>
        </w:rPr>
        <w:t>对于确定</w:t>
      </w:r>
      <w:r w:rsidRPr="00E414CB">
        <w:t>任命的法定配额等问题，仍然存在不同的意见。开展了各种运动和项目，鼓励和增加妇女参与政治机构。这些活动主要由非政府组织和妇女组织开展，</w:t>
      </w:r>
      <w:r w:rsidRPr="00E414CB">
        <w:rPr>
          <w:rFonts w:hint="eastAsia"/>
        </w:rPr>
        <w:t>并在</w:t>
      </w:r>
      <w:r w:rsidRPr="00F26F6B">
        <w:t>2</w:t>
      </w:r>
      <w:r w:rsidRPr="00E414CB">
        <w:t>0</w:t>
      </w:r>
      <w:r w:rsidRPr="00F26F6B">
        <w:t>15</w:t>
      </w:r>
      <w:r w:rsidRPr="00E414CB">
        <w:t>年和</w:t>
      </w:r>
      <w:r w:rsidRPr="00F26F6B">
        <w:t>2</w:t>
      </w:r>
      <w:r w:rsidRPr="00E414CB">
        <w:t>0</w:t>
      </w:r>
      <w:r w:rsidRPr="00F26F6B">
        <w:t>2</w:t>
      </w:r>
      <w:r w:rsidRPr="00E414CB">
        <w:t>0</w:t>
      </w:r>
      <w:r w:rsidRPr="00E414CB">
        <w:t>年大选之前</w:t>
      </w:r>
      <w:r w:rsidRPr="00E414CB">
        <w:rPr>
          <w:rFonts w:hint="eastAsia"/>
        </w:rPr>
        <w:t>进行</w:t>
      </w:r>
      <w:r w:rsidRPr="00E414CB">
        <w:t>。</w:t>
      </w:r>
    </w:p>
    <w:p w14:paraId="45BDF5CD" w14:textId="5874C9B2" w:rsidR="001048B9" w:rsidRPr="00F26F6B" w:rsidRDefault="00F26F6B" w:rsidP="0060473F">
      <w:pPr>
        <w:pStyle w:val="H4GC"/>
      </w:pPr>
      <w:r w:rsidRPr="00E414CB">
        <w:tab/>
      </w:r>
      <w:r w:rsidRPr="00E414CB">
        <w:tab/>
      </w:r>
      <w:r w:rsidR="001048B9" w:rsidRPr="00E414CB">
        <w:t>下表按任期和性别列出了议会成员</w:t>
      </w:r>
      <w:r w:rsidR="001048B9" w:rsidRPr="00E414CB">
        <w:rPr>
          <w:rFonts w:hint="eastAsia"/>
        </w:rPr>
        <w:t>人数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6"/>
        <w:gridCol w:w="1839"/>
        <w:gridCol w:w="1868"/>
        <w:gridCol w:w="1817"/>
      </w:tblGrid>
      <w:tr w:rsidR="001048B9" w:rsidRPr="00F26F6B" w14:paraId="1DB524B9" w14:textId="77777777" w:rsidTr="004044D2">
        <w:trPr>
          <w:tblHeader/>
        </w:trPr>
        <w:tc>
          <w:tcPr>
            <w:tcW w:w="1847" w:type="dxa"/>
            <w:tcBorders>
              <w:top w:val="single" w:sz="4" w:space="0" w:color="auto"/>
              <w:bottom w:val="single" w:sz="12" w:space="0" w:color="auto"/>
            </w:tcBorders>
            <w:shd w:val="clear" w:color="auto" w:fill="auto"/>
            <w:vAlign w:val="bottom"/>
          </w:tcPr>
          <w:p w14:paraId="238B96E9" w14:textId="77777777" w:rsidR="001048B9" w:rsidRPr="00F26F6B" w:rsidRDefault="001048B9" w:rsidP="004044D2">
            <w:pPr>
              <w:pStyle w:val="a5"/>
              <w:ind w:right="0"/>
              <w:jc w:val="left"/>
            </w:pPr>
            <w:r w:rsidRPr="00F26F6B">
              <w:rPr>
                <w:rFonts w:hint="eastAsia"/>
              </w:rPr>
              <w:t>任期</w:t>
            </w:r>
          </w:p>
        </w:tc>
        <w:tc>
          <w:tcPr>
            <w:tcW w:w="1839" w:type="dxa"/>
            <w:tcBorders>
              <w:top w:val="single" w:sz="4" w:space="0" w:color="auto"/>
              <w:bottom w:val="single" w:sz="12" w:space="0" w:color="auto"/>
            </w:tcBorders>
            <w:shd w:val="clear" w:color="auto" w:fill="auto"/>
            <w:vAlign w:val="bottom"/>
          </w:tcPr>
          <w:p w14:paraId="3D292F87" w14:textId="77777777" w:rsidR="001048B9" w:rsidRPr="00F26F6B" w:rsidRDefault="001048B9" w:rsidP="004044D2">
            <w:pPr>
              <w:pStyle w:val="a5"/>
              <w:ind w:right="0"/>
              <w:jc w:val="right"/>
            </w:pPr>
            <w:r w:rsidRPr="00F26F6B">
              <w:t>男性</w:t>
            </w:r>
          </w:p>
        </w:tc>
        <w:tc>
          <w:tcPr>
            <w:tcW w:w="1868" w:type="dxa"/>
            <w:tcBorders>
              <w:top w:val="single" w:sz="4" w:space="0" w:color="auto"/>
              <w:bottom w:val="single" w:sz="12" w:space="0" w:color="auto"/>
            </w:tcBorders>
            <w:shd w:val="clear" w:color="auto" w:fill="auto"/>
            <w:vAlign w:val="bottom"/>
          </w:tcPr>
          <w:p w14:paraId="70112170" w14:textId="77777777" w:rsidR="001048B9" w:rsidRPr="00F26F6B" w:rsidRDefault="001048B9" w:rsidP="004044D2">
            <w:pPr>
              <w:pStyle w:val="a5"/>
              <w:ind w:right="0"/>
              <w:jc w:val="right"/>
            </w:pPr>
            <w:r w:rsidRPr="00F26F6B">
              <w:t>女性</w:t>
            </w:r>
          </w:p>
        </w:tc>
        <w:tc>
          <w:tcPr>
            <w:tcW w:w="1817" w:type="dxa"/>
            <w:tcBorders>
              <w:top w:val="single" w:sz="4" w:space="0" w:color="auto"/>
              <w:bottom w:val="single" w:sz="12" w:space="0" w:color="auto"/>
            </w:tcBorders>
            <w:shd w:val="clear" w:color="auto" w:fill="auto"/>
            <w:vAlign w:val="bottom"/>
          </w:tcPr>
          <w:p w14:paraId="5C3CA5E5" w14:textId="77777777" w:rsidR="001048B9" w:rsidRPr="00F26F6B" w:rsidRDefault="001048B9" w:rsidP="004044D2">
            <w:pPr>
              <w:pStyle w:val="a5"/>
              <w:ind w:right="0"/>
              <w:jc w:val="right"/>
            </w:pPr>
            <w:r w:rsidRPr="00F26F6B">
              <w:t>共计</w:t>
            </w:r>
          </w:p>
        </w:tc>
      </w:tr>
      <w:tr w:rsidR="00F26F6B" w:rsidRPr="00F26F6B" w14:paraId="4263198F" w14:textId="77777777" w:rsidTr="004044D2">
        <w:tc>
          <w:tcPr>
            <w:tcW w:w="1847" w:type="dxa"/>
            <w:tcBorders>
              <w:top w:val="single" w:sz="12" w:space="0" w:color="auto"/>
            </w:tcBorders>
            <w:shd w:val="clear" w:color="auto" w:fill="auto"/>
          </w:tcPr>
          <w:p w14:paraId="494EA193" w14:textId="77777777" w:rsidR="001048B9" w:rsidRPr="00F26F6B" w:rsidRDefault="001048B9" w:rsidP="004044D2">
            <w:pPr>
              <w:pStyle w:val="a4"/>
              <w:overflowPunct/>
              <w:ind w:right="0"/>
              <w:jc w:val="left"/>
            </w:pPr>
            <w:r w:rsidRPr="00F26F6B">
              <w:t>2010–2015</w:t>
            </w:r>
          </w:p>
        </w:tc>
        <w:tc>
          <w:tcPr>
            <w:tcW w:w="1839" w:type="dxa"/>
            <w:tcBorders>
              <w:top w:val="single" w:sz="12" w:space="0" w:color="auto"/>
            </w:tcBorders>
            <w:shd w:val="clear" w:color="auto" w:fill="auto"/>
            <w:vAlign w:val="bottom"/>
          </w:tcPr>
          <w:p w14:paraId="68997278" w14:textId="77777777" w:rsidR="001048B9" w:rsidRPr="00F26F6B" w:rsidRDefault="001048B9" w:rsidP="004044D2">
            <w:pPr>
              <w:pStyle w:val="a4"/>
              <w:overflowPunct/>
              <w:ind w:right="0"/>
              <w:jc w:val="right"/>
            </w:pPr>
            <w:r w:rsidRPr="00F26F6B">
              <w:t>44</w:t>
            </w:r>
          </w:p>
        </w:tc>
        <w:tc>
          <w:tcPr>
            <w:tcW w:w="1868" w:type="dxa"/>
            <w:tcBorders>
              <w:top w:val="single" w:sz="12" w:space="0" w:color="auto"/>
            </w:tcBorders>
            <w:shd w:val="clear" w:color="auto" w:fill="auto"/>
            <w:vAlign w:val="bottom"/>
          </w:tcPr>
          <w:p w14:paraId="61C95F47" w14:textId="77777777" w:rsidR="001048B9" w:rsidRPr="00F26F6B" w:rsidRDefault="001048B9" w:rsidP="004044D2">
            <w:pPr>
              <w:pStyle w:val="a4"/>
              <w:overflowPunct/>
              <w:ind w:right="0"/>
              <w:jc w:val="right"/>
            </w:pPr>
            <w:r w:rsidRPr="00F26F6B">
              <w:t>7</w:t>
            </w:r>
          </w:p>
        </w:tc>
        <w:tc>
          <w:tcPr>
            <w:tcW w:w="1817" w:type="dxa"/>
            <w:tcBorders>
              <w:top w:val="single" w:sz="12" w:space="0" w:color="auto"/>
            </w:tcBorders>
            <w:shd w:val="clear" w:color="auto" w:fill="auto"/>
            <w:vAlign w:val="bottom"/>
          </w:tcPr>
          <w:p w14:paraId="05590009" w14:textId="77777777" w:rsidR="001048B9" w:rsidRPr="00F26F6B" w:rsidRDefault="001048B9" w:rsidP="004044D2">
            <w:pPr>
              <w:pStyle w:val="a4"/>
              <w:overflowPunct/>
              <w:ind w:right="0"/>
              <w:jc w:val="right"/>
            </w:pPr>
            <w:r w:rsidRPr="00F26F6B">
              <w:t>51</w:t>
            </w:r>
          </w:p>
        </w:tc>
      </w:tr>
      <w:tr w:rsidR="001048B9" w:rsidRPr="00F26F6B" w14:paraId="158E96B4" w14:textId="77777777" w:rsidTr="004044D2">
        <w:tc>
          <w:tcPr>
            <w:tcW w:w="1847" w:type="dxa"/>
            <w:shd w:val="clear" w:color="auto" w:fill="auto"/>
          </w:tcPr>
          <w:p w14:paraId="6ED856F1" w14:textId="77777777" w:rsidR="001048B9" w:rsidRPr="00F26F6B" w:rsidRDefault="001048B9" w:rsidP="004044D2">
            <w:pPr>
              <w:pStyle w:val="a4"/>
              <w:overflowPunct/>
              <w:ind w:right="0"/>
              <w:jc w:val="left"/>
            </w:pPr>
            <w:r w:rsidRPr="00F26F6B">
              <w:t>2015–2020</w:t>
            </w:r>
          </w:p>
        </w:tc>
        <w:tc>
          <w:tcPr>
            <w:tcW w:w="1839" w:type="dxa"/>
            <w:shd w:val="clear" w:color="auto" w:fill="auto"/>
            <w:vAlign w:val="bottom"/>
          </w:tcPr>
          <w:p w14:paraId="7C8C4D24" w14:textId="77777777" w:rsidR="001048B9" w:rsidRPr="00F26F6B" w:rsidRDefault="001048B9" w:rsidP="004044D2">
            <w:pPr>
              <w:pStyle w:val="a4"/>
              <w:overflowPunct/>
              <w:ind w:right="0"/>
              <w:jc w:val="right"/>
            </w:pPr>
            <w:r w:rsidRPr="00F26F6B">
              <w:t>38/34</w:t>
            </w:r>
          </w:p>
        </w:tc>
        <w:tc>
          <w:tcPr>
            <w:tcW w:w="1868" w:type="dxa"/>
            <w:shd w:val="clear" w:color="auto" w:fill="auto"/>
            <w:vAlign w:val="bottom"/>
          </w:tcPr>
          <w:p w14:paraId="2D784601" w14:textId="77777777" w:rsidR="001048B9" w:rsidRPr="00F26F6B" w:rsidRDefault="001048B9" w:rsidP="004044D2">
            <w:pPr>
              <w:pStyle w:val="a4"/>
              <w:overflowPunct/>
              <w:ind w:right="0"/>
              <w:jc w:val="right"/>
            </w:pPr>
            <w:r w:rsidRPr="00F26F6B">
              <w:t>13/17*</w:t>
            </w:r>
          </w:p>
        </w:tc>
        <w:tc>
          <w:tcPr>
            <w:tcW w:w="1817" w:type="dxa"/>
            <w:shd w:val="clear" w:color="auto" w:fill="auto"/>
            <w:vAlign w:val="bottom"/>
          </w:tcPr>
          <w:p w14:paraId="7A226BCD" w14:textId="77777777" w:rsidR="001048B9" w:rsidRPr="00F26F6B" w:rsidRDefault="001048B9" w:rsidP="004044D2">
            <w:pPr>
              <w:pStyle w:val="a4"/>
              <w:overflowPunct/>
              <w:ind w:right="0"/>
              <w:jc w:val="right"/>
            </w:pPr>
            <w:r w:rsidRPr="00F26F6B">
              <w:t>51</w:t>
            </w:r>
          </w:p>
        </w:tc>
      </w:tr>
      <w:tr w:rsidR="00F26F6B" w:rsidRPr="00F26F6B" w14:paraId="6E6A9510" w14:textId="77777777" w:rsidTr="004044D2">
        <w:tc>
          <w:tcPr>
            <w:tcW w:w="1847" w:type="dxa"/>
            <w:shd w:val="clear" w:color="auto" w:fill="auto"/>
          </w:tcPr>
          <w:p w14:paraId="1A383B5A" w14:textId="77777777" w:rsidR="001048B9" w:rsidRPr="00F26F6B" w:rsidRDefault="001048B9" w:rsidP="004044D2">
            <w:pPr>
              <w:pStyle w:val="a4"/>
              <w:overflowPunct/>
              <w:ind w:right="0"/>
              <w:jc w:val="left"/>
            </w:pPr>
            <w:r w:rsidRPr="00F26F6B">
              <w:t>2020–2025</w:t>
            </w:r>
          </w:p>
        </w:tc>
        <w:tc>
          <w:tcPr>
            <w:tcW w:w="1839" w:type="dxa"/>
            <w:shd w:val="clear" w:color="auto" w:fill="auto"/>
            <w:vAlign w:val="bottom"/>
          </w:tcPr>
          <w:p w14:paraId="7A49BBDE" w14:textId="77777777" w:rsidR="001048B9" w:rsidRPr="00F26F6B" w:rsidRDefault="001048B9" w:rsidP="004044D2">
            <w:pPr>
              <w:pStyle w:val="a4"/>
              <w:overflowPunct/>
              <w:ind w:right="0"/>
              <w:jc w:val="right"/>
            </w:pPr>
            <w:r w:rsidRPr="00F26F6B">
              <w:t>35</w:t>
            </w:r>
          </w:p>
        </w:tc>
        <w:tc>
          <w:tcPr>
            <w:tcW w:w="1868" w:type="dxa"/>
            <w:shd w:val="clear" w:color="auto" w:fill="auto"/>
            <w:vAlign w:val="bottom"/>
          </w:tcPr>
          <w:p w14:paraId="79B91B1F" w14:textId="77777777" w:rsidR="001048B9" w:rsidRPr="00F26F6B" w:rsidRDefault="001048B9" w:rsidP="004044D2">
            <w:pPr>
              <w:pStyle w:val="a4"/>
              <w:overflowPunct/>
              <w:ind w:right="0"/>
              <w:jc w:val="right"/>
            </w:pPr>
            <w:r w:rsidRPr="00F26F6B">
              <w:t>16</w:t>
            </w:r>
          </w:p>
        </w:tc>
        <w:tc>
          <w:tcPr>
            <w:tcW w:w="1817" w:type="dxa"/>
            <w:shd w:val="clear" w:color="auto" w:fill="auto"/>
            <w:vAlign w:val="bottom"/>
          </w:tcPr>
          <w:p w14:paraId="4D526E9E" w14:textId="77777777" w:rsidR="001048B9" w:rsidRPr="00F26F6B" w:rsidRDefault="001048B9" w:rsidP="004044D2">
            <w:pPr>
              <w:pStyle w:val="a4"/>
              <w:overflowPunct/>
              <w:ind w:right="0"/>
              <w:jc w:val="right"/>
            </w:pPr>
            <w:r w:rsidRPr="00F26F6B">
              <w:t>51</w:t>
            </w:r>
          </w:p>
        </w:tc>
      </w:tr>
    </w:tbl>
    <w:p w14:paraId="09E575B6" w14:textId="66C05214" w:rsidR="001048B9" w:rsidRPr="00E414CB" w:rsidRDefault="0060473F" w:rsidP="0060473F">
      <w:pPr>
        <w:pStyle w:val="ad"/>
        <w:spacing w:before="60"/>
      </w:pPr>
      <w:r>
        <w:tab/>
      </w:r>
      <w:r w:rsidR="000053ED">
        <w:tab/>
      </w:r>
      <w:r w:rsidR="001048B9" w:rsidRPr="00E414CB">
        <w:t>*</w:t>
      </w:r>
      <w:r>
        <w:tab/>
      </w:r>
      <w:r w:rsidR="001048B9" w:rsidRPr="00E414CB">
        <w:t>最初选出的男性议员放弃席位。</w:t>
      </w:r>
    </w:p>
    <w:p w14:paraId="42E17400" w14:textId="1E6D86E0" w:rsidR="001048B9" w:rsidRPr="00F26F6B" w:rsidRDefault="00F26F6B" w:rsidP="00F26F6B">
      <w:pPr>
        <w:pStyle w:val="H23GC"/>
      </w:pPr>
      <w:r w:rsidRPr="00E414CB">
        <w:lastRenderedPageBreak/>
        <w:tab/>
      </w:r>
      <w:r w:rsidRPr="00E414CB">
        <w:tab/>
      </w:r>
      <w:r w:rsidR="001048B9" w:rsidRPr="00E414CB">
        <w:t>登记投票的非公民成年人口的</w:t>
      </w:r>
      <w:r w:rsidR="001048B9" w:rsidRPr="00E414CB">
        <w:rPr>
          <w:rFonts w:hint="eastAsia"/>
        </w:rPr>
        <w:t>比例</w:t>
      </w:r>
    </w:p>
    <w:p w14:paraId="5E2BF645" w14:textId="77777777" w:rsidR="001048B9" w:rsidRPr="00E414CB" w:rsidRDefault="001048B9" w:rsidP="001048B9">
      <w:pPr>
        <w:pStyle w:val="SingleTxtGC"/>
      </w:pPr>
      <w:r w:rsidRPr="00F26F6B">
        <w:t>59</w:t>
      </w:r>
      <w:r w:rsidRPr="00E414CB">
        <w:t>.</w:t>
      </w:r>
      <w:r w:rsidRPr="00E414CB">
        <w:tab/>
      </w:r>
      <w:r w:rsidRPr="00E414CB">
        <w:t>《国籍和居住法》</w:t>
      </w:r>
      <w:r w:rsidRPr="00E414CB">
        <w:t>(</w:t>
      </w:r>
      <w:r w:rsidRPr="00F26F6B">
        <w:t>2</w:t>
      </w:r>
      <w:r w:rsidRPr="00E414CB">
        <w:t>0</w:t>
      </w:r>
      <w:r w:rsidRPr="00F26F6B">
        <w:t>14</w:t>
      </w:r>
      <w:r w:rsidRPr="00E414CB">
        <w:rPr>
          <w:rFonts w:hint="eastAsia"/>
        </w:rPr>
        <w:t>年第</w:t>
      </w:r>
      <w:r w:rsidRPr="00F26F6B">
        <w:rPr>
          <w:rFonts w:hint="eastAsia"/>
        </w:rPr>
        <w:t>1</w:t>
      </w:r>
      <w:r w:rsidRPr="00F26F6B">
        <w:t>21</w:t>
      </w:r>
      <w:r w:rsidRPr="00E414CB">
        <w:rPr>
          <w:rFonts w:hint="eastAsia"/>
        </w:rPr>
        <w:t>号《政府公报》</w:t>
      </w:r>
      <w:r w:rsidRPr="00E414CB">
        <w:t>)</w:t>
      </w:r>
      <w:r w:rsidRPr="00E414CB">
        <w:t>提供了关于个人获得苏里南国籍的客观标准。苏里南根据《选举法》的规定，对公民和非公民加以区分</w:t>
      </w:r>
      <w:r w:rsidRPr="00E414CB">
        <w:rPr>
          <w:rFonts w:hint="eastAsia"/>
        </w:rPr>
        <w:t>。《</w:t>
      </w:r>
      <w:r w:rsidRPr="00E414CB">
        <w:t>选举法》</w:t>
      </w:r>
      <w:r w:rsidRPr="00E414CB">
        <w:rPr>
          <w:rFonts w:hint="eastAsia"/>
        </w:rPr>
        <w:t>规定</w:t>
      </w:r>
      <w:r w:rsidRPr="00E414CB">
        <w:t>只有公民才有资格投票</w:t>
      </w:r>
      <w:r w:rsidRPr="00E414CB">
        <w:rPr>
          <w:rFonts w:hint="eastAsia"/>
        </w:rPr>
        <w:t>。</w:t>
      </w:r>
    </w:p>
    <w:p w14:paraId="57939FD7" w14:textId="79041717" w:rsidR="001048B9" w:rsidRPr="00F26F6B" w:rsidRDefault="00F26F6B" w:rsidP="00F26F6B">
      <w:pPr>
        <w:pStyle w:val="H23GC"/>
      </w:pPr>
      <w:r w:rsidRPr="00E414CB">
        <w:tab/>
      </w:r>
      <w:r w:rsidRPr="00E414CB">
        <w:tab/>
      </w:r>
      <w:r w:rsidR="001048B9" w:rsidRPr="00E414CB">
        <w:t>主要传媒渠道</w:t>
      </w:r>
      <w:r w:rsidR="001048B9" w:rsidRPr="00E414CB">
        <w:t>(</w:t>
      </w:r>
      <w:r w:rsidR="001048B9" w:rsidRPr="00E414CB">
        <w:t>电子、印刷、广播等</w:t>
      </w:r>
      <w:r w:rsidR="001048B9" w:rsidRPr="00E414CB">
        <w:t>)</w:t>
      </w:r>
      <w:r w:rsidR="001048B9" w:rsidRPr="00E414CB">
        <w:t>的人口覆盖率和所有制细分情况</w:t>
      </w:r>
    </w:p>
    <w:p w14:paraId="5567CEB9" w14:textId="77777777" w:rsidR="001048B9" w:rsidRPr="00E414CB" w:rsidRDefault="001048B9" w:rsidP="001048B9">
      <w:pPr>
        <w:pStyle w:val="SingleTxtGC"/>
      </w:pPr>
      <w:r w:rsidRPr="00F26F6B">
        <w:t>6</w:t>
      </w:r>
      <w:r w:rsidRPr="00E414CB">
        <w:t>0.</w:t>
      </w:r>
      <w:r w:rsidRPr="00E414CB">
        <w:tab/>
      </w:r>
      <w:r w:rsidRPr="00E414CB">
        <w:t>下表显示了家庭拥有信息和通信技术设备</w:t>
      </w:r>
      <w:r w:rsidRPr="00E414CB">
        <w:t>(</w:t>
      </w:r>
      <w:r w:rsidRPr="00E414CB">
        <w:t>收音机、电视、固定电话线或移动电话和计算机</w:t>
      </w:r>
      <w:r w:rsidRPr="00E414CB">
        <w:t>)</w:t>
      </w:r>
      <w:r w:rsidRPr="00E414CB">
        <w:t>和访问互联网的情况。</w:t>
      </w:r>
      <w:r w:rsidRPr="00E414CB">
        <w:rPr>
          <w:vertAlign w:val="superscript"/>
          <w:lang w:val="en-GB"/>
        </w:rPr>
        <w:footnoteReference w:id="14"/>
      </w:r>
    </w:p>
    <w:p w14:paraId="27378D6E" w14:textId="77777777" w:rsidR="00802497" w:rsidRDefault="001048B9" w:rsidP="00802497">
      <w:pPr>
        <w:pStyle w:val="SingleTxtGC"/>
        <w:spacing w:before="120" w:line="240" w:lineRule="auto"/>
        <w:ind w:left="0" w:right="0"/>
        <w:jc w:val="center"/>
        <w:rPr>
          <w:rFonts w:eastAsia="楷体"/>
          <w:sz w:val="19"/>
          <w:szCs w:val="19"/>
        </w:rPr>
      </w:pPr>
      <w:r w:rsidRPr="00E414CB">
        <w:rPr>
          <w:rFonts w:eastAsia="楷体"/>
          <w:noProof/>
          <w:sz w:val="19"/>
          <w:szCs w:val="19"/>
        </w:rPr>
        <w:lastRenderedPageBreak/>
        <w:drawing>
          <wp:inline distT="0" distB="0" distL="0" distR="0" wp14:anchorId="414305BE" wp14:editId="4DF02B4D">
            <wp:extent cx="5264150" cy="7494270"/>
            <wp:effectExtent l="0" t="0" r="0" b="0"/>
            <wp:docPr id="85" name="image4.png"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85" name="image4.png" descr="Table&#10;&#10;Description automatically generated"/>
                    <pic:cNvPicPr preferRelativeResize="0"/>
                  </pic:nvPicPr>
                  <pic:blipFill>
                    <a:blip r:embed="rId17">
                      <a:extLst>
                        <a:ext uri="{28A0092B-C50C-407E-A947-70E740481C1C}">
                          <a14:useLocalDpi xmlns:a14="http://schemas.microsoft.com/office/drawing/2010/main" val="0"/>
                        </a:ext>
                      </a:extLst>
                    </a:blip>
                    <a:srcRect/>
                    <a:stretch>
                      <a:fillRect/>
                    </a:stretch>
                  </pic:blipFill>
                  <pic:spPr>
                    <a:xfrm>
                      <a:off x="0" y="0"/>
                      <a:ext cx="5264150" cy="7494270"/>
                    </a:xfrm>
                    <a:prstGeom prst="rect">
                      <a:avLst/>
                    </a:prstGeom>
                    <a:ln/>
                  </pic:spPr>
                </pic:pic>
              </a:graphicData>
            </a:graphic>
          </wp:inline>
        </w:drawing>
      </w:r>
    </w:p>
    <w:p w14:paraId="0A728453" w14:textId="6537C2C3" w:rsidR="001048B9" w:rsidRPr="00E414CB" w:rsidRDefault="001048B9" w:rsidP="007851FA">
      <w:pPr>
        <w:pStyle w:val="SingleTxtGC"/>
        <w:spacing w:before="120" w:line="240" w:lineRule="auto"/>
        <w:ind w:right="0"/>
        <w:jc w:val="left"/>
        <w:rPr>
          <w:rFonts w:eastAsia="楷体"/>
          <w:sz w:val="19"/>
          <w:szCs w:val="19"/>
        </w:rPr>
      </w:pPr>
      <w:r w:rsidRPr="00E414CB">
        <w:rPr>
          <w:rFonts w:eastAsia="楷体"/>
          <w:sz w:val="19"/>
          <w:szCs w:val="19"/>
        </w:rPr>
        <w:t>资料来源：</w:t>
      </w:r>
      <w:r w:rsidRPr="00E414CB">
        <w:rPr>
          <w:rFonts w:ascii="Time New Roman" w:hAnsi="Time New Roman"/>
          <w:sz w:val="19"/>
          <w:szCs w:val="19"/>
        </w:rPr>
        <w:t>苏里南多指标类集调查</w:t>
      </w:r>
      <w:r w:rsidRPr="00E414CB">
        <w:rPr>
          <w:rFonts w:ascii="Time New Roman" w:hAnsi="Time New Roman" w:hint="eastAsia"/>
          <w:sz w:val="19"/>
          <w:szCs w:val="19"/>
        </w:rPr>
        <w:t>《</w:t>
      </w:r>
      <w:r w:rsidRPr="00A557DC">
        <w:rPr>
          <w:rFonts w:ascii="Time New Roman" w:hAnsi="Time New Roman"/>
          <w:sz w:val="19"/>
          <w:szCs w:val="19"/>
        </w:rPr>
        <w:t>2</w:t>
      </w:r>
      <w:r w:rsidRPr="00E414CB">
        <w:rPr>
          <w:rFonts w:ascii="Time New Roman" w:hAnsi="Time New Roman"/>
          <w:sz w:val="19"/>
          <w:szCs w:val="19"/>
        </w:rPr>
        <w:t>0</w:t>
      </w:r>
      <w:r w:rsidRPr="00A557DC">
        <w:rPr>
          <w:rFonts w:ascii="Time New Roman" w:hAnsi="Time New Roman"/>
          <w:sz w:val="19"/>
          <w:szCs w:val="19"/>
        </w:rPr>
        <w:t>18</w:t>
      </w:r>
      <w:r w:rsidRPr="00E414CB">
        <w:rPr>
          <w:rFonts w:ascii="Time New Roman" w:hAnsi="Time New Roman"/>
          <w:sz w:val="19"/>
          <w:szCs w:val="19"/>
        </w:rPr>
        <w:t>年调查结果报告</w:t>
      </w:r>
      <w:r w:rsidRPr="00E414CB">
        <w:rPr>
          <w:rFonts w:ascii="Time New Roman" w:hAnsi="Time New Roman" w:hint="eastAsia"/>
          <w:sz w:val="19"/>
          <w:szCs w:val="19"/>
        </w:rPr>
        <w:t>》</w:t>
      </w:r>
      <w:r w:rsidRPr="00E414CB">
        <w:rPr>
          <w:rFonts w:ascii="Time New Roman" w:hAnsi="Time New Roman"/>
          <w:sz w:val="19"/>
          <w:szCs w:val="19"/>
        </w:rPr>
        <w:t>。</w:t>
      </w:r>
    </w:p>
    <w:p w14:paraId="664B13F4" w14:textId="3BCD4416" w:rsidR="001048B9" w:rsidRPr="00F26F6B" w:rsidRDefault="00F26F6B" w:rsidP="00F26F6B">
      <w:pPr>
        <w:pStyle w:val="H23GC"/>
      </w:pPr>
      <w:r w:rsidRPr="00E414CB">
        <w:tab/>
      </w:r>
      <w:r w:rsidRPr="00E414CB">
        <w:tab/>
      </w:r>
      <w:r w:rsidR="001048B9" w:rsidRPr="00E414CB">
        <w:t>行政部门</w:t>
      </w:r>
    </w:p>
    <w:p w14:paraId="6949737F" w14:textId="77777777" w:rsidR="001048B9" w:rsidRPr="00E414CB" w:rsidRDefault="001048B9" w:rsidP="001048B9">
      <w:pPr>
        <w:pStyle w:val="SingleTxtGC"/>
      </w:pPr>
      <w:r w:rsidRPr="00F26F6B">
        <w:t>61</w:t>
      </w:r>
      <w:r w:rsidRPr="00E414CB">
        <w:t>.</w:t>
      </w:r>
      <w:r w:rsidRPr="00E414CB">
        <w:tab/>
      </w:r>
      <w:r w:rsidRPr="00E414CB">
        <w:t>此外，国民议会根据《宪法》监督政府的工作。《宪法》第十三章第</w:t>
      </w:r>
      <w:r w:rsidRPr="00F26F6B">
        <w:t>2</w:t>
      </w:r>
      <w:r w:rsidRPr="00E414CB">
        <w:t>节和第二十一章分别明确规定，行政权属于苏里南共和国总统。行政部门，即政府由总统领导，包括副总统和部长会议。总统和副总统由国民议会选举产生，任期五年。总统是国家元首、政府首脑、国务委员会主席、安全委员会主席和总司令。</w:t>
      </w:r>
    </w:p>
    <w:p w14:paraId="41E0B2A4" w14:textId="77777777" w:rsidR="001048B9" w:rsidRPr="00E414CB" w:rsidRDefault="001048B9" w:rsidP="001048B9">
      <w:pPr>
        <w:pStyle w:val="SingleTxtGC"/>
      </w:pPr>
      <w:r w:rsidRPr="00F26F6B">
        <w:lastRenderedPageBreak/>
        <w:t>62</w:t>
      </w:r>
      <w:r w:rsidRPr="00E414CB">
        <w:t>.</w:t>
      </w:r>
      <w:r w:rsidRPr="00E414CB">
        <w:tab/>
      </w:r>
      <w:r w:rsidRPr="00E414CB">
        <w:t>总统由国民议会或更大的联合人民议会选举产生，联合人民议会由国民议会议员</w:t>
      </w:r>
      <w:r w:rsidRPr="00E414CB">
        <w:t>(</w:t>
      </w:r>
      <w:r w:rsidRPr="00F26F6B">
        <w:t>51</w:t>
      </w:r>
      <w:r w:rsidRPr="00E414CB">
        <w:t>名</w:t>
      </w:r>
      <w:r w:rsidRPr="00E414CB">
        <w:t>)</w:t>
      </w:r>
      <w:r w:rsidRPr="00E414CB">
        <w:t>和地区代表机构的当选议员组成，即区议会</w:t>
      </w:r>
      <w:r w:rsidRPr="00E414CB">
        <w:t>(</w:t>
      </w:r>
      <w:r w:rsidRPr="00F26F6B">
        <w:t>1</w:t>
      </w:r>
      <w:r w:rsidRPr="00E414CB">
        <w:t>0</w:t>
      </w:r>
      <w:r w:rsidRPr="00F26F6B">
        <w:t>6</w:t>
      </w:r>
      <w:r w:rsidRPr="00E414CB">
        <w:t>名</w:t>
      </w:r>
      <w:r w:rsidRPr="00E414CB">
        <w:t>)</w:t>
      </w:r>
      <w:r w:rsidRPr="00E414CB">
        <w:t>和分区议会</w:t>
      </w:r>
      <w:r w:rsidRPr="00E414CB">
        <w:t>(</w:t>
      </w:r>
      <w:r w:rsidRPr="00F26F6B">
        <w:t>737</w:t>
      </w:r>
      <w:r w:rsidRPr="00E414CB">
        <w:t>名</w:t>
      </w:r>
      <w:r w:rsidRPr="00E414CB">
        <w:t>)</w:t>
      </w:r>
      <w:r w:rsidRPr="00E414CB">
        <w:t>的当选议员。联合人民议会</w:t>
      </w:r>
      <w:r w:rsidRPr="00E414CB">
        <w:rPr>
          <w:rFonts w:hint="eastAsia"/>
        </w:rPr>
        <w:t>共</w:t>
      </w:r>
      <w:r w:rsidRPr="00E414CB">
        <w:t>由</w:t>
      </w:r>
      <w:r w:rsidRPr="00F26F6B">
        <w:t>894</w:t>
      </w:r>
      <w:r w:rsidRPr="00E414CB">
        <w:t>名议员组成。总统对国民议会负责。</w:t>
      </w:r>
    </w:p>
    <w:p w14:paraId="64321FCF" w14:textId="3C1E45F8" w:rsidR="001048B9" w:rsidRPr="00E414CB" w:rsidRDefault="001048B9" w:rsidP="001048B9">
      <w:pPr>
        <w:pStyle w:val="SingleTxtGC"/>
      </w:pPr>
      <w:r w:rsidRPr="00F26F6B">
        <w:t>63</w:t>
      </w:r>
      <w:r w:rsidRPr="00E414CB">
        <w:t>.</w:t>
      </w:r>
      <w:r w:rsidRPr="00E414CB">
        <w:tab/>
      </w:r>
      <w:r w:rsidRPr="00E414CB">
        <w:t>部长会议是政府的最高执行和行政机关；其任务是制定和执行政府的政策，拟订立法法案和条例，监督其职责范围内法令的执行，并</w:t>
      </w:r>
      <w:r w:rsidRPr="00E414CB">
        <w:rPr>
          <w:rFonts w:hint="eastAsia"/>
        </w:rPr>
        <w:t>为</w:t>
      </w:r>
      <w:r w:rsidRPr="00E414CB">
        <w:t>行政机关提供指导。国务委员会就拟议的立法、政策的执行和根据国际法达成的协议向政府提供咨询意见，这些都必须得到国民议会的同意。</w:t>
      </w:r>
      <w:r w:rsidRPr="00E414CB">
        <w:rPr>
          <w:rFonts w:hint="eastAsia"/>
        </w:rPr>
        <w:t>国务委员会</w:t>
      </w:r>
      <w:r w:rsidRPr="00E414CB">
        <w:t>有</w:t>
      </w:r>
      <w:r w:rsidRPr="00F26F6B">
        <w:t>15</w:t>
      </w:r>
      <w:r w:rsidRPr="00E414CB">
        <w:t>名成员，代表国民议会中的所有政党和有组织的工会。</w:t>
      </w:r>
    </w:p>
    <w:p w14:paraId="71FB270E" w14:textId="27ADF692" w:rsidR="001048B9" w:rsidRPr="00F26F6B" w:rsidRDefault="00F26F6B" w:rsidP="00F26F6B">
      <w:pPr>
        <w:pStyle w:val="H23GC"/>
      </w:pPr>
      <w:r w:rsidRPr="00E414CB">
        <w:tab/>
      </w:r>
      <w:r w:rsidRPr="00E414CB">
        <w:tab/>
      </w:r>
      <w:r w:rsidR="001048B9" w:rsidRPr="00E414CB">
        <w:t>法律结构</w:t>
      </w:r>
    </w:p>
    <w:p w14:paraId="4B1642A4" w14:textId="77777777" w:rsidR="001048B9" w:rsidRPr="00E414CB" w:rsidRDefault="001048B9" w:rsidP="001048B9">
      <w:pPr>
        <w:pStyle w:val="SingleTxtGC"/>
      </w:pPr>
      <w:r w:rsidRPr="00F26F6B">
        <w:t>64</w:t>
      </w:r>
      <w:r w:rsidRPr="00E414CB">
        <w:t>.</w:t>
      </w:r>
      <w:r w:rsidRPr="00E414CB">
        <w:tab/>
      </w:r>
      <w:r w:rsidRPr="00E414CB">
        <w:t>苏里南的法规</w:t>
      </w:r>
      <w:r w:rsidRPr="00E414CB">
        <w:rPr>
          <w:rFonts w:hint="eastAsia"/>
        </w:rPr>
        <w:t>层级按</w:t>
      </w:r>
      <w:r w:rsidRPr="00E414CB">
        <w:t>时间顺序排列如下：国际公约；《苏里南共和国宪法》；国家</w:t>
      </w:r>
      <w:r w:rsidRPr="00E414CB">
        <w:rPr>
          <w:rFonts w:hint="eastAsia"/>
        </w:rPr>
        <w:t>法律</w:t>
      </w:r>
      <w:r w:rsidRPr="00E414CB">
        <w:t>；总统决议；源自国家法律的国家法令；源自国家法律的部长级法令</w:t>
      </w:r>
      <w:r w:rsidRPr="00E414CB">
        <w:rPr>
          <w:rFonts w:hint="eastAsia"/>
        </w:rPr>
        <w:t>。</w:t>
      </w:r>
    </w:p>
    <w:p w14:paraId="30075F7A" w14:textId="706F2125" w:rsidR="001048B9" w:rsidRPr="00E414CB" w:rsidRDefault="001048B9" w:rsidP="001048B9">
      <w:pPr>
        <w:pStyle w:val="SingleTxtGC"/>
      </w:pPr>
      <w:r w:rsidRPr="00F26F6B">
        <w:t>65</w:t>
      </w:r>
      <w:r w:rsidRPr="00E414CB">
        <w:t>.</w:t>
      </w:r>
      <w:r w:rsidRPr="00E414CB">
        <w:tab/>
      </w:r>
      <w:r w:rsidRPr="00E414CB">
        <w:t>《苏里南共和国宪法》</w:t>
      </w:r>
      <w:r w:rsidRPr="00E414CB">
        <w:t>(</w:t>
      </w:r>
      <w:r w:rsidRPr="00F26F6B">
        <w:t>1987</w:t>
      </w:r>
      <w:r w:rsidRPr="00E414CB">
        <w:t>年第</w:t>
      </w:r>
      <w:r w:rsidRPr="00F26F6B">
        <w:t>116</w:t>
      </w:r>
      <w:r w:rsidRPr="00E414CB">
        <w:t>号《政府公报》，最后</w:t>
      </w:r>
      <w:r w:rsidRPr="00E414CB">
        <w:rPr>
          <w:rFonts w:hint="eastAsia"/>
        </w:rPr>
        <w:t>经</w:t>
      </w:r>
      <w:r w:rsidRPr="00F26F6B">
        <w:t>1992</w:t>
      </w:r>
      <w:r w:rsidRPr="00E414CB">
        <w:t>年第</w:t>
      </w:r>
      <w:r w:rsidRPr="00F26F6B">
        <w:t>38</w:t>
      </w:r>
      <w:r w:rsidRPr="00E414CB">
        <w:t>号《政府公报》修订</w:t>
      </w:r>
      <w:r w:rsidRPr="00E414CB">
        <w:t>)</w:t>
      </w:r>
      <w:r w:rsidRPr="00E414CB">
        <w:t>是国家的最高法律。它规定了制定立法的总体体制框架。苏里南法律是一个由公法和私法组成的法典化法律制度。苏里南的公法和行政法还包括若干其他法律文书：正式法律；国家决定或法令</w:t>
      </w:r>
      <w:r w:rsidRPr="00E414CB">
        <w:t>(</w:t>
      </w:r>
      <w:r w:rsidRPr="00F26F6B">
        <w:t>staatsbesluiten</w:t>
      </w:r>
      <w:r w:rsidRPr="00E414CB">
        <w:t>)</w:t>
      </w:r>
      <w:r w:rsidRPr="00E414CB">
        <w:t>；区条例；总统决定；行政决定。</w:t>
      </w:r>
      <w:r w:rsidRPr="00E414CB">
        <w:rPr>
          <w:rFonts w:hint="eastAsia"/>
        </w:rPr>
        <w:t>行政决定包</w:t>
      </w:r>
      <w:r w:rsidRPr="00E414CB">
        <w:t>括总统决议、部长决定和其他行政机构的决定。法令与法律具有同等的法律效力。</w:t>
      </w:r>
    </w:p>
    <w:p w14:paraId="25E69341" w14:textId="77777777" w:rsidR="001048B9" w:rsidRPr="00E414CB" w:rsidRDefault="001048B9" w:rsidP="001048B9">
      <w:pPr>
        <w:pStyle w:val="SingleTxtGC"/>
      </w:pPr>
      <w:r w:rsidRPr="00F26F6B">
        <w:t>66</w:t>
      </w:r>
      <w:r w:rsidRPr="00E414CB">
        <w:t>.</w:t>
      </w:r>
      <w:r w:rsidRPr="00E414CB">
        <w:tab/>
      </w:r>
      <w:r w:rsidRPr="00E414CB">
        <w:t>起草法律的责任在于处理该主题事项的部委。然后由主要负责确保立法质量的司法警察部以及其他相关部委进行审查。草案需经部长会议、国务</w:t>
      </w:r>
      <w:r w:rsidRPr="00E414CB">
        <w:rPr>
          <w:rFonts w:hint="eastAsia"/>
        </w:rPr>
        <w:t>委员会</w:t>
      </w:r>
      <w:r w:rsidRPr="00E414CB">
        <w:t>和国民议会批准。</w:t>
      </w:r>
    </w:p>
    <w:p w14:paraId="19ABE67A" w14:textId="77777777" w:rsidR="001048B9" w:rsidRPr="00E414CB" w:rsidRDefault="001048B9" w:rsidP="001048B9">
      <w:pPr>
        <w:pStyle w:val="SingleTxtGC"/>
      </w:pPr>
      <w:r w:rsidRPr="00F26F6B">
        <w:t>67</w:t>
      </w:r>
      <w:r w:rsidRPr="00E414CB">
        <w:t>.</w:t>
      </w:r>
      <w:r w:rsidRPr="00E414CB">
        <w:tab/>
      </w:r>
      <w:r w:rsidRPr="00E414CB">
        <w:t>国民议会负责颁布法律。在国民议会认为必要时，会以三分之二多数决定组织联合人民大会或全民投票。经国民议会通过、苏里南共和国总统批准的所有法案，在《国家公报》上公布后生效。</w:t>
      </w:r>
    </w:p>
    <w:p w14:paraId="72B5A332" w14:textId="77777777" w:rsidR="001048B9" w:rsidRPr="00E414CB" w:rsidRDefault="001048B9" w:rsidP="001048B9">
      <w:pPr>
        <w:pStyle w:val="SingleTxtGC"/>
      </w:pPr>
      <w:r w:rsidRPr="00F26F6B">
        <w:t>68</w:t>
      </w:r>
      <w:r w:rsidRPr="00E414CB">
        <w:t>.</w:t>
      </w:r>
      <w:r w:rsidRPr="00E414CB">
        <w:tab/>
      </w:r>
      <w:r w:rsidRPr="00E414CB">
        <w:t>《宪法》保证和保护人权与基本自由。此外，它规定和界定了国家主要机关的权力。序言体现了对自由、平等和民主原则的保证，以及对尊重人类基本权利</w:t>
      </w:r>
      <w:r w:rsidRPr="00E414CB">
        <w:rPr>
          <w:rFonts w:hint="eastAsia"/>
        </w:rPr>
        <w:t>与</w:t>
      </w:r>
      <w:r w:rsidRPr="00E414CB">
        <w:t>自由的保证。《宪法》第五章和第六章规定了不同的基本权利</w:t>
      </w:r>
      <w:r w:rsidRPr="00E414CB">
        <w:rPr>
          <w:rFonts w:hint="eastAsia"/>
        </w:rPr>
        <w:t>与</w:t>
      </w:r>
      <w:r w:rsidRPr="00E414CB">
        <w:t>自由，以及保护这些权利</w:t>
      </w:r>
      <w:r w:rsidRPr="00E414CB">
        <w:rPr>
          <w:rFonts w:hint="eastAsia"/>
        </w:rPr>
        <w:t>与</w:t>
      </w:r>
      <w:r w:rsidRPr="00E414CB">
        <w:t>自由的方式。《宪法》第</w:t>
      </w:r>
      <w:r w:rsidRPr="00F26F6B">
        <w:t>1</w:t>
      </w:r>
      <w:r w:rsidRPr="00E414CB">
        <w:t>0</w:t>
      </w:r>
      <w:r w:rsidRPr="00E414CB">
        <w:t>条规定，</w:t>
      </w:r>
      <w:r w:rsidRPr="00F26F6B">
        <w:rPr>
          <w:rFonts w:hint="eastAsia"/>
        </w:rPr>
        <w:t>“</w:t>
      </w:r>
      <w:r w:rsidRPr="00E414CB">
        <w:rPr>
          <w:rFonts w:hint="eastAsia"/>
        </w:rPr>
        <w:t>每个人在其权利和自由受到侵犯时，都有权向独立公正的法官主张在合理的时间内对其诉求进行公正、公开处理</w:t>
      </w:r>
      <w:r w:rsidRPr="00F26F6B">
        <w:rPr>
          <w:rFonts w:hint="eastAsia"/>
        </w:rPr>
        <w:t>”</w:t>
      </w:r>
      <w:r w:rsidRPr="00E414CB">
        <w:rPr>
          <w:rFonts w:hint="eastAsia"/>
        </w:rPr>
        <w:t>。</w:t>
      </w:r>
    </w:p>
    <w:p w14:paraId="3D429CF1" w14:textId="77777777" w:rsidR="001048B9" w:rsidRPr="00E414CB" w:rsidRDefault="001048B9" w:rsidP="001048B9">
      <w:pPr>
        <w:pStyle w:val="SingleTxtGC"/>
      </w:pPr>
      <w:r w:rsidRPr="00F26F6B">
        <w:t>69</w:t>
      </w:r>
      <w:r w:rsidRPr="00E414CB">
        <w:t>.</w:t>
      </w:r>
      <w:r w:rsidRPr="00E414CB">
        <w:tab/>
      </w:r>
      <w:r w:rsidRPr="00E414CB">
        <w:t>第十五章讨论了司法</w:t>
      </w:r>
      <w:r w:rsidRPr="00E414CB">
        <w:rPr>
          <w:rFonts w:hint="eastAsia"/>
        </w:rPr>
        <w:t>机关和司</w:t>
      </w:r>
      <w:r w:rsidRPr="00E414CB">
        <w:t>法</w:t>
      </w:r>
      <w:r w:rsidRPr="00E414CB">
        <w:rPr>
          <w:rFonts w:hint="eastAsia"/>
          <w:lang w:val="en-CA"/>
        </w:rPr>
        <w:t>权力</w:t>
      </w:r>
      <w:r w:rsidRPr="00E414CB">
        <w:rPr>
          <w:rFonts w:hint="eastAsia"/>
        </w:rPr>
        <w:t>机关</w:t>
      </w:r>
      <w:r w:rsidRPr="00E414CB">
        <w:t>的权力与职责，如法院院长、总检察长和检察官的权力与职责。苏里南司法法院是最高司法机关，负责</w:t>
      </w:r>
      <w:r w:rsidRPr="00E414CB">
        <w:rPr>
          <w:rFonts w:hint="eastAsia"/>
        </w:rPr>
        <w:t>管理</w:t>
      </w:r>
      <w:r w:rsidRPr="00E414CB">
        <w:t>苏里南的司法工作。它监督所有诉讼的正常进行和解决。司法</w:t>
      </w:r>
      <w:r w:rsidRPr="00E414CB">
        <w:rPr>
          <w:rFonts w:hint="eastAsia"/>
        </w:rPr>
        <w:t>机关</w:t>
      </w:r>
      <w:r w:rsidRPr="00E414CB">
        <w:t>在法律上受《苏里南司法</w:t>
      </w:r>
      <w:r w:rsidRPr="00E414CB">
        <w:rPr>
          <w:rFonts w:hint="eastAsia"/>
        </w:rPr>
        <w:t>机关</w:t>
      </w:r>
      <w:r w:rsidRPr="00E414CB">
        <w:t>组织和</w:t>
      </w:r>
      <w:r w:rsidRPr="00E414CB">
        <w:rPr>
          <w:rFonts w:hint="eastAsia"/>
        </w:rPr>
        <w:t>构成</w:t>
      </w:r>
      <w:r w:rsidRPr="00E414CB">
        <w:t>条例》</w:t>
      </w:r>
      <w:r w:rsidRPr="00E414CB">
        <w:t>(</w:t>
      </w:r>
      <w:r w:rsidRPr="00F26F6B">
        <w:t>1994</w:t>
      </w:r>
      <w:r w:rsidRPr="00E414CB">
        <w:t>年第</w:t>
      </w:r>
      <w:r w:rsidRPr="00F26F6B">
        <w:t>17</w:t>
      </w:r>
      <w:r w:rsidRPr="00E414CB">
        <w:t>号《政府公报》</w:t>
      </w:r>
      <w:r w:rsidRPr="00E414CB">
        <w:t>)</w:t>
      </w:r>
      <w:r w:rsidRPr="00E414CB">
        <w:t>的管辖，由法官和检察官组成。</w:t>
      </w:r>
    </w:p>
    <w:p w14:paraId="3F8B930E" w14:textId="77777777" w:rsidR="001048B9" w:rsidRPr="00E414CB" w:rsidRDefault="001048B9" w:rsidP="001048B9">
      <w:pPr>
        <w:pStyle w:val="SingleTxtGC"/>
      </w:pPr>
      <w:r w:rsidRPr="00F26F6B">
        <w:t>7</w:t>
      </w:r>
      <w:r w:rsidRPr="00E414CB">
        <w:t>0.</w:t>
      </w:r>
      <w:r w:rsidRPr="00E414CB">
        <w:tab/>
      </w:r>
      <w:r w:rsidRPr="00E414CB">
        <w:t>民事和刑事案件的管辖权由三个</w:t>
      </w:r>
      <w:r w:rsidRPr="00E414CB">
        <w:rPr>
          <w:rFonts w:hint="eastAsia"/>
        </w:rPr>
        <w:t>地方法院</w:t>
      </w:r>
      <w:r w:rsidRPr="00E414CB">
        <w:t>(</w:t>
      </w:r>
      <w:r w:rsidRPr="00E414CB">
        <w:t>作为初审法院</w:t>
      </w:r>
      <w:r w:rsidRPr="00E414CB">
        <w:t>)</w:t>
      </w:r>
      <w:r w:rsidRPr="00E414CB">
        <w:t>和苏里南司法法院</w:t>
      </w:r>
      <w:r w:rsidRPr="00E414CB">
        <w:t>(</w:t>
      </w:r>
      <w:r w:rsidRPr="00E414CB">
        <w:t>作为上诉法院</w:t>
      </w:r>
      <w:r w:rsidRPr="00E414CB">
        <w:t>)</w:t>
      </w:r>
      <w:r w:rsidRPr="00E414CB">
        <w:t>共同行使。苏里南司法法院还对针对政治官员的刑事案件和国家官员与国家之间的争端行使管辖权。苏里南司法法院是司法系统的行政管理</w:t>
      </w:r>
      <w:r w:rsidRPr="00E414CB">
        <w:rPr>
          <w:rFonts w:hint="eastAsia"/>
        </w:rPr>
        <w:t>机构</w:t>
      </w:r>
      <w:r w:rsidRPr="00E414CB">
        <w:t>，由一名院长、一名副院长和最多</w:t>
      </w:r>
      <w:r w:rsidRPr="00F26F6B">
        <w:t>4</w:t>
      </w:r>
      <w:r w:rsidRPr="00E414CB">
        <w:t>0</w:t>
      </w:r>
      <w:r w:rsidRPr="00E414CB">
        <w:t>名成员组成。目前，该法院共有</w:t>
      </w:r>
      <w:r w:rsidRPr="00F26F6B">
        <w:t>29</w:t>
      </w:r>
      <w:r w:rsidRPr="00E414CB">
        <w:t>名法官。</w:t>
      </w:r>
    </w:p>
    <w:p w14:paraId="68956131" w14:textId="77777777" w:rsidR="001048B9" w:rsidRPr="00E414CB" w:rsidRDefault="001048B9" w:rsidP="001048B9">
      <w:pPr>
        <w:pStyle w:val="SingleTxtGC"/>
      </w:pPr>
      <w:r w:rsidRPr="00F26F6B">
        <w:lastRenderedPageBreak/>
        <w:t>71</w:t>
      </w:r>
      <w:r w:rsidRPr="00E414CB">
        <w:t>.</w:t>
      </w:r>
      <w:r w:rsidRPr="00E414CB">
        <w:tab/>
      </w:r>
      <w:r w:rsidRPr="00E414CB">
        <w:t>在区域范围内，苏里南承认加勒比法院对《查瓜拉马斯条约》的解释具有原始管辖权。此外，美洲人权法院的诉讼和咨询管辖权也得到承认。</w:t>
      </w:r>
    </w:p>
    <w:p w14:paraId="45BE7E3A" w14:textId="009E7E44" w:rsidR="001048B9" w:rsidRPr="00F26F6B" w:rsidRDefault="00F26F6B" w:rsidP="00F26F6B">
      <w:pPr>
        <w:pStyle w:val="H23GC"/>
      </w:pPr>
      <w:r w:rsidRPr="00E414CB">
        <w:tab/>
      </w:r>
      <w:r w:rsidRPr="00E414CB">
        <w:tab/>
      </w:r>
      <w:r w:rsidR="001048B9" w:rsidRPr="00E414CB">
        <w:t>得到承认的非政府组织</w:t>
      </w:r>
    </w:p>
    <w:p w14:paraId="37FD405A" w14:textId="77777777" w:rsidR="001048B9" w:rsidRPr="00E414CB" w:rsidRDefault="001048B9" w:rsidP="001048B9">
      <w:pPr>
        <w:pStyle w:val="SingleTxtGC"/>
      </w:pPr>
      <w:r w:rsidRPr="00F26F6B">
        <w:t>72</w:t>
      </w:r>
      <w:r w:rsidRPr="00E414CB">
        <w:t>.</w:t>
      </w:r>
      <w:r w:rsidRPr="00E414CB">
        <w:tab/>
      </w:r>
      <w:r w:rsidRPr="00E414CB">
        <w:t>在苏里南，大多数非政府组织采取基金会的法律形式。任何个人或团体，如公司、组织或基金会，要想得到法律承认，必须由苏里南共和国总统的决议予以承认，或由民事公证员通过法规予以确认，并在商会登记。建立基金会在财政上有好处。基金会只有</w:t>
      </w:r>
      <w:r w:rsidRPr="00E414CB">
        <w:rPr>
          <w:rFonts w:hint="eastAsia"/>
        </w:rPr>
        <w:t>利用</w:t>
      </w:r>
      <w:r w:rsidRPr="00E414CB">
        <w:t>公司获利时才应纳税。如果基金会经营一个办公室并支付工资，那么雇员的工资应纳税。</w:t>
      </w:r>
    </w:p>
    <w:p w14:paraId="099A88E7" w14:textId="3BB97E8C" w:rsidR="001048B9" w:rsidRPr="00F26F6B" w:rsidRDefault="00F26F6B" w:rsidP="00F26F6B">
      <w:pPr>
        <w:pStyle w:val="H23GC"/>
      </w:pPr>
      <w:r w:rsidRPr="00E414CB">
        <w:tab/>
      </w:r>
      <w:r w:rsidRPr="00E414CB">
        <w:tab/>
      </w:r>
      <w:r w:rsidR="001048B9" w:rsidRPr="00E414CB">
        <w:t>司法</w:t>
      </w:r>
    </w:p>
    <w:p w14:paraId="0882AEFB" w14:textId="77777777" w:rsidR="001048B9" w:rsidRPr="00E414CB" w:rsidRDefault="001048B9" w:rsidP="001048B9">
      <w:pPr>
        <w:pStyle w:val="SingleTxtGC"/>
      </w:pPr>
      <w:r w:rsidRPr="00F26F6B">
        <w:t>73</w:t>
      </w:r>
      <w:r w:rsidRPr="00E414CB">
        <w:t>.</w:t>
      </w:r>
      <w:r w:rsidRPr="00E414CB">
        <w:tab/>
      </w:r>
      <w:r w:rsidRPr="00E414CB">
        <w:t>因暴力犯罪或其他严重罪行</w:t>
      </w:r>
      <w:r w:rsidRPr="00E414CB">
        <w:t>(</w:t>
      </w:r>
      <w:r w:rsidRPr="00E414CB">
        <w:t>如杀人、抢劫、攻击和走私</w:t>
      </w:r>
      <w:r w:rsidRPr="00E414CB">
        <w:t>)</w:t>
      </w:r>
      <w:r w:rsidRPr="00E414CB">
        <w:t>而被捕</w:t>
      </w:r>
      <w:r w:rsidRPr="00E414CB">
        <w:t>/</w:t>
      </w:r>
      <w:r w:rsidRPr="00E414CB">
        <w:t>受审</w:t>
      </w:r>
      <w:r w:rsidRPr="00E414CB">
        <w:t>/</w:t>
      </w:r>
      <w:r w:rsidRPr="00E414CB">
        <w:t>定罪</w:t>
      </w:r>
      <w:r w:rsidRPr="00E414CB">
        <w:t>/</w:t>
      </w:r>
      <w:r w:rsidRPr="00E414CB">
        <w:t>判刑</w:t>
      </w:r>
      <w:r w:rsidRPr="00E414CB">
        <w:t>/</w:t>
      </w:r>
      <w:r w:rsidRPr="00E414CB">
        <w:t>关押的人数和比率</w:t>
      </w:r>
      <w:r w:rsidRPr="00E414CB">
        <w:t>(</w:t>
      </w:r>
      <w:r w:rsidRPr="00E414CB">
        <w:t>每</w:t>
      </w:r>
      <w:r w:rsidRPr="00F26F6B">
        <w:t>1</w:t>
      </w:r>
      <w:r w:rsidRPr="00E414CB">
        <w:t>0</w:t>
      </w:r>
      <w:r w:rsidRPr="00E414CB">
        <w:t>万人</w:t>
      </w:r>
      <w:r w:rsidRPr="00E414CB">
        <w:t>)</w:t>
      </w:r>
      <w:r w:rsidRPr="00E414CB">
        <w:rPr>
          <w:rFonts w:hint="eastAsia"/>
        </w:rPr>
        <w:t>。</w:t>
      </w:r>
      <w:r w:rsidRPr="00F26F6B">
        <w:t>2</w:t>
      </w:r>
      <w:r w:rsidRPr="00E414CB">
        <w:t>0</w:t>
      </w:r>
      <w:r w:rsidRPr="00F26F6B">
        <w:t>16</w:t>
      </w:r>
      <w:r w:rsidRPr="00E414CB">
        <w:rPr>
          <w:rFonts w:hint="eastAsia"/>
        </w:rPr>
        <w:t>年</w:t>
      </w:r>
      <w:r w:rsidRPr="00E414CB">
        <w:t>至</w:t>
      </w:r>
      <w:r w:rsidRPr="00F26F6B">
        <w:t>2</w:t>
      </w:r>
      <w:r w:rsidRPr="00E414CB">
        <w:t>0</w:t>
      </w:r>
      <w:r w:rsidRPr="00F26F6B">
        <w:t>19</w:t>
      </w:r>
      <w:r w:rsidRPr="00E414CB">
        <w:t>年的统计数据见附件</w:t>
      </w:r>
      <w:r w:rsidRPr="00F26F6B">
        <w:t>C</w:t>
      </w:r>
      <w:r w:rsidRPr="00E414CB">
        <w:t>。</w:t>
      </w:r>
    </w:p>
    <w:p w14:paraId="187F9B58" w14:textId="1FA6DBC8" w:rsidR="001048B9" w:rsidRPr="00E414CB" w:rsidRDefault="001048B9" w:rsidP="001048B9">
      <w:pPr>
        <w:pStyle w:val="SingleTxtGC"/>
      </w:pPr>
      <w:r w:rsidRPr="00F26F6B">
        <w:t>74</w:t>
      </w:r>
      <w:r w:rsidRPr="00E414CB">
        <w:t>.</w:t>
      </w:r>
      <w:r w:rsidRPr="00E414CB">
        <w:tab/>
      </w:r>
      <w:r w:rsidRPr="00E414CB">
        <w:t>苏里南的立法明确将婚内强奸定为刑事犯罪。苏里南没有残割女性生殖器、名誉犯罪和酸液毁容袭击等行为。性动机暴力案的报案数如下所示。</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3912"/>
        <w:gridCol w:w="1037"/>
        <w:gridCol w:w="1268"/>
        <w:gridCol w:w="1153"/>
      </w:tblGrid>
      <w:tr w:rsidR="001048B9" w:rsidRPr="00F26F6B" w14:paraId="61613663" w14:textId="77777777" w:rsidTr="00064230">
        <w:trPr>
          <w:tblHeader/>
        </w:trPr>
        <w:tc>
          <w:tcPr>
            <w:tcW w:w="7370" w:type="dxa"/>
            <w:gridSpan w:val="4"/>
            <w:tcBorders>
              <w:top w:val="single" w:sz="4" w:space="0" w:color="auto"/>
              <w:bottom w:val="single" w:sz="12" w:space="0" w:color="auto"/>
            </w:tcBorders>
            <w:shd w:val="clear" w:color="auto" w:fill="auto"/>
            <w:vAlign w:val="bottom"/>
          </w:tcPr>
          <w:p w14:paraId="72772F5F" w14:textId="77777777" w:rsidR="001048B9" w:rsidRPr="00F26F6B" w:rsidRDefault="001048B9" w:rsidP="004044D2">
            <w:pPr>
              <w:pStyle w:val="a5"/>
              <w:ind w:right="0"/>
              <w:jc w:val="left"/>
            </w:pPr>
            <w:r w:rsidRPr="00F26F6B">
              <w:t>2017-2019</w:t>
            </w:r>
            <w:r w:rsidRPr="00F26F6B">
              <w:t>年性动机暴力案</w:t>
            </w:r>
            <w:r w:rsidRPr="00F26F6B">
              <w:rPr>
                <w:rFonts w:hint="eastAsia"/>
              </w:rPr>
              <w:t>概览</w:t>
            </w:r>
          </w:p>
        </w:tc>
      </w:tr>
      <w:tr w:rsidR="00F26F6B" w:rsidRPr="00F26F6B" w14:paraId="0FFBA66B" w14:textId="77777777" w:rsidTr="00064230">
        <w:tc>
          <w:tcPr>
            <w:tcW w:w="3912" w:type="dxa"/>
            <w:tcBorders>
              <w:top w:val="single" w:sz="12" w:space="0" w:color="auto"/>
              <w:bottom w:val="single" w:sz="4" w:space="0" w:color="auto"/>
            </w:tcBorders>
            <w:shd w:val="clear" w:color="auto" w:fill="auto"/>
          </w:tcPr>
          <w:p w14:paraId="69705CF0" w14:textId="77777777" w:rsidR="001048B9" w:rsidRPr="00F26F6B" w:rsidRDefault="001048B9" w:rsidP="004044D2">
            <w:pPr>
              <w:pStyle w:val="a4"/>
              <w:overflowPunct/>
              <w:ind w:right="0"/>
              <w:jc w:val="left"/>
            </w:pPr>
            <w:r w:rsidRPr="00F26F6B">
              <w:t>犯罪</w:t>
            </w:r>
            <w:r w:rsidRPr="00F26F6B">
              <w:t>(</w:t>
            </w:r>
            <w:r w:rsidRPr="00F26F6B">
              <w:t>强奸</w:t>
            </w:r>
            <w:r w:rsidRPr="00F26F6B">
              <w:t>)</w:t>
            </w:r>
          </w:p>
        </w:tc>
        <w:tc>
          <w:tcPr>
            <w:tcW w:w="1037" w:type="dxa"/>
            <w:tcBorders>
              <w:top w:val="single" w:sz="12" w:space="0" w:color="auto"/>
              <w:bottom w:val="single" w:sz="4" w:space="0" w:color="auto"/>
            </w:tcBorders>
            <w:shd w:val="clear" w:color="auto" w:fill="auto"/>
          </w:tcPr>
          <w:p w14:paraId="16AA4F63" w14:textId="77777777" w:rsidR="001048B9" w:rsidRPr="00F26F6B" w:rsidRDefault="001048B9" w:rsidP="004044D2">
            <w:pPr>
              <w:pStyle w:val="a4"/>
              <w:overflowPunct/>
              <w:ind w:right="0"/>
              <w:jc w:val="left"/>
            </w:pPr>
            <w:r w:rsidRPr="00F26F6B">
              <w:t>2017</w:t>
            </w:r>
          </w:p>
        </w:tc>
        <w:tc>
          <w:tcPr>
            <w:tcW w:w="1268" w:type="dxa"/>
            <w:tcBorders>
              <w:top w:val="single" w:sz="12" w:space="0" w:color="auto"/>
              <w:bottom w:val="single" w:sz="4" w:space="0" w:color="auto"/>
            </w:tcBorders>
            <w:shd w:val="clear" w:color="auto" w:fill="auto"/>
          </w:tcPr>
          <w:p w14:paraId="1EB44788" w14:textId="77777777" w:rsidR="001048B9" w:rsidRPr="00F26F6B" w:rsidRDefault="001048B9" w:rsidP="004044D2">
            <w:pPr>
              <w:pStyle w:val="a4"/>
              <w:overflowPunct/>
              <w:ind w:right="0"/>
              <w:jc w:val="left"/>
            </w:pPr>
            <w:r w:rsidRPr="00F26F6B">
              <w:t>2018</w:t>
            </w:r>
          </w:p>
        </w:tc>
        <w:tc>
          <w:tcPr>
            <w:tcW w:w="1153" w:type="dxa"/>
            <w:tcBorders>
              <w:top w:val="single" w:sz="12" w:space="0" w:color="auto"/>
              <w:bottom w:val="single" w:sz="4" w:space="0" w:color="auto"/>
            </w:tcBorders>
            <w:shd w:val="clear" w:color="auto" w:fill="auto"/>
          </w:tcPr>
          <w:p w14:paraId="0528F996" w14:textId="77777777" w:rsidR="001048B9" w:rsidRPr="00F26F6B" w:rsidRDefault="001048B9" w:rsidP="004044D2">
            <w:pPr>
              <w:pStyle w:val="a4"/>
              <w:overflowPunct/>
              <w:ind w:right="0"/>
              <w:jc w:val="left"/>
            </w:pPr>
            <w:r w:rsidRPr="00F26F6B">
              <w:t>2019</w:t>
            </w:r>
          </w:p>
        </w:tc>
      </w:tr>
      <w:tr w:rsidR="001048B9" w:rsidRPr="00F26F6B" w14:paraId="33EFFA4C" w14:textId="77777777" w:rsidTr="00064230">
        <w:tc>
          <w:tcPr>
            <w:tcW w:w="3912" w:type="dxa"/>
            <w:tcBorders>
              <w:top w:val="single" w:sz="4" w:space="0" w:color="auto"/>
            </w:tcBorders>
            <w:shd w:val="clear" w:color="auto" w:fill="auto"/>
          </w:tcPr>
          <w:p w14:paraId="442C0FD1" w14:textId="1B1F0E64" w:rsidR="001048B9" w:rsidRPr="00064230" w:rsidRDefault="00064230" w:rsidP="004044D2">
            <w:pPr>
              <w:pStyle w:val="a4"/>
              <w:overflowPunct/>
              <w:ind w:right="0"/>
              <w:jc w:val="left"/>
              <w:rPr>
                <w:rFonts w:ascii="Time New Roman" w:eastAsia="黑体" w:hAnsi="Time New Roman" w:hint="eastAsia"/>
              </w:rPr>
            </w:pPr>
            <w:r>
              <w:rPr>
                <w:rFonts w:ascii="Time New Roman" w:eastAsia="黑体" w:hAnsi="Time New Roman" w:hint="eastAsia"/>
              </w:rPr>
              <w:t xml:space="preserve"> </w:t>
            </w:r>
            <w:r>
              <w:rPr>
                <w:rFonts w:ascii="Time New Roman" w:eastAsia="黑体" w:hAnsi="Time New Roman"/>
              </w:rPr>
              <w:t xml:space="preserve"> </w:t>
            </w:r>
            <w:r w:rsidR="001048B9" w:rsidRPr="00064230">
              <w:rPr>
                <w:rFonts w:ascii="Time New Roman" w:eastAsia="黑体" w:hAnsi="Time New Roman"/>
              </w:rPr>
              <w:t>共计</w:t>
            </w:r>
          </w:p>
        </w:tc>
        <w:tc>
          <w:tcPr>
            <w:tcW w:w="1037" w:type="dxa"/>
            <w:tcBorders>
              <w:top w:val="single" w:sz="4" w:space="0" w:color="auto"/>
            </w:tcBorders>
            <w:shd w:val="clear" w:color="auto" w:fill="auto"/>
          </w:tcPr>
          <w:p w14:paraId="6967A090" w14:textId="77777777" w:rsidR="001048B9" w:rsidRPr="00064230" w:rsidRDefault="001048B9" w:rsidP="004044D2">
            <w:pPr>
              <w:pStyle w:val="a4"/>
              <w:overflowPunct/>
              <w:ind w:right="0"/>
              <w:jc w:val="left"/>
              <w:rPr>
                <w:b/>
                <w:bCs/>
              </w:rPr>
            </w:pPr>
            <w:r w:rsidRPr="00064230">
              <w:rPr>
                <w:b/>
                <w:bCs/>
              </w:rPr>
              <w:t>114</w:t>
            </w:r>
          </w:p>
        </w:tc>
        <w:tc>
          <w:tcPr>
            <w:tcW w:w="1268" w:type="dxa"/>
            <w:tcBorders>
              <w:top w:val="single" w:sz="4" w:space="0" w:color="auto"/>
            </w:tcBorders>
            <w:shd w:val="clear" w:color="auto" w:fill="auto"/>
          </w:tcPr>
          <w:p w14:paraId="478793C5" w14:textId="77777777" w:rsidR="001048B9" w:rsidRPr="00064230" w:rsidRDefault="001048B9" w:rsidP="004044D2">
            <w:pPr>
              <w:pStyle w:val="a4"/>
              <w:overflowPunct/>
              <w:ind w:right="0"/>
              <w:jc w:val="left"/>
              <w:rPr>
                <w:b/>
                <w:bCs/>
              </w:rPr>
            </w:pPr>
            <w:r w:rsidRPr="00064230">
              <w:rPr>
                <w:b/>
                <w:bCs/>
              </w:rPr>
              <w:t>160</w:t>
            </w:r>
          </w:p>
        </w:tc>
        <w:tc>
          <w:tcPr>
            <w:tcW w:w="1153" w:type="dxa"/>
            <w:tcBorders>
              <w:top w:val="single" w:sz="4" w:space="0" w:color="auto"/>
            </w:tcBorders>
            <w:shd w:val="clear" w:color="auto" w:fill="auto"/>
          </w:tcPr>
          <w:p w14:paraId="373CD624" w14:textId="77777777" w:rsidR="001048B9" w:rsidRPr="00064230" w:rsidRDefault="001048B9" w:rsidP="004044D2">
            <w:pPr>
              <w:pStyle w:val="a4"/>
              <w:overflowPunct/>
              <w:ind w:right="0"/>
              <w:jc w:val="left"/>
              <w:rPr>
                <w:b/>
                <w:bCs/>
              </w:rPr>
            </w:pPr>
            <w:r w:rsidRPr="00064230">
              <w:rPr>
                <w:b/>
                <w:bCs/>
              </w:rPr>
              <w:t>174</w:t>
            </w:r>
          </w:p>
        </w:tc>
      </w:tr>
    </w:tbl>
    <w:p w14:paraId="1861F992" w14:textId="77777777" w:rsidR="001048B9" w:rsidRPr="00E414CB" w:rsidRDefault="001048B9" w:rsidP="00F24FBB">
      <w:pPr>
        <w:pStyle w:val="SingleTxtGC"/>
        <w:spacing w:before="120"/>
        <w:rPr>
          <w:rFonts w:eastAsia="楷体"/>
          <w:sz w:val="19"/>
          <w:szCs w:val="19"/>
        </w:rPr>
      </w:pPr>
      <w:r w:rsidRPr="00E414CB">
        <w:rPr>
          <w:rFonts w:eastAsia="楷体"/>
          <w:sz w:val="19"/>
          <w:szCs w:val="19"/>
        </w:rPr>
        <w:t>资料来源：</w:t>
      </w:r>
      <w:r w:rsidRPr="00E414CB">
        <w:rPr>
          <w:rFonts w:ascii="Time New Roman" w:hAnsi="Time New Roman"/>
          <w:sz w:val="19"/>
          <w:szCs w:val="19"/>
        </w:rPr>
        <w:t>苏里南警察总局。</w:t>
      </w:r>
    </w:p>
    <w:p w14:paraId="01B02637" w14:textId="34F61AAF" w:rsidR="001048B9" w:rsidRPr="00F26F6B" w:rsidRDefault="00F26F6B" w:rsidP="00F26F6B">
      <w:pPr>
        <w:pStyle w:val="H23GC"/>
      </w:pPr>
      <w:r w:rsidRPr="00E414CB">
        <w:tab/>
      </w:r>
      <w:r w:rsidRPr="00E414CB">
        <w:tab/>
      </w:r>
      <w:r w:rsidR="001048B9" w:rsidRPr="00E414CB">
        <w:t>每年死刑处决数</w:t>
      </w:r>
    </w:p>
    <w:p w14:paraId="5DB6CD17" w14:textId="77777777" w:rsidR="001048B9" w:rsidRPr="00E414CB" w:rsidRDefault="001048B9" w:rsidP="001048B9">
      <w:pPr>
        <w:pStyle w:val="SingleTxtGC"/>
      </w:pPr>
      <w:r w:rsidRPr="00F26F6B">
        <w:t>75</w:t>
      </w:r>
      <w:r w:rsidRPr="00E414CB">
        <w:t>.</w:t>
      </w:r>
      <w:r w:rsidRPr="00E414CB">
        <w:tab/>
      </w:r>
      <w:r w:rsidRPr="00E414CB">
        <w:t>《刑法典》</w:t>
      </w:r>
      <w:r w:rsidRPr="00E414CB">
        <w:t>(</w:t>
      </w:r>
      <w:r w:rsidRPr="00F26F6B">
        <w:t>2</w:t>
      </w:r>
      <w:r w:rsidRPr="00E414CB">
        <w:t>0</w:t>
      </w:r>
      <w:r w:rsidRPr="00F26F6B">
        <w:t>15</w:t>
      </w:r>
      <w:r w:rsidRPr="00E414CB">
        <w:t>年</w:t>
      </w:r>
      <w:r w:rsidRPr="00E414CB">
        <w:t>)</w:t>
      </w:r>
      <w:r w:rsidRPr="00E414CB">
        <w:t>和《军事刑法典》</w:t>
      </w:r>
      <w:r w:rsidRPr="00E414CB">
        <w:t>(</w:t>
      </w:r>
      <w:r w:rsidRPr="00F26F6B">
        <w:t>2</w:t>
      </w:r>
      <w:r w:rsidRPr="00E414CB">
        <w:t>0</w:t>
      </w:r>
      <w:r w:rsidRPr="00F26F6B">
        <w:t>21</w:t>
      </w:r>
      <w:r w:rsidRPr="00E414CB">
        <w:t>年</w:t>
      </w:r>
      <w:r w:rsidRPr="00E414CB">
        <w:t>)</w:t>
      </w:r>
      <w:r w:rsidRPr="00E414CB">
        <w:t>都废除了死刑。</w:t>
      </w:r>
    </w:p>
    <w:p w14:paraId="48E6E5A4" w14:textId="6DA2C8B2" w:rsidR="001048B9" w:rsidRPr="00F26F6B" w:rsidRDefault="00F26F6B" w:rsidP="00F26F6B">
      <w:pPr>
        <w:pStyle w:val="H23GC"/>
      </w:pPr>
      <w:r w:rsidRPr="00E414CB">
        <w:tab/>
      </w:r>
      <w:r w:rsidRPr="00E414CB">
        <w:tab/>
      </w:r>
      <w:r w:rsidR="001048B9" w:rsidRPr="00E414CB">
        <w:t>监狱人口细分</w:t>
      </w:r>
    </w:p>
    <w:p w14:paraId="5D049FD7" w14:textId="77777777" w:rsidR="001048B9" w:rsidRPr="00E414CB" w:rsidRDefault="001048B9" w:rsidP="001048B9">
      <w:pPr>
        <w:pStyle w:val="SingleTxtGC"/>
      </w:pPr>
      <w:r w:rsidRPr="00F26F6B">
        <w:t>76</w:t>
      </w:r>
      <w:r w:rsidRPr="00E414CB">
        <w:t>.</w:t>
      </w:r>
      <w:r w:rsidRPr="00E414CB">
        <w:tab/>
      </w:r>
      <w:r w:rsidRPr="00F26F6B">
        <w:t>2</w:t>
      </w:r>
      <w:r w:rsidRPr="00E414CB">
        <w:t>0</w:t>
      </w:r>
      <w:r w:rsidRPr="00F26F6B">
        <w:t>15</w:t>
      </w:r>
      <w:r w:rsidRPr="00E414CB">
        <w:t>年至</w:t>
      </w:r>
      <w:r w:rsidRPr="00F26F6B">
        <w:t>2</w:t>
      </w:r>
      <w:r w:rsidRPr="00E414CB">
        <w:t>0</w:t>
      </w:r>
      <w:r w:rsidRPr="00F26F6B">
        <w:t>19</w:t>
      </w:r>
      <w:r w:rsidRPr="00E414CB">
        <w:t>年的统计数据见附件</w:t>
      </w:r>
      <w:r w:rsidRPr="00F26F6B">
        <w:t>D</w:t>
      </w:r>
      <w:r w:rsidRPr="00E414CB">
        <w:t>。</w:t>
      </w:r>
    </w:p>
    <w:p w14:paraId="1574DE17" w14:textId="104FB419" w:rsidR="001048B9" w:rsidRPr="00F26F6B" w:rsidRDefault="00F26F6B" w:rsidP="00F26F6B">
      <w:pPr>
        <w:pStyle w:val="H23GC"/>
      </w:pPr>
      <w:r w:rsidRPr="00E414CB">
        <w:tab/>
      </w:r>
      <w:r w:rsidRPr="00E414CB">
        <w:tab/>
      </w:r>
      <w:r w:rsidR="001048B9" w:rsidRPr="00E414CB">
        <w:t>各级司法系统法官人均积压案件数</w:t>
      </w:r>
    </w:p>
    <w:p w14:paraId="3F78C9CF" w14:textId="77777777" w:rsidR="001048B9" w:rsidRPr="00E414CB" w:rsidRDefault="001048B9" w:rsidP="001048B9">
      <w:pPr>
        <w:pStyle w:val="SingleTxtGC"/>
      </w:pPr>
      <w:r w:rsidRPr="00F26F6B">
        <w:t>77</w:t>
      </w:r>
      <w:r w:rsidRPr="00E414CB">
        <w:t>.</w:t>
      </w:r>
      <w:r w:rsidRPr="00E414CB">
        <w:tab/>
      </w:r>
      <w:r w:rsidRPr="00E414CB">
        <w:t>根据苏里南法律，司法</w:t>
      </w:r>
      <w:r w:rsidRPr="00E414CB">
        <w:rPr>
          <w:rFonts w:hint="eastAsia"/>
        </w:rPr>
        <w:t>机关</w:t>
      </w:r>
      <w:r w:rsidRPr="00E414CB">
        <w:t>必须至少</w:t>
      </w:r>
      <w:r w:rsidRPr="00E414CB">
        <w:rPr>
          <w:rFonts w:hint="eastAsia"/>
        </w:rPr>
        <w:t>有</w:t>
      </w:r>
      <w:r w:rsidRPr="00F26F6B">
        <w:t>4</w:t>
      </w:r>
      <w:r w:rsidRPr="00E414CB">
        <w:t>0</w:t>
      </w:r>
      <w:r w:rsidRPr="00E414CB">
        <w:t>名法官。</w:t>
      </w:r>
      <w:r w:rsidRPr="00F26F6B">
        <w:t>2</w:t>
      </w:r>
      <w:r w:rsidRPr="00E414CB">
        <w:t>0</w:t>
      </w:r>
      <w:r w:rsidRPr="00F26F6B">
        <w:t>2</w:t>
      </w:r>
      <w:r w:rsidRPr="00E414CB">
        <w:t>0</w:t>
      </w:r>
      <w:r w:rsidRPr="00E414CB">
        <w:t>年</w:t>
      </w:r>
      <w:r w:rsidRPr="00F26F6B">
        <w:t>12</w:t>
      </w:r>
      <w:r w:rsidRPr="00E414CB">
        <w:t>月</w:t>
      </w:r>
      <w:r w:rsidRPr="00F26F6B">
        <w:t>18</w:t>
      </w:r>
      <w:r w:rsidRPr="00E414CB">
        <w:t>日，苏里南司法法院院长、法官和候补法官宣誓就职，法官总数达到</w:t>
      </w:r>
      <w:r w:rsidRPr="00F26F6B">
        <w:t>29</w:t>
      </w:r>
      <w:r w:rsidRPr="00E414CB">
        <w:t>人，负责审理法院的所有民事和刑事案件。</w:t>
      </w:r>
    </w:p>
    <w:p w14:paraId="17E2DF8C" w14:textId="0BCDF977" w:rsidR="001048B9" w:rsidRPr="00F26F6B" w:rsidRDefault="00F26F6B" w:rsidP="00F26F6B">
      <w:pPr>
        <w:pStyle w:val="H23GC"/>
      </w:pPr>
      <w:r w:rsidRPr="00E414CB">
        <w:tab/>
      </w:r>
      <w:r w:rsidRPr="00E414CB">
        <w:tab/>
      </w:r>
      <w:r w:rsidR="001048B9" w:rsidRPr="00E414CB">
        <w:t>每</w:t>
      </w:r>
      <w:r w:rsidR="001048B9" w:rsidRPr="00F26F6B">
        <w:t>1</w:t>
      </w:r>
      <w:r w:rsidR="001048B9" w:rsidRPr="00E414CB">
        <w:t>0</w:t>
      </w:r>
      <w:r w:rsidR="001048B9" w:rsidRPr="00E414CB">
        <w:t>万人中的检察官和法官人数</w:t>
      </w:r>
    </w:p>
    <w:p w14:paraId="75A6AD10" w14:textId="77777777" w:rsidR="001048B9" w:rsidRPr="00E414CB" w:rsidRDefault="001048B9" w:rsidP="001048B9">
      <w:pPr>
        <w:pStyle w:val="SingleTxtGC"/>
      </w:pPr>
      <w:r w:rsidRPr="00F26F6B">
        <w:t>78</w:t>
      </w:r>
      <w:r w:rsidRPr="00E414CB">
        <w:t>.</w:t>
      </w:r>
      <w:r w:rsidRPr="00E414CB">
        <w:tab/>
      </w:r>
      <w:r w:rsidRPr="00E414CB">
        <w:t>检察官办公室目前由</w:t>
      </w:r>
      <w:r w:rsidRPr="00F26F6B">
        <w:t>18</w:t>
      </w:r>
      <w:r w:rsidRPr="00E414CB">
        <w:t>名检察官组成：</w:t>
      </w:r>
      <w:r w:rsidRPr="00F26F6B">
        <w:t>1</w:t>
      </w:r>
      <w:r w:rsidRPr="00E414CB">
        <w:t>名总检察长、</w:t>
      </w:r>
      <w:r w:rsidRPr="00F26F6B">
        <w:t>2</w:t>
      </w:r>
      <w:r w:rsidRPr="00E414CB">
        <w:t>名检察长、</w:t>
      </w:r>
      <w:r w:rsidRPr="00F26F6B">
        <w:t>1</w:t>
      </w:r>
      <w:r w:rsidRPr="00E414CB">
        <w:t>名首席检察官、</w:t>
      </w:r>
      <w:r w:rsidRPr="00F26F6B">
        <w:t>13</w:t>
      </w:r>
      <w:r w:rsidRPr="00E414CB">
        <w:t>名检察官和若干名副检察</w:t>
      </w:r>
      <w:r w:rsidRPr="00E414CB">
        <w:rPr>
          <w:rFonts w:hint="eastAsia"/>
        </w:rPr>
        <w:t>官</w:t>
      </w:r>
      <w:r w:rsidRPr="00E414CB">
        <w:t>。</w:t>
      </w:r>
    </w:p>
    <w:p w14:paraId="164A294A" w14:textId="3EAEAB16" w:rsidR="001048B9" w:rsidRPr="00F26F6B" w:rsidRDefault="00F26F6B" w:rsidP="00C948A7">
      <w:pPr>
        <w:pStyle w:val="HChGC"/>
      </w:pPr>
      <w:bookmarkStart w:id="20" w:name="_Toc85455981"/>
      <w:bookmarkStart w:id="21" w:name="_Toc104322754"/>
      <w:r w:rsidRPr="00E414CB">
        <w:lastRenderedPageBreak/>
        <w:tab/>
      </w:r>
      <w:r w:rsidRPr="00E414CB">
        <w:t>二</w:t>
      </w:r>
      <w:r w:rsidRPr="00E414CB">
        <w:t>.</w:t>
      </w:r>
      <w:r w:rsidRPr="00E414CB">
        <w:tab/>
      </w:r>
      <w:r w:rsidRPr="00E414CB">
        <w:tab/>
      </w:r>
      <w:r w:rsidR="001048B9" w:rsidRPr="00E414CB">
        <w:t>保护和促进人权的一般性框架</w:t>
      </w:r>
      <w:bookmarkStart w:id="22" w:name="_Toc101337930"/>
      <w:bookmarkEnd w:id="20"/>
      <w:bookmarkEnd w:id="21"/>
      <w:bookmarkEnd w:id="22"/>
    </w:p>
    <w:p w14:paraId="361EB3B5" w14:textId="19407B54" w:rsidR="001048B9" w:rsidRPr="00F26F6B" w:rsidRDefault="00F26F6B" w:rsidP="00C948A7">
      <w:pPr>
        <w:pStyle w:val="H1GC"/>
      </w:pPr>
      <w:bookmarkStart w:id="23" w:name="_Toc85455982"/>
      <w:bookmarkStart w:id="24" w:name="_Toc104322755"/>
      <w:r w:rsidRPr="00E414CB">
        <w:tab/>
      </w:r>
      <w:r w:rsidRPr="00F26F6B">
        <w:t>C</w:t>
      </w:r>
      <w:r w:rsidRPr="00E414CB">
        <w:t>.</w:t>
      </w:r>
      <w:r w:rsidRPr="00E414CB">
        <w:tab/>
      </w:r>
      <w:r w:rsidR="001048B9" w:rsidRPr="00E414CB">
        <w:t>接受国际人权规范的情况</w:t>
      </w:r>
      <w:bookmarkStart w:id="25" w:name="_Toc101337931"/>
      <w:bookmarkEnd w:id="23"/>
      <w:bookmarkEnd w:id="24"/>
      <w:bookmarkEnd w:id="25"/>
    </w:p>
    <w:p w14:paraId="52E0E698" w14:textId="3B9A69DC" w:rsidR="001048B9" w:rsidRPr="00F26F6B" w:rsidRDefault="00F26F6B" w:rsidP="00C948A7">
      <w:pPr>
        <w:pStyle w:val="H4GC"/>
      </w:pPr>
      <w:r w:rsidRPr="00E414CB">
        <w:tab/>
      </w:r>
      <w:r w:rsidRPr="00E414CB">
        <w:tab/>
      </w:r>
      <w:r w:rsidR="001048B9" w:rsidRPr="00E414CB">
        <w:t>主要的国际人权条约和议定书</w:t>
      </w:r>
      <w:r w:rsidR="001048B9" w:rsidRPr="00E414CB">
        <w:rPr>
          <w:vertAlign w:val="superscript"/>
          <w:lang w:val="en-GB"/>
        </w:rPr>
        <w:footnoteReference w:id="15"/>
      </w:r>
    </w:p>
    <w:p w14:paraId="18FB25C5" w14:textId="5F9CC1C2" w:rsidR="001048B9" w:rsidRPr="00F26F6B" w:rsidRDefault="00F26F6B" w:rsidP="00F26F6B">
      <w:pPr>
        <w:pStyle w:val="H23GC"/>
      </w:pPr>
      <w:r w:rsidRPr="00E414CB">
        <w:tab/>
      </w:r>
      <w:r w:rsidRPr="00E414CB">
        <w:tab/>
      </w:r>
      <w:r w:rsidR="001048B9" w:rsidRPr="00E414CB">
        <w:t>公约</w:t>
      </w:r>
    </w:p>
    <w:p w14:paraId="56470BBB" w14:textId="77777777" w:rsidR="00C948A7" w:rsidRDefault="001048B9" w:rsidP="001048B9">
      <w:pPr>
        <w:pStyle w:val="SingleTxtGC"/>
      </w:pPr>
      <w:r w:rsidRPr="00F26F6B">
        <w:t>79</w:t>
      </w:r>
      <w:r w:rsidRPr="00E414CB">
        <w:t>.</w:t>
      </w:r>
      <w:r w:rsidRPr="00E414CB">
        <w:tab/>
      </w:r>
      <w:r w:rsidRPr="00E414CB">
        <w:t>批准状态：签字</w:t>
      </w:r>
      <w:r w:rsidRPr="00E414CB">
        <w:t>(</w:t>
      </w:r>
      <w:r w:rsidRPr="00F26F6B">
        <w:t>S</w:t>
      </w:r>
      <w:r w:rsidRPr="00E414CB">
        <w:t>)</w:t>
      </w:r>
      <w:r w:rsidRPr="00E414CB">
        <w:t>、加入</w:t>
      </w:r>
      <w:r w:rsidRPr="00E414CB">
        <w:t>(</w:t>
      </w:r>
      <w:r w:rsidRPr="00F26F6B">
        <w:t>A</w:t>
      </w:r>
      <w:r w:rsidRPr="00E414CB">
        <w:t>)</w:t>
      </w:r>
      <w:r w:rsidRPr="00E414CB">
        <w:t>、批准</w:t>
      </w:r>
      <w:r w:rsidRPr="00E414CB">
        <w:t>(</w:t>
      </w:r>
      <w:r w:rsidRPr="00F26F6B">
        <w:t>R</w:t>
      </w:r>
      <w:r w:rsidRPr="00E414CB">
        <w:t>)</w:t>
      </w:r>
      <w:r w:rsidRPr="00E414CB">
        <w:t>、继承</w:t>
      </w:r>
      <w:r w:rsidRPr="00E414CB">
        <w:t>(</w:t>
      </w:r>
      <w:r w:rsidRPr="00F26F6B">
        <w:t>D</w:t>
      </w:r>
      <w:r w:rsidRPr="00E414CB">
        <w:t>)</w:t>
      </w:r>
    </w:p>
    <w:p w14:paraId="2ED618DC" w14:textId="77777777" w:rsidR="00C948A7" w:rsidRDefault="00C948A7" w:rsidP="0048462A">
      <w:pPr>
        <w:pStyle w:val="SingleTxtGC"/>
        <w:spacing w:after="100" w:line="300" w:lineRule="exact"/>
      </w:pPr>
      <w:r>
        <w:tab/>
        <w:t>(</w:t>
      </w:r>
      <w:r w:rsidR="001048B9" w:rsidRPr="00F26F6B">
        <w:t>a</w:t>
      </w:r>
      <w:r w:rsidR="001048B9" w:rsidRPr="00E414CB">
        <w:t>)</w:t>
      </w:r>
      <w:r w:rsidR="001048B9" w:rsidRPr="00E414CB">
        <w:tab/>
      </w:r>
      <w:r w:rsidR="001048B9" w:rsidRPr="00F26F6B">
        <w:t>1966</w:t>
      </w:r>
      <w:r w:rsidR="001048B9" w:rsidRPr="00E414CB">
        <w:t>年《经济社会文化权利国际公约</w:t>
      </w:r>
      <w:r w:rsidR="001048B9" w:rsidRPr="00E414CB">
        <w:rPr>
          <w:rFonts w:hint="eastAsia"/>
        </w:rPr>
        <w:t>》。</w:t>
      </w:r>
      <w:r w:rsidR="001048B9" w:rsidRPr="00F26F6B">
        <w:t>1976</w:t>
      </w:r>
      <w:r w:rsidR="001048B9" w:rsidRPr="00E414CB">
        <w:t>年</w:t>
      </w:r>
      <w:r w:rsidR="001048B9" w:rsidRPr="00F26F6B">
        <w:t>12</w:t>
      </w:r>
      <w:r w:rsidR="001048B9" w:rsidRPr="00E414CB">
        <w:t>月</w:t>
      </w:r>
      <w:r w:rsidR="001048B9" w:rsidRPr="00F26F6B">
        <w:t>28</w:t>
      </w:r>
      <w:r w:rsidR="001048B9" w:rsidRPr="00E414CB">
        <w:t>日加入；</w:t>
      </w:r>
    </w:p>
    <w:p w14:paraId="66E13059" w14:textId="77777777" w:rsidR="00C948A7" w:rsidRDefault="00C948A7" w:rsidP="0048462A">
      <w:pPr>
        <w:pStyle w:val="SingleTxtGC"/>
        <w:spacing w:after="100" w:line="300" w:lineRule="exact"/>
      </w:pPr>
      <w:r>
        <w:tab/>
        <w:t>(</w:t>
      </w:r>
      <w:r w:rsidR="001048B9" w:rsidRPr="00F26F6B">
        <w:t>b</w:t>
      </w:r>
      <w:r w:rsidR="001048B9" w:rsidRPr="00E414CB">
        <w:t>)</w:t>
      </w:r>
      <w:r w:rsidR="001048B9" w:rsidRPr="00E414CB">
        <w:tab/>
      </w:r>
      <w:r w:rsidR="001048B9" w:rsidRPr="00F26F6B">
        <w:t>1966</w:t>
      </w:r>
      <w:r w:rsidR="001048B9" w:rsidRPr="00E414CB">
        <w:t>年《公民及政治权利国际公约》。</w:t>
      </w:r>
      <w:r w:rsidR="001048B9" w:rsidRPr="00F26F6B">
        <w:t>1976</w:t>
      </w:r>
      <w:r w:rsidR="001048B9" w:rsidRPr="00E414CB">
        <w:t>年</w:t>
      </w:r>
      <w:r w:rsidR="001048B9" w:rsidRPr="00F26F6B">
        <w:t>12</w:t>
      </w:r>
      <w:r w:rsidR="001048B9" w:rsidRPr="00E414CB">
        <w:t>月</w:t>
      </w:r>
      <w:r w:rsidR="001048B9" w:rsidRPr="00F26F6B">
        <w:t>28</w:t>
      </w:r>
      <w:r w:rsidR="001048B9" w:rsidRPr="00E414CB">
        <w:t>日加入；</w:t>
      </w:r>
    </w:p>
    <w:p w14:paraId="3DA8CA40" w14:textId="77777777" w:rsidR="00C948A7" w:rsidRDefault="00C948A7" w:rsidP="0048462A">
      <w:pPr>
        <w:pStyle w:val="SingleTxtGC"/>
        <w:spacing w:after="100" w:line="300" w:lineRule="exact"/>
      </w:pPr>
      <w:r>
        <w:tab/>
        <w:t>(</w:t>
      </w:r>
      <w:r w:rsidR="001048B9" w:rsidRPr="00F26F6B">
        <w:t>c</w:t>
      </w:r>
      <w:r w:rsidR="001048B9" w:rsidRPr="00E414CB">
        <w:t>)</w:t>
      </w:r>
      <w:r w:rsidR="001048B9" w:rsidRPr="00E414CB">
        <w:tab/>
      </w:r>
      <w:r w:rsidR="001048B9" w:rsidRPr="00F26F6B">
        <w:t>1965</w:t>
      </w:r>
      <w:r w:rsidR="001048B9" w:rsidRPr="00E414CB">
        <w:t>年《消除一切形式种族歧视国际公约》。</w:t>
      </w:r>
      <w:r w:rsidR="001048B9" w:rsidRPr="00F26F6B">
        <w:t>1984</w:t>
      </w:r>
      <w:r w:rsidR="001048B9" w:rsidRPr="00E414CB">
        <w:t>年</w:t>
      </w:r>
      <w:r w:rsidR="001048B9" w:rsidRPr="00F26F6B">
        <w:t>3</w:t>
      </w:r>
      <w:r w:rsidR="001048B9" w:rsidRPr="00E414CB">
        <w:t>月</w:t>
      </w:r>
      <w:r w:rsidR="001048B9" w:rsidRPr="00F26F6B">
        <w:t>15</w:t>
      </w:r>
      <w:r w:rsidR="001048B9" w:rsidRPr="00E414CB">
        <w:t>日继承；</w:t>
      </w:r>
    </w:p>
    <w:p w14:paraId="40762207" w14:textId="77777777" w:rsidR="00C948A7" w:rsidRDefault="00C948A7" w:rsidP="0048462A">
      <w:pPr>
        <w:pStyle w:val="SingleTxtGC"/>
        <w:spacing w:after="100" w:line="300" w:lineRule="exact"/>
      </w:pPr>
      <w:r>
        <w:tab/>
        <w:t>(</w:t>
      </w:r>
      <w:r w:rsidR="001048B9" w:rsidRPr="00F26F6B">
        <w:t>d</w:t>
      </w:r>
      <w:r w:rsidR="001048B9" w:rsidRPr="00E414CB">
        <w:t>)</w:t>
      </w:r>
      <w:r w:rsidR="001048B9" w:rsidRPr="00E414CB">
        <w:tab/>
      </w:r>
      <w:r w:rsidR="001048B9" w:rsidRPr="00F26F6B">
        <w:t>1979</w:t>
      </w:r>
      <w:r w:rsidR="001048B9" w:rsidRPr="00E414CB">
        <w:t>年《消除对妇女一切形式歧视公约》。</w:t>
      </w:r>
      <w:r w:rsidR="001048B9" w:rsidRPr="00F26F6B">
        <w:t>1993</w:t>
      </w:r>
      <w:r w:rsidR="001048B9" w:rsidRPr="00E414CB">
        <w:t>年</w:t>
      </w:r>
      <w:r w:rsidR="001048B9" w:rsidRPr="00F26F6B">
        <w:t>3</w:t>
      </w:r>
      <w:r w:rsidR="001048B9" w:rsidRPr="00E414CB">
        <w:t>月</w:t>
      </w:r>
      <w:r w:rsidR="001048B9" w:rsidRPr="00F26F6B">
        <w:t>1</w:t>
      </w:r>
      <w:r w:rsidR="001048B9" w:rsidRPr="00E414CB">
        <w:t>日加入；</w:t>
      </w:r>
    </w:p>
    <w:p w14:paraId="686EA83B" w14:textId="77777777" w:rsidR="00C948A7" w:rsidRDefault="00C948A7" w:rsidP="0048462A">
      <w:pPr>
        <w:pStyle w:val="SingleTxtGC"/>
        <w:spacing w:after="100" w:line="300" w:lineRule="exact"/>
      </w:pPr>
      <w:r>
        <w:tab/>
        <w:t>(</w:t>
      </w:r>
      <w:r w:rsidR="001048B9" w:rsidRPr="00F26F6B">
        <w:t>e</w:t>
      </w:r>
      <w:r w:rsidR="001048B9" w:rsidRPr="00E414CB">
        <w:t>)</w:t>
      </w:r>
      <w:r w:rsidR="001048B9" w:rsidRPr="00E414CB">
        <w:tab/>
      </w:r>
      <w:r w:rsidR="001048B9" w:rsidRPr="00F26F6B">
        <w:t>1989</w:t>
      </w:r>
      <w:r w:rsidR="001048B9" w:rsidRPr="00E414CB">
        <w:t>年《儿童权利公约》。</w:t>
      </w:r>
      <w:r w:rsidR="001048B9" w:rsidRPr="00F26F6B">
        <w:t>1993</w:t>
      </w:r>
      <w:r w:rsidR="001048B9" w:rsidRPr="00E414CB">
        <w:t>年</w:t>
      </w:r>
      <w:r w:rsidR="001048B9" w:rsidRPr="00F26F6B">
        <w:t>3</w:t>
      </w:r>
      <w:r w:rsidR="001048B9" w:rsidRPr="00E414CB">
        <w:t>月</w:t>
      </w:r>
      <w:r w:rsidR="001048B9" w:rsidRPr="00F26F6B">
        <w:t>1</w:t>
      </w:r>
      <w:r w:rsidR="001048B9" w:rsidRPr="00E414CB">
        <w:t>日批准；</w:t>
      </w:r>
    </w:p>
    <w:p w14:paraId="0E4BF410" w14:textId="77777777" w:rsidR="00C948A7" w:rsidRDefault="00C948A7" w:rsidP="0048462A">
      <w:pPr>
        <w:pStyle w:val="SingleTxtGC"/>
        <w:spacing w:after="100" w:line="300" w:lineRule="exact"/>
      </w:pPr>
      <w:r>
        <w:tab/>
        <w:t>(</w:t>
      </w:r>
      <w:r w:rsidR="001048B9" w:rsidRPr="00F26F6B">
        <w:t>f</w:t>
      </w:r>
      <w:r w:rsidR="001048B9" w:rsidRPr="00E414CB">
        <w:t>)</w:t>
      </w:r>
      <w:r w:rsidR="001048B9" w:rsidRPr="00E414CB">
        <w:tab/>
      </w:r>
      <w:r w:rsidR="001048B9" w:rsidRPr="00F26F6B">
        <w:t>2</w:t>
      </w:r>
      <w:r w:rsidR="001048B9" w:rsidRPr="00E414CB">
        <w:t>00</w:t>
      </w:r>
      <w:r w:rsidR="001048B9" w:rsidRPr="00F26F6B">
        <w:t>6</w:t>
      </w:r>
      <w:r w:rsidR="001048B9" w:rsidRPr="00E414CB">
        <w:t>年《残疾人权利公约》。</w:t>
      </w:r>
      <w:r w:rsidR="001048B9" w:rsidRPr="00F26F6B">
        <w:t>2</w:t>
      </w:r>
      <w:r w:rsidR="001048B9" w:rsidRPr="00E414CB">
        <w:t>0</w:t>
      </w:r>
      <w:r w:rsidR="001048B9" w:rsidRPr="00F26F6B">
        <w:t>17</w:t>
      </w:r>
      <w:r w:rsidR="001048B9" w:rsidRPr="00E414CB">
        <w:t>年</w:t>
      </w:r>
      <w:r w:rsidR="001048B9" w:rsidRPr="00F26F6B">
        <w:t>3</w:t>
      </w:r>
      <w:r w:rsidR="001048B9" w:rsidRPr="00E414CB">
        <w:t>月</w:t>
      </w:r>
      <w:r w:rsidR="001048B9" w:rsidRPr="00F26F6B">
        <w:t>29</w:t>
      </w:r>
      <w:r w:rsidR="001048B9" w:rsidRPr="00E414CB">
        <w:t>日批准；</w:t>
      </w:r>
    </w:p>
    <w:p w14:paraId="3A508DE9" w14:textId="77777777" w:rsidR="00C948A7" w:rsidRDefault="00C948A7" w:rsidP="001048B9">
      <w:pPr>
        <w:pStyle w:val="SingleTxtGC"/>
      </w:pPr>
      <w:r>
        <w:tab/>
        <w:t>(</w:t>
      </w:r>
      <w:r w:rsidR="001048B9" w:rsidRPr="00F26F6B">
        <w:t>g</w:t>
      </w:r>
      <w:r w:rsidR="001048B9" w:rsidRPr="00E414CB">
        <w:t>)</w:t>
      </w:r>
      <w:r w:rsidR="001048B9" w:rsidRPr="00E414CB">
        <w:tab/>
      </w:r>
      <w:r w:rsidR="001048B9" w:rsidRPr="00E414CB">
        <w:t>苏里南于</w:t>
      </w:r>
      <w:r w:rsidR="001048B9" w:rsidRPr="00F26F6B">
        <w:t>2</w:t>
      </w:r>
      <w:r w:rsidR="001048B9" w:rsidRPr="00E414CB">
        <w:t>0</w:t>
      </w:r>
      <w:r w:rsidR="001048B9" w:rsidRPr="00F26F6B">
        <w:t>21</w:t>
      </w:r>
      <w:r w:rsidR="001048B9" w:rsidRPr="00E414CB">
        <w:t>年</w:t>
      </w:r>
      <w:r w:rsidR="001048B9" w:rsidRPr="00F26F6B">
        <w:t>11</w:t>
      </w:r>
      <w:r w:rsidR="001048B9" w:rsidRPr="00E414CB">
        <w:t>月</w:t>
      </w:r>
      <w:r w:rsidR="001048B9" w:rsidRPr="00F26F6B">
        <w:t>16</w:t>
      </w:r>
      <w:r w:rsidR="001048B9" w:rsidRPr="00E414CB">
        <w:t>日加入《禁止酷刑和其他残忍、不人道或有辱人格的待遇或处罚公约》。根据《公约》第</w:t>
      </w:r>
      <w:r w:rsidR="001048B9" w:rsidRPr="00F26F6B">
        <w:t>27</w:t>
      </w:r>
      <w:r w:rsidR="001048B9" w:rsidRPr="00E414CB">
        <w:t>条第</w:t>
      </w:r>
      <w:r w:rsidR="001048B9" w:rsidRPr="00F26F6B">
        <w:t>2</w:t>
      </w:r>
      <w:r w:rsidR="001048B9" w:rsidRPr="00E414CB">
        <w:t>款，《公约》应于</w:t>
      </w:r>
      <w:r w:rsidR="001048B9" w:rsidRPr="00F26F6B">
        <w:t>2</w:t>
      </w:r>
      <w:r w:rsidR="001048B9" w:rsidRPr="00E414CB">
        <w:t>0</w:t>
      </w:r>
      <w:r w:rsidR="001048B9" w:rsidRPr="00F26F6B">
        <w:t>21</w:t>
      </w:r>
      <w:r w:rsidR="001048B9" w:rsidRPr="00E414CB">
        <w:t>年</w:t>
      </w:r>
      <w:r w:rsidR="001048B9" w:rsidRPr="00F26F6B">
        <w:t>12</w:t>
      </w:r>
      <w:r w:rsidR="001048B9" w:rsidRPr="00E414CB">
        <w:t>月</w:t>
      </w:r>
      <w:r w:rsidR="001048B9" w:rsidRPr="00F26F6B">
        <w:t>16</w:t>
      </w:r>
      <w:r w:rsidR="001048B9" w:rsidRPr="00E414CB">
        <w:t>日对苏里南生效</w:t>
      </w:r>
      <w:r w:rsidR="001048B9" w:rsidRPr="00E414CB">
        <w:rPr>
          <w:rFonts w:hint="eastAsia"/>
        </w:rPr>
        <w:t>；</w:t>
      </w:r>
      <w:r w:rsidR="001048B9" w:rsidRPr="00E414CB">
        <w:rPr>
          <w:vertAlign w:val="superscript"/>
          <w:lang w:val="en-GB"/>
        </w:rPr>
        <w:footnoteReference w:id="16"/>
      </w:r>
    </w:p>
    <w:p w14:paraId="20B969C9" w14:textId="77777777" w:rsidR="00C948A7" w:rsidRDefault="00C948A7" w:rsidP="001048B9">
      <w:pPr>
        <w:pStyle w:val="SingleTxtGC"/>
      </w:pPr>
      <w:r>
        <w:tab/>
        <w:t>(</w:t>
      </w:r>
      <w:r w:rsidR="001048B9" w:rsidRPr="00F26F6B">
        <w:t>h</w:t>
      </w:r>
      <w:r w:rsidR="001048B9" w:rsidRPr="00E414CB">
        <w:t>)</w:t>
      </w:r>
      <w:r w:rsidR="001048B9" w:rsidRPr="00E414CB">
        <w:tab/>
      </w:r>
      <w:r w:rsidR="001048B9" w:rsidRPr="00F26F6B">
        <w:t>2</w:t>
      </w:r>
      <w:r w:rsidR="001048B9" w:rsidRPr="00E414CB">
        <w:t>0</w:t>
      </w:r>
      <w:r w:rsidR="001048B9" w:rsidRPr="00F26F6B">
        <w:t>2</w:t>
      </w:r>
      <w:r w:rsidR="001048B9" w:rsidRPr="00E414CB">
        <w:t>0</w:t>
      </w:r>
      <w:r w:rsidR="001048B9" w:rsidRPr="00E414CB">
        <w:t>年</w:t>
      </w:r>
      <w:r w:rsidR="001048B9" w:rsidRPr="00F26F6B">
        <w:t>12</w:t>
      </w:r>
      <w:r w:rsidR="001048B9" w:rsidRPr="00E414CB">
        <w:t>月，司法警察部和外交、国际商务与国际合作部的官员参加了由禁止酷刑公约倡议组织的《禁止酷刑公约》在线技术讲习班，</w:t>
      </w:r>
      <w:r w:rsidR="001048B9" w:rsidRPr="00E414CB">
        <w:rPr>
          <w:rFonts w:hint="eastAsia"/>
        </w:rPr>
        <w:t>交流在批</w:t>
      </w:r>
      <w:r w:rsidR="001048B9" w:rsidRPr="00E414CB">
        <w:t>准</w:t>
      </w:r>
      <w:r w:rsidR="001048B9" w:rsidRPr="00E414CB">
        <w:rPr>
          <w:rFonts w:hint="eastAsia"/>
        </w:rPr>
        <w:t>公约</w:t>
      </w:r>
      <w:r w:rsidR="001048B9" w:rsidRPr="00E414CB">
        <w:t>、立法改革和报告方面的经验；</w:t>
      </w:r>
    </w:p>
    <w:p w14:paraId="2C5B1A5E" w14:textId="77777777" w:rsidR="00C948A7" w:rsidRDefault="00C948A7" w:rsidP="001048B9">
      <w:pPr>
        <w:pStyle w:val="SingleTxtGC"/>
      </w:pPr>
      <w:r>
        <w:tab/>
        <w:t>(</w:t>
      </w:r>
      <w:r w:rsidR="001048B9" w:rsidRPr="00F26F6B">
        <w:t>i</w:t>
      </w:r>
      <w:r w:rsidR="001048B9" w:rsidRPr="00E414CB">
        <w:t>)</w:t>
      </w:r>
      <w:r w:rsidR="001048B9" w:rsidRPr="00E414CB">
        <w:tab/>
      </w:r>
      <w:r w:rsidR="001048B9" w:rsidRPr="00E414CB">
        <w:t>作为上述讲习班的后续行动，禁止酷刑公约倡议</w:t>
      </w:r>
      <w:r w:rsidR="001048B9" w:rsidRPr="00E414CB">
        <w:rPr>
          <w:rFonts w:hint="eastAsia"/>
        </w:rPr>
        <w:t>在</w:t>
      </w:r>
      <w:r w:rsidR="001048B9" w:rsidRPr="00F26F6B">
        <w:t>2</w:t>
      </w:r>
      <w:r w:rsidR="001048B9" w:rsidRPr="00E414CB">
        <w:t>0</w:t>
      </w:r>
      <w:r w:rsidR="001048B9" w:rsidRPr="00F26F6B">
        <w:t>21</w:t>
      </w:r>
      <w:r w:rsidR="001048B9" w:rsidRPr="00E414CB">
        <w:t>年</w:t>
      </w:r>
      <w:r w:rsidR="001048B9" w:rsidRPr="00F26F6B">
        <w:t>3</w:t>
      </w:r>
      <w:r w:rsidR="001048B9" w:rsidRPr="00E414CB">
        <w:t>月</w:t>
      </w:r>
      <w:r w:rsidR="001048B9" w:rsidRPr="00F26F6B">
        <w:t>23</w:t>
      </w:r>
      <w:r w:rsidR="001048B9" w:rsidRPr="00E414CB">
        <w:t>日与司法警察部长举行了一次国别会议。在这次会议上，禁止酷刑公约倡议了解了关于批准《禁止酷刑公约》的法案的现状；</w:t>
      </w:r>
    </w:p>
    <w:p w14:paraId="601AA02D" w14:textId="3E0F588C" w:rsidR="001048B9" w:rsidRPr="00E414CB" w:rsidRDefault="00C948A7" w:rsidP="00C7153C">
      <w:pPr>
        <w:pStyle w:val="SingleTxtGC"/>
        <w:spacing w:after="100" w:line="300" w:lineRule="exact"/>
        <w:rPr>
          <w:vertAlign w:val="superscript"/>
        </w:rPr>
      </w:pPr>
      <w:r>
        <w:tab/>
        <w:t>(</w:t>
      </w:r>
      <w:r w:rsidR="001048B9" w:rsidRPr="00F26F6B">
        <w:t>j</w:t>
      </w:r>
      <w:r w:rsidR="001048B9" w:rsidRPr="00E414CB">
        <w:t>)</w:t>
      </w:r>
      <w:r w:rsidR="001048B9" w:rsidRPr="00E414CB">
        <w:tab/>
      </w:r>
      <w:r w:rsidR="001048B9" w:rsidRPr="00E414CB">
        <w:t>《防止及惩治灭绝种族罪公约》的批准需要进一步进行国家协商，并修订国家立法和政策，以履行该文书所载义务。</w:t>
      </w:r>
      <w:r w:rsidR="001048B9" w:rsidRPr="00E414CB">
        <w:rPr>
          <w:vertAlign w:val="superscript"/>
          <w:lang w:val="en-GB"/>
        </w:rPr>
        <w:footnoteReference w:id="17"/>
      </w:r>
    </w:p>
    <w:p w14:paraId="787FCDC3" w14:textId="53876FDC" w:rsidR="001048B9" w:rsidRPr="00F26F6B" w:rsidRDefault="00F26F6B" w:rsidP="00F26F6B">
      <w:pPr>
        <w:pStyle w:val="H23GC"/>
      </w:pPr>
      <w:r w:rsidRPr="00E414CB">
        <w:tab/>
      </w:r>
      <w:r w:rsidRPr="00E414CB">
        <w:tab/>
      </w:r>
      <w:r w:rsidR="001048B9" w:rsidRPr="00E414CB">
        <w:t>任择议定书</w:t>
      </w:r>
      <w:r w:rsidR="001048B9" w:rsidRPr="00E414CB">
        <w:rPr>
          <w:vertAlign w:val="superscript"/>
          <w:lang w:val="en-GB"/>
        </w:rPr>
        <w:footnoteReference w:id="18"/>
      </w:r>
    </w:p>
    <w:p w14:paraId="315B274C" w14:textId="77777777" w:rsidR="00C948A7" w:rsidRDefault="001048B9" w:rsidP="001048B9">
      <w:pPr>
        <w:pStyle w:val="SingleTxtGC"/>
      </w:pPr>
      <w:r w:rsidRPr="00F26F6B">
        <w:t>8</w:t>
      </w:r>
      <w:r w:rsidRPr="00E414CB">
        <w:t>0.</w:t>
      </w:r>
      <w:r w:rsidRPr="00E414CB">
        <w:tab/>
      </w:r>
      <w:r w:rsidRPr="00E414CB">
        <w:t>批准状态：</w:t>
      </w:r>
    </w:p>
    <w:p w14:paraId="4076F3E8" w14:textId="77777777" w:rsidR="00C948A7" w:rsidRDefault="00C948A7" w:rsidP="00C7153C">
      <w:pPr>
        <w:pStyle w:val="SingleTxtGC"/>
        <w:spacing w:after="100" w:line="300" w:lineRule="exact"/>
      </w:pPr>
      <w:r>
        <w:tab/>
        <w:t>(</w:t>
      </w:r>
      <w:r w:rsidR="001048B9" w:rsidRPr="00F26F6B">
        <w:t>a</w:t>
      </w:r>
      <w:r w:rsidR="001048B9" w:rsidRPr="00E414CB">
        <w:t>)</w:t>
      </w:r>
      <w:r w:rsidR="001048B9" w:rsidRPr="00E414CB">
        <w:tab/>
      </w:r>
      <w:r w:rsidR="001048B9" w:rsidRPr="00F26F6B">
        <w:t>2</w:t>
      </w:r>
      <w:r w:rsidR="001048B9" w:rsidRPr="00E414CB">
        <w:t>000</w:t>
      </w:r>
      <w:r w:rsidR="001048B9" w:rsidRPr="00E414CB">
        <w:t>年《儿童权利公约关于儿童卷入武装冲突问题的任择议定书》。</w:t>
      </w:r>
      <w:r w:rsidR="001048B9" w:rsidRPr="00F26F6B">
        <w:t>2</w:t>
      </w:r>
      <w:r w:rsidR="001048B9" w:rsidRPr="00E414CB">
        <w:t>00</w:t>
      </w:r>
      <w:r w:rsidR="001048B9" w:rsidRPr="00F26F6B">
        <w:t>2</w:t>
      </w:r>
      <w:r w:rsidR="001048B9" w:rsidRPr="00E414CB">
        <w:t>年</w:t>
      </w:r>
      <w:r w:rsidR="001048B9" w:rsidRPr="00F26F6B">
        <w:t>5</w:t>
      </w:r>
      <w:r w:rsidR="001048B9" w:rsidRPr="00E414CB">
        <w:t>月</w:t>
      </w:r>
      <w:r w:rsidR="001048B9" w:rsidRPr="00F26F6B">
        <w:t>1</w:t>
      </w:r>
      <w:r w:rsidR="001048B9" w:rsidRPr="00E414CB">
        <w:t>0</w:t>
      </w:r>
      <w:r w:rsidR="001048B9" w:rsidRPr="00E414CB">
        <w:t>日</w:t>
      </w:r>
      <w:r w:rsidR="001048B9" w:rsidRPr="00E414CB">
        <w:rPr>
          <w:rFonts w:hint="eastAsia"/>
        </w:rPr>
        <w:t>签字</w:t>
      </w:r>
      <w:r w:rsidR="001048B9" w:rsidRPr="00E414CB">
        <w:t>；</w:t>
      </w:r>
      <w:r w:rsidR="001048B9" w:rsidRPr="00F26F6B">
        <w:t>2</w:t>
      </w:r>
      <w:r w:rsidR="001048B9" w:rsidRPr="00E414CB">
        <w:t>0</w:t>
      </w:r>
      <w:r w:rsidR="001048B9" w:rsidRPr="00F26F6B">
        <w:t>21</w:t>
      </w:r>
      <w:r w:rsidR="001048B9" w:rsidRPr="00E414CB">
        <w:t>年</w:t>
      </w:r>
      <w:r w:rsidR="001048B9" w:rsidRPr="00F26F6B">
        <w:t>11</w:t>
      </w:r>
      <w:r w:rsidR="001048B9" w:rsidRPr="00E414CB">
        <w:t>月</w:t>
      </w:r>
      <w:r w:rsidR="001048B9" w:rsidRPr="00F26F6B">
        <w:t>26</w:t>
      </w:r>
      <w:r w:rsidR="001048B9" w:rsidRPr="00E414CB">
        <w:t>日批准；</w:t>
      </w:r>
    </w:p>
    <w:p w14:paraId="6F0704EA" w14:textId="77777777" w:rsidR="00C948A7" w:rsidRDefault="00C948A7" w:rsidP="00C7153C">
      <w:pPr>
        <w:pStyle w:val="SingleTxtGC"/>
        <w:spacing w:after="100" w:line="300" w:lineRule="exact"/>
      </w:pPr>
      <w:r>
        <w:tab/>
        <w:t>(</w:t>
      </w:r>
      <w:r w:rsidR="001048B9" w:rsidRPr="00F26F6B">
        <w:t>b</w:t>
      </w:r>
      <w:r w:rsidR="001048B9" w:rsidRPr="00E414CB">
        <w:t>)</w:t>
      </w:r>
      <w:r w:rsidR="001048B9" w:rsidRPr="00E414CB">
        <w:tab/>
      </w:r>
      <w:r w:rsidR="001048B9" w:rsidRPr="00F26F6B">
        <w:t>2</w:t>
      </w:r>
      <w:r w:rsidR="001048B9" w:rsidRPr="00E414CB">
        <w:t>000</w:t>
      </w:r>
      <w:r w:rsidR="001048B9" w:rsidRPr="00E414CB">
        <w:t>年《儿童权利公约关于买卖儿童、儿童卖淫和儿童色情制品问题的任择议定书》。</w:t>
      </w:r>
      <w:r w:rsidR="001048B9" w:rsidRPr="00F26F6B">
        <w:t>2</w:t>
      </w:r>
      <w:r w:rsidR="001048B9" w:rsidRPr="00E414CB">
        <w:t>0</w:t>
      </w:r>
      <w:r w:rsidR="001048B9" w:rsidRPr="00F26F6B">
        <w:t>12</w:t>
      </w:r>
      <w:r w:rsidR="001048B9" w:rsidRPr="00E414CB">
        <w:t>年</w:t>
      </w:r>
      <w:r w:rsidR="001048B9" w:rsidRPr="00F26F6B">
        <w:t>5</w:t>
      </w:r>
      <w:r w:rsidR="001048B9" w:rsidRPr="00E414CB">
        <w:t>月</w:t>
      </w:r>
      <w:r w:rsidR="001048B9" w:rsidRPr="00F26F6B">
        <w:t>18</w:t>
      </w:r>
      <w:r w:rsidR="001048B9" w:rsidRPr="00E414CB">
        <w:t>日批准；</w:t>
      </w:r>
    </w:p>
    <w:p w14:paraId="791633AE" w14:textId="77777777" w:rsidR="00C948A7" w:rsidRDefault="00C948A7" w:rsidP="00C7153C">
      <w:pPr>
        <w:pStyle w:val="SingleTxtGC"/>
        <w:spacing w:after="100" w:line="300" w:lineRule="exact"/>
      </w:pPr>
      <w:r>
        <w:tab/>
        <w:t>(</w:t>
      </w:r>
      <w:r w:rsidR="001048B9" w:rsidRPr="00F26F6B">
        <w:t>c</w:t>
      </w:r>
      <w:r w:rsidR="001048B9" w:rsidRPr="00E414CB">
        <w:t>)</w:t>
      </w:r>
      <w:r w:rsidR="001048B9" w:rsidRPr="00E414CB">
        <w:tab/>
      </w:r>
      <w:r w:rsidR="001048B9" w:rsidRPr="00F26F6B">
        <w:t>1966</w:t>
      </w:r>
      <w:r w:rsidR="001048B9" w:rsidRPr="00E414CB">
        <w:t>年《公民权利和政治权利国际公约关于个人申诉的任择议定书》。</w:t>
      </w:r>
      <w:r w:rsidR="001048B9" w:rsidRPr="00F26F6B">
        <w:t>1976</w:t>
      </w:r>
      <w:r w:rsidR="001048B9" w:rsidRPr="00E414CB">
        <w:t>年</w:t>
      </w:r>
      <w:r w:rsidR="001048B9" w:rsidRPr="00F26F6B">
        <w:t>12</w:t>
      </w:r>
      <w:r w:rsidR="001048B9" w:rsidRPr="00E414CB">
        <w:t>月</w:t>
      </w:r>
      <w:r w:rsidR="001048B9" w:rsidRPr="00F26F6B">
        <w:t>28</w:t>
      </w:r>
      <w:r w:rsidR="001048B9" w:rsidRPr="00E414CB">
        <w:t>日加入；</w:t>
      </w:r>
    </w:p>
    <w:p w14:paraId="31605002" w14:textId="77777777" w:rsidR="00C948A7" w:rsidRDefault="00C948A7" w:rsidP="001048B9">
      <w:pPr>
        <w:pStyle w:val="SingleTxtGC"/>
      </w:pPr>
      <w:r>
        <w:lastRenderedPageBreak/>
        <w:tab/>
        <w:t>(</w:t>
      </w:r>
      <w:r w:rsidR="001048B9" w:rsidRPr="00F26F6B">
        <w:t>d</w:t>
      </w:r>
      <w:r w:rsidR="001048B9" w:rsidRPr="00E414CB">
        <w:t>)</w:t>
      </w:r>
      <w:r w:rsidR="001048B9" w:rsidRPr="00E414CB">
        <w:tab/>
      </w:r>
      <w:r w:rsidR="001048B9" w:rsidRPr="00E414CB">
        <w:t>继</w:t>
      </w:r>
      <w:r w:rsidR="001048B9" w:rsidRPr="00F26F6B">
        <w:t>2</w:t>
      </w:r>
      <w:r w:rsidR="001048B9" w:rsidRPr="00E414CB">
        <w:t>0</w:t>
      </w:r>
      <w:r w:rsidR="001048B9" w:rsidRPr="00F26F6B">
        <w:t>15</w:t>
      </w:r>
      <w:r w:rsidR="001048B9" w:rsidRPr="00E414CB">
        <w:t>年在《刑法典》中废除死刑后，苏里南又于</w:t>
      </w:r>
      <w:r w:rsidR="001048B9" w:rsidRPr="00F26F6B">
        <w:t>2</w:t>
      </w:r>
      <w:r w:rsidR="001048B9" w:rsidRPr="00E414CB">
        <w:t>0</w:t>
      </w:r>
      <w:r w:rsidR="001048B9" w:rsidRPr="00F26F6B">
        <w:t>21</w:t>
      </w:r>
      <w:r w:rsidR="001048B9" w:rsidRPr="00E414CB">
        <w:t>年</w:t>
      </w:r>
      <w:r w:rsidR="001048B9" w:rsidRPr="00F26F6B">
        <w:t>8</w:t>
      </w:r>
      <w:r w:rsidR="001048B9" w:rsidRPr="00E414CB">
        <w:t>月在《军事刑法典》中废除了死刑。这使苏里南得以朝着批准《旨在废除死刑的〈公民权利和政治权利国际公约〉第二项任意议定书》迈进</w:t>
      </w:r>
      <w:r w:rsidR="001048B9" w:rsidRPr="00E414CB">
        <w:rPr>
          <w:rFonts w:hint="eastAsia"/>
        </w:rPr>
        <w:t>；</w:t>
      </w:r>
      <w:r w:rsidR="001048B9" w:rsidRPr="00E414CB">
        <w:rPr>
          <w:vertAlign w:val="superscript"/>
          <w:lang w:val="en-GB"/>
        </w:rPr>
        <w:footnoteReference w:id="19"/>
      </w:r>
    </w:p>
    <w:p w14:paraId="7B64C0D8" w14:textId="77777777" w:rsidR="00C948A7" w:rsidRDefault="00C948A7" w:rsidP="001048B9">
      <w:pPr>
        <w:pStyle w:val="SingleTxtGC"/>
      </w:pPr>
      <w:r>
        <w:tab/>
        <w:t>(</w:t>
      </w:r>
      <w:r w:rsidR="001048B9" w:rsidRPr="00F26F6B">
        <w:t>e</w:t>
      </w:r>
      <w:r w:rsidR="001048B9" w:rsidRPr="00E414CB">
        <w:t>)</w:t>
      </w:r>
      <w:r w:rsidR="001048B9" w:rsidRPr="00E414CB">
        <w:tab/>
      </w:r>
      <w:r w:rsidR="001048B9" w:rsidRPr="00F26F6B">
        <w:t>2</w:t>
      </w:r>
      <w:r w:rsidR="001048B9" w:rsidRPr="00E414CB">
        <w:t>00</w:t>
      </w:r>
      <w:r w:rsidR="001048B9" w:rsidRPr="00F26F6B">
        <w:t>2</w:t>
      </w:r>
      <w:r w:rsidR="001048B9" w:rsidRPr="00E414CB">
        <w:t>年，苏里南签署了《儿童权利公约关于儿童卷入武装冲突问题的任择议定书》，并启动了批准程序。为完成批准程序，必须根据上述《任择议定书》第</w:t>
      </w:r>
      <w:r w:rsidR="001048B9" w:rsidRPr="00F26F6B">
        <w:t>3</w:t>
      </w:r>
      <w:r w:rsidR="001048B9" w:rsidRPr="00E414CB">
        <w:t>条第</w:t>
      </w:r>
      <w:r w:rsidR="001048B9" w:rsidRPr="00F26F6B">
        <w:t>2</w:t>
      </w:r>
      <w:r w:rsidR="001048B9" w:rsidRPr="00E414CB">
        <w:t>款的规定，向保管人提交一份强制性声明，规定</w:t>
      </w:r>
      <w:r w:rsidR="001048B9" w:rsidRPr="00E414CB">
        <w:rPr>
          <w:rFonts w:hint="eastAsia"/>
        </w:rPr>
        <w:t>本国</w:t>
      </w:r>
      <w:r w:rsidR="001048B9" w:rsidRPr="00E414CB">
        <w:t>允许自愿应征加入武装部队的最低年龄，并说明</w:t>
      </w:r>
      <w:r w:rsidR="001048B9" w:rsidRPr="00E414CB">
        <w:rPr>
          <w:rFonts w:hint="eastAsia"/>
        </w:rPr>
        <w:t>本国</w:t>
      </w:r>
      <w:r w:rsidR="001048B9" w:rsidRPr="00E414CB">
        <w:t>为确保不强迫或胁迫进行此类招募而采取的保障措施。</w:t>
      </w:r>
    </w:p>
    <w:p w14:paraId="6D4C5641" w14:textId="77777777" w:rsidR="00C948A7" w:rsidRPr="007851FA" w:rsidRDefault="00C948A7" w:rsidP="001048B9">
      <w:pPr>
        <w:pStyle w:val="SingleTxtGC"/>
        <w:rPr>
          <w:rFonts w:ascii="Time New Roman" w:eastAsia="楷体" w:hAnsi="Time New Roman" w:hint="eastAsia"/>
        </w:rPr>
      </w:pPr>
      <w:r>
        <w:tab/>
        <w:t>(</w:t>
      </w:r>
      <w:r w:rsidR="001048B9" w:rsidRPr="00F26F6B">
        <w:t>f</w:t>
      </w:r>
      <w:r w:rsidR="001048B9" w:rsidRPr="00E414CB">
        <w:t>)</w:t>
      </w:r>
      <w:r w:rsidR="001048B9" w:rsidRPr="00E414CB">
        <w:tab/>
      </w:r>
      <w:r w:rsidR="001048B9" w:rsidRPr="00E414CB">
        <w:t>苏里南共和国于</w:t>
      </w:r>
      <w:r w:rsidR="001048B9" w:rsidRPr="00F26F6B">
        <w:t>2</w:t>
      </w:r>
      <w:r w:rsidR="001048B9" w:rsidRPr="00E414CB">
        <w:t>0</w:t>
      </w:r>
      <w:r w:rsidR="001048B9" w:rsidRPr="00F26F6B">
        <w:t>21</w:t>
      </w:r>
      <w:r w:rsidR="001048B9" w:rsidRPr="00E414CB">
        <w:t>年</w:t>
      </w:r>
      <w:r w:rsidR="001048B9" w:rsidRPr="00F26F6B">
        <w:t>11</w:t>
      </w:r>
      <w:r w:rsidR="001048B9" w:rsidRPr="00E414CB">
        <w:t>月</w:t>
      </w:r>
      <w:r w:rsidR="001048B9" w:rsidRPr="00F26F6B">
        <w:t>16</w:t>
      </w:r>
      <w:r w:rsidR="001048B9" w:rsidRPr="00E414CB">
        <w:t>日正式批准《儿童权利公约关于儿童卷入武装冲突问题的任择议定书》，并</w:t>
      </w:r>
      <w:r w:rsidR="001048B9" w:rsidRPr="00E414CB">
        <w:rPr>
          <w:rFonts w:hint="eastAsia"/>
        </w:rPr>
        <w:t>根据</w:t>
      </w:r>
      <w:r w:rsidR="001048B9" w:rsidRPr="00E414CB">
        <w:t>第</w:t>
      </w:r>
      <w:r w:rsidR="001048B9" w:rsidRPr="00F26F6B">
        <w:t>3</w:t>
      </w:r>
      <w:r w:rsidR="001048B9" w:rsidRPr="00E414CB">
        <w:t>条第</w:t>
      </w:r>
      <w:r w:rsidR="001048B9" w:rsidRPr="00F26F6B">
        <w:t>2</w:t>
      </w:r>
      <w:r w:rsidR="001048B9" w:rsidRPr="00E414CB">
        <w:t>款声明：</w:t>
      </w:r>
      <w:r w:rsidR="001048B9" w:rsidRPr="007851FA">
        <w:rPr>
          <w:rFonts w:ascii="Time New Roman" w:eastAsia="楷体" w:hAnsi="Time New Roman" w:hint="eastAsia"/>
        </w:rPr>
        <w:t>“</w:t>
      </w:r>
      <w:r w:rsidR="001048B9" w:rsidRPr="00E414CB">
        <w:rPr>
          <w:rFonts w:ascii="Time New Roman" w:eastAsia="楷体" w:hAnsi="Time New Roman"/>
        </w:rPr>
        <w:t>根据《儿童权利公约关于儿童卷入武装冲突问题的任择议定书》第</w:t>
      </w:r>
      <w:r w:rsidR="001048B9" w:rsidRPr="007851FA">
        <w:rPr>
          <w:rFonts w:ascii="Time New Roman" w:eastAsia="楷体" w:hAnsi="Time New Roman"/>
        </w:rPr>
        <w:t>3</w:t>
      </w:r>
      <w:r w:rsidR="001048B9" w:rsidRPr="00E414CB">
        <w:rPr>
          <w:rFonts w:ascii="Time New Roman" w:eastAsia="楷体" w:hAnsi="Time New Roman"/>
        </w:rPr>
        <w:t>条第</w:t>
      </w:r>
      <w:r w:rsidR="001048B9" w:rsidRPr="007851FA">
        <w:rPr>
          <w:rFonts w:ascii="Time New Roman" w:eastAsia="楷体" w:hAnsi="Time New Roman"/>
        </w:rPr>
        <w:t>2</w:t>
      </w:r>
      <w:r w:rsidR="001048B9" w:rsidRPr="00E414CB">
        <w:rPr>
          <w:rFonts w:ascii="Time New Roman" w:eastAsia="楷体" w:hAnsi="Time New Roman"/>
        </w:rPr>
        <w:t>款，苏里南共和国特此声明，根据苏里南共和国《军事法律地位法》</w:t>
      </w:r>
      <w:r w:rsidR="001048B9" w:rsidRPr="00E414CB">
        <w:rPr>
          <w:rFonts w:ascii="Time New Roman" w:eastAsia="楷体" w:hAnsi="Time New Roman"/>
        </w:rPr>
        <w:t>(</w:t>
      </w:r>
      <w:r w:rsidR="001048B9" w:rsidRPr="007851FA">
        <w:rPr>
          <w:rFonts w:ascii="Time New Roman" w:eastAsia="楷体" w:hAnsi="Time New Roman"/>
        </w:rPr>
        <w:t>1996</w:t>
      </w:r>
      <w:r w:rsidR="001048B9" w:rsidRPr="00E414CB">
        <w:rPr>
          <w:rFonts w:ascii="Time New Roman" w:eastAsia="楷体" w:hAnsi="Time New Roman"/>
        </w:rPr>
        <w:t>年第</w:t>
      </w:r>
      <w:r w:rsidR="001048B9" w:rsidRPr="007851FA">
        <w:rPr>
          <w:rFonts w:ascii="Time New Roman" w:eastAsia="楷体" w:hAnsi="Time New Roman"/>
        </w:rPr>
        <w:t>28</w:t>
      </w:r>
      <w:r w:rsidR="001048B9" w:rsidRPr="00E414CB">
        <w:rPr>
          <w:rFonts w:ascii="Time New Roman" w:eastAsia="楷体" w:hAnsi="Time New Roman"/>
        </w:rPr>
        <w:t>号《政府公报》</w:t>
      </w:r>
      <w:r w:rsidR="001048B9" w:rsidRPr="00E414CB">
        <w:rPr>
          <w:rFonts w:ascii="Time New Roman" w:eastAsia="楷体" w:hAnsi="Time New Roman"/>
        </w:rPr>
        <w:t>)</w:t>
      </w:r>
      <w:r w:rsidR="001048B9" w:rsidRPr="00E414CB">
        <w:rPr>
          <w:rFonts w:ascii="Time New Roman" w:eastAsia="楷体" w:hAnsi="Time New Roman"/>
        </w:rPr>
        <w:t>第</w:t>
      </w:r>
      <w:r w:rsidR="001048B9" w:rsidRPr="007851FA">
        <w:rPr>
          <w:rFonts w:ascii="Time New Roman" w:eastAsia="楷体" w:hAnsi="Time New Roman"/>
        </w:rPr>
        <w:t>9</w:t>
      </w:r>
      <w:r w:rsidR="001048B9" w:rsidRPr="00E414CB">
        <w:rPr>
          <w:rFonts w:ascii="Time New Roman" w:eastAsia="楷体" w:hAnsi="Time New Roman"/>
        </w:rPr>
        <w:t>条第</w:t>
      </w:r>
      <w:r w:rsidR="001048B9" w:rsidRPr="007851FA">
        <w:rPr>
          <w:rFonts w:ascii="Time New Roman" w:eastAsia="楷体" w:hAnsi="Time New Roman"/>
        </w:rPr>
        <w:t>1</w:t>
      </w:r>
      <w:r w:rsidR="001048B9" w:rsidRPr="00E414CB">
        <w:rPr>
          <w:rFonts w:ascii="Time New Roman" w:eastAsia="楷体" w:hAnsi="Time New Roman" w:hint="eastAsia"/>
        </w:rPr>
        <w:t>款</w:t>
      </w:r>
      <w:r w:rsidR="001048B9" w:rsidRPr="007851FA">
        <w:rPr>
          <w:rFonts w:ascii="Time New Roman" w:eastAsia="楷体" w:hAnsi="Time New Roman"/>
        </w:rPr>
        <w:t>b</w:t>
      </w:r>
      <w:r w:rsidR="001048B9" w:rsidRPr="00E414CB">
        <w:rPr>
          <w:rFonts w:ascii="Time New Roman" w:eastAsia="楷体" w:hAnsi="Time New Roman"/>
        </w:rPr>
        <w:t>项和第</w:t>
      </w:r>
      <w:r w:rsidR="001048B9" w:rsidRPr="007851FA">
        <w:rPr>
          <w:rFonts w:ascii="Time New Roman" w:eastAsia="楷体" w:hAnsi="Time New Roman"/>
        </w:rPr>
        <w:t>11</w:t>
      </w:r>
      <w:r w:rsidR="001048B9" w:rsidRPr="00E414CB">
        <w:rPr>
          <w:rFonts w:ascii="Time New Roman" w:eastAsia="楷体" w:hAnsi="Time New Roman"/>
        </w:rPr>
        <w:t>条第</w:t>
      </w:r>
      <w:r w:rsidR="001048B9" w:rsidRPr="007851FA">
        <w:rPr>
          <w:rFonts w:ascii="Time New Roman" w:eastAsia="楷体" w:hAnsi="Time New Roman"/>
        </w:rPr>
        <w:t>2</w:t>
      </w:r>
      <w:r w:rsidR="001048B9" w:rsidRPr="00E414CB">
        <w:rPr>
          <w:rFonts w:ascii="Time New Roman" w:eastAsia="楷体" w:hAnsi="Time New Roman"/>
        </w:rPr>
        <w:t>款，苏里南国家军队自愿应征入伍的最低年龄为</w:t>
      </w:r>
      <w:r w:rsidR="001048B9" w:rsidRPr="007851FA">
        <w:rPr>
          <w:rFonts w:ascii="Time New Roman" w:eastAsia="楷体" w:hAnsi="Time New Roman"/>
        </w:rPr>
        <w:t>18</w:t>
      </w:r>
      <w:r w:rsidR="001048B9" w:rsidRPr="00E414CB">
        <w:rPr>
          <w:rFonts w:ascii="Time New Roman" w:eastAsia="楷体" w:hAnsi="Time New Roman"/>
        </w:rPr>
        <w:t>岁。为了保证申请人达到最低年龄要求，</w:t>
      </w:r>
      <w:r w:rsidR="001048B9" w:rsidRPr="00E414CB">
        <w:rPr>
          <w:rFonts w:ascii="Time New Roman" w:eastAsia="楷体" w:hAnsi="Time New Roman" w:hint="eastAsia"/>
        </w:rPr>
        <w:t>申请人</w:t>
      </w:r>
      <w:r w:rsidR="001048B9" w:rsidRPr="00E414CB">
        <w:rPr>
          <w:rFonts w:ascii="Time New Roman" w:eastAsia="楷体" w:hAnsi="Time New Roman"/>
        </w:rPr>
        <w:t>必须提交国家出生、死亡和婚姻登记处的证明。</w:t>
      </w:r>
      <w:r w:rsidR="001048B9" w:rsidRPr="007851FA">
        <w:rPr>
          <w:rFonts w:ascii="Time New Roman" w:eastAsia="楷体" w:hAnsi="Time New Roman" w:hint="eastAsia"/>
        </w:rPr>
        <w:t>”</w:t>
      </w:r>
      <w:r w:rsidR="001048B9" w:rsidRPr="007851FA">
        <w:rPr>
          <w:rFonts w:ascii="Time New Roman" w:eastAsia="楷体" w:hAnsi="Time New Roman"/>
        </w:rPr>
        <w:t>；</w:t>
      </w:r>
      <w:r w:rsidR="001048B9" w:rsidRPr="00E414CB">
        <w:rPr>
          <w:rFonts w:ascii="Time New Roman" w:eastAsia="楷体" w:hAnsi="Time New Roman"/>
          <w:vertAlign w:val="superscript"/>
          <w:lang w:val="en-GB"/>
        </w:rPr>
        <w:t>***</w:t>
      </w:r>
    </w:p>
    <w:p w14:paraId="4EBB9625" w14:textId="77777777" w:rsidR="00C948A7" w:rsidRDefault="00C948A7" w:rsidP="001048B9">
      <w:pPr>
        <w:pStyle w:val="SingleTxtGC"/>
      </w:pPr>
      <w:r>
        <w:tab/>
        <w:t>(</w:t>
      </w:r>
      <w:r w:rsidR="001048B9" w:rsidRPr="00F26F6B">
        <w:t>g</w:t>
      </w:r>
      <w:r w:rsidR="001048B9" w:rsidRPr="00E414CB">
        <w:t>)</w:t>
      </w:r>
      <w:r w:rsidR="001048B9" w:rsidRPr="00E414CB">
        <w:tab/>
      </w:r>
      <w:r w:rsidR="001048B9" w:rsidRPr="00E414CB">
        <w:t>根据《任择议定书》第</w:t>
      </w:r>
      <w:r w:rsidR="001048B9" w:rsidRPr="00F26F6B">
        <w:t>1</w:t>
      </w:r>
      <w:r w:rsidR="001048B9" w:rsidRPr="00E414CB">
        <w:t>0</w:t>
      </w:r>
      <w:r w:rsidR="001048B9" w:rsidRPr="00E414CB">
        <w:t>条第</w:t>
      </w:r>
      <w:r w:rsidR="001048B9" w:rsidRPr="00F26F6B">
        <w:t>2</w:t>
      </w:r>
      <w:r w:rsidR="001048B9" w:rsidRPr="00E414CB">
        <w:t>款，《公约》应于</w:t>
      </w:r>
      <w:r w:rsidR="001048B9" w:rsidRPr="00F26F6B">
        <w:t>2</w:t>
      </w:r>
      <w:r w:rsidR="001048B9" w:rsidRPr="00E414CB">
        <w:t>0</w:t>
      </w:r>
      <w:r w:rsidR="001048B9" w:rsidRPr="00F26F6B">
        <w:t>21</w:t>
      </w:r>
      <w:r w:rsidR="001048B9" w:rsidRPr="00E414CB">
        <w:t>年</w:t>
      </w:r>
      <w:r w:rsidR="001048B9" w:rsidRPr="00F26F6B">
        <w:t>12</w:t>
      </w:r>
      <w:r w:rsidR="001048B9" w:rsidRPr="00E414CB">
        <w:t>月</w:t>
      </w:r>
      <w:r w:rsidR="001048B9" w:rsidRPr="00F26F6B">
        <w:t>16</w:t>
      </w:r>
      <w:r w:rsidR="001048B9" w:rsidRPr="00E414CB">
        <w:t>日对苏里南生效。</w:t>
      </w:r>
      <w:r w:rsidR="001048B9" w:rsidRPr="00E414CB">
        <w:rPr>
          <w:vertAlign w:val="superscript"/>
          <w:lang w:val="en-GB"/>
        </w:rPr>
        <w:footnoteReference w:id="20"/>
      </w:r>
    </w:p>
    <w:p w14:paraId="054D26F5" w14:textId="0D7BE23C" w:rsidR="001048B9" w:rsidRPr="00E414CB" w:rsidRDefault="00C948A7" w:rsidP="001048B9">
      <w:pPr>
        <w:pStyle w:val="SingleTxtGC"/>
      </w:pPr>
      <w:r>
        <w:tab/>
        <w:t>(</w:t>
      </w:r>
      <w:r w:rsidR="001048B9" w:rsidRPr="00F26F6B">
        <w:t>h</w:t>
      </w:r>
      <w:r w:rsidR="001048B9" w:rsidRPr="00E414CB">
        <w:t>)</w:t>
      </w:r>
      <w:r w:rsidR="001048B9" w:rsidRPr="00E414CB">
        <w:tab/>
      </w:r>
      <w:r w:rsidR="001048B9" w:rsidRPr="00E414CB">
        <w:t>《义务兵役法》</w:t>
      </w:r>
      <w:r w:rsidR="001048B9" w:rsidRPr="00E414CB">
        <w:t>(</w:t>
      </w:r>
      <w:r w:rsidR="001048B9" w:rsidRPr="00F26F6B">
        <w:t>197</w:t>
      </w:r>
      <w:r w:rsidR="001048B9" w:rsidRPr="00E414CB">
        <w:t>0</w:t>
      </w:r>
      <w:r w:rsidR="001048B9" w:rsidRPr="00E414CB">
        <w:t>年第</w:t>
      </w:r>
      <w:r w:rsidR="001048B9" w:rsidRPr="00F26F6B">
        <w:t>98</w:t>
      </w:r>
      <w:r w:rsidR="001048B9" w:rsidRPr="00E414CB">
        <w:t>号《政府公报》，最后经</w:t>
      </w:r>
      <w:r w:rsidR="001048B9" w:rsidRPr="00F26F6B">
        <w:t>1975</w:t>
      </w:r>
      <w:r w:rsidR="001048B9" w:rsidRPr="00E414CB">
        <w:t>年第</w:t>
      </w:r>
      <w:r w:rsidR="001048B9" w:rsidRPr="00F26F6B">
        <w:t>75</w:t>
      </w:r>
      <w:r w:rsidR="001048B9" w:rsidRPr="00E414CB">
        <w:t>号《政府公报》修订</w:t>
      </w:r>
      <w:r w:rsidR="001048B9" w:rsidRPr="00E414CB">
        <w:t>)</w:t>
      </w:r>
      <w:r w:rsidR="001048B9" w:rsidRPr="00E414CB">
        <w:t>第</w:t>
      </w:r>
      <w:r w:rsidR="001048B9" w:rsidRPr="00F26F6B">
        <w:t>9</w:t>
      </w:r>
      <w:r w:rsidR="001048B9" w:rsidRPr="00E414CB">
        <w:t>条规定，</w:t>
      </w:r>
      <w:r w:rsidR="001048B9" w:rsidRPr="00E414CB">
        <w:rPr>
          <w:rFonts w:hint="eastAsia"/>
        </w:rPr>
        <w:t>除非</w:t>
      </w:r>
      <w:r w:rsidR="001048B9" w:rsidRPr="00E414CB">
        <w:t>法律另有规定，所有拥有苏里南国籍、在苏里南居住、年龄在</w:t>
      </w:r>
      <w:r w:rsidR="001048B9" w:rsidRPr="00F26F6B">
        <w:t>18</w:t>
      </w:r>
      <w:r w:rsidR="001048B9" w:rsidRPr="00E414CB">
        <w:t>至</w:t>
      </w:r>
      <w:r w:rsidR="001048B9" w:rsidRPr="00F26F6B">
        <w:t>35</w:t>
      </w:r>
      <w:r w:rsidR="001048B9" w:rsidRPr="00E414CB">
        <w:t>岁之间的男子均有义务在武装部队服役。根据该法，苏里南遵守了《关于儿童卷入武装冲突问题的任择议定书》。</w:t>
      </w:r>
    </w:p>
    <w:p w14:paraId="7BDC33C1" w14:textId="78CC6630" w:rsidR="001048B9" w:rsidRPr="00F26F6B" w:rsidRDefault="00F26F6B" w:rsidP="00F26F6B">
      <w:pPr>
        <w:pStyle w:val="H23GC"/>
      </w:pPr>
      <w:r w:rsidRPr="00E414CB">
        <w:tab/>
      </w:r>
      <w:r w:rsidRPr="00E414CB">
        <w:tab/>
      </w:r>
      <w:r w:rsidR="001048B9" w:rsidRPr="00E414CB">
        <w:t>声明和保留</w:t>
      </w:r>
      <w:r w:rsidR="001048B9" w:rsidRPr="00E414CB">
        <w:rPr>
          <w:vertAlign w:val="superscript"/>
          <w:lang w:val="en-GB"/>
        </w:rPr>
        <w:footnoteReference w:id="21"/>
      </w:r>
    </w:p>
    <w:p w14:paraId="49BA8081" w14:textId="77777777" w:rsidR="001048B9" w:rsidRPr="00E414CB" w:rsidRDefault="001048B9" w:rsidP="001048B9">
      <w:pPr>
        <w:pStyle w:val="SingleTxtGC"/>
      </w:pPr>
      <w:r w:rsidRPr="00F26F6B">
        <w:t>81</w:t>
      </w:r>
      <w:r w:rsidRPr="00E414CB">
        <w:t>.</w:t>
      </w:r>
      <w:r w:rsidRPr="00E414CB">
        <w:tab/>
      </w:r>
      <w:r w:rsidRPr="00E414CB">
        <w:t>苏里南共和国在</w:t>
      </w:r>
      <w:r w:rsidRPr="00F26F6B">
        <w:t>2</w:t>
      </w:r>
      <w:r w:rsidRPr="00E414CB">
        <w:t>0</w:t>
      </w:r>
      <w:r w:rsidRPr="00F26F6B">
        <w:t>17</w:t>
      </w:r>
      <w:r w:rsidRPr="00E414CB">
        <w:t>年</w:t>
      </w:r>
      <w:r w:rsidRPr="00F26F6B">
        <w:t>3</w:t>
      </w:r>
      <w:r w:rsidRPr="00E414CB">
        <w:t>月</w:t>
      </w:r>
      <w:r w:rsidRPr="00F26F6B">
        <w:t>29</w:t>
      </w:r>
      <w:r w:rsidRPr="00E414CB">
        <w:t>日批准《残疾人权利公约》时作出以下声明：</w:t>
      </w:r>
      <w:r w:rsidRPr="00F26F6B">
        <w:rPr>
          <w:rFonts w:hint="eastAsia"/>
        </w:rPr>
        <w:t>“</w:t>
      </w:r>
      <w:r w:rsidRPr="00E414CB">
        <w:t>政府对</w:t>
      </w:r>
      <w:r w:rsidRPr="00F26F6B">
        <w:t>2</w:t>
      </w:r>
      <w:r w:rsidRPr="00E414CB">
        <w:t>00</w:t>
      </w:r>
      <w:r w:rsidRPr="00F26F6B">
        <w:t>6</w:t>
      </w:r>
      <w:r w:rsidRPr="00E414CB">
        <w:t>年</w:t>
      </w:r>
      <w:r w:rsidRPr="00F26F6B">
        <w:t>12</w:t>
      </w:r>
      <w:r w:rsidRPr="00E414CB">
        <w:t>月</w:t>
      </w:r>
      <w:r w:rsidRPr="00F26F6B">
        <w:t>13</w:t>
      </w:r>
      <w:r w:rsidRPr="00E414CB">
        <w:t>日通过的《残疾人权利公约》第九条第二款第</w:t>
      </w:r>
      <w:r w:rsidRPr="00E414CB">
        <w:t>(</w:t>
      </w:r>
      <w:r w:rsidRPr="00E414CB">
        <w:t>四</w:t>
      </w:r>
      <w:r w:rsidRPr="00E414CB">
        <w:t>)</w:t>
      </w:r>
      <w:r w:rsidRPr="00E414CB">
        <w:t>和第</w:t>
      </w:r>
      <w:r w:rsidRPr="00E414CB">
        <w:t>(</w:t>
      </w:r>
      <w:r w:rsidRPr="00E414CB">
        <w:t>五</w:t>
      </w:r>
      <w:r w:rsidRPr="00E414CB">
        <w:t>)</w:t>
      </w:r>
      <w:r w:rsidRPr="00E414CB">
        <w:t>项、第十九条第二款、第二十条第</w:t>
      </w:r>
      <w:r w:rsidRPr="00E414CB">
        <w:t>(</w:t>
      </w:r>
      <w:r w:rsidRPr="00E414CB">
        <w:t>一</w:t>
      </w:r>
      <w:r w:rsidRPr="00E414CB">
        <w:t>)</w:t>
      </w:r>
      <w:r w:rsidRPr="00E414CB">
        <w:t>款、第二十四条第二款第</w:t>
      </w:r>
      <w:r w:rsidRPr="00E414CB">
        <w:t>(</w:t>
      </w:r>
      <w:r w:rsidRPr="00E414CB">
        <w:t>二</w:t>
      </w:r>
      <w:r w:rsidRPr="00E414CB">
        <w:t>)</w:t>
      </w:r>
      <w:r w:rsidRPr="00E414CB">
        <w:t>项和第二十六条，作出以下保留</w:t>
      </w:r>
      <w:r w:rsidRPr="00E414CB">
        <w:t>/</w:t>
      </w:r>
      <w:r w:rsidRPr="00E414CB">
        <w:t>声明：</w:t>
      </w:r>
    </w:p>
    <w:p w14:paraId="12E0A56A" w14:textId="1ED10BC0" w:rsidR="001048B9" w:rsidRPr="00E414CB" w:rsidRDefault="001048B9" w:rsidP="00C7153C">
      <w:pPr>
        <w:pStyle w:val="Bullet1GC"/>
        <w:spacing w:after="100"/>
      </w:pPr>
      <w:r w:rsidRPr="00E414CB">
        <w:t>苏里南共和国政府声明，鉴于第九条第二款第</w:t>
      </w:r>
      <w:r w:rsidRPr="00E414CB">
        <w:t>(</w:t>
      </w:r>
      <w:r w:rsidRPr="00E414CB">
        <w:t>四</w:t>
      </w:r>
      <w:r w:rsidRPr="00E414CB">
        <w:t>)</w:t>
      </w:r>
      <w:r w:rsidRPr="00E414CB">
        <w:t>和第</w:t>
      </w:r>
      <w:r w:rsidRPr="00E414CB">
        <w:t>(</w:t>
      </w:r>
      <w:r w:rsidRPr="00E414CB">
        <w:t>五</w:t>
      </w:r>
      <w:r w:rsidRPr="00E414CB">
        <w:t>)</w:t>
      </w:r>
      <w:r w:rsidRPr="00E414CB">
        <w:t>项会带来</w:t>
      </w:r>
      <w:r w:rsidRPr="00E414CB">
        <w:rPr>
          <w:rFonts w:hint="eastAsia"/>
        </w:rPr>
        <w:t>沉重</w:t>
      </w:r>
      <w:r w:rsidRPr="00E414CB">
        <w:t>的财政负担，</w:t>
      </w:r>
      <w:r w:rsidRPr="00E414CB">
        <w:rPr>
          <w:rFonts w:hint="eastAsia"/>
        </w:rPr>
        <w:t>本国</w:t>
      </w:r>
      <w:r w:rsidRPr="00E414CB">
        <w:t>暂时不采取其中任何措施；</w:t>
      </w:r>
    </w:p>
    <w:p w14:paraId="4F369119" w14:textId="783BDD14" w:rsidR="001048B9" w:rsidRPr="00F26F6B" w:rsidRDefault="001048B9" w:rsidP="00C7153C">
      <w:pPr>
        <w:pStyle w:val="Bullet1GC"/>
        <w:spacing w:after="100"/>
      </w:pPr>
      <w:r w:rsidRPr="00E414CB">
        <w:t>苏里南共和国政府声明，</w:t>
      </w:r>
      <w:r w:rsidRPr="00E414CB">
        <w:rPr>
          <w:rFonts w:hint="eastAsia"/>
        </w:rPr>
        <w:t>本国</w:t>
      </w:r>
      <w:r w:rsidRPr="00E414CB">
        <w:t>批准《公约》，但对《公约》</w:t>
      </w:r>
      <w:r w:rsidRPr="00435DA8">
        <w:t>第十九条第</w:t>
      </w:r>
      <w:r w:rsidRPr="00435DA8">
        <w:t>(</w:t>
      </w:r>
      <w:r w:rsidR="00435DA8" w:rsidRPr="00E414CB">
        <w:t>一</w:t>
      </w:r>
      <w:r w:rsidRPr="00435DA8">
        <w:t>)</w:t>
      </w:r>
      <w:r w:rsidRPr="00435DA8">
        <w:t>款</w:t>
      </w:r>
      <w:r w:rsidRPr="00E414CB">
        <w:rPr>
          <w:rFonts w:hint="eastAsia"/>
        </w:rPr>
        <w:t>作出</w:t>
      </w:r>
      <w:r w:rsidRPr="00E414CB">
        <w:t>保留，因为《苏里南共和国民法</w:t>
      </w:r>
      <w:r w:rsidRPr="00E414CB">
        <w:rPr>
          <w:rFonts w:hint="eastAsia"/>
        </w:rPr>
        <w:t>典</w:t>
      </w:r>
      <w:r w:rsidRPr="00E414CB">
        <w:t>》第</w:t>
      </w:r>
      <w:r w:rsidRPr="00F26F6B">
        <w:t>71</w:t>
      </w:r>
      <w:r w:rsidRPr="00E414CB">
        <w:t>条规定了</w:t>
      </w:r>
      <w:r w:rsidRPr="00E414CB">
        <w:rPr>
          <w:rFonts w:hint="eastAsia"/>
        </w:rPr>
        <w:t>居</w:t>
      </w:r>
      <w:r w:rsidRPr="00E414CB">
        <w:t>住权相关条款的性质；</w:t>
      </w:r>
    </w:p>
    <w:p w14:paraId="7B6951C2" w14:textId="29CA930F" w:rsidR="001048B9" w:rsidRPr="00E414CB" w:rsidRDefault="001048B9" w:rsidP="00C7153C">
      <w:pPr>
        <w:pStyle w:val="Bullet1GC"/>
        <w:spacing w:after="100"/>
      </w:pPr>
      <w:r w:rsidRPr="00E414CB">
        <w:t>苏里南共和国政府声明，由于苏里南最近</w:t>
      </w:r>
      <w:r w:rsidRPr="00E414CB">
        <w:rPr>
          <w:rFonts w:hint="eastAsia"/>
        </w:rPr>
        <w:t>的</w:t>
      </w:r>
      <w:r w:rsidRPr="00E414CB">
        <w:t>财政负担</w:t>
      </w:r>
      <w:r w:rsidRPr="00E414CB">
        <w:rPr>
          <w:rFonts w:hint="eastAsia"/>
        </w:rPr>
        <w:t>过重</w:t>
      </w:r>
      <w:r w:rsidRPr="00E414CB">
        <w:t>，暂时不采取与第二十条有关的某些措施；</w:t>
      </w:r>
    </w:p>
    <w:p w14:paraId="12726BFA" w14:textId="28217411" w:rsidR="001048B9" w:rsidRPr="00E414CB" w:rsidRDefault="001048B9" w:rsidP="00C7153C">
      <w:pPr>
        <w:pStyle w:val="Bullet1GC"/>
        <w:spacing w:after="100"/>
      </w:pPr>
      <w:r w:rsidRPr="00E414CB">
        <w:t>苏里南共和国政府承认残疾人受教育的权利，并决心保障人人享有免费初等教育。因此，政府宣布，在教育制度仍远未实现全纳教育的情况下，暂时不保证</w:t>
      </w:r>
      <w:r w:rsidRPr="00E414CB">
        <w:rPr>
          <w:rFonts w:hint="eastAsia"/>
        </w:rPr>
        <w:t>适用</w:t>
      </w:r>
      <w:r w:rsidRPr="00E414CB">
        <w:t>第二十四条第二款第</w:t>
      </w:r>
      <w:r w:rsidRPr="00E414CB">
        <w:t>(</w:t>
      </w:r>
      <w:r w:rsidRPr="00E414CB">
        <w:t>二</w:t>
      </w:r>
      <w:r w:rsidRPr="00E414CB">
        <w:t>)</w:t>
      </w:r>
      <w:r w:rsidRPr="00E414CB">
        <w:t>项；</w:t>
      </w:r>
    </w:p>
    <w:p w14:paraId="4AA509E5" w14:textId="266E659A" w:rsidR="001048B9" w:rsidRPr="00E414CB" w:rsidRDefault="001048B9" w:rsidP="009178CA">
      <w:pPr>
        <w:pStyle w:val="Bullet1GC"/>
      </w:pPr>
      <w:r w:rsidRPr="00E414CB">
        <w:lastRenderedPageBreak/>
        <w:t>苏里南政府确认残疾人有权获得和保持最大程度的独立，充分获得身体、精神和社会能力，充分融入和参与各方面生活，但是政府宣布，由于</w:t>
      </w:r>
      <w:r w:rsidRPr="00E414CB">
        <w:rPr>
          <w:rFonts w:hint="eastAsia"/>
        </w:rPr>
        <w:t>没有</w:t>
      </w:r>
      <w:r w:rsidRPr="00E414CB">
        <w:t>生产行动辅具和</w:t>
      </w:r>
      <w:r w:rsidRPr="00E414CB">
        <w:t>(</w:t>
      </w:r>
      <w:r w:rsidRPr="00E414CB">
        <w:t>或</w:t>
      </w:r>
      <w:r w:rsidRPr="00E414CB">
        <w:t>)</w:t>
      </w:r>
      <w:r w:rsidRPr="00E414CB">
        <w:t>生产行动辅具所需的材料和设备有限，所以不能尽早采取第二十六条规定的某些措施</w:t>
      </w:r>
      <w:r w:rsidRPr="00E414CB">
        <w:t>......</w:t>
      </w:r>
      <w:r w:rsidRPr="00F26F6B">
        <w:rPr>
          <w:rFonts w:hint="eastAsia"/>
        </w:rPr>
        <w:t>”</w:t>
      </w:r>
      <w:r w:rsidRPr="00E414CB">
        <w:t>。</w:t>
      </w:r>
    </w:p>
    <w:p w14:paraId="3879793F" w14:textId="53F3B2C9" w:rsidR="001048B9" w:rsidRPr="00F26F6B" w:rsidRDefault="00F26F6B" w:rsidP="00F26F6B">
      <w:pPr>
        <w:pStyle w:val="H23GC"/>
      </w:pPr>
      <w:r w:rsidRPr="00E414CB">
        <w:tab/>
      </w:r>
      <w:r w:rsidRPr="00E414CB">
        <w:tab/>
      </w:r>
      <w:r w:rsidR="001048B9" w:rsidRPr="00E414CB">
        <w:t>其他</w:t>
      </w:r>
      <w:r w:rsidR="001048B9" w:rsidRPr="00E414CB">
        <w:rPr>
          <w:rFonts w:hint="eastAsia"/>
        </w:rPr>
        <w:t>联合国</w:t>
      </w:r>
      <w:r w:rsidR="001048B9" w:rsidRPr="00E414CB">
        <w:t>人权</w:t>
      </w:r>
      <w:r w:rsidR="001048B9" w:rsidRPr="00E414CB">
        <w:rPr>
          <w:rFonts w:hint="eastAsia"/>
        </w:rPr>
        <w:t>公约</w:t>
      </w:r>
      <w:r w:rsidR="001048B9" w:rsidRPr="00E414CB">
        <w:t>及相关公约</w:t>
      </w:r>
    </w:p>
    <w:p w14:paraId="55C45DEF" w14:textId="77777777" w:rsidR="00C948A7" w:rsidRDefault="001048B9" w:rsidP="001048B9">
      <w:pPr>
        <w:pStyle w:val="SingleTxtGC"/>
      </w:pPr>
      <w:r w:rsidRPr="00F26F6B">
        <w:t>82</w:t>
      </w:r>
      <w:r w:rsidRPr="00E414CB">
        <w:t>.</w:t>
      </w:r>
      <w:r w:rsidRPr="00E414CB">
        <w:tab/>
      </w:r>
      <w:r w:rsidRPr="00E414CB">
        <w:t>批准状态：</w:t>
      </w:r>
    </w:p>
    <w:p w14:paraId="214E95F9" w14:textId="77777777" w:rsidR="00C948A7" w:rsidRDefault="00C948A7" w:rsidP="001048B9">
      <w:pPr>
        <w:pStyle w:val="SingleTxtGC"/>
      </w:pPr>
      <w:r>
        <w:tab/>
        <w:t>(</w:t>
      </w:r>
      <w:r w:rsidR="001048B9" w:rsidRPr="00F26F6B">
        <w:t>a</w:t>
      </w:r>
      <w:r w:rsidR="001048B9" w:rsidRPr="00E414CB">
        <w:t>)</w:t>
      </w:r>
      <w:r w:rsidR="001048B9" w:rsidRPr="00E414CB">
        <w:tab/>
      </w:r>
      <w:r w:rsidR="001048B9" w:rsidRPr="00F26F6B">
        <w:t>1926</w:t>
      </w:r>
      <w:r w:rsidR="001048B9" w:rsidRPr="00E414CB">
        <w:t>年《禁奴公约》</w:t>
      </w:r>
      <w:r w:rsidR="001048B9" w:rsidRPr="00E414CB">
        <w:rPr>
          <w:rFonts w:hint="eastAsia"/>
        </w:rPr>
        <w:t>，</w:t>
      </w:r>
      <w:r w:rsidR="001048B9" w:rsidRPr="00F26F6B">
        <w:t>1955</w:t>
      </w:r>
      <w:r w:rsidR="001048B9" w:rsidRPr="00E414CB">
        <w:t>年</w:t>
      </w:r>
      <w:r w:rsidR="001048B9" w:rsidRPr="00E414CB">
        <w:rPr>
          <w:rFonts w:hint="eastAsia"/>
        </w:rPr>
        <w:t>修订</w:t>
      </w:r>
      <w:r w:rsidR="001048B9" w:rsidRPr="00E414CB">
        <w:t>。</w:t>
      </w:r>
      <w:r w:rsidR="001048B9" w:rsidRPr="00F26F6B">
        <w:t>1979</w:t>
      </w:r>
      <w:r w:rsidR="001048B9" w:rsidRPr="00E414CB">
        <w:t>年</w:t>
      </w:r>
      <w:r w:rsidR="001048B9" w:rsidRPr="00F26F6B">
        <w:t>1</w:t>
      </w:r>
      <w:r w:rsidR="001048B9" w:rsidRPr="00E414CB">
        <w:t>0</w:t>
      </w:r>
      <w:r w:rsidR="001048B9" w:rsidRPr="00E414CB">
        <w:t>月</w:t>
      </w:r>
      <w:r w:rsidR="001048B9" w:rsidRPr="00F26F6B">
        <w:t>12</w:t>
      </w:r>
      <w:r w:rsidR="001048B9" w:rsidRPr="00E414CB">
        <w:t>日加入；</w:t>
      </w:r>
    </w:p>
    <w:p w14:paraId="57ACE389" w14:textId="77777777" w:rsidR="00C948A7" w:rsidRDefault="00C948A7" w:rsidP="001048B9">
      <w:pPr>
        <w:pStyle w:val="SingleTxtGC"/>
      </w:pPr>
      <w:r>
        <w:tab/>
        <w:t>(</w:t>
      </w:r>
      <w:r w:rsidR="001048B9" w:rsidRPr="00F26F6B">
        <w:t>b</w:t>
      </w:r>
      <w:r w:rsidR="001048B9" w:rsidRPr="00E414CB">
        <w:t>)</w:t>
      </w:r>
      <w:r w:rsidR="001048B9" w:rsidRPr="00E414CB">
        <w:tab/>
      </w:r>
      <w:r w:rsidR="001048B9" w:rsidRPr="00F26F6B">
        <w:t>1956</w:t>
      </w:r>
      <w:r w:rsidR="001048B9" w:rsidRPr="00E414CB">
        <w:t>年《废止奴隶制、奴隶贩卖及类似奴隶制的制度与习俗补充公约》。</w:t>
      </w:r>
      <w:r w:rsidR="001048B9" w:rsidRPr="00F26F6B">
        <w:t>1979</w:t>
      </w:r>
      <w:r w:rsidR="001048B9" w:rsidRPr="00E414CB">
        <w:t>年</w:t>
      </w:r>
      <w:r w:rsidR="001048B9" w:rsidRPr="00F26F6B">
        <w:t>1</w:t>
      </w:r>
      <w:r w:rsidR="001048B9" w:rsidRPr="00E414CB">
        <w:t>0</w:t>
      </w:r>
      <w:r w:rsidR="001048B9" w:rsidRPr="00E414CB">
        <w:t>月</w:t>
      </w:r>
      <w:r w:rsidR="001048B9" w:rsidRPr="00F26F6B">
        <w:t>12</w:t>
      </w:r>
      <w:r w:rsidR="001048B9" w:rsidRPr="00E414CB">
        <w:t>日继承；</w:t>
      </w:r>
    </w:p>
    <w:p w14:paraId="09FE9252" w14:textId="77777777" w:rsidR="00C948A7" w:rsidRDefault="00C948A7" w:rsidP="001048B9">
      <w:pPr>
        <w:pStyle w:val="SingleTxtGC"/>
      </w:pPr>
      <w:r>
        <w:tab/>
        <w:t>(</w:t>
      </w:r>
      <w:r w:rsidR="001048B9" w:rsidRPr="00F26F6B">
        <w:t>c</w:t>
      </w:r>
      <w:r w:rsidR="001048B9" w:rsidRPr="00E414CB">
        <w:t>)</w:t>
      </w:r>
      <w:r w:rsidR="001048B9" w:rsidRPr="00E414CB">
        <w:tab/>
      </w:r>
      <w:r w:rsidR="001048B9" w:rsidRPr="00F26F6B">
        <w:t>1973</w:t>
      </w:r>
      <w:r w:rsidR="001048B9" w:rsidRPr="00E414CB">
        <w:t>年《禁止</w:t>
      </w:r>
      <w:r w:rsidR="001048B9" w:rsidRPr="00E414CB">
        <w:rPr>
          <w:rFonts w:hint="eastAsia"/>
        </w:rPr>
        <w:t>并</w:t>
      </w:r>
      <w:r w:rsidR="001048B9" w:rsidRPr="00E414CB">
        <w:t>惩治种族隔离罪行国际公约》。</w:t>
      </w:r>
      <w:r w:rsidR="001048B9" w:rsidRPr="00F26F6B">
        <w:t>198</w:t>
      </w:r>
      <w:r w:rsidR="001048B9" w:rsidRPr="00E414CB">
        <w:t>0</w:t>
      </w:r>
      <w:r w:rsidR="001048B9" w:rsidRPr="00E414CB">
        <w:t>年</w:t>
      </w:r>
      <w:r w:rsidR="001048B9" w:rsidRPr="00F26F6B">
        <w:t>6</w:t>
      </w:r>
      <w:r w:rsidR="001048B9" w:rsidRPr="00E414CB">
        <w:t>月</w:t>
      </w:r>
      <w:r w:rsidR="001048B9" w:rsidRPr="00F26F6B">
        <w:t>3</w:t>
      </w:r>
      <w:r w:rsidR="001048B9" w:rsidRPr="00E414CB">
        <w:t>日加入；</w:t>
      </w:r>
    </w:p>
    <w:p w14:paraId="7AA472F9" w14:textId="77777777" w:rsidR="00C948A7" w:rsidRDefault="00C948A7" w:rsidP="001048B9">
      <w:pPr>
        <w:pStyle w:val="SingleTxtGC"/>
      </w:pPr>
      <w:r>
        <w:tab/>
        <w:t>(</w:t>
      </w:r>
      <w:r w:rsidR="001048B9" w:rsidRPr="00F26F6B">
        <w:t>d</w:t>
      </w:r>
      <w:r w:rsidR="001048B9" w:rsidRPr="00E414CB">
        <w:t>)</w:t>
      </w:r>
      <w:r w:rsidR="001048B9" w:rsidRPr="00E414CB">
        <w:tab/>
      </w:r>
      <w:r w:rsidR="001048B9" w:rsidRPr="00F26F6B">
        <w:t>1998</w:t>
      </w:r>
      <w:r w:rsidR="001048B9" w:rsidRPr="00E414CB">
        <w:t>年《国际刑事法院罗马规约》。</w:t>
      </w:r>
      <w:r w:rsidR="001048B9" w:rsidRPr="00F26F6B">
        <w:t>2</w:t>
      </w:r>
      <w:r w:rsidR="001048B9" w:rsidRPr="00E414CB">
        <w:t>00</w:t>
      </w:r>
      <w:r w:rsidR="001048B9" w:rsidRPr="00F26F6B">
        <w:t>8</w:t>
      </w:r>
      <w:r w:rsidR="001048B9" w:rsidRPr="00E414CB">
        <w:t>年</w:t>
      </w:r>
      <w:r w:rsidR="001048B9" w:rsidRPr="00F26F6B">
        <w:t>7</w:t>
      </w:r>
      <w:r w:rsidR="001048B9" w:rsidRPr="00E414CB">
        <w:t>月</w:t>
      </w:r>
      <w:r w:rsidR="001048B9" w:rsidRPr="00F26F6B">
        <w:t>15</w:t>
      </w:r>
      <w:r w:rsidR="001048B9" w:rsidRPr="00E414CB">
        <w:t>日加入；</w:t>
      </w:r>
    </w:p>
    <w:p w14:paraId="0F8007DC" w14:textId="77777777" w:rsidR="00C948A7" w:rsidRDefault="00C948A7" w:rsidP="001048B9">
      <w:pPr>
        <w:pStyle w:val="SingleTxtGC"/>
      </w:pPr>
      <w:r>
        <w:tab/>
        <w:t>(</w:t>
      </w:r>
      <w:r w:rsidR="001048B9" w:rsidRPr="00F26F6B">
        <w:t>e</w:t>
      </w:r>
      <w:r w:rsidR="001048B9" w:rsidRPr="00E414CB">
        <w:t>)</w:t>
      </w:r>
      <w:r w:rsidR="001048B9" w:rsidRPr="00E414CB">
        <w:tab/>
      </w:r>
      <w:r w:rsidR="001048B9" w:rsidRPr="00F26F6B">
        <w:t>2</w:t>
      </w:r>
      <w:r w:rsidR="001048B9" w:rsidRPr="00E414CB">
        <w:t>000</w:t>
      </w:r>
      <w:r w:rsidR="001048B9" w:rsidRPr="00E414CB">
        <w:t>年《联合国打击跨国有组织犯罪公约》及《关于打击陆、海、空偷运移民的补充议定书》和《防止、禁止和惩治贩卖人口、特别是妇女和儿童议定书》。</w:t>
      </w:r>
      <w:r w:rsidR="001048B9" w:rsidRPr="00F26F6B">
        <w:t>2</w:t>
      </w:r>
      <w:r w:rsidR="001048B9" w:rsidRPr="00E414CB">
        <w:t>00</w:t>
      </w:r>
      <w:r w:rsidR="001048B9" w:rsidRPr="00F26F6B">
        <w:t>7</w:t>
      </w:r>
      <w:r w:rsidR="001048B9" w:rsidRPr="00E414CB">
        <w:t>年</w:t>
      </w:r>
      <w:r w:rsidR="001048B9" w:rsidRPr="00F26F6B">
        <w:t>5</w:t>
      </w:r>
      <w:r w:rsidR="001048B9" w:rsidRPr="00E414CB">
        <w:t>月</w:t>
      </w:r>
      <w:r w:rsidR="001048B9" w:rsidRPr="00F26F6B">
        <w:t>25</w:t>
      </w:r>
      <w:r w:rsidR="001048B9" w:rsidRPr="00E414CB">
        <w:t>日加入；</w:t>
      </w:r>
    </w:p>
    <w:p w14:paraId="5200EB9A" w14:textId="3DBA38A5" w:rsidR="001048B9" w:rsidRPr="00E414CB" w:rsidRDefault="00C948A7" w:rsidP="001048B9">
      <w:pPr>
        <w:pStyle w:val="SingleTxtGC"/>
      </w:pPr>
      <w:r>
        <w:tab/>
        <w:t>(</w:t>
      </w:r>
      <w:r w:rsidR="001048B9" w:rsidRPr="00F26F6B">
        <w:t>f</w:t>
      </w:r>
      <w:r w:rsidR="001048B9" w:rsidRPr="00E414CB">
        <w:t>)</w:t>
      </w:r>
      <w:r w:rsidR="001048B9" w:rsidRPr="00E414CB">
        <w:tab/>
      </w:r>
      <w:r w:rsidR="001048B9" w:rsidRPr="00F26F6B">
        <w:t>1951</w:t>
      </w:r>
      <w:r w:rsidR="001048B9" w:rsidRPr="00E414CB">
        <w:t>年《关于难民地位的公约》及其</w:t>
      </w:r>
      <w:r w:rsidR="001048B9" w:rsidRPr="00F26F6B">
        <w:t>1967</w:t>
      </w:r>
      <w:r w:rsidR="001048B9" w:rsidRPr="00E414CB">
        <w:t>年《议定书》。</w:t>
      </w:r>
      <w:r w:rsidR="001048B9" w:rsidRPr="00F26F6B">
        <w:t>1978</w:t>
      </w:r>
      <w:r w:rsidR="001048B9" w:rsidRPr="00E414CB">
        <w:t>年</w:t>
      </w:r>
      <w:r w:rsidR="001048B9" w:rsidRPr="00F26F6B">
        <w:t>11</w:t>
      </w:r>
      <w:r w:rsidR="001048B9" w:rsidRPr="00E414CB">
        <w:t>月</w:t>
      </w:r>
      <w:r w:rsidR="001048B9" w:rsidRPr="00F26F6B">
        <w:t>29</w:t>
      </w:r>
      <w:r w:rsidR="001048B9" w:rsidRPr="00E414CB">
        <w:t>日批准。</w:t>
      </w:r>
      <w:r w:rsidR="001048B9" w:rsidRPr="00E414CB">
        <w:rPr>
          <w:vertAlign w:val="superscript"/>
          <w:lang w:val="en-GB"/>
        </w:rPr>
        <w:footnoteReference w:id="22"/>
      </w:r>
    </w:p>
    <w:p w14:paraId="085B6298" w14:textId="0006460D" w:rsidR="001048B9" w:rsidRPr="00F26F6B" w:rsidRDefault="00F26F6B" w:rsidP="00F26F6B">
      <w:pPr>
        <w:pStyle w:val="H23GC"/>
      </w:pPr>
      <w:r w:rsidRPr="00E414CB">
        <w:tab/>
      </w:r>
      <w:r w:rsidRPr="00E414CB">
        <w:tab/>
      </w:r>
      <w:r w:rsidR="001048B9" w:rsidRPr="00E414CB">
        <w:t>国际劳工组织的公约</w:t>
      </w:r>
      <w:r w:rsidR="001048B9" w:rsidRPr="00E414CB">
        <w:rPr>
          <w:vertAlign w:val="superscript"/>
        </w:rPr>
        <w:footnoteReference w:id="23"/>
      </w:r>
    </w:p>
    <w:p w14:paraId="34E2070F" w14:textId="7D4C90FD" w:rsidR="001048B9" w:rsidRPr="00F26F6B" w:rsidRDefault="00F26F6B" w:rsidP="009178CA">
      <w:pPr>
        <w:pStyle w:val="H4GC"/>
      </w:pPr>
      <w:r w:rsidRPr="00E414CB">
        <w:tab/>
      </w:r>
      <w:r w:rsidRPr="00E414CB">
        <w:tab/>
      </w:r>
      <w:r w:rsidR="001048B9" w:rsidRPr="00E414CB">
        <w:t>基本</w:t>
      </w:r>
      <w:r w:rsidR="001048B9" w:rsidRPr="00E414CB">
        <w:rPr>
          <w:rFonts w:hint="eastAsia"/>
        </w:rPr>
        <w:t>公约</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103"/>
        <w:gridCol w:w="1560"/>
        <w:gridCol w:w="707"/>
      </w:tblGrid>
      <w:tr w:rsidR="001048B9" w:rsidRPr="00F26F6B" w14:paraId="2C21B4DD" w14:textId="77777777" w:rsidTr="0048462A">
        <w:trPr>
          <w:tblHeader/>
        </w:trPr>
        <w:tc>
          <w:tcPr>
            <w:tcW w:w="5103" w:type="dxa"/>
            <w:tcBorders>
              <w:top w:val="single" w:sz="4" w:space="0" w:color="auto"/>
              <w:bottom w:val="single" w:sz="12" w:space="0" w:color="auto"/>
            </w:tcBorders>
            <w:shd w:val="clear" w:color="auto" w:fill="auto"/>
            <w:vAlign w:val="bottom"/>
          </w:tcPr>
          <w:p w14:paraId="5E3599DF" w14:textId="77777777" w:rsidR="001048B9" w:rsidRPr="00F26F6B" w:rsidRDefault="001048B9" w:rsidP="004044D2">
            <w:pPr>
              <w:pStyle w:val="a5"/>
            </w:pPr>
            <w:r w:rsidRPr="00F26F6B">
              <w:t>公约</w:t>
            </w:r>
          </w:p>
        </w:tc>
        <w:tc>
          <w:tcPr>
            <w:tcW w:w="1560" w:type="dxa"/>
            <w:tcBorders>
              <w:top w:val="single" w:sz="4" w:space="0" w:color="auto"/>
              <w:bottom w:val="single" w:sz="12" w:space="0" w:color="auto"/>
            </w:tcBorders>
            <w:shd w:val="clear" w:color="auto" w:fill="auto"/>
            <w:vAlign w:val="bottom"/>
          </w:tcPr>
          <w:p w14:paraId="495CEE88" w14:textId="77777777" w:rsidR="001048B9" w:rsidRPr="00F26F6B" w:rsidRDefault="001048B9" w:rsidP="008904E5">
            <w:pPr>
              <w:pStyle w:val="a5"/>
              <w:ind w:right="0"/>
            </w:pPr>
            <w:r w:rsidRPr="00F26F6B">
              <w:t>日期</w:t>
            </w:r>
          </w:p>
        </w:tc>
        <w:tc>
          <w:tcPr>
            <w:tcW w:w="707" w:type="dxa"/>
            <w:tcBorders>
              <w:top w:val="single" w:sz="4" w:space="0" w:color="auto"/>
              <w:bottom w:val="single" w:sz="12" w:space="0" w:color="auto"/>
            </w:tcBorders>
            <w:shd w:val="clear" w:color="auto" w:fill="auto"/>
            <w:vAlign w:val="bottom"/>
          </w:tcPr>
          <w:p w14:paraId="0D37AE2D" w14:textId="77777777" w:rsidR="001048B9" w:rsidRPr="00F26F6B" w:rsidRDefault="001048B9" w:rsidP="004044D2">
            <w:pPr>
              <w:pStyle w:val="a5"/>
            </w:pPr>
            <w:r w:rsidRPr="00F26F6B">
              <w:t>状态</w:t>
            </w:r>
          </w:p>
        </w:tc>
      </w:tr>
      <w:tr w:rsidR="001048B9" w:rsidRPr="00F26F6B" w14:paraId="5F86992A" w14:textId="77777777" w:rsidTr="0048462A">
        <w:trPr>
          <w:trHeight w:hRule="exact" w:val="113"/>
        </w:trPr>
        <w:tc>
          <w:tcPr>
            <w:tcW w:w="5103" w:type="dxa"/>
            <w:tcBorders>
              <w:top w:val="single" w:sz="12" w:space="0" w:color="auto"/>
            </w:tcBorders>
            <w:shd w:val="clear" w:color="auto" w:fill="auto"/>
          </w:tcPr>
          <w:p w14:paraId="242444D3" w14:textId="77777777" w:rsidR="001048B9" w:rsidRPr="00F26F6B" w:rsidRDefault="001048B9" w:rsidP="004044D2">
            <w:pPr>
              <w:pStyle w:val="a6"/>
              <w:overflowPunct/>
              <w:spacing w:after="120"/>
              <w:jc w:val="left"/>
            </w:pPr>
          </w:p>
        </w:tc>
        <w:tc>
          <w:tcPr>
            <w:tcW w:w="1560" w:type="dxa"/>
            <w:tcBorders>
              <w:top w:val="single" w:sz="12" w:space="0" w:color="auto"/>
            </w:tcBorders>
            <w:shd w:val="clear" w:color="auto" w:fill="auto"/>
          </w:tcPr>
          <w:p w14:paraId="1E711185" w14:textId="77777777" w:rsidR="001048B9" w:rsidRPr="00F26F6B" w:rsidRDefault="001048B9" w:rsidP="008904E5">
            <w:pPr>
              <w:pStyle w:val="a6"/>
              <w:overflowPunct/>
              <w:spacing w:after="120"/>
              <w:ind w:right="0"/>
              <w:jc w:val="left"/>
            </w:pPr>
          </w:p>
        </w:tc>
        <w:tc>
          <w:tcPr>
            <w:tcW w:w="707" w:type="dxa"/>
            <w:tcBorders>
              <w:top w:val="single" w:sz="12" w:space="0" w:color="auto"/>
            </w:tcBorders>
            <w:shd w:val="clear" w:color="auto" w:fill="auto"/>
          </w:tcPr>
          <w:p w14:paraId="72B9DE00" w14:textId="77777777" w:rsidR="001048B9" w:rsidRPr="00F26F6B" w:rsidRDefault="001048B9" w:rsidP="004044D2">
            <w:pPr>
              <w:pStyle w:val="a6"/>
              <w:overflowPunct/>
              <w:spacing w:after="120"/>
              <w:jc w:val="left"/>
            </w:pPr>
          </w:p>
        </w:tc>
      </w:tr>
      <w:tr w:rsidR="001048B9" w:rsidRPr="00F26F6B" w14:paraId="0C9AD927" w14:textId="77777777" w:rsidTr="0048462A">
        <w:tc>
          <w:tcPr>
            <w:tcW w:w="5103" w:type="dxa"/>
            <w:shd w:val="clear" w:color="auto" w:fill="auto"/>
          </w:tcPr>
          <w:p w14:paraId="49AEC124" w14:textId="6EC9E71A" w:rsidR="001048B9" w:rsidRPr="000B2DDA" w:rsidRDefault="00741B42" w:rsidP="004044D2">
            <w:pPr>
              <w:pStyle w:val="a6"/>
              <w:overflowPunct/>
              <w:spacing w:after="120"/>
              <w:jc w:val="left"/>
            </w:pPr>
            <w:hyperlink r:id="rId18">
              <w:r w:rsidR="001048B9" w:rsidRPr="000B2DDA">
                <w:rPr>
                  <w:rStyle w:val="af6"/>
                  <w:b/>
                  <w:bCs/>
                  <w:color w:val="auto"/>
                </w:rPr>
                <w:t>C029</w:t>
              </w:r>
              <w:r w:rsidR="008904E5">
                <w:rPr>
                  <w:rStyle w:val="af6"/>
                  <w:rFonts w:hint="eastAsia"/>
                  <w:color w:val="auto"/>
                </w:rPr>
                <w:t>－</w:t>
              </w:r>
              <w:r w:rsidR="001048B9" w:rsidRPr="000B2DDA">
                <w:rPr>
                  <w:rStyle w:val="af6"/>
                  <w:color w:val="auto"/>
                </w:rPr>
                <w:t>《</w:t>
              </w:r>
              <w:r w:rsidR="001048B9" w:rsidRPr="000B2DDA">
                <w:rPr>
                  <w:rStyle w:val="af6"/>
                  <w:color w:val="auto"/>
                </w:rPr>
                <w:t>1930</w:t>
              </w:r>
              <w:r w:rsidR="001048B9" w:rsidRPr="000B2DDA">
                <w:rPr>
                  <w:rStyle w:val="af6"/>
                  <w:color w:val="auto"/>
                </w:rPr>
                <w:t>年强迫劳动公约》</w:t>
              </w:r>
              <w:r w:rsidR="001048B9" w:rsidRPr="000B2DDA">
                <w:rPr>
                  <w:rStyle w:val="af6"/>
                  <w:color w:val="auto"/>
                </w:rPr>
                <w:t>(</w:t>
              </w:r>
              <w:r w:rsidR="001048B9" w:rsidRPr="000B2DDA">
                <w:rPr>
                  <w:rStyle w:val="af6"/>
                  <w:color w:val="auto"/>
                </w:rPr>
                <w:t>第</w:t>
              </w:r>
              <w:r w:rsidR="001048B9" w:rsidRPr="000B2DDA">
                <w:rPr>
                  <w:rStyle w:val="af6"/>
                  <w:color w:val="auto"/>
                </w:rPr>
                <w:t>29</w:t>
              </w:r>
              <w:r w:rsidR="001048B9" w:rsidRPr="000B2DDA">
                <w:rPr>
                  <w:rStyle w:val="af6"/>
                  <w:color w:val="auto"/>
                </w:rPr>
                <w:t>号</w:t>
              </w:r>
              <w:r w:rsidR="001048B9" w:rsidRPr="000B2DDA">
                <w:rPr>
                  <w:rStyle w:val="af6"/>
                  <w:color w:val="auto"/>
                </w:rPr>
                <w:t>)</w:t>
              </w:r>
              <w:r w:rsidR="001048B9" w:rsidRPr="000B2DDA">
                <w:rPr>
                  <w:rStyle w:val="af6"/>
                  <w:color w:val="auto"/>
                </w:rPr>
                <w:br/>
              </w:r>
              <w:r w:rsidR="001048B9" w:rsidRPr="008904E5">
                <w:rPr>
                  <w:rStyle w:val="af6"/>
                  <w:b/>
                  <w:bCs/>
                  <w:i/>
                  <w:iCs/>
                  <w:color w:val="auto"/>
                </w:rPr>
                <w:t>P029</w:t>
              </w:r>
              <w:r w:rsidR="008904E5" w:rsidRPr="008904E5">
                <w:rPr>
                  <w:rStyle w:val="af6"/>
                  <w:rFonts w:hint="eastAsia"/>
                  <w:color w:val="auto"/>
                </w:rPr>
                <w:t>－</w:t>
              </w:r>
              <w:r w:rsidR="001048B9" w:rsidRPr="000B2DDA">
                <w:rPr>
                  <w:rStyle w:val="af6"/>
                  <w:rFonts w:hint="eastAsia"/>
                  <w:color w:val="auto"/>
                </w:rPr>
                <w:t>《</w:t>
              </w:r>
              <w:r w:rsidR="001048B9" w:rsidRPr="000B2DDA">
                <w:rPr>
                  <w:rStyle w:val="af6"/>
                  <w:rFonts w:hint="eastAsia"/>
                  <w:color w:val="auto"/>
                </w:rPr>
                <w:t>&lt;1930</w:t>
              </w:r>
              <w:r w:rsidR="001048B9" w:rsidRPr="000B2DDA">
                <w:rPr>
                  <w:rStyle w:val="af6"/>
                  <w:rFonts w:hint="eastAsia"/>
                  <w:color w:val="auto"/>
                </w:rPr>
                <w:t>年强迫劳动公约</w:t>
              </w:r>
              <w:r w:rsidR="001048B9" w:rsidRPr="000B2DDA">
                <w:rPr>
                  <w:rStyle w:val="af6"/>
                  <w:rFonts w:hint="eastAsia"/>
                  <w:color w:val="auto"/>
                </w:rPr>
                <w:t>&gt;(</w:t>
              </w:r>
              <w:r w:rsidR="001048B9" w:rsidRPr="000B2DDA">
                <w:rPr>
                  <w:rStyle w:val="af6"/>
                  <w:rFonts w:hint="eastAsia"/>
                  <w:color w:val="auto"/>
                </w:rPr>
                <w:t>第</w:t>
              </w:r>
              <w:r w:rsidR="001048B9" w:rsidRPr="000B2DDA">
                <w:rPr>
                  <w:rStyle w:val="af6"/>
                  <w:rFonts w:hint="eastAsia"/>
                  <w:color w:val="auto"/>
                </w:rPr>
                <w:t>29</w:t>
              </w:r>
              <w:r w:rsidR="001048B9" w:rsidRPr="000B2DDA">
                <w:rPr>
                  <w:rStyle w:val="af6"/>
                  <w:rFonts w:hint="eastAsia"/>
                  <w:color w:val="auto"/>
                </w:rPr>
                <w:t>号</w:t>
              </w:r>
              <w:r w:rsidR="001048B9" w:rsidRPr="000B2DDA">
                <w:rPr>
                  <w:rStyle w:val="af6"/>
                  <w:rFonts w:hint="eastAsia"/>
                  <w:color w:val="auto"/>
                </w:rPr>
                <w:t>)2014</w:t>
              </w:r>
              <w:r w:rsidR="001048B9" w:rsidRPr="000B2DDA">
                <w:rPr>
                  <w:rStyle w:val="af6"/>
                  <w:rFonts w:hint="eastAsia"/>
                  <w:color w:val="auto"/>
                </w:rPr>
                <w:t>年议定书》，</w:t>
              </w:r>
              <w:r w:rsidR="001048B9" w:rsidRPr="000B2DDA">
                <w:rPr>
                  <w:rStyle w:val="af6"/>
                  <w:color w:val="auto"/>
                </w:rPr>
                <w:t>2019</w:t>
              </w:r>
              <w:r w:rsidR="001048B9" w:rsidRPr="000B2DDA">
                <w:rPr>
                  <w:rStyle w:val="af6"/>
                  <w:color w:val="auto"/>
                </w:rPr>
                <w:t>年</w:t>
              </w:r>
              <w:r w:rsidR="001048B9" w:rsidRPr="000B2DDA">
                <w:rPr>
                  <w:rStyle w:val="af6"/>
                  <w:color w:val="auto"/>
                </w:rPr>
                <w:t>6</w:t>
              </w:r>
              <w:r w:rsidR="001048B9" w:rsidRPr="000B2DDA">
                <w:rPr>
                  <w:rStyle w:val="af6"/>
                  <w:color w:val="auto"/>
                </w:rPr>
                <w:t>月</w:t>
              </w:r>
              <w:r w:rsidR="001048B9" w:rsidRPr="000B2DDA">
                <w:rPr>
                  <w:rStyle w:val="af6"/>
                  <w:color w:val="auto"/>
                </w:rPr>
                <w:t>3</w:t>
              </w:r>
              <w:r w:rsidR="001048B9" w:rsidRPr="000B2DDA">
                <w:rPr>
                  <w:rStyle w:val="af6"/>
                  <w:color w:val="auto"/>
                </w:rPr>
                <w:t>日批准，</w:t>
              </w:r>
              <w:r w:rsidR="001048B9" w:rsidRPr="0048462A">
                <w:rPr>
                  <w:rStyle w:val="af6"/>
                  <w:rFonts w:ascii="Time New Roman" w:eastAsia="楷体" w:hAnsi="Time New Roman"/>
                  <w:color w:val="auto"/>
                </w:rPr>
                <w:t>(</w:t>
              </w:r>
              <w:r w:rsidR="001048B9" w:rsidRPr="0048462A">
                <w:rPr>
                  <w:rStyle w:val="af6"/>
                  <w:rFonts w:ascii="Time New Roman" w:eastAsia="楷体" w:hAnsi="Time New Roman"/>
                  <w:color w:val="auto"/>
                </w:rPr>
                <w:t>生效</w:t>
              </w:r>
              <w:r w:rsidR="001048B9" w:rsidRPr="0048462A">
                <w:rPr>
                  <w:rStyle w:val="af6"/>
                  <w:rFonts w:ascii="Time New Roman" w:eastAsia="楷体" w:hAnsi="Time New Roman"/>
                  <w:color w:val="auto"/>
                </w:rPr>
                <w:t>)</w:t>
              </w:r>
            </w:hyperlink>
          </w:p>
        </w:tc>
        <w:tc>
          <w:tcPr>
            <w:tcW w:w="1560" w:type="dxa"/>
            <w:shd w:val="clear" w:color="auto" w:fill="auto"/>
          </w:tcPr>
          <w:p w14:paraId="50345699" w14:textId="77777777" w:rsidR="001048B9" w:rsidRPr="00F26F6B" w:rsidRDefault="001048B9" w:rsidP="008904E5">
            <w:pPr>
              <w:pStyle w:val="a6"/>
              <w:overflowPunct/>
              <w:spacing w:after="120"/>
              <w:ind w:right="0"/>
              <w:jc w:val="left"/>
            </w:pPr>
            <w:r w:rsidRPr="00F26F6B">
              <w:t>1976</w:t>
            </w:r>
            <w:r w:rsidRPr="00F26F6B">
              <w:t>年</w:t>
            </w:r>
            <w:r w:rsidRPr="00F26F6B">
              <w:t>6</w:t>
            </w:r>
            <w:r w:rsidRPr="00F26F6B">
              <w:t>月</w:t>
            </w:r>
            <w:r w:rsidRPr="00F26F6B">
              <w:t>15</w:t>
            </w:r>
            <w:r w:rsidRPr="00F26F6B">
              <w:t>日</w:t>
            </w:r>
          </w:p>
        </w:tc>
        <w:tc>
          <w:tcPr>
            <w:tcW w:w="707" w:type="dxa"/>
            <w:shd w:val="clear" w:color="auto" w:fill="auto"/>
          </w:tcPr>
          <w:p w14:paraId="02EB013B" w14:textId="77777777" w:rsidR="001048B9" w:rsidRPr="00F26F6B" w:rsidRDefault="001048B9" w:rsidP="004044D2">
            <w:pPr>
              <w:pStyle w:val="a6"/>
              <w:overflowPunct/>
              <w:spacing w:after="120"/>
              <w:jc w:val="left"/>
            </w:pPr>
            <w:r w:rsidRPr="00F26F6B">
              <w:t>生效</w:t>
            </w:r>
          </w:p>
        </w:tc>
      </w:tr>
      <w:tr w:rsidR="001048B9" w:rsidRPr="00F26F6B" w14:paraId="1E9D3273" w14:textId="77777777" w:rsidTr="0048462A">
        <w:tc>
          <w:tcPr>
            <w:tcW w:w="5103" w:type="dxa"/>
            <w:shd w:val="clear" w:color="auto" w:fill="auto"/>
          </w:tcPr>
          <w:p w14:paraId="2B8960CC" w14:textId="52C9368F" w:rsidR="001048B9" w:rsidRPr="000B2DDA" w:rsidRDefault="00741B42" w:rsidP="004044D2">
            <w:pPr>
              <w:pStyle w:val="a6"/>
              <w:overflowPunct/>
              <w:spacing w:after="120"/>
              <w:jc w:val="left"/>
            </w:pPr>
            <w:hyperlink r:id="rId19">
              <w:r w:rsidR="001048B9" w:rsidRPr="002A4D28">
                <w:rPr>
                  <w:rStyle w:val="af6"/>
                  <w:b/>
                  <w:bCs/>
                  <w:color w:val="auto"/>
                </w:rPr>
                <w:t>C087</w:t>
              </w:r>
              <w:r w:rsidR="008904E5" w:rsidRPr="008904E5">
                <w:rPr>
                  <w:rStyle w:val="af6"/>
                  <w:rFonts w:hint="eastAsia"/>
                  <w:color w:val="auto"/>
                </w:rPr>
                <w:t>－</w:t>
              </w:r>
              <w:r w:rsidR="001048B9" w:rsidRPr="000B2DDA">
                <w:rPr>
                  <w:rStyle w:val="af6"/>
                  <w:color w:val="auto"/>
                </w:rPr>
                <w:t>《</w:t>
              </w:r>
              <w:r w:rsidR="001048B9" w:rsidRPr="000B2DDA">
                <w:rPr>
                  <w:rStyle w:val="af6"/>
                  <w:color w:val="auto"/>
                </w:rPr>
                <w:t>1948</w:t>
              </w:r>
              <w:r w:rsidR="001048B9" w:rsidRPr="000B2DDA">
                <w:rPr>
                  <w:rStyle w:val="af6"/>
                  <w:color w:val="auto"/>
                </w:rPr>
                <w:t>年结社自由和保护组织权利公约》</w:t>
              </w:r>
              <w:r w:rsidR="001048B9" w:rsidRPr="000B2DDA">
                <w:rPr>
                  <w:rStyle w:val="af6"/>
                  <w:color w:val="auto"/>
                </w:rPr>
                <w:t>(</w:t>
              </w:r>
              <w:r w:rsidR="001048B9" w:rsidRPr="000B2DDA">
                <w:rPr>
                  <w:rStyle w:val="af6"/>
                  <w:color w:val="auto"/>
                </w:rPr>
                <w:t>第</w:t>
              </w:r>
              <w:r w:rsidR="001048B9" w:rsidRPr="000B2DDA">
                <w:rPr>
                  <w:rStyle w:val="af6"/>
                  <w:color w:val="auto"/>
                </w:rPr>
                <w:t>87</w:t>
              </w:r>
              <w:r w:rsidR="001048B9" w:rsidRPr="000B2DDA">
                <w:rPr>
                  <w:rStyle w:val="af6"/>
                  <w:color w:val="auto"/>
                </w:rPr>
                <w:t>号</w:t>
              </w:r>
              <w:r w:rsidR="001048B9" w:rsidRPr="000B2DDA">
                <w:rPr>
                  <w:rStyle w:val="af6"/>
                  <w:color w:val="auto"/>
                </w:rPr>
                <w:t>)</w:t>
              </w:r>
            </w:hyperlink>
          </w:p>
        </w:tc>
        <w:tc>
          <w:tcPr>
            <w:tcW w:w="1560" w:type="dxa"/>
            <w:shd w:val="clear" w:color="auto" w:fill="auto"/>
          </w:tcPr>
          <w:p w14:paraId="50534259" w14:textId="77777777" w:rsidR="001048B9" w:rsidRPr="00F26F6B" w:rsidRDefault="001048B9" w:rsidP="008904E5">
            <w:pPr>
              <w:pStyle w:val="a6"/>
              <w:overflowPunct/>
              <w:spacing w:after="120"/>
              <w:ind w:right="0"/>
              <w:jc w:val="left"/>
            </w:pPr>
            <w:r w:rsidRPr="00F26F6B">
              <w:t>1976</w:t>
            </w:r>
            <w:r w:rsidRPr="00F26F6B">
              <w:t>年</w:t>
            </w:r>
            <w:r w:rsidRPr="00F26F6B">
              <w:t>6</w:t>
            </w:r>
            <w:r w:rsidRPr="00F26F6B">
              <w:t>月</w:t>
            </w:r>
            <w:r w:rsidRPr="00F26F6B">
              <w:t>15</w:t>
            </w:r>
            <w:r w:rsidRPr="00F26F6B">
              <w:t>日</w:t>
            </w:r>
          </w:p>
        </w:tc>
        <w:tc>
          <w:tcPr>
            <w:tcW w:w="707" w:type="dxa"/>
            <w:shd w:val="clear" w:color="auto" w:fill="auto"/>
          </w:tcPr>
          <w:p w14:paraId="25252F88" w14:textId="77777777" w:rsidR="001048B9" w:rsidRPr="00F26F6B" w:rsidRDefault="001048B9" w:rsidP="004044D2">
            <w:pPr>
              <w:pStyle w:val="a6"/>
              <w:overflowPunct/>
              <w:spacing w:after="120"/>
              <w:jc w:val="left"/>
            </w:pPr>
            <w:r w:rsidRPr="00F26F6B">
              <w:t>生效</w:t>
            </w:r>
          </w:p>
        </w:tc>
      </w:tr>
      <w:tr w:rsidR="001048B9" w:rsidRPr="00F26F6B" w14:paraId="1D846B3D" w14:textId="77777777" w:rsidTr="0048462A">
        <w:tc>
          <w:tcPr>
            <w:tcW w:w="5103" w:type="dxa"/>
            <w:shd w:val="clear" w:color="auto" w:fill="auto"/>
          </w:tcPr>
          <w:p w14:paraId="0FA5288B" w14:textId="62C33668" w:rsidR="001048B9" w:rsidRPr="000B2DDA" w:rsidRDefault="00741B42" w:rsidP="004044D2">
            <w:pPr>
              <w:pStyle w:val="a6"/>
              <w:overflowPunct/>
              <w:spacing w:after="120"/>
              <w:jc w:val="left"/>
            </w:pPr>
            <w:hyperlink r:id="rId20">
              <w:r w:rsidR="001048B9" w:rsidRPr="002A4D28">
                <w:rPr>
                  <w:rStyle w:val="af6"/>
                  <w:b/>
                  <w:bCs/>
                  <w:color w:val="auto"/>
                </w:rPr>
                <w:t>C098</w:t>
              </w:r>
              <w:r w:rsidR="008904E5" w:rsidRPr="008904E5">
                <w:rPr>
                  <w:rStyle w:val="af6"/>
                  <w:rFonts w:hint="eastAsia"/>
                  <w:color w:val="auto"/>
                </w:rPr>
                <w:t>－</w:t>
              </w:r>
              <w:r w:rsidR="001048B9" w:rsidRPr="000B2DDA">
                <w:rPr>
                  <w:rStyle w:val="af6"/>
                  <w:color w:val="auto"/>
                </w:rPr>
                <w:t>《</w:t>
              </w:r>
              <w:r w:rsidR="001048B9" w:rsidRPr="000B2DDA">
                <w:rPr>
                  <w:rStyle w:val="af6"/>
                  <w:color w:val="auto"/>
                </w:rPr>
                <w:t>1949</w:t>
              </w:r>
              <w:r w:rsidR="001048B9" w:rsidRPr="000B2DDA">
                <w:rPr>
                  <w:rStyle w:val="af6"/>
                  <w:color w:val="auto"/>
                </w:rPr>
                <w:t>年组织权利和集体谈判权利公约》</w:t>
              </w:r>
              <w:r w:rsidR="001048B9" w:rsidRPr="000B2DDA">
                <w:rPr>
                  <w:rStyle w:val="af6"/>
                  <w:color w:val="auto"/>
                </w:rPr>
                <w:t>(</w:t>
              </w:r>
              <w:r w:rsidR="001048B9" w:rsidRPr="000B2DDA">
                <w:rPr>
                  <w:rStyle w:val="af6"/>
                  <w:color w:val="auto"/>
                </w:rPr>
                <w:t>第</w:t>
              </w:r>
              <w:r w:rsidR="001048B9" w:rsidRPr="000B2DDA">
                <w:rPr>
                  <w:rStyle w:val="af6"/>
                  <w:color w:val="auto"/>
                </w:rPr>
                <w:t>98</w:t>
              </w:r>
              <w:r w:rsidR="001048B9" w:rsidRPr="000B2DDA">
                <w:rPr>
                  <w:rStyle w:val="af6"/>
                  <w:color w:val="auto"/>
                </w:rPr>
                <w:t>号</w:t>
              </w:r>
              <w:r w:rsidR="001048B9" w:rsidRPr="000B2DDA">
                <w:rPr>
                  <w:rStyle w:val="af6"/>
                  <w:color w:val="auto"/>
                </w:rPr>
                <w:t>)</w:t>
              </w:r>
            </w:hyperlink>
          </w:p>
        </w:tc>
        <w:tc>
          <w:tcPr>
            <w:tcW w:w="1560" w:type="dxa"/>
            <w:shd w:val="clear" w:color="auto" w:fill="auto"/>
          </w:tcPr>
          <w:p w14:paraId="4E1109E7" w14:textId="77777777" w:rsidR="001048B9" w:rsidRPr="00F26F6B" w:rsidRDefault="001048B9" w:rsidP="008904E5">
            <w:pPr>
              <w:pStyle w:val="a6"/>
              <w:overflowPunct/>
              <w:spacing w:after="120"/>
              <w:ind w:right="0"/>
              <w:jc w:val="left"/>
            </w:pPr>
            <w:r w:rsidRPr="00F26F6B">
              <w:t>1996</w:t>
            </w:r>
            <w:r w:rsidRPr="00F26F6B">
              <w:t>年</w:t>
            </w:r>
            <w:r w:rsidRPr="00F26F6B">
              <w:t>6</w:t>
            </w:r>
            <w:r w:rsidRPr="00F26F6B">
              <w:t>月</w:t>
            </w:r>
            <w:r w:rsidRPr="00F26F6B">
              <w:t>5</w:t>
            </w:r>
            <w:r w:rsidRPr="00F26F6B">
              <w:t>日</w:t>
            </w:r>
          </w:p>
        </w:tc>
        <w:tc>
          <w:tcPr>
            <w:tcW w:w="707" w:type="dxa"/>
            <w:shd w:val="clear" w:color="auto" w:fill="auto"/>
          </w:tcPr>
          <w:p w14:paraId="7EB5BF9A" w14:textId="77777777" w:rsidR="001048B9" w:rsidRPr="00F26F6B" w:rsidRDefault="001048B9" w:rsidP="004044D2">
            <w:pPr>
              <w:pStyle w:val="a6"/>
              <w:overflowPunct/>
              <w:spacing w:after="120"/>
              <w:jc w:val="left"/>
            </w:pPr>
            <w:r w:rsidRPr="00F26F6B">
              <w:t>生效</w:t>
            </w:r>
          </w:p>
        </w:tc>
      </w:tr>
      <w:tr w:rsidR="001048B9" w:rsidRPr="00F26F6B" w14:paraId="6F49DADD" w14:textId="77777777" w:rsidTr="0048462A">
        <w:tc>
          <w:tcPr>
            <w:tcW w:w="5103" w:type="dxa"/>
            <w:shd w:val="clear" w:color="auto" w:fill="auto"/>
          </w:tcPr>
          <w:p w14:paraId="7C12B309" w14:textId="2654C20A" w:rsidR="001048B9" w:rsidRPr="000B2DDA" w:rsidRDefault="00741B42" w:rsidP="004044D2">
            <w:pPr>
              <w:pStyle w:val="a6"/>
              <w:overflowPunct/>
              <w:spacing w:after="120"/>
              <w:jc w:val="left"/>
            </w:pPr>
            <w:hyperlink r:id="rId21">
              <w:r w:rsidR="001048B9" w:rsidRPr="002A4D28">
                <w:rPr>
                  <w:rStyle w:val="af6"/>
                  <w:b/>
                  <w:bCs/>
                  <w:color w:val="auto"/>
                </w:rPr>
                <w:t>C100</w:t>
              </w:r>
              <w:r w:rsidR="008904E5" w:rsidRPr="008904E5">
                <w:rPr>
                  <w:rStyle w:val="af6"/>
                  <w:rFonts w:hint="eastAsia"/>
                  <w:color w:val="auto"/>
                </w:rPr>
                <w:t>－</w:t>
              </w:r>
              <w:r w:rsidR="001048B9" w:rsidRPr="000B2DDA">
                <w:rPr>
                  <w:rStyle w:val="af6"/>
                  <w:color w:val="auto"/>
                </w:rPr>
                <w:t>《</w:t>
              </w:r>
              <w:r w:rsidR="001048B9" w:rsidRPr="000B2DDA">
                <w:rPr>
                  <w:rStyle w:val="af6"/>
                  <w:color w:val="auto"/>
                </w:rPr>
                <w:t>1951</w:t>
              </w:r>
              <w:r w:rsidR="001048B9" w:rsidRPr="000B2DDA">
                <w:rPr>
                  <w:rStyle w:val="af6"/>
                  <w:color w:val="auto"/>
                </w:rPr>
                <w:t>年同酬公约》</w:t>
              </w:r>
              <w:r w:rsidR="001048B9" w:rsidRPr="000B2DDA">
                <w:rPr>
                  <w:rStyle w:val="af6"/>
                  <w:color w:val="auto"/>
                </w:rPr>
                <w:t>(</w:t>
              </w:r>
              <w:r w:rsidR="001048B9" w:rsidRPr="000B2DDA">
                <w:rPr>
                  <w:rStyle w:val="af6"/>
                  <w:color w:val="auto"/>
                </w:rPr>
                <w:t>第</w:t>
              </w:r>
              <w:r w:rsidR="001048B9" w:rsidRPr="000B2DDA">
                <w:rPr>
                  <w:rStyle w:val="af6"/>
                  <w:color w:val="auto"/>
                </w:rPr>
                <w:t>100</w:t>
              </w:r>
              <w:r w:rsidR="001048B9" w:rsidRPr="000B2DDA">
                <w:rPr>
                  <w:rStyle w:val="af6"/>
                  <w:color w:val="auto"/>
                </w:rPr>
                <w:t>号</w:t>
              </w:r>
              <w:r w:rsidR="001048B9" w:rsidRPr="000B2DDA">
                <w:rPr>
                  <w:rStyle w:val="af6"/>
                  <w:color w:val="auto"/>
                </w:rPr>
                <w:t>)</w:t>
              </w:r>
            </w:hyperlink>
          </w:p>
        </w:tc>
        <w:tc>
          <w:tcPr>
            <w:tcW w:w="1560" w:type="dxa"/>
            <w:shd w:val="clear" w:color="auto" w:fill="auto"/>
          </w:tcPr>
          <w:p w14:paraId="746B6317" w14:textId="77777777" w:rsidR="001048B9" w:rsidRPr="00F26F6B" w:rsidRDefault="001048B9" w:rsidP="008904E5">
            <w:pPr>
              <w:pStyle w:val="a6"/>
              <w:overflowPunct/>
              <w:spacing w:after="120"/>
              <w:ind w:right="0"/>
              <w:jc w:val="left"/>
            </w:pPr>
            <w:r w:rsidRPr="00F26F6B">
              <w:t>2017</w:t>
            </w:r>
            <w:r w:rsidRPr="00F26F6B">
              <w:t>年</w:t>
            </w:r>
            <w:r w:rsidRPr="00F26F6B">
              <w:t>1</w:t>
            </w:r>
            <w:r w:rsidRPr="00F26F6B">
              <w:t>月</w:t>
            </w:r>
            <w:r w:rsidRPr="00F26F6B">
              <w:t>4</w:t>
            </w:r>
            <w:r w:rsidRPr="00F26F6B">
              <w:t>日</w:t>
            </w:r>
          </w:p>
        </w:tc>
        <w:tc>
          <w:tcPr>
            <w:tcW w:w="707" w:type="dxa"/>
            <w:shd w:val="clear" w:color="auto" w:fill="auto"/>
          </w:tcPr>
          <w:p w14:paraId="56C56F40" w14:textId="77777777" w:rsidR="001048B9" w:rsidRPr="00F26F6B" w:rsidRDefault="001048B9" w:rsidP="004044D2">
            <w:pPr>
              <w:pStyle w:val="a6"/>
              <w:overflowPunct/>
              <w:spacing w:after="120"/>
              <w:jc w:val="left"/>
            </w:pPr>
            <w:r w:rsidRPr="00F26F6B">
              <w:t>生效</w:t>
            </w:r>
          </w:p>
        </w:tc>
      </w:tr>
      <w:tr w:rsidR="001048B9" w:rsidRPr="00F26F6B" w14:paraId="1B621A4E" w14:textId="77777777" w:rsidTr="0048462A">
        <w:tc>
          <w:tcPr>
            <w:tcW w:w="5103" w:type="dxa"/>
            <w:shd w:val="clear" w:color="auto" w:fill="auto"/>
          </w:tcPr>
          <w:p w14:paraId="7F5E50B5" w14:textId="794EE644" w:rsidR="001048B9" w:rsidRPr="000B2DDA" w:rsidRDefault="00741B42" w:rsidP="004044D2">
            <w:pPr>
              <w:pStyle w:val="a6"/>
              <w:overflowPunct/>
              <w:spacing w:after="120"/>
              <w:jc w:val="left"/>
            </w:pPr>
            <w:hyperlink r:id="rId22">
              <w:r w:rsidR="001048B9" w:rsidRPr="002A4D28">
                <w:rPr>
                  <w:rStyle w:val="af6"/>
                  <w:b/>
                  <w:bCs/>
                  <w:color w:val="auto"/>
                </w:rPr>
                <w:t>C105</w:t>
              </w:r>
              <w:r w:rsidR="008904E5" w:rsidRPr="008904E5">
                <w:rPr>
                  <w:rStyle w:val="af6"/>
                  <w:rFonts w:hint="eastAsia"/>
                  <w:color w:val="auto"/>
                </w:rPr>
                <w:t>－</w:t>
              </w:r>
              <w:r w:rsidR="001048B9" w:rsidRPr="000B2DDA">
                <w:rPr>
                  <w:rStyle w:val="af6"/>
                  <w:color w:val="auto"/>
                </w:rPr>
                <w:t>《</w:t>
              </w:r>
              <w:r w:rsidR="001048B9" w:rsidRPr="000B2DDA">
                <w:rPr>
                  <w:rStyle w:val="af6"/>
                  <w:color w:val="auto"/>
                </w:rPr>
                <w:t>1957</w:t>
              </w:r>
              <w:r w:rsidR="001048B9" w:rsidRPr="000B2DDA">
                <w:rPr>
                  <w:rStyle w:val="af6"/>
                  <w:color w:val="auto"/>
                </w:rPr>
                <w:t>年废除强迫劳动公约》</w:t>
              </w:r>
              <w:r w:rsidR="001048B9" w:rsidRPr="000B2DDA">
                <w:rPr>
                  <w:rStyle w:val="af6"/>
                  <w:color w:val="auto"/>
                </w:rPr>
                <w:t>(</w:t>
              </w:r>
              <w:r w:rsidR="001048B9" w:rsidRPr="000B2DDA">
                <w:rPr>
                  <w:rStyle w:val="af6"/>
                  <w:color w:val="auto"/>
                </w:rPr>
                <w:t>第</w:t>
              </w:r>
              <w:r w:rsidR="001048B9" w:rsidRPr="000B2DDA">
                <w:rPr>
                  <w:rStyle w:val="af6"/>
                  <w:color w:val="auto"/>
                </w:rPr>
                <w:t>105</w:t>
              </w:r>
              <w:r w:rsidR="001048B9" w:rsidRPr="000B2DDA">
                <w:rPr>
                  <w:rStyle w:val="af6"/>
                  <w:color w:val="auto"/>
                </w:rPr>
                <w:t>号</w:t>
              </w:r>
              <w:r w:rsidR="001048B9" w:rsidRPr="000B2DDA">
                <w:rPr>
                  <w:rStyle w:val="af6"/>
                  <w:color w:val="auto"/>
                </w:rPr>
                <w:t>)</w:t>
              </w:r>
            </w:hyperlink>
          </w:p>
        </w:tc>
        <w:tc>
          <w:tcPr>
            <w:tcW w:w="1560" w:type="dxa"/>
            <w:shd w:val="clear" w:color="auto" w:fill="auto"/>
          </w:tcPr>
          <w:p w14:paraId="604B3CD8" w14:textId="77777777" w:rsidR="001048B9" w:rsidRPr="00F26F6B" w:rsidRDefault="001048B9" w:rsidP="008904E5">
            <w:pPr>
              <w:pStyle w:val="a6"/>
              <w:overflowPunct/>
              <w:spacing w:after="120"/>
              <w:ind w:right="0"/>
              <w:jc w:val="left"/>
            </w:pPr>
            <w:r w:rsidRPr="00F26F6B">
              <w:t>1976</w:t>
            </w:r>
            <w:r w:rsidRPr="00F26F6B">
              <w:t>年</w:t>
            </w:r>
            <w:r w:rsidRPr="00F26F6B">
              <w:t>6</w:t>
            </w:r>
            <w:r w:rsidRPr="00F26F6B">
              <w:t>月</w:t>
            </w:r>
            <w:r w:rsidRPr="00F26F6B">
              <w:t>15</w:t>
            </w:r>
            <w:r w:rsidRPr="00F26F6B">
              <w:t>日</w:t>
            </w:r>
          </w:p>
        </w:tc>
        <w:tc>
          <w:tcPr>
            <w:tcW w:w="707" w:type="dxa"/>
            <w:shd w:val="clear" w:color="auto" w:fill="auto"/>
          </w:tcPr>
          <w:p w14:paraId="416A0582" w14:textId="77777777" w:rsidR="001048B9" w:rsidRPr="00F26F6B" w:rsidRDefault="001048B9" w:rsidP="004044D2">
            <w:pPr>
              <w:pStyle w:val="a6"/>
              <w:overflowPunct/>
              <w:spacing w:after="120"/>
              <w:jc w:val="left"/>
            </w:pPr>
            <w:r w:rsidRPr="00F26F6B">
              <w:t>生效</w:t>
            </w:r>
          </w:p>
        </w:tc>
      </w:tr>
      <w:tr w:rsidR="001048B9" w:rsidRPr="00F26F6B" w14:paraId="4AC224A5" w14:textId="77777777" w:rsidTr="0048462A">
        <w:tc>
          <w:tcPr>
            <w:tcW w:w="5103" w:type="dxa"/>
            <w:tcBorders>
              <w:bottom w:val="nil"/>
            </w:tcBorders>
            <w:shd w:val="clear" w:color="auto" w:fill="auto"/>
          </w:tcPr>
          <w:p w14:paraId="1D97E027" w14:textId="7A82B2C9" w:rsidR="001048B9" w:rsidRPr="000B2DDA" w:rsidRDefault="00741B42" w:rsidP="004044D2">
            <w:pPr>
              <w:pStyle w:val="a6"/>
              <w:overflowPunct/>
              <w:spacing w:after="120"/>
              <w:jc w:val="left"/>
            </w:pPr>
            <w:hyperlink r:id="rId23">
              <w:r w:rsidR="001048B9" w:rsidRPr="002A4D28">
                <w:rPr>
                  <w:rStyle w:val="af6"/>
                  <w:b/>
                  <w:bCs/>
                  <w:color w:val="auto"/>
                </w:rPr>
                <w:t>C111</w:t>
              </w:r>
              <w:r w:rsidR="008904E5" w:rsidRPr="008904E5">
                <w:rPr>
                  <w:rStyle w:val="af6"/>
                  <w:rFonts w:hint="eastAsia"/>
                  <w:color w:val="auto"/>
                </w:rPr>
                <w:t>－</w:t>
              </w:r>
              <w:r w:rsidR="001048B9" w:rsidRPr="000B2DDA">
                <w:rPr>
                  <w:rStyle w:val="af6"/>
                  <w:color w:val="auto"/>
                </w:rPr>
                <w:t>《</w:t>
              </w:r>
              <w:r w:rsidR="001048B9" w:rsidRPr="000B2DDA">
                <w:rPr>
                  <w:rStyle w:val="af6"/>
                  <w:color w:val="auto"/>
                </w:rPr>
                <w:t>1958</w:t>
              </w:r>
              <w:r w:rsidR="001048B9" w:rsidRPr="000B2DDA">
                <w:rPr>
                  <w:rStyle w:val="af6"/>
                  <w:color w:val="auto"/>
                </w:rPr>
                <w:t>年就业和职业歧视公约》</w:t>
              </w:r>
              <w:r w:rsidR="001048B9" w:rsidRPr="000B2DDA">
                <w:rPr>
                  <w:rStyle w:val="af6"/>
                  <w:color w:val="auto"/>
                </w:rPr>
                <w:t>(</w:t>
              </w:r>
              <w:r w:rsidR="001048B9" w:rsidRPr="000B2DDA">
                <w:rPr>
                  <w:rStyle w:val="af6"/>
                  <w:color w:val="auto"/>
                </w:rPr>
                <w:t>第</w:t>
              </w:r>
              <w:r w:rsidR="001048B9" w:rsidRPr="000B2DDA">
                <w:rPr>
                  <w:rStyle w:val="af6"/>
                  <w:color w:val="auto"/>
                </w:rPr>
                <w:t>111</w:t>
              </w:r>
              <w:r w:rsidR="001048B9" w:rsidRPr="000B2DDA">
                <w:rPr>
                  <w:rStyle w:val="af6"/>
                  <w:color w:val="auto"/>
                </w:rPr>
                <w:t>号</w:t>
              </w:r>
              <w:r w:rsidR="001048B9" w:rsidRPr="000B2DDA">
                <w:rPr>
                  <w:rStyle w:val="af6"/>
                  <w:color w:val="auto"/>
                </w:rPr>
                <w:t>)</w:t>
              </w:r>
            </w:hyperlink>
          </w:p>
        </w:tc>
        <w:tc>
          <w:tcPr>
            <w:tcW w:w="1560" w:type="dxa"/>
            <w:tcBorders>
              <w:bottom w:val="nil"/>
            </w:tcBorders>
            <w:shd w:val="clear" w:color="auto" w:fill="auto"/>
          </w:tcPr>
          <w:p w14:paraId="667F0C63" w14:textId="77777777" w:rsidR="001048B9" w:rsidRPr="00F26F6B" w:rsidRDefault="001048B9" w:rsidP="008904E5">
            <w:pPr>
              <w:pStyle w:val="a6"/>
              <w:overflowPunct/>
              <w:spacing w:after="120"/>
              <w:ind w:right="0"/>
              <w:jc w:val="left"/>
            </w:pPr>
            <w:r w:rsidRPr="00F26F6B">
              <w:t>2017</w:t>
            </w:r>
            <w:r w:rsidRPr="00F26F6B">
              <w:t>年</w:t>
            </w:r>
            <w:r w:rsidRPr="00F26F6B">
              <w:t>1</w:t>
            </w:r>
            <w:r w:rsidRPr="00F26F6B">
              <w:t>月</w:t>
            </w:r>
            <w:r w:rsidRPr="00F26F6B">
              <w:t>4</w:t>
            </w:r>
            <w:r w:rsidRPr="00F26F6B">
              <w:t>日</w:t>
            </w:r>
          </w:p>
        </w:tc>
        <w:tc>
          <w:tcPr>
            <w:tcW w:w="707" w:type="dxa"/>
            <w:tcBorders>
              <w:bottom w:val="nil"/>
            </w:tcBorders>
            <w:shd w:val="clear" w:color="auto" w:fill="auto"/>
          </w:tcPr>
          <w:p w14:paraId="330B1219" w14:textId="77777777" w:rsidR="001048B9" w:rsidRPr="00F26F6B" w:rsidRDefault="001048B9" w:rsidP="004044D2">
            <w:pPr>
              <w:pStyle w:val="a6"/>
              <w:overflowPunct/>
              <w:spacing w:after="120"/>
              <w:jc w:val="left"/>
            </w:pPr>
            <w:r w:rsidRPr="00F26F6B">
              <w:t>生效</w:t>
            </w:r>
          </w:p>
        </w:tc>
      </w:tr>
      <w:tr w:rsidR="001048B9" w:rsidRPr="00F26F6B" w14:paraId="50D31EEE" w14:textId="77777777" w:rsidTr="0048462A">
        <w:tc>
          <w:tcPr>
            <w:tcW w:w="5103" w:type="dxa"/>
            <w:tcBorders>
              <w:top w:val="nil"/>
              <w:bottom w:val="nil"/>
            </w:tcBorders>
            <w:shd w:val="clear" w:color="auto" w:fill="auto"/>
          </w:tcPr>
          <w:p w14:paraId="1504A66F" w14:textId="5CD17C7C" w:rsidR="001048B9" w:rsidRPr="000B2DDA" w:rsidRDefault="00741B42" w:rsidP="004044D2">
            <w:pPr>
              <w:pStyle w:val="a6"/>
              <w:overflowPunct/>
              <w:spacing w:after="120"/>
              <w:jc w:val="left"/>
            </w:pPr>
            <w:hyperlink r:id="rId24">
              <w:r w:rsidR="001048B9" w:rsidRPr="002A4D28">
                <w:rPr>
                  <w:rStyle w:val="af6"/>
                  <w:b/>
                  <w:bCs/>
                  <w:color w:val="auto"/>
                </w:rPr>
                <w:t>C138</w:t>
              </w:r>
              <w:r w:rsidR="008904E5" w:rsidRPr="008904E5">
                <w:rPr>
                  <w:rStyle w:val="af6"/>
                  <w:rFonts w:hint="eastAsia"/>
                  <w:color w:val="auto"/>
                </w:rPr>
                <w:t>－</w:t>
              </w:r>
              <w:r w:rsidR="001048B9" w:rsidRPr="000B2DDA">
                <w:rPr>
                  <w:rStyle w:val="af6"/>
                  <w:color w:val="auto"/>
                </w:rPr>
                <w:t>《</w:t>
              </w:r>
              <w:r w:rsidR="001048B9" w:rsidRPr="000B2DDA">
                <w:rPr>
                  <w:rStyle w:val="af6"/>
                  <w:color w:val="auto"/>
                </w:rPr>
                <w:t>1973</w:t>
              </w:r>
              <w:r w:rsidR="001048B9" w:rsidRPr="000B2DDA">
                <w:rPr>
                  <w:rStyle w:val="af6"/>
                  <w:color w:val="auto"/>
                </w:rPr>
                <w:t>年最低年龄公约》</w:t>
              </w:r>
              <w:r w:rsidR="001048B9" w:rsidRPr="000B2DDA">
                <w:rPr>
                  <w:rStyle w:val="af6"/>
                  <w:color w:val="auto"/>
                </w:rPr>
                <w:t>(</w:t>
              </w:r>
              <w:r w:rsidR="001048B9" w:rsidRPr="000B2DDA">
                <w:rPr>
                  <w:rStyle w:val="af6"/>
                  <w:color w:val="auto"/>
                </w:rPr>
                <w:t>第</w:t>
              </w:r>
              <w:r w:rsidR="001048B9" w:rsidRPr="000B2DDA">
                <w:rPr>
                  <w:rStyle w:val="af6"/>
                  <w:color w:val="auto"/>
                </w:rPr>
                <w:t>138</w:t>
              </w:r>
              <w:r w:rsidR="001048B9" w:rsidRPr="000B2DDA">
                <w:rPr>
                  <w:rStyle w:val="af6"/>
                  <w:color w:val="auto"/>
                </w:rPr>
                <w:t>号</w:t>
              </w:r>
              <w:r w:rsidR="001048B9" w:rsidRPr="000B2DDA">
                <w:rPr>
                  <w:rStyle w:val="af6"/>
                  <w:color w:val="auto"/>
                </w:rPr>
                <w:t>)</w:t>
              </w:r>
              <w:r w:rsidR="001048B9" w:rsidRPr="000B2DDA">
                <w:rPr>
                  <w:rStyle w:val="af6"/>
                  <w:color w:val="auto"/>
                </w:rPr>
                <w:t>，</w:t>
              </w:r>
              <w:r w:rsidR="001048B9" w:rsidRPr="008904E5">
                <w:rPr>
                  <w:rStyle w:val="af6"/>
                  <w:rFonts w:ascii="Time New Roman" w:eastAsia="楷体" w:hAnsi="Time New Roman"/>
                  <w:color w:val="auto"/>
                </w:rPr>
                <w:t>规定最低年龄：</w:t>
              </w:r>
              <w:r w:rsidR="001048B9" w:rsidRPr="008904E5">
                <w:rPr>
                  <w:rStyle w:val="af6"/>
                  <w:rFonts w:ascii="Time New Roman" w:eastAsia="楷体" w:hAnsi="Time New Roman"/>
                  <w:color w:val="auto"/>
                </w:rPr>
                <w:t>16</w:t>
              </w:r>
              <w:r w:rsidR="001048B9" w:rsidRPr="008904E5">
                <w:rPr>
                  <w:rStyle w:val="af6"/>
                  <w:rFonts w:ascii="Time New Roman" w:eastAsia="楷体" w:hAnsi="Time New Roman"/>
                  <w:color w:val="auto"/>
                </w:rPr>
                <w:t>岁</w:t>
              </w:r>
            </w:hyperlink>
          </w:p>
        </w:tc>
        <w:tc>
          <w:tcPr>
            <w:tcW w:w="1560" w:type="dxa"/>
            <w:tcBorders>
              <w:top w:val="nil"/>
              <w:bottom w:val="nil"/>
            </w:tcBorders>
            <w:shd w:val="clear" w:color="auto" w:fill="auto"/>
          </w:tcPr>
          <w:p w14:paraId="6E71B7A7" w14:textId="77777777" w:rsidR="001048B9" w:rsidRPr="00F26F6B" w:rsidRDefault="001048B9" w:rsidP="008904E5">
            <w:pPr>
              <w:pStyle w:val="a6"/>
              <w:overflowPunct/>
              <w:spacing w:after="120"/>
              <w:ind w:right="0"/>
              <w:jc w:val="left"/>
            </w:pPr>
            <w:r w:rsidRPr="00F26F6B">
              <w:t>2018</w:t>
            </w:r>
            <w:r w:rsidRPr="00F26F6B">
              <w:t>年</w:t>
            </w:r>
            <w:r w:rsidRPr="00F26F6B">
              <w:t>1</w:t>
            </w:r>
            <w:r w:rsidRPr="00F26F6B">
              <w:t>月</w:t>
            </w:r>
            <w:r w:rsidRPr="00F26F6B">
              <w:t>15</w:t>
            </w:r>
            <w:r w:rsidRPr="00F26F6B">
              <w:t>日</w:t>
            </w:r>
          </w:p>
        </w:tc>
        <w:tc>
          <w:tcPr>
            <w:tcW w:w="707" w:type="dxa"/>
            <w:tcBorders>
              <w:top w:val="nil"/>
              <w:bottom w:val="nil"/>
            </w:tcBorders>
            <w:shd w:val="clear" w:color="auto" w:fill="auto"/>
          </w:tcPr>
          <w:p w14:paraId="1B9F7EE0" w14:textId="77777777" w:rsidR="001048B9" w:rsidRPr="00F26F6B" w:rsidRDefault="001048B9" w:rsidP="004044D2">
            <w:pPr>
              <w:pStyle w:val="a6"/>
              <w:overflowPunct/>
              <w:spacing w:after="120"/>
              <w:jc w:val="left"/>
            </w:pPr>
            <w:r w:rsidRPr="00F26F6B">
              <w:t>生效</w:t>
            </w:r>
          </w:p>
        </w:tc>
      </w:tr>
      <w:tr w:rsidR="001048B9" w:rsidRPr="00F26F6B" w14:paraId="2E9F5791" w14:textId="77777777" w:rsidTr="0048462A">
        <w:tc>
          <w:tcPr>
            <w:tcW w:w="5103" w:type="dxa"/>
            <w:tcBorders>
              <w:top w:val="nil"/>
            </w:tcBorders>
            <w:shd w:val="clear" w:color="auto" w:fill="auto"/>
          </w:tcPr>
          <w:p w14:paraId="4E567C35" w14:textId="456A6226" w:rsidR="001048B9" w:rsidRPr="000B2DDA" w:rsidRDefault="00741B42" w:rsidP="004044D2">
            <w:pPr>
              <w:pStyle w:val="a6"/>
              <w:overflowPunct/>
              <w:spacing w:after="120"/>
              <w:jc w:val="left"/>
            </w:pPr>
            <w:hyperlink r:id="rId25">
              <w:r w:rsidR="001048B9" w:rsidRPr="002A4D28">
                <w:rPr>
                  <w:rStyle w:val="af6"/>
                  <w:b/>
                  <w:bCs/>
                  <w:color w:val="auto"/>
                </w:rPr>
                <w:t>C182</w:t>
              </w:r>
              <w:r w:rsidR="00A1601F" w:rsidRPr="00A1601F">
                <w:rPr>
                  <w:rStyle w:val="af6"/>
                  <w:rFonts w:hint="eastAsia"/>
                  <w:color w:val="auto"/>
                </w:rPr>
                <w:t>－</w:t>
              </w:r>
              <w:r w:rsidR="001048B9" w:rsidRPr="000B2DDA">
                <w:rPr>
                  <w:rStyle w:val="af6"/>
                  <w:color w:val="auto"/>
                </w:rPr>
                <w:t>《</w:t>
              </w:r>
              <w:r w:rsidR="001048B9" w:rsidRPr="000B2DDA">
                <w:rPr>
                  <w:rStyle w:val="af6"/>
                  <w:color w:val="auto"/>
                </w:rPr>
                <w:t>1999</w:t>
              </w:r>
              <w:r w:rsidR="001048B9" w:rsidRPr="000B2DDA">
                <w:rPr>
                  <w:rStyle w:val="af6"/>
                  <w:color w:val="auto"/>
                </w:rPr>
                <w:t>年最恶劣形式的童工劳动公约》</w:t>
              </w:r>
              <w:r w:rsidR="001048B9" w:rsidRPr="000B2DDA">
                <w:rPr>
                  <w:rStyle w:val="af6"/>
                  <w:color w:val="auto"/>
                </w:rPr>
                <w:t>(</w:t>
              </w:r>
              <w:r w:rsidR="001048B9" w:rsidRPr="000B2DDA">
                <w:rPr>
                  <w:rStyle w:val="af6"/>
                  <w:color w:val="auto"/>
                </w:rPr>
                <w:t>第</w:t>
              </w:r>
              <w:r w:rsidR="001048B9" w:rsidRPr="000B2DDA">
                <w:rPr>
                  <w:rStyle w:val="af6"/>
                  <w:color w:val="auto"/>
                </w:rPr>
                <w:t>182</w:t>
              </w:r>
              <w:r w:rsidR="001048B9" w:rsidRPr="000B2DDA">
                <w:rPr>
                  <w:rStyle w:val="af6"/>
                  <w:color w:val="auto"/>
                </w:rPr>
                <w:t>号</w:t>
              </w:r>
              <w:r w:rsidR="001048B9" w:rsidRPr="000B2DDA">
                <w:rPr>
                  <w:rStyle w:val="af6"/>
                  <w:color w:val="auto"/>
                </w:rPr>
                <w:t>)</w:t>
              </w:r>
            </w:hyperlink>
          </w:p>
        </w:tc>
        <w:tc>
          <w:tcPr>
            <w:tcW w:w="1560" w:type="dxa"/>
            <w:tcBorders>
              <w:top w:val="nil"/>
            </w:tcBorders>
            <w:shd w:val="clear" w:color="auto" w:fill="auto"/>
          </w:tcPr>
          <w:p w14:paraId="66E7DEBC" w14:textId="77777777" w:rsidR="001048B9" w:rsidRPr="00F26F6B" w:rsidRDefault="001048B9" w:rsidP="008904E5">
            <w:pPr>
              <w:pStyle w:val="a6"/>
              <w:overflowPunct/>
              <w:spacing w:after="120"/>
              <w:ind w:right="0"/>
              <w:jc w:val="left"/>
            </w:pPr>
            <w:r w:rsidRPr="00F26F6B">
              <w:t>2006</w:t>
            </w:r>
            <w:r w:rsidRPr="00F26F6B">
              <w:t>年</w:t>
            </w:r>
            <w:r w:rsidRPr="00F26F6B">
              <w:t>4</w:t>
            </w:r>
            <w:r w:rsidRPr="00F26F6B">
              <w:t>月</w:t>
            </w:r>
            <w:r w:rsidRPr="00F26F6B">
              <w:t>12</w:t>
            </w:r>
            <w:r w:rsidRPr="00F26F6B">
              <w:t>日</w:t>
            </w:r>
          </w:p>
        </w:tc>
        <w:tc>
          <w:tcPr>
            <w:tcW w:w="707" w:type="dxa"/>
            <w:tcBorders>
              <w:top w:val="nil"/>
            </w:tcBorders>
            <w:shd w:val="clear" w:color="auto" w:fill="auto"/>
          </w:tcPr>
          <w:p w14:paraId="6858B832" w14:textId="77777777" w:rsidR="001048B9" w:rsidRPr="00F26F6B" w:rsidRDefault="001048B9" w:rsidP="004044D2">
            <w:pPr>
              <w:pStyle w:val="a6"/>
              <w:overflowPunct/>
              <w:spacing w:after="120"/>
              <w:jc w:val="left"/>
            </w:pPr>
            <w:r w:rsidRPr="00F26F6B">
              <w:t>生效</w:t>
            </w:r>
          </w:p>
        </w:tc>
      </w:tr>
    </w:tbl>
    <w:p w14:paraId="31EF23C1" w14:textId="001B8DB1" w:rsidR="001048B9" w:rsidRPr="00F26F6B" w:rsidRDefault="00F26F6B" w:rsidP="009178CA">
      <w:pPr>
        <w:pStyle w:val="H4GC"/>
      </w:pPr>
      <w:r w:rsidRPr="00E414CB">
        <w:lastRenderedPageBreak/>
        <w:tab/>
      </w:r>
      <w:r w:rsidRPr="00E414CB">
        <w:tab/>
      </w:r>
      <w:r w:rsidR="001048B9" w:rsidRPr="00E414CB">
        <w:t>治理</w:t>
      </w:r>
      <w:r w:rsidR="001048B9" w:rsidRPr="00E414CB">
        <w:t>(</w:t>
      </w:r>
      <w:r w:rsidR="001048B9" w:rsidRPr="00E414CB">
        <w:t>优先</w:t>
      </w:r>
      <w:r w:rsidR="001048B9" w:rsidRPr="00E414CB">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103"/>
        <w:gridCol w:w="1560"/>
        <w:gridCol w:w="707"/>
      </w:tblGrid>
      <w:tr w:rsidR="001048B9" w:rsidRPr="00F26F6B" w14:paraId="22942089" w14:textId="77777777" w:rsidTr="002E3240">
        <w:trPr>
          <w:tblHeader/>
        </w:trPr>
        <w:tc>
          <w:tcPr>
            <w:tcW w:w="5103" w:type="dxa"/>
            <w:tcBorders>
              <w:top w:val="single" w:sz="4" w:space="0" w:color="auto"/>
              <w:bottom w:val="single" w:sz="12" w:space="0" w:color="auto"/>
            </w:tcBorders>
            <w:shd w:val="clear" w:color="auto" w:fill="auto"/>
            <w:vAlign w:val="bottom"/>
          </w:tcPr>
          <w:p w14:paraId="3E3B60EE" w14:textId="77777777" w:rsidR="001048B9" w:rsidRPr="00F26F6B" w:rsidRDefault="001048B9" w:rsidP="004044D2">
            <w:pPr>
              <w:pStyle w:val="a5"/>
            </w:pPr>
            <w:r w:rsidRPr="00F26F6B">
              <w:t>公约</w:t>
            </w:r>
          </w:p>
        </w:tc>
        <w:tc>
          <w:tcPr>
            <w:tcW w:w="1560" w:type="dxa"/>
            <w:tcBorders>
              <w:top w:val="single" w:sz="4" w:space="0" w:color="auto"/>
              <w:bottom w:val="single" w:sz="12" w:space="0" w:color="auto"/>
            </w:tcBorders>
            <w:shd w:val="clear" w:color="auto" w:fill="auto"/>
            <w:vAlign w:val="bottom"/>
          </w:tcPr>
          <w:p w14:paraId="07025EAF" w14:textId="77777777" w:rsidR="001048B9" w:rsidRPr="00F26F6B" w:rsidRDefault="001048B9" w:rsidP="002E3240">
            <w:pPr>
              <w:pStyle w:val="a5"/>
              <w:ind w:right="0"/>
            </w:pPr>
            <w:r w:rsidRPr="00F26F6B">
              <w:t>日期</w:t>
            </w:r>
          </w:p>
        </w:tc>
        <w:tc>
          <w:tcPr>
            <w:tcW w:w="707" w:type="dxa"/>
            <w:tcBorders>
              <w:top w:val="single" w:sz="4" w:space="0" w:color="auto"/>
              <w:bottom w:val="single" w:sz="12" w:space="0" w:color="auto"/>
            </w:tcBorders>
            <w:shd w:val="clear" w:color="auto" w:fill="auto"/>
            <w:vAlign w:val="bottom"/>
          </w:tcPr>
          <w:p w14:paraId="00F71959" w14:textId="77777777" w:rsidR="001048B9" w:rsidRPr="00F26F6B" w:rsidRDefault="001048B9" w:rsidP="004044D2">
            <w:pPr>
              <w:pStyle w:val="a5"/>
            </w:pPr>
            <w:r w:rsidRPr="00F26F6B">
              <w:t>状态</w:t>
            </w:r>
          </w:p>
        </w:tc>
      </w:tr>
      <w:tr w:rsidR="001048B9" w:rsidRPr="00F26F6B" w14:paraId="54B2966F" w14:textId="77777777" w:rsidTr="002E3240">
        <w:trPr>
          <w:trHeight w:hRule="exact" w:val="113"/>
        </w:trPr>
        <w:tc>
          <w:tcPr>
            <w:tcW w:w="5103" w:type="dxa"/>
            <w:tcBorders>
              <w:top w:val="single" w:sz="12" w:space="0" w:color="auto"/>
            </w:tcBorders>
            <w:shd w:val="clear" w:color="auto" w:fill="auto"/>
          </w:tcPr>
          <w:p w14:paraId="27B0D9E6" w14:textId="77777777" w:rsidR="001048B9" w:rsidRPr="00F26F6B" w:rsidRDefault="001048B9" w:rsidP="004044D2">
            <w:pPr>
              <w:pStyle w:val="a6"/>
              <w:overflowPunct/>
              <w:spacing w:after="120"/>
              <w:jc w:val="left"/>
            </w:pPr>
          </w:p>
        </w:tc>
        <w:tc>
          <w:tcPr>
            <w:tcW w:w="1560" w:type="dxa"/>
            <w:tcBorders>
              <w:top w:val="single" w:sz="12" w:space="0" w:color="auto"/>
            </w:tcBorders>
            <w:shd w:val="clear" w:color="auto" w:fill="auto"/>
          </w:tcPr>
          <w:p w14:paraId="46A41F63" w14:textId="77777777" w:rsidR="001048B9" w:rsidRPr="00F26F6B" w:rsidRDefault="001048B9" w:rsidP="002E3240">
            <w:pPr>
              <w:pStyle w:val="a6"/>
              <w:overflowPunct/>
              <w:spacing w:after="120"/>
              <w:ind w:right="0"/>
              <w:jc w:val="left"/>
            </w:pPr>
          </w:p>
        </w:tc>
        <w:tc>
          <w:tcPr>
            <w:tcW w:w="707" w:type="dxa"/>
            <w:tcBorders>
              <w:top w:val="single" w:sz="12" w:space="0" w:color="auto"/>
            </w:tcBorders>
            <w:shd w:val="clear" w:color="auto" w:fill="auto"/>
          </w:tcPr>
          <w:p w14:paraId="2154FE75" w14:textId="77777777" w:rsidR="001048B9" w:rsidRPr="00F26F6B" w:rsidRDefault="001048B9" w:rsidP="004044D2">
            <w:pPr>
              <w:pStyle w:val="a6"/>
              <w:overflowPunct/>
              <w:spacing w:after="120"/>
              <w:jc w:val="left"/>
            </w:pPr>
          </w:p>
        </w:tc>
      </w:tr>
      <w:tr w:rsidR="001048B9" w:rsidRPr="00F26F6B" w14:paraId="6EC21559" w14:textId="77777777" w:rsidTr="002E3240">
        <w:tc>
          <w:tcPr>
            <w:tcW w:w="5103" w:type="dxa"/>
            <w:shd w:val="clear" w:color="auto" w:fill="auto"/>
          </w:tcPr>
          <w:p w14:paraId="6242088C" w14:textId="5A95F16B" w:rsidR="001048B9" w:rsidRPr="002A4D28" w:rsidRDefault="00741B42" w:rsidP="00F57558">
            <w:pPr>
              <w:pStyle w:val="a6"/>
              <w:overflowPunct/>
              <w:spacing w:after="80"/>
              <w:jc w:val="left"/>
            </w:pPr>
            <w:hyperlink r:id="rId26">
              <w:r w:rsidR="001048B9" w:rsidRPr="002A4D28">
                <w:rPr>
                  <w:rStyle w:val="af6"/>
                  <w:b/>
                  <w:bCs/>
                  <w:color w:val="auto"/>
                </w:rPr>
                <w:t>C081</w:t>
              </w:r>
              <w:r w:rsidR="00A1601F" w:rsidRPr="00A1601F">
                <w:rPr>
                  <w:rStyle w:val="af6"/>
                  <w:rFonts w:hint="eastAsia"/>
                  <w:color w:val="auto"/>
                </w:rPr>
                <w:t>－</w:t>
              </w:r>
              <w:r w:rsidR="001048B9" w:rsidRPr="002A4D28">
                <w:rPr>
                  <w:rStyle w:val="af6"/>
                  <w:color w:val="auto"/>
                </w:rPr>
                <w:t>《</w:t>
              </w:r>
              <w:r w:rsidR="001048B9" w:rsidRPr="002A4D28">
                <w:rPr>
                  <w:rStyle w:val="af6"/>
                  <w:color w:val="auto"/>
                </w:rPr>
                <w:t>1947</w:t>
              </w:r>
              <w:r w:rsidR="001048B9" w:rsidRPr="002A4D28">
                <w:rPr>
                  <w:rStyle w:val="af6"/>
                  <w:color w:val="auto"/>
                </w:rPr>
                <w:t>年劳动监察公约》</w:t>
              </w:r>
              <w:r w:rsidR="001048B9" w:rsidRPr="002A4D28">
                <w:rPr>
                  <w:rStyle w:val="af6"/>
                  <w:color w:val="auto"/>
                </w:rPr>
                <w:t>(</w:t>
              </w:r>
              <w:r w:rsidR="001048B9" w:rsidRPr="002A4D28">
                <w:rPr>
                  <w:rStyle w:val="af6"/>
                  <w:color w:val="auto"/>
                </w:rPr>
                <w:t>第</w:t>
              </w:r>
              <w:r w:rsidR="001048B9" w:rsidRPr="002A4D28">
                <w:rPr>
                  <w:rStyle w:val="af6"/>
                  <w:color w:val="auto"/>
                </w:rPr>
                <w:t>81</w:t>
              </w:r>
              <w:r w:rsidR="001048B9" w:rsidRPr="002A4D28">
                <w:rPr>
                  <w:rStyle w:val="af6"/>
                  <w:color w:val="auto"/>
                </w:rPr>
                <w:t>号</w:t>
              </w:r>
              <w:r w:rsidR="001048B9" w:rsidRPr="002A4D28">
                <w:rPr>
                  <w:rStyle w:val="af6"/>
                  <w:color w:val="auto"/>
                </w:rPr>
                <w:t>)</w:t>
              </w:r>
            </w:hyperlink>
          </w:p>
        </w:tc>
        <w:tc>
          <w:tcPr>
            <w:tcW w:w="1560" w:type="dxa"/>
            <w:shd w:val="clear" w:color="auto" w:fill="auto"/>
          </w:tcPr>
          <w:p w14:paraId="1A4ED61A" w14:textId="77777777" w:rsidR="001048B9" w:rsidRPr="00F26F6B" w:rsidRDefault="001048B9" w:rsidP="00F57558">
            <w:pPr>
              <w:pStyle w:val="a6"/>
              <w:overflowPunct/>
              <w:spacing w:after="80"/>
              <w:ind w:right="0"/>
              <w:jc w:val="left"/>
            </w:pPr>
            <w:r w:rsidRPr="00F26F6B">
              <w:t>1976</w:t>
            </w:r>
            <w:r w:rsidRPr="00F26F6B">
              <w:t>年</w:t>
            </w:r>
            <w:r w:rsidRPr="00F26F6B">
              <w:t>6</w:t>
            </w:r>
            <w:r w:rsidRPr="00F26F6B">
              <w:t>月</w:t>
            </w:r>
            <w:r w:rsidRPr="00F26F6B">
              <w:t>15</w:t>
            </w:r>
            <w:r w:rsidRPr="00F26F6B">
              <w:t>日</w:t>
            </w:r>
          </w:p>
        </w:tc>
        <w:tc>
          <w:tcPr>
            <w:tcW w:w="707" w:type="dxa"/>
            <w:shd w:val="clear" w:color="auto" w:fill="auto"/>
          </w:tcPr>
          <w:p w14:paraId="5D7864DB" w14:textId="77777777" w:rsidR="001048B9" w:rsidRPr="00F26F6B" w:rsidRDefault="001048B9" w:rsidP="00F57558">
            <w:pPr>
              <w:pStyle w:val="a6"/>
              <w:overflowPunct/>
              <w:spacing w:after="80"/>
              <w:jc w:val="left"/>
            </w:pPr>
            <w:r w:rsidRPr="00F26F6B">
              <w:t>生效</w:t>
            </w:r>
          </w:p>
        </w:tc>
      </w:tr>
      <w:tr w:rsidR="001048B9" w:rsidRPr="00F26F6B" w14:paraId="4E94C3FA" w14:textId="77777777" w:rsidTr="002E3240">
        <w:tc>
          <w:tcPr>
            <w:tcW w:w="5103" w:type="dxa"/>
            <w:shd w:val="clear" w:color="auto" w:fill="auto"/>
          </w:tcPr>
          <w:p w14:paraId="26B9F7D6" w14:textId="5F6C2FB4" w:rsidR="001048B9" w:rsidRPr="002A4D28" w:rsidRDefault="00741B42" w:rsidP="00F57558">
            <w:pPr>
              <w:pStyle w:val="a6"/>
              <w:overflowPunct/>
              <w:spacing w:after="80"/>
              <w:jc w:val="left"/>
            </w:pPr>
            <w:hyperlink r:id="rId27">
              <w:r w:rsidR="001048B9" w:rsidRPr="002A4D28">
                <w:rPr>
                  <w:rStyle w:val="af6"/>
                  <w:b/>
                  <w:bCs/>
                  <w:color w:val="auto"/>
                </w:rPr>
                <w:t>C122</w:t>
              </w:r>
              <w:r w:rsidR="00A1601F" w:rsidRPr="00A1601F">
                <w:rPr>
                  <w:rStyle w:val="af6"/>
                  <w:rFonts w:hint="eastAsia"/>
                  <w:color w:val="auto"/>
                </w:rPr>
                <w:t>－</w:t>
              </w:r>
              <w:r w:rsidR="001048B9" w:rsidRPr="002A4D28">
                <w:rPr>
                  <w:rStyle w:val="af6"/>
                  <w:color w:val="auto"/>
                </w:rPr>
                <w:t>《</w:t>
              </w:r>
              <w:r w:rsidR="001048B9" w:rsidRPr="002A4D28">
                <w:rPr>
                  <w:rStyle w:val="af6"/>
                  <w:color w:val="auto"/>
                </w:rPr>
                <w:t>1964</w:t>
              </w:r>
              <w:r w:rsidR="001048B9" w:rsidRPr="002A4D28">
                <w:rPr>
                  <w:rStyle w:val="af6"/>
                  <w:color w:val="auto"/>
                </w:rPr>
                <w:t>年就业政策公约》</w:t>
              </w:r>
              <w:r w:rsidR="001048B9" w:rsidRPr="002A4D28">
                <w:rPr>
                  <w:rStyle w:val="af6"/>
                  <w:color w:val="auto"/>
                </w:rPr>
                <w:t>(</w:t>
              </w:r>
              <w:r w:rsidR="001048B9" w:rsidRPr="002A4D28">
                <w:rPr>
                  <w:rStyle w:val="af6"/>
                  <w:color w:val="auto"/>
                </w:rPr>
                <w:t>第</w:t>
              </w:r>
              <w:r w:rsidR="001048B9" w:rsidRPr="002A4D28">
                <w:rPr>
                  <w:rStyle w:val="af6"/>
                  <w:color w:val="auto"/>
                </w:rPr>
                <w:t>122</w:t>
              </w:r>
              <w:r w:rsidR="001048B9" w:rsidRPr="002A4D28">
                <w:rPr>
                  <w:rStyle w:val="af6"/>
                  <w:color w:val="auto"/>
                </w:rPr>
                <w:t>号</w:t>
              </w:r>
              <w:r w:rsidR="001048B9" w:rsidRPr="002A4D28">
                <w:rPr>
                  <w:rStyle w:val="af6"/>
                  <w:color w:val="auto"/>
                </w:rPr>
                <w:t>)</w:t>
              </w:r>
            </w:hyperlink>
          </w:p>
        </w:tc>
        <w:tc>
          <w:tcPr>
            <w:tcW w:w="1560" w:type="dxa"/>
            <w:shd w:val="clear" w:color="auto" w:fill="auto"/>
          </w:tcPr>
          <w:p w14:paraId="47659400" w14:textId="77777777" w:rsidR="001048B9" w:rsidRPr="00F26F6B" w:rsidRDefault="001048B9" w:rsidP="00F57558">
            <w:pPr>
              <w:pStyle w:val="a6"/>
              <w:overflowPunct/>
              <w:spacing w:after="80"/>
              <w:ind w:right="0"/>
              <w:jc w:val="left"/>
            </w:pPr>
            <w:r w:rsidRPr="00F26F6B">
              <w:t>1976</w:t>
            </w:r>
            <w:r w:rsidRPr="00F26F6B">
              <w:t>年</w:t>
            </w:r>
            <w:r w:rsidRPr="00F26F6B">
              <w:t>6</w:t>
            </w:r>
            <w:r w:rsidRPr="00F26F6B">
              <w:t>月</w:t>
            </w:r>
            <w:r w:rsidRPr="00F26F6B">
              <w:t>15</w:t>
            </w:r>
            <w:r w:rsidRPr="00F26F6B">
              <w:t>日</w:t>
            </w:r>
          </w:p>
        </w:tc>
        <w:tc>
          <w:tcPr>
            <w:tcW w:w="707" w:type="dxa"/>
            <w:shd w:val="clear" w:color="auto" w:fill="auto"/>
          </w:tcPr>
          <w:p w14:paraId="1EEB93E0" w14:textId="77777777" w:rsidR="001048B9" w:rsidRPr="00F26F6B" w:rsidRDefault="001048B9" w:rsidP="00F57558">
            <w:pPr>
              <w:pStyle w:val="a6"/>
              <w:overflowPunct/>
              <w:spacing w:after="80"/>
              <w:jc w:val="left"/>
            </w:pPr>
            <w:r w:rsidRPr="00F26F6B">
              <w:t>生效</w:t>
            </w:r>
          </w:p>
        </w:tc>
      </w:tr>
      <w:tr w:rsidR="001048B9" w:rsidRPr="00F26F6B" w14:paraId="476836A4" w14:textId="77777777" w:rsidTr="002E3240">
        <w:tc>
          <w:tcPr>
            <w:tcW w:w="5103" w:type="dxa"/>
            <w:shd w:val="clear" w:color="auto" w:fill="auto"/>
          </w:tcPr>
          <w:p w14:paraId="3C2F323A" w14:textId="3DEAB273" w:rsidR="001048B9" w:rsidRPr="002A4D28" w:rsidRDefault="00741B42" w:rsidP="00F57558">
            <w:pPr>
              <w:pStyle w:val="a6"/>
              <w:overflowPunct/>
              <w:spacing w:after="80"/>
              <w:jc w:val="left"/>
            </w:pPr>
            <w:hyperlink r:id="rId28">
              <w:r w:rsidR="001048B9" w:rsidRPr="002A4D28">
                <w:rPr>
                  <w:rStyle w:val="af6"/>
                  <w:b/>
                  <w:bCs/>
                  <w:color w:val="auto"/>
                </w:rPr>
                <w:t>C144</w:t>
              </w:r>
              <w:r w:rsidR="00A1601F" w:rsidRPr="00A1601F">
                <w:rPr>
                  <w:rStyle w:val="af6"/>
                  <w:rFonts w:hint="eastAsia"/>
                  <w:color w:val="auto"/>
                </w:rPr>
                <w:t>－</w:t>
              </w:r>
              <w:r w:rsidR="001048B9" w:rsidRPr="002A4D28">
                <w:rPr>
                  <w:rStyle w:val="af6"/>
                  <w:color w:val="auto"/>
                </w:rPr>
                <w:t>《</w:t>
              </w:r>
              <w:r w:rsidR="001048B9" w:rsidRPr="002A4D28">
                <w:rPr>
                  <w:rStyle w:val="af6"/>
                  <w:color w:val="auto"/>
                </w:rPr>
                <w:t>1976</w:t>
              </w:r>
              <w:r w:rsidR="001048B9" w:rsidRPr="002A4D28">
                <w:rPr>
                  <w:rStyle w:val="af6"/>
                  <w:color w:val="auto"/>
                </w:rPr>
                <w:t>年</w:t>
              </w:r>
              <w:r w:rsidR="001048B9" w:rsidRPr="002A4D28">
                <w:rPr>
                  <w:rStyle w:val="af6"/>
                  <w:color w:val="auto"/>
                </w:rPr>
                <w:t>(</w:t>
              </w:r>
              <w:r w:rsidR="001048B9" w:rsidRPr="002A4D28">
                <w:rPr>
                  <w:rStyle w:val="af6"/>
                  <w:color w:val="auto"/>
                </w:rPr>
                <w:t>国际劳工标准</w:t>
              </w:r>
              <w:r w:rsidR="001048B9" w:rsidRPr="002A4D28">
                <w:rPr>
                  <w:rStyle w:val="af6"/>
                  <w:color w:val="auto"/>
                </w:rPr>
                <w:t>)</w:t>
              </w:r>
              <w:r w:rsidR="001048B9" w:rsidRPr="002A4D28">
                <w:rPr>
                  <w:rStyle w:val="af6"/>
                  <w:color w:val="auto"/>
                </w:rPr>
                <w:t>三方协商公约》</w:t>
              </w:r>
              <w:r w:rsidR="001048B9" w:rsidRPr="002A4D28">
                <w:rPr>
                  <w:rStyle w:val="af6"/>
                  <w:color w:val="auto"/>
                </w:rPr>
                <w:t>(</w:t>
              </w:r>
              <w:r w:rsidR="001048B9" w:rsidRPr="002A4D28">
                <w:rPr>
                  <w:rStyle w:val="af6"/>
                  <w:color w:val="auto"/>
                </w:rPr>
                <w:t>第</w:t>
              </w:r>
              <w:r w:rsidR="001048B9" w:rsidRPr="002A4D28">
                <w:rPr>
                  <w:rStyle w:val="af6"/>
                  <w:color w:val="auto"/>
                </w:rPr>
                <w:t>144</w:t>
              </w:r>
              <w:r w:rsidR="001048B9" w:rsidRPr="002A4D28">
                <w:rPr>
                  <w:rStyle w:val="af6"/>
                  <w:color w:val="auto"/>
                </w:rPr>
                <w:t>号</w:t>
              </w:r>
              <w:r w:rsidR="001048B9" w:rsidRPr="002A4D28">
                <w:rPr>
                  <w:rStyle w:val="af6"/>
                  <w:color w:val="auto"/>
                </w:rPr>
                <w:t>)</w:t>
              </w:r>
            </w:hyperlink>
          </w:p>
        </w:tc>
        <w:tc>
          <w:tcPr>
            <w:tcW w:w="1560" w:type="dxa"/>
            <w:shd w:val="clear" w:color="auto" w:fill="auto"/>
          </w:tcPr>
          <w:p w14:paraId="79A69DD4" w14:textId="77777777" w:rsidR="001048B9" w:rsidRPr="00F26F6B" w:rsidRDefault="001048B9" w:rsidP="00F57558">
            <w:pPr>
              <w:pStyle w:val="a6"/>
              <w:overflowPunct/>
              <w:spacing w:after="80"/>
              <w:ind w:right="0"/>
              <w:jc w:val="left"/>
            </w:pPr>
            <w:r w:rsidRPr="00F26F6B">
              <w:t>1979</w:t>
            </w:r>
            <w:r w:rsidRPr="00F26F6B">
              <w:t>年</w:t>
            </w:r>
            <w:r w:rsidRPr="00F26F6B">
              <w:t>11</w:t>
            </w:r>
            <w:r w:rsidRPr="00F26F6B">
              <w:t>月</w:t>
            </w:r>
            <w:r w:rsidRPr="00F26F6B">
              <w:t>16</w:t>
            </w:r>
            <w:r w:rsidRPr="00F26F6B">
              <w:t>日</w:t>
            </w:r>
          </w:p>
        </w:tc>
        <w:tc>
          <w:tcPr>
            <w:tcW w:w="707" w:type="dxa"/>
            <w:shd w:val="clear" w:color="auto" w:fill="auto"/>
          </w:tcPr>
          <w:p w14:paraId="0801C827" w14:textId="77777777" w:rsidR="001048B9" w:rsidRPr="00F26F6B" w:rsidRDefault="001048B9" w:rsidP="00F57558">
            <w:pPr>
              <w:pStyle w:val="a6"/>
              <w:overflowPunct/>
              <w:spacing w:after="80"/>
              <w:jc w:val="left"/>
            </w:pPr>
            <w:r w:rsidRPr="00F26F6B">
              <w:t>生效</w:t>
            </w:r>
          </w:p>
        </w:tc>
      </w:tr>
    </w:tbl>
    <w:p w14:paraId="04050D72" w14:textId="66E1A329" w:rsidR="001048B9" w:rsidRPr="00F26F6B" w:rsidRDefault="00F26F6B" w:rsidP="009178CA">
      <w:pPr>
        <w:pStyle w:val="H4GC"/>
      </w:pPr>
      <w:r w:rsidRPr="00E414CB">
        <w:tab/>
      </w:r>
      <w:r w:rsidRPr="00E414CB">
        <w:tab/>
      </w:r>
      <w:r w:rsidR="001048B9" w:rsidRPr="00E414CB">
        <w:rPr>
          <w:iCs/>
        </w:rPr>
        <w:t>技术</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69"/>
        <w:gridCol w:w="1418"/>
        <w:gridCol w:w="709"/>
        <w:gridCol w:w="1274"/>
      </w:tblGrid>
      <w:tr w:rsidR="001048B9" w:rsidRPr="00F26F6B" w14:paraId="5AF00968" w14:textId="77777777" w:rsidTr="004364D0">
        <w:trPr>
          <w:tblHeader/>
        </w:trPr>
        <w:tc>
          <w:tcPr>
            <w:tcW w:w="3969" w:type="dxa"/>
            <w:tcBorders>
              <w:top w:val="single" w:sz="4" w:space="0" w:color="auto"/>
              <w:bottom w:val="single" w:sz="12" w:space="0" w:color="auto"/>
            </w:tcBorders>
            <w:shd w:val="clear" w:color="auto" w:fill="auto"/>
            <w:vAlign w:val="bottom"/>
          </w:tcPr>
          <w:p w14:paraId="50E1760D" w14:textId="77777777" w:rsidR="001048B9" w:rsidRPr="00F26F6B" w:rsidRDefault="001048B9" w:rsidP="004044D2">
            <w:pPr>
              <w:pStyle w:val="a5"/>
            </w:pPr>
            <w:r w:rsidRPr="00F26F6B">
              <w:t>公约</w:t>
            </w:r>
          </w:p>
        </w:tc>
        <w:tc>
          <w:tcPr>
            <w:tcW w:w="1418" w:type="dxa"/>
            <w:tcBorders>
              <w:top w:val="single" w:sz="4" w:space="0" w:color="auto"/>
              <w:bottom w:val="single" w:sz="12" w:space="0" w:color="auto"/>
            </w:tcBorders>
            <w:shd w:val="clear" w:color="auto" w:fill="auto"/>
            <w:vAlign w:val="bottom"/>
          </w:tcPr>
          <w:p w14:paraId="747AADEE" w14:textId="77777777" w:rsidR="001048B9" w:rsidRPr="00F26F6B" w:rsidRDefault="001048B9" w:rsidP="004364D0">
            <w:pPr>
              <w:pStyle w:val="a5"/>
              <w:ind w:right="0"/>
            </w:pPr>
            <w:r w:rsidRPr="00F26F6B">
              <w:t>日期</w:t>
            </w:r>
          </w:p>
        </w:tc>
        <w:tc>
          <w:tcPr>
            <w:tcW w:w="709" w:type="dxa"/>
            <w:tcBorders>
              <w:top w:val="single" w:sz="4" w:space="0" w:color="auto"/>
              <w:bottom w:val="single" w:sz="12" w:space="0" w:color="auto"/>
            </w:tcBorders>
            <w:shd w:val="clear" w:color="auto" w:fill="auto"/>
            <w:vAlign w:val="bottom"/>
          </w:tcPr>
          <w:p w14:paraId="216F822B" w14:textId="77777777" w:rsidR="001048B9" w:rsidRPr="00F26F6B" w:rsidRDefault="001048B9" w:rsidP="004044D2">
            <w:pPr>
              <w:pStyle w:val="a5"/>
            </w:pPr>
            <w:r w:rsidRPr="00F26F6B">
              <w:t>状态</w:t>
            </w:r>
          </w:p>
        </w:tc>
        <w:tc>
          <w:tcPr>
            <w:tcW w:w="1274" w:type="dxa"/>
            <w:tcBorders>
              <w:top w:val="single" w:sz="4" w:space="0" w:color="auto"/>
              <w:bottom w:val="single" w:sz="12" w:space="0" w:color="auto"/>
            </w:tcBorders>
            <w:shd w:val="clear" w:color="auto" w:fill="auto"/>
            <w:vAlign w:val="bottom"/>
          </w:tcPr>
          <w:p w14:paraId="4DE16517" w14:textId="77777777" w:rsidR="001048B9" w:rsidRPr="00F26F6B" w:rsidRDefault="001048B9" w:rsidP="004044D2">
            <w:pPr>
              <w:pStyle w:val="a5"/>
            </w:pPr>
            <w:r w:rsidRPr="00F26F6B">
              <w:t>说明</w:t>
            </w:r>
          </w:p>
        </w:tc>
      </w:tr>
      <w:tr w:rsidR="001048B9" w:rsidRPr="00F26F6B" w14:paraId="2E92C50C" w14:textId="77777777" w:rsidTr="004364D0">
        <w:trPr>
          <w:trHeight w:hRule="exact" w:val="113"/>
        </w:trPr>
        <w:tc>
          <w:tcPr>
            <w:tcW w:w="3969" w:type="dxa"/>
            <w:tcBorders>
              <w:top w:val="single" w:sz="12" w:space="0" w:color="auto"/>
            </w:tcBorders>
            <w:shd w:val="clear" w:color="auto" w:fill="auto"/>
          </w:tcPr>
          <w:p w14:paraId="45A5C3C1" w14:textId="77777777" w:rsidR="001048B9" w:rsidRPr="00F26F6B" w:rsidRDefault="001048B9" w:rsidP="004044D2">
            <w:pPr>
              <w:pStyle w:val="a6"/>
              <w:overflowPunct/>
              <w:spacing w:after="120"/>
              <w:jc w:val="left"/>
            </w:pPr>
          </w:p>
        </w:tc>
        <w:tc>
          <w:tcPr>
            <w:tcW w:w="1418" w:type="dxa"/>
            <w:tcBorders>
              <w:top w:val="single" w:sz="12" w:space="0" w:color="auto"/>
            </w:tcBorders>
            <w:shd w:val="clear" w:color="auto" w:fill="auto"/>
          </w:tcPr>
          <w:p w14:paraId="0353AF50" w14:textId="77777777" w:rsidR="001048B9" w:rsidRPr="00F26F6B" w:rsidRDefault="001048B9" w:rsidP="004364D0">
            <w:pPr>
              <w:pStyle w:val="a6"/>
              <w:overflowPunct/>
              <w:spacing w:after="120"/>
              <w:ind w:right="0"/>
              <w:jc w:val="left"/>
            </w:pPr>
          </w:p>
        </w:tc>
        <w:tc>
          <w:tcPr>
            <w:tcW w:w="709" w:type="dxa"/>
            <w:tcBorders>
              <w:top w:val="single" w:sz="12" w:space="0" w:color="auto"/>
            </w:tcBorders>
            <w:shd w:val="clear" w:color="auto" w:fill="auto"/>
          </w:tcPr>
          <w:p w14:paraId="3C794EA1" w14:textId="77777777" w:rsidR="001048B9" w:rsidRPr="00F26F6B" w:rsidRDefault="001048B9" w:rsidP="004044D2">
            <w:pPr>
              <w:pStyle w:val="a6"/>
              <w:overflowPunct/>
              <w:spacing w:after="120"/>
              <w:jc w:val="left"/>
            </w:pPr>
          </w:p>
        </w:tc>
        <w:tc>
          <w:tcPr>
            <w:tcW w:w="1274" w:type="dxa"/>
            <w:tcBorders>
              <w:top w:val="single" w:sz="12" w:space="0" w:color="auto"/>
            </w:tcBorders>
            <w:shd w:val="clear" w:color="auto" w:fill="auto"/>
          </w:tcPr>
          <w:p w14:paraId="14CA43AB" w14:textId="77777777" w:rsidR="001048B9" w:rsidRPr="00F26F6B" w:rsidRDefault="001048B9" w:rsidP="004044D2">
            <w:pPr>
              <w:pStyle w:val="a6"/>
              <w:overflowPunct/>
              <w:spacing w:after="120"/>
              <w:jc w:val="left"/>
            </w:pPr>
          </w:p>
        </w:tc>
      </w:tr>
      <w:tr w:rsidR="001048B9" w:rsidRPr="00F26F6B" w14:paraId="526C99A0" w14:textId="77777777" w:rsidTr="004364D0">
        <w:tc>
          <w:tcPr>
            <w:tcW w:w="3969" w:type="dxa"/>
            <w:shd w:val="clear" w:color="auto" w:fill="auto"/>
          </w:tcPr>
          <w:p w14:paraId="4F9E339A" w14:textId="1D921A0E" w:rsidR="001048B9" w:rsidRPr="002A4D28" w:rsidRDefault="00741B42" w:rsidP="00F57558">
            <w:pPr>
              <w:pStyle w:val="a6"/>
              <w:overflowPunct/>
              <w:spacing w:after="80"/>
              <w:jc w:val="left"/>
            </w:pPr>
            <w:hyperlink r:id="rId29">
              <w:r w:rsidR="001048B9" w:rsidRPr="002A4D28">
                <w:rPr>
                  <w:rStyle w:val="af6"/>
                  <w:b/>
                  <w:bCs/>
                  <w:color w:val="auto"/>
                </w:rPr>
                <w:t>C011</w:t>
              </w:r>
              <w:r w:rsidR="00A1601F" w:rsidRPr="00A1601F">
                <w:rPr>
                  <w:rStyle w:val="af6"/>
                  <w:rFonts w:hint="eastAsia"/>
                  <w:color w:val="auto"/>
                </w:rPr>
                <w:t>－</w:t>
              </w:r>
              <w:r w:rsidR="001048B9" w:rsidRPr="002A4D28">
                <w:rPr>
                  <w:rStyle w:val="af6"/>
                  <w:color w:val="auto"/>
                </w:rPr>
                <w:t>《</w:t>
              </w:r>
              <w:r w:rsidR="001048B9" w:rsidRPr="002A4D28">
                <w:rPr>
                  <w:rStyle w:val="af6"/>
                  <w:color w:val="auto"/>
                </w:rPr>
                <w:t>1921</w:t>
              </w:r>
              <w:r w:rsidR="001048B9" w:rsidRPr="002A4D28">
                <w:rPr>
                  <w:rStyle w:val="af6"/>
                  <w:color w:val="auto"/>
                </w:rPr>
                <w:t>年</w:t>
              </w:r>
              <w:r w:rsidR="001048B9" w:rsidRPr="002A4D28">
                <w:rPr>
                  <w:rStyle w:val="af6"/>
                  <w:color w:val="auto"/>
                </w:rPr>
                <w:t>(</w:t>
              </w:r>
              <w:r w:rsidR="001048B9" w:rsidRPr="002A4D28">
                <w:rPr>
                  <w:rStyle w:val="af6"/>
                  <w:color w:val="auto"/>
                </w:rPr>
                <w:t>农业</w:t>
              </w:r>
              <w:r w:rsidR="001048B9" w:rsidRPr="002A4D28">
                <w:rPr>
                  <w:rStyle w:val="af6"/>
                  <w:color w:val="auto"/>
                </w:rPr>
                <w:t>)</w:t>
              </w:r>
              <w:r w:rsidR="001048B9" w:rsidRPr="002A4D28">
                <w:rPr>
                  <w:rStyle w:val="af6"/>
                  <w:color w:val="auto"/>
                </w:rPr>
                <w:t>结社权利公约》</w:t>
              </w:r>
              <w:r w:rsidR="001048B9" w:rsidRPr="002A4D28">
                <w:rPr>
                  <w:rStyle w:val="af6"/>
                  <w:color w:val="auto"/>
                </w:rPr>
                <w:t>(</w:t>
              </w:r>
              <w:r w:rsidR="001048B9" w:rsidRPr="002A4D28">
                <w:rPr>
                  <w:rStyle w:val="af6"/>
                  <w:color w:val="auto"/>
                </w:rPr>
                <w:t>第</w:t>
              </w:r>
              <w:r w:rsidR="001048B9" w:rsidRPr="002A4D28">
                <w:rPr>
                  <w:rStyle w:val="af6"/>
                  <w:color w:val="auto"/>
                </w:rPr>
                <w:t>11</w:t>
              </w:r>
              <w:r w:rsidR="001048B9" w:rsidRPr="002A4D28">
                <w:rPr>
                  <w:rStyle w:val="af6"/>
                  <w:color w:val="auto"/>
                </w:rPr>
                <w:t>号</w:t>
              </w:r>
              <w:r w:rsidR="001048B9" w:rsidRPr="002A4D28">
                <w:rPr>
                  <w:rStyle w:val="af6"/>
                  <w:color w:val="auto"/>
                </w:rPr>
                <w:t>)</w:t>
              </w:r>
            </w:hyperlink>
          </w:p>
        </w:tc>
        <w:tc>
          <w:tcPr>
            <w:tcW w:w="1418" w:type="dxa"/>
            <w:shd w:val="clear" w:color="auto" w:fill="auto"/>
          </w:tcPr>
          <w:p w14:paraId="032E7769" w14:textId="77777777" w:rsidR="001048B9" w:rsidRPr="00F26F6B" w:rsidRDefault="001048B9" w:rsidP="00F57558">
            <w:pPr>
              <w:pStyle w:val="a6"/>
              <w:overflowPunct/>
              <w:spacing w:after="80"/>
              <w:ind w:right="0"/>
              <w:jc w:val="left"/>
            </w:pPr>
            <w:r w:rsidRPr="00F26F6B">
              <w:t>1976</w:t>
            </w:r>
            <w:r w:rsidRPr="00F26F6B">
              <w:t>年</w:t>
            </w:r>
            <w:r w:rsidRPr="00F26F6B">
              <w:t>6</w:t>
            </w:r>
            <w:r w:rsidRPr="00F26F6B">
              <w:t>月</w:t>
            </w:r>
            <w:r w:rsidRPr="00F26F6B">
              <w:t>15</w:t>
            </w:r>
            <w:r w:rsidRPr="00F26F6B">
              <w:t>日</w:t>
            </w:r>
          </w:p>
        </w:tc>
        <w:tc>
          <w:tcPr>
            <w:tcW w:w="709" w:type="dxa"/>
            <w:shd w:val="clear" w:color="auto" w:fill="auto"/>
          </w:tcPr>
          <w:p w14:paraId="28A7B02B" w14:textId="77777777" w:rsidR="001048B9" w:rsidRPr="00F26F6B" w:rsidRDefault="001048B9" w:rsidP="00F57558">
            <w:pPr>
              <w:pStyle w:val="a6"/>
              <w:overflowPunct/>
              <w:spacing w:after="80"/>
              <w:jc w:val="left"/>
            </w:pPr>
            <w:r w:rsidRPr="00F26F6B">
              <w:t>生效</w:t>
            </w:r>
          </w:p>
        </w:tc>
        <w:tc>
          <w:tcPr>
            <w:tcW w:w="1274" w:type="dxa"/>
            <w:shd w:val="clear" w:color="auto" w:fill="auto"/>
          </w:tcPr>
          <w:p w14:paraId="441E1DDE" w14:textId="77777777" w:rsidR="001048B9" w:rsidRPr="00F26F6B" w:rsidRDefault="001048B9" w:rsidP="00F57558">
            <w:pPr>
              <w:pStyle w:val="a6"/>
              <w:overflowPunct/>
              <w:spacing w:after="80"/>
              <w:jc w:val="left"/>
            </w:pPr>
          </w:p>
        </w:tc>
      </w:tr>
      <w:tr w:rsidR="001048B9" w:rsidRPr="00F26F6B" w14:paraId="390555E8" w14:textId="77777777" w:rsidTr="004364D0">
        <w:tc>
          <w:tcPr>
            <w:tcW w:w="3969" w:type="dxa"/>
            <w:shd w:val="clear" w:color="auto" w:fill="auto"/>
          </w:tcPr>
          <w:p w14:paraId="2B4E7002" w14:textId="1E95D643" w:rsidR="001048B9" w:rsidRPr="002A4D28" w:rsidRDefault="00741B42" w:rsidP="00F57558">
            <w:pPr>
              <w:pStyle w:val="a6"/>
              <w:overflowPunct/>
              <w:spacing w:after="80"/>
              <w:jc w:val="left"/>
            </w:pPr>
            <w:hyperlink r:id="rId30">
              <w:r w:rsidR="001048B9" w:rsidRPr="002A4D28">
                <w:rPr>
                  <w:rStyle w:val="af6"/>
                  <w:b/>
                  <w:bCs/>
                  <w:color w:val="auto"/>
                </w:rPr>
                <w:t>C013</w:t>
              </w:r>
              <w:r w:rsidR="00A1601F" w:rsidRPr="00A1601F">
                <w:rPr>
                  <w:rStyle w:val="af6"/>
                  <w:rFonts w:hint="eastAsia"/>
                  <w:color w:val="auto"/>
                </w:rPr>
                <w:t>－</w:t>
              </w:r>
              <w:r w:rsidR="001048B9" w:rsidRPr="002A4D28">
                <w:rPr>
                  <w:rStyle w:val="af6"/>
                  <w:color w:val="auto"/>
                </w:rPr>
                <w:t>《</w:t>
              </w:r>
              <w:r w:rsidR="001048B9" w:rsidRPr="002A4D28">
                <w:rPr>
                  <w:rStyle w:val="af6"/>
                  <w:color w:val="auto"/>
                </w:rPr>
                <w:t>1921</w:t>
              </w:r>
              <w:r w:rsidR="001048B9" w:rsidRPr="002A4D28">
                <w:rPr>
                  <w:rStyle w:val="af6"/>
                  <w:color w:val="auto"/>
                </w:rPr>
                <w:t>年在油漆中使用白铅公约》</w:t>
              </w:r>
              <w:r w:rsidR="001048B9" w:rsidRPr="002A4D28">
                <w:rPr>
                  <w:rStyle w:val="af6"/>
                  <w:color w:val="auto"/>
                </w:rPr>
                <w:t>(</w:t>
              </w:r>
              <w:r w:rsidR="001048B9" w:rsidRPr="002A4D28">
                <w:rPr>
                  <w:rStyle w:val="af6"/>
                  <w:color w:val="auto"/>
                </w:rPr>
                <w:t>第</w:t>
              </w:r>
              <w:r w:rsidR="001048B9" w:rsidRPr="002A4D28">
                <w:rPr>
                  <w:rStyle w:val="af6"/>
                  <w:color w:val="auto"/>
                </w:rPr>
                <w:t>13</w:t>
              </w:r>
              <w:r w:rsidR="001048B9" w:rsidRPr="002A4D28">
                <w:rPr>
                  <w:rStyle w:val="af6"/>
                  <w:color w:val="auto"/>
                </w:rPr>
                <w:t>号</w:t>
              </w:r>
              <w:r w:rsidR="001048B9" w:rsidRPr="002A4D28">
                <w:rPr>
                  <w:rStyle w:val="af6"/>
                  <w:color w:val="auto"/>
                </w:rPr>
                <w:t>)</w:t>
              </w:r>
            </w:hyperlink>
          </w:p>
        </w:tc>
        <w:tc>
          <w:tcPr>
            <w:tcW w:w="1418" w:type="dxa"/>
            <w:shd w:val="clear" w:color="auto" w:fill="auto"/>
          </w:tcPr>
          <w:p w14:paraId="7B2BD13E" w14:textId="77777777" w:rsidR="001048B9" w:rsidRPr="00F26F6B" w:rsidRDefault="001048B9" w:rsidP="00F57558">
            <w:pPr>
              <w:pStyle w:val="a6"/>
              <w:overflowPunct/>
              <w:spacing w:after="80"/>
              <w:ind w:right="0"/>
              <w:jc w:val="left"/>
            </w:pPr>
            <w:r w:rsidRPr="00F26F6B">
              <w:t>1976</w:t>
            </w:r>
            <w:r w:rsidRPr="00F26F6B">
              <w:t>年</w:t>
            </w:r>
            <w:r w:rsidRPr="00F26F6B">
              <w:t>6</w:t>
            </w:r>
            <w:r w:rsidRPr="00F26F6B">
              <w:t>月</w:t>
            </w:r>
            <w:r w:rsidRPr="00F26F6B">
              <w:t>15</w:t>
            </w:r>
            <w:r w:rsidRPr="00F26F6B">
              <w:t>日</w:t>
            </w:r>
          </w:p>
        </w:tc>
        <w:tc>
          <w:tcPr>
            <w:tcW w:w="709" w:type="dxa"/>
            <w:shd w:val="clear" w:color="auto" w:fill="auto"/>
          </w:tcPr>
          <w:p w14:paraId="5B073387" w14:textId="77777777" w:rsidR="001048B9" w:rsidRPr="00F26F6B" w:rsidRDefault="001048B9" w:rsidP="00F57558">
            <w:pPr>
              <w:pStyle w:val="a6"/>
              <w:overflowPunct/>
              <w:spacing w:after="80"/>
              <w:jc w:val="left"/>
            </w:pPr>
            <w:r w:rsidRPr="00F26F6B">
              <w:t>生效</w:t>
            </w:r>
          </w:p>
        </w:tc>
        <w:tc>
          <w:tcPr>
            <w:tcW w:w="1274" w:type="dxa"/>
            <w:shd w:val="clear" w:color="auto" w:fill="auto"/>
          </w:tcPr>
          <w:p w14:paraId="3E50B38F" w14:textId="77777777" w:rsidR="001048B9" w:rsidRPr="00F26F6B" w:rsidRDefault="001048B9" w:rsidP="00F57558">
            <w:pPr>
              <w:pStyle w:val="a6"/>
              <w:overflowPunct/>
              <w:spacing w:after="80"/>
              <w:jc w:val="left"/>
            </w:pPr>
          </w:p>
        </w:tc>
      </w:tr>
      <w:tr w:rsidR="001048B9" w:rsidRPr="00F26F6B" w14:paraId="42611220" w14:textId="77777777" w:rsidTr="004364D0">
        <w:tc>
          <w:tcPr>
            <w:tcW w:w="3969" w:type="dxa"/>
            <w:shd w:val="clear" w:color="auto" w:fill="auto"/>
          </w:tcPr>
          <w:p w14:paraId="1CBD80C5" w14:textId="1EC9967B" w:rsidR="001048B9" w:rsidRPr="002A4D28" w:rsidRDefault="00741B42" w:rsidP="00F57558">
            <w:pPr>
              <w:pStyle w:val="a6"/>
              <w:overflowPunct/>
              <w:spacing w:after="80"/>
              <w:jc w:val="left"/>
            </w:pPr>
            <w:hyperlink r:id="rId31">
              <w:r w:rsidR="001048B9" w:rsidRPr="002A4D28">
                <w:rPr>
                  <w:rStyle w:val="af6"/>
                  <w:b/>
                  <w:bCs/>
                  <w:color w:val="auto"/>
                </w:rPr>
                <w:t>C014</w:t>
              </w:r>
              <w:r w:rsidR="00A1601F" w:rsidRPr="00A1601F">
                <w:rPr>
                  <w:rStyle w:val="af6"/>
                  <w:rFonts w:hint="eastAsia"/>
                  <w:color w:val="auto"/>
                </w:rPr>
                <w:t>－</w:t>
              </w:r>
              <w:r w:rsidR="001048B9" w:rsidRPr="002A4D28">
                <w:rPr>
                  <w:rStyle w:val="af6"/>
                  <w:color w:val="auto"/>
                </w:rPr>
                <w:t>《</w:t>
              </w:r>
              <w:r w:rsidR="001048B9" w:rsidRPr="002A4D28">
                <w:rPr>
                  <w:rStyle w:val="af6"/>
                  <w:color w:val="auto"/>
                </w:rPr>
                <w:t>1921</w:t>
              </w:r>
              <w:r w:rsidR="001048B9" w:rsidRPr="002A4D28">
                <w:rPr>
                  <w:rStyle w:val="af6"/>
                  <w:color w:val="auto"/>
                </w:rPr>
                <w:t>年</w:t>
              </w:r>
              <w:r w:rsidR="001048B9" w:rsidRPr="002A4D28">
                <w:rPr>
                  <w:rStyle w:val="af6"/>
                  <w:color w:val="auto"/>
                </w:rPr>
                <w:t>(</w:t>
              </w:r>
              <w:r w:rsidR="001048B9" w:rsidRPr="002A4D28">
                <w:rPr>
                  <w:rStyle w:val="af6"/>
                  <w:color w:val="auto"/>
                </w:rPr>
                <w:t>工业</w:t>
              </w:r>
              <w:r w:rsidR="001048B9" w:rsidRPr="002A4D28">
                <w:rPr>
                  <w:rStyle w:val="af6"/>
                  <w:color w:val="auto"/>
                </w:rPr>
                <w:t>)</w:t>
              </w:r>
              <w:r w:rsidR="001048B9" w:rsidRPr="002A4D28">
                <w:rPr>
                  <w:rStyle w:val="af6"/>
                  <w:color w:val="auto"/>
                </w:rPr>
                <w:t>每周休息公约》</w:t>
              </w:r>
              <w:r w:rsidR="001048B9" w:rsidRPr="002A4D28">
                <w:rPr>
                  <w:rStyle w:val="af6"/>
                  <w:color w:val="auto"/>
                </w:rPr>
                <w:t>(</w:t>
              </w:r>
              <w:r w:rsidR="001048B9" w:rsidRPr="002A4D28">
                <w:rPr>
                  <w:rStyle w:val="af6"/>
                  <w:color w:val="auto"/>
                </w:rPr>
                <w:t>第</w:t>
              </w:r>
              <w:r w:rsidR="001048B9" w:rsidRPr="002A4D28">
                <w:rPr>
                  <w:rStyle w:val="af6"/>
                  <w:color w:val="auto"/>
                </w:rPr>
                <w:t>14</w:t>
              </w:r>
              <w:r w:rsidR="001048B9" w:rsidRPr="002A4D28">
                <w:rPr>
                  <w:rStyle w:val="af6"/>
                  <w:color w:val="auto"/>
                </w:rPr>
                <w:t>号</w:t>
              </w:r>
              <w:r w:rsidR="001048B9" w:rsidRPr="002A4D28">
                <w:rPr>
                  <w:rStyle w:val="af6"/>
                  <w:color w:val="auto"/>
                </w:rPr>
                <w:t>)</w:t>
              </w:r>
            </w:hyperlink>
          </w:p>
        </w:tc>
        <w:tc>
          <w:tcPr>
            <w:tcW w:w="1418" w:type="dxa"/>
            <w:shd w:val="clear" w:color="auto" w:fill="auto"/>
          </w:tcPr>
          <w:p w14:paraId="2D01D717" w14:textId="77777777" w:rsidR="001048B9" w:rsidRPr="00F26F6B" w:rsidRDefault="001048B9" w:rsidP="00F57558">
            <w:pPr>
              <w:pStyle w:val="a6"/>
              <w:overflowPunct/>
              <w:spacing w:after="80"/>
              <w:ind w:right="0"/>
              <w:jc w:val="left"/>
            </w:pPr>
            <w:r w:rsidRPr="00F26F6B">
              <w:t>1976</w:t>
            </w:r>
            <w:r w:rsidRPr="00F26F6B">
              <w:t>年</w:t>
            </w:r>
            <w:r w:rsidRPr="00F26F6B">
              <w:t>6</w:t>
            </w:r>
            <w:r w:rsidRPr="00F26F6B">
              <w:t>月</w:t>
            </w:r>
            <w:r w:rsidRPr="00F26F6B">
              <w:t>15</w:t>
            </w:r>
            <w:r w:rsidRPr="00F26F6B">
              <w:t>日</w:t>
            </w:r>
          </w:p>
        </w:tc>
        <w:tc>
          <w:tcPr>
            <w:tcW w:w="709" w:type="dxa"/>
            <w:shd w:val="clear" w:color="auto" w:fill="auto"/>
          </w:tcPr>
          <w:p w14:paraId="3AA558CF" w14:textId="77777777" w:rsidR="001048B9" w:rsidRPr="00F26F6B" w:rsidRDefault="001048B9" w:rsidP="00F57558">
            <w:pPr>
              <w:pStyle w:val="a6"/>
              <w:overflowPunct/>
              <w:spacing w:after="80"/>
              <w:jc w:val="left"/>
            </w:pPr>
            <w:r w:rsidRPr="00F26F6B">
              <w:t>生效</w:t>
            </w:r>
          </w:p>
        </w:tc>
        <w:tc>
          <w:tcPr>
            <w:tcW w:w="1274" w:type="dxa"/>
            <w:shd w:val="clear" w:color="auto" w:fill="auto"/>
          </w:tcPr>
          <w:p w14:paraId="744CD3AA" w14:textId="77777777" w:rsidR="001048B9" w:rsidRPr="00F26F6B" w:rsidRDefault="001048B9" w:rsidP="00F57558">
            <w:pPr>
              <w:pStyle w:val="a6"/>
              <w:overflowPunct/>
              <w:spacing w:after="80"/>
              <w:jc w:val="left"/>
            </w:pPr>
          </w:p>
        </w:tc>
      </w:tr>
      <w:tr w:rsidR="001048B9" w:rsidRPr="00F26F6B" w14:paraId="0A3938A5" w14:textId="77777777" w:rsidTr="004364D0">
        <w:tc>
          <w:tcPr>
            <w:tcW w:w="3969" w:type="dxa"/>
            <w:shd w:val="clear" w:color="auto" w:fill="auto"/>
          </w:tcPr>
          <w:p w14:paraId="210128B9" w14:textId="7FA98898" w:rsidR="001048B9" w:rsidRPr="002A4D28" w:rsidRDefault="00741B42" w:rsidP="00F57558">
            <w:pPr>
              <w:pStyle w:val="a6"/>
              <w:overflowPunct/>
              <w:spacing w:after="80"/>
              <w:jc w:val="left"/>
            </w:pPr>
            <w:hyperlink r:id="rId32">
              <w:r w:rsidR="001048B9" w:rsidRPr="002A4D28">
                <w:rPr>
                  <w:rStyle w:val="af6"/>
                  <w:b/>
                  <w:bCs/>
                  <w:color w:val="auto"/>
                </w:rPr>
                <w:t>C017</w:t>
              </w:r>
              <w:r w:rsidR="00A1601F" w:rsidRPr="00A1601F">
                <w:rPr>
                  <w:rStyle w:val="af6"/>
                  <w:rFonts w:hint="eastAsia"/>
                  <w:color w:val="auto"/>
                </w:rPr>
                <w:t>－</w:t>
              </w:r>
              <w:r w:rsidR="001048B9" w:rsidRPr="002A4D28">
                <w:rPr>
                  <w:rStyle w:val="af6"/>
                  <w:color w:val="auto"/>
                </w:rPr>
                <w:t>《</w:t>
              </w:r>
              <w:r w:rsidR="001048B9" w:rsidRPr="002A4D28">
                <w:rPr>
                  <w:rStyle w:val="af6"/>
                  <w:color w:val="auto"/>
                </w:rPr>
                <w:t>1925</w:t>
              </w:r>
              <w:r w:rsidR="001048B9" w:rsidRPr="002A4D28">
                <w:rPr>
                  <w:rStyle w:val="af6"/>
                  <w:color w:val="auto"/>
                </w:rPr>
                <w:t>年工人</w:t>
              </w:r>
              <w:r w:rsidR="001048B9" w:rsidRPr="002A4D28">
                <w:rPr>
                  <w:rStyle w:val="af6"/>
                  <w:color w:val="auto"/>
                </w:rPr>
                <w:t>(</w:t>
              </w:r>
              <w:r w:rsidR="001048B9" w:rsidRPr="002A4D28">
                <w:rPr>
                  <w:rStyle w:val="af6"/>
                  <w:color w:val="auto"/>
                </w:rPr>
                <w:t>事故</w:t>
              </w:r>
              <w:r w:rsidR="001048B9" w:rsidRPr="002A4D28">
                <w:rPr>
                  <w:rStyle w:val="af6"/>
                  <w:color w:val="auto"/>
                </w:rPr>
                <w:t>)</w:t>
              </w:r>
              <w:r w:rsidR="001048B9" w:rsidRPr="002A4D28">
                <w:rPr>
                  <w:rStyle w:val="af6"/>
                  <w:color w:val="auto"/>
                </w:rPr>
                <w:t>赔偿公约》</w:t>
              </w:r>
              <w:r w:rsidR="001048B9" w:rsidRPr="002A4D28">
                <w:rPr>
                  <w:rStyle w:val="af6"/>
                  <w:color w:val="auto"/>
                </w:rPr>
                <w:t>(</w:t>
              </w:r>
              <w:r w:rsidR="001048B9" w:rsidRPr="002A4D28">
                <w:rPr>
                  <w:rStyle w:val="af6"/>
                  <w:color w:val="auto"/>
                </w:rPr>
                <w:t>第</w:t>
              </w:r>
              <w:r w:rsidR="001048B9" w:rsidRPr="002A4D28">
                <w:rPr>
                  <w:rStyle w:val="af6"/>
                  <w:color w:val="auto"/>
                </w:rPr>
                <w:t>17</w:t>
              </w:r>
              <w:r w:rsidR="001048B9" w:rsidRPr="002A4D28">
                <w:rPr>
                  <w:rStyle w:val="af6"/>
                  <w:color w:val="auto"/>
                </w:rPr>
                <w:t>号</w:t>
              </w:r>
              <w:r w:rsidR="001048B9" w:rsidRPr="002A4D28">
                <w:rPr>
                  <w:rStyle w:val="af6"/>
                  <w:color w:val="auto"/>
                </w:rPr>
                <w:t>)</w:t>
              </w:r>
            </w:hyperlink>
          </w:p>
        </w:tc>
        <w:tc>
          <w:tcPr>
            <w:tcW w:w="1418" w:type="dxa"/>
            <w:shd w:val="clear" w:color="auto" w:fill="auto"/>
          </w:tcPr>
          <w:p w14:paraId="4484058B" w14:textId="77777777" w:rsidR="001048B9" w:rsidRPr="00F26F6B" w:rsidRDefault="001048B9" w:rsidP="00F57558">
            <w:pPr>
              <w:pStyle w:val="a6"/>
              <w:overflowPunct/>
              <w:spacing w:after="80"/>
              <w:ind w:right="0"/>
              <w:jc w:val="left"/>
            </w:pPr>
            <w:r w:rsidRPr="00F26F6B">
              <w:t>1976</w:t>
            </w:r>
            <w:r w:rsidRPr="00F26F6B">
              <w:t>年</w:t>
            </w:r>
            <w:r w:rsidRPr="00F26F6B">
              <w:t>6</w:t>
            </w:r>
            <w:r w:rsidRPr="00F26F6B">
              <w:t>月</w:t>
            </w:r>
            <w:r w:rsidRPr="00F26F6B">
              <w:t>15</w:t>
            </w:r>
            <w:r w:rsidRPr="00F26F6B">
              <w:t>日</w:t>
            </w:r>
          </w:p>
        </w:tc>
        <w:tc>
          <w:tcPr>
            <w:tcW w:w="709" w:type="dxa"/>
            <w:shd w:val="clear" w:color="auto" w:fill="auto"/>
          </w:tcPr>
          <w:p w14:paraId="17D57227" w14:textId="77777777" w:rsidR="001048B9" w:rsidRPr="00F26F6B" w:rsidRDefault="001048B9" w:rsidP="00F57558">
            <w:pPr>
              <w:pStyle w:val="a6"/>
              <w:overflowPunct/>
              <w:spacing w:after="80"/>
              <w:jc w:val="left"/>
            </w:pPr>
            <w:r w:rsidRPr="00F26F6B">
              <w:t>生效</w:t>
            </w:r>
          </w:p>
        </w:tc>
        <w:tc>
          <w:tcPr>
            <w:tcW w:w="1274" w:type="dxa"/>
            <w:shd w:val="clear" w:color="auto" w:fill="auto"/>
          </w:tcPr>
          <w:p w14:paraId="7288EEAC" w14:textId="77777777" w:rsidR="001048B9" w:rsidRPr="00F26F6B" w:rsidRDefault="001048B9" w:rsidP="00F57558">
            <w:pPr>
              <w:pStyle w:val="a6"/>
              <w:overflowPunct/>
              <w:spacing w:after="80"/>
              <w:jc w:val="left"/>
            </w:pPr>
          </w:p>
        </w:tc>
      </w:tr>
      <w:tr w:rsidR="001048B9" w:rsidRPr="00F26F6B" w14:paraId="0D991E5E" w14:textId="77777777" w:rsidTr="004364D0">
        <w:tc>
          <w:tcPr>
            <w:tcW w:w="3969" w:type="dxa"/>
            <w:shd w:val="clear" w:color="auto" w:fill="auto"/>
          </w:tcPr>
          <w:p w14:paraId="503EC4AB" w14:textId="26633A60" w:rsidR="001048B9" w:rsidRPr="002A4D28" w:rsidRDefault="00741B42" w:rsidP="00F57558">
            <w:pPr>
              <w:pStyle w:val="a6"/>
              <w:overflowPunct/>
              <w:spacing w:after="80"/>
              <w:jc w:val="left"/>
            </w:pPr>
            <w:hyperlink r:id="rId33">
              <w:r w:rsidR="001048B9" w:rsidRPr="002A4D28">
                <w:rPr>
                  <w:rStyle w:val="af6"/>
                  <w:b/>
                  <w:bCs/>
                  <w:color w:val="auto"/>
                </w:rPr>
                <w:t>C019</w:t>
              </w:r>
              <w:r w:rsidR="00A1601F" w:rsidRPr="00A1601F">
                <w:rPr>
                  <w:rStyle w:val="af6"/>
                  <w:rFonts w:hint="eastAsia"/>
                  <w:color w:val="auto"/>
                </w:rPr>
                <w:t>－</w:t>
              </w:r>
              <w:r w:rsidR="001048B9" w:rsidRPr="002A4D28">
                <w:rPr>
                  <w:rStyle w:val="af6"/>
                  <w:color w:val="auto"/>
                </w:rPr>
                <w:t>《</w:t>
              </w:r>
              <w:r w:rsidR="001048B9" w:rsidRPr="002A4D28">
                <w:rPr>
                  <w:rStyle w:val="af6"/>
                  <w:color w:val="auto"/>
                </w:rPr>
                <w:t>1925</w:t>
              </w:r>
              <w:r w:rsidR="001048B9" w:rsidRPr="002A4D28">
                <w:rPr>
                  <w:rStyle w:val="af6"/>
                  <w:color w:val="auto"/>
                </w:rPr>
                <w:t>年</w:t>
              </w:r>
              <w:r w:rsidR="001048B9" w:rsidRPr="002A4D28">
                <w:rPr>
                  <w:rStyle w:val="af6"/>
                  <w:color w:val="auto"/>
                </w:rPr>
                <w:t>(</w:t>
              </w:r>
              <w:r w:rsidR="001048B9" w:rsidRPr="002A4D28">
                <w:rPr>
                  <w:rStyle w:val="af6"/>
                  <w:color w:val="auto"/>
                </w:rPr>
                <w:t>事故赔偿</w:t>
              </w:r>
              <w:r w:rsidR="001048B9" w:rsidRPr="002A4D28">
                <w:rPr>
                  <w:rStyle w:val="af6"/>
                  <w:color w:val="auto"/>
                </w:rPr>
                <w:t>)</w:t>
              </w:r>
              <w:r w:rsidR="001048B9" w:rsidRPr="002A4D28">
                <w:rPr>
                  <w:rStyle w:val="af6"/>
                  <w:color w:val="auto"/>
                </w:rPr>
                <w:t>同等待遇公约》</w:t>
              </w:r>
              <w:r w:rsidR="001048B9" w:rsidRPr="002A4D28">
                <w:rPr>
                  <w:rStyle w:val="af6"/>
                  <w:color w:val="auto"/>
                </w:rPr>
                <w:t>(</w:t>
              </w:r>
              <w:r w:rsidR="001048B9" w:rsidRPr="002A4D28">
                <w:rPr>
                  <w:rStyle w:val="af6"/>
                  <w:color w:val="auto"/>
                </w:rPr>
                <w:t>第</w:t>
              </w:r>
              <w:r w:rsidR="001048B9" w:rsidRPr="002A4D28">
                <w:rPr>
                  <w:rStyle w:val="af6"/>
                  <w:color w:val="auto"/>
                </w:rPr>
                <w:t>19</w:t>
              </w:r>
              <w:r w:rsidR="001048B9" w:rsidRPr="002A4D28">
                <w:rPr>
                  <w:rStyle w:val="af6"/>
                  <w:color w:val="auto"/>
                </w:rPr>
                <w:t>号</w:t>
              </w:r>
              <w:r w:rsidR="001048B9" w:rsidRPr="002A4D28">
                <w:rPr>
                  <w:rStyle w:val="af6"/>
                  <w:color w:val="auto"/>
                </w:rPr>
                <w:t>)</w:t>
              </w:r>
            </w:hyperlink>
          </w:p>
        </w:tc>
        <w:tc>
          <w:tcPr>
            <w:tcW w:w="1418" w:type="dxa"/>
            <w:shd w:val="clear" w:color="auto" w:fill="auto"/>
          </w:tcPr>
          <w:p w14:paraId="130BACD7" w14:textId="77777777" w:rsidR="001048B9" w:rsidRPr="00F26F6B" w:rsidRDefault="001048B9" w:rsidP="00F57558">
            <w:pPr>
              <w:pStyle w:val="a6"/>
              <w:overflowPunct/>
              <w:spacing w:after="80"/>
              <w:ind w:right="0"/>
              <w:jc w:val="left"/>
            </w:pPr>
            <w:r w:rsidRPr="00F26F6B">
              <w:t>1976</w:t>
            </w:r>
            <w:r w:rsidRPr="00F26F6B">
              <w:t>年</w:t>
            </w:r>
            <w:r w:rsidRPr="00F26F6B">
              <w:t>6</w:t>
            </w:r>
            <w:r w:rsidRPr="00F26F6B">
              <w:t>月</w:t>
            </w:r>
            <w:r w:rsidRPr="00F26F6B">
              <w:t>15</w:t>
            </w:r>
            <w:r w:rsidRPr="00F26F6B">
              <w:t>日</w:t>
            </w:r>
          </w:p>
        </w:tc>
        <w:tc>
          <w:tcPr>
            <w:tcW w:w="709" w:type="dxa"/>
            <w:shd w:val="clear" w:color="auto" w:fill="auto"/>
          </w:tcPr>
          <w:p w14:paraId="41F269FB" w14:textId="77777777" w:rsidR="001048B9" w:rsidRPr="00F26F6B" w:rsidRDefault="001048B9" w:rsidP="00F57558">
            <w:pPr>
              <w:pStyle w:val="a6"/>
              <w:overflowPunct/>
              <w:spacing w:after="80"/>
              <w:jc w:val="left"/>
            </w:pPr>
            <w:r w:rsidRPr="00F26F6B">
              <w:t>生效</w:t>
            </w:r>
          </w:p>
        </w:tc>
        <w:tc>
          <w:tcPr>
            <w:tcW w:w="1274" w:type="dxa"/>
            <w:shd w:val="clear" w:color="auto" w:fill="auto"/>
          </w:tcPr>
          <w:p w14:paraId="0BD88CAA" w14:textId="77777777" w:rsidR="001048B9" w:rsidRPr="00F26F6B" w:rsidRDefault="001048B9" w:rsidP="00F57558">
            <w:pPr>
              <w:pStyle w:val="a6"/>
              <w:overflowPunct/>
              <w:spacing w:after="80"/>
              <w:jc w:val="left"/>
            </w:pPr>
          </w:p>
        </w:tc>
      </w:tr>
      <w:tr w:rsidR="001048B9" w:rsidRPr="00F26F6B" w14:paraId="1A3F452C" w14:textId="77777777" w:rsidTr="004364D0">
        <w:tc>
          <w:tcPr>
            <w:tcW w:w="3969" w:type="dxa"/>
            <w:shd w:val="clear" w:color="auto" w:fill="auto"/>
          </w:tcPr>
          <w:p w14:paraId="462EB000" w14:textId="2A1CFAC0" w:rsidR="001048B9" w:rsidRPr="002A4D28" w:rsidRDefault="00741B42" w:rsidP="00F57558">
            <w:pPr>
              <w:pStyle w:val="a6"/>
              <w:overflowPunct/>
              <w:spacing w:after="80"/>
              <w:jc w:val="left"/>
            </w:pPr>
            <w:hyperlink r:id="rId34">
              <w:r w:rsidR="001048B9" w:rsidRPr="002A4D28">
                <w:rPr>
                  <w:rStyle w:val="af6"/>
                  <w:b/>
                  <w:bCs/>
                  <w:color w:val="auto"/>
                </w:rPr>
                <w:t>C027</w:t>
              </w:r>
              <w:r w:rsidR="00A1601F" w:rsidRPr="00A1601F">
                <w:rPr>
                  <w:rStyle w:val="af6"/>
                  <w:rFonts w:hint="eastAsia"/>
                  <w:color w:val="auto"/>
                </w:rPr>
                <w:t>－</w:t>
              </w:r>
              <w:r w:rsidR="001048B9" w:rsidRPr="002A4D28">
                <w:rPr>
                  <w:rStyle w:val="af6"/>
                  <w:color w:val="auto"/>
                </w:rPr>
                <w:t>《</w:t>
              </w:r>
              <w:r w:rsidR="001048B9" w:rsidRPr="002A4D28">
                <w:rPr>
                  <w:rStyle w:val="af6"/>
                  <w:color w:val="auto"/>
                </w:rPr>
                <w:t>1929</w:t>
              </w:r>
              <w:r w:rsidR="001048B9" w:rsidRPr="002A4D28">
                <w:rPr>
                  <w:rStyle w:val="af6"/>
                  <w:color w:val="auto"/>
                </w:rPr>
                <w:t>年</w:t>
              </w:r>
              <w:r w:rsidR="001048B9" w:rsidRPr="002A4D28">
                <w:rPr>
                  <w:rStyle w:val="af6"/>
                  <w:color w:val="auto"/>
                </w:rPr>
                <w:t>(</w:t>
              </w:r>
              <w:r w:rsidR="001048B9" w:rsidRPr="002A4D28">
                <w:rPr>
                  <w:rStyle w:val="af6"/>
                  <w:color w:val="auto"/>
                </w:rPr>
                <w:t>航运包裹</w:t>
              </w:r>
              <w:r w:rsidR="001048B9" w:rsidRPr="002A4D28">
                <w:rPr>
                  <w:rStyle w:val="af6"/>
                  <w:color w:val="auto"/>
                </w:rPr>
                <w:t>)</w:t>
              </w:r>
              <w:r w:rsidR="001048B9" w:rsidRPr="002A4D28">
                <w:rPr>
                  <w:rStyle w:val="af6"/>
                  <w:color w:val="auto"/>
                </w:rPr>
                <w:t>标明重量公约》</w:t>
              </w:r>
              <w:r w:rsidR="001048B9" w:rsidRPr="002A4D28">
                <w:rPr>
                  <w:rStyle w:val="af6"/>
                  <w:color w:val="auto"/>
                </w:rPr>
                <w:t>(</w:t>
              </w:r>
              <w:r w:rsidR="001048B9" w:rsidRPr="002A4D28">
                <w:rPr>
                  <w:rStyle w:val="af6"/>
                  <w:color w:val="auto"/>
                </w:rPr>
                <w:t>第</w:t>
              </w:r>
              <w:r w:rsidR="001048B9" w:rsidRPr="002A4D28">
                <w:rPr>
                  <w:rStyle w:val="af6"/>
                  <w:color w:val="auto"/>
                </w:rPr>
                <w:t>27</w:t>
              </w:r>
              <w:r w:rsidR="001048B9" w:rsidRPr="002A4D28">
                <w:rPr>
                  <w:rStyle w:val="af6"/>
                  <w:color w:val="auto"/>
                </w:rPr>
                <w:t>号</w:t>
              </w:r>
              <w:r w:rsidR="001048B9" w:rsidRPr="002A4D28">
                <w:rPr>
                  <w:rStyle w:val="af6"/>
                  <w:color w:val="auto"/>
                </w:rPr>
                <w:t>)</w:t>
              </w:r>
            </w:hyperlink>
          </w:p>
        </w:tc>
        <w:tc>
          <w:tcPr>
            <w:tcW w:w="1418" w:type="dxa"/>
            <w:shd w:val="clear" w:color="auto" w:fill="auto"/>
          </w:tcPr>
          <w:p w14:paraId="0822BE27" w14:textId="77777777" w:rsidR="001048B9" w:rsidRPr="00F26F6B" w:rsidRDefault="001048B9" w:rsidP="00F57558">
            <w:pPr>
              <w:pStyle w:val="a6"/>
              <w:overflowPunct/>
              <w:spacing w:after="80"/>
              <w:ind w:right="0"/>
              <w:jc w:val="left"/>
            </w:pPr>
            <w:r w:rsidRPr="00F26F6B">
              <w:t>1976</w:t>
            </w:r>
            <w:r w:rsidRPr="00F26F6B">
              <w:t>年</w:t>
            </w:r>
            <w:r w:rsidRPr="00F26F6B">
              <w:t>6</w:t>
            </w:r>
            <w:r w:rsidRPr="00F26F6B">
              <w:t>月</w:t>
            </w:r>
            <w:r w:rsidRPr="00F26F6B">
              <w:t>15</w:t>
            </w:r>
            <w:r w:rsidRPr="00F26F6B">
              <w:t>日</w:t>
            </w:r>
          </w:p>
        </w:tc>
        <w:tc>
          <w:tcPr>
            <w:tcW w:w="709" w:type="dxa"/>
            <w:shd w:val="clear" w:color="auto" w:fill="auto"/>
          </w:tcPr>
          <w:p w14:paraId="37E5A2F4" w14:textId="77777777" w:rsidR="001048B9" w:rsidRPr="00F26F6B" w:rsidRDefault="001048B9" w:rsidP="00F57558">
            <w:pPr>
              <w:pStyle w:val="a6"/>
              <w:overflowPunct/>
              <w:spacing w:after="80"/>
              <w:jc w:val="left"/>
            </w:pPr>
            <w:r w:rsidRPr="00F26F6B">
              <w:t>生效</w:t>
            </w:r>
          </w:p>
        </w:tc>
        <w:tc>
          <w:tcPr>
            <w:tcW w:w="1274" w:type="dxa"/>
            <w:shd w:val="clear" w:color="auto" w:fill="auto"/>
          </w:tcPr>
          <w:p w14:paraId="7FA93ABC" w14:textId="77777777" w:rsidR="001048B9" w:rsidRPr="00F26F6B" w:rsidRDefault="001048B9" w:rsidP="00F57558">
            <w:pPr>
              <w:pStyle w:val="a6"/>
              <w:overflowPunct/>
              <w:spacing w:after="80"/>
              <w:jc w:val="left"/>
            </w:pPr>
          </w:p>
        </w:tc>
      </w:tr>
      <w:tr w:rsidR="001048B9" w:rsidRPr="00F26F6B" w14:paraId="425C142E" w14:textId="77777777" w:rsidTr="004364D0">
        <w:tc>
          <w:tcPr>
            <w:tcW w:w="3969" w:type="dxa"/>
            <w:shd w:val="clear" w:color="auto" w:fill="auto"/>
          </w:tcPr>
          <w:p w14:paraId="084D5AAA" w14:textId="1F1DC2D6" w:rsidR="001048B9" w:rsidRPr="002A4D28" w:rsidRDefault="00741B42" w:rsidP="00F57558">
            <w:pPr>
              <w:pStyle w:val="a6"/>
              <w:overflowPunct/>
              <w:spacing w:after="80"/>
              <w:jc w:val="left"/>
            </w:pPr>
            <w:hyperlink r:id="rId35">
              <w:r w:rsidR="001048B9" w:rsidRPr="002A4D28">
                <w:rPr>
                  <w:rStyle w:val="af6"/>
                  <w:b/>
                  <w:bCs/>
                  <w:color w:val="auto"/>
                </w:rPr>
                <w:t>C042</w:t>
              </w:r>
              <w:r w:rsidR="00A1601F" w:rsidRPr="00A1601F">
                <w:rPr>
                  <w:rStyle w:val="af6"/>
                  <w:rFonts w:hint="eastAsia"/>
                  <w:color w:val="auto"/>
                </w:rPr>
                <w:t>－</w:t>
              </w:r>
              <w:r w:rsidR="001048B9" w:rsidRPr="002A4D28">
                <w:rPr>
                  <w:rStyle w:val="af6"/>
                  <w:color w:val="auto"/>
                </w:rPr>
                <w:t>《</w:t>
              </w:r>
              <w:r w:rsidR="001048B9" w:rsidRPr="002A4D28">
                <w:rPr>
                  <w:rStyle w:val="af6"/>
                  <w:color w:val="auto"/>
                </w:rPr>
                <w:t>1934</w:t>
              </w:r>
              <w:r w:rsidR="001048B9" w:rsidRPr="002A4D28">
                <w:rPr>
                  <w:rStyle w:val="af6"/>
                  <w:color w:val="auto"/>
                </w:rPr>
                <w:t>年工人</w:t>
              </w:r>
              <w:r w:rsidR="001048B9" w:rsidRPr="002A4D28">
                <w:rPr>
                  <w:rStyle w:val="af6"/>
                  <w:rFonts w:hint="eastAsia"/>
                  <w:color w:val="auto"/>
                </w:rPr>
                <w:t>(</w:t>
              </w:r>
              <w:r w:rsidR="001048B9" w:rsidRPr="002A4D28">
                <w:rPr>
                  <w:rStyle w:val="af6"/>
                  <w:color w:val="auto"/>
                </w:rPr>
                <w:t>职业病</w:t>
              </w:r>
              <w:r w:rsidR="001048B9" w:rsidRPr="002A4D28">
                <w:rPr>
                  <w:rStyle w:val="af6"/>
                  <w:rFonts w:hint="eastAsia"/>
                  <w:color w:val="auto"/>
                </w:rPr>
                <w:t>)</w:t>
              </w:r>
              <w:r w:rsidR="001048B9" w:rsidRPr="002A4D28">
                <w:rPr>
                  <w:rStyle w:val="af6"/>
                  <w:color w:val="auto"/>
                </w:rPr>
                <w:t>赔偿公约</w:t>
              </w:r>
              <w:r w:rsidR="001048B9" w:rsidRPr="002A4D28">
                <w:rPr>
                  <w:rStyle w:val="af6"/>
                  <w:color w:val="auto"/>
                </w:rPr>
                <w:t>(</w:t>
              </w:r>
              <w:r w:rsidR="001048B9" w:rsidRPr="002A4D28">
                <w:rPr>
                  <w:rStyle w:val="af6"/>
                  <w:color w:val="auto"/>
                </w:rPr>
                <w:t>修订本</w:t>
              </w:r>
              <w:r w:rsidR="001048B9" w:rsidRPr="002A4D28">
                <w:rPr>
                  <w:rStyle w:val="af6"/>
                  <w:color w:val="auto"/>
                </w:rPr>
                <w:t>)</w:t>
              </w:r>
              <w:r w:rsidR="001048B9" w:rsidRPr="002A4D28">
                <w:rPr>
                  <w:rStyle w:val="af6"/>
                  <w:color w:val="auto"/>
                </w:rPr>
                <w:t>》</w:t>
              </w:r>
              <w:r w:rsidR="001048B9" w:rsidRPr="002A4D28">
                <w:rPr>
                  <w:rStyle w:val="af6"/>
                  <w:color w:val="auto"/>
                </w:rPr>
                <w:t>(</w:t>
              </w:r>
              <w:r w:rsidR="001048B9" w:rsidRPr="002A4D28">
                <w:rPr>
                  <w:rStyle w:val="af6"/>
                  <w:color w:val="auto"/>
                </w:rPr>
                <w:t>第</w:t>
              </w:r>
              <w:r w:rsidR="001048B9" w:rsidRPr="002A4D28">
                <w:rPr>
                  <w:rStyle w:val="af6"/>
                  <w:color w:val="auto"/>
                </w:rPr>
                <w:t>42</w:t>
              </w:r>
              <w:r w:rsidR="001048B9" w:rsidRPr="002A4D28">
                <w:rPr>
                  <w:rStyle w:val="af6"/>
                  <w:color w:val="auto"/>
                </w:rPr>
                <w:t>号</w:t>
              </w:r>
              <w:r w:rsidR="001048B9" w:rsidRPr="002A4D28">
                <w:rPr>
                  <w:rStyle w:val="af6"/>
                  <w:color w:val="auto"/>
                </w:rPr>
                <w:t>)</w:t>
              </w:r>
            </w:hyperlink>
          </w:p>
        </w:tc>
        <w:tc>
          <w:tcPr>
            <w:tcW w:w="1418" w:type="dxa"/>
            <w:shd w:val="clear" w:color="auto" w:fill="auto"/>
          </w:tcPr>
          <w:p w14:paraId="1A9BEFA5" w14:textId="77777777" w:rsidR="001048B9" w:rsidRPr="00F26F6B" w:rsidRDefault="001048B9" w:rsidP="00F57558">
            <w:pPr>
              <w:pStyle w:val="a6"/>
              <w:overflowPunct/>
              <w:spacing w:after="80"/>
              <w:ind w:right="0"/>
              <w:jc w:val="left"/>
            </w:pPr>
            <w:r w:rsidRPr="00F26F6B">
              <w:t>1976</w:t>
            </w:r>
            <w:r w:rsidRPr="00F26F6B">
              <w:t>年</w:t>
            </w:r>
            <w:r w:rsidRPr="00F26F6B">
              <w:t>6</w:t>
            </w:r>
            <w:r w:rsidRPr="00F26F6B">
              <w:t>月</w:t>
            </w:r>
            <w:r w:rsidRPr="00F26F6B">
              <w:t>15</w:t>
            </w:r>
            <w:r w:rsidRPr="00F26F6B">
              <w:t>日</w:t>
            </w:r>
          </w:p>
        </w:tc>
        <w:tc>
          <w:tcPr>
            <w:tcW w:w="709" w:type="dxa"/>
            <w:shd w:val="clear" w:color="auto" w:fill="auto"/>
          </w:tcPr>
          <w:p w14:paraId="6B455625" w14:textId="77777777" w:rsidR="001048B9" w:rsidRPr="00F26F6B" w:rsidRDefault="001048B9" w:rsidP="00F57558">
            <w:pPr>
              <w:pStyle w:val="a6"/>
              <w:overflowPunct/>
              <w:spacing w:after="80"/>
              <w:jc w:val="left"/>
            </w:pPr>
            <w:r w:rsidRPr="00F26F6B">
              <w:t>生效</w:t>
            </w:r>
          </w:p>
        </w:tc>
        <w:tc>
          <w:tcPr>
            <w:tcW w:w="1274" w:type="dxa"/>
            <w:shd w:val="clear" w:color="auto" w:fill="auto"/>
          </w:tcPr>
          <w:p w14:paraId="5E06B509" w14:textId="77777777" w:rsidR="001048B9" w:rsidRPr="00F26F6B" w:rsidRDefault="001048B9" w:rsidP="00F57558">
            <w:pPr>
              <w:pStyle w:val="a6"/>
              <w:overflowPunct/>
              <w:spacing w:after="80"/>
              <w:jc w:val="left"/>
            </w:pPr>
          </w:p>
        </w:tc>
      </w:tr>
      <w:tr w:rsidR="001048B9" w:rsidRPr="00F26F6B" w14:paraId="65C15EF5" w14:textId="77777777" w:rsidTr="004364D0">
        <w:tc>
          <w:tcPr>
            <w:tcW w:w="3969" w:type="dxa"/>
            <w:shd w:val="clear" w:color="auto" w:fill="auto"/>
          </w:tcPr>
          <w:p w14:paraId="617EF07E" w14:textId="45FCE432" w:rsidR="001048B9" w:rsidRPr="002A4D28" w:rsidRDefault="00741B42" w:rsidP="00F57558">
            <w:pPr>
              <w:pStyle w:val="a6"/>
              <w:overflowPunct/>
              <w:spacing w:after="80"/>
              <w:jc w:val="left"/>
            </w:pPr>
            <w:hyperlink r:id="rId36">
              <w:r w:rsidR="001048B9" w:rsidRPr="002A4D28">
                <w:rPr>
                  <w:rStyle w:val="af6"/>
                  <w:b/>
                  <w:bCs/>
                  <w:color w:val="auto"/>
                </w:rPr>
                <w:t>C062</w:t>
              </w:r>
              <w:r w:rsidR="00A1601F" w:rsidRPr="00A1601F">
                <w:rPr>
                  <w:rStyle w:val="af6"/>
                  <w:rFonts w:hint="eastAsia"/>
                  <w:color w:val="auto"/>
                </w:rPr>
                <w:t>－</w:t>
              </w:r>
              <w:r w:rsidR="001048B9" w:rsidRPr="002A4D28">
                <w:rPr>
                  <w:rStyle w:val="af6"/>
                  <w:color w:val="auto"/>
                </w:rPr>
                <w:t>《</w:t>
              </w:r>
              <w:r w:rsidR="001048B9" w:rsidRPr="002A4D28">
                <w:rPr>
                  <w:rStyle w:val="af6"/>
                  <w:rFonts w:hint="eastAsia"/>
                  <w:color w:val="auto"/>
                </w:rPr>
                <w:t>1</w:t>
              </w:r>
              <w:r w:rsidR="001048B9" w:rsidRPr="002A4D28">
                <w:rPr>
                  <w:rStyle w:val="af6"/>
                  <w:color w:val="auto"/>
                </w:rPr>
                <w:t>937</w:t>
              </w:r>
              <w:r w:rsidR="001048B9" w:rsidRPr="002A4D28">
                <w:rPr>
                  <w:rStyle w:val="af6"/>
                  <w:rFonts w:hint="eastAsia"/>
                  <w:color w:val="auto"/>
                </w:rPr>
                <w:t>年</w:t>
              </w:r>
              <w:r w:rsidR="001048B9" w:rsidRPr="002A4D28">
                <w:rPr>
                  <w:rStyle w:val="af6"/>
                  <w:color w:val="auto"/>
                </w:rPr>
                <w:t>建筑业安全规定公约》</w:t>
              </w:r>
              <w:r w:rsidR="001048B9" w:rsidRPr="002A4D28">
                <w:rPr>
                  <w:rStyle w:val="af6"/>
                  <w:color w:val="auto"/>
                </w:rPr>
                <w:t>(</w:t>
              </w:r>
              <w:r w:rsidR="001048B9" w:rsidRPr="002A4D28">
                <w:rPr>
                  <w:rStyle w:val="af6"/>
                  <w:color w:val="auto"/>
                </w:rPr>
                <w:t>第</w:t>
              </w:r>
              <w:r w:rsidR="001048B9" w:rsidRPr="002A4D28">
                <w:rPr>
                  <w:rStyle w:val="af6"/>
                  <w:color w:val="auto"/>
                </w:rPr>
                <w:t>62</w:t>
              </w:r>
              <w:r w:rsidR="001048B9" w:rsidRPr="002A4D28">
                <w:rPr>
                  <w:rStyle w:val="af6"/>
                  <w:color w:val="auto"/>
                </w:rPr>
                <w:t>号</w:t>
              </w:r>
              <w:r w:rsidR="001048B9" w:rsidRPr="002A4D28">
                <w:rPr>
                  <w:rStyle w:val="af6"/>
                  <w:color w:val="auto"/>
                </w:rPr>
                <w:t>)</w:t>
              </w:r>
            </w:hyperlink>
          </w:p>
        </w:tc>
        <w:tc>
          <w:tcPr>
            <w:tcW w:w="1418" w:type="dxa"/>
            <w:shd w:val="clear" w:color="auto" w:fill="auto"/>
          </w:tcPr>
          <w:p w14:paraId="5DDCEC0F" w14:textId="77777777" w:rsidR="001048B9" w:rsidRPr="00F26F6B" w:rsidRDefault="001048B9" w:rsidP="00F57558">
            <w:pPr>
              <w:pStyle w:val="a6"/>
              <w:overflowPunct/>
              <w:spacing w:after="80"/>
              <w:ind w:right="0"/>
              <w:jc w:val="left"/>
            </w:pPr>
            <w:r w:rsidRPr="00F26F6B">
              <w:t>1976</w:t>
            </w:r>
            <w:r w:rsidRPr="00F26F6B">
              <w:t>年</w:t>
            </w:r>
            <w:r w:rsidRPr="00F26F6B">
              <w:t>6</w:t>
            </w:r>
            <w:r w:rsidRPr="00F26F6B">
              <w:t>月</w:t>
            </w:r>
            <w:r w:rsidRPr="00F26F6B">
              <w:t>15</w:t>
            </w:r>
            <w:r w:rsidRPr="00F26F6B">
              <w:t>日</w:t>
            </w:r>
          </w:p>
        </w:tc>
        <w:tc>
          <w:tcPr>
            <w:tcW w:w="709" w:type="dxa"/>
            <w:shd w:val="clear" w:color="auto" w:fill="auto"/>
          </w:tcPr>
          <w:p w14:paraId="7F58F6ED" w14:textId="77777777" w:rsidR="001048B9" w:rsidRPr="00F26F6B" w:rsidRDefault="001048B9" w:rsidP="00F57558">
            <w:pPr>
              <w:pStyle w:val="a6"/>
              <w:overflowPunct/>
              <w:spacing w:after="80"/>
              <w:jc w:val="left"/>
            </w:pPr>
            <w:r w:rsidRPr="00F26F6B">
              <w:t>生效</w:t>
            </w:r>
          </w:p>
        </w:tc>
        <w:tc>
          <w:tcPr>
            <w:tcW w:w="1274" w:type="dxa"/>
            <w:shd w:val="clear" w:color="auto" w:fill="auto"/>
          </w:tcPr>
          <w:p w14:paraId="1305EF7E" w14:textId="77777777" w:rsidR="001048B9" w:rsidRPr="00F26F6B" w:rsidRDefault="001048B9" w:rsidP="00F57558">
            <w:pPr>
              <w:pStyle w:val="a6"/>
              <w:overflowPunct/>
              <w:spacing w:after="80"/>
              <w:jc w:val="left"/>
            </w:pPr>
          </w:p>
        </w:tc>
      </w:tr>
      <w:tr w:rsidR="001048B9" w:rsidRPr="00F26F6B" w14:paraId="23F00FDC" w14:textId="77777777" w:rsidTr="004364D0">
        <w:tc>
          <w:tcPr>
            <w:tcW w:w="3969" w:type="dxa"/>
            <w:shd w:val="clear" w:color="auto" w:fill="auto"/>
          </w:tcPr>
          <w:p w14:paraId="4664C0F5" w14:textId="38A0A857" w:rsidR="001048B9" w:rsidRPr="002A4D28" w:rsidRDefault="00741B42" w:rsidP="00F57558">
            <w:pPr>
              <w:pStyle w:val="a6"/>
              <w:overflowPunct/>
              <w:spacing w:after="80"/>
              <w:jc w:val="left"/>
            </w:pPr>
            <w:hyperlink r:id="rId37">
              <w:r w:rsidR="001048B9" w:rsidRPr="002A4D28">
                <w:rPr>
                  <w:rStyle w:val="af6"/>
                  <w:b/>
                  <w:bCs/>
                  <w:color w:val="auto"/>
                </w:rPr>
                <w:t>C088</w:t>
              </w:r>
              <w:r w:rsidR="00A1601F" w:rsidRPr="00A1601F">
                <w:rPr>
                  <w:rStyle w:val="af6"/>
                  <w:rFonts w:hint="eastAsia"/>
                  <w:color w:val="auto"/>
                </w:rPr>
                <w:t>－</w:t>
              </w:r>
              <w:r w:rsidR="001048B9" w:rsidRPr="002A4D28">
                <w:rPr>
                  <w:rStyle w:val="af6"/>
                  <w:color w:val="auto"/>
                </w:rPr>
                <w:t>《</w:t>
              </w:r>
              <w:r w:rsidR="001048B9" w:rsidRPr="002A4D28">
                <w:rPr>
                  <w:rStyle w:val="af6"/>
                  <w:color w:val="auto"/>
                </w:rPr>
                <w:t>1948</w:t>
              </w:r>
              <w:r w:rsidR="001048B9" w:rsidRPr="002A4D28">
                <w:rPr>
                  <w:rStyle w:val="af6"/>
                  <w:color w:val="auto"/>
                </w:rPr>
                <w:t>年职业介绍设施公约》</w:t>
              </w:r>
              <w:r w:rsidR="001048B9" w:rsidRPr="002A4D28">
                <w:rPr>
                  <w:rStyle w:val="af6"/>
                  <w:color w:val="auto"/>
                </w:rPr>
                <w:t>(</w:t>
              </w:r>
              <w:r w:rsidR="001048B9" w:rsidRPr="002A4D28">
                <w:rPr>
                  <w:rStyle w:val="af6"/>
                  <w:color w:val="auto"/>
                </w:rPr>
                <w:t>第</w:t>
              </w:r>
              <w:r w:rsidR="001048B9" w:rsidRPr="002A4D28">
                <w:rPr>
                  <w:rStyle w:val="af6"/>
                  <w:color w:val="auto"/>
                </w:rPr>
                <w:t>88</w:t>
              </w:r>
              <w:r w:rsidR="001048B9" w:rsidRPr="002A4D28">
                <w:rPr>
                  <w:rStyle w:val="af6"/>
                  <w:color w:val="auto"/>
                </w:rPr>
                <w:t>号</w:t>
              </w:r>
              <w:r w:rsidR="001048B9" w:rsidRPr="002A4D28">
                <w:rPr>
                  <w:rStyle w:val="af6"/>
                  <w:color w:val="auto"/>
                </w:rPr>
                <w:t>)</w:t>
              </w:r>
            </w:hyperlink>
          </w:p>
        </w:tc>
        <w:tc>
          <w:tcPr>
            <w:tcW w:w="1418" w:type="dxa"/>
            <w:shd w:val="clear" w:color="auto" w:fill="auto"/>
          </w:tcPr>
          <w:p w14:paraId="224B5CAF" w14:textId="77777777" w:rsidR="001048B9" w:rsidRPr="00F26F6B" w:rsidRDefault="001048B9" w:rsidP="00F57558">
            <w:pPr>
              <w:pStyle w:val="a6"/>
              <w:overflowPunct/>
              <w:spacing w:after="80"/>
              <w:ind w:right="0"/>
              <w:jc w:val="left"/>
            </w:pPr>
            <w:r w:rsidRPr="00F26F6B">
              <w:t>1976</w:t>
            </w:r>
            <w:r w:rsidRPr="00F26F6B">
              <w:t>年</w:t>
            </w:r>
            <w:r w:rsidRPr="00F26F6B">
              <w:t>6</w:t>
            </w:r>
            <w:r w:rsidRPr="00F26F6B">
              <w:t>月</w:t>
            </w:r>
            <w:r w:rsidRPr="00F26F6B">
              <w:t>15</w:t>
            </w:r>
            <w:r w:rsidRPr="00F26F6B">
              <w:t>日</w:t>
            </w:r>
          </w:p>
        </w:tc>
        <w:tc>
          <w:tcPr>
            <w:tcW w:w="709" w:type="dxa"/>
            <w:shd w:val="clear" w:color="auto" w:fill="auto"/>
          </w:tcPr>
          <w:p w14:paraId="402F6BB5" w14:textId="77777777" w:rsidR="001048B9" w:rsidRPr="00F26F6B" w:rsidRDefault="001048B9" w:rsidP="00F57558">
            <w:pPr>
              <w:pStyle w:val="a6"/>
              <w:overflowPunct/>
              <w:spacing w:after="80"/>
              <w:jc w:val="left"/>
            </w:pPr>
            <w:r w:rsidRPr="00F26F6B">
              <w:t>生效</w:t>
            </w:r>
          </w:p>
        </w:tc>
        <w:tc>
          <w:tcPr>
            <w:tcW w:w="1274" w:type="dxa"/>
            <w:shd w:val="clear" w:color="auto" w:fill="auto"/>
          </w:tcPr>
          <w:p w14:paraId="7643D930" w14:textId="77777777" w:rsidR="001048B9" w:rsidRPr="00F26F6B" w:rsidRDefault="001048B9" w:rsidP="00F57558">
            <w:pPr>
              <w:pStyle w:val="a6"/>
              <w:overflowPunct/>
              <w:spacing w:after="80"/>
              <w:jc w:val="left"/>
            </w:pPr>
          </w:p>
        </w:tc>
      </w:tr>
      <w:tr w:rsidR="001048B9" w:rsidRPr="00F26F6B" w14:paraId="654E5F10" w14:textId="77777777" w:rsidTr="004364D0">
        <w:tc>
          <w:tcPr>
            <w:tcW w:w="3969" w:type="dxa"/>
            <w:shd w:val="clear" w:color="auto" w:fill="auto"/>
          </w:tcPr>
          <w:p w14:paraId="4B9D237E" w14:textId="348BAFC9" w:rsidR="001048B9" w:rsidRPr="002A4D28" w:rsidRDefault="00741B42" w:rsidP="00F57558">
            <w:pPr>
              <w:pStyle w:val="a6"/>
              <w:overflowPunct/>
              <w:spacing w:after="80"/>
              <w:jc w:val="left"/>
            </w:pPr>
            <w:hyperlink r:id="rId38">
              <w:r w:rsidR="001048B9" w:rsidRPr="002A4D28">
                <w:rPr>
                  <w:rStyle w:val="af6"/>
                  <w:b/>
                  <w:bCs/>
                  <w:color w:val="auto"/>
                </w:rPr>
                <w:t>C094</w:t>
              </w:r>
              <w:r w:rsidR="00A1601F" w:rsidRPr="00A1601F">
                <w:rPr>
                  <w:rStyle w:val="af6"/>
                  <w:rFonts w:hint="eastAsia"/>
                  <w:color w:val="auto"/>
                </w:rPr>
                <w:t>－</w:t>
              </w:r>
              <w:r w:rsidR="001048B9" w:rsidRPr="002A4D28">
                <w:rPr>
                  <w:rStyle w:val="af6"/>
                  <w:color w:val="auto"/>
                </w:rPr>
                <w:t>《</w:t>
              </w:r>
              <w:r w:rsidR="001048B9" w:rsidRPr="002A4D28">
                <w:rPr>
                  <w:rStyle w:val="af6"/>
                  <w:color w:val="auto"/>
                </w:rPr>
                <w:t>1994</w:t>
              </w:r>
              <w:r w:rsidR="001048B9" w:rsidRPr="002A4D28">
                <w:rPr>
                  <w:rStyle w:val="af6"/>
                  <w:color w:val="auto"/>
                </w:rPr>
                <w:t>年</w:t>
              </w:r>
              <w:r w:rsidR="001048B9" w:rsidRPr="002A4D28">
                <w:rPr>
                  <w:rStyle w:val="af6"/>
                  <w:rFonts w:hint="eastAsia"/>
                  <w:color w:val="auto"/>
                </w:rPr>
                <w:t>(</w:t>
              </w:r>
              <w:r w:rsidR="001048B9" w:rsidRPr="002A4D28">
                <w:rPr>
                  <w:rStyle w:val="af6"/>
                  <w:color w:val="auto"/>
                </w:rPr>
                <w:t>公共合同</w:t>
              </w:r>
              <w:r w:rsidR="001048B9" w:rsidRPr="002A4D28">
                <w:rPr>
                  <w:rStyle w:val="af6"/>
                  <w:rFonts w:hint="eastAsia"/>
                  <w:color w:val="auto"/>
                </w:rPr>
                <w:t>)</w:t>
              </w:r>
              <w:r w:rsidR="001048B9" w:rsidRPr="002A4D28">
                <w:rPr>
                  <w:rStyle w:val="af6"/>
                  <w:color w:val="auto"/>
                </w:rPr>
                <w:t>劳动条款公约》</w:t>
              </w:r>
              <w:r w:rsidR="001048B9" w:rsidRPr="002A4D28">
                <w:rPr>
                  <w:rStyle w:val="af6"/>
                  <w:color w:val="auto"/>
                </w:rPr>
                <w:t>(</w:t>
              </w:r>
              <w:r w:rsidR="001048B9" w:rsidRPr="002A4D28">
                <w:rPr>
                  <w:rStyle w:val="af6"/>
                  <w:color w:val="auto"/>
                </w:rPr>
                <w:t>第</w:t>
              </w:r>
              <w:r w:rsidR="001048B9" w:rsidRPr="002A4D28">
                <w:rPr>
                  <w:rStyle w:val="af6"/>
                  <w:color w:val="auto"/>
                </w:rPr>
                <w:t>94</w:t>
              </w:r>
              <w:r w:rsidR="001048B9" w:rsidRPr="002A4D28">
                <w:rPr>
                  <w:rStyle w:val="af6"/>
                  <w:color w:val="auto"/>
                </w:rPr>
                <w:t>号</w:t>
              </w:r>
              <w:r w:rsidR="001048B9" w:rsidRPr="002A4D28">
                <w:rPr>
                  <w:rStyle w:val="af6"/>
                  <w:color w:val="auto"/>
                </w:rPr>
                <w:t>)</w:t>
              </w:r>
            </w:hyperlink>
          </w:p>
        </w:tc>
        <w:tc>
          <w:tcPr>
            <w:tcW w:w="1418" w:type="dxa"/>
            <w:shd w:val="clear" w:color="auto" w:fill="auto"/>
          </w:tcPr>
          <w:p w14:paraId="666777EE" w14:textId="77777777" w:rsidR="001048B9" w:rsidRPr="00F26F6B" w:rsidRDefault="001048B9" w:rsidP="00F57558">
            <w:pPr>
              <w:pStyle w:val="a6"/>
              <w:overflowPunct/>
              <w:spacing w:after="80"/>
              <w:ind w:right="0"/>
              <w:jc w:val="left"/>
            </w:pPr>
            <w:r w:rsidRPr="00F26F6B">
              <w:t>1976</w:t>
            </w:r>
            <w:r w:rsidRPr="00F26F6B">
              <w:t>年</w:t>
            </w:r>
            <w:r w:rsidRPr="00F26F6B">
              <w:t>6</w:t>
            </w:r>
            <w:r w:rsidRPr="00F26F6B">
              <w:t>月</w:t>
            </w:r>
            <w:r w:rsidRPr="00F26F6B">
              <w:t>15</w:t>
            </w:r>
            <w:r w:rsidRPr="00F26F6B">
              <w:t>日</w:t>
            </w:r>
          </w:p>
        </w:tc>
        <w:tc>
          <w:tcPr>
            <w:tcW w:w="709" w:type="dxa"/>
            <w:shd w:val="clear" w:color="auto" w:fill="auto"/>
          </w:tcPr>
          <w:p w14:paraId="2A70D987" w14:textId="77777777" w:rsidR="001048B9" w:rsidRPr="00F26F6B" w:rsidRDefault="001048B9" w:rsidP="00F57558">
            <w:pPr>
              <w:pStyle w:val="a6"/>
              <w:overflowPunct/>
              <w:spacing w:after="80"/>
              <w:jc w:val="left"/>
            </w:pPr>
            <w:r w:rsidRPr="00F26F6B">
              <w:t>生效</w:t>
            </w:r>
          </w:p>
        </w:tc>
        <w:tc>
          <w:tcPr>
            <w:tcW w:w="1274" w:type="dxa"/>
            <w:shd w:val="clear" w:color="auto" w:fill="auto"/>
          </w:tcPr>
          <w:p w14:paraId="4655D161" w14:textId="77777777" w:rsidR="001048B9" w:rsidRPr="00F26F6B" w:rsidRDefault="001048B9" w:rsidP="00F57558">
            <w:pPr>
              <w:pStyle w:val="a6"/>
              <w:overflowPunct/>
              <w:spacing w:after="80"/>
              <w:jc w:val="left"/>
            </w:pPr>
          </w:p>
        </w:tc>
      </w:tr>
      <w:tr w:rsidR="001048B9" w:rsidRPr="00F26F6B" w14:paraId="3B270CCF" w14:textId="77777777" w:rsidTr="004364D0">
        <w:tc>
          <w:tcPr>
            <w:tcW w:w="3969" w:type="dxa"/>
            <w:shd w:val="clear" w:color="auto" w:fill="auto"/>
          </w:tcPr>
          <w:p w14:paraId="0AA1C713" w14:textId="4DBB659E" w:rsidR="001048B9" w:rsidRPr="002A4D28" w:rsidRDefault="00741B42" w:rsidP="00F57558">
            <w:pPr>
              <w:pStyle w:val="a6"/>
              <w:overflowPunct/>
              <w:spacing w:after="80"/>
              <w:jc w:val="left"/>
            </w:pPr>
            <w:hyperlink r:id="rId39">
              <w:r w:rsidR="001048B9" w:rsidRPr="002A4D28">
                <w:rPr>
                  <w:rStyle w:val="af6"/>
                  <w:b/>
                  <w:bCs/>
                  <w:color w:val="auto"/>
                </w:rPr>
                <w:t>C095</w:t>
              </w:r>
              <w:r w:rsidR="00A1601F" w:rsidRPr="00A1601F">
                <w:rPr>
                  <w:rStyle w:val="af6"/>
                  <w:rFonts w:hint="eastAsia"/>
                  <w:color w:val="auto"/>
                </w:rPr>
                <w:t>－</w:t>
              </w:r>
              <w:r w:rsidR="001048B9" w:rsidRPr="002A4D28">
                <w:rPr>
                  <w:rStyle w:val="af6"/>
                  <w:color w:val="auto"/>
                </w:rPr>
                <w:t>《</w:t>
              </w:r>
              <w:r w:rsidR="001048B9" w:rsidRPr="002A4D28">
                <w:rPr>
                  <w:rStyle w:val="af6"/>
                  <w:color w:val="auto"/>
                </w:rPr>
                <w:t>1949</w:t>
              </w:r>
              <w:r w:rsidR="001048B9" w:rsidRPr="002A4D28">
                <w:rPr>
                  <w:rStyle w:val="af6"/>
                  <w:color w:val="auto"/>
                </w:rPr>
                <w:t>年保护工资公约》</w:t>
              </w:r>
              <w:r w:rsidR="001048B9" w:rsidRPr="002A4D28">
                <w:rPr>
                  <w:rStyle w:val="af6"/>
                  <w:color w:val="auto"/>
                </w:rPr>
                <w:t>(</w:t>
              </w:r>
              <w:r w:rsidR="001048B9" w:rsidRPr="002A4D28">
                <w:rPr>
                  <w:rStyle w:val="af6"/>
                  <w:color w:val="auto"/>
                </w:rPr>
                <w:t>第</w:t>
              </w:r>
              <w:r w:rsidR="001048B9" w:rsidRPr="002A4D28">
                <w:rPr>
                  <w:rStyle w:val="af6"/>
                  <w:color w:val="auto"/>
                </w:rPr>
                <w:t>95</w:t>
              </w:r>
              <w:r w:rsidR="001048B9" w:rsidRPr="002A4D28">
                <w:rPr>
                  <w:rStyle w:val="af6"/>
                  <w:color w:val="auto"/>
                </w:rPr>
                <w:t>号</w:t>
              </w:r>
              <w:r w:rsidR="001048B9" w:rsidRPr="002A4D28">
                <w:rPr>
                  <w:rStyle w:val="af6"/>
                  <w:color w:val="auto"/>
                </w:rPr>
                <w:t>)</w:t>
              </w:r>
            </w:hyperlink>
          </w:p>
        </w:tc>
        <w:tc>
          <w:tcPr>
            <w:tcW w:w="1418" w:type="dxa"/>
            <w:shd w:val="clear" w:color="auto" w:fill="auto"/>
          </w:tcPr>
          <w:p w14:paraId="7B5EEAB5" w14:textId="77777777" w:rsidR="001048B9" w:rsidRPr="00F26F6B" w:rsidRDefault="001048B9" w:rsidP="00F57558">
            <w:pPr>
              <w:pStyle w:val="a6"/>
              <w:overflowPunct/>
              <w:spacing w:after="80"/>
              <w:ind w:right="0"/>
              <w:jc w:val="left"/>
            </w:pPr>
            <w:r w:rsidRPr="00F26F6B">
              <w:t>1976</w:t>
            </w:r>
            <w:r w:rsidRPr="00F26F6B">
              <w:t>年</w:t>
            </w:r>
            <w:r w:rsidRPr="00F26F6B">
              <w:t>6</w:t>
            </w:r>
            <w:r w:rsidRPr="00F26F6B">
              <w:t>月</w:t>
            </w:r>
            <w:r w:rsidRPr="00F26F6B">
              <w:t>15</w:t>
            </w:r>
            <w:r w:rsidRPr="00F26F6B">
              <w:t>日</w:t>
            </w:r>
          </w:p>
        </w:tc>
        <w:tc>
          <w:tcPr>
            <w:tcW w:w="709" w:type="dxa"/>
            <w:shd w:val="clear" w:color="auto" w:fill="auto"/>
          </w:tcPr>
          <w:p w14:paraId="035F148C" w14:textId="77777777" w:rsidR="001048B9" w:rsidRPr="00F26F6B" w:rsidRDefault="001048B9" w:rsidP="00F57558">
            <w:pPr>
              <w:pStyle w:val="a6"/>
              <w:overflowPunct/>
              <w:spacing w:after="80"/>
              <w:jc w:val="left"/>
            </w:pPr>
            <w:r w:rsidRPr="00F26F6B">
              <w:t>生效</w:t>
            </w:r>
          </w:p>
        </w:tc>
        <w:tc>
          <w:tcPr>
            <w:tcW w:w="1274" w:type="dxa"/>
            <w:shd w:val="clear" w:color="auto" w:fill="auto"/>
          </w:tcPr>
          <w:p w14:paraId="71A3FCD3" w14:textId="77777777" w:rsidR="001048B9" w:rsidRPr="00F26F6B" w:rsidRDefault="001048B9" w:rsidP="00F57558">
            <w:pPr>
              <w:pStyle w:val="a6"/>
              <w:overflowPunct/>
              <w:spacing w:after="80"/>
              <w:jc w:val="left"/>
            </w:pPr>
          </w:p>
        </w:tc>
      </w:tr>
      <w:tr w:rsidR="001048B9" w:rsidRPr="00F26F6B" w14:paraId="45045702" w14:textId="77777777" w:rsidTr="004364D0">
        <w:tc>
          <w:tcPr>
            <w:tcW w:w="3969" w:type="dxa"/>
            <w:shd w:val="clear" w:color="auto" w:fill="auto"/>
          </w:tcPr>
          <w:p w14:paraId="6423393D" w14:textId="2314EB6F" w:rsidR="001048B9" w:rsidRPr="002A4D28" w:rsidRDefault="00741B42" w:rsidP="00F57558">
            <w:pPr>
              <w:pStyle w:val="a6"/>
              <w:overflowPunct/>
              <w:spacing w:after="80"/>
              <w:jc w:val="left"/>
            </w:pPr>
            <w:hyperlink r:id="rId40">
              <w:r w:rsidR="001048B9" w:rsidRPr="002A4D28">
                <w:rPr>
                  <w:rStyle w:val="af6"/>
                  <w:b/>
                  <w:bCs/>
                  <w:color w:val="auto"/>
                </w:rPr>
                <w:t>C101</w:t>
              </w:r>
              <w:r w:rsidR="00A1601F" w:rsidRPr="00A1601F">
                <w:rPr>
                  <w:rStyle w:val="af6"/>
                  <w:rFonts w:hint="eastAsia"/>
                  <w:color w:val="auto"/>
                </w:rPr>
                <w:t>－</w:t>
              </w:r>
              <w:r w:rsidR="001048B9" w:rsidRPr="002A4D28">
                <w:rPr>
                  <w:rStyle w:val="af6"/>
                  <w:color w:val="auto"/>
                </w:rPr>
                <w:t>《</w:t>
              </w:r>
              <w:r w:rsidR="001048B9" w:rsidRPr="002A4D28">
                <w:rPr>
                  <w:rStyle w:val="af6"/>
                  <w:color w:val="auto"/>
                </w:rPr>
                <w:t>1952</w:t>
              </w:r>
              <w:r w:rsidR="001048B9" w:rsidRPr="002A4D28">
                <w:rPr>
                  <w:rStyle w:val="af6"/>
                  <w:color w:val="auto"/>
                </w:rPr>
                <w:t>年</w:t>
              </w:r>
              <w:r w:rsidR="001048B9" w:rsidRPr="002A4D28">
                <w:rPr>
                  <w:rStyle w:val="af6"/>
                  <w:color w:val="auto"/>
                </w:rPr>
                <w:t>(</w:t>
              </w:r>
              <w:r w:rsidR="001048B9" w:rsidRPr="002A4D28">
                <w:rPr>
                  <w:rStyle w:val="af6"/>
                  <w:color w:val="auto"/>
                </w:rPr>
                <w:t>农业</w:t>
              </w:r>
              <w:r w:rsidR="001048B9" w:rsidRPr="002A4D28">
                <w:rPr>
                  <w:rStyle w:val="af6"/>
                  <w:color w:val="auto"/>
                </w:rPr>
                <w:t>)</w:t>
              </w:r>
              <w:r w:rsidR="001048B9" w:rsidRPr="002A4D28">
                <w:rPr>
                  <w:rStyle w:val="af6"/>
                  <w:color w:val="auto"/>
                </w:rPr>
                <w:t>带酬休假公约》</w:t>
              </w:r>
              <w:r w:rsidR="001048B9" w:rsidRPr="002A4D28">
                <w:rPr>
                  <w:rStyle w:val="af6"/>
                  <w:color w:val="auto"/>
                </w:rPr>
                <w:t>(</w:t>
              </w:r>
              <w:r w:rsidR="001048B9" w:rsidRPr="002A4D28">
                <w:rPr>
                  <w:rStyle w:val="af6"/>
                  <w:color w:val="auto"/>
                </w:rPr>
                <w:t>第</w:t>
              </w:r>
              <w:r w:rsidR="001048B9" w:rsidRPr="002A4D28">
                <w:rPr>
                  <w:rStyle w:val="af6"/>
                  <w:color w:val="auto"/>
                </w:rPr>
                <w:t>101</w:t>
              </w:r>
              <w:r w:rsidR="001048B9" w:rsidRPr="002A4D28">
                <w:rPr>
                  <w:rStyle w:val="af6"/>
                  <w:color w:val="auto"/>
                </w:rPr>
                <w:t>号</w:t>
              </w:r>
              <w:r w:rsidR="001048B9" w:rsidRPr="002A4D28">
                <w:rPr>
                  <w:rStyle w:val="af6"/>
                  <w:color w:val="auto"/>
                </w:rPr>
                <w:t>)</w:t>
              </w:r>
            </w:hyperlink>
          </w:p>
        </w:tc>
        <w:tc>
          <w:tcPr>
            <w:tcW w:w="1418" w:type="dxa"/>
            <w:shd w:val="clear" w:color="auto" w:fill="auto"/>
          </w:tcPr>
          <w:p w14:paraId="3657C369" w14:textId="77777777" w:rsidR="001048B9" w:rsidRPr="00F26F6B" w:rsidRDefault="001048B9" w:rsidP="00F57558">
            <w:pPr>
              <w:pStyle w:val="a6"/>
              <w:overflowPunct/>
              <w:spacing w:after="80"/>
              <w:ind w:right="0"/>
              <w:jc w:val="left"/>
            </w:pPr>
            <w:r w:rsidRPr="00F26F6B">
              <w:t>1976</w:t>
            </w:r>
            <w:r w:rsidRPr="00F26F6B">
              <w:t>年</w:t>
            </w:r>
            <w:r w:rsidRPr="00F26F6B">
              <w:t>6</w:t>
            </w:r>
            <w:r w:rsidRPr="00F26F6B">
              <w:t>月</w:t>
            </w:r>
            <w:r w:rsidRPr="00F26F6B">
              <w:t>15</w:t>
            </w:r>
            <w:r w:rsidRPr="00F26F6B">
              <w:t>日</w:t>
            </w:r>
          </w:p>
        </w:tc>
        <w:tc>
          <w:tcPr>
            <w:tcW w:w="709" w:type="dxa"/>
            <w:shd w:val="clear" w:color="auto" w:fill="auto"/>
          </w:tcPr>
          <w:p w14:paraId="5FF05C59" w14:textId="77777777" w:rsidR="001048B9" w:rsidRPr="00F26F6B" w:rsidRDefault="001048B9" w:rsidP="00F57558">
            <w:pPr>
              <w:pStyle w:val="a6"/>
              <w:overflowPunct/>
              <w:spacing w:after="80"/>
              <w:jc w:val="left"/>
            </w:pPr>
            <w:r w:rsidRPr="00F26F6B">
              <w:t>生效</w:t>
            </w:r>
          </w:p>
        </w:tc>
        <w:tc>
          <w:tcPr>
            <w:tcW w:w="1274" w:type="dxa"/>
            <w:shd w:val="clear" w:color="auto" w:fill="auto"/>
          </w:tcPr>
          <w:p w14:paraId="2313ADEE" w14:textId="77777777" w:rsidR="001048B9" w:rsidRPr="00F26F6B" w:rsidRDefault="001048B9" w:rsidP="00F57558">
            <w:pPr>
              <w:pStyle w:val="a6"/>
              <w:overflowPunct/>
              <w:spacing w:after="80"/>
              <w:jc w:val="left"/>
            </w:pPr>
          </w:p>
        </w:tc>
      </w:tr>
      <w:tr w:rsidR="001048B9" w:rsidRPr="00F26F6B" w14:paraId="2CB2ED26" w14:textId="77777777" w:rsidTr="004364D0">
        <w:tc>
          <w:tcPr>
            <w:tcW w:w="3969" w:type="dxa"/>
            <w:shd w:val="clear" w:color="auto" w:fill="auto"/>
          </w:tcPr>
          <w:p w14:paraId="528AAF82" w14:textId="23BE52BB" w:rsidR="001048B9" w:rsidRPr="002A4D28" w:rsidRDefault="00741B42" w:rsidP="00F57558">
            <w:pPr>
              <w:pStyle w:val="a6"/>
              <w:overflowPunct/>
              <w:spacing w:after="80"/>
              <w:jc w:val="left"/>
            </w:pPr>
            <w:hyperlink r:id="rId41">
              <w:r w:rsidR="001048B9" w:rsidRPr="002A4D28">
                <w:rPr>
                  <w:rStyle w:val="af6"/>
                  <w:b/>
                  <w:bCs/>
                  <w:color w:val="auto"/>
                </w:rPr>
                <w:t>C106</w:t>
              </w:r>
              <w:r w:rsidR="00A1601F" w:rsidRPr="00A1601F">
                <w:rPr>
                  <w:rStyle w:val="af6"/>
                  <w:rFonts w:hint="eastAsia"/>
                  <w:color w:val="auto"/>
                </w:rPr>
                <w:t>－</w:t>
              </w:r>
              <w:r w:rsidR="001048B9" w:rsidRPr="002A4D28">
                <w:rPr>
                  <w:rStyle w:val="af6"/>
                  <w:color w:val="auto"/>
                </w:rPr>
                <w:t>《</w:t>
              </w:r>
              <w:r w:rsidR="001048B9" w:rsidRPr="002A4D28">
                <w:rPr>
                  <w:rStyle w:val="af6"/>
                  <w:color w:val="auto"/>
                </w:rPr>
                <w:t>1957</w:t>
              </w:r>
              <w:r w:rsidR="001048B9" w:rsidRPr="002A4D28">
                <w:rPr>
                  <w:rStyle w:val="af6"/>
                  <w:color w:val="auto"/>
                </w:rPr>
                <w:t>年</w:t>
              </w:r>
              <w:r w:rsidR="001048B9" w:rsidRPr="002A4D28">
                <w:rPr>
                  <w:rStyle w:val="af6"/>
                  <w:rFonts w:hint="eastAsia"/>
                  <w:color w:val="auto"/>
                </w:rPr>
                <w:t>(</w:t>
              </w:r>
              <w:r w:rsidR="001048B9" w:rsidRPr="002A4D28">
                <w:rPr>
                  <w:rStyle w:val="af6"/>
                  <w:color w:val="auto"/>
                </w:rPr>
                <w:t>商业和办事处所</w:t>
              </w:r>
              <w:r w:rsidR="001048B9" w:rsidRPr="002A4D28">
                <w:rPr>
                  <w:rStyle w:val="af6"/>
                  <w:rFonts w:hint="eastAsia"/>
                  <w:color w:val="auto"/>
                </w:rPr>
                <w:t>)</w:t>
              </w:r>
              <w:r w:rsidR="001048B9" w:rsidRPr="002A4D28">
                <w:rPr>
                  <w:rStyle w:val="af6"/>
                  <w:color w:val="auto"/>
                </w:rPr>
                <w:t>每周休息公约》</w:t>
              </w:r>
              <w:r w:rsidR="001048B9" w:rsidRPr="002A4D28">
                <w:rPr>
                  <w:rStyle w:val="af6"/>
                  <w:color w:val="auto"/>
                </w:rPr>
                <w:t>(</w:t>
              </w:r>
              <w:r w:rsidR="001048B9" w:rsidRPr="002A4D28">
                <w:rPr>
                  <w:rStyle w:val="af6"/>
                  <w:color w:val="auto"/>
                </w:rPr>
                <w:t>第</w:t>
              </w:r>
              <w:r w:rsidR="001048B9" w:rsidRPr="002A4D28">
                <w:rPr>
                  <w:rStyle w:val="af6"/>
                  <w:color w:val="auto"/>
                </w:rPr>
                <w:t>106</w:t>
              </w:r>
              <w:r w:rsidR="001048B9" w:rsidRPr="002A4D28">
                <w:rPr>
                  <w:rStyle w:val="af6"/>
                  <w:color w:val="auto"/>
                </w:rPr>
                <w:t>号</w:t>
              </w:r>
              <w:r w:rsidR="001048B9" w:rsidRPr="002A4D28">
                <w:rPr>
                  <w:rStyle w:val="af6"/>
                  <w:color w:val="auto"/>
                </w:rPr>
                <w:t>)</w:t>
              </w:r>
            </w:hyperlink>
          </w:p>
        </w:tc>
        <w:tc>
          <w:tcPr>
            <w:tcW w:w="1418" w:type="dxa"/>
            <w:shd w:val="clear" w:color="auto" w:fill="auto"/>
          </w:tcPr>
          <w:p w14:paraId="2D7BE884" w14:textId="77777777" w:rsidR="001048B9" w:rsidRPr="00F26F6B" w:rsidRDefault="001048B9" w:rsidP="00F57558">
            <w:pPr>
              <w:pStyle w:val="a6"/>
              <w:overflowPunct/>
              <w:spacing w:after="80"/>
              <w:ind w:right="0"/>
              <w:jc w:val="left"/>
            </w:pPr>
            <w:r w:rsidRPr="00F26F6B">
              <w:t>1976</w:t>
            </w:r>
            <w:r w:rsidRPr="00F26F6B">
              <w:t>年</w:t>
            </w:r>
            <w:r w:rsidRPr="00F26F6B">
              <w:t>6</w:t>
            </w:r>
            <w:r w:rsidRPr="00F26F6B">
              <w:t>月</w:t>
            </w:r>
            <w:r w:rsidRPr="00F26F6B">
              <w:t>15</w:t>
            </w:r>
            <w:r w:rsidRPr="00F26F6B">
              <w:t>日</w:t>
            </w:r>
          </w:p>
        </w:tc>
        <w:tc>
          <w:tcPr>
            <w:tcW w:w="709" w:type="dxa"/>
            <w:shd w:val="clear" w:color="auto" w:fill="auto"/>
          </w:tcPr>
          <w:p w14:paraId="0593E513" w14:textId="77777777" w:rsidR="001048B9" w:rsidRPr="00F26F6B" w:rsidRDefault="001048B9" w:rsidP="00F57558">
            <w:pPr>
              <w:pStyle w:val="a6"/>
              <w:overflowPunct/>
              <w:spacing w:after="80"/>
              <w:jc w:val="left"/>
            </w:pPr>
            <w:r w:rsidRPr="00F26F6B">
              <w:t>生效</w:t>
            </w:r>
          </w:p>
        </w:tc>
        <w:tc>
          <w:tcPr>
            <w:tcW w:w="1274" w:type="dxa"/>
            <w:shd w:val="clear" w:color="auto" w:fill="auto"/>
          </w:tcPr>
          <w:p w14:paraId="15C7CA92" w14:textId="77777777" w:rsidR="001048B9" w:rsidRPr="00F26F6B" w:rsidRDefault="001048B9" w:rsidP="00F57558">
            <w:pPr>
              <w:pStyle w:val="a6"/>
              <w:overflowPunct/>
              <w:spacing w:after="80"/>
              <w:jc w:val="left"/>
            </w:pPr>
          </w:p>
        </w:tc>
      </w:tr>
      <w:tr w:rsidR="001048B9" w:rsidRPr="00F26F6B" w14:paraId="63DC71E7" w14:textId="77777777" w:rsidTr="004364D0">
        <w:tc>
          <w:tcPr>
            <w:tcW w:w="3969" w:type="dxa"/>
            <w:shd w:val="clear" w:color="auto" w:fill="auto"/>
          </w:tcPr>
          <w:p w14:paraId="6740A7CA" w14:textId="46981655" w:rsidR="001048B9" w:rsidRPr="002A4D28" w:rsidRDefault="00741B42" w:rsidP="00F57558">
            <w:pPr>
              <w:pStyle w:val="a6"/>
              <w:overflowPunct/>
              <w:spacing w:after="80"/>
              <w:jc w:val="left"/>
            </w:pPr>
            <w:hyperlink r:id="rId42">
              <w:r w:rsidR="001048B9" w:rsidRPr="002A4D28">
                <w:rPr>
                  <w:rStyle w:val="af6"/>
                  <w:b/>
                  <w:bCs/>
                  <w:color w:val="auto"/>
                </w:rPr>
                <w:t>C112</w:t>
              </w:r>
              <w:r w:rsidR="00A1601F" w:rsidRPr="00A1601F">
                <w:rPr>
                  <w:rStyle w:val="af6"/>
                  <w:rFonts w:hint="eastAsia"/>
                  <w:color w:val="auto"/>
                </w:rPr>
                <w:t>－</w:t>
              </w:r>
              <w:r w:rsidR="001048B9" w:rsidRPr="002A4D28">
                <w:rPr>
                  <w:rStyle w:val="af6"/>
                  <w:color w:val="auto"/>
                </w:rPr>
                <w:t>《</w:t>
              </w:r>
              <w:r w:rsidR="001048B9" w:rsidRPr="002A4D28">
                <w:rPr>
                  <w:rStyle w:val="af6"/>
                  <w:rFonts w:hint="eastAsia"/>
                  <w:color w:val="auto"/>
                </w:rPr>
                <w:t>1</w:t>
              </w:r>
              <w:r w:rsidR="001048B9" w:rsidRPr="002A4D28">
                <w:rPr>
                  <w:rStyle w:val="af6"/>
                  <w:color w:val="auto"/>
                </w:rPr>
                <w:t>959</w:t>
              </w:r>
              <w:r w:rsidR="001048B9" w:rsidRPr="002A4D28">
                <w:rPr>
                  <w:rStyle w:val="af6"/>
                  <w:rFonts w:hint="eastAsia"/>
                  <w:color w:val="auto"/>
                </w:rPr>
                <w:t>年</w:t>
              </w:r>
              <w:r w:rsidR="001048B9" w:rsidRPr="002A4D28">
                <w:rPr>
                  <w:rStyle w:val="af6"/>
                  <w:rFonts w:hint="eastAsia"/>
                  <w:color w:val="auto"/>
                </w:rPr>
                <w:t>(</w:t>
              </w:r>
              <w:r w:rsidR="001048B9" w:rsidRPr="002A4D28">
                <w:rPr>
                  <w:rStyle w:val="af6"/>
                  <w:color w:val="auto"/>
                </w:rPr>
                <w:t>渔民</w:t>
              </w:r>
              <w:r w:rsidR="001048B9" w:rsidRPr="002A4D28">
                <w:rPr>
                  <w:rStyle w:val="af6"/>
                  <w:rFonts w:hint="eastAsia"/>
                  <w:color w:val="auto"/>
                </w:rPr>
                <w:t>)</w:t>
              </w:r>
              <w:r w:rsidR="001048B9" w:rsidRPr="002A4D28">
                <w:rPr>
                  <w:rStyle w:val="af6"/>
                  <w:color w:val="auto"/>
                </w:rPr>
                <w:t>最低年龄公约》</w:t>
              </w:r>
              <w:r w:rsidR="001048B9" w:rsidRPr="002A4D28">
                <w:rPr>
                  <w:rStyle w:val="af6"/>
                  <w:color w:val="auto"/>
                </w:rPr>
                <w:t>(</w:t>
              </w:r>
              <w:r w:rsidR="001048B9" w:rsidRPr="002A4D28">
                <w:rPr>
                  <w:rStyle w:val="af6"/>
                  <w:color w:val="auto"/>
                </w:rPr>
                <w:t>第</w:t>
              </w:r>
              <w:r w:rsidR="001048B9" w:rsidRPr="002A4D28">
                <w:rPr>
                  <w:rStyle w:val="af6"/>
                  <w:color w:val="auto"/>
                </w:rPr>
                <w:t>112</w:t>
              </w:r>
              <w:r w:rsidR="001048B9" w:rsidRPr="002A4D28">
                <w:rPr>
                  <w:rStyle w:val="af6"/>
                  <w:color w:val="auto"/>
                </w:rPr>
                <w:t>号</w:t>
              </w:r>
              <w:r w:rsidR="001048B9" w:rsidRPr="002A4D28">
                <w:rPr>
                  <w:rStyle w:val="af6"/>
                  <w:color w:val="auto"/>
                </w:rPr>
                <w:t>)</w:t>
              </w:r>
            </w:hyperlink>
          </w:p>
        </w:tc>
        <w:tc>
          <w:tcPr>
            <w:tcW w:w="1418" w:type="dxa"/>
            <w:shd w:val="clear" w:color="auto" w:fill="auto"/>
          </w:tcPr>
          <w:p w14:paraId="3671DA2F" w14:textId="77777777" w:rsidR="001048B9" w:rsidRPr="00F26F6B" w:rsidRDefault="001048B9" w:rsidP="00F57558">
            <w:pPr>
              <w:pStyle w:val="a6"/>
              <w:overflowPunct/>
              <w:spacing w:after="80"/>
              <w:ind w:right="0"/>
              <w:jc w:val="left"/>
            </w:pPr>
            <w:r w:rsidRPr="00F26F6B">
              <w:t>1976</w:t>
            </w:r>
            <w:r w:rsidRPr="00F26F6B">
              <w:t>年</w:t>
            </w:r>
            <w:r w:rsidRPr="00F26F6B">
              <w:t>6</w:t>
            </w:r>
            <w:r w:rsidRPr="00F26F6B">
              <w:t>月</w:t>
            </w:r>
            <w:r w:rsidRPr="00F26F6B">
              <w:t>15</w:t>
            </w:r>
            <w:r w:rsidRPr="00F26F6B">
              <w:t>日</w:t>
            </w:r>
          </w:p>
        </w:tc>
        <w:tc>
          <w:tcPr>
            <w:tcW w:w="709" w:type="dxa"/>
            <w:shd w:val="clear" w:color="auto" w:fill="auto"/>
          </w:tcPr>
          <w:p w14:paraId="48CC02D5" w14:textId="77777777" w:rsidR="001048B9" w:rsidRPr="00F26F6B" w:rsidRDefault="001048B9" w:rsidP="00F57558">
            <w:pPr>
              <w:pStyle w:val="a6"/>
              <w:overflowPunct/>
              <w:spacing w:after="80"/>
              <w:jc w:val="left"/>
            </w:pPr>
            <w:r w:rsidRPr="00F26F6B">
              <w:rPr>
                <w:rFonts w:hint="eastAsia"/>
              </w:rPr>
              <w:t>失</w:t>
            </w:r>
            <w:r w:rsidRPr="00F26F6B">
              <w:t>效</w:t>
            </w:r>
          </w:p>
        </w:tc>
        <w:tc>
          <w:tcPr>
            <w:tcW w:w="1274" w:type="dxa"/>
            <w:shd w:val="clear" w:color="auto" w:fill="auto"/>
          </w:tcPr>
          <w:p w14:paraId="55958357" w14:textId="77777777" w:rsidR="001048B9" w:rsidRPr="00F26F6B" w:rsidRDefault="001048B9" w:rsidP="00F57558">
            <w:pPr>
              <w:pStyle w:val="a6"/>
              <w:overflowPunct/>
              <w:spacing w:after="80"/>
              <w:jc w:val="left"/>
            </w:pPr>
            <w:r w:rsidRPr="00F26F6B">
              <w:t>根据公约</w:t>
            </w:r>
            <w:r w:rsidRPr="00F26F6B">
              <w:t>C138</w:t>
            </w:r>
            <w:r w:rsidRPr="00F26F6B">
              <w:t>于</w:t>
            </w:r>
            <w:r w:rsidRPr="00F26F6B">
              <w:t>2019</w:t>
            </w:r>
            <w:r w:rsidRPr="00F26F6B">
              <w:t>年</w:t>
            </w:r>
            <w:r w:rsidRPr="00F26F6B">
              <w:t>1</w:t>
            </w:r>
            <w:r w:rsidRPr="00F26F6B">
              <w:t>月</w:t>
            </w:r>
            <w:r w:rsidRPr="00F26F6B">
              <w:t>15</w:t>
            </w:r>
            <w:r w:rsidRPr="00F26F6B">
              <w:t>日自动退约</w:t>
            </w:r>
          </w:p>
        </w:tc>
      </w:tr>
      <w:tr w:rsidR="00F26F6B" w:rsidRPr="00F26F6B" w14:paraId="285CFCF4" w14:textId="77777777" w:rsidTr="004364D0">
        <w:tc>
          <w:tcPr>
            <w:tcW w:w="3969" w:type="dxa"/>
            <w:shd w:val="clear" w:color="auto" w:fill="auto"/>
          </w:tcPr>
          <w:p w14:paraId="1B0A87D5" w14:textId="5F1FEB5C" w:rsidR="001048B9" w:rsidRPr="002A4D28" w:rsidRDefault="00741B42" w:rsidP="00F57558">
            <w:pPr>
              <w:pStyle w:val="a6"/>
              <w:overflowPunct/>
              <w:spacing w:after="80"/>
              <w:jc w:val="left"/>
            </w:pPr>
            <w:hyperlink r:id="rId43">
              <w:r w:rsidR="001048B9" w:rsidRPr="002A4D28">
                <w:rPr>
                  <w:rStyle w:val="af6"/>
                  <w:b/>
                  <w:bCs/>
                  <w:color w:val="auto"/>
                </w:rPr>
                <w:t>C118</w:t>
              </w:r>
              <w:r w:rsidR="00A1601F" w:rsidRPr="00A1601F">
                <w:rPr>
                  <w:rStyle w:val="af6"/>
                  <w:rFonts w:hint="eastAsia"/>
                  <w:color w:val="auto"/>
                </w:rPr>
                <w:t>－</w:t>
              </w:r>
              <w:r w:rsidR="001048B9" w:rsidRPr="002A4D28">
                <w:rPr>
                  <w:rStyle w:val="af6"/>
                  <w:color w:val="auto"/>
                </w:rPr>
                <w:t>《</w:t>
              </w:r>
              <w:r w:rsidR="001048B9" w:rsidRPr="002A4D28">
                <w:rPr>
                  <w:rStyle w:val="af6"/>
                  <w:color w:val="auto"/>
                </w:rPr>
                <w:t>1962</w:t>
              </w:r>
              <w:r w:rsidR="001048B9" w:rsidRPr="002A4D28">
                <w:rPr>
                  <w:rStyle w:val="af6"/>
                  <w:color w:val="auto"/>
                </w:rPr>
                <w:t>年</w:t>
              </w:r>
              <w:r w:rsidR="001048B9" w:rsidRPr="002A4D28">
                <w:rPr>
                  <w:rStyle w:val="af6"/>
                  <w:rFonts w:hint="eastAsia"/>
                  <w:color w:val="auto"/>
                </w:rPr>
                <w:t>(</w:t>
              </w:r>
              <w:r w:rsidR="001048B9" w:rsidRPr="002A4D28">
                <w:rPr>
                  <w:rStyle w:val="af6"/>
                  <w:color w:val="auto"/>
                </w:rPr>
                <w:t>社会保障</w:t>
              </w:r>
              <w:r w:rsidR="001048B9" w:rsidRPr="002A4D28">
                <w:rPr>
                  <w:rStyle w:val="af6"/>
                  <w:rFonts w:hint="eastAsia"/>
                  <w:color w:val="auto"/>
                </w:rPr>
                <w:t>)</w:t>
              </w:r>
              <w:r w:rsidR="001048B9" w:rsidRPr="002A4D28">
                <w:rPr>
                  <w:rStyle w:val="af6"/>
                  <w:color w:val="auto"/>
                </w:rPr>
                <w:t>同等待遇公约》</w:t>
              </w:r>
              <w:r w:rsidR="001048B9" w:rsidRPr="002A4D28">
                <w:rPr>
                  <w:rStyle w:val="af6"/>
                  <w:color w:val="auto"/>
                </w:rPr>
                <w:t>(</w:t>
              </w:r>
              <w:r w:rsidR="001048B9" w:rsidRPr="002A4D28">
                <w:rPr>
                  <w:rStyle w:val="af6"/>
                  <w:color w:val="auto"/>
                </w:rPr>
                <w:t>第</w:t>
              </w:r>
              <w:r w:rsidR="001048B9" w:rsidRPr="002A4D28">
                <w:rPr>
                  <w:rStyle w:val="af6"/>
                  <w:color w:val="auto"/>
                </w:rPr>
                <w:t>118</w:t>
              </w:r>
              <w:r w:rsidR="001048B9" w:rsidRPr="002A4D28">
                <w:rPr>
                  <w:rStyle w:val="af6"/>
                  <w:color w:val="auto"/>
                </w:rPr>
                <w:t>号</w:t>
              </w:r>
              <w:r w:rsidR="001048B9" w:rsidRPr="002A4D28">
                <w:rPr>
                  <w:rStyle w:val="af6"/>
                  <w:color w:val="auto"/>
                </w:rPr>
                <w:t>)</w:t>
              </w:r>
            </w:hyperlink>
          </w:p>
        </w:tc>
        <w:tc>
          <w:tcPr>
            <w:tcW w:w="1418" w:type="dxa"/>
            <w:shd w:val="clear" w:color="auto" w:fill="auto"/>
          </w:tcPr>
          <w:p w14:paraId="7E09B2D8" w14:textId="77777777" w:rsidR="001048B9" w:rsidRPr="00F26F6B" w:rsidRDefault="001048B9" w:rsidP="00F57558">
            <w:pPr>
              <w:pStyle w:val="a6"/>
              <w:overflowPunct/>
              <w:spacing w:after="80"/>
              <w:ind w:right="0"/>
              <w:jc w:val="left"/>
            </w:pPr>
            <w:r w:rsidRPr="00F26F6B">
              <w:t>1976</w:t>
            </w:r>
            <w:r w:rsidRPr="00F26F6B">
              <w:t>年</w:t>
            </w:r>
            <w:r w:rsidRPr="00F26F6B">
              <w:t>6</w:t>
            </w:r>
            <w:r w:rsidRPr="00F26F6B">
              <w:t>月</w:t>
            </w:r>
            <w:r w:rsidRPr="00F26F6B">
              <w:t>15</w:t>
            </w:r>
            <w:r w:rsidRPr="00F26F6B">
              <w:t>日</w:t>
            </w:r>
          </w:p>
        </w:tc>
        <w:tc>
          <w:tcPr>
            <w:tcW w:w="709" w:type="dxa"/>
            <w:shd w:val="clear" w:color="auto" w:fill="auto"/>
          </w:tcPr>
          <w:p w14:paraId="551EF8B6" w14:textId="77777777" w:rsidR="001048B9" w:rsidRPr="00F26F6B" w:rsidRDefault="001048B9" w:rsidP="00F57558">
            <w:pPr>
              <w:pStyle w:val="a6"/>
              <w:overflowPunct/>
              <w:spacing w:after="80"/>
              <w:jc w:val="left"/>
            </w:pPr>
            <w:r w:rsidRPr="00F26F6B">
              <w:t>生效</w:t>
            </w:r>
          </w:p>
        </w:tc>
        <w:tc>
          <w:tcPr>
            <w:tcW w:w="1274" w:type="dxa"/>
            <w:shd w:val="clear" w:color="auto" w:fill="auto"/>
          </w:tcPr>
          <w:p w14:paraId="20383BDB" w14:textId="77777777" w:rsidR="001048B9" w:rsidRPr="00F26F6B" w:rsidRDefault="001048B9" w:rsidP="00F57558">
            <w:pPr>
              <w:pStyle w:val="a6"/>
              <w:overflowPunct/>
              <w:spacing w:after="80"/>
              <w:jc w:val="left"/>
            </w:pPr>
          </w:p>
        </w:tc>
      </w:tr>
      <w:tr w:rsidR="00F26F6B" w:rsidRPr="00F26F6B" w14:paraId="4D479734" w14:textId="77777777" w:rsidTr="004364D0">
        <w:tc>
          <w:tcPr>
            <w:tcW w:w="3969" w:type="dxa"/>
            <w:shd w:val="clear" w:color="auto" w:fill="auto"/>
          </w:tcPr>
          <w:p w14:paraId="1260DF8E" w14:textId="7F89FEBB" w:rsidR="001048B9" w:rsidRPr="002A4D28" w:rsidRDefault="00741B42" w:rsidP="00F57558">
            <w:pPr>
              <w:pStyle w:val="a6"/>
              <w:overflowPunct/>
              <w:spacing w:after="80"/>
              <w:jc w:val="left"/>
            </w:pPr>
            <w:hyperlink r:id="rId44">
              <w:r w:rsidR="001048B9" w:rsidRPr="002A4D28">
                <w:rPr>
                  <w:rStyle w:val="af6"/>
                  <w:b/>
                  <w:bCs/>
                  <w:color w:val="auto"/>
                </w:rPr>
                <w:t>C135</w:t>
              </w:r>
              <w:r w:rsidR="00A1601F" w:rsidRPr="00A1601F">
                <w:rPr>
                  <w:rStyle w:val="af6"/>
                  <w:rFonts w:hint="eastAsia"/>
                  <w:color w:val="auto"/>
                </w:rPr>
                <w:t>－</w:t>
              </w:r>
              <w:r w:rsidR="001048B9" w:rsidRPr="002A4D28">
                <w:rPr>
                  <w:rStyle w:val="af6"/>
                  <w:rFonts w:hint="eastAsia"/>
                  <w:color w:val="auto"/>
                </w:rPr>
                <w:t>《</w:t>
              </w:r>
              <w:r w:rsidR="001048B9" w:rsidRPr="002A4D28">
                <w:rPr>
                  <w:rStyle w:val="af6"/>
                  <w:color w:val="auto"/>
                </w:rPr>
                <w:t>1971</w:t>
              </w:r>
              <w:r w:rsidR="001048B9" w:rsidRPr="002A4D28">
                <w:rPr>
                  <w:rStyle w:val="af6"/>
                  <w:color w:val="auto"/>
                </w:rPr>
                <w:t>年工人代表公约》</w:t>
              </w:r>
              <w:r w:rsidR="001048B9" w:rsidRPr="002A4D28">
                <w:rPr>
                  <w:rStyle w:val="af6"/>
                  <w:color w:val="auto"/>
                </w:rPr>
                <w:t>(</w:t>
              </w:r>
              <w:r w:rsidR="001048B9" w:rsidRPr="002A4D28">
                <w:rPr>
                  <w:rStyle w:val="af6"/>
                  <w:color w:val="auto"/>
                </w:rPr>
                <w:t>第</w:t>
              </w:r>
              <w:r w:rsidR="001048B9" w:rsidRPr="002A4D28">
                <w:rPr>
                  <w:rStyle w:val="af6"/>
                  <w:color w:val="auto"/>
                </w:rPr>
                <w:t>135</w:t>
              </w:r>
              <w:r w:rsidR="001048B9" w:rsidRPr="002A4D28">
                <w:rPr>
                  <w:rStyle w:val="af6"/>
                  <w:color w:val="auto"/>
                </w:rPr>
                <w:t>号</w:t>
              </w:r>
              <w:r w:rsidR="001048B9" w:rsidRPr="002A4D28">
                <w:rPr>
                  <w:rStyle w:val="af6"/>
                  <w:color w:val="auto"/>
                </w:rPr>
                <w:t>)</w:t>
              </w:r>
            </w:hyperlink>
          </w:p>
        </w:tc>
        <w:tc>
          <w:tcPr>
            <w:tcW w:w="1418" w:type="dxa"/>
            <w:shd w:val="clear" w:color="auto" w:fill="auto"/>
          </w:tcPr>
          <w:p w14:paraId="296D05EE" w14:textId="77777777" w:rsidR="001048B9" w:rsidRPr="00F26F6B" w:rsidRDefault="001048B9" w:rsidP="00F57558">
            <w:pPr>
              <w:pStyle w:val="a6"/>
              <w:overflowPunct/>
              <w:spacing w:after="80"/>
              <w:ind w:right="0"/>
              <w:jc w:val="left"/>
            </w:pPr>
            <w:r w:rsidRPr="00F26F6B">
              <w:t>1976</w:t>
            </w:r>
            <w:r w:rsidRPr="00F26F6B">
              <w:t>年</w:t>
            </w:r>
            <w:r w:rsidRPr="00F26F6B">
              <w:t>6</w:t>
            </w:r>
            <w:r w:rsidRPr="00F26F6B">
              <w:t>月</w:t>
            </w:r>
            <w:r w:rsidRPr="00F26F6B">
              <w:t>15</w:t>
            </w:r>
            <w:r w:rsidRPr="00F26F6B">
              <w:t>日</w:t>
            </w:r>
          </w:p>
        </w:tc>
        <w:tc>
          <w:tcPr>
            <w:tcW w:w="709" w:type="dxa"/>
            <w:shd w:val="clear" w:color="auto" w:fill="auto"/>
          </w:tcPr>
          <w:p w14:paraId="56894FE7" w14:textId="77777777" w:rsidR="001048B9" w:rsidRPr="00F26F6B" w:rsidRDefault="001048B9" w:rsidP="00F57558">
            <w:pPr>
              <w:pStyle w:val="a6"/>
              <w:overflowPunct/>
              <w:spacing w:after="80"/>
              <w:jc w:val="left"/>
            </w:pPr>
            <w:r w:rsidRPr="00F26F6B">
              <w:t>生效</w:t>
            </w:r>
          </w:p>
        </w:tc>
        <w:tc>
          <w:tcPr>
            <w:tcW w:w="1274" w:type="dxa"/>
            <w:shd w:val="clear" w:color="auto" w:fill="auto"/>
          </w:tcPr>
          <w:p w14:paraId="6CCB45F4" w14:textId="77777777" w:rsidR="001048B9" w:rsidRPr="00F26F6B" w:rsidRDefault="001048B9" w:rsidP="00F57558">
            <w:pPr>
              <w:pStyle w:val="a6"/>
              <w:overflowPunct/>
              <w:spacing w:after="80"/>
              <w:jc w:val="left"/>
            </w:pPr>
          </w:p>
        </w:tc>
      </w:tr>
      <w:tr w:rsidR="00F26F6B" w:rsidRPr="00F26F6B" w14:paraId="3A3F24C7" w14:textId="77777777" w:rsidTr="004364D0">
        <w:tc>
          <w:tcPr>
            <w:tcW w:w="3969" w:type="dxa"/>
            <w:shd w:val="clear" w:color="auto" w:fill="auto"/>
          </w:tcPr>
          <w:p w14:paraId="4E807F94" w14:textId="13BC037C" w:rsidR="001048B9" w:rsidRPr="002A4D28" w:rsidRDefault="00741B42" w:rsidP="00F57558">
            <w:pPr>
              <w:pStyle w:val="a6"/>
              <w:overflowPunct/>
              <w:spacing w:after="80"/>
              <w:jc w:val="left"/>
            </w:pPr>
            <w:hyperlink r:id="rId45">
              <w:r w:rsidR="001048B9" w:rsidRPr="002A4D28">
                <w:rPr>
                  <w:rStyle w:val="af6"/>
                  <w:b/>
                  <w:bCs/>
                  <w:color w:val="auto"/>
                </w:rPr>
                <w:t>C150</w:t>
              </w:r>
              <w:r w:rsidR="00A1601F" w:rsidRPr="00A1601F">
                <w:rPr>
                  <w:rStyle w:val="af6"/>
                  <w:rFonts w:hint="eastAsia"/>
                  <w:color w:val="auto"/>
                </w:rPr>
                <w:t>－</w:t>
              </w:r>
              <w:r w:rsidR="001048B9" w:rsidRPr="002A4D28">
                <w:rPr>
                  <w:rStyle w:val="af6"/>
                  <w:color w:val="auto"/>
                </w:rPr>
                <w:t>《</w:t>
              </w:r>
              <w:r w:rsidR="001048B9" w:rsidRPr="002A4D28">
                <w:rPr>
                  <w:rStyle w:val="af6"/>
                  <w:color w:val="auto"/>
                </w:rPr>
                <w:t>1978</w:t>
              </w:r>
              <w:r w:rsidR="001048B9" w:rsidRPr="002A4D28">
                <w:rPr>
                  <w:rStyle w:val="af6"/>
                  <w:color w:val="auto"/>
                </w:rPr>
                <w:t>年劳动行政管理公约》</w:t>
              </w:r>
              <w:r w:rsidR="001048B9" w:rsidRPr="002A4D28">
                <w:rPr>
                  <w:rStyle w:val="af6"/>
                  <w:color w:val="auto"/>
                </w:rPr>
                <w:t>(</w:t>
              </w:r>
              <w:r w:rsidR="001048B9" w:rsidRPr="002A4D28">
                <w:rPr>
                  <w:rStyle w:val="af6"/>
                  <w:color w:val="auto"/>
                </w:rPr>
                <w:t>第</w:t>
              </w:r>
              <w:r w:rsidR="001048B9" w:rsidRPr="002A4D28">
                <w:rPr>
                  <w:rStyle w:val="af6"/>
                  <w:color w:val="auto"/>
                </w:rPr>
                <w:t>150</w:t>
              </w:r>
              <w:r w:rsidR="001048B9" w:rsidRPr="002A4D28">
                <w:rPr>
                  <w:rStyle w:val="af6"/>
                  <w:color w:val="auto"/>
                </w:rPr>
                <w:t>号</w:t>
              </w:r>
              <w:r w:rsidR="001048B9" w:rsidRPr="002A4D28">
                <w:rPr>
                  <w:rStyle w:val="af6"/>
                  <w:color w:val="auto"/>
                </w:rPr>
                <w:t>)</w:t>
              </w:r>
            </w:hyperlink>
          </w:p>
        </w:tc>
        <w:tc>
          <w:tcPr>
            <w:tcW w:w="1418" w:type="dxa"/>
            <w:shd w:val="clear" w:color="auto" w:fill="auto"/>
          </w:tcPr>
          <w:p w14:paraId="32AB3ADD" w14:textId="77777777" w:rsidR="001048B9" w:rsidRPr="00F26F6B" w:rsidRDefault="001048B9" w:rsidP="00F57558">
            <w:pPr>
              <w:pStyle w:val="a6"/>
              <w:overflowPunct/>
              <w:spacing w:after="80"/>
              <w:ind w:right="0"/>
              <w:jc w:val="left"/>
            </w:pPr>
            <w:r w:rsidRPr="00F26F6B">
              <w:t>1981</w:t>
            </w:r>
            <w:r w:rsidRPr="00F26F6B">
              <w:t>年</w:t>
            </w:r>
            <w:r w:rsidRPr="00F26F6B">
              <w:t>9</w:t>
            </w:r>
            <w:r w:rsidRPr="00F26F6B">
              <w:t>月</w:t>
            </w:r>
            <w:r w:rsidRPr="00F26F6B">
              <w:t>29</w:t>
            </w:r>
            <w:r w:rsidRPr="00F26F6B">
              <w:t>日</w:t>
            </w:r>
          </w:p>
        </w:tc>
        <w:tc>
          <w:tcPr>
            <w:tcW w:w="709" w:type="dxa"/>
            <w:shd w:val="clear" w:color="auto" w:fill="auto"/>
          </w:tcPr>
          <w:p w14:paraId="6DFE11EA" w14:textId="77777777" w:rsidR="001048B9" w:rsidRPr="00F26F6B" w:rsidRDefault="001048B9" w:rsidP="00F57558">
            <w:pPr>
              <w:pStyle w:val="a6"/>
              <w:overflowPunct/>
              <w:spacing w:after="80"/>
              <w:jc w:val="left"/>
            </w:pPr>
            <w:r w:rsidRPr="00F26F6B">
              <w:t>生效</w:t>
            </w:r>
          </w:p>
        </w:tc>
        <w:tc>
          <w:tcPr>
            <w:tcW w:w="1274" w:type="dxa"/>
            <w:shd w:val="clear" w:color="auto" w:fill="auto"/>
          </w:tcPr>
          <w:p w14:paraId="470231D9" w14:textId="77777777" w:rsidR="001048B9" w:rsidRPr="00F26F6B" w:rsidRDefault="001048B9" w:rsidP="00F57558">
            <w:pPr>
              <w:pStyle w:val="a6"/>
              <w:overflowPunct/>
              <w:spacing w:after="80"/>
              <w:jc w:val="left"/>
            </w:pPr>
          </w:p>
        </w:tc>
      </w:tr>
      <w:tr w:rsidR="001048B9" w:rsidRPr="00F26F6B" w14:paraId="0411A7DA" w14:textId="77777777" w:rsidTr="004364D0">
        <w:tc>
          <w:tcPr>
            <w:tcW w:w="3969" w:type="dxa"/>
            <w:shd w:val="clear" w:color="auto" w:fill="auto"/>
          </w:tcPr>
          <w:p w14:paraId="2372C30E" w14:textId="25B295F4" w:rsidR="001048B9" w:rsidRPr="002A4D28" w:rsidRDefault="00741B42" w:rsidP="00F57558">
            <w:pPr>
              <w:pStyle w:val="a6"/>
              <w:overflowPunct/>
              <w:spacing w:after="80"/>
              <w:jc w:val="left"/>
            </w:pPr>
            <w:hyperlink r:id="rId46">
              <w:r w:rsidR="001048B9" w:rsidRPr="002A4D28">
                <w:rPr>
                  <w:rStyle w:val="af6"/>
                  <w:b/>
                  <w:bCs/>
                  <w:color w:val="auto"/>
                </w:rPr>
                <w:t>C151</w:t>
              </w:r>
              <w:r w:rsidR="00A1601F" w:rsidRPr="00A1601F">
                <w:rPr>
                  <w:rStyle w:val="af6"/>
                  <w:rFonts w:hint="eastAsia"/>
                  <w:color w:val="auto"/>
                </w:rPr>
                <w:t>－</w:t>
              </w:r>
              <w:r w:rsidR="001048B9" w:rsidRPr="002A4D28">
                <w:rPr>
                  <w:rStyle w:val="af6"/>
                  <w:color w:val="auto"/>
                </w:rPr>
                <w:t>《</w:t>
              </w:r>
              <w:r w:rsidR="001048B9" w:rsidRPr="002A4D28">
                <w:rPr>
                  <w:rStyle w:val="af6"/>
                  <w:color w:val="auto"/>
                </w:rPr>
                <w:t>1978</w:t>
              </w:r>
              <w:r w:rsidR="001048B9" w:rsidRPr="002A4D28">
                <w:rPr>
                  <w:rStyle w:val="af6"/>
                  <w:color w:val="auto"/>
                </w:rPr>
                <w:t>年</w:t>
              </w:r>
              <w:r w:rsidR="001048B9" w:rsidRPr="002A4D28">
                <w:rPr>
                  <w:rStyle w:val="af6"/>
                  <w:color w:val="auto"/>
                </w:rPr>
                <w:t>(</w:t>
              </w:r>
              <w:r w:rsidR="001048B9" w:rsidRPr="002A4D28">
                <w:rPr>
                  <w:rStyle w:val="af6"/>
                  <w:color w:val="auto"/>
                </w:rPr>
                <w:t>公共部门</w:t>
              </w:r>
              <w:r w:rsidR="001048B9" w:rsidRPr="002A4D28">
                <w:rPr>
                  <w:rStyle w:val="af6"/>
                  <w:color w:val="auto"/>
                </w:rPr>
                <w:t>)</w:t>
              </w:r>
              <w:r w:rsidR="001048B9" w:rsidRPr="002A4D28">
                <w:rPr>
                  <w:rStyle w:val="af6"/>
                  <w:color w:val="auto"/>
                </w:rPr>
                <w:t>劳资关系公约》</w:t>
              </w:r>
              <w:r w:rsidR="001048B9" w:rsidRPr="002A4D28">
                <w:rPr>
                  <w:rStyle w:val="af6"/>
                  <w:color w:val="auto"/>
                </w:rPr>
                <w:t>(</w:t>
              </w:r>
              <w:r w:rsidR="001048B9" w:rsidRPr="002A4D28">
                <w:rPr>
                  <w:rStyle w:val="af6"/>
                  <w:color w:val="auto"/>
                </w:rPr>
                <w:t>第</w:t>
              </w:r>
              <w:r w:rsidR="001048B9" w:rsidRPr="002A4D28">
                <w:rPr>
                  <w:rStyle w:val="af6"/>
                  <w:color w:val="auto"/>
                </w:rPr>
                <w:t>151</w:t>
              </w:r>
              <w:r w:rsidR="001048B9" w:rsidRPr="002A4D28">
                <w:rPr>
                  <w:rStyle w:val="af6"/>
                  <w:color w:val="auto"/>
                </w:rPr>
                <w:t>号</w:t>
              </w:r>
              <w:r w:rsidR="001048B9" w:rsidRPr="002A4D28">
                <w:rPr>
                  <w:rStyle w:val="af6"/>
                  <w:color w:val="auto"/>
                </w:rPr>
                <w:t>)</w:t>
              </w:r>
            </w:hyperlink>
          </w:p>
        </w:tc>
        <w:tc>
          <w:tcPr>
            <w:tcW w:w="1418" w:type="dxa"/>
            <w:shd w:val="clear" w:color="auto" w:fill="auto"/>
          </w:tcPr>
          <w:p w14:paraId="04B1C4FC" w14:textId="77777777" w:rsidR="001048B9" w:rsidRPr="00F26F6B" w:rsidRDefault="001048B9" w:rsidP="00F57558">
            <w:pPr>
              <w:pStyle w:val="a6"/>
              <w:overflowPunct/>
              <w:spacing w:after="80"/>
              <w:ind w:right="0"/>
              <w:jc w:val="left"/>
            </w:pPr>
            <w:r w:rsidRPr="00F26F6B">
              <w:t>1981</w:t>
            </w:r>
            <w:r w:rsidRPr="00F26F6B">
              <w:t>年</w:t>
            </w:r>
            <w:r w:rsidRPr="00F26F6B">
              <w:t>9</w:t>
            </w:r>
            <w:r w:rsidRPr="00F26F6B">
              <w:t>月</w:t>
            </w:r>
            <w:r w:rsidRPr="00F26F6B">
              <w:t>29</w:t>
            </w:r>
            <w:r w:rsidRPr="00F26F6B">
              <w:t>日</w:t>
            </w:r>
          </w:p>
        </w:tc>
        <w:tc>
          <w:tcPr>
            <w:tcW w:w="709" w:type="dxa"/>
            <w:shd w:val="clear" w:color="auto" w:fill="auto"/>
          </w:tcPr>
          <w:p w14:paraId="32DEA34E" w14:textId="77777777" w:rsidR="001048B9" w:rsidRPr="00F26F6B" w:rsidRDefault="001048B9" w:rsidP="00F57558">
            <w:pPr>
              <w:pStyle w:val="a6"/>
              <w:overflowPunct/>
              <w:spacing w:after="80"/>
              <w:jc w:val="left"/>
            </w:pPr>
            <w:r w:rsidRPr="00F26F6B">
              <w:t>生效</w:t>
            </w:r>
          </w:p>
        </w:tc>
        <w:tc>
          <w:tcPr>
            <w:tcW w:w="1274" w:type="dxa"/>
            <w:shd w:val="clear" w:color="auto" w:fill="auto"/>
          </w:tcPr>
          <w:p w14:paraId="222BC42D" w14:textId="77777777" w:rsidR="001048B9" w:rsidRPr="00F26F6B" w:rsidRDefault="001048B9" w:rsidP="00F57558">
            <w:pPr>
              <w:pStyle w:val="a6"/>
              <w:overflowPunct/>
              <w:spacing w:after="80"/>
              <w:jc w:val="left"/>
            </w:pPr>
          </w:p>
        </w:tc>
      </w:tr>
      <w:tr w:rsidR="001048B9" w:rsidRPr="00F26F6B" w14:paraId="02AC7BD3" w14:textId="77777777" w:rsidTr="004364D0">
        <w:tc>
          <w:tcPr>
            <w:tcW w:w="3969" w:type="dxa"/>
            <w:shd w:val="clear" w:color="auto" w:fill="auto"/>
          </w:tcPr>
          <w:p w14:paraId="3460FDD5" w14:textId="6D4EC7A1" w:rsidR="001048B9" w:rsidRPr="002A4D28" w:rsidRDefault="00741B42" w:rsidP="00F57558">
            <w:pPr>
              <w:pStyle w:val="a6"/>
              <w:overflowPunct/>
              <w:spacing w:after="80"/>
              <w:jc w:val="left"/>
            </w:pPr>
            <w:hyperlink r:id="rId47">
              <w:r w:rsidR="001048B9" w:rsidRPr="002A4D28">
                <w:rPr>
                  <w:rStyle w:val="af6"/>
                  <w:b/>
                  <w:bCs/>
                  <w:color w:val="auto"/>
                </w:rPr>
                <w:t>C154</w:t>
              </w:r>
              <w:r w:rsidR="00A1601F" w:rsidRPr="00A1601F">
                <w:rPr>
                  <w:rStyle w:val="af6"/>
                  <w:rFonts w:hint="eastAsia"/>
                  <w:color w:val="auto"/>
                </w:rPr>
                <w:t>－</w:t>
              </w:r>
              <w:r w:rsidR="001048B9" w:rsidRPr="002A4D28">
                <w:rPr>
                  <w:rStyle w:val="af6"/>
                  <w:color w:val="auto"/>
                </w:rPr>
                <w:t>《</w:t>
              </w:r>
              <w:r w:rsidR="001048B9" w:rsidRPr="002A4D28">
                <w:rPr>
                  <w:rStyle w:val="af6"/>
                  <w:color w:val="auto"/>
                </w:rPr>
                <w:t>1981</w:t>
              </w:r>
              <w:r w:rsidR="001048B9" w:rsidRPr="002A4D28">
                <w:rPr>
                  <w:rStyle w:val="af6"/>
                  <w:color w:val="auto"/>
                </w:rPr>
                <w:t>年促进集体谈判公约》</w:t>
              </w:r>
              <w:r w:rsidR="001048B9" w:rsidRPr="002A4D28">
                <w:rPr>
                  <w:rStyle w:val="af6"/>
                  <w:color w:val="auto"/>
                </w:rPr>
                <w:t>(</w:t>
              </w:r>
              <w:r w:rsidR="001048B9" w:rsidRPr="002A4D28">
                <w:rPr>
                  <w:rStyle w:val="af6"/>
                  <w:color w:val="auto"/>
                </w:rPr>
                <w:t>第</w:t>
              </w:r>
              <w:r w:rsidR="001048B9" w:rsidRPr="002A4D28">
                <w:rPr>
                  <w:rStyle w:val="af6"/>
                  <w:color w:val="auto"/>
                </w:rPr>
                <w:t>154</w:t>
              </w:r>
              <w:r w:rsidR="001048B9" w:rsidRPr="002A4D28">
                <w:rPr>
                  <w:rStyle w:val="af6"/>
                  <w:color w:val="auto"/>
                </w:rPr>
                <w:t>号</w:t>
              </w:r>
              <w:r w:rsidR="001048B9" w:rsidRPr="002A4D28">
                <w:rPr>
                  <w:rStyle w:val="af6"/>
                  <w:color w:val="auto"/>
                </w:rPr>
                <w:t>)</w:t>
              </w:r>
            </w:hyperlink>
          </w:p>
        </w:tc>
        <w:tc>
          <w:tcPr>
            <w:tcW w:w="1418" w:type="dxa"/>
            <w:shd w:val="clear" w:color="auto" w:fill="auto"/>
          </w:tcPr>
          <w:p w14:paraId="07F6B198" w14:textId="77777777" w:rsidR="001048B9" w:rsidRPr="00F26F6B" w:rsidRDefault="001048B9" w:rsidP="00F57558">
            <w:pPr>
              <w:pStyle w:val="a6"/>
              <w:overflowPunct/>
              <w:spacing w:after="80"/>
              <w:ind w:right="0"/>
              <w:jc w:val="left"/>
            </w:pPr>
            <w:r w:rsidRPr="00F26F6B">
              <w:t>1996</w:t>
            </w:r>
            <w:r w:rsidRPr="00F26F6B">
              <w:t>年</w:t>
            </w:r>
            <w:r w:rsidRPr="00F26F6B">
              <w:t>6</w:t>
            </w:r>
            <w:r w:rsidRPr="00F26F6B">
              <w:t>月</w:t>
            </w:r>
            <w:r w:rsidRPr="00F26F6B">
              <w:t>5</w:t>
            </w:r>
            <w:r w:rsidRPr="00F26F6B">
              <w:t>日</w:t>
            </w:r>
          </w:p>
        </w:tc>
        <w:tc>
          <w:tcPr>
            <w:tcW w:w="709" w:type="dxa"/>
            <w:shd w:val="clear" w:color="auto" w:fill="auto"/>
          </w:tcPr>
          <w:p w14:paraId="1E07C633" w14:textId="77777777" w:rsidR="001048B9" w:rsidRPr="00F26F6B" w:rsidRDefault="001048B9" w:rsidP="00F57558">
            <w:pPr>
              <w:pStyle w:val="a6"/>
              <w:overflowPunct/>
              <w:spacing w:after="80"/>
              <w:jc w:val="left"/>
            </w:pPr>
            <w:r w:rsidRPr="00F26F6B">
              <w:t>生效</w:t>
            </w:r>
          </w:p>
        </w:tc>
        <w:tc>
          <w:tcPr>
            <w:tcW w:w="1274" w:type="dxa"/>
            <w:shd w:val="clear" w:color="auto" w:fill="auto"/>
          </w:tcPr>
          <w:p w14:paraId="2B4B4BED" w14:textId="77777777" w:rsidR="001048B9" w:rsidRPr="00F26F6B" w:rsidRDefault="001048B9" w:rsidP="00F57558">
            <w:pPr>
              <w:pStyle w:val="a6"/>
              <w:overflowPunct/>
              <w:spacing w:after="80"/>
              <w:jc w:val="left"/>
            </w:pPr>
          </w:p>
        </w:tc>
      </w:tr>
      <w:tr w:rsidR="001048B9" w:rsidRPr="00F26F6B" w14:paraId="736AF6FA" w14:textId="77777777" w:rsidTr="004364D0">
        <w:tc>
          <w:tcPr>
            <w:tcW w:w="3969" w:type="dxa"/>
            <w:shd w:val="clear" w:color="auto" w:fill="auto"/>
          </w:tcPr>
          <w:p w14:paraId="2E16EE06" w14:textId="6E600019" w:rsidR="001048B9" w:rsidRPr="002A4D28" w:rsidRDefault="00741B42" w:rsidP="00F57558">
            <w:pPr>
              <w:pStyle w:val="a6"/>
              <w:overflowPunct/>
              <w:spacing w:after="80"/>
              <w:jc w:val="left"/>
            </w:pPr>
            <w:hyperlink r:id="rId48">
              <w:r w:rsidR="001048B9" w:rsidRPr="002A4D28">
                <w:rPr>
                  <w:rStyle w:val="af6"/>
                  <w:b/>
                  <w:bCs/>
                  <w:color w:val="auto"/>
                </w:rPr>
                <w:t>C181</w:t>
              </w:r>
              <w:r w:rsidR="00A1601F" w:rsidRPr="00A1601F">
                <w:rPr>
                  <w:rStyle w:val="af6"/>
                  <w:rFonts w:hint="eastAsia"/>
                  <w:color w:val="auto"/>
                </w:rPr>
                <w:t>－</w:t>
              </w:r>
              <w:r w:rsidR="001048B9" w:rsidRPr="002A4D28">
                <w:rPr>
                  <w:rStyle w:val="af6"/>
                  <w:color w:val="auto"/>
                </w:rPr>
                <w:t>《</w:t>
              </w:r>
              <w:r w:rsidR="001048B9" w:rsidRPr="002A4D28">
                <w:rPr>
                  <w:rStyle w:val="af6"/>
                  <w:color w:val="auto"/>
                </w:rPr>
                <w:t>1997</w:t>
              </w:r>
              <w:r w:rsidR="001048B9" w:rsidRPr="002A4D28">
                <w:rPr>
                  <w:rStyle w:val="af6"/>
                  <w:color w:val="auto"/>
                </w:rPr>
                <w:t>年私营职业介绍所公约》</w:t>
              </w:r>
              <w:r w:rsidR="001048B9" w:rsidRPr="002A4D28">
                <w:rPr>
                  <w:rStyle w:val="af6"/>
                  <w:color w:val="auto"/>
                </w:rPr>
                <w:t>(</w:t>
              </w:r>
              <w:r w:rsidR="001048B9" w:rsidRPr="002A4D28">
                <w:rPr>
                  <w:rStyle w:val="af6"/>
                  <w:color w:val="auto"/>
                </w:rPr>
                <w:t>第</w:t>
              </w:r>
              <w:r w:rsidR="001048B9" w:rsidRPr="002A4D28">
                <w:rPr>
                  <w:rStyle w:val="af6"/>
                  <w:color w:val="auto"/>
                </w:rPr>
                <w:t>181</w:t>
              </w:r>
              <w:r w:rsidR="001048B9" w:rsidRPr="002A4D28">
                <w:rPr>
                  <w:rStyle w:val="af6"/>
                  <w:color w:val="auto"/>
                </w:rPr>
                <w:t>号</w:t>
              </w:r>
              <w:r w:rsidR="001048B9" w:rsidRPr="002A4D28">
                <w:rPr>
                  <w:rStyle w:val="af6"/>
                  <w:color w:val="auto"/>
                </w:rPr>
                <w:t>)</w:t>
              </w:r>
            </w:hyperlink>
          </w:p>
        </w:tc>
        <w:tc>
          <w:tcPr>
            <w:tcW w:w="1418" w:type="dxa"/>
            <w:shd w:val="clear" w:color="auto" w:fill="auto"/>
          </w:tcPr>
          <w:p w14:paraId="40B621A4" w14:textId="77777777" w:rsidR="001048B9" w:rsidRPr="00F26F6B" w:rsidRDefault="001048B9" w:rsidP="00F57558">
            <w:pPr>
              <w:pStyle w:val="a6"/>
              <w:overflowPunct/>
              <w:spacing w:after="80"/>
              <w:ind w:right="0"/>
              <w:jc w:val="left"/>
            </w:pPr>
            <w:r w:rsidRPr="00F26F6B">
              <w:t>2006</w:t>
            </w:r>
            <w:r w:rsidRPr="00F26F6B">
              <w:t>年</w:t>
            </w:r>
            <w:r w:rsidRPr="00F26F6B">
              <w:t>4</w:t>
            </w:r>
            <w:r w:rsidRPr="00F26F6B">
              <w:t>月</w:t>
            </w:r>
            <w:r w:rsidRPr="00F26F6B">
              <w:t>12</w:t>
            </w:r>
            <w:r w:rsidRPr="00F26F6B">
              <w:t>日</w:t>
            </w:r>
          </w:p>
        </w:tc>
        <w:tc>
          <w:tcPr>
            <w:tcW w:w="709" w:type="dxa"/>
            <w:shd w:val="clear" w:color="auto" w:fill="auto"/>
          </w:tcPr>
          <w:p w14:paraId="263569AB" w14:textId="77777777" w:rsidR="001048B9" w:rsidRPr="00F26F6B" w:rsidRDefault="001048B9" w:rsidP="00F57558">
            <w:pPr>
              <w:pStyle w:val="a6"/>
              <w:overflowPunct/>
              <w:spacing w:after="80"/>
              <w:jc w:val="left"/>
            </w:pPr>
            <w:r w:rsidRPr="00F26F6B">
              <w:t>生效</w:t>
            </w:r>
          </w:p>
        </w:tc>
        <w:tc>
          <w:tcPr>
            <w:tcW w:w="1274" w:type="dxa"/>
            <w:shd w:val="clear" w:color="auto" w:fill="auto"/>
          </w:tcPr>
          <w:p w14:paraId="6A239DD5" w14:textId="77777777" w:rsidR="001048B9" w:rsidRPr="00F26F6B" w:rsidRDefault="001048B9" w:rsidP="00F57558">
            <w:pPr>
              <w:pStyle w:val="a6"/>
              <w:overflowPunct/>
              <w:spacing w:after="80"/>
              <w:jc w:val="left"/>
            </w:pPr>
          </w:p>
        </w:tc>
      </w:tr>
    </w:tbl>
    <w:p w14:paraId="6991C5A9" w14:textId="7EFC94EA" w:rsidR="001048B9" w:rsidRPr="00F26F6B" w:rsidRDefault="00F26F6B" w:rsidP="00F26F6B">
      <w:pPr>
        <w:pStyle w:val="H23GC"/>
      </w:pPr>
      <w:r w:rsidRPr="00E414CB">
        <w:lastRenderedPageBreak/>
        <w:tab/>
      </w:r>
      <w:r w:rsidRPr="00E414CB">
        <w:tab/>
      </w:r>
      <w:r w:rsidR="001048B9" w:rsidRPr="00E414CB">
        <w:t>日内瓦四公约和其他国际人道主义法条约</w:t>
      </w:r>
      <w:r w:rsidR="001048B9" w:rsidRPr="00E414CB">
        <w:rPr>
          <w:vertAlign w:val="superscript"/>
        </w:rPr>
        <w:footnoteReference w:id="24"/>
      </w:r>
    </w:p>
    <w:p w14:paraId="478CF9AE" w14:textId="77777777" w:rsidR="00C948A7" w:rsidRDefault="001048B9" w:rsidP="001048B9">
      <w:pPr>
        <w:pStyle w:val="SingleTxtGC"/>
      </w:pPr>
      <w:r w:rsidRPr="00F26F6B">
        <w:t>83</w:t>
      </w:r>
      <w:r w:rsidRPr="00E414CB">
        <w:t>.</w:t>
      </w:r>
      <w:r w:rsidRPr="00E414CB">
        <w:tab/>
      </w:r>
      <w:r w:rsidRPr="00E414CB">
        <w:t>批准状态：</w:t>
      </w:r>
    </w:p>
    <w:p w14:paraId="1E0310A1" w14:textId="77777777" w:rsidR="00C948A7" w:rsidRDefault="00C948A7" w:rsidP="001048B9">
      <w:pPr>
        <w:pStyle w:val="SingleTxtGC"/>
      </w:pPr>
      <w:r>
        <w:tab/>
        <w:t>(</w:t>
      </w:r>
      <w:r w:rsidR="001048B9" w:rsidRPr="00F26F6B">
        <w:t>a</w:t>
      </w:r>
      <w:r w:rsidR="001048B9" w:rsidRPr="00E414CB">
        <w:t>)</w:t>
      </w:r>
      <w:r w:rsidR="001048B9" w:rsidRPr="00E414CB">
        <w:tab/>
      </w:r>
      <w:r w:rsidR="001048B9" w:rsidRPr="00F26F6B">
        <w:t>1949</w:t>
      </w:r>
      <w:r w:rsidR="001048B9" w:rsidRPr="00E414CB">
        <w:t>年日内瓦四公约，</w:t>
      </w:r>
      <w:r w:rsidR="001048B9" w:rsidRPr="00F26F6B">
        <w:t>1976</w:t>
      </w:r>
      <w:r w:rsidR="001048B9" w:rsidRPr="00E414CB">
        <w:t>年</w:t>
      </w:r>
      <w:r w:rsidR="001048B9" w:rsidRPr="00F26F6B">
        <w:t>1</w:t>
      </w:r>
      <w:r w:rsidR="001048B9" w:rsidRPr="00E414CB">
        <w:t>0</w:t>
      </w:r>
      <w:r w:rsidR="001048B9" w:rsidRPr="00E414CB">
        <w:t>月</w:t>
      </w:r>
      <w:r w:rsidR="001048B9" w:rsidRPr="00F26F6B">
        <w:t>13</w:t>
      </w:r>
      <w:r w:rsidR="001048B9" w:rsidRPr="00E414CB">
        <w:t>日继承；</w:t>
      </w:r>
    </w:p>
    <w:p w14:paraId="7C65F8A7" w14:textId="77777777" w:rsidR="00C948A7" w:rsidRDefault="00C948A7" w:rsidP="001048B9">
      <w:pPr>
        <w:pStyle w:val="SingleTxtGC"/>
      </w:pPr>
      <w:r>
        <w:tab/>
        <w:t>(</w:t>
      </w:r>
      <w:r w:rsidR="001048B9" w:rsidRPr="00F26F6B">
        <w:t>b</w:t>
      </w:r>
      <w:r w:rsidR="001048B9" w:rsidRPr="00E414CB">
        <w:t>)</w:t>
      </w:r>
      <w:r w:rsidR="001048B9" w:rsidRPr="00E414CB">
        <w:tab/>
      </w:r>
      <w:r w:rsidR="001048B9" w:rsidRPr="00F26F6B">
        <w:t>1977</w:t>
      </w:r>
      <w:r w:rsidR="001048B9" w:rsidRPr="00E414CB">
        <w:t>年日内瓦四公约《第一附加议定书》。</w:t>
      </w:r>
      <w:r w:rsidR="001048B9" w:rsidRPr="00F26F6B">
        <w:t>1985</w:t>
      </w:r>
      <w:r w:rsidR="001048B9" w:rsidRPr="00E414CB">
        <w:t>年</w:t>
      </w:r>
      <w:r w:rsidR="001048B9" w:rsidRPr="00F26F6B">
        <w:t>12</w:t>
      </w:r>
      <w:r w:rsidR="001048B9" w:rsidRPr="00E414CB">
        <w:t>月</w:t>
      </w:r>
      <w:r w:rsidR="001048B9" w:rsidRPr="00F26F6B">
        <w:t>16</w:t>
      </w:r>
      <w:r w:rsidR="001048B9" w:rsidRPr="00E414CB">
        <w:t>日加入；</w:t>
      </w:r>
    </w:p>
    <w:p w14:paraId="798949D4" w14:textId="77777777" w:rsidR="00C948A7" w:rsidRDefault="00C948A7" w:rsidP="001048B9">
      <w:pPr>
        <w:pStyle w:val="SingleTxtGC"/>
      </w:pPr>
      <w:r>
        <w:tab/>
        <w:t>(</w:t>
      </w:r>
      <w:r w:rsidR="001048B9" w:rsidRPr="00F26F6B">
        <w:t>c</w:t>
      </w:r>
      <w:r w:rsidR="001048B9" w:rsidRPr="00E414CB">
        <w:t>)</w:t>
      </w:r>
      <w:r w:rsidR="001048B9" w:rsidRPr="00E414CB">
        <w:tab/>
      </w:r>
      <w:r w:rsidR="001048B9" w:rsidRPr="00F26F6B">
        <w:t>1977</w:t>
      </w:r>
      <w:r w:rsidR="001048B9" w:rsidRPr="00E414CB">
        <w:t>年日内瓦四公约《第二附加议定书》。</w:t>
      </w:r>
      <w:r w:rsidR="001048B9" w:rsidRPr="00F26F6B">
        <w:t>1985</w:t>
      </w:r>
      <w:r w:rsidR="001048B9" w:rsidRPr="00E414CB">
        <w:t>年</w:t>
      </w:r>
      <w:r w:rsidR="001048B9" w:rsidRPr="00F26F6B">
        <w:t>12</w:t>
      </w:r>
      <w:r w:rsidR="001048B9" w:rsidRPr="00E414CB">
        <w:t>月</w:t>
      </w:r>
      <w:r w:rsidR="001048B9" w:rsidRPr="00F26F6B">
        <w:t>16</w:t>
      </w:r>
      <w:r w:rsidR="001048B9" w:rsidRPr="00E414CB">
        <w:t>日加入；</w:t>
      </w:r>
    </w:p>
    <w:p w14:paraId="75218EA2" w14:textId="77777777" w:rsidR="00C948A7" w:rsidRDefault="00C948A7" w:rsidP="001048B9">
      <w:pPr>
        <w:pStyle w:val="SingleTxtGC"/>
      </w:pPr>
      <w:r>
        <w:tab/>
        <w:t>(</w:t>
      </w:r>
      <w:r w:rsidR="001048B9" w:rsidRPr="00F26F6B">
        <w:t>d</w:t>
      </w:r>
      <w:r w:rsidR="001048B9" w:rsidRPr="00E414CB">
        <w:t>)</w:t>
      </w:r>
      <w:r w:rsidR="001048B9" w:rsidRPr="00E414CB">
        <w:tab/>
      </w:r>
      <w:r w:rsidR="001048B9" w:rsidRPr="00F26F6B">
        <w:t>2</w:t>
      </w:r>
      <w:r w:rsidR="001048B9" w:rsidRPr="00E414CB">
        <w:t>00</w:t>
      </w:r>
      <w:r w:rsidR="001048B9" w:rsidRPr="00F26F6B">
        <w:t>5</w:t>
      </w:r>
      <w:r w:rsidR="001048B9" w:rsidRPr="00E414CB">
        <w:t>年日内瓦四公约《第三附加议定书》。</w:t>
      </w:r>
      <w:r w:rsidR="001048B9" w:rsidRPr="00F26F6B">
        <w:t>2</w:t>
      </w:r>
      <w:r w:rsidR="001048B9" w:rsidRPr="00E414CB">
        <w:t>0</w:t>
      </w:r>
      <w:r w:rsidR="001048B9" w:rsidRPr="00F26F6B">
        <w:t>13</w:t>
      </w:r>
      <w:r w:rsidR="001048B9" w:rsidRPr="00E414CB">
        <w:t>年</w:t>
      </w:r>
      <w:r w:rsidR="001048B9" w:rsidRPr="00F26F6B">
        <w:t>6</w:t>
      </w:r>
      <w:r w:rsidR="001048B9" w:rsidRPr="00E414CB">
        <w:t>月</w:t>
      </w:r>
      <w:r w:rsidR="001048B9" w:rsidRPr="00F26F6B">
        <w:t>25</w:t>
      </w:r>
      <w:r w:rsidR="001048B9" w:rsidRPr="00E414CB">
        <w:t>日加入；</w:t>
      </w:r>
    </w:p>
    <w:p w14:paraId="4B0A21F1" w14:textId="77777777" w:rsidR="00C948A7" w:rsidRDefault="00C948A7" w:rsidP="001048B9">
      <w:pPr>
        <w:pStyle w:val="SingleTxtGC"/>
      </w:pPr>
      <w:r>
        <w:tab/>
        <w:t>(</w:t>
      </w:r>
      <w:r w:rsidR="001048B9" w:rsidRPr="00F26F6B">
        <w:t>e</w:t>
      </w:r>
      <w:r w:rsidR="001048B9" w:rsidRPr="00E414CB">
        <w:t>)</w:t>
      </w:r>
      <w:r w:rsidR="001048B9" w:rsidRPr="00E414CB">
        <w:tab/>
      </w:r>
      <w:r w:rsidR="001048B9" w:rsidRPr="00F26F6B">
        <w:t>1972</w:t>
      </w:r>
      <w:r w:rsidR="001048B9" w:rsidRPr="00E414CB">
        <w:t>年《禁止生物武器公约》。</w:t>
      </w:r>
      <w:r w:rsidR="001048B9" w:rsidRPr="00F26F6B">
        <w:t>1993</w:t>
      </w:r>
      <w:r w:rsidR="001048B9" w:rsidRPr="00E414CB">
        <w:t>年</w:t>
      </w:r>
      <w:r w:rsidR="001048B9" w:rsidRPr="00F26F6B">
        <w:t>4</w:t>
      </w:r>
      <w:r w:rsidR="001048B9" w:rsidRPr="00E414CB">
        <w:t>月</w:t>
      </w:r>
      <w:r w:rsidR="001048B9" w:rsidRPr="00F26F6B">
        <w:t>9</w:t>
      </w:r>
      <w:r w:rsidR="001048B9" w:rsidRPr="00E414CB">
        <w:t>日加入；</w:t>
      </w:r>
    </w:p>
    <w:p w14:paraId="28389276" w14:textId="77777777" w:rsidR="00C948A7" w:rsidRDefault="00C948A7" w:rsidP="001048B9">
      <w:pPr>
        <w:pStyle w:val="SingleTxtGC"/>
      </w:pPr>
      <w:r>
        <w:tab/>
        <w:t>(</w:t>
      </w:r>
      <w:r w:rsidR="001048B9" w:rsidRPr="00F26F6B">
        <w:t>f</w:t>
      </w:r>
      <w:r w:rsidR="001048B9" w:rsidRPr="00E414CB">
        <w:t>)</w:t>
      </w:r>
      <w:r w:rsidR="001048B9" w:rsidRPr="00E414CB">
        <w:tab/>
      </w:r>
      <w:r w:rsidR="001048B9" w:rsidRPr="00F26F6B">
        <w:t>1993</w:t>
      </w:r>
      <w:r w:rsidR="001048B9" w:rsidRPr="00E414CB">
        <w:t>年《禁止</w:t>
      </w:r>
      <w:r w:rsidR="001048B9" w:rsidRPr="00E414CB">
        <w:rPr>
          <w:rFonts w:hint="eastAsia"/>
        </w:rPr>
        <w:t>化学</w:t>
      </w:r>
      <w:r w:rsidR="001048B9" w:rsidRPr="00E414CB">
        <w:t>武器公约》。</w:t>
      </w:r>
      <w:r w:rsidR="001048B9" w:rsidRPr="00F26F6B">
        <w:t>1997</w:t>
      </w:r>
      <w:r w:rsidR="001048B9" w:rsidRPr="00E414CB">
        <w:t>年</w:t>
      </w:r>
      <w:r w:rsidR="001048B9" w:rsidRPr="00F26F6B">
        <w:t>4</w:t>
      </w:r>
      <w:r w:rsidR="001048B9" w:rsidRPr="00E414CB">
        <w:t>月</w:t>
      </w:r>
      <w:r w:rsidR="001048B9" w:rsidRPr="00F26F6B">
        <w:t>28</w:t>
      </w:r>
      <w:r w:rsidR="001048B9" w:rsidRPr="00E414CB">
        <w:t>日加入；</w:t>
      </w:r>
    </w:p>
    <w:p w14:paraId="38373C41" w14:textId="77777777" w:rsidR="00C948A7" w:rsidRDefault="00C948A7" w:rsidP="001048B9">
      <w:pPr>
        <w:pStyle w:val="SingleTxtGC"/>
      </w:pPr>
      <w:r>
        <w:tab/>
        <w:t>(</w:t>
      </w:r>
      <w:r w:rsidR="001048B9" w:rsidRPr="00F26F6B">
        <w:t>g</w:t>
      </w:r>
      <w:r w:rsidR="001048B9" w:rsidRPr="00E414CB">
        <w:t>)</w:t>
      </w:r>
      <w:r w:rsidR="001048B9" w:rsidRPr="00E414CB">
        <w:tab/>
      </w:r>
      <w:r w:rsidR="001048B9" w:rsidRPr="00F26F6B">
        <w:t>1997</w:t>
      </w:r>
      <w:r w:rsidR="001048B9" w:rsidRPr="00E414CB">
        <w:t>年《禁止杀伤人员地雷公约》。</w:t>
      </w:r>
      <w:r w:rsidR="001048B9" w:rsidRPr="00F26F6B">
        <w:t>2</w:t>
      </w:r>
      <w:r w:rsidR="001048B9" w:rsidRPr="00E414CB">
        <w:t>00</w:t>
      </w:r>
      <w:r w:rsidR="001048B9" w:rsidRPr="00F26F6B">
        <w:t>2</w:t>
      </w:r>
      <w:r w:rsidR="001048B9" w:rsidRPr="00E414CB">
        <w:t>年</w:t>
      </w:r>
      <w:r w:rsidR="001048B9" w:rsidRPr="00F26F6B">
        <w:t>5</w:t>
      </w:r>
      <w:r w:rsidR="001048B9" w:rsidRPr="00E414CB">
        <w:t>月</w:t>
      </w:r>
      <w:r w:rsidR="001048B9" w:rsidRPr="00F26F6B">
        <w:t>23</w:t>
      </w:r>
      <w:r w:rsidR="001048B9" w:rsidRPr="00E414CB">
        <w:t>日加入；</w:t>
      </w:r>
    </w:p>
    <w:p w14:paraId="0C4AD69E" w14:textId="3A0F493A" w:rsidR="001048B9" w:rsidRPr="00E414CB" w:rsidRDefault="00C948A7" w:rsidP="001048B9">
      <w:pPr>
        <w:pStyle w:val="SingleTxtGC"/>
      </w:pPr>
      <w:r>
        <w:tab/>
        <w:t>(</w:t>
      </w:r>
      <w:r w:rsidR="001048B9" w:rsidRPr="00F26F6B">
        <w:t>h</w:t>
      </w:r>
      <w:r w:rsidR="001048B9" w:rsidRPr="00E414CB">
        <w:t>)</w:t>
      </w:r>
      <w:r w:rsidR="001048B9" w:rsidRPr="00E414CB">
        <w:tab/>
      </w:r>
      <w:r w:rsidR="001048B9" w:rsidRPr="00F26F6B">
        <w:t>1989</w:t>
      </w:r>
      <w:r w:rsidR="001048B9" w:rsidRPr="00E414CB">
        <w:t>年《雇佣军公约》。</w:t>
      </w:r>
      <w:r w:rsidR="001048B9" w:rsidRPr="00F26F6B">
        <w:t>199</w:t>
      </w:r>
      <w:r w:rsidR="001048B9" w:rsidRPr="00E414CB">
        <w:t>0</w:t>
      </w:r>
      <w:r w:rsidR="001048B9" w:rsidRPr="00E414CB">
        <w:t>年</w:t>
      </w:r>
      <w:r w:rsidR="001048B9" w:rsidRPr="00F26F6B">
        <w:t>8</w:t>
      </w:r>
      <w:r w:rsidR="001048B9" w:rsidRPr="00E414CB">
        <w:t>月</w:t>
      </w:r>
      <w:r w:rsidR="001048B9" w:rsidRPr="00F26F6B">
        <w:t>1</w:t>
      </w:r>
      <w:r w:rsidR="001048B9" w:rsidRPr="00E414CB">
        <w:t>0</w:t>
      </w:r>
      <w:r w:rsidR="001048B9" w:rsidRPr="00E414CB">
        <w:t>日加入。</w:t>
      </w:r>
    </w:p>
    <w:p w14:paraId="2E1818E2" w14:textId="6CF658A6" w:rsidR="001048B9" w:rsidRPr="00F26F6B" w:rsidRDefault="00F26F6B" w:rsidP="00F26F6B">
      <w:pPr>
        <w:pStyle w:val="H23GC"/>
      </w:pPr>
      <w:r w:rsidRPr="00E414CB">
        <w:tab/>
      </w:r>
      <w:r w:rsidRPr="00E414CB">
        <w:tab/>
      </w:r>
      <w:r w:rsidR="001048B9" w:rsidRPr="00E414CB">
        <w:t>区域人权条约</w:t>
      </w:r>
      <w:r w:rsidR="001048B9" w:rsidRPr="00E414CB">
        <w:rPr>
          <w:vertAlign w:val="superscript"/>
        </w:rPr>
        <w:footnoteReference w:id="25"/>
      </w:r>
    </w:p>
    <w:p w14:paraId="6D7F5364" w14:textId="77777777" w:rsidR="001048B9" w:rsidRPr="00E414CB" w:rsidRDefault="001048B9" w:rsidP="001048B9">
      <w:pPr>
        <w:pStyle w:val="SingleTxtGC"/>
      </w:pPr>
      <w:r w:rsidRPr="00F26F6B">
        <w:t>84</w:t>
      </w:r>
      <w:r w:rsidRPr="00E414CB">
        <w:t>.</w:t>
      </w:r>
      <w:r w:rsidRPr="00E414CB">
        <w:tab/>
      </w:r>
      <w:r w:rsidRPr="00E414CB">
        <w:t>除了联合国和有关公约</w:t>
      </w:r>
      <w:r w:rsidRPr="00E414CB">
        <w:rPr>
          <w:rFonts w:hint="eastAsia"/>
        </w:rPr>
        <w:t>及</w:t>
      </w:r>
      <w:r w:rsidRPr="00E414CB">
        <w:t>议定书外，苏里南还批准了一些区域人权公约和议定书。</w:t>
      </w:r>
    </w:p>
    <w:p w14:paraId="7B9D8137" w14:textId="77777777" w:rsidR="00C948A7" w:rsidRDefault="00F26F6B" w:rsidP="009178CA">
      <w:pPr>
        <w:pStyle w:val="H4GC"/>
      </w:pPr>
      <w:r w:rsidRPr="00E414CB">
        <w:tab/>
      </w:r>
      <w:r w:rsidRPr="00E414CB">
        <w:tab/>
      </w:r>
      <w:r w:rsidR="001048B9" w:rsidRPr="00E414CB">
        <w:t>批准状态：</w:t>
      </w:r>
    </w:p>
    <w:p w14:paraId="69F607E6" w14:textId="77777777" w:rsidR="00C948A7" w:rsidRDefault="00C948A7" w:rsidP="001048B9">
      <w:pPr>
        <w:pStyle w:val="SingleTxtGC"/>
      </w:pPr>
      <w:r>
        <w:tab/>
        <w:t>(</w:t>
      </w:r>
      <w:r w:rsidR="001048B9" w:rsidRPr="00F26F6B">
        <w:t>a</w:t>
      </w:r>
      <w:r w:rsidR="001048B9" w:rsidRPr="00E414CB">
        <w:t>)</w:t>
      </w:r>
      <w:r w:rsidR="001048B9" w:rsidRPr="00E414CB">
        <w:tab/>
      </w:r>
      <w:r w:rsidR="001048B9" w:rsidRPr="00F26F6B">
        <w:t>1969</w:t>
      </w:r>
      <w:r w:rsidR="001048B9" w:rsidRPr="00E414CB">
        <w:t>年《美洲人权公约》。</w:t>
      </w:r>
      <w:r w:rsidR="001048B9" w:rsidRPr="00F26F6B">
        <w:t>1987</w:t>
      </w:r>
      <w:r w:rsidR="001048B9" w:rsidRPr="00E414CB">
        <w:t>年</w:t>
      </w:r>
      <w:r w:rsidR="001048B9" w:rsidRPr="00F26F6B">
        <w:t>12</w:t>
      </w:r>
      <w:r w:rsidR="001048B9" w:rsidRPr="00E414CB">
        <w:t>月</w:t>
      </w:r>
      <w:r w:rsidR="001048B9" w:rsidRPr="00F26F6B">
        <w:t>11</w:t>
      </w:r>
      <w:r w:rsidR="001048B9" w:rsidRPr="00E414CB">
        <w:t>日加入；</w:t>
      </w:r>
    </w:p>
    <w:p w14:paraId="0CFB1D6B" w14:textId="77777777" w:rsidR="00C948A7" w:rsidRDefault="00C948A7" w:rsidP="001048B9">
      <w:pPr>
        <w:pStyle w:val="SingleTxtGC"/>
      </w:pPr>
      <w:r>
        <w:tab/>
        <w:t>(</w:t>
      </w:r>
      <w:r w:rsidR="001048B9" w:rsidRPr="00F26F6B">
        <w:t>b</w:t>
      </w:r>
      <w:r w:rsidR="001048B9" w:rsidRPr="00E414CB">
        <w:t>)</w:t>
      </w:r>
      <w:r w:rsidR="001048B9" w:rsidRPr="00E414CB">
        <w:tab/>
      </w:r>
      <w:r w:rsidR="001048B9" w:rsidRPr="00F26F6B">
        <w:t>1985</w:t>
      </w:r>
      <w:r w:rsidR="001048B9" w:rsidRPr="00E414CB">
        <w:t>年《美洲防止和惩处酷刑公约》。</w:t>
      </w:r>
      <w:r w:rsidR="001048B9" w:rsidRPr="00F26F6B">
        <w:t>1987</w:t>
      </w:r>
      <w:r w:rsidR="001048B9" w:rsidRPr="00E414CB">
        <w:t>年</w:t>
      </w:r>
      <w:r w:rsidR="001048B9" w:rsidRPr="00F26F6B">
        <w:t>12</w:t>
      </w:r>
      <w:r w:rsidR="001048B9" w:rsidRPr="00E414CB">
        <w:t>月</w:t>
      </w:r>
      <w:r w:rsidR="001048B9" w:rsidRPr="00F26F6B">
        <w:t>11</w:t>
      </w:r>
      <w:r w:rsidR="001048B9" w:rsidRPr="00E414CB">
        <w:t>日加入；</w:t>
      </w:r>
    </w:p>
    <w:p w14:paraId="5D0674CB" w14:textId="77777777" w:rsidR="00C948A7" w:rsidRDefault="00C948A7" w:rsidP="001048B9">
      <w:pPr>
        <w:pStyle w:val="SingleTxtGC"/>
      </w:pPr>
      <w:r>
        <w:tab/>
        <w:t>(</w:t>
      </w:r>
      <w:r w:rsidR="001048B9" w:rsidRPr="00F26F6B">
        <w:t>c</w:t>
      </w:r>
      <w:r w:rsidR="001048B9" w:rsidRPr="00E414CB">
        <w:t>)</w:t>
      </w:r>
      <w:r w:rsidR="001048B9" w:rsidRPr="00E414CB">
        <w:tab/>
      </w:r>
      <w:r w:rsidR="001048B9" w:rsidRPr="00F26F6B">
        <w:t>1988</w:t>
      </w:r>
      <w:r w:rsidR="001048B9" w:rsidRPr="00E414CB">
        <w:t>年《美洲人权公约关于经济、社会和文化权利领域的附加议定书》。</w:t>
      </w:r>
      <w:r w:rsidR="001048B9" w:rsidRPr="00F26F6B">
        <w:t>199</w:t>
      </w:r>
      <w:r w:rsidR="001048B9" w:rsidRPr="00E414CB">
        <w:t>0</w:t>
      </w:r>
      <w:r w:rsidR="001048B9" w:rsidRPr="00E414CB">
        <w:t>年</w:t>
      </w:r>
      <w:r w:rsidR="001048B9" w:rsidRPr="00F26F6B">
        <w:t>2</w:t>
      </w:r>
      <w:r w:rsidR="001048B9" w:rsidRPr="00E414CB">
        <w:t>月</w:t>
      </w:r>
      <w:r w:rsidR="001048B9" w:rsidRPr="00F26F6B">
        <w:t>28</w:t>
      </w:r>
      <w:r w:rsidR="001048B9" w:rsidRPr="00E414CB">
        <w:t>日加入；</w:t>
      </w:r>
    </w:p>
    <w:p w14:paraId="5C744FF7" w14:textId="5BBB6CE1" w:rsidR="001048B9" w:rsidRPr="00E414CB" w:rsidRDefault="00C948A7" w:rsidP="001048B9">
      <w:pPr>
        <w:pStyle w:val="SingleTxtGC"/>
      </w:pPr>
      <w:r>
        <w:tab/>
        <w:t>(</w:t>
      </w:r>
      <w:r w:rsidR="001048B9" w:rsidRPr="00F26F6B">
        <w:t>d</w:t>
      </w:r>
      <w:r w:rsidR="001048B9" w:rsidRPr="00E414CB">
        <w:t>)</w:t>
      </w:r>
      <w:r w:rsidR="001048B9" w:rsidRPr="00E414CB">
        <w:tab/>
      </w:r>
      <w:r w:rsidR="001048B9" w:rsidRPr="00F26F6B">
        <w:t>1994</w:t>
      </w:r>
      <w:r w:rsidR="001048B9" w:rsidRPr="00E414CB">
        <w:t>年《美洲防止、</w:t>
      </w:r>
      <w:r w:rsidR="001048B9" w:rsidRPr="00E414CB">
        <w:rPr>
          <w:rFonts w:hint="eastAsia"/>
        </w:rPr>
        <w:t>惩处</w:t>
      </w:r>
      <w:r w:rsidR="001048B9" w:rsidRPr="00E414CB">
        <w:t>和根除对妇女暴力行为公约》。</w:t>
      </w:r>
      <w:r w:rsidR="001048B9" w:rsidRPr="00F26F6B">
        <w:t>2</w:t>
      </w:r>
      <w:r w:rsidR="001048B9" w:rsidRPr="00E414CB">
        <w:t>00</w:t>
      </w:r>
      <w:r w:rsidR="001048B9" w:rsidRPr="00F26F6B">
        <w:t>2</w:t>
      </w:r>
      <w:r w:rsidR="001048B9" w:rsidRPr="00E414CB">
        <w:t>年</w:t>
      </w:r>
      <w:r w:rsidR="001048B9" w:rsidRPr="00F26F6B">
        <w:t>2</w:t>
      </w:r>
      <w:r w:rsidR="001048B9" w:rsidRPr="00E414CB">
        <w:t>月</w:t>
      </w:r>
      <w:r w:rsidR="001048B9" w:rsidRPr="00F26F6B">
        <w:t>19</w:t>
      </w:r>
      <w:r w:rsidR="001048B9" w:rsidRPr="00E414CB">
        <w:t>日加入。</w:t>
      </w:r>
    </w:p>
    <w:p w14:paraId="752CA373" w14:textId="3007F662" w:rsidR="001048B9" w:rsidRPr="00F26F6B" w:rsidRDefault="00F26F6B" w:rsidP="00F06654">
      <w:pPr>
        <w:pStyle w:val="H1GC"/>
      </w:pPr>
      <w:bookmarkStart w:id="26" w:name="_Toc85455983"/>
      <w:bookmarkStart w:id="27" w:name="_Toc104322756"/>
      <w:r w:rsidRPr="00F26F6B">
        <w:tab/>
        <w:t>D.</w:t>
      </w:r>
      <w:r w:rsidRPr="00F26F6B">
        <w:tab/>
      </w:r>
      <w:r w:rsidR="001048B9" w:rsidRPr="00F26F6B">
        <w:t>国家一级保护人权的法律框架</w:t>
      </w:r>
      <w:bookmarkStart w:id="28" w:name="_Toc101337932"/>
      <w:bookmarkEnd w:id="26"/>
      <w:bookmarkEnd w:id="27"/>
      <w:bookmarkEnd w:id="28"/>
    </w:p>
    <w:p w14:paraId="4C87621F" w14:textId="5C4EAA94" w:rsidR="001048B9" w:rsidRPr="00E414CB" w:rsidRDefault="001048B9" w:rsidP="001048B9">
      <w:pPr>
        <w:pStyle w:val="SingleTxtGC"/>
      </w:pPr>
      <w:r w:rsidRPr="00F26F6B">
        <w:t>85</w:t>
      </w:r>
      <w:r w:rsidRPr="00E414CB">
        <w:t>.</w:t>
      </w:r>
      <w:r w:rsidRPr="00E414CB">
        <w:tab/>
      </w:r>
      <w:r w:rsidRPr="00E414CB">
        <w:t>在苏里南共和国，人权受到《宪法》和其他国家法律的保护，例如《刑法典》</w:t>
      </w:r>
      <w:r w:rsidRPr="00E414CB">
        <w:t>(</w:t>
      </w:r>
      <w:r w:rsidRPr="00F26F6B">
        <w:t>1911</w:t>
      </w:r>
      <w:r w:rsidRPr="00E414CB">
        <w:t>年第</w:t>
      </w:r>
      <w:r w:rsidRPr="00F26F6B">
        <w:t>1</w:t>
      </w:r>
      <w:r w:rsidRPr="00E414CB">
        <w:t>号《政府公报》，最后经</w:t>
      </w:r>
      <w:r w:rsidRPr="00F26F6B">
        <w:t>2</w:t>
      </w:r>
      <w:r w:rsidRPr="00E414CB">
        <w:t>0</w:t>
      </w:r>
      <w:r w:rsidRPr="00F26F6B">
        <w:t>2</w:t>
      </w:r>
      <w:r w:rsidRPr="00E414CB">
        <w:t>0</w:t>
      </w:r>
      <w:r w:rsidRPr="00E414CB">
        <w:t>年第</w:t>
      </w:r>
      <w:r w:rsidRPr="00F26F6B">
        <w:t>42</w:t>
      </w:r>
      <w:r w:rsidRPr="00E414CB">
        <w:t>号《政府公报》修订</w:t>
      </w:r>
      <w:r w:rsidRPr="00E414CB">
        <w:t>)</w:t>
      </w:r>
      <w:r w:rsidRPr="00E414CB">
        <w:t>和《民法典》</w:t>
      </w:r>
      <w:r w:rsidRPr="00E414CB">
        <w:t>(</w:t>
      </w:r>
      <w:r w:rsidRPr="00F26F6B">
        <w:t>186</w:t>
      </w:r>
      <w:r w:rsidRPr="00E414CB">
        <w:t>0</w:t>
      </w:r>
      <w:r w:rsidRPr="00E414CB">
        <w:t>年第</w:t>
      </w:r>
      <w:r w:rsidRPr="00F26F6B">
        <w:t>4</w:t>
      </w:r>
      <w:r w:rsidRPr="00E414CB">
        <w:t>号《政府公报》，最后经</w:t>
      </w:r>
      <w:r w:rsidRPr="00F26F6B">
        <w:t>2</w:t>
      </w:r>
      <w:r w:rsidRPr="00E414CB">
        <w:t>0</w:t>
      </w:r>
      <w:r w:rsidRPr="00F26F6B">
        <w:t>16</w:t>
      </w:r>
      <w:r w:rsidRPr="00E414CB">
        <w:t>年第</w:t>
      </w:r>
      <w:r w:rsidRPr="00F26F6B">
        <w:t>67</w:t>
      </w:r>
      <w:r w:rsidRPr="00E414CB">
        <w:t>号《政府公报》修订</w:t>
      </w:r>
      <w:r w:rsidRPr="00E414CB">
        <w:t>)</w:t>
      </w:r>
      <w:r w:rsidRPr="00E414CB">
        <w:t>。</w:t>
      </w:r>
    </w:p>
    <w:p w14:paraId="00CC161C" w14:textId="77777777" w:rsidR="001048B9" w:rsidRPr="00E414CB" w:rsidRDefault="001048B9" w:rsidP="001048B9">
      <w:pPr>
        <w:pStyle w:val="SingleTxtGC"/>
      </w:pPr>
      <w:r w:rsidRPr="00F26F6B">
        <w:t>86</w:t>
      </w:r>
      <w:r w:rsidRPr="00E414CB">
        <w:t>.</w:t>
      </w:r>
      <w:r w:rsidRPr="00E414CB">
        <w:tab/>
      </w:r>
      <w:r w:rsidRPr="00E414CB">
        <w:t>根据《苏里南共和国宪法》</w:t>
      </w:r>
      <w:r w:rsidRPr="00E414CB">
        <w:t>(</w:t>
      </w:r>
      <w:r w:rsidRPr="00F26F6B">
        <w:t>1987</w:t>
      </w:r>
      <w:r w:rsidRPr="00E414CB">
        <w:t>年第</w:t>
      </w:r>
      <w:r w:rsidRPr="00F26F6B">
        <w:t>116</w:t>
      </w:r>
      <w:r w:rsidRPr="00E414CB">
        <w:t>号《政府公报》，最后经</w:t>
      </w:r>
      <w:r w:rsidRPr="00F26F6B">
        <w:t>1992</w:t>
      </w:r>
      <w:r w:rsidRPr="00E414CB">
        <w:rPr>
          <w:rFonts w:hint="eastAsia"/>
        </w:rPr>
        <w:t>年</w:t>
      </w:r>
      <w:r w:rsidRPr="00E414CB">
        <w:t>第</w:t>
      </w:r>
      <w:r w:rsidRPr="00F26F6B">
        <w:t>38</w:t>
      </w:r>
      <w:r w:rsidRPr="00E414CB">
        <w:t>号《政府公报》修订</w:t>
      </w:r>
      <w:r w:rsidRPr="00E414CB">
        <w:t>)</w:t>
      </w:r>
      <w:r w:rsidRPr="00E414CB">
        <w:t>，政府承诺不加歧视地促进和保护其管辖范围内所有人的人权。苏里南将继续与人权理事会和人权条约机构以及其他国际和区域机构合作，努力确保苏里南境内所有人的权利和自由得到尊重。</w:t>
      </w:r>
    </w:p>
    <w:p w14:paraId="3078D14B" w14:textId="77777777" w:rsidR="001048B9" w:rsidRPr="00E414CB" w:rsidRDefault="001048B9" w:rsidP="001048B9">
      <w:pPr>
        <w:pStyle w:val="SingleTxtGC"/>
      </w:pPr>
      <w:r w:rsidRPr="00F26F6B">
        <w:t>87</w:t>
      </w:r>
      <w:r w:rsidRPr="00E414CB">
        <w:t>.</w:t>
      </w:r>
      <w:r w:rsidRPr="00E414CB">
        <w:tab/>
      </w:r>
      <w:r w:rsidRPr="00E414CB">
        <w:t>《宪法》第</w:t>
      </w:r>
      <w:r w:rsidRPr="00F26F6B">
        <w:t>8</w:t>
      </w:r>
      <w:r w:rsidRPr="00E414CB">
        <w:t>条第</w:t>
      </w:r>
      <w:r w:rsidRPr="00F26F6B">
        <w:t>2</w:t>
      </w:r>
      <w:r w:rsidRPr="00E414CB">
        <w:t>款规定：</w:t>
      </w:r>
      <w:r w:rsidRPr="00F26F6B">
        <w:rPr>
          <w:rFonts w:hint="eastAsia"/>
        </w:rPr>
        <w:t>“</w:t>
      </w:r>
      <w:r w:rsidRPr="00E414CB">
        <w:t>任何人不得因出生、性别、种族、语言、宗教、教育、政治意见、经济地位或任何其他身份而受歧视</w:t>
      </w:r>
      <w:r w:rsidRPr="00F26F6B">
        <w:rPr>
          <w:rFonts w:hint="eastAsia"/>
        </w:rPr>
        <w:t>”</w:t>
      </w:r>
      <w:r w:rsidRPr="00E414CB">
        <w:t>。《宪法》第</w:t>
      </w:r>
      <w:r w:rsidRPr="00F26F6B">
        <w:t>15</w:t>
      </w:r>
      <w:r w:rsidRPr="00E414CB">
        <w:t>条规定禁止奴隶制。此外，《刑法典》分别在第十四编</w:t>
      </w:r>
      <w:r w:rsidRPr="00E414CB">
        <w:t>(</w:t>
      </w:r>
      <w:r w:rsidRPr="00E414CB">
        <w:t>猥亵罪，第</w:t>
      </w:r>
      <w:r w:rsidRPr="00F26F6B">
        <w:t>3</w:t>
      </w:r>
      <w:r w:rsidRPr="00E414CB">
        <w:t>0</w:t>
      </w:r>
      <w:r w:rsidRPr="00F26F6B">
        <w:t>7</w:t>
      </w:r>
      <w:r w:rsidRPr="00E414CB">
        <w:t>条及以下</w:t>
      </w:r>
      <w:r w:rsidRPr="00E414CB">
        <w:lastRenderedPageBreak/>
        <w:t>各条</w:t>
      </w:r>
      <w:r w:rsidRPr="00E414CB">
        <w:t>)</w:t>
      </w:r>
      <w:r w:rsidRPr="00E414CB">
        <w:t>和第十八编</w:t>
      </w:r>
      <w:r w:rsidRPr="00E414CB">
        <w:t>(</w:t>
      </w:r>
      <w:r w:rsidRPr="00E414CB">
        <w:t>侵犯人身自由罪，第</w:t>
      </w:r>
      <w:r w:rsidRPr="00F26F6B">
        <w:t>334</w:t>
      </w:r>
      <w:r w:rsidRPr="00E414CB">
        <w:t>条及以下各条</w:t>
      </w:r>
      <w:r w:rsidRPr="00E414CB">
        <w:t>)</w:t>
      </w:r>
      <w:r w:rsidRPr="00E414CB">
        <w:t>中明确规定了适用于奴役相关罪行的处罚措施。</w:t>
      </w:r>
    </w:p>
    <w:p w14:paraId="2601E8AA" w14:textId="11B09CFF" w:rsidR="001048B9" w:rsidRPr="00E414CB" w:rsidRDefault="001048B9" w:rsidP="001048B9">
      <w:pPr>
        <w:pStyle w:val="SingleTxtGC"/>
      </w:pPr>
      <w:r w:rsidRPr="00F26F6B">
        <w:t>88</w:t>
      </w:r>
      <w:r w:rsidRPr="00E414CB">
        <w:t>.</w:t>
      </w:r>
      <w:r w:rsidRPr="00E414CB">
        <w:tab/>
      </w:r>
      <w:r w:rsidRPr="00E414CB">
        <w:t>《宪法》第</w:t>
      </w:r>
      <w:r w:rsidRPr="00F26F6B">
        <w:t>1</w:t>
      </w:r>
      <w:r w:rsidRPr="00E414CB">
        <w:t>0</w:t>
      </w:r>
      <w:r w:rsidRPr="00F26F6B">
        <w:t>3</w:t>
      </w:r>
      <w:r w:rsidRPr="00E414CB">
        <w:t>条规定了批准国际协定的程序。另一方面，第</w:t>
      </w:r>
      <w:r w:rsidRPr="00F26F6B">
        <w:t>1</w:t>
      </w:r>
      <w:r w:rsidRPr="00E414CB">
        <w:t>0</w:t>
      </w:r>
      <w:r w:rsidRPr="00F26F6B">
        <w:t>5</w:t>
      </w:r>
      <w:r w:rsidRPr="00E414CB">
        <w:t>条规定，第</w:t>
      </w:r>
      <w:r w:rsidRPr="00F26F6B">
        <w:t>1</w:t>
      </w:r>
      <w:r w:rsidRPr="00E414CB">
        <w:t>0</w:t>
      </w:r>
      <w:r w:rsidRPr="00F26F6B">
        <w:t>3</w:t>
      </w:r>
      <w:r w:rsidRPr="00E414CB">
        <w:t>条所述协定的条款可直接适用于任何人，自公布之时起即具有约束力。此外，《宪法》承认各种权利，其中包括：</w:t>
      </w:r>
    </w:p>
    <w:p w14:paraId="32478C80" w14:textId="743C8BF9" w:rsidR="001048B9" w:rsidRPr="00E414CB" w:rsidRDefault="001048B9" w:rsidP="009178CA">
      <w:pPr>
        <w:pStyle w:val="Bullet1GC"/>
      </w:pPr>
      <w:r w:rsidRPr="00E414CB">
        <w:t>各民族在平等、主权和互利的基础上享有自决和民族独立的权利；</w:t>
      </w:r>
    </w:p>
    <w:p w14:paraId="7DE5D84F" w14:textId="51D2D727" w:rsidR="001048B9" w:rsidRPr="00E414CB" w:rsidRDefault="001048B9" w:rsidP="009178CA">
      <w:pPr>
        <w:pStyle w:val="Bullet1GC"/>
      </w:pPr>
      <w:r w:rsidRPr="00E414CB">
        <w:t>人身权和自由；</w:t>
      </w:r>
    </w:p>
    <w:p w14:paraId="75A85408" w14:textId="2094CB36" w:rsidR="001048B9" w:rsidRPr="00E414CB" w:rsidRDefault="001048B9" w:rsidP="009178CA">
      <w:pPr>
        <w:pStyle w:val="Bullet1GC"/>
      </w:pPr>
      <w:r w:rsidRPr="00E414CB">
        <w:t>平等和不歧视；</w:t>
      </w:r>
    </w:p>
    <w:p w14:paraId="55ACACC4" w14:textId="07449A82" w:rsidR="001048B9" w:rsidRPr="00E414CB" w:rsidRDefault="001048B9" w:rsidP="009178CA">
      <w:pPr>
        <w:pStyle w:val="Bullet1GC"/>
      </w:pPr>
      <w:r w:rsidRPr="00E414CB">
        <w:t>生命权；</w:t>
      </w:r>
    </w:p>
    <w:p w14:paraId="5C6CD0C4" w14:textId="6DE81011" w:rsidR="001048B9" w:rsidRPr="00E414CB" w:rsidRDefault="001048B9" w:rsidP="009178CA">
      <w:pPr>
        <w:pStyle w:val="Bullet1GC"/>
      </w:pPr>
      <w:r w:rsidRPr="00E414CB">
        <w:t>在人道、安全和健康的条件下工作的权利；</w:t>
      </w:r>
    </w:p>
    <w:p w14:paraId="5591C8D1" w14:textId="7ABD47C5" w:rsidR="001048B9" w:rsidRPr="00E414CB" w:rsidRDefault="001048B9" w:rsidP="009178CA">
      <w:pPr>
        <w:pStyle w:val="Bullet1GC"/>
      </w:pPr>
      <w:r w:rsidRPr="00E414CB">
        <w:t>获得工作报酬的权利，禁止强迫劳动或强制劳动。</w:t>
      </w:r>
    </w:p>
    <w:p w14:paraId="54D1DD0E" w14:textId="44E61448" w:rsidR="001048B9" w:rsidRPr="00E414CB" w:rsidRDefault="001048B9" w:rsidP="001048B9">
      <w:pPr>
        <w:pStyle w:val="SingleTxtGC"/>
      </w:pPr>
      <w:r w:rsidRPr="00F26F6B">
        <w:t>89</w:t>
      </w:r>
      <w:r w:rsidRPr="00E414CB">
        <w:t>.</w:t>
      </w:r>
      <w:r w:rsidR="009178CA">
        <w:tab/>
      </w:r>
      <w:r w:rsidRPr="00E414CB">
        <w:t>《宪法》还禁止酷刑。《宪法》第</w:t>
      </w:r>
      <w:r w:rsidRPr="00F26F6B">
        <w:t>9</w:t>
      </w:r>
      <w:r w:rsidRPr="00E414CB">
        <w:t>条第</w:t>
      </w:r>
      <w:r w:rsidRPr="00F26F6B">
        <w:t>2</w:t>
      </w:r>
      <w:r w:rsidRPr="00E414CB">
        <w:t>款规定，任何人不应遭受酷刑、残忍、不人道或有辱人格的待遇或处罚。苏里南于</w:t>
      </w:r>
      <w:r w:rsidRPr="00F26F6B">
        <w:t>1987</w:t>
      </w:r>
      <w:r w:rsidRPr="00E414CB">
        <w:t>年批准了《美洲禁止酷刑公约》，并于</w:t>
      </w:r>
      <w:r w:rsidRPr="00F26F6B">
        <w:t>2</w:t>
      </w:r>
      <w:r w:rsidRPr="00E414CB">
        <w:t>0</w:t>
      </w:r>
      <w:r w:rsidRPr="00F26F6B">
        <w:t>21</w:t>
      </w:r>
      <w:r w:rsidRPr="00E414CB">
        <w:t>年加入了联合国《禁止酷刑和其他残忍、不人道或有辱人格的待遇或处罚公约》。苏里南共和国不实行酷刑。</w:t>
      </w:r>
    </w:p>
    <w:p w14:paraId="121A47D7" w14:textId="77777777" w:rsidR="001048B9" w:rsidRPr="00E414CB" w:rsidRDefault="001048B9" w:rsidP="001048B9">
      <w:pPr>
        <w:pStyle w:val="SingleTxtGC"/>
      </w:pPr>
      <w:r w:rsidRPr="00F26F6B">
        <w:t>9</w:t>
      </w:r>
      <w:r w:rsidRPr="00E414CB">
        <w:t>0.</w:t>
      </w:r>
      <w:r w:rsidRPr="00E414CB">
        <w:tab/>
      </w:r>
      <w:r w:rsidRPr="00E414CB">
        <w:t>《宪法》第</w:t>
      </w:r>
      <w:r w:rsidRPr="00F26F6B">
        <w:t>8</w:t>
      </w:r>
      <w:r w:rsidRPr="00E414CB">
        <w:t>条承认非歧视原则。近年来，为了使国家立法与国际公约相一致，通过了几项法案，例如：</w:t>
      </w:r>
    </w:p>
    <w:p w14:paraId="1542D036" w14:textId="4A774A79" w:rsidR="001048B9" w:rsidRPr="00E414CB" w:rsidRDefault="001048B9" w:rsidP="009178CA">
      <w:pPr>
        <w:pStyle w:val="Bullet1GC"/>
      </w:pPr>
      <w:r w:rsidRPr="00E414CB">
        <w:t>《中间人提供劳动法》</w:t>
      </w:r>
      <w:r w:rsidRPr="00E414CB">
        <w:t>(</w:t>
      </w:r>
      <w:r w:rsidRPr="00F26F6B">
        <w:t>2</w:t>
      </w:r>
      <w:r w:rsidRPr="00E414CB">
        <w:t>0</w:t>
      </w:r>
      <w:r w:rsidRPr="00F26F6B">
        <w:t>17</w:t>
      </w:r>
      <w:r w:rsidRPr="00E414CB">
        <w:t>年第</w:t>
      </w:r>
      <w:r w:rsidRPr="00F26F6B">
        <w:t>42</w:t>
      </w:r>
      <w:r w:rsidRPr="00E414CB">
        <w:t>号《政府公报》</w:t>
      </w:r>
      <w:r w:rsidRPr="00E414CB">
        <w:t>)</w:t>
      </w:r>
      <w:r w:rsidRPr="00E414CB">
        <w:t>。该法律第</w:t>
      </w:r>
      <w:r w:rsidRPr="00F26F6B">
        <w:t>12</w:t>
      </w:r>
      <w:r w:rsidRPr="00E414CB">
        <w:t>条第</w:t>
      </w:r>
      <w:r w:rsidRPr="00F26F6B">
        <w:t>2</w:t>
      </w:r>
      <w:r w:rsidRPr="00E414CB">
        <w:t>款规定，临时工有权享受与在雇主</w:t>
      </w:r>
      <w:r w:rsidRPr="00E414CB">
        <w:rPr>
          <w:rFonts w:hint="eastAsia"/>
        </w:rPr>
        <w:t>处</w:t>
      </w:r>
      <w:r w:rsidRPr="00E414CB">
        <w:t>担任同等或相当职位的正式雇员相同的工资和其他就业条件；</w:t>
      </w:r>
    </w:p>
    <w:p w14:paraId="3F3A5792" w14:textId="5D70F22D" w:rsidR="001048B9" w:rsidRPr="00E414CB" w:rsidRDefault="001048B9" w:rsidP="009178CA">
      <w:pPr>
        <w:pStyle w:val="Bullet1GC"/>
      </w:pPr>
      <w:r w:rsidRPr="00F26F6B">
        <w:t>2</w:t>
      </w:r>
      <w:r w:rsidRPr="00E414CB">
        <w:t>0</w:t>
      </w:r>
      <w:r w:rsidRPr="00F26F6B">
        <w:t>18</w:t>
      </w:r>
      <w:r w:rsidRPr="00E414CB">
        <w:t>年《解雇法》</w:t>
      </w:r>
      <w:r w:rsidRPr="00E414CB">
        <w:t>(</w:t>
      </w:r>
      <w:r w:rsidRPr="00F26F6B">
        <w:t>2</w:t>
      </w:r>
      <w:r w:rsidRPr="00E414CB">
        <w:t>0</w:t>
      </w:r>
      <w:r w:rsidRPr="00F26F6B">
        <w:t>18</w:t>
      </w:r>
      <w:r w:rsidRPr="00E414CB">
        <w:t>年第</w:t>
      </w:r>
      <w:r w:rsidRPr="00F26F6B">
        <w:t>94</w:t>
      </w:r>
      <w:r w:rsidRPr="00E414CB">
        <w:t>号《政府公报》</w:t>
      </w:r>
      <w:r w:rsidRPr="00E414CB">
        <w:t>)</w:t>
      </w:r>
      <w:r w:rsidRPr="00E414CB">
        <w:t>。这项法律包括禁止解雇职业妇女的特别规定，以便为她们在劳动力市场</w:t>
      </w:r>
      <w:r w:rsidRPr="00E414CB">
        <w:rPr>
          <w:rFonts w:hint="eastAsia"/>
        </w:rPr>
        <w:t>中</w:t>
      </w:r>
      <w:r w:rsidRPr="00E414CB">
        <w:t>提供保护；</w:t>
      </w:r>
    </w:p>
    <w:p w14:paraId="3C3E5F78" w14:textId="5107899B" w:rsidR="001048B9" w:rsidRPr="00E414CB" w:rsidRDefault="001048B9" w:rsidP="009178CA">
      <w:pPr>
        <w:pStyle w:val="Bullet1GC"/>
      </w:pPr>
      <w:r w:rsidRPr="00E414CB">
        <w:t>《家庭就业保护法》</w:t>
      </w:r>
      <w:r w:rsidRPr="00E414CB">
        <w:t>(</w:t>
      </w:r>
      <w:r w:rsidRPr="00F26F6B">
        <w:t>2</w:t>
      </w:r>
      <w:r w:rsidRPr="00E414CB">
        <w:t>0</w:t>
      </w:r>
      <w:r w:rsidRPr="00F26F6B">
        <w:t>19</w:t>
      </w:r>
      <w:r w:rsidRPr="00E414CB">
        <w:t>年第</w:t>
      </w:r>
      <w:r w:rsidRPr="00F26F6B">
        <w:t>64</w:t>
      </w:r>
      <w:r w:rsidRPr="00E414CB">
        <w:t>号《政府公报》</w:t>
      </w:r>
      <w:r w:rsidRPr="00E414CB">
        <w:t>)</w:t>
      </w:r>
      <w:r w:rsidRPr="00E414CB">
        <w:t>为劳动力市场</w:t>
      </w:r>
      <w:r w:rsidRPr="00E414CB">
        <w:rPr>
          <w:rFonts w:hint="eastAsia"/>
        </w:rPr>
        <w:t>中</w:t>
      </w:r>
      <w:r w:rsidRPr="00E414CB">
        <w:t>的职业妇女提供了平等机会。</w:t>
      </w:r>
    </w:p>
    <w:p w14:paraId="3FE159DB" w14:textId="77777777" w:rsidR="001048B9" w:rsidRPr="00E414CB" w:rsidRDefault="001048B9" w:rsidP="001048B9">
      <w:pPr>
        <w:pStyle w:val="SingleTxtGC"/>
      </w:pPr>
      <w:r w:rsidRPr="00F26F6B">
        <w:t>91</w:t>
      </w:r>
      <w:r w:rsidRPr="00E414CB">
        <w:t>.</w:t>
      </w:r>
      <w:r w:rsidRPr="00E414CB">
        <w:tab/>
      </w:r>
      <w:r w:rsidRPr="00E414CB">
        <w:t>为了进一步落实平等原则，目前有一些法案有待国民议会通过，</w:t>
      </w:r>
      <w:r w:rsidRPr="00E414CB">
        <w:rPr>
          <w:rFonts w:hint="eastAsia"/>
        </w:rPr>
        <w:t>即：</w:t>
      </w:r>
    </w:p>
    <w:p w14:paraId="4341098A" w14:textId="2936D04F" w:rsidR="001048B9" w:rsidRPr="00E414CB" w:rsidRDefault="001048B9" w:rsidP="009178CA">
      <w:pPr>
        <w:pStyle w:val="Bullet1GC"/>
      </w:pPr>
      <w:r w:rsidRPr="00E414CB">
        <w:t>《平等待遇劳工法案》；</w:t>
      </w:r>
    </w:p>
    <w:p w14:paraId="3117CAF3" w14:textId="36E227BD" w:rsidR="001048B9" w:rsidRPr="00E414CB" w:rsidRDefault="001048B9" w:rsidP="009178CA">
      <w:pPr>
        <w:pStyle w:val="Bullet1GC"/>
      </w:pPr>
      <w:r w:rsidRPr="00E414CB">
        <w:t>《禁止暴力和性骚扰劳动法案》。</w:t>
      </w:r>
    </w:p>
    <w:p w14:paraId="78D1A19E" w14:textId="77777777" w:rsidR="001048B9" w:rsidRPr="00E414CB" w:rsidRDefault="001048B9" w:rsidP="001048B9">
      <w:pPr>
        <w:pStyle w:val="SingleTxtGC"/>
      </w:pPr>
      <w:r w:rsidRPr="00F26F6B">
        <w:t>92</w:t>
      </w:r>
      <w:r w:rsidRPr="00E414CB">
        <w:t>.</w:t>
      </w:r>
      <w:r w:rsidRPr="00E414CB">
        <w:tab/>
      </w:r>
      <w:r w:rsidRPr="00F26F6B">
        <w:t>2</w:t>
      </w:r>
      <w:r w:rsidRPr="00E414CB">
        <w:t>0</w:t>
      </w:r>
      <w:r w:rsidRPr="00F26F6B">
        <w:t>15</w:t>
      </w:r>
      <w:r w:rsidRPr="00E414CB">
        <w:t>年，国家就贩运人口问题修订了《刑法典》。修订后的</w:t>
      </w:r>
      <w:r w:rsidRPr="00E414CB">
        <w:rPr>
          <w:rFonts w:hint="eastAsia"/>
        </w:rPr>
        <w:t>法案</w:t>
      </w:r>
      <w:r w:rsidRPr="00E414CB">
        <w:t>符合《联合国打击跨国有组织犯罪公约》，包括《关于预防、禁止和惩治贩运人口特别是妇女和儿童行为的议定书》和《关于打击陆、海、空偷运移民议定书》。</w:t>
      </w:r>
    </w:p>
    <w:p w14:paraId="1D322655" w14:textId="77777777" w:rsidR="001048B9" w:rsidRPr="00E414CB" w:rsidRDefault="001048B9" w:rsidP="001048B9">
      <w:pPr>
        <w:pStyle w:val="SingleTxtGC"/>
      </w:pPr>
      <w:r w:rsidRPr="00F26F6B">
        <w:t>93</w:t>
      </w:r>
      <w:r w:rsidRPr="00E414CB">
        <w:t>.</w:t>
      </w:r>
      <w:r w:rsidRPr="00E414CB">
        <w:tab/>
      </w:r>
      <w:r w:rsidRPr="00E414CB">
        <w:t>这项修正案保护男女两性免遭贩运，并延长了相关刑罚，特别是</w:t>
      </w:r>
      <w:r w:rsidRPr="00E414CB">
        <w:rPr>
          <w:rFonts w:hint="eastAsia"/>
        </w:rPr>
        <w:t>对贩运</w:t>
      </w:r>
      <w:r w:rsidRPr="00E414CB">
        <w:t>未成年受害者的</w:t>
      </w:r>
      <w:r w:rsidRPr="00E414CB">
        <w:rPr>
          <w:rFonts w:hint="eastAsia"/>
        </w:rPr>
        <w:t>刑罚</w:t>
      </w:r>
      <w:r w:rsidRPr="00E414CB">
        <w:t>。除了性剥削，该</w:t>
      </w:r>
      <w:r w:rsidRPr="00E414CB">
        <w:rPr>
          <w:rFonts w:hint="eastAsia"/>
        </w:rPr>
        <w:t>法律</w:t>
      </w:r>
      <w:r w:rsidRPr="00E414CB">
        <w:t>还列入其他贩运目的，如劳动或服务、奴役或类似奴役的做法以及摘除器官。</w:t>
      </w:r>
    </w:p>
    <w:p w14:paraId="27F54F24" w14:textId="7F02734C" w:rsidR="001048B9" w:rsidRPr="00E414CB" w:rsidRDefault="001048B9" w:rsidP="001048B9">
      <w:pPr>
        <w:pStyle w:val="SingleTxtGC"/>
      </w:pPr>
      <w:r w:rsidRPr="00F26F6B">
        <w:t>94</w:t>
      </w:r>
      <w:r w:rsidRPr="00E414CB">
        <w:t>.</w:t>
      </w:r>
      <w:r w:rsidRPr="00E414CB">
        <w:tab/>
      </w:r>
      <w:r w:rsidRPr="00E414CB">
        <w:t>苏里南于</w:t>
      </w:r>
      <w:r w:rsidRPr="00F26F6B">
        <w:t>2</w:t>
      </w:r>
      <w:r w:rsidRPr="00E414CB">
        <w:t>00</w:t>
      </w:r>
      <w:r w:rsidRPr="00F26F6B">
        <w:t>8</w:t>
      </w:r>
      <w:r w:rsidRPr="00E414CB">
        <w:t>年成为设立了国际刑事法院</w:t>
      </w:r>
      <w:r w:rsidRPr="00E414CB">
        <w:rPr>
          <w:rFonts w:hint="eastAsia"/>
        </w:rPr>
        <w:t>的</w:t>
      </w:r>
      <w:r w:rsidRPr="00E414CB">
        <w:t>《罗马规约》缔约国</w:t>
      </w:r>
      <w:r w:rsidRPr="00E414CB">
        <w:rPr>
          <w:rFonts w:hint="eastAsia"/>
        </w:rPr>
        <w:t>。苏里南</w:t>
      </w:r>
      <w:r w:rsidRPr="00E414CB">
        <w:t>遵守《罗马规约》规定的义务，具体情况报告如下：苏里南《刑法典》</w:t>
      </w:r>
      <w:r w:rsidRPr="00E414CB">
        <w:rPr>
          <w:rFonts w:hint="eastAsia"/>
        </w:rPr>
        <w:t>(</w:t>
      </w:r>
      <w:r w:rsidRPr="00F26F6B">
        <w:t>1911</w:t>
      </w:r>
      <w:r w:rsidRPr="00E414CB">
        <w:t>年第</w:t>
      </w:r>
      <w:r w:rsidRPr="00F26F6B">
        <w:t>1</w:t>
      </w:r>
      <w:r w:rsidRPr="00E414CB">
        <w:t>号《政府公报》，</w:t>
      </w:r>
      <w:r w:rsidR="00435DA8">
        <w:rPr>
          <w:rFonts w:hint="eastAsia"/>
        </w:rPr>
        <w:t>上一次</w:t>
      </w:r>
      <w:r w:rsidRPr="00E414CB">
        <w:t>经</w:t>
      </w:r>
      <w:r w:rsidRPr="00F26F6B">
        <w:t>2</w:t>
      </w:r>
      <w:r w:rsidRPr="00E414CB">
        <w:t>0</w:t>
      </w:r>
      <w:r w:rsidRPr="00F26F6B">
        <w:t>2</w:t>
      </w:r>
      <w:r w:rsidRPr="00E414CB">
        <w:t>0</w:t>
      </w:r>
      <w:r w:rsidRPr="00E414CB">
        <w:t>年第</w:t>
      </w:r>
      <w:r w:rsidRPr="00F26F6B">
        <w:t>42</w:t>
      </w:r>
      <w:r w:rsidRPr="00E414CB">
        <w:t>号《政府公报》修订</w:t>
      </w:r>
      <w:r w:rsidRPr="00E414CB">
        <w:t>)</w:t>
      </w:r>
      <w:r w:rsidR="00B478C4">
        <w:rPr>
          <w:rFonts w:hint="eastAsia"/>
        </w:rPr>
        <w:t>第</w:t>
      </w:r>
      <w:r w:rsidR="00B478C4">
        <w:rPr>
          <w:rFonts w:hint="eastAsia"/>
        </w:rPr>
        <w:t>5</w:t>
      </w:r>
      <w:r w:rsidR="00B478C4">
        <w:rPr>
          <w:rFonts w:hint="eastAsia"/>
        </w:rPr>
        <w:t>条</w:t>
      </w:r>
      <w:r w:rsidRPr="00E414CB">
        <w:t>适用于在苏里南境外犯下以下罪行的任何苏里南国民：</w:t>
      </w:r>
    </w:p>
    <w:p w14:paraId="08E9DDC4" w14:textId="2540687B" w:rsidR="001048B9" w:rsidRPr="00E414CB" w:rsidRDefault="001048B9" w:rsidP="001048B9">
      <w:pPr>
        <w:pStyle w:val="SingleTxtGC"/>
      </w:pPr>
      <w:r w:rsidRPr="00E414CB">
        <w:lastRenderedPageBreak/>
        <w:tab/>
        <w:t>(</w:t>
      </w:r>
      <w:r w:rsidRPr="00F26F6B">
        <w:t>a</w:t>
      </w:r>
      <w:r w:rsidRPr="00E414CB">
        <w:t>)</w:t>
      </w:r>
      <w:r w:rsidRPr="00E414CB">
        <w:tab/>
      </w:r>
      <w:r w:rsidRPr="00E414CB">
        <w:t>第二卷第一和二章以及第</w:t>
      </w:r>
      <w:r w:rsidRPr="00F26F6B">
        <w:t>334</w:t>
      </w:r>
      <w:r w:rsidRPr="00E414CB">
        <w:t>、</w:t>
      </w:r>
      <w:r w:rsidRPr="00F26F6B">
        <w:t>334a</w:t>
      </w:r>
      <w:r w:rsidRPr="00E414CB">
        <w:t>、</w:t>
      </w:r>
      <w:r w:rsidRPr="00F26F6B">
        <w:t>334b</w:t>
      </w:r>
      <w:r w:rsidRPr="00E414CB">
        <w:t>、</w:t>
      </w:r>
      <w:r w:rsidRPr="00F26F6B">
        <w:t>258</w:t>
      </w:r>
      <w:r w:rsidRPr="00E414CB">
        <w:t>、</w:t>
      </w:r>
      <w:r w:rsidRPr="00F26F6B">
        <w:t>279</w:t>
      </w:r>
      <w:r w:rsidRPr="00E414CB">
        <w:rPr>
          <w:rFonts w:hint="eastAsia"/>
        </w:rPr>
        <w:t>、</w:t>
      </w:r>
      <w:r w:rsidRPr="00F26F6B">
        <w:t>288</w:t>
      </w:r>
      <w:r w:rsidRPr="00E414CB">
        <w:rPr>
          <w:rFonts w:hint="eastAsia"/>
        </w:rPr>
        <w:t>、</w:t>
      </w:r>
      <w:r w:rsidRPr="00F26F6B">
        <w:t>332</w:t>
      </w:r>
      <w:r w:rsidRPr="00E414CB">
        <w:t>和</w:t>
      </w:r>
      <w:r w:rsidRPr="00F26F6B">
        <w:t>333</w:t>
      </w:r>
      <w:r w:rsidRPr="00E414CB">
        <w:t>条</w:t>
      </w:r>
      <w:r w:rsidRPr="00E414CB">
        <w:rPr>
          <w:rFonts w:hint="eastAsia"/>
        </w:rPr>
        <w:t>所述的任何罪行，</w:t>
      </w:r>
      <w:r w:rsidRPr="00E414CB">
        <w:t>以及第</w:t>
      </w:r>
      <w:r w:rsidRPr="00F26F6B">
        <w:t>229</w:t>
      </w:r>
      <w:r w:rsidRPr="00E414CB">
        <w:t>至</w:t>
      </w:r>
      <w:r w:rsidRPr="00F26F6B">
        <w:t>232</w:t>
      </w:r>
      <w:r w:rsidRPr="00E414CB">
        <w:t>条、第</w:t>
      </w:r>
      <w:r w:rsidRPr="00F26F6B">
        <w:t>241</w:t>
      </w:r>
      <w:r w:rsidRPr="00E414CB">
        <w:t>、</w:t>
      </w:r>
      <w:r w:rsidRPr="00F26F6B">
        <w:t>252</w:t>
      </w:r>
      <w:r w:rsidRPr="00E414CB">
        <w:t>、</w:t>
      </w:r>
      <w:r w:rsidRPr="00F26F6B">
        <w:t>259a</w:t>
      </w:r>
      <w:r w:rsidRPr="00E414CB">
        <w:t>、</w:t>
      </w:r>
      <w:r w:rsidRPr="00F26F6B">
        <w:t>345a</w:t>
      </w:r>
      <w:r w:rsidRPr="00E414CB">
        <w:t>和</w:t>
      </w:r>
      <w:r w:rsidRPr="00F26F6B">
        <w:t>425</w:t>
      </w:r>
      <w:r w:rsidRPr="00E414CB">
        <w:t>条所述的任何</w:t>
      </w:r>
      <w:r w:rsidRPr="00E414CB">
        <w:rPr>
          <w:rFonts w:hint="eastAsia"/>
        </w:rPr>
        <w:t>罪行</w:t>
      </w:r>
      <w:r w:rsidR="009178CA">
        <w:rPr>
          <w:rFonts w:hint="eastAsia"/>
          <w:spacing w:val="-50"/>
        </w:rPr>
        <w:t>―</w:t>
      </w:r>
      <w:r w:rsidR="009178CA">
        <w:rPr>
          <w:rFonts w:hint="eastAsia"/>
        </w:rPr>
        <w:t>―</w:t>
      </w:r>
      <w:r w:rsidRPr="00E414CB">
        <w:rPr>
          <w:rFonts w:hint="eastAsia"/>
        </w:rPr>
        <w:t>这些条款</w:t>
      </w:r>
      <w:r w:rsidRPr="00E414CB">
        <w:t>涉及设立</w:t>
      </w:r>
      <w:r w:rsidRPr="00E414CB">
        <w:rPr>
          <w:rFonts w:hint="eastAsia"/>
        </w:rPr>
        <w:t>了</w:t>
      </w:r>
      <w:r w:rsidRPr="00E414CB">
        <w:t>国际刑事法院</w:t>
      </w:r>
      <w:r w:rsidRPr="00E414CB">
        <w:rPr>
          <w:rFonts w:hint="eastAsia"/>
        </w:rPr>
        <w:t>的</w:t>
      </w:r>
      <w:r w:rsidRPr="00F26F6B">
        <w:t>1998</w:t>
      </w:r>
      <w:r w:rsidRPr="00E414CB">
        <w:t>年</w:t>
      </w:r>
      <w:r w:rsidRPr="00F26F6B">
        <w:t>7</w:t>
      </w:r>
      <w:r w:rsidRPr="00E414CB">
        <w:t>月</w:t>
      </w:r>
      <w:r w:rsidRPr="00F26F6B">
        <w:t>17</w:t>
      </w:r>
      <w:r w:rsidRPr="00E414CB">
        <w:t>日《罗马规约》第七十条第</w:t>
      </w:r>
      <w:r w:rsidRPr="00E414CB">
        <w:rPr>
          <w:rFonts w:hint="eastAsia"/>
        </w:rPr>
        <w:t>一</w:t>
      </w:r>
      <w:r w:rsidRPr="00E414CB">
        <w:t>款所述妨害国际刑事法院司法的罪行；</w:t>
      </w:r>
    </w:p>
    <w:p w14:paraId="0EED58D6" w14:textId="77777777" w:rsidR="001048B9" w:rsidRPr="00E414CB" w:rsidRDefault="001048B9" w:rsidP="001048B9">
      <w:pPr>
        <w:pStyle w:val="SingleTxtGC"/>
      </w:pPr>
      <w:r w:rsidRPr="00E414CB">
        <w:tab/>
        <w:t>(</w:t>
      </w:r>
      <w:r w:rsidRPr="00F26F6B">
        <w:t>b</w:t>
      </w:r>
      <w:r w:rsidRPr="00E414CB">
        <w:t>)</w:t>
      </w:r>
      <w:r w:rsidRPr="00E414CB">
        <w:tab/>
      </w:r>
      <w:r w:rsidRPr="00E414CB">
        <w:t>被苏里南《刑法典》视为犯罪，并应受犯罪所在国法律惩罚的</w:t>
      </w:r>
      <w:r w:rsidRPr="00E414CB">
        <w:rPr>
          <w:rFonts w:hint="eastAsia"/>
        </w:rPr>
        <w:t>罪行</w:t>
      </w:r>
      <w:r w:rsidRPr="00E414CB">
        <w:t>；</w:t>
      </w:r>
    </w:p>
    <w:p w14:paraId="4275B8CC" w14:textId="77777777" w:rsidR="001048B9" w:rsidRPr="00E414CB" w:rsidRDefault="001048B9" w:rsidP="001048B9">
      <w:pPr>
        <w:pStyle w:val="SingleTxtGC"/>
      </w:pPr>
      <w:r w:rsidRPr="00E414CB">
        <w:tab/>
        <w:t>(</w:t>
      </w:r>
      <w:r w:rsidRPr="00F26F6B">
        <w:t>c</w:t>
      </w:r>
      <w:r w:rsidRPr="00E414CB">
        <w:t>)</w:t>
      </w:r>
      <w:r w:rsidRPr="00E414CB">
        <w:tab/>
      </w:r>
      <w:r w:rsidRPr="00E414CB">
        <w:t>第</w:t>
      </w:r>
      <w:r w:rsidRPr="00F26F6B">
        <w:t>292</w:t>
      </w:r>
      <w:r w:rsidRPr="00E414CB">
        <w:t>至</w:t>
      </w:r>
      <w:r w:rsidRPr="00E414CB">
        <w:rPr>
          <w:rFonts w:hint="eastAsia"/>
        </w:rPr>
        <w:t>第</w:t>
      </w:r>
      <w:r w:rsidRPr="00F26F6B">
        <w:t>3</w:t>
      </w:r>
      <w:r w:rsidRPr="00E414CB">
        <w:t>0</w:t>
      </w:r>
      <w:r w:rsidRPr="00F26F6B">
        <w:t>5</w:t>
      </w:r>
      <w:r w:rsidRPr="00E414CB">
        <w:t>条以及第</w:t>
      </w:r>
      <w:r w:rsidRPr="00F26F6B">
        <w:t>339</w:t>
      </w:r>
      <w:r w:rsidRPr="00E414CB">
        <w:t>条所述的任何罪行，只要犯罪对象是未满十八周岁的人；</w:t>
      </w:r>
    </w:p>
    <w:p w14:paraId="393F46A6" w14:textId="77777777" w:rsidR="001048B9" w:rsidRPr="00E414CB" w:rsidRDefault="001048B9" w:rsidP="001048B9">
      <w:pPr>
        <w:pStyle w:val="SingleTxtGC"/>
      </w:pPr>
      <w:r w:rsidRPr="00E414CB">
        <w:tab/>
        <w:t>(</w:t>
      </w:r>
      <w:r w:rsidRPr="00F26F6B">
        <w:t>d</w:t>
      </w:r>
      <w:r w:rsidRPr="00E414CB">
        <w:t>)</w:t>
      </w:r>
      <w:r w:rsidRPr="00E414CB">
        <w:tab/>
      </w:r>
      <w:r w:rsidRPr="00E414CB">
        <w:t>第</w:t>
      </w:r>
      <w:r w:rsidRPr="00F26F6B">
        <w:t>292</w:t>
      </w:r>
      <w:r w:rsidRPr="00E414CB">
        <w:t>和</w:t>
      </w:r>
      <w:r w:rsidRPr="00E414CB">
        <w:rPr>
          <w:rFonts w:hint="eastAsia"/>
        </w:rPr>
        <w:t>第</w:t>
      </w:r>
      <w:r w:rsidRPr="00F26F6B">
        <w:t>293</w:t>
      </w:r>
      <w:r w:rsidRPr="00E414CB">
        <w:t>条所述的任何罪行，只要其事实属于</w:t>
      </w:r>
      <w:r w:rsidRPr="00F26F6B">
        <w:t>2</w:t>
      </w:r>
      <w:r w:rsidRPr="00E414CB">
        <w:t>00</w:t>
      </w:r>
      <w:r w:rsidRPr="00F26F6B">
        <w:t>1</w:t>
      </w:r>
      <w:r w:rsidRPr="00E414CB">
        <w:t>年</w:t>
      </w:r>
      <w:r w:rsidRPr="00F26F6B">
        <w:t>11</w:t>
      </w:r>
      <w:r w:rsidRPr="00E414CB">
        <w:t>月</w:t>
      </w:r>
      <w:r w:rsidRPr="00F26F6B">
        <w:t>23</w:t>
      </w:r>
      <w:r w:rsidRPr="00E414CB">
        <w:t>日在布达佩斯制定</w:t>
      </w:r>
      <w:r w:rsidRPr="00E414CB">
        <w:rPr>
          <w:rFonts w:hint="eastAsia"/>
        </w:rPr>
        <w:t>的</w:t>
      </w:r>
      <w:r w:rsidRPr="00E414CB">
        <w:t>《网络犯罪公约》第</w:t>
      </w:r>
      <w:r w:rsidRPr="00F26F6B">
        <w:t>2</w:t>
      </w:r>
      <w:r w:rsidRPr="00E414CB">
        <w:t>至</w:t>
      </w:r>
      <w:r w:rsidRPr="00E414CB">
        <w:rPr>
          <w:rFonts w:hint="eastAsia"/>
        </w:rPr>
        <w:t>第</w:t>
      </w:r>
      <w:r w:rsidRPr="00F26F6B">
        <w:t>1</w:t>
      </w:r>
      <w:r w:rsidRPr="00E414CB">
        <w:t>0</w:t>
      </w:r>
      <w:r w:rsidRPr="00E414CB">
        <w:t>条所述的行为；</w:t>
      </w:r>
    </w:p>
    <w:p w14:paraId="4B860E4B" w14:textId="77777777" w:rsidR="001048B9" w:rsidRPr="00E414CB" w:rsidRDefault="001048B9" w:rsidP="001048B9">
      <w:pPr>
        <w:pStyle w:val="SingleTxtGC"/>
      </w:pPr>
      <w:r w:rsidRPr="00E414CB">
        <w:tab/>
        <w:t>(</w:t>
      </w:r>
      <w:r w:rsidRPr="00F26F6B">
        <w:t>e</w:t>
      </w:r>
      <w:r w:rsidRPr="00E414CB">
        <w:t>)</w:t>
      </w:r>
      <w:r w:rsidRPr="00E414CB">
        <w:tab/>
      </w:r>
      <w:r w:rsidRPr="00E414CB">
        <w:t>恐怖主义罪</w:t>
      </w:r>
      <w:r w:rsidRPr="00E414CB">
        <w:rPr>
          <w:rFonts w:hint="eastAsia"/>
        </w:rPr>
        <w:t>行</w:t>
      </w:r>
      <w:r w:rsidRPr="00E414CB">
        <w:t>或为恐怖主义罪</w:t>
      </w:r>
      <w:r w:rsidRPr="00E414CB">
        <w:rPr>
          <w:rFonts w:hint="eastAsia"/>
        </w:rPr>
        <w:t>行</w:t>
      </w:r>
      <w:r w:rsidRPr="00E414CB">
        <w:t>做准备或提供便利的犯罪。</w:t>
      </w:r>
    </w:p>
    <w:p w14:paraId="70DF31BA" w14:textId="77777777" w:rsidR="001048B9" w:rsidRPr="00E414CB" w:rsidRDefault="001048B9" w:rsidP="001048B9">
      <w:pPr>
        <w:pStyle w:val="SingleTxtGC"/>
      </w:pPr>
      <w:r w:rsidRPr="00E414CB">
        <w:t>修订后的《刑法典》</w:t>
      </w:r>
      <w:r w:rsidRPr="00E414CB">
        <w:t>(</w:t>
      </w:r>
      <w:r w:rsidRPr="00F26F6B">
        <w:t>2</w:t>
      </w:r>
      <w:r w:rsidRPr="00E414CB">
        <w:t>0</w:t>
      </w:r>
      <w:r w:rsidRPr="00F26F6B">
        <w:t>15</w:t>
      </w:r>
      <w:r w:rsidRPr="00E414CB">
        <w:t>年第</w:t>
      </w:r>
      <w:r w:rsidRPr="00F26F6B">
        <w:t>44</w:t>
      </w:r>
      <w:r w:rsidRPr="00E414CB">
        <w:t>号《政府公报》</w:t>
      </w:r>
      <w:r w:rsidRPr="00E414CB">
        <w:t>)</w:t>
      </w:r>
      <w:r w:rsidRPr="00E414CB">
        <w:t>已</w:t>
      </w:r>
      <w:r w:rsidRPr="00E414CB">
        <w:rPr>
          <w:rFonts w:hint="eastAsia"/>
        </w:rPr>
        <w:t>废除</w:t>
      </w:r>
      <w:r w:rsidRPr="00E414CB">
        <w:t>死刑。</w:t>
      </w:r>
    </w:p>
    <w:p w14:paraId="3D83AEA5" w14:textId="77777777" w:rsidR="001048B9" w:rsidRPr="00E414CB" w:rsidRDefault="001048B9" w:rsidP="001048B9">
      <w:pPr>
        <w:pStyle w:val="SingleTxtGC"/>
      </w:pPr>
      <w:r w:rsidRPr="00F26F6B">
        <w:t>95</w:t>
      </w:r>
      <w:r w:rsidRPr="00E414CB">
        <w:t>.</w:t>
      </w:r>
      <w:r w:rsidRPr="00E414CB">
        <w:tab/>
      </w:r>
      <w:r w:rsidRPr="00E414CB">
        <w:t>《监狱和拘留所法》第</w:t>
      </w:r>
      <w:r w:rsidRPr="00F26F6B">
        <w:t>3</w:t>
      </w:r>
      <w:r w:rsidRPr="00E414CB">
        <w:t>条</w:t>
      </w:r>
      <w:r w:rsidRPr="00E414CB">
        <w:t>(</w:t>
      </w:r>
      <w:r w:rsidRPr="00F26F6B">
        <w:t>2</w:t>
      </w:r>
      <w:r w:rsidRPr="00E414CB">
        <w:t>0</w:t>
      </w:r>
      <w:r w:rsidRPr="00F26F6B">
        <w:t>2</w:t>
      </w:r>
      <w:r w:rsidRPr="00E414CB">
        <w:t>0</w:t>
      </w:r>
      <w:r w:rsidRPr="00E414CB">
        <w:t>年第</w:t>
      </w:r>
      <w:r w:rsidRPr="00F26F6B">
        <w:t>27</w:t>
      </w:r>
      <w:r w:rsidRPr="00E414CB">
        <w:t>号《政府公报》</w:t>
      </w:r>
      <w:r w:rsidRPr="00E414CB">
        <w:t>)</w:t>
      </w:r>
      <w:r w:rsidRPr="00E414CB">
        <w:t>规定，被拘留者在行使其政治、公民、社会、经济或文化权利时不得受到任何限制，除非是为了剥夺自由或为了维护设施内的秩序、安全或安宁所必需的限制。此外，该法第</w:t>
      </w:r>
      <w:r w:rsidRPr="00F26F6B">
        <w:t>25</w:t>
      </w:r>
      <w:r w:rsidRPr="00E414CB">
        <w:t>条规定了允许的纪律处罚。除《宪法》外，《刑事诉讼法》等其他立法也禁止对被剥夺自由者实行不人道待遇。</w:t>
      </w:r>
    </w:p>
    <w:p w14:paraId="7FCFD65D" w14:textId="77777777" w:rsidR="001048B9" w:rsidRPr="00E414CB" w:rsidRDefault="001048B9" w:rsidP="001048B9">
      <w:pPr>
        <w:pStyle w:val="SingleTxtGC"/>
      </w:pPr>
      <w:r w:rsidRPr="00F26F6B">
        <w:t>96</w:t>
      </w:r>
      <w:r w:rsidRPr="00E414CB">
        <w:t>.</w:t>
      </w:r>
      <w:r w:rsidRPr="00E414CB">
        <w:tab/>
      </w:r>
      <w:r w:rsidRPr="00E414CB">
        <w:rPr>
          <w:rFonts w:hint="eastAsia"/>
        </w:rPr>
        <w:t>本国</w:t>
      </w:r>
      <w:r w:rsidRPr="00E414CB">
        <w:t>希望强调</w:t>
      </w:r>
      <w:r w:rsidRPr="00E414CB">
        <w:rPr>
          <w:rFonts w:hint="eastAsia"/>
        </w:rPr>
        <w:t>，</w:t>
      </w:r>
      <w:r w:rsidRPr="00E414CB">
        <w:t>《宪法》第</w:t>
      </w:r>
      <w:r w:rsidRPr="00F26F6B">
        <w:t>137</w:t>
      </w:r>
      <w:r w:rsidRPr="00E414CB">
        <w:t>条和第</w:t>
      </w:r>
      <w:r w:rsidRPr="00F26F6B">
        <w:t>1</w:t>
      </w:r>
      <w:r w:rsidRPr="00E414CB">
        <w:t>0</w:t>
      </w:r>
      <w:r w:rsidRPr="00F26F6B">
        <w:t>6</w:t>
      </w:r>
      <w:r w:rsidRPr="00E414CB">
        <w:t>条赋予司法机关充分</w:t>
      </w:r>
      <w:r w:rsidRPr="00E414CB">
        <w:rPr>
          <w:rFonts w:hint="eastAsia"/>
        </w:rPr>
        <w:t>权力，</w:t>
      </w:r>
      <w:r w:rsidRPr="00E414CB">
        <w:t>能在国内立法不符合《宪法》第五章或不符合</w:t>
      </w:r>
      <w:r w:rsidRPr="00E414CB">
        <w:rPr>
          <w:rFonts w:hint="eastAsia"/>
        </w:rPr>
        <w:t>涉及</w:t>
      </w:r>
      <w:r w:rsidRPr="00E414CB">
        <w:t>国际和区域公约所赋予的基本权利</w:t>
      </w:r>
      <w:r w:rsidRPr="00E414CB">
        <w:rPr>
          <w:rFonts w:hint="eastAsia"/>
        </w:rPr>
        <w:t>与</w:t>
      </w:r>
      <w:r w:rsidRPr="00E414CB">
        <w:t>自由的自动执行条款时作出裁决。</w:t>
      </w:r>
    </w:p>
    <w:p w14:paraId="635FB999" w14:textId="77777777" w:rsidR="001048B9" w:rsidRPr="00E414CB" w:rsidRDefault="001048B9" w:rsidP="001048B9">
      <w:pPr>
        <w:pStyle w:val="SingleTxtGC"/>
      </w:pPr>
      <w:r w:rsidRPr="00F26F6B">
        <w:t>97</w:t>
      </w:r>
      <w:r w:rsidRPr="00E414CB">
        <w:t>.</w:t>
      </w:r>
      <w:r w:rsidRPr="00E414CB">
        <w:tab/>
      </w:r>
      <w:r w:rsidRPr="00E414CB">
        <w:t>《宪法》第</w:t>
      </w:r>
      <w:r w:rsidRPr="00F26F6B">
        <w:t>139</w:t>
      </w:r>
      <w:r w:rsidRPr="00E414CB">
        <w:t>条规定，司法</w:t>
      </w:r>
      <w:r w:rsidRPr="00E414CB">
        <w:rPr>
          <w:rFonts w:hint="eastAsia"/>
        </w:rPr>
        <w:t>机关</w:t>
      </w:r>
      <w:r w:rsidRPr="00E414CB">
        <w:t>负责妥善处理所有法律诉讼，这就要求司法裁决应及时</w:t>
      </w:r>
      <w:r w:rsidRPr="00E414CB">
        <w:rPr>
          <w:rFonts w:hint="eastAsia"/>
        </w:rPr>
        <w:t>，</w:t>
      </w:r>
      <w:r w:rsidRPr="00E414CB">
        <w:t>并适当遵守法治，而且应及时将这些裁决告知有关各方。保护公民的基本权利是《宪法》赋予司法</w:t>
      </w:r>
      <w:r w:rsidRPr="00E414CB">
        <w:rPr>
          <w:rFonts w:hint="eastAsia"/>
        </w:rPr>
        <w:t>机关</w:t>
      </w:r>
      <w:r w:rsidRPr="00E414CB">
        <w:t>的使命，这就要求司法</w:t>
      </w:r>
      <w:r w:rsidRPr="00E414CB">
        <w:rPr>
          <w:rFonts w:hint="eastAsia"/>
        </w:rPr>
        <w:t>机关独</w:t>
      </w:r>
      <w:r w:rsidRPr="00E414CB">
        <w:t>立和公正。</w:t>
      </w:r>
    </w:p>
    <w:p w14:paraId="6A6020AF" w14:textId="77777777" w:rsidR="001048B9" w:rsidRPr="00E414CB" w:rsidRDefault="001048B9" w:rsidP="001048B9">
      <w:pPr>
        <w:pStyle w:val="SingleTxtGC"/>
      </w:pPr>
      <w:r w:rsidRPr="00F26F6B">
        <w:t>98</w:t>
      </w:r>
      <w:r w:rsidRPr="00E414CB">
        <w:t>.</w:t>
      </w:r>
      <w:r w:rsidRPr="00E414CB">
        <w:tab/>
      </w:r>
      <w:r w:rsidRPr="00E414CB">
        <w:t>《宪法》第五章和第六章赋予个人可直接援引的权利和自由。这两章还规定国家有法律义务，应平等地尊重和保护所有个人的基本权利与自由。侵犯基本权利的案件提交</w:t>
      </w:r>
      <w:r w:rsidRPr="00E414CB">
        <w:rPr>
          <w:rFonts w:hint="eastAsia"/>
        </w:rPr>
        <w:t>地方法院</w:t>
      </w:r>
      <w:r w:rsidRPr="00E414CB">
        <w:t>作为初审法院，上诉案件提交苏里南司法法院。后者</w:t>
      </w:r>
      <w:r w:rsidRPr="00E414CB">
        <w:rPr>
          <w:rFonts w:hint="eastAsia"/>
        </w:rPr>
        <w:t>也</w:t>
      </w:r>
      <w:r w:rsidRPr="00E414CB">
        <w:t>是公职人员的初审法院。</w:t>
      </w:r>
    </w:p>
    <w:p w14:paraId="04D2CE51" w14:textId="77777777" w:rsidR="001048B9" w:rsidRPr="00E414CB" w:rsidRDefault="001048B9" w:rsidP="001048B9">
      <w:pPr>
        <w:pStyle w:val="SingleTxtGC"/>
      </w:pPr>
      <w:r w:rsidRPr="00F26F6B">
        <w:t>99</w:t>
      </w:r>
      <w:r w:rsidRPr="00E414CB">
        <w:t>.</w:t>
      </w:r>
      <w:r w:rsidRPr="00E414CB">
        <w:tab/>
      </w:r>
      <w:r w:rsidRPr="00F26F6B">
        <w:t>2</w:t>
      </w:r>
      <w:r w:rsidRPr="00E414CB">
        <w:t>0</w:t>
      </w:r>
      <w:r w:rsidRPr="00F26F6B">
        <w:t>16</w:t>
      </w:r>
      <w:r w:rsidRPr="00E414CB">
        <w:t>-</w:t>
      </w:r>
      <w:r w:rsidRPr="00F26F6B">
        <w:t>2</w:t>
      </w:r>
      <w:r w:rsidRPr="00E414CB">
        <w:t>0</w:t>
      </w:r>
      <w:r w:rsidRPr="00F26F6B">
        <w:t>17</w:t>
      </w:r>
      <w:r w:rsidRPr="00E414CB">
        <w:t>年，开展了关于童工问题的研究；</w:t>
      </w:r>
      <w:r w:rsidRPr="00F26F6B">
        <w:t>2</w:t>
      </w:r>
      <w:r w:rsidRPr="00E414CB">
        <w:t>0</w:t>
      </w:r>
      <w:r w:rsidRPr="00F26F6B">
        <w:t>18</w:t>
      </w:r>
      <w:r w:rsidRPr="00E414CB">
        <w:t>年，重新设立了废除童工国家委员会。随后，《</w:t>
      </w:r>
      <w:r w:rsidRPr="00F26F6B">
        <w:t>2</w:t>
      </w:r>
      <w:r w:rsidRPr="00E414CB">
        <w:t>0</w:t>
      </w:r>
      <w:r w:rsidRPr="00F26F6B">
        <w:t>19</w:t>
      </w:r>
      <w:r w:rsidRPr="00E414CB">
        <w:t>-</w:t>
      </w:r>
      <w:r w:rsidRPr="00F26F6B">
        <w:t>2</w:t>
      </w:r>
      <w:r w:rsidRPr="00E414CB">
        <w:t>0</w:t>
      </w:r>
      <w:r w:rsidRPr="00F26F6B">
        <w:t>24</w:t>
      </w:r>
      <w:r w:rsidRPr="00E414CB">
        <w:t>年预防和减少童工国家行动计划》生效。劳工、就业机会和青年事务部参与了转介系统，该系统由社会事务和住房部领导，隶属于综合儿童保护网。</w:t>
      </w:r>
    </w:p>
    <w:p w14:paraId="2641ACC1" w14:textId="35033524" w:rsidR="001048B9" w:rsidRPr="00E414CB" w:rsidRDefault="001048B9" w:rsidP="00C11AA5">
      <w:pPr>
        <w:pStyle w:val="SingleTxtGC"/>
        <w:tabs>
          <w:tab w:val="clear" w:pos="1565"/>
          <w:tab w:val="left" w:pos="1701"/>
        </w:tabs>
      </w:pPr>
      <w:r w:rsidRPr="00F26F6B">
        <w:t>1</w:t>
      </w:r>
      <w:r w:rsidRPr="00E414CB">
        <w:t>00.</w:t>
      </w:r>
      <w:r w:rsidRPr="00E414CB">
        <w:tab/>
      </w:r>
      <w:r w:rsidRPr="00E414CB">
        <w:t>政府在总体上加强了对儿童的保护，特别是防止通过社交媒体进行性虐待。在这方面对《刑法典》的规定进行了调整，以防止发布和展示令人震惊的图像。《刑法典》修正案还涵盖传播假新闻和创建假账户的行为。</w:t>
      </w:r>
    </w:p>
    <w:p w14:paraId="408D2BD9" w14:textId="77777777" w:rsidR="001048B9" w:rsidRPr="00E414CB" w:rsidRDefault="001048B9" w:rsidP="00C11AA5">
      <w:pPr>
        <w:pStyle w:val="SingleTxtGC"/>
        <w:tabs>
          <w:tab w:val="clear" w:pos="1565"/>
          <w:tab w:val="left" w:pos="1701"/>
        </w:tabs>
      </w:pPr>
      <w:r w:rsidRPr="00F26F6B">
        <w:t>1</w:t>
      </w:r>
      <w:r w:rsidRPr="00E414CB">
        <w:t>0</w:t>
      </w:r>
      <w:r w:rsidRPr="00F26F6B">
        <w:t>1</w:t>
      </w:r>
      <w:r w:rsidRPr="00E414CB">
        <w:t>.</w:t>
      </w:r>
      <w:r w:rsidRPr="00E414CB">
        <w:tab/>
      </w:r>
      <w:r w:rsidRPr="00E414CB">
        <w:t>此外，除其他事项外，还需要对《刑法典》进行调整，以保护青少年免受</w:t>
      </w:r>
      <w:r w:rsidRPr="00F26F6B">
        <w:rPr>
          <w:rFonts w:hint="eastAsia"/>
        </w:rPr>
        <w:t>“</w:t>
      </w:r>
      <w:r w:rsidRPr="00E414CB">
        <w:t>诱骗</w:t>
      </w:r>
      <w:r w:rsidRPr="00F26F6B">
        <w:rPr>
          <w:rFonts w:hint="eastAsia"/>
        </w:rPr>
        <w:t>”</w:t>
      </w:r>
      <w:r w:rsidRPr="00E414CB">
        <w:t>。这涉及</w:t>
      </w:r>
      <w:r w:rsidRPr="00E414CB">
        <w:rPr>
          <w:rFonts w:hint="eastAsia"/>
        </w:rPr>
        <w:t>到</w:t>
      </w:r>
      <w:r w:rsidRPr="00E414CB">
        <w:t>以性虐待儿童为目的而实施的行为。对未成年人</w:t>
      </w:r>
      <w:r w:rsidRPr="00E414CB">
        <w:t>(</w:t>
      </w:r>
      <w:r w:rsidRPr="00E414CB">
        <w:t>年龄已提高到</w:t>
      </w:r>
      <w:r w:rsidRPr="00F26F6B">
        <w:t>16</w:t>
      </w:r>
      <w:r w:rsidRPr="00E414CB">
        <w:t>岁</w:t>
      </w:r>
      <w:r w:rsidRPr="00E414CB">
        <w:t>)</w:t>
      </w:r>
      <w:r w:rsidRPr="00E414CB">
        <w:t>的性虐待</w:t>
      </w:r>
      <w:r w:rsidRPr="00E414CB">
        <w:rPr>
          <w:rFonts w:hint="eastAsia"/>
        </w:rPr>
        <w:t>作为一种</w:t>
      </w:r>
      <w:r w:rsidRPr="00E414CB">
        <w:t>性恐吓的形式，已被定义为刑事犯罪，性骚扰的定义也被扩大。</w:t>
      </w:r>
    </w:p>
    <w:p w14:paraId="02D80578" w14:textId="77777777" w:rsidR="001048B9" w:rsidRPr="00E414CB" w:rsidRDefault="001048B9" w:rsidP="00C11AA5">
      <w:pPr>
        <w:pStyle w:val="SingleTxtGC"/>
        <w:tabs>
          <w:tab w:val="clear" w:pos="1565"/>
          <w:tab w:val="left" w:pos="1701"/>
        </w:tabs>
      </w:pPr>
      <w:r w:rsidRPr="00F26F6B">
        <w:t>1</w:t>
      </w:r>
      <w:r w:rsidRPr="00E414CB">
        <w:t>0</w:t>
      </w:r>
      <w:r w:rsidRPr="00F26F6B">
        <w:t>2</w:t>
      </w:r>
      <w:r w:rsidRPr="00E414CB">
        <w:t>.</w:t>
      </w:r>
      <w:r w:rsidRPr="00E414CB">
        <w:tab/>
      </w:r>
      <w:r w:rsidRPr="00F26F6B">
        <w:t>2</w:t>
      </w:r>
      <w:r w:rsidRPr="00E414CB">
        <w:t>0</w:t>
      </w:r>
      <w:r w:rsidRPr="00F26F6B">
        <w:t>17</w:t>
      </w:r>
      <w:r w:rsidRPr="00E414CB">
        <w:t>年</w:t>
      </w:r>
      <w:r w:rsidRPr="00F26F6B">
        <w:t>6</w:t>
      </w:r>
      <w:r w:rsidRPr="00E414CB">
        <w:t>月，国家反家庭暴力委员会成立，任期三年，负责评估《</w:t>
      </w:r>
      <w:r w:rsidRPr="00F26F6B">
        <w:t>2</w:t>
      </w:r>
      <w:r w:rsidRPr="00E414CB">
        <w:t>0</w:t>
      </w:r>
      <w:r w:rsidRPr="00F26F6B">
        <w:t>14</w:t>
      </w:r>
      <w:r w:rsidRPr="00E414CB">
        <w:t>-</w:t>
      </w:r>
      <w:r w:rsidRPr="00F26F6B">
        <w:t>2</w:t>
      </w:r>
      <w:r w:rsidRPr="00E414CB">
        <w:t>0</w:t>
      </w:r>
      <w:r w:rsidRPr="00F26F6B">
        <w:t>17</w:t>
      </w:r>
      <w:r w:rsidRPr="00E414CB">
        <w:t>年采取结构性方法解决家庭暴力国家政策计划》。委员会的任务期限延长</w:t>
      </w:r>
      <w:r w:rsidRPr="00E414CB">
        <w:lastRenderedPageBreak/>
        <w:t>至</w:t>
      </w:r>
      <w:r w:rsidRPr="00F26F6B">
        <w:t>2</w:t>
      </w:r>
      <w:r w:rsidRPr="00E414CB">
        <w:t>0</w:t>
      </w:r>
      <w:r w:rsidRPr="00F26F6B">
        <w:t>22</w:t>
      </w:r>
      <w:r w:rsidRPr="00E414CB">
        <w:t>年</w:t>
      </w:r>
      <w:r w:rsidRPr="00F26F6B">
        <w:t>3</w:t>
      </w:r>
      <w:r w:rsidRPr="00E414CB">
        <w:t>月</w:t>
      </w:r>
      <w:r w:rsidRPr="00F26F6B">
        <w:t>15</w:t>
      </w:r>
      <w:r w:rsidRPr="00E414CB">
        <w:t>日，以便除其他外，对该计划进行更新。国家反家庭暴力委员会包括政府和非政府代表。</w:t>
      </w:r>
    </w:p>
    <w:p w14:paraId="345673B5" w14:textId="77777777" w:rsidR="001048B9" w:rsidRPr="00E414CB" w:rsidRDefault="001048B9" w:rsidP="00C11AA5">
      <w:pPr>
        <w:pStyle w:val="SingleTxtGC"/>
        <w:tabs>
          <w:tab w:val="clear" w:pos="1565"/>
          <w:tab w:val="left" w:pos="1701"/>
        </w:tabs>
      </w:pPr>
      <w:r w:rsidRPr="00F26F6B">
        <w:t>1</w:t>
      </w:r>
      <w:r w:rsidRPr="00E414CB">
        <w:t>0</w:t>
      </w:r>
      <w:r w:rsidRPr="00F26F6B">
        <w:t>3</w:t>
      </w:r>
      <w:r w:rsidRPr="00E414CB">
        <w:t>.</w:t>
      </w:r>
      <w:r w:rsidRPr="00E414CB">
        <w:tab/>
      </w:r>
      <w:r w:rsidRPr="00E414CB">
        <w:t>以下是国家促进性别平等及增强妇女权能的机制：</w:t>
      </w:r>
    </w:p>
    <w:p w14:paraId="73A1B98D" w14:textId="1D1B4A9D" w:rsidR="001048B9" w:rsidRPr="00E414CB" w:rsidRDefault="001048B9" w:rsidP="00252A0E">
      <w:pPr>
        <w:pStyle w:val="Bullet1GC"/>
      </w:pPr>
      <w:r w:rsidRPr="00E414CB">
        <w:t>各部委的性别平等问题协调中心，其任务是确保在政府内部落实性别平等主流化；</w:t>
      </w:r>
    </w:p>
    <w:p w14:paraId="1E583C0D" w14:textId="3B0A316B" w:rsidR="001048B9" w:rsidRPr="00E414CB" w:rsidRDefault="001048B9" w:rsidP="00252A0E">
      <w:pPr>
        <w:pStyle w:val="Bullet1GC"/>
      </w:pPr>
      <w:r w:rsidRPr="00E414CB">
        <w:t>尼克里性别平等平台由尼克里性别事务局、政府机构以及尼克里区内的妇女和性别平等组织</w:t>
      </w:r>
      <w:r w:rsidRPr="00E414CB">
        <w:t>(</w:t>
      </w:r>
      <w:r w:rsidRPr="00E414CB">
        <w:t>非政府组织和社区组织</w:t>
      </w:r>
      <w:r w:rsidRPr="00E414CB">
        <w:t>)</w:t>
      </w:r>
      <w:r w:rsidRPr="00E414CB">
        <w:t>组成。该平台处理该地区的性别平等问题，旨在促进在不同领域和层面实现性别平等。警察部队内部有一个专门的</w:t>
      </w:r>
      <w:r w:rsidRPr="00E414CB">
        <w:rPr>
          <w:rFonts w:hint="eastAsia"/>
        </w:rPr>
        <w:t>警方</w:t>
      </w:r>
      <w:r w:rsidRPr="00E414CB">
        <w:t>打击贩运</w:t>
      </w:r>
      <w:r w:rsidRPr="00E414CB">
        <w:rPr>
          <w:rFonts w:hint="eastAsia"/>
        </w:rPr>
        <w:t>单位</w:t>
      </w:r>
      <w:r w:rsidRPr="00E414CB">
        <w:t>，负责调查这类犯罪；</w:t>
      </w:r>
    </w:p>
    <w:p w14:paraId="3A0492DE" w14:textId="11169B2F" w:rsidR="001048B9" w:rsidRPr="00E414CB" w:rsidRDefault="001048B9" w:rsidP="00252A0E">
      <w:pPr>
        <w:pStyle w:val="Bullet1GC"/>
      </w:pPr>
      <w:r w:rsidRPr="00E414CB">
        <w:t>苏里南安东德科姆大学妇女、性别平等和发展研究所；</w:t>
      </w:r>
    </w:p>
    <w:p w14:paraId="5C8327D0" w14:textId="2B4C0E3A" w:rsidR="001048B9" w:rsidRPr="00E414CB" w:rsidRDefault="001048B9" w:rsidP="00252A0E">
      <w:pPr>
        <w:pStyle w:val="Bullet1GC"/>
      </w:pPr>
      <w:r w:rsidRPr="00E414CB">
        <w:t>司法警察部的妇女和儿童政策局；</w:t>
      </w:r>
    </w:p>
    <w:p w14:paraId="2E9B363F" w14:textId="1FCA8ABC" w:rsidR="001048B9" w:rsidRPr="00E414CB" w:rsidRDefault="001048B9" w:rsidP="00252A0E">
      <w:pPr>
        <w:pStyle w:val="Bullet1GC"/>
      </w:pPr>
      <w:r w:rsidRPr="00E414CB">
        <w:t>以妇女和性别平等为导向的组织。</w:t>
      </w:r>
    </w:p>
    <w:p w14:paraId="137CE701" w14:textId="77777777" w:rsidR="001048B9" w:rsidRPr="00E414CB" w:rsidRDefault="001048B9" w:rsidP="00C11AA5">
      <w:pPr>
        <w:pStyle w:val="SingleTxtGC"/>
        <w:tabs>
          <w:tab w:val="clear" w:pos="1565"/>
          <w:tab w:val="left" w:pos="1701"/>
        </w:tabs>
      </w:pPr>
      <w:r w:rsidRPr="00F26F6B">
        <w:t>1</w:t>
      </w:r>
      <w:r w:rsidRPr="00E414CB">
        <w:t>0</w:t>
      </w:r>
      <w:r w:rsidRPr="00F26F6B">
        <w:t>4</w:t>
      </w:r>
      <w:r w:rsidRPr="00E414CB">
        <w:t>.</w:t>
      </w:r>
      <w:r w:rsidRPr="00E414CB">
        <w:tab/>
      </w:r>
      <w:r w:rsidRPr="00F26F6B">
        <w:t>2</w:t>
      </w:r>
      <w:r w:rsidRPr="00E414CB">
        <w:t>0</w:t>
      </w:r>
      <w:r w:rsidRPr="00F26F6B">
        <w:t>19</w:t>
      </w:r>
      <w:r w:rsidRPr="00E414CB">
        <w:t>年，苏里南政府将贩运人口问题部际工作组的任务期限延长了三年，并</w:t>
      </w:r>
      <w:r w:rsidRPr="00E414CB">
        <w:rPr>
          <w:rFonts w:hint="eastAsia"/>
        </w:rPr>
        <w:t>以</w:t>
      </w:r>
      <w:r w:rsidRPr="00F26F6B">
        <w:rPr>
          <w:rFonts w:hint="eastAsia"/>
        </w:rPr>
        <w:t>“</w:t>
      </w:r>
      <w:r w:rsidRPr="00E414CB">
        <w:t>预防、保护、起诉、伙伴关系和政策</w:t>
      </w:r>
      <w:r w:rsidRPr="00F26F6B">
        <w:rPr>
          <w:rFonts w:hint="eastAsia"/>
        </w:rPr>
        <w:t>”</w:t>
      </w:r>
      <w:r w:rsidRPr="00E414CB">
        <w:rPr>
          <w:rFonts w:hint="eastAsia"/>
        </w:rPr>
        <w:t>为</w:t>
      </w:r>
      <w:r w:rsidRPr="00E414CB">
        <w:t>支柱</w:t>
      </w:r>
      <w:r w:rsidRPr="00E414CB">
        <w:rPr>
          <w:rFonts w:hint="eastAsia"/>
        </w:rPr>
        <w:t>，</w:t>
      </w:r>
      <w:r w:rsidRPr="00E414CB">
        <w:t>启动了</w:t>
      </w:r>
      <w:r w:rsidRPr="00E414CB">
        <w:rPr>
          <w:rFonts w:hint="eastAsia"/>
        </w:rPr>
        <w:t>《</w:t>
      </w:r>
      <w:r w:rsidRPr="00E414CB">
        <w:t>预防和应对贩运人口国家行动计划</w:t>
      </w:r>
      <w:r w:rsidRPr="00E414CB">
        <w:rPr>
          <w:rFonts w:hint="eastAsia"/>
        </w:rPr>
        <w:t>》</w:t>
      </w:r>
      <w:r w:rsidRPr="00E414CB">
        <w:t>。总统土地权利委员会负责起草、审查</w:t>
      </w:r>
      <w:r w:rsidRPr="00E414CB">
        <w:rPr>
          <w:rFonts w:hint="eastAsia"/>
        </w:rPr>
        <w:t>以及</w:t>
      </w:r>
      <w:r w:rsidRPr="00E414CB">
        <w:t>建议修订和废除有关土著和部落人民集体权利的立法，国民议会人权委员会也是这方面的一个机制。</w:t>
      </w:r>
    </w:p>
    <w:p w14:paraId="39B6DC38" w14:textId="77777777" w:rsidR="001048B9" w:rsidRPr="00E414CB" w:rsidRDefault="001048B9" w:rsidP="00C11AA5">
      <w:pPr>
        <w:pStyle w:val="SingleTxtGC"/>
        <w:tabs>
          <w:tab w:val="clear" w:pos="1565"/>
          <w:tab w:val="left" w:pos="1701"/>
        </w:tabs>
      </w:pPr>
      <w:r w:rsidRPr="00F26F6B">
        <w:t>1</w:t>
      </w:r>
      <w:r w:rsidRPr="00E414CB">
        <w:t>0</w:t>
      </w:r>
      <w:r w:rsidRPr="00F26F6B">
        <w:t>5</w:t>
      </w:r>
      <w:r w:rsidRPr="00E414CB">
        <w:t>.</w:t>
      </w:r>
      <w:r w:rsidRPr="00E414CB">
        <w:tab/>
      </w:r>
      <w:r w:rsidRPr="00E414CB">
        <w:t>法院、其他法庭或行政当局可以援引或直接执行各种人权文书的条款。司法</w:t>
      </w:r>
      <w:r w:rsidRPr="00E414CB">
        <w:rPr>
          <w:rFonts w:hint="eastAsia"/>
        </w:rPr>
        <w:t>机关</w:t>
      </w:r>
      <w:r w:rsidRPr="00E414CB">
        <w:t>和其他法庭在其判决中直接援引人权条约的自动执行条款。例如，在针对前武装部队</w:t>
      </w:r>
      <w:r w:rsidRPr="00E414CB">
        <w:rPr>
          <w:rFonts w:hint="eastAsia"/>
        </w:rPr>
        <w:t>司令</w:t>
      </w:r>
      <w:r w:rsidRPr="00E414CB">
        <w:t>德西</w:t>
      </w:r>
      <w:r w:rsidRPr="00E414CB">
        <w:rPr>
          <w:rFonts w:hint="eastAsia"/>
        </w:rPr>
        <w:t>·</w:t>
      </w:r>
      <w:r w:rsidRPr="00E414CB">
        <w:t>鲍特瑟的</w:t>
      </w:r>
      <w:r w:rsidRPr="00F26F6B">
        <w:rPr>
          <w:rFonts w:hint="eastAsia"/>
        </w:rPr>
        <w:t>“</w:t>
      </w:r>
      <w:r w:rsidRPr="00F26F6B">
        <w:t>1982</w:t>
      </w:r>
      <w:r w:rsidRPr="00E414CB">
        <w:t>年</w:t>
      </w:r>
      <w:r w:rsidRPr="00F26F6B">
        <w:t>12</w:t>
      </w:r>
      <w:r w:rsidRPr="00E414CB">
        <w:t>月</w:t>
      </w:r>
      <w:r w:rsidRPr="00F26F6B">
        <w:t>8</w:t>
      </w:r>
      <w:r w:rsidRPr="00E414CB">
        <w:t>日谋杀案</w:t>
      </w:r>
      <w:r w:rsidRPr="00F26F6B">
        <w:rPr>
          <w:rFonts w:hint="eastAsia"/>
        </w:rPr>
        <w:t>”</w:t>
      </w:r>
      <w:r w:rsidRPr="00E414CB">
        <w:t>的判决中，军事法庭援引了《美洲人权公约》第一、第八和第二十五条以及《公民及政治权利国际公约》第二和第十四条，没有考虑经修订的</w:t>
      </w:r>
      <w:r w:rsidRPr="00F26F6B">
        <w:t>1989</w:t>
      </w:r>
      <w:r w:rsidRPr="00E414CB">
        <w:t>年《大赦法》</w:t>
      </w:r>
      <w:r w:rsidRPr="00E414CB">
        <w:t>(</w:t>
      </w:r>
      <w:r w:rsidRPr="00F26F6B">
        <w:t>2</w:t>
      </w:r>
      <w:r w:rsidRPr="00E414CB">
        <w:t>0</w:t>
      </w:r>
      <w:r w:rsidRPr="00F26F6B">
        <w:t>12</w:t>
      </w:r>
      <w:r w:rsidRPr="00E414CB">
        <w:t>年第</w:t>
      </w:r>
      <w:r w:rsidRPr="00F26F6B">
        <w:t>49</w:t>
      </w:r>
      <w:r w:rsidRPr="00E414CB">
        <w:t>号《政府公报》</w:t>
      </w:r>
      <w:r w:rsidRPr="00E414CB">
        <w:t>)</w:t>
      </w:r>
      <w:r w:rsidRPr="00E414CB">
        <w:t>。宪法法院在其第一项裁决中援引了上述条约</w:t>
      </w:r>
      <w:r w:rsidRPr="00E414CB">
        <w:rPr>
          <w:rFonts w:hint="eastAsia"/>
        </w:rPr>
        <w:t>条款</w:t>
      </w:r>
      <w:r w:rsidRPr="00E414CB">
        <w:t>，宣布经修订的</w:t>
      </w:r>
      <w:r w:rsidRPr="00F26F6B">
        <w:t>1989</w:t>
      </w:r>
      <w:r w:rsidRPr="00E414CB">
        <w:t>年《大赦法》</w:t>
      </w:r>
      <w:r w:rsidRPr="00E414CB">
        <w:t>(</w:t>
      </w:r>
      <w:r w:rsidRPr="00F26F6B">
        <w:t>2</w:t>
      </w:r>
      <w:r w:rsidRPr="00E414CB">
        <w:t>0</w:t>
      </w:r>
      <w:r w:rsidRPr="00F26F6B">
        <w:t>12</w:t>
      </w:r>
      <w:r w:rsidRPr="00E414CB">
        <w:t>年第</w:t>
      </w:r>
      <w:r w:rsidRPr="00F26F6B">
        <w:t>49</w:t>
      </w:r>
      <w:r w:rsidRPr="00E414CB">
        <w:t>号《政府公报》</w:t>
      </w:r>
      <w:r w:rsidRPr="00E414CB">
        <w:t>)</w:t>
      </w:r>
      <w:r w:rsidRPr="00E414CB">
        <w:t>无效。因此，应政府的要求，国民议会废除了上述经修订的《大赦法》</w:t>
      </w:r>
      <w:r w:rsidRPr="00E414CB">
        <w:t>(</w:t>
      </w:r>
      <w:r w:rsidRPr="00F26F6B">
        <w:t>2</w:t>
      </w:r>
      <w:r w:rsidRPr="00E414CB">
        <w:t>0</w:t>
      </w:r>
      <w:r w:rsidRPr="00F26F6B">
        <w:t>21</w:t>
      </w:r>
      <w:r w:rsidRPr="00E414CB">
        <w:t>年第</w:t>
      </w:r>
      <w:r w:rsidRPr="00F26F6B">
        <w:t>118</w:t>
      </w:r>
      <w:r w:rsidRPr="00E414CB">
        <w:t>号《政府公报》</w:t>
      </w:r>
      <w:r w:rsidRPr="00E414CB">
        <w:t>)</w:t>
      </w:r>
      <w:r w:rsidRPr="00E414CB">
        <w:t>。</w:t>
      </w:r>
    </w:p>
    <w:p w14:paraId="372B156E" w14:textId="77777777" w:rsidR="001048B9" w:rsidRPr="00E414CB" w:rsidRDefault="001048B9" w:rsidP="00C11AA5">
      <w:pPr>
        <w:pStyle w:val="SingleTxtGC"/>
        <w:tabs>
          <w:tab w:val="clear" w:pos="1565"/>
          <w:tab w:val="left" w:pos="1701"/>
        </w:tabs>
      </w:pPr>
      <w:r w:rsidRPr="00F26F6B">
        <w:t>1</w:t>
      </w:r>
      <w:r w:rsidRPr="00E414CB">
        <w:t>0</w:t>
      </w:r>
      <w:r w:rsidRPr="00F26F6B">
        <w:t>6</w:t>
      </w:r>
      <w:r w:rsidRPr="00E414CB">
        <w:t>.</w:t>
      </w:r>
      <w:r w:rsidRPr="00E414CB">
        <w:tab/>
      </w:r>
      <w:r w:rsidRPr="00E414CB">
        <w:t>对于声称自己的任何权利受到侵犯的个人，可以在宪法法院以及联合国人权系统和美洲人权系统范围内</w:t>
      </w:r>
      <w:r w:rsidRPr="00E414CB">
        <w:rPr>
          <w:rFonts w:hint="eastAsia"/>
        </w:rPr>
        <w:t>寻求</w:t>
      </w:r>
      <w:r w:rsidRPr="00E414CB">
        <w:t>可用的补救办法。</w:t>
      </w:r>
    </w:p>
    <w:p w14:paraId="0AE1E293" w14:textId="77777777" w:rsidR="001048B9" w:rsidRPr="00E414CB" w:rsidRDefault="001048B9" w:rsidP="00C11AA5">
      <w:pPr>
        <w:pStyle w:val="SingleTxtGC"/>
        <w:tabs>
          <w:tab w:val="clear" w:pos="1565"/>
          <w:tab w:val="left" w:pos="1701"/>
        </w:tabs>
      </w:pPr>
      <w:r w:rsidRPr="00F26F6B">
        <w:t>1</w:t>
      </w:r>
      <w:r w:rsidRPr="00E414CB">
        <w:t>0</w:t>
      </w:r>
      <w:r w:rsidRPr="00F26F6B">
        <w:t>7</w:t>
      </w:r>
      <w:r w:rsidRPr="00E414CB">
        <w:t>.</w:t>
      </w:r>
      <w:r w:rsidRPr="00E414CB">
        <w:tab/>
      </w:r>
      <w:r w:rsidRPr="00F26F6B">
        <w:t>2</w:t>
      </w:r>
      <w:r w:rsidRPr="00E414CB">
        <w:t>0</w:t>
      </w:r>
      <w:r w:rsidRPr="00F26F6B">
        <w:t>19</w:t>
      </w:r>
      <w:r w:rsidRPr="00E414CB">
        <w:t>年</w:t>
      </w:r>
      <w:r w:rsidRPr="00F26F6B">
        <w:t>8</w:t>
      </w:r>
      <w:r w:rsidRPr="00E414CB">
        <w:t>月</w:t>
      </w:r>
      <w:r w:rsidRPr="00F26F6B">
        <w:t>3</w:t>
      </w:r>
      <w:r w:rsidRPr="00E414CB">
        <w:t>0</w:t>
      </w:r>
      <w:r w:rsidRPr="00E414CB">
        <w:t>日，设立宪法法院的法案</w:t>
      </w:r>
      <w:r w:rsidRPr="00E414CB">
        <w:t>(</w:t>
      </w:r>
      <w:r w:rsidRPr="00F26F6B">
        <w:t>2</w:t>
      </w:r>
      <w:r w:rsidRPr="00E414CB">
        <w:t>0</w:t>
      </w:r>
      <w:r w:rsidRPr="00F26F6B">
        <w:t>19</w:t>
      </w:r>
      <w:r w:rsidRPr="00E414CB">
        <w:t>年第</w:t>
      </w:r>
      <w:r w:rsidRPr="00F26F6B">
        <w:t>118</w:t>
      </w:r>
      <w:r w:rsidRPr="00E414CB">
        <w:t>号《政府公报》</w:t>
      </w:r>
      <w:r w:rsidRPr="00E414CB">
        <w:t>)</w:t>
      </w:r>
      <w:r w:rsidRPr="00E414CB">
        <w:t>在议会获得通过，并于</w:t>
      </w:r>
      <w:r w:rsidRPr="00F26F6B">
        <w:t>2</w:t>
      </w:r>
      <w:r w:rsidRPr="00E414CB">
        <w:t>0</w:t>
      </w:r>
      <w:r w:rsidRPr="00F26F6B">
        <w:t>19</w:t>
      </w:r>
      <w:r w:rsidRPr="00E414CB">
        <w:t>年</w:t>
      </w:r>
      <w:r w:rsidRPr="00F26F6B">
        <w:t>1</w:t>
      </w:r>
      <w:r w:rsidRPr="00E414CB">
        <w:t>0</w:t>
      </w:r>
      <w:r w:rsidRPr="00E414CB">
        <w:t>月</w:t>
      </w:r>
      <w:r w:rsidRPr="00F26F6B">
        <w:t>11</w:t>
      </w:r>
      <w:r w:rsidRPr="00E414CB">
        <w:t>日生效。该法案于</w:t>
      </w:r>
      <w:r w:rsidRPr="00F26F6B">
        <w:t>2</w:t>
      </w:r>
      <w:r w:rsidRPr="00E414CB">
        <w:t>0</w:t>
      </w:r>
      <w:r w:rsidRPr="00F26F6B">
        <w:t>2</w:t>
      </w:r>
      <w:r w:rsidRPr="00E414CB">
        <w:t>0</w:t>
      </w:r>
      <w:r w:rsidRPr="00E414CB">
        <w:t>年</w:t>
      </w:r>
      <w:r w:rsidRPr="00F26F6B">
        <w:t>1</w:t>
      </w:r>
      <w:r w:rsidRPr="00E414CB">
        <w:t>月</w:t>
      </w:r>
      <w:r w:rsidRPr="00F26F6B">
        <w:t>14</w:t>
      </w:r>
      <w:r w:rsidRPr="00E414CB">
        <w:t>日实施</w:t>
      </w:r>
      <w:r w:rsidRPr="00E414CB">
        <w:t>(</w:t>
      </w:r>
      <w:r w:rsidRPr="00F26F6B">
        <w:t>2</w:t>
      </w:r>
      <w:r w:rsidRPr="00E414CB">
        <w:t>0</w:t>
      </w:r>
      <w:r w:rsidRPr="00F26F6B">
        <w:t>2</w:t>
      </w:r>
      <w:r w:rsidRPr="00E414CB">
        <w:t>0</w:t>
      </w:r>
      <w:r w:rsidRPr="00E414CB">
        <w:t>年第</w:t>
      </w:r>
      <w:r w:rsidRPr="00F26F6B">
        <w:t>12</w:t>
      </w:r>
      <w:r w:rsidRPr="00E414CB">
        <w:t>号《政府公报》</w:t>
      </w:r>
      <w:r w:rsidRPr="00E414CB">
        <w:t>)</w:t>
      </w:r>
      <w:r w:rsidRPr="00E414CB">
        <w:t>。宪法法院公正独立，本国的所有法院</w:t>
      </w:r>
      <w:r w:rsidRPr="00E414CB">
        <w:rPr>
          <w:rFonts w:hint="eastAsia"/>
        </w:rPr>
        <w:t>都是如此</w:t>
      </w:r>
      <w:r w:rsidRPr="00E414CB">
        <w:t>。</w:t>
      </w:r>
      <w:r w:rsidRPr="00E414CB">
        <w:rPr>
          <w:rFonts w:hint="eastAsia"/>
        </w:rPr>
        <w:t>宪法</w:t>
      </w:r>
      <w:r w:rsidRPr="00E414CB">
        <w:t>法院的任务是审查与《宪法》和国际人权公约相冲突的法律。它还有权审查和裁决因不符合基本权利和自由而受到质疑的政府决定。</w:t>
      </w:r>
      <w:r w:rsidRPr="00F26F6B">
        <w:t>2</w:t>
      </w:r>
      <w:r w:rsidRPr="00E414CB">
        <w:t>0</w:t>
      </w:r>
      <w:r w:rsidRPr="00F26F6B">
        <w:t>21</w:t>
      </w:r>
      <w:r w:rsidRPr="00E414CB">
        <w:t>年</w:t>
      </w:r>
      <w:r w:rsidRPr="00F26F6B">
        <w:t>7</w:t>
      </w:r>
      <w:r w:rsidRPr="00E414CB">
        <w:t>月</w:t>
      </w:r>
      <w:r w:rsidRPr="00F26F6B">
        <w:t>22</w:t>
      </w:r>
      <w:r w:rsidRPr="00E414CB">
        <w:t>日，宪法法院</w:t>
      </w:r>
      <w:r w:rsidRPr="00E414CB">
        <w:rPr>
          <w:rFonts w:hint="eastAsia"/>
        </w:rPr>
        <w:t>公开了</w:t>
      </w:r>
      <w:r w:rsidRPr="00E414CB">
        <w:t>第一项</w:t>
      </w:r>
      <w:r w:rsidRPr="00E414CB">
        <w:rPr>
          <w:rFonts w:hint="eastAsia"/>
        </w:rPr>
        <w:t>裁决</w:t>
      </w:r>
      <w:r w:rsidRPr="00E414CB">
        <w:t>。</w:t>
      </w:r>
    </w:p>
    <w:p w14:paraId="16BDCB11" w14:textId="77777777" w:rsidR="001048B9" w:rsidRPr="00E414CB" w:rsidRDefault="001048B9" w:rsidP="00C11AA5">
      <w:pPr>
        <w:pStyle w:val="SingleTxtGC"/>
        <w:tabs>
          <w:tab w:val="clear" w:pos="1565"/>
          <w:tab w:val="left" w:pos="1701"/>
        </w:tabs>
      </w:pPr>
      <w:r w:rsidRPr="00F26F6B">
        <w:t>1</w:t>
      </w:r>
      <w:r w:rsidRPr="00E414CB">
        <w:t>0</w:t>
      </w:r>
      <w:r w:rsidRPr="00F26F6B">
        <w:t>8</w:t>
      </w:r>
      <w:r w:rsidRPr="00E414CB">
        <w:t>.</w:t>
      </w:r>
      <w:r w:rsidRPr="00E414CB">
        <w:tab/>
      </w:r>
      <w:r w:rsidRPr="00E414CB">
        <w:t>《宪法》保障为权利受到侵犯的人提供补救办法</w:t>
      </w:r>
      <w:r w:rsidRPr="00E414CB">
        <w:rPr>
          <w:rFonts w:hint="eastAsia"/>
        </w:rPr>
        <w:t>，《</w:t>
      </w:r>
      <w:r w:rsidRPr="00E414CB">
        <w:t>宪法》第</w:t>
      </w:r>
      <w:r w:rsidRPr="00F26F6B">
        <w:t>1</w:t>
      </w:r>
      <w:r w:rsidRPr="00E414CB">
        <w:t>0</w:t>
      </w:r>
      <w:r w:rsidRPr="00E414CB">
        <w:t>条、第</w:t>
      </w:r>
      <w:r w:rsidRPr="00F26F6B">
        <w:t>11</w:t>
      </w:r>
      <w:r w:rsidRPr="00E414CB">
        <w:t>条和第</w:t>
      </w:r>
      <w:r w:rsidRPr="00F26F6B">
        <w:t>16</w:t>
      </w:r>
      <w:r w:rsidRPr="00E414CB">
        <w:t>条第</w:t>
      </w:r>
      <w:r w:rsidRPr="00F26F6B">
        <w:t>2</w:t>
      </w:r>
      <w:r w:rsidRPr="00E414CB">
        <w:t>款等条款规定了这一点。</w:t>
      </w:r>
    </w:p>
    <w:p w14:paraId="0A23FE5B" w14:textId="77777777" w:rsidR="001048B9" w:rsidRPr="00E414CB" w:rsidRDefault="001048B9" w:rsidP="00C11AA5">
      <w:pPr>
        <w:pStyle w:val="SingleTxtGC"/>
        <w:tabs>
          <w:tab w:val="clear" w:pos="1565"/>
          <w:tab w:val="left" w:pos="1701"/>
        </w:tabs>
      </w:pPr>
      <w:r w:rsidRPr="00F26F6B">
        <w:t>1</w:t>
      </w:r>
      <w:r w:rsidRPr="00E414CB">
        <w:t>0</w:t>
      </w:r>
      <w:r w:rsidRPr="00F26F6B">
        <w:t>9</w:t>
      </w:r>
      <w:r w:rsidRPr="00E414CB">
        <w:t>.</w:t>
      </w:r>
      <w:r w:rsidRPr="00E414CB">
        <w:tab/>
      </w:r>
      <w:r w:rsidRPr="00E414CB">
        <w:t>《宪法》第</w:t>
      </w:r>
      <w:r w:rsidRPr="00F26F6B">
        <w:t>12</w:t>
      </w:r>
      <w:r w:rsidRPr="00E414CB">
        <w:t>条保障人人有权获得法律援助，而穷人有权获得</w:t>
      </w:r>
      <w:r w:rsidRPr="00F26F6B">
        <w:rPr>
          <w:rFonts w:hint="eastAsia"/>
        </w:rPr>
        <w:t>“</w:t>
      </w:r>
      <w:r w:rsidRPr="00E414CB">
        <w:t>免费</w:t>
      </w:r>
      <w:r w:rsidRPr="00F26F6B">
        <w:rPr>
          <w:rFonts w:hint="eastAsia"/>
        </w:rPr>
        <w:t>”</w:t>
      </w:r>
      <w:r w:rsidRPr="00E414CB">
        <w:t>法律援助。单独的法定条例载有规定，规定了对于经济上无力支付法律援助费用的个人的援助方式。政府在司法警察部设有一个特别部门，即法律援助局，负责向无力支付法律援助费用的人提供法律意见。法律援助局主要处理一系列民事事务</w:t>
      </w:r>
      <w:r w:rsidRPr="00E414CB">
        <w:lastRenderedPageBreak/>
        <w:t>(</w:t>
      </w:r>
      <w:r w:rsidRPr="00E414CB">
        <w:t>租约、就业事务、家庭法事务，如收养、监护权、更改姓名等</w:t>
      </w:r>
      <w:r w:rsidRPr="00E414CB">
        <w:t>)</w:t>
      </w:r>
      <w:r w:rsidRPr="00E414CB">
        <w:t>。《刑事诉讼法》第</w:t>
      </w:r>
      <w:r w:rsidRPr="00F26F6B">
        <w:t>14</w:t>
      </w:r>
      <w:r w:rsidRPr="00E414CB">
        <w:t>条涉及获得法律顾问的问题。</w:t>
      </w:r>
    </w:p>
    <w:p w14:paraId="21E19EDC" w14:textId="77777777" w:rsidR="001048B9" w:rsidRPr="00E414CB" w:rsidRDefault="001048B9" w:rsidP="00C11AA5">
      <w:pPr>
        <w:pStyle w:val="SingleTxtGC"/>
        <w:tabs>
          <w:tab w:val="clear" w:pos="1565"/>
          <w:tab w:val="left" w:pos="1701"/>
        </w:tabs>
      </w:pPr>
      <w:r w:rsidRPr="00F26F6B">
        <w:t>11</w:t>
      </w:r>
      <w:r w:rsidRPr="00E414CB">
        <w:t>0.</w:t>
      </w:r>
      <w:r w:rsidRPr="00E414CB">
        <w:tab/>
      </w:r>
      <w:r w:rsidRPr="00E414CB">
        <w:t>在美洲人权体系内，美洲人权委员会和美洲人权法院对苏里南的人权事务具有管辖权。在这方面，美洲人权委员会就这些人权案件提出建议，而美洲人权法院的判决具有约束力。</w:t>
      </w:r>
    </w:p>
    <w:p w14:paraId="6798216E" w14:textId="4C41D2AF" w:rsidR="001048B9" w:rsidRPr="00F26F6B" w:rsidRDefault="00F26F6B" w:rsidP="00F26F6B">
      <w:pPr>
        <w:pStyle w:val="H23GC"/>
      </w:pPr>
      <w:r w:rsidRPr="00E414CB">
        <w:tab/>
      </w:r>
      <w:r w:rsidRPr="00E414CB">
        <w:tab/>
      </w:r>
      <w:r w:rsidR="001048B9" w:rsidRPr="00E414CB">
        <w:t>负责监督人权落实情况的机构或国家机制</w:t>
      </w:r>
    </w:p>
    <w:p w14:paraId="52476C0D" w14:textId="77777777" w:rsidR="001048B9" w:rsidRPr="00E414CB" w:rsidRDefault="001048B9" w:rsidP="00C11AA5">
      <w:pPr>
        <w:pStyle w:val="SingleTxtGC"/>
        <w:tabs>
          <w:tab w:val="clear" w:pos="1565"/>
          <w:tab w:val="left" w:pos="1701"/>
        </w:tabs>
      </w:pPr>
      <w:r w:rsidRPr="00F26F6B">
        <w:t>111</w:t>
      </w:r>
      <w:r w:rsidRPr="00E414CB">
        <w:t>.</w:t>
      </w:r>
      <w:r w:rsidRPr="00E414CB">
        <w:tab/>
      </w:r>
      <w:r w:rsidRPr="00E414CB">
        <w:t>苏里南正在根据《巴黎原则》建立一个独立的国家人权机构，而各部委则在政策层面监督人权问题。此外，还通过各种方案与非政府组织合作，协助政府促进和保护人权及处理相关</w:t>
      </w:r>
      <w:r w:rsidRPr="00E414CB">
        <w:rPr>
          <w:rFonts w:hint="eastAsia"/>
        </w:rPr>
        <w:t>事务</w:t>
      </w:r>
      <w:r w:rsidRPr="00E414CB">
        <w:t>。</w:t>
      </w:r>
    </w:p>
    <w:p w14:paraId="19090890" w14:textId="5A13A6C3" w:rsidR="001048B9" w:rsidRPr="00F26F6B" w:rsidRDefault="00F26F6B" w:rsidP="00F26F6B">
      <w:pPr>
        <w:pStyle w:val="H23GC"/>
      </w:pPr>
      <w:r w:rsidRPr="00E414CB">
        <w:tab/>
      </w:r>
      <w:r w:rsidRPr="00E414CB">
        <w:tab/>
      </w:r>
      <w:r w:rsidR="001048B9" w:rsidRPr="00E414CB">
        <w:t>妇女</w:t>
      </w:r>
    </w:p>
    <w:p w14:paraId="0A9A4DFD" w14:textId="77777777" w:rsidR="001048B9" w:rsidRPr="00E414CB" w:rsidRDefault="001048B9" w:rsidP="00C11AA5">
      <w:pPr>
        <w:pStyle w:val="SingleTxtGC"/>
        <w:tabs>
          <w:tab w:val="clear" w:pos="1565"/>
          <w:tab w:val="left" w:pos="1701"/>
        </w:tabs>
      </w:pPr>
      <w:r w:rsidRPr="00F26F6B">
        <w:t>112</w:t>
      </w:r>
      <w:r w:rsidRPr="00E414CB">
        <w:t>.</w:t>
      </w:r>
      <w:r w:rsidRPr="00E414CB">
        <w:tab/>
      </w:r>
      <w:r w:rsidRPr="00E414CB">
        <w:t>内政部性别事务局负责协调国家性别平等政策和性别平等主流化</w:t>
      </w:r>
      <w:r w:rsidRPr="00E414CB">
        <w:rPr>
          <w:rFonts w:hint="eastAsia"/>
        </w:rPr>
        <w:t>工作</w:t>
      </w:r>
      <w:r w:rsidRPr="00E414CB">
        <w:t>。</w:t>
      </w:r>
      <w:r w:rsidRPr="00E414CB">
        <w:rPr>
          <w:rFonts w:hint="eastAsia"/>
        </w:rPr>
        <w:t>已经制定并正在实施多学科性质的</w:t>
      </w:r>
      <w:r w:rsidRPr="00E414CB">
        <w:t>《</w:t>
      </w:r>
      <w:r w:rsidRPr="00F26F6B">
        <w:t>2</w:t>
      </w:r>
      <w:r w:rsidRPr="00E414CB">
        <w:t>0</w:t>
      </w:r>
      <w:r w:rsidRPr="00F26F6B">
        <w:t>21</w:t>
      </w:r>
      <w:r w:rsidRPr="00E414CB">
        <w:t>-</w:t>
      </w:r>
      <w:r w:rsidRPr="00F26F6B">
        <w:t>2</w:t>
      </w:r>
      <w:r w:rsidRPr="00E414CB">
        <w:t>0</w:t>
      </w:r>
      <w:r w:rsidRPr="00F26F6B">
        <w:t>35</w:t>
      </w:r>
      <w:r w:rsidRPr="00E414CB">
        <w:t>年性别平等愿景政策文件》和《</w:t>
      </w:r>
      <w:r w:rsidRPr="00F26F6B">
        <w:t>2</w:t>
      </w:r>
      <w:r w:rsidRPr="00E414CB">
        <w:t>0</w:t>
      </w:r>
      <w:r w:rsidRPr="00F26F6B">
        <w:t>19</w:t>
      </w:r>
      <w:r w:rsidRPr="00E414CB">
        <w:t>-</w:t>
      </w:r>
      <w:r w:rsidRPr="00F26F6B">
        <w:t>2</w:t>
      </w:r>
      <w:r w:rsidRPr="00E414CB">
        <w:t>0</w:t>
      </w:r>
      <w:r w:rsidRPr="00F26F6B">
        <w:t>2</w:t>
      </w:r>
      <w:r w:rsidRPr="00E414CB">
        <w:t>0</w:t>
      </w:r>
      <w:r w:rsidRPr="00E414CB">
        <w:t>年性别平等行动计划</w:t>
      </w:r>
      <w:r w:rsidRPr="00E414CB">
        <w:rPr>
          <w:rFonts w:hint="eastAsia"/>
        </w:rPr>
        <w:t>》。</w:t>
      </w:r>
    </w:p>
    <w:p w14:paraId="5CAE95EF" w14:textId="77777777" w:rsidR="001048B9" w:rsidRPr="00E414CB" w:rsidRDefault="001048B9" w:rsidP="00C11AA5">
      <w:pPr>
        <w:pStyle w:val="SingleTxtGC"/>
        <w:tabs>
          <w:tab w:val="clear" w:pos="1565"/>
          <w:tab w:val="left" w:pos="1701"/>
        </w:tabs>
      </w:pPr>
      <w:r w:rsidRPr="00F26F6B">
        <w:t>113</w:t>
      </w:r>
      <w:r w:rsidRPr="00E414CB">
        <w:t>.</w:t>
      </w:r>
      <w:r w:rsidRPr="00E414CB">
        <w:tab/>
      </w:r>
      <w:r w:rsidRPr="00F26F6B">
        <w:t>2</w:t>
      </w:r>
      <w:r w:rsidRPr="00E414CB">
        <w:t>00</w:t>
      </w:r>
      <w:r w:rsidRPr="00F26F6B">
        <w:t>8</w:t>
      </w:r>
      <w:r w:rsidRPr="00E414CB">
        <w:t>年，根据《部门法律保护和安全政策计划》成立了受害者关怀局，为包括家庭暴力在内的各种形式暴力犯罪的受害者提供援助、心理和社会服务以及法律服务。</w:t>
      </w:r>
    </w:p>
    <w:p w14:paraId="30BAE66A" w14:textId="77777777" w:rsidR="001048B9" w:rsidRPr="00E414CB" w:rsidRDefault="001048B9" w:rsidP="00C11AA5">
      <w:pPr>
        <w:pStyle w:val="SingleTxtGC"/>
        <w:tabs>
          <w:tab w:val="clear" w:pos="1565"/>
          <w:tab w:val="left" w:pos="1701"/>
        </w:tabs>
      </w:pPr>
      <w:r w:rsidRPr="00F26F6B">
        <w:t>114</w:t>
      </w:r>
      <w:r w:rsidRPr="00E414CB">
        <w:t>.</w:t>
      </w:r>
      <w:r w:rsidRPr="00E414CB">
        <w:tab/>
      </w:r>
      <w:r w:rsidRPr="00E414CB">
        <w:t>为了应对</w:t>
      </w:r>
      <w:r w:rsidRPr="00F26F6B">
        <w:t>COVID</w:t>
      </w:r>
      <w:r w:rsidRPr="00E414CB">
        <w:t>-</w:t>
      </w:r>
      <w:r w:rsidRPr="00F26F6B">
        <w:t>19</w:t>
      </w:r>
      <w:r w:rsidRPr="00E414CB">
        <w:t>措施</w:t>
      </w:r>
      <w:r w:rsidRPr="00E414CB">
        <w:rPr>
          <w:rFonts w:hint="eastAsia"/>
        </w:rPr>
        <w:t>带来</w:t>
      </w:r>
      <w:r w:rsidRPr="00E414CB">
        <w:t>的</w:t>
      </w:r>
      <w:r w:rsidRPr="00E414CB">
        <w:rPr>
          <w:rFonts w:hint="eastAsia"/>
        </w:rPr>
        <w:t>不利</w:t>
      </w:r>
      <w:r w:rsidRPr="00E414CB">
        <w:t>影响，政府与联合国开发计划署和联合国人口基金合作，实施并完成了</w:t>
      </w:r>
      <w:r w:rsidRPr="00F26F6B">
        <w:rPr>
          <w:rFonts w:hint="eastAsia"/>
        </w:rPr>
        <w:t>“</w:t>
      </w:r>
      <w:r w:rsidRPr="00E414CB">
        <w:t>性别暴力干预措施</w:t>
      </w:r>
      <w:r w:rsidRPr="00F26F6B">
        <w:rPr>
          <w:rFonts w:hint="eastAsia"/>
        </w:rPr>
        <w:t>”</w:t>
      </w:r>
      <w:r w:rsidRPr="00E414CB">
        <w:t>项目，以分散对性别暴力和家庭暴力受害者的援助。</w:t>
      </w:r>
    </w:p>
    <w:p w14:paraId="0D263C44" w14:textId="77777777" w:rsidR="001048B9" w:rsidRPr="00E414CB" w:rsidRDefault="001048B9" w:rsidP="00C11AA5">
      <w:pPr>
        <w:pStyle w:val="SingleTxtGC"/>
        <w:tabs>
          <w:tab w:val="clear" w:pos="1565"/>
          <w:tab w:val="left" w:pos="1701"/>
        </w:tabs>
      </w:pPr>
      <w:r w:rsidRPr="00F26F6B">
        <w:t>115</w:t>
      </w:r>
      <w:r w:rsidRPr="00E414CB">
        <w:t>.</w:t>
      </w:r>
      <w:r w:rsidRPr="00E414CB">
        <w:tab/>
      </w:r>
      <w:r w:rsidRPr="00E414CB">
        <w:t>司法警察部设有人权局和妇女及儿童政策局。前者负责协调除《儿童权利公约》、《消除对妇女一切形式歧视公约》和《残疾人权利公约》以外的所有人权条约，后者则在妇女和儿童法律政策方面发挥更具体的作用。</w:t>
      </w:r>
    </w:p>
    <w:p w14:paraId="0EE2A252" w14:textId="77777777" w:rsidR="001048B9" w:rsidRPr="00E414CB" w:rsidRDefault="001048B9" w:rsidP="00C11AA5">
      <w:pPr>
        <w:pStyle w:val="SingleTxtGC"/>
        <w:tabs>
          <w:tab w:val="clear" w:pos="1565"/>
          <w:tab w:val="left" w:pos="1701"/>
        </w:tabs>
      </w:pPr>
      <w:r w:rsidRPr="00F26F6B">
        <w:t>116</w:t>
      </w:r>
      <w:r w:rsidRPr="00E414CB">
        <w:t>.</w:t>
      </w:r>
      <w:r w:rsidRPr="00E414CB">
        <w:tab/>
      </w:r>
      <w:r w:rsidRPr="00E414CB">
        <w:t>社会事务和住房部的任务是协调与儿童、残疾人和老年人权利有关的国家政策。儿童权利局负责协调落实儿童权利，而国家残疾人咨询委员会负责协调残疾人权利。</w:t>
      </w:r>
    </w:p>
    <w:p w14:paraId="2779DE4F" w14:textId="77777777" w:rsidR="001048B9" w:rsidRPr="00E414CB" w:rsidRDefault="001048B9" w:rsidP="00C11AA5">
      <w:pPr>
        <w:pStyle w:val="SingleTxtGC"/>
        <w:tabs>
          <w:tab w:val="clear" w:pos="1565"/>
          <w:tab w:val="left" w:pos="1701"/>
        </w:tabs>
      </w:pPr>
      <w:r w:rsidRPr="00F26F6B">
        <w:t>117</w:t>
      </w:r>
      <w:r w:rsidRPr="00E414CB">
        <w:t>.</w:t>
      </w:r>
      <w:r w:rsidRPr="00E414CB">
        <w:tab/>
      </w:r>
      <w:r w:rsidRPr="00E414CB">
        <w:t>区域发展和体育部负责协调</w:t>
      </w:r>
      <w:r w:rsidRPr="00E414CB">
        <w:rPr>
          <w:rFonts w:hint="eastAsia"/>
        </w:rPr>
        <w:t>，除其他外，</w:t>
      </w:r>
      <w:r w:rsidRPr="00E414CB">
        <w:t>与土著和部落人民有关的政策及人权事务。土著和部落人民决定自己的治理结构，并得到国家的承认。</w:t>
      </w:r>
    </w:p>
    <w:p w14:paraId="09525139" w14:textId="77777777" w:rsidR="001048B9" w:rsidRPr="00E414CB" w:rsidRDefault="001048B9" w:rsidP="00C11AA5">
      <w:pPr>
        <w:pStyle w:val="SingleTxtGC"/>
        <w:tabs>
          <w:tab w:val="clear" w:pos="1565"/>
          <w:tab w:val="left" w:pos="1701"/>
        </w:tabs>
      </w:pPr>
      <w:r w:rsidRPr="00F26F6B">
        <w:t>118</w:t>
      </w:r>
      <w:r w:rsidRPr="00E414CB">
        <w:t>.</w:t>
      </w:r>
      <w:r w:rsidRPr="00E414CB">
        <w:tab/>
      </w:r>
      <w:r w:rsidRPr="00E414CB">
        <w:t>苏里南的儿童受到以下法律的直接和间接保护：《宪法》、《刑法典》、《民法典》、《打击家庭暴力法》、《照料机构法》以及《儿童和青年就业法》。</w:t>
      </w:r>
    </w:p>
    <w:p w14:paraId="3602A6FD" w14:textId="77777777" w:rsidR="001048B9" w:rsidRPr="00E414CB" w:rsidRDefault="001048B9" w:rsidP="00C11AA5">
      <w:pPr>
        <w:pStyle w:val="SingleTxtGC"/>
        <w:tabs>
          <w:tab w:val="clear" w:pos="1565"/>
          <w:tab w:val="left" w:pos="1701"/>
        </w:tabs>
      </w:pPr>
      <w:r w:rsidRPr="00F26F6B">
        <w:t>119</w:t>
      </w:r>
      <w:r w:rsidRPr="00E414CB">
        <w:t>.</w:t>
      </w:r>
      <w:r w:rsidRPr="00E414CB">
        <w:tab/>
      </w:r>
      <w:r w:rsidRPr="00E414CB">
        <w:t>此外，如第</w:t>
      </w:r>
      <w:r w:rsidRPr="00F26F6B">
        <w:t>1</w:t>
      </w:r>
      <w:r w:rsidRPr="00E414CB">
        <w:t>0</w:t>
      </w:r>
      <w:r w:rsidRPr="00F26F6B">
        <w:t>1</w:t>
      </w:r>
      <w:r w:rsidRPr="00E414CB">
        <w:t>段所述，为保护青年，修订了《刑法典》。为了消除童工现象，并使苏里南涉及童工的劳动法与劳工组织的标准</w:t>
      </w:r>
      <w:r w:rsidRPr="00E414CB">
        <w:t>(</w:t>
      </w:r>
      <w:r w:rsidRPr="00E414CB">
        <w:t>劳工组织第</w:t>
      </w:r>
      <w:r w:rsidRPr="00F26F6B">
        <w:t>138</w:t>
      </w:r>
      <w:r w:rsidRPr="00E414CB">
        <w:t>和</w:t>
      </w:r>
      <w:r w:rsidRPr="00F26F6B">
        <w:t>182</w:t>
      </w:r>
      <w:r w:rsidRPr="00E414CB">
        <w:t>号公约</w:t>
      </w:r>
      <w:r w:rsidRPr="00E414CB">
        <w:t>)</w:t>
      </w:r>
      <w:r w:rsidRPr="00E414CB">
        <w:t>协调</w:t>
      </w:r>
      <w:r w:rsidRPr="00E414CB">
        <w:rPr>
          <w:rFonts w:hint="eastAsia"/>
        </w:rPr>
        <w:t>一致</w:t>
      </w:r>
      <w:r w:rsidRPr="00E414CB">
        <w:t>，</w:t>
      </w:r>
      <w:r w:rsidRPr="00F26F6B">
        <w:t>2</w:t>
      </w:r>
      <w:r w:rsidRPr="00E414CB">
        <w:t>0</w:t>
      </w:r>
      <w:r w:rsidRPr="00F26F6B">
        <w:t>18</w:t>
      </w:r>
      <w:r w:rsidRPr="00E414CB">
        <w:t>年通过了《儿童和青少年劳工法》。</w:t>
      </w:r>
    </w:p>
    <w:p w14:paraId="1ECD02FE" w14:textId="63543519" w:rsidR="001048B9" w:rsidRPr="00F26F6B" w:rsidRDefault="00F26F6B" w:rsidP="00F26F6B">
      <w:pPr>
        <w:pStyle w:val="H23GC"/>
      </w:pPr>
      <w:r w:rsidRPr="00E414CB">
        <w:tab/>
      </w:r>
      <w:r w:rsidRPr="00E414CB">
        <w:tab/>
      </w:r>
      <w:r w:rsidR="001048B9" w:rsidRPr="00E414CB">
        <w:t>残疾人</w:t>
      </w:r>
    </w:p>
    <w:p w14:paraId="39F87DE6" w14:textId="77777777" w:rsidR="001048B9" w:rsidRPr="00E414CB" w:rsidRDefault="001048B9" w:rsidP="00C11AA5">
      <w:pPr>
        <w:pStyle w:val="SingleTxtGC"/>
        <w:tabs>
          <w:tab w:val="clear" w:pos="1565"/>
          <w:tab w:val="left" w:pos="1701"/>
        </w:tabs>
      </w:pPr>
      <w:r w:rsidRPr="00F26F6B">
        <w:t>12</w:t>
      </w:r>
      <w:r w:rsidRPr="00E414CB">
        <w:t>0.</w:t>
      </w:r>
      <w:r w:rsidRPr="00E414CB">
        <w:tab/>
      </w:r>
      <w:r w:rsidRPr="00F26F6B">
        <w:t>2</w:t>
      </w:r>
      <w:r w:rsidRPr="00E414CB">
        <w:t>0</w:t>
      </w:r>
      <w:r w:rsidRPr="00F26F6B">
        <w:t>14</w:t>
      </w:r>
      <w:r w:rsidRPr="00E414CB">
        <w:t>年，议会通过了《护理设施法》。这项法律的一个辅助文件涉及残疾人护理机构的护理质量标准。</w:t>
      </w:r>
    </w:p>
    <w:p w14:paraId="0D02C02B" w14:textId="2E8BBE80" w:rsidR="001048B9" w:rsidRPr="00F26F6B" w:rsidRDefault="00F26F6B" w:rsidP="00F26F6B">
      <w:pPr>
        <w:pStyle w:val="H23GC"/>
      </w:pPr>
      <w:r w:rsidRPr="00E414CB">
        <w:lastRenderedPageBreak/>
        <w:tab/>
      </w:r>
      <w:r w:rsidRPr="00E414CB">
        <w:tab/>
      </w:r>
      <w:r w:rsidR="001048B9" w:rsidRPr="00E414CB">
        <w:t>土著和部落人民</w:t>
      </w:r>
    </w:p>
    <w:p w14:paraId="3D92DC68" w14:textId="77777777" w:rsidR="001048B9" w:rsidRPr="00E414CB" w:rsidRDefault="001048B9" w:rsidP="00C11AA5">
      <w:pPr>
        <w:pStyle w:val="SingleTxtGC"/>
        <w:tabs>
          <w:tab w:val="clear" w:pos="1565"/>
          <w:tab w:val="left" w:pos="1701"/>
        </w:tabs>
      </w:pPr>
      <w:r w:rsidRPr="00F26F6B">
        <w:t>121</w:t>
      </w:r>
      <w:r w:rsidRPr="00E414CB">
        <w:t>.</w:t>
      </w:r>
      <w:r w:rsidRPr="00E414CB">
        <w:tab/>
      </w:r>
      <w:r w:rsidRPr="00E414CB">
        <w:t>关于确保在影响土著和部落人民权利的所有领域的决策</w:t>
      </w:r>
      <w:r w:rsidRPr="00E414CB">
        <w:rPr>
          <w:rFonts w:hint="eastAsia"/>
        </w:rPr>
        <w:t>过程</w:t>
      </w:r>
      <w:r w:rsidRPr="00E414CB">
        <w:t>中与他们进行有效和有意义的协商，苏里南共和国已经通过并打算再通过一些立法来保障土著和部落人民的权利，例如：</w:t>
      </w:r>
    </w:p>
    <w:p w14:paraId="461E50C1" w14:textId="38390299" w:rsidR="001048B9" w:rsidRPr="00E414CB" w:rsidRDefault="001048B9" w:rsidP="00252A0E">
      <w:pPr>
        <w:pStyle w:val="Bullet1GC"/>
      </w:pPr>
      <w:r w:rsidRPr="00E414CB">
        <w:t>《环境框架法》</w:t>
      </w:r>
      <w:r w:rsidRPr="00E414CB">
        <w:t>(</w:t>
      </w:r>
      <w:r w:rsidRPr="00F26F6B">
        <w:t>2</w:t>
      </w:r>
      <w:r w:rsidRPr="00E414CB">
        <w:t>0</w:t>
      </w:r>
      <w:r w:rsidRPr="00F26F6B">
        <w:t>2</w:t>
      </w:r>
      <w:r w:rsidRPr="00E414CB">
        <w:t>0</w:t>
      </w:r>
      <w:r w:rsidRPr="00E414CB">
        <w:t>年第</w:t>
      </w:r>
      <w:r w:rsidRPr="00F26F6B">
        <w:t>97</w:t>
      </w:r>
      <w:r w:rsidRPr="00E414CB">
        <w:t>号《政府公报》</w:t>
      </w:r>
      <w:r w:rsidRPr="00E414CB">
        <w:t>)</w:t>
      </w:r>
      <w:r w:rsidRPr="00E414CB">
        <w:t>，整</w:t>
      </w:r>
      <w:r w:rsidRPr="00E414CB">
        <w:rPr>
          <w:rFonts w:hint="eastAsia"/>
        </w:rPr>
        <w:t>部法律</w:t>
      </w:r>
      <w:r w:rsidRPr="00E414CB">
        <w:t>都隐含地涉及土著和部落人民的利益和地位。纳入自由、事先和知情同意原则，确保了土著和部落人民的参与；</w:t>
      </w:r>
    </w:p>
    <w:p w14:paraId="140CE730" w14:textId="2D1D7DE4" w:rsidR="001048B9" w:rsidRPr="00E414CB" w:rsidRDefault="001048B9" w:rsidP="00252A0E">
      <w:pPr>
        <w:pStyle w:val="Bullet1GC"/>
      </w:pPr>
      <w:r w:rsidRPr="00F26F6B">
        <w:t>2</w:t>
      </w:r>
      <w:r w:rsidRPr="00E414CB">
        <w:t>0</w:t>
      </w:r>
      <w:r w:rsidRPr="00F26F6B">
        <w:t>19</w:t>
      </w:r>
      <w:r w:rsidRPr="00E414CB">
        <w:t>年，《土著和部落人民集体权利法案》首次提交议会讨论；</w:t>
      </w:r>
    </w:p>
    <w:p w14:paraId="4E0DE591" w14:textId="7EA6AC21" w:rsidR="001048B9" w:rsidRPr="00E414CB" w:rsidRDefault="001048B9" w:rsidP="00252A0E">
      <w:pPr>
        <w:pStyle w:val="Bullet1GC"/>
      </w:pPr>
      <w:r w:rsidRPr="00E414CB">
        <w:t>《可持续自然管理法案》</w:t>
      </w:r>
      <w:r w:rsidRPr="00E414CB">
        <w:t>(</w:t>
      </w:r>
      <w:r w:rsidRPr="00F26F6B">
        <w:t>2</w:t>
      </w:r>
      <w:r w:rsidRPr="00E414CB">
        <w:t>0</w:t>
      </w:r>
      <w:r w:rsidRPr="00F26F6B">
        <w:t>18</w:t>
      </w:r>
      <w:r w:rsidRPr="00E414CB">
        <w:t>年</w:t>
      </w:r>
      <w:r w:rsidRPr="00E414CB">
        <w:t>)</w:t>
      </w:r>
      <w:r w:rsidRPr="00E414CB">
        <w:t>。《可持续自然管理法案》涉及在各种情况下纳入土著和部落人民，如建立特别保护区，让土著和部落人民成为主持苏里南自然管理局和自然保护委员的理事会</w:t>
      </w:r>
      <w:r w:rsidRPr="00E414CB">
        <w:rPr>
          <w:rFonts w:hint="eastAsia"/>
        </w:rPr>
        <w:t>的</w:t>
      </w:r>
      <w:r w:rsidRPr="00E414CB">
        <w:t>成员。</w:t>
      </w:r>
    </w:p>
    <w:p w14:paraId="062CD04F" w14:textId="5F736679" w:rsidR="001048B9" w:rsidRPr="00E414CB" w:rsidRDefault="001048B9" w:rsidP="00252A0E">
      <w:pPr>
        <w:pStyle w:val="Bullet1GC"/>
      </w:pPr>
      <w:r w:rsidRPr="00E414CB">
        <w:t>《矿业法令》</w:t>
      </w:r>
      <w:r w:rsidRPr="00E414CB">
        <w:t>(</w:t>
      </w:r>
      <w:r w:rsidRPr="00F26F6B">
        <w:t>1986</w:t>
      </w:r>
      <w:r w:rsidRPr="00E414CB">
        <w:t>年第</w:t>
      </w:r>
      <w:r w:rsidRPr="00F26F6B">
        <w:t>28</w:t>
      </w:r>
      <w:r w:rsidRPr="00E414CB">
        <w:t>号《政府公报》，经</w:t>
      </w:r>
      <w:r w:rsidRPr="00F26F6B">
        <w:t>1997</w:t>
      </w:r>
      <w:r w:rsidRPr="00E414CB">
        <w:t>年第</w:t>
      </w:r>
      <w:r w:rsidRPr="00F26F6B">
        <w:t>44</w:t>
      </w:r>
      <w:r w:rsidRPr="00E414CB">
        <w:t>号《政府公报》修订</w:t>
      </w:r>
      <w:r w:rsidRPr="00E414CB">
        <w:t>)</w:t>
      </w:r>
      <w:r w:rsidRPr="00E414CB">
        <w:t>。第</w:t>
      </w:r>
      <w:r w:rsidRPr="00F26F6B">
        <w:t>25</w:t>
      </w:r>
      <w:r w:rsidRPr="00E414CB">
        <w:t>条</w:t>
      </w:r>
      <w:r w:rsidRPr="00E414CB">
        <w:rPr>
          <w:rFonts w:hint="eastAsia"/>
        </w:rPr>
        <w:t>第</w:t>
      </w:r>
      <w:r w:rsidRPr="00E414CB">
        <w:rPr>
          <w:rFonts w:hint="eastAsia"/>
        </w:rPr>
        <w:t>(</w:t>
      </w:r>
      <w:r w:rsidRPr="00F26F6B">
        <w:t>1</w:t>
      </w:r>
      <w:r w:rsidRPr="00E414CB">
        <w:t>)</w:t>
      </w:r>
      <w:r w:rsidRPr="00E414CB">
        <w:rPr>
          <w:rFonts w:hint="eastAsia"/>
        </w:rPr>
        <w:t>款</w:t>
      </w:r>
      <w:r w:rsidRPr="00F26F6B">
        <w:rPr>
          <w:rFonts w:hint="eastAsia"/>
        </w:rPr>
        <w:t>b</w:t>
      </w:r>
      <w:r w:rsidRPr="00E414CB">
        <w:rPr>
          <w:rFonts w:hint="eastAsia"/>
        </w:rPr>
        <w:t>项目</w:t>
      </w:r>
      <w:r w:rsidRPr="00E414CB">
        <w:t>规定，采矿许可证的申请</w:t>
      </w:r>
      <w:r w:rsidRPr="00E414CB">
        <w:rPr>
          <w:rFonts w:hint="eastAsia"/>
        </w:rPr>
        <w:t>中</w:t>
      </w:r>
      <w:r w:rsidRPr="00E414CB">
        <w:t>必须</w:t>
      </w:r>
      <w:r w:rsidRPr="00E414CB">
        <w:rPr>
          <w:rFonts w:hint="eastAsia"/>
        </w:rPr>
        <w:t>包括</w:t>
      </w:r>
      <w:r w:rsidRPr="00E414CB">
        <w:t>一份名单，列出位于申请的特许矿区内或附近的所有部落村庄。苏里南政府根据《矿业法令》颁发采矿许可证，只对内陆没有村庄的地区发放。此外，不能在政府选定为经济区的地区内采矿。经济区</w:t>
      </w:r>
      <w:r w:rsidRPr="00E414CB">
        <w:rPr>
          <w:rFonts w:hint="eastAsia"/>
        </w:rPr>
        <w:t>是</w:t>
      </w:r>
      <w:r w:rsidRPr="00E414CB">
        <w:t>村民的重要区域，</w:t>
      </w:r>
      <w:r w:rsidRPr="00E414CB">
        <w:rPr>
          <w:rFonts w:hint="eastAsia"/>
        </w:rPr>
        <w:t>村民在</w:t>
      </w:r>
      <w:r w:rsidRPr="00E414CB">
        <w:t>这里</w:t>
      </w:r>
      <w:r w:rsidRPr="00E414CB">
        <w:rPr>
          <w:rFonts w:hint="eastAsia"/>
        </w:rPr>
        <w:t>正在</w:t>
      </w:r>
      <w:r w:rsidRPr="00E414CB">
        <w:t>进行和可以进行林业、小规模采矿、渔业和狩猎等不同的谋生活动。有特定的采矿权申请程序。</w:t>
      </w:r>
    </w:p>
    <w:p w14:paraId="00401802" w14:textId="77777777" w:rsidR="001048B9" w:rsidRPr="00E414CB" w:rsidRDefault="001048B9" w:rsidP="00C11AA5">
      <w:pPr>
        <w:pStyle w:val="SingleTxtGC"/>
        <w:tabs>
          <w:tab w:val="clear" w:pos="1565"/>
          <w:tab w:val="left" w:pos="1701"/>
        </w:tabs>
      </w:pPr>
      <w:r w:rsidRPr="00F26F6B">
        <w:t>122</w:t>
      </w:r>
      <w:r w:rsidRPr="00E414CB">
        <w:t>.</w:t>
      </w:r>
      <w:r w:rsidRPr="00E414CB">
        <w:tab/>
      </w:r>
      <w:r w:rsidRPr="00E414CB">
        <w:t>苏里南红十字会是协调寻求庇护者和难民人权的机构。</w:t>
      </w:r>
      <w:r w:rsidRPr="00F26F6B">
        <w:t>2</w:t>
      </w:r>
      <w:r w:rsidRPr="00E414CB">
        <w:t>0</w:t>
      </w:r>
      <w:r w:rsidRPr="00F26F6B">
        <w:t>21</w:t>
      </w:r>
      <w:r w:rsidRPr="00E414CB">
        <w:t>年</w:t>
      </w:r>
      <w:r w:rsidRPr="00F26F6B">
        <w:t>3</w:t>
      </w:r>
      <w:r w:rsidRPr="00E414CB">
        <w:t>月，联合国难民署与苏里南红十字会的合作暂时中止。</w:t>
      </w:r>
      <w:r w:rsidRPr="00F26F6B">
        <w:t>2</w:t>
      </w:r>
      <w:r w:rsidRPr="00E414CB">
        <w:t>0</w:t>
      </w:r>
      <w:r w:rsidRPr="00F26F6B">
        <w:t>21</w:t>
      </w:r>
      <w:r w:rsidRPr="00E414CB">
        <w:t>年</w:t>
      </w:r>
      <w:r w:rsidRPr="00F26F6B">
        <w:t>6</w:t>
      </w:r>
      <w:r w:rsidRPr="00E414CB">
        <w:t>月，两个实体之间的合作得以延续，目标群体可以重新与红十字会接触。</w:t>
      </w:r>
    </w:p>
    <w:p w14:paraId="35E5A5C5" w14:textId="77777777" w:rsidR="001048B9" w:rsidRPr="00E414CB" w:rsidRDefault="001048B9" w:rsidP="00C11AA5">
      <w:pPr>
        <w:pStyle w:val="SingleTxtGC"/>
        <w:tabs>
          <w:tab w:val="clear" w:pos="1565"/>
          <w:tab w:val="left" w:pos="1701"/>
        </w:tabs>
      </w:pPr>
      <w:r w:rsidRPr="00F26F6B">
        <w:t>123</w:t>
      </w:r>
      <w:r w:rsidRPr="00E414CB">
        <w:t>.</w:t>
      </w:r>
      <w:r w:rsidRPr="00E414CB">
        <w:tab/>
      </w:r>
      <w:r w:rsidRPr="00F26F6B">
        <w:rPr>
          <w:rFonts w:hint="eastAsia"/>
        </w:rPr>
        <w:t>“</w:t>
      </w:r>
      <w:r w:rsidRPr="00E414CB">
        <w:t>移民工人</w:t>
      </w:r>
      <w:r w:rsidRPr="00F26F6B">
        <w:rPr>
          <w:rFonts w:hint="eastAsia"/>
        </w:rPr>
        <w:t>”</w:t>
      </w:r>
      <w:r w:rsidRPr="00E414CB">
        <w:t>问题是劳动、就业和青年事务部关注的问题。要进入劳动力市场，移民工人必须遵守该部委的程序。</w:t>
      </w:r>
    </w:p>
    <w:p w14:paraId="46155461" w14:textId="77777777" w:rsidR="001048B9" w:rsidRPr="00E414CB" w:rsidRDefault="001048B9" w:rsidP="00C11AA5">
      <w:pPr>
        <w:pStyle w:val="SingleTxtGC"/>
        <w:tabs>
          <w:tab w:val="clear" w:pos="1565"/>
          <w:tab w:val="left" w:pos="1701"/>
        </w:tabs>
      </w:pPr>
      <w:r w:rsidRPr="00F26F6B">
        <w:t>124</w:t>
      </w:r>
      <w:r w:rsidRPr="00E414CB">
        <w:t>.</w:t>
      </w:r>
      <w:r w:rsidRPr="00E414CB">
        <w:tab/>
      </w:r>
      <w:r w:rsidRPr="00E414CB">
        <w:t>内政部，</w:t>
      </w:r>
      <w:r w:rsidRPr="00E414CB">
        <w:rPr>
          <w:rFonts w:hint="eastAsia"/>
        </w:rPr>
        <w:t>具体而言是中央</w:t>
      </w:r>
      <w:r w:rsidRPr="00E414CB">
        <w:t>民政局国籍司，负责协调与选择加入苏里南国籍的外国人互动。</w:t>
      </w:r>
    </w:p>
    <w:p w14:paraId="3B52DEFC" w14:textId="77777777" w:rsidR="001048B9" w:rsidRPr="00E414CB" w:rsidRDefault="001048B9" w:rsidP="00C11AA5">
      <w:pPr>
        <w:pStyle w:val="SingleTxtGC"/>
        <w:tabs>
          <w:tab w:val="clear" w:pos="1565"/>
          <w:tab w:val="left" w:pos="1701"/>
        </w:tabs>
      </w:pPr>
      <w:r w:rsidRPr="00F26F6B">
        <w:t>125</w:t>
      </w:r>
      <w:r w:rsidRPr="00E414CB">
        <w:t>.</w:t>
      </w:r>
      <w:r w:rsidRPr="00E414CB">
        <w:tab/>
      </w:r>
      <w:r w:rsidRPr="00E414CB">
        <w:t>司法警察部负责执行涉及未经许可的外国人的程序。</w:t>
      </w:r>
    </w:p>
    <w:p w14:paraId="754149E7" w14:textId="77777777" w:rsidR="001048B9" w:rsidRPr="00E414CB" w:rsidRDefault="001048B9" w:rsidP="00C11AA5">
      <w:pPr>
        <w:pStyle w:val="SingleTxtGC"/>
        <w:tabs>
          <w:tab w:val="clear" w:pos="1565"/>
          <w:tab w:val="left" w:pos="1701"/>
        </w:tabs>
      </w:pPr>
      <w:r w:rsidRPr="00F26F6B">
        <w:t>126</w:t>
      </w:r>
      <w:r w:rsidRPr="00E414CB">
        <w:t>.</w:t>
      </w:r>
      <w:r w:rsidRPr="00E414CB">
        <w:tab/>
      </w:r>
      <w:r w:rsidRPr="00F26F6B">
        <w:t>1987</w:t>
      </w:r>
      <w:r w:rsidRPr="00E414CB">
        <w:t>年</w:t>
      </w:r>
      <w:r w:rsidRPr="00F26F6B">
        <w:t>11</w:t>
      </w:r>
      <w:r w:rsidRPr="00E414CB">
        <w:t>月，苏里南加入了《美洲人权公约》，无条件接受了美洲人权法院的管辖。</w:t>
      </w:r>
    </w:p>
    <w:p w14:paraId="64BD1362" w14:textId="77777777" w:rsidR="001048B9" w:rsidRPr="00E414CB" w:rsidRDefault="001048B9" w:rsidP="00C11AA5">
      <w:pPr>
        <w:pStyle w:val="SingleTxtGC"/>
        <w:tabs>
          <w:tab w:val="clear" w:pos="1565"/>
          <w:tab w:val="left" w:pos="1701"/>
        </w:tabs>
      </w:pPr>
      <w:r w:rsidRPr="00F26F6B">
        <w:t>127</w:t>
      </w:r>
      <w:r w:rsidRPr="00E414CB">
        <w:t>.</w:t>
      </w:r>
      <w:r w:rsidRPr="00E414CB">
        <w:tab/>
      </w:r>
      <w:r w:rsidRPr="00E414CB">
        <w:t>下表列出了向美洲人权委员会提交的请愿书</w:t>
      </w:r>
      <w:r w:rsidRPr="00E414CB">
        <w:t>/</w:t>
      </w:r>
      <w:r w:rsidRPr="00E414CB">
        <w:t>案件。</w:t>
      </w:r>
    </w:p>
    <w:tbl>
      <w:tblPr>
        <w:tblW w:w="7370" w:type="dxa"/>
        <w:tblInd w:w="1134" w:type="dxa"/>
        <w:tblBorders>
          <w:top w:val="single" w:sz="4" w:space="0" w:color="auto"/>
          <w:bottom w:val="single" w:sz="12" w:space="0" w:color="auto"/>
        </w:tblBorders>
        <w:tblLayout w:type="fixed"/>
        <w:tblCellMar>
          <w:left w:w="0" w:type="dxa"/>
          <w:right w:w="113" w:type="dxa"/>
        </w:tblCellMar>
        <w:tblLook w:val="0400" w:firstRow="0" w:lastRow="0" w:firstColumn="0" w:lastColumn="0" w:noHBand="0" w:noVBand="1"/>
      </w:tblPr>
      <w:tblGrid>
        <w:gridCol w:w="567"/>
        <w:gridCol w:w="1134"/>
        <w:gridCol w:w="3119"/>
        <w:gridCol w:w="2550"/>
      </w:tblGrid>
      <w:tr w:rsidR="00252A0E" w:rsidRPr="00F26F6B" w14:paraId="671031B8" w14:textId="77777777" w:rsidTr="00252A0E">
        <w:trPr>
          <w:trHeight w:val="438"/>
          <w:tblHeader/>
        </w:trPr>
        <w:tc>
          <w:tcPr>
            <w:tcW w:w="567" w:type="dxa"/>
            <w:tcBorders>
              <w:top w:val="single" w:sz="4" w:space="0" w:color="auto"/>
              <w:bottom w:val="single" w:sz="12" w:space="0" w:color="auto"/>
            </w:tcBorders>
            <w:shd w:val="clear" w:color="auto" w:fill="auto"/>
            <w:vAlign w:val="bottom"/>
          </w:tcPr>
          <w:p w14:paraId="449D892B" w14:textId="77777777" w:rsidR="001048B9" w:rsidRPr="00F26F6B" w:rsidRDefault="001048B9" w:rsidP="00252A0E">
            <w:pPr>
              <w:pStyle w:val="a5"/>
              <w:ind w:right="0"/>
            </w:pPr>
            <w:r w:rsidRPr="00F26F6B">
              <w:rPr>
                <w:rFonts w:hint="eastAsia"/>
              </w:rPr>
              <w:t>编</w:t>
            </w:r>
            <w:r w:rsidRPr="00F26F6B">
              <w:t>号</w:t>
            </w:r>
          </w:p>
        </w:tc>
        <w:tc>
          <w:tcPr>
            <w:tcW w:w="1134" w:type="dxa"/>
            <w:tcBorders>
              <w:top w:val="single" w:sz="4" w:space="0" w:color="auto"/>
              <w:bottom w:val="single" w:sz="12" w:space="0" w:color="auto"/>
            </w:tcBorders>
            <w:shd w:val="clear" w:color="auto" w:fill="auto"/>
            <w:vAlign w:val="bottom"/>
          </w:tcPr>
          <w:p w14:paraId="6AA4060B" w14:textId="25545F08" w:rsidR="001048B9" w:rsidRPr="00F26F6B" w:rsidRDefault="001048B9" w:rsidP="004044D2">
            <w:pPr>
              <w:pStyle w:val="a5"/>
            </w:pPr>
            <w:r w:rsidRPr="00F26F6B">
              <w:t>请愿</w:t>
            </w:r>
            <w:r w:rsidRPr="00F26F6B">
              <w:t>/</w:t>
            </w:r>
            <w:r w:rsidR="00252A0E">
              <w:br/>
            </w:r>
            <w:r w:rsidRPr="00F26F6B">
              <w:t>案件编</w:t>
            </w:r>
            <w:r w:rsidRPr="00F26F6B">
              <w:rPr>
                <w:rFonts w:hint="eastAsia"/>
              </w:rPr>
              <w:t>号</w:t>
            </w:r>
          </w:p>
        </w:tc>
        <w:tc>
          <w:tcPr>
            <w:tcW w:w="3119" w:type="dxa"/>
            <w:tcBorders>
              <w:top w:val="single" w:sz="4" w:space="0" w:color="auto"/>
              <w:bottom w:val="single" w:sz="12" w:space="0" w:color="auto"/>
            </w:tcBorders>
            <w:shd w:val="clear" w:color="auto" w:fill="auto"/>
            <w:vAlign w:val="bottom"/>
          </w:tcPr>
          <w:p w14:paraId="3188C284" w14:textId="77777777" w:rsidR="001048B9" w:rsidRPr="00F26F6B" w:rsidRDefault="001048B9" w:rsidP="004044D2">
            <w:pPr>
              <w:pStyle w:val="a5"/>
            </w:pPr>
            <w:r w:rsidRPr="00F26F6B">
              <w:t>请愿</w:t>
            </w:r>
            <w:r w:rsidRPr="00F26F6B">
              <w:t>/</w:t>
            </w:r>
            <w:r w:rsidRPr="00F26F6B">
              <w:t>案件</w:t>
            </w:r>
            <w:r w:rsidRPr="00F26F6B">
              <w:rPr>
                <w:rFonts w:hint="eastAsia"/>
              </w:rPr>
              <w:t>名称</w:t>
            </w:r>
          </w:p>
        </w:tc>
        <w:tc>
          <w:tcPr>
            <w:tcW w:w="2550" w:type="dxa"/>
            <w:tcBorders>
              <w:top w:val="single" w:sz="4" w:space="0" w:color="auto"/>
              <w:bottom w:val="single" w:sz="12" w:space="0" w:color="auto"/>
            </w:tcBorders>
            <w:shd w:val="clear" w:color="auto" w:fill="auto"/>
            <w:vAlign w:val="bottom"/>
          </w:tcPr>
          <w:p w14:paraId="669B18B8" w14:textId="77777777" w:rsidR="001048B9" w:rsidRPr="00F26F6B" w:rsidRDefault="001048B9" w:rsidP="004044D2">
            <w:pPr>
              <w:pStyle w:val="a5"/>
            </w:pPr>
            <w:r w:rsidRPr="00F26F6B">
              <w:t>委员会的程序阶段</w:t>
            </w:r>
          </w:p>
        </w:tc>
      </w:tr>
      <w:tr w:rsidR="001048B9" w:rsidRPr="00F26F6B" w14:paraId="23F852A1" w14:textId="77777777" w:rsidTr="00252A0E">
        <w:trPr>
          <w:trHeight w:hRule="exact" w:val="113"/>
        </w:trPr>
        <w:tc>
          <w:tcPr>
            <w:tcW w:w="567" w:type="dxa"/>
            <w:tcBorders>
              <w:top w:val="single" w:sz="12" w:space="0" w:color="auto"/>
            </w:tcBorders>
            <w:shd w:val="clear" w:color="auto" w:fill="auto"/>
          </w:tcPr>
          <w:p w14:paraId="735048BE" w14:textId="77777777" w:rsidR="001048B9" w:rsidRPr="00F26F6B" w:rsidRDefault="001048B9" w:rsidP="00252A0E">
            <w:pPr>
              <w:pStyle w:val="a6"/>
              <w:overflowPunct/>
              <w:spacing w:after="120"/>
              <w:ind w:right="0"/>
              <w:jc w:val="left"/>
            </w:pPr>
          </w:p>
        </w:tc>
        <w:tc>
          <w:tcPr>
            <w:tcW w:w="1134" w:type="dxa"/>
            <w:tcBorders>
              <w:top w:val="single" w:sz="12" w:space="0" w:color="auto"/>
            </w:tcBorders>
            <w:shd w:val="clear" w:color="auto" w:fill="auto"/>
          </w:tcPr>
          <w:p w14:paraId="6A038640" w14:textId="77777777" w:rsidR="001048B9" w:rsidRPr="00F26F6B" w:rsidRDefault="001048B9" w:rsidP="004044D2">
            <w:pPr>
              <w:pStyle w:val="a6"/>
              <w:overflowPunct/>
              <w:spacing w:after="120"/>
              <w:jc w:val="left"/>
            </w:pPr>
          </w:p>
        </w:tc>
        <w:tc>
          <w:tcPr>
            <w:tcW w:w="3119" w:type="dxa"/>
            <w:tcBorders>
              <w:top w:val="single" w:sz="12" w:space="0" w:color="auto"/>
            </w:tcBorders>
            <w:shd w:val="clear" w:color="auto" w:fill="auto"/>
          </w:tcPr>
          <w:p w14:paraId="24422E60" w14:textId="77777777" w:rsidR="001048B9" w:rsidRPr="00F26F6B" w:rsidRDefault="001048B9" w:rsidP="004044D2">
            <w:pPr>
              <w:pStyle w:val="a6"/>
              <w:overflowPunct/>
              <w:spacing w:after="120"/>
              <w:jc w:val="left"/>
            </w:pPr>
          </w:p>
        </w:tc>
        <w:tc>
          <w:tcPr>
            <w:tcW w:w="2550" w:type="dxa"/>
            <w:tcBorders>
              <w:top w:val="single" w:sz="12" w:space="0" w:color="auto"/>
            </w:tcBorders>
            <w:shd w:val="clear" w:color="auto" w:fill="auto"/>
          </w:tcPr>
          <w:p w14:paraId="19F9ECA6" w14:textId="77777777" w:rsidR="001048B9" w:rsidRPr="00F26F6B" w:rsidRDefault="001048B9" w:rsidP="004044D2">
            <w:pPr>
              <w:pStyle w:val="a6"/>
              <w:overflowPunct/>
              <w:spacing w:after="120"/>
              <w:jc w:val="left"/>
            </w:pPr>
          </w:p>
        </w:tc>
      </w:tr>
      <w:tr w:rsidR="00252A0E" w:rsidRPr="00F26F6B" w14:paraId="45F29F9B" w14:textId="77777777" w:rsidTr="00252A0E">
        <w:tc>
          <w:tcPr>
            <w:tcW w:w="567" w:type="dxa"/>
            <w:shd w:val="clear" w:color="auto" w:fill="auto"/>
          </w:tcPr>
          <w:p w14:paraId="0886B86B" w14:textId="77777777" w:rsidR="001048B9" w:rsidRPr="00F26F6B" w:rsidRDefault="001048B9" w:rsidP="00252A0E">
            <w:pPr>
              <w:pStyle w:val="a6"/>
              <w:overflowPunct/>
              <w:spacing w:after="120"/>
              <w:ind w:right="0"/>
              <w:jc w:val="left"/>
            </w:pPr>
            <w:r w:rsidRPr="00F26F6B">
              <w:t>1</w:t>
            </w:r>
          </w:p>
        </w:tc>
        <w:tc>
          <w:tcPr>
            <w:tcW w:w="1134" w:type="dxa"/>
            <w:shd w:val="clear" w:color="auto" w:fill="auto"/>
          </w:tcPr>
          <w:p w14:paraId="335D90C0" w14:textId="77777777" w:rsidR="001048B9" w:rsidRPr="00F26F6B" w:rsidRDefault="001048B9" w:rsidP="004044D2">
            <w:pPr>
              <w:pStyle w:val="a6"/>
              <w:overflowPunct/>
              <w:spacing w:after="120"/>
              <w:jc w:val="left"/>
            </w:pPr>
            <w:r w:rsidRPr="00F26F6B">
              <w:t>13.773</w:t>
            </w:r>
          </w:p>
        </w:tc>
        <w:tc>
          <w:tcPr>
            <w:tcW w:w="3119" w:type="dxa"/>
            <w:shd w:val="clear" w:color="auto" w:fill="auto"/>
          </w:tcPr>
          <w:p w14:paraId="2786F237" w14:textId="77777777" w:rsidR="001048B9" w:rsidRPr="00F26F6B" w:rsidRDefault="001048B9" w:rsidP="004044D2">
            <w:pPr>
              <w:pStyle w:val="a6"/>
              <w:overflowPunct/>
              <w:spacing w:after="120"/>
              <w:jc w:val="left"/>
            </w:pPr>
            <w:r w:rsidRPr="00F26F6B">
              <w:t>米尔文</w:t>
            </w:r>
            <w:r w:rsidRPr="00F26F6B">
              <w:rPr>
                <w:rFonts w:hint="eastAsia"/>
              </w:rPr>
              <w:t>·</w:t>
            </w:r>
            <w:r w:rsidRPr="00F26F6B">
              <w:t>勒罗伊</w:t>
            </w:r>
            <w:r w:rsidRPr="00F26F6B">
              <w:rPr>
                <w:rFonts w:hint="eastAsia"/>
              </w:rPr>
              <w:t>·</w:t>
            </w:r>
            <w:r w:rsidRPr="00F26F6B">
              <w:t>沃恩</w:t>
            </w:r>
          </w:p>
        </w:tc>
        <w:tc>
          <w:tcPr>
            <w:tcW w:w="2550" w:type="dxa"/>
            <w:shd w:val="clear" w:color="auto" w:fill="auto"/>
          </w:tcPr>
          <w:p w14:paraId="7F06E0FF" w14:textId="77777777" w:rsidR="001048B9" w:rsidRPr="00F26F6B" w:rsidRDefault="001048B9" w:rsidP="004044D2">
            <w:pPr>
              <w:pStyle w:val="a6"/>
              <w:overflowPunct/>
              <w:spacing w:after="120"/>
              <w:jc w:val="left"/>
            </w:pPr>
            <w:r w:rsidRPr="00F26F6B">
              <w:t>案情实质</w:t>
            </w:r>
          </w:p>
        </w:tc>
      </w:tr>
      <w:tr w:rsidR="00252A0E" w:rsidRPr="00F26F6B" w14:paraId="7998F1F8" w14:textId="77777777" w:rsidTr="00252A0E">
        <w:tc>
          <w:tcPr>
            <w:tcW w:w="567" w:type="dxa"/>
            <w:shd w:val="clear" w:color="auto" w:fill="auto"/>
          </w:tcPr>
          <w:p w14:paraId="07E1D8A6" w14:textId="77777777" w:rsidR="001048B9" w:rsidRPr="00F26F6B" w:rsidRDefault="001048B9" w:rsidP="00252A0E">
            <w:pPr>
              <w:pStyle w:val="a6"/>
              <w:overflowPunct/>
              <w:spacing w:after="120"/>
              <w:ind w:right="0"/>
              <w:jc w:val="left"/>
            </w:pPr>
            <w:r w:rsidRPr="00F26F6B">
              <w:t>2</w:t>
            </w:r>
          </w:p>
        </w:tc>
        <w:tc>
          <w:tcPr>
            <w:tcW w:w="1134" w:type="dxa"/>
            <w:shd w:val="clear" w:color="auto" w:fill="auto"/>
          </w:tcPr>
          <w:p w14:paraId="7E411BE3" w14:textId="77777777" w:rsidR="001048B9" w:rsidRPr="00F26F6B" w:rsidRDefault="001048B9" w:rsidP="004044D2">
            <w:pPr>
              <w:pStyle w:val="a6"/>
              <w:overflowPunct/>
              <w:spacing w:after="120"/>
              <w:jc w:val="left"/>
            </w:pPr>
            <w:r w:rsidRPr="00F26F6B">
              <w:t>12.748</w:t>
            </w:r>
          </w:p>
        </w:tc>
        <w:tc>
          <w:tcPr>
            <w:tcW w:w="3119" w:type="dxa"/>
            <w:shd w:val="clear" w:color="auto" w:fill="auto"/>
          </w:tcPr>
          <w:p w14:paraId="22D7CD86" w14:textId="77777777" w:rsidR="001048B9" w:rsidRPr="00F26F6B" w:rsidRDefault="001048B9" w:rsidP="004044D2">
            <w:pPr>
              <w:pStyle w:val="a6"/>
              <w:overflowPunct/>
              <w:spacing w:after="120"/>
              <w:jc w:val="left"/>
            </w:pPr>
            <w:r w:rsidRPr="00F26F6B">
              <w:t>Koempai</w:t>
            </w:r>
            <w:r w:rsidRPr="00F26F6B">
              <w:t>等人</w:t>
            </w:r>
          </w:p>
        </w:tc>
        <w:tc>
          <w:tcPr>
            <w:tcW w:w="2550" w:type="dxa"/>
            <w:shd w:val="clear" w:color="auto" w:fill="auto"/>
          </w:tcPr>
          <w:p w14:paraId="4BF46379" w14:textId="77777777" w:rsidR="001048B9" w:rsidRPr="00F26F6B" w:rsidRDefault="001048B9" w:rsidP="004044D2">
            <w:pPr>
              <w:pStyle w:val="a6"/>
              <w:overflowPunct/>
              <w:spacing w:after="120"/>
              <w:jc w:val="left"/>
            </w:pPr>
            <w:r w:rsidRPr="00F26F6B">
              <w:t>案情实质</w:t>
            </w:r>
          </w:p>
        </w:tc>
      </w:tr>
      <w:tr w:rsidR="00252A0E" w:rsidRPr="00F26F6B" w14:paraId="6A1865FC" w14:textId="77777777" w:rsidTr="00252A0E">
        <w:tc>
          <w:tcPr>
            <w:tcW w:w="567" w:type="dxa"/>
            <w:shd w:val="clear" w:color="auto" w:fill="auto"/>
          </w:tcPr>
          <w:p w14:paraId="7B87AF33" w14:textId="77777777" w:rsidR="001048B9" w:rsidRPr="00F26F6B" w:rsidRDefault="001048B9" w:rsidP="00252A0E">
            <w:pPr>
              <w:pStyle w:val="a6"/>
              <w:overflowPunct/>
              <w:spacing w:after="120"/>
              <w:ind w:right="0"/>
              <w:jc w:val="left"/>
            </w:pPr>
            <w:r w:rsidRPr="00F26F6B">
              <w:t>3</w:t>
            </w:r>
          </w:p>
        </w:tc>
        <w:tc>
          <w:tcPr>
            <w:tcW w:w="1134" w:type="dxa"/>
            <w:shd w:val="clear" w:color="auto" w:fill="auto"/>
          </w:tcPr>
          <w:p w14:paraId="1F593E53" w14:textId="77777777" w:rsidR="001048B9" w:rsidRPr="00F26F6B" w:rsidRDefault="001048B9" w:rsidP="004044D2">
            <w:pPr>
              <w:pStyle w:val="a6"/>
              <w:overflowPunct/>
              <w:spacing w:after="120"/>
              <w:jc w:val="left"/>
            </w:pPr>
            <w:r w:rsidRPr="00F26F6B">
              <w:t>12.897</w:t>
            </w:r>
          </w:p>
        </w:tc>
        <w:tc>
          <w:tcPr>
            <w:tcW w:w="3119" w:type="dxa"/>
            <w:shd w:val="clear" w:color="auto" w:fill="auto"/>
          </w:tcPr>
          <w:p w14:paraId="3DB8C74D" w14:textId="77777777" w:rsidR="001048B9" w:rsidRPr="00F26F6B" w:rsidRDefault="001048B9" w:rsidP="004044D2">
            <w:pPr>
              <w:pStyle w:val="a6"/>
              <w:overflowPunct/>
              <w:spacing w:after="120"/>
              <w:jc w:val="left"/>
            </w:pPr>
            <w:r w:rsidRPr="00F26F6B">
              <w:t>Maho</w:t>
            </w:r>
            <w:r w:rsidRPr="00F26F6B">
              <w:t>的</w:t>
            </w:r>
            <w:r w:rsidRPr="00F26F6B">
              <w:t>Kaliña</w:t>
            </w:r>
            <w:r w:rsidRPr="00F26F6B">
              <w:t>土著社区</w:t>
            </w:r>
          </w:p>
        </w:tc>
        <w:tc>
          <w:tcPr>
            <w:tcW w:w="2550" w:type="dxa"/>
            <w:shd w:val="clear" w:color="auto" w:fill="auto"/>
          </w:tcPr>
          <w:p w14:paraId="74C2A3F2" w14:textId="77777777" w:rsidR="001048B9" w:rsidRPr="00F26F6B" w:rsidRDefault="001048B9" w:rsidP="004044D2">
            <w:pPr>
              <w:pStyle w:val="a6"/>
              <w:overflowPunct/>
              <w:spacing w:after="120"/>
              <w:jc w:val="left"/>
            </w:pPr>
            <w:r w:rsidRPr="00F26F6B">
              <w:t>案情实质</w:t>
            </w:r>
          </w:p>
        </w:tc>
      </w:tr>
      <w:tr w:rsidR="00252A0E" w:rsidRPr="00F26F6B" w14:paraId="22CF1B88" w14:textId="77777777" w:rsidTr="00F57558">
        <w:tc>
          <w:tcPr>
            <w:tcW w:w="567" w:type="dxa"/>
            <w:tcBorders>
              <w:bottom w:val="nil"/>
            </w:tcBorders>
            <w:shd w:val="clear" w:color="auto" w:fill="auto"/>
          </w:tcPr>
          <w:p w14:paraId="450D641D" w14:textId="77777777" w:rsidR="001048B9" w:rsidRPr="00F26F6B" w:rsidRDefault="001048B9" w:rsidP="00252A0E">
            <w:pPr>
              <w:pStyle w:val="a6"/>
              <w:overflowPunct/>
              <w:spacing w:after="120"/>
              <w:ind w:right="0"/>
              <w:jc w:val="left"/>
            </w:pPr>
            <w:r w:rsidRPr="00F26F6B">
              <w:t>4</w:t>
            </w:r>
          </w:p>
        </w:tc>
        <w:tc>
          <w:tcPr>
            <w:tcW w:w="1134" w:type="dxa"/>
            <w:tcBorders>
              <w:bottom w:val="nil"/>
            </w:tcBorders>
            <w:shd w:val="clear" w:color="auto" w:fill="auto"/>
          </w:tcPr>
          <w:p w14:paraId="2DC69822" w14:textId="77777777" w:rsidR="001048B9" w:rsidRPr="00F26F6B" w:rsidRDefault="001048B9" w:rsidP="004044D2">
            <w:pPr>
              <w:pStyle w:val="a6"/>
              <w:overflowPunct/>
              <w:spacing w:after="120"/>
              <w:jc w:val="left"/>
            </w:pPr>
            <w:r w:rsidRPr="00F26F6B">
              <w:t>13.306</w:t>
            </w:r>
          </w:p>
        </w:tc>
        <w:tc>
          <w:tcPr>
            <w:tcW w:w="3119" w:type="dxa"/>
            <w:tcBorders>
              <w:bottom w:val="nil"/>
            </w:tcBorders>
            <w:shd w:val="clear" w:color="auto" w:fill="auto"/>
          </w:tcPr>
          <w:p w14:paraId="36C723E6" w14:textId="77777777" w:rsidR="001048B9" w:rsidRPr="00F26F6B" w:rsidRDefault="001048B9" w:rsidP="004044D2">
            <w:pPr>
              <w:pStyle w:val="a6"/>
              <w:overflowPunct/>
              <w:spacing w:after="120"/>
              <w:jc w:val="left"/>
            </w:pPr>
            <w:r w:rsidRPr="00F26F6B">
              <w:t>塞莱斯特</w:t>
            </w:r>
            <w:r w:rsidRPr="00F26F6B">
              <w:rPr>
                <w:rFonts w:hint="eastAsia"/>
              </w:rPr>
              <w:t>·</w:t>
            </w:r>
            <w:r w:rsidRPr="00F26F6B">
              <w:t>弗洛林</w:t>
            </w:r>
            <w:r w:rsidRPr="00F26F6B">
              <w:rPr>
                <w:rFonts w:hint="eastAsia"/>
              </w:rPr>
              <w:t>·</w:t>
            </w:r>
            <w:r w:rsidRPr="00F26F6B">
              <w:t>塞缪尔、小丹尼</w:t>
            </w:r>
            <w:r w:rsidRPr="00F26F6B">
              <w:rPr>
                <w:rFonts w:hint="eastAsia"/>
              </w:rPr>
              <w:t>·</w:t>
            </w:r>
            <w:r w:rsidRPr="00F26F6B">
              <w:t>罗纳德</w:t>
            </w:r>
            <w:r w:rsidRPr="00F26F6B">
              <w:rPr>
                <w:rFonts w:hint="eastAsia"/>
              </w:rPr>
              <w:t>·</w:t>
            </w:r>
            <w:r w:rsidRPr="00F26F6B">
              <w:t>帕杰、</w:t>
            </w:r>
            <w:r w:rsidRPr="00F26F6B">
              <w:t>Gracielle Dulcine Pajé</w:t>
            </w:r>
            <w:r w:rsidRPr="00F26F6B">
              <w:t>、伦佐</w:t>
            </w:r>
            <w:r w:rsidRPr="00F26F6B">
              <w:rPr>
                <w:rFonts w:hint="eastAsia"/>
              </w:rPr>
              <w:t>·</w:t>
            </w:r>
            <w:r w:rsidRPr="00F26F6B">
              <w:t>卡里奥</w:t>
            </w:r>
            <w:r w:rsidRPr="00F26F6B">
              <w:rPr>
                <w:rFonts w:hint="eastAsia"/>
              </w:rPr>
              <w:t>·</w:t>
            </w:r>
            <w:r w:rsidRPr="00F26F6B">
              <w:t>塞缪尔斯</w:t>
            </w:r>
          </w:p>
        </w:tc>
        <w:tc>
          <w:tcPr>
            <w:tcW w:w="2550" w:type="dxa"/>
            <w:tcBorders>
              <w:bottom w:val="nil"/>
            </w:tcBorders>
            <w:shd w:val="clear" w:color="auto" w:fill="auto"/>
          </w:tcPr>
          <w:p w14:paraId="10B8F657" w14:textId="77777777" w:rsidR="001048B9" w:rsidRPr="00F26F6B" w:rsidRDefault="001048B9" w:rsidP="004044D2">
            <w:pPr>
              <w:pStyle w:val="a6"/>
              <w:overflowPunct/>
              <w:spacing w:after="120"/>
              <w:jc w:val="left"/>
            </w:pPr>
            <w:r w:rsidRPr="00F26F6B">
              <w:t>案情实质</w:t>
            </w:r>
          </w:p>
        </w:tc>
      </w:tr>
      <w:tr w:rsidR="00252A0E" w:rsidRPr="00F26F6B" w14:paraId="0CED6EC7" w14:textId="77777777" w:rsidTr="00F57558">
        <w:tc>
          <w:tcPr>
            <w:tcW w:w="567" w:type="dxa"/>
            <w:tcBorders>
              <w:top w:val="nil"/>
              <w:bottom w:val="nil"/>
            </w:tcBorders>
            <w:shd w:val="clear" w:color="auto" w:fill="auto"/>
          </w:tcPr>
          <w:p w14:paraId="7E600585" w14:textId="77777777" w:rsidR="001048B9" w:rsidRPr="00F26F6B" w:rsidRDefault="001048B9" w:rsidP="00252A0E">
            <w:pPr>
              <w:pStyle w:val="a6"/>
              <w:overflowPunct/>
              <w:spacing w:after="120"/>
              <w:ind w:right="0"/>
              <w:jc w:val="left"/>
            </w:pPr>
            <w:r w:rsidRPr="00F26F6B">
              <w:t>5</w:t>
            </w:r>
          </w:p>
        </w:tc>
        <w:tc>
          <w:tcPr>
            <w:tcW w:w="1134" w:type="dxa"/>
            <w:tcBorders>
              <w:top w:val="nil"/>
              <w:bottom w:val="nil"/>
            </w:tcBorders>
            <w:shd w:val="clear" w:color="auto" w:fill="auto"/>
          </w:tcPr>
          <w:p w14:paraId="44C0CCB5" w14:textId="77777777" w:rsidR="001048B9" w:rsidRPr="00F26F6B" w:rsidRDefault="001048B9" w:rsidP="004044D2">
            <w:pPr>
              <w:pStyle w:val="a6"/>
              <w:overflowPunct/>
              <w:spacing w:after="120"/>
              <w:jc w:val="left"/>
            </w:pPr>
            <w:r w:rsidRPr="00F26F6B">
              <w:t>13.305</w:t>
            </w:r>
          </w:p>
        </w:tc>
        <w:tc>
          <w:tcPr>
            <w:tcW w:w="3119" w:type="dxa"/>
            <w:tcBorders>
              <w:top w:val="nil"/>
              <w:bottom w:val="nil"/>
            </w:tcBorders>
            <w:shd w:val="clear" w:color="auto" w:fill="auto"/>
          </w:tcPr>
          <w:p w14:paraId="337A0C4E" w14:textId="77777777" w:rsidR="001048B9" w:rsidRPr="00F26F6B" w:rsidRDefault="001048B9" w:rsidP="004044D2">
            <w:pPr>
              <w:pStyle w:val="a6"/>
              <w:overflowPunct/>
              <w:spacing w:after="120"/>
              <w:jc w:val="left"/>
            </w:pPr>
            <w:r w:rsidRPr="00F26F6B">
              <w:t>马亨德珀萨德</w:t>
            </w:r>
            <w:r w:rsidRPr="00F26F6B">
              <w:rPr>
                <w:rFonts w:hint="eastAsia"/>
              </w:rPr>
              <w:t>·</w:t>
            </w:r>
            <w:r w:rsidRPr="00F26F6B">
              <w:t>詹基等人</w:t>
            </w:r>
          </w:p>
        </w:tc>
        <w:tc>
          <w:tcPr>
            <w:tcW w:w="2550" w:type="dxa"/>
            <w:tcBorders>
              <w:top w:val="nil"/>
              <w:bottom w:val="nil"/>
            </w:tcBorders>
            <w:shd w:val="clear" w:color="auto" w:fill="auto"/>
          </w:tcPr>
          <w:p w14:paraId="6C36C9ED" w14:textId="77777777" w:rsidR="001048B9" w:rsidRPr="00F26F6B" w:rsidRDefault="001048B9" w:rsidP="004044D2">
            <w:pPr>
              <w:pStyle w:val="a6"/>
              <w:overflowPunct/>
              <w:spacing w:after="120"/>
              <w:jc w:val="left"/>
            </w:pPr>
            <w:r w:rsidRPr="00F26F6B">
              <w:t>案情实质</w:t>
            </w:r>
          </w:p>
        </w:tc>
      </w:tr>
      <w:tr w:rsidR="00252A0E" w:rsidRPr="00F26F6B" w14:paraId="0EA6EFC8" w14:textId="77777777" w:rsidTr="00F57558">
        <w:tc>
          <w:tcPr>
            <w:tcW w:w="567" w:type="dxa"/>
            <w:tcBorders>
              <w:top w:val="nil"/>
            </w:tcBorders>
            <w:shd w:val="clear" w:color="auto" w:fill="auto"/>
          </w:tcPr>
          <w:p w14:paraId="0BBF8E81" w14:textId="77777777" w:rsidR="001048B9" w:rsidRPr="00F26F6B" w:rsidRDefault="001048B9" w:rsidP="00252A0E">
            <w:pPr>
              <w:pStyle w:val="a6"/>
              <w:overflowPunct/>
              <w:spacing w:after="120"/>
              <w:ind w:right="0"/>
              <w:jc w:val="left"/>
            </w:pPr>
            <w:r w:rsidRPr="00F26F6B">
              <w:lastRenderedPageBreak/>
              <w:t>6</w:t>
            </w:r>
          </w:p>
        </w:tc>
        <w:tc>
          <w:tcPr>
            <w:tcW w:w="1134" w:type="dxa"/>
            <w:tcBorders>
              <w:top w:val="nil"/>
            </w:tcBorders>
            <w:shd w:val="clear" w:color="auto" w:fill="auto"/>
          </w:tcPr>
          <w:p w14:paraId="4ECAA5E8" w14:textId="77777777" w:rsidR="001048B9" w:rsidRPr="00F26F6B" w:rsidRDefault="001048B9" w:rsidP="004044D2">
            <w:pPr>
              <w:pStyle w:val="a6"/>
              <w:overflowPunct/>
              <w:spacing w:after="120"/>
              <w:jc w:val="left"/>
            </w:pPr>
            <w:r w:rsidRPr="00F26F6B">
              <w:t>12.664</w:t>
            </w:r>
          </w:p>
        </w:tc>
        <w:tc>
          <w:tcPr>
            <w:tcW w:w="3119" w:type="dxa"/>
            <w:tcBorders>
              <w:top w:val="nil"/>
            </w:tcBorders>
            <w:shd w:val="clear" w:color="auto" w:fill="auto"/>
          </w:tcPr>
          <w:p w14:paraId="4F4B9437" w14:textId="77777777" w:rsidR="001048B9" w:rsidRPr="00F26F6B" w:rsidRDefault="001048B9" w:rsidP="004044D2">
            <w:pPr>
              <w:pStyle w:val="a6"/>
              <w:overflowPunct/>
              <w:spacing w:after="120"/>
              <w:jc w:val="left"/>
            </w:pPr>
            <w:r w:rsidRPr="00F26F6B">
              <w:t>休伊特</w:t>
            </w:r>
            <w:r w:rsidRPr="00F26F6B">
              <w:rPr>
                <w:rFonts w:hint="eastAsia"/>
              </w:rPr>
              <w:t>·</w:t>
            </w:r>
            <w:r w:rsidRPr="00F26F6B">
              <w:t>罗伯特</w:t>
            </w:r>
            <w:r w:rsidRPr="00F26F6B">
              <w:rPr>
                <w:rFonts w:hint="eastAsia"/>
              </w:rPr>
              <w:t>·</w:t>
            </w:r>
            <w:r w:rsidRPr="00F26F6B">
              <w:t>卡雷尔</w:t>
            </w:r>
          </w:p>
        </w:tc>
        <w:tc>
          <w:tcPr>
            <w:tcW w:w="2550" w:type="dxa"/>
            <w:tcBorders>
              <w:top w:val="nil"/>
            </w:tcBorders>
            <w:shd w:val="clear" w:color="auto" w:fill="auto"/>
          </w:tcPr>
          <w:p w14:paraId="2181E124" w14:textId="77777777" w:rsidR="001048B9" w:rsidRPr="00F26F6B" w:rsidRDefault="001048B9" w:rsidP="004044D2">
            <w:pPr>
              <w:pStyle w:val="a6"/>
              <w:overflowPunct/>
              <w:spacing w:after="120"/>
              <w:jc w:val="left"/>
            </w:pPr>
            <w:r w:rsidRPr="00F26F6B">
              <w:t>案情实质</w:t>
            </w:r>
          </w:p>
        </w:tc>
      </w:tr>
      <w:tr w:rsidR="00252A0E" w:rsidRPr="00F26F6B" w14:paraId="22F76AB9" w14:textId="77777777" w:rsidTr="00252A0E">
        <w:tc>
          <w:tcPr>
            <w:tcW w:w="567" w:type="dxa"/>
            <w:shd w:val="clear" w:color="auto" w:fill="auto"/>
          </w:tcPr>
          <w:p w14:paraId="35498CFF" w14:textId="77777777" w:rsidR="001048B9" w:rsidRPr="00F26F6B" w:rsidRDefault="001048B9" w:rsidP="00252A0E">
            <w:pPr>
              <w:pStyle w:val="a6"/>
              <w:overflowPunct/>
              <w:spacing w:after="120"/>
              <w:ind w:right="0"/>
              <w:jc w:val="left"/>
            </w:pPr>
            <w:r w:rsidRPr="00F26F6B">
              <w:t>7</w:t>
            </w:r>
          </w:p>
        </w:tc>
        <w:tc>
          <w:tcPr>
            <w:tcW w:w="1134" w:type="dxa"/>
            <w:shd w:val="clear" w:color="auto" w:fill="auto"/>
          </w:tcPr>
          <w:p w14:paraId="61B2D519" w14:textId="77777777" w:rsidR="001048B9" w:rsidRPr="00F26F6B" w:rsidRDefault="001048B9" w:rsidP="004044D2">
            <w:pPr>
              <w:pStyle w:val="a6"/>
              <w:overflowPunct/>
              <w:spacing w:after="120"/>
              <w:jc w:val="left"/>
            </w:pPr>
            <w:r w:rsidRPr="00F26F6B">
              <w:t>P-1201-13</w:t>
            </w:r>
          </w:p>
        </w:tc>
        <w:tc>
          <w:tcPr>
            <w:tcW w:w="3119" w:type="dxa"/>
            <w:shd w:val="clear" w:color="auto" w:fill="auto"/>
          </w:tcPr>
          <w:p w14:paraId="24A5FE58" w14:textId="77777777" w:rsidR="001048B9" w:rsidRPr="00F26F6B" w:rsidRDefault="001048B9" w:rsidP="004044D2">
            <w:pPr>
              <w:pStyle w:val="a6"/>
              <w:overflowPunct/>
              <w:spacing w:after="120"/>
              <w:jc w:val="left"/>
            </w:pPr>
            <w:r w:rsidRPr="00F26F6B">
              <w:t>乌尔比安</w:t>
            </w:r>
            <w:r w:rsidRPr="00F26F6B">
              <w:rPr>
                <w:rFonts w:hint="eastAsia"/>
              </w:rPr>
              <w:t>·</w:t>
            </w:r>
            <w:r w:rsidRPr="00F26F6B">
              <w:t>伯莱森、朱尔斯</w:t>
            </w:r>
            <w:r w:rsidRPr="00F26F6B">
              <w:rPr>
                <w:rFonts w:hint="eastAsia"/>
              </w:rPr>
              <w:t>·</w:t>
            </w:r>
            <w:r w:rsidRPr="00F26F6B">
              <w:t>戈达德、肯尼思</w:t>
            </w:r>
            <w:r w:rsidRPr="00F26F6B">
              <w:rPr>
                <w:rFonts w:hint="eastAsia"/>
              </w:rPr>
              <w:t>·</w:t>
            </w:r>
            <w:r w:rsidRPr="00F26F6B">
              <w:t>阿姆辛克、埃罗尔</w:t>
            </w:r>
            <w:r w:rsidRPr="00F26F6B">
              <w:rPr>
                <w:rFonts w:hint="eastAsia"/>
              </w:rPr>
              <w:t>·</w:t>
            </w:r>
            <w:r w:rsidRPr="00F26F6B">
              <w:t>哈里森</w:t>
            </w:r>
          </w:p>
        </w:tc>
        <w:tc>
          <w:tcPr>
            <w:tcW w:w="2550" w:type="dxa"/>
            <w:shd w:val="clear" w:color="auto" w:fill="auto"/>
          </w:tcPr>
          <w:p w14:paraId="0F1B3CC8" w14:textId="77777777" w:rsidR="001048B9" w:rsidRPr="00F26F6B" w:rsidRDefault="001048B9" w:rsidP="004044D2">
            <w:pPr>
              <w:pStyle w:val="a6"/>
              <w:overflowPunct/>
              <w:spacing w:after="120"/>
              <w:jc w:val="left"/>
            </w:pPr>
            <w:r w:rsidRPr="00F26F6B">
              <w:t>可</w:t>
            </w:r>
            <w:r w:rsidRPr="00F26F6B">
              <w:rPr>
                <w:rFonts w:hint="eastAsia"/>
              </w:rPr>
              <w:t>受理性</w:t>
            </w:r>
          </w:p>
        </w:tc>
      </w:tr>
      <w:tr w:rsidR="00252A0E" w:rsidRPr="00F26F6B" w14:paraId="224A5C3B" w14:textId="77777777" w:rsidTr="00252A0E">
        <w:tc>
          <w:tcPr>
            <w:tcW w:w="567" w:type="dxa"/>
            <w:shd w:val="clear" w:color="auto" w:fill="auto"/>
          </w:tcPr>
          <w:p w14:paraId="08C5F92D" w14:textId="77777777" w:rsidR="001048B9" w:rsidRPr="00F26F6B" w:rsidRDefault="001048B9" w:rsidP="00252A0E">
            <w:pPr>
              <w:pStyle w:val="a6"/>
              <w:overflowPunct/>
              <w:spacing w:after="120"/>
              <w:ind w:right="0"/>
              <w:jc w:val="left"/>
            </w:pPr>
            <w:r w:rsidRPr="00F26F6B">
              <w:t>8</w:t>
            </w:r>
          </w:p>
        </w:tc>
        <w:tc>
          <w:tcPr>
            <w:tcW w:w="1134" w:type="dxa"/>
            <w:shd w:val="clear" w:color="auto" w:fill="auto"/>
          </w:tcPr>
          <w:p w14:paraId="2DF4EF24" w14:textId="77777777" w:rsidR="001048B9" w:rsidRPr="00F26F6B" w:rsidRDefault="001048B9" w:rsidP="004044D2">
            <w:pPr>
              <w:pStyle w:val="a6"/>
              <w:overflowPunct/>
              <w:spacing w:after="120"/>
              <w:jc w:val="left"/>
            </w:pPr>
            <w:r w:rsidRPr="00F26F6B">
              <w:t>P-1867-14</w:t>
            </w:r>
          </w:p>
        </w:tc>
        <w:tc>
          <w:tcPr>
            <w:tcW w:w="3119" w:type="dxa"/>
            <w:shd w:val="clear" w:color="auto" w:fill="auto"/>
          </w:tcPr>
          <w:p w14:paraId="28870FF9" w14:textId="77777777" w:rsidR="001048B9" w:rsidRPr="00F26F6B" w:rsidRDefault="001048B9" w:rsidP="004044D2">
            <w:pPr>
              <w:pStyle w:val="a6"/>
              <w:overflowPunct/>
              <w:spacing w:after="120"/>
              <w:jc w:val="left"/>
            </w:pPr>
            <w:r w:rsidRPr="00F26F6B">
              <w:t>伊万</w:t>
            </w:r>
            <w:r w:rsidRPr="00F26F6B">
              <w:rPr>
                <w:rFonts w:hint="eastAsia"/>
              </w:rPr>
              <w:t>·</w:t>
            </w:r>
            <w:r w:rsidRPr="00F26F6B">
              <w:t>奥古斯特</w:t>
            </w:r>
            <w:r w:rsidRPr="00F26F6B">
              <w:rPr>
                <w:rFonts w:hint="eastAsia"/>
              </w:rPr>
              <w:t>·</w:t>
            </w:r>
            <w:r w:rsidRPr="00F26F6B">
              <w:t>弗利特和</w:t>
            </w:r>
            <w:r w:rsidRPr="00F26F6B">
              <w:t>F.E.</w:t>
            </w:r>
            <w:r w:rsidRPr="00F26F6B">
              <w:t>弗利特</w:t>
            </w:r>
            <w:r w:rsidRPr="00F26F6B">
              <w:rPr>
                <w:rFonts w:hint="eastAsia"/>
              </w:rPr>
              <w:t>·</w:t>
            </w:r>
            <w:r w:rsidRPr="00F26F6B">
              <w:t>扎尔明</w:t>
            </w:r>
          </w:p>
        </w:tc>
        <w:tc>
          <w:tcPr>
            <w:tcW w:w="2550" w:type="dxa"/>
            <w:shd w:val="clear" w:color="auto" w:fill="auto"/>
          </w:tcPr>
          <w:p w14:paraId="607C7967" w14:textId="77777777" w:rsidR="001048B9" w:rsidRPr="00F26F6B" w:rsidRDefault="001048B9" w:rsidP="004044D2">
            <w:pPr>
              <w:pStyle w:val="a6"/>
              <w:overflowPunct/>
              <w:spacing w:after="120"/>
              <w:jc w:val="left"/>
            </w:pPr>
            <w:r w:rsidRPr="00F26F6B">
              <w:t>可</w:t>
            </w:r>
            <w:r w:rsidRPr="00F26F6B">
              <w:rPr>
                <w:rFonts w:hint="eastAsia"/>
              </w:rPr>
              <w:t>受理性</w:t>
            </w:r>
          </w:p>
        </w:tc>
      </w:tr>
      <w:tr w:rsidR="00252A0E" w:rsidRPr="00F26F6B" w14:paraId="54749AAE" w14:textId="77777777" w:rsidTr="00252A0E">
        <w:tc>
          <w:tcPr>
            <w:tcW w:w="567" w:type="dxa"/>
            <w:shd w:val="clear" w:color="auto" w:fill="auto"/>
          </w:tcPr>
          <w:p w14:paraId="19C107EC" w14:textId="77777777" w:rsidR="001048B9" w:rsidRPr="00F26F6B" w:rsidRDefault="001048B9" w:rsidP="00252A0E">
            <w:pPr>
              <w:pStyle w:val="a6"/>
              <w:overflowPunct/>
              <w:spacing w:after="120"/>
              <w:ind w:right="0"/>
              <w:jc w:val="left"/>
            </w:pPr>
            <w:r w:rsidRPr="00F26F6B">
              <w:t>9</w:t>
            </w:r>
          </w:p>
        </w:tc>
        <w:tc>
          <w:tcPr>
            <w:tcW w:w="1134" w:type="dxa"/>
            <w:shd w:val="clear" w:color="auto" w:fill="auto"/>
          </w:tcPr>
          <w:p w14:paraId="1D599CF6" w14:textId="77777777" w:rsidR="001048B9" w:rsidRPr="00F26F6B" w:rsidRDefault="001048B9" w:rsidP="004044D2">
            <w:pPr>
              <w:pStyle w:val="a6"/>
              <w:overflowPunct/>
              <w:spacing w:after="120"/>
              <w:jc w:val="left"/>
            </w:pPr>
            <w:r w:rsidRPr="00F26F6B">
              <w:t>P-1040-14</w:t>
            </w:r>
          </w:p>
        </w:tc>
        <w:tc>
          <w:tcPr>
            <w:tcW w:w="3119" w:type="dxa"/>
            <w:shd w:val="clear" w:color="auto" w:fill="auto"/>
          </w:tcPr>
          <w:p w14:paraId="11E75400" w14:textId="77777777" w:rsidR="001048B9" w:rsidRPr="00F26F6B" w:rsidRDefault="001048B9" w:rsidP="004044D2">
            <w:pPr>
              <w:pStyle w:val="a6"/>
              <w:overflowPunct/>
              <w:spacing w:after="120"/>
              <w:jc w:val="left"/>
            </w:pPr>
            <w:r w:rsidRPr="00F26F6B">
              <w:t>埃德加</w:t>
            </w:r>
            <w:r w:rsidRPr="00F26F6B">
              <w:rPr>
                <w:rFonts w:hint="eastAsia"/>
              </w:rPr>
              <w:t>·</w:t>
            </w:r>
            <w:r w:rsidRPr="00F26F6B">
              <w:t>威尔弗雷德</w:t>
            </w:r>
            <w:r w:rsidRPr="00F26F6B">
              <w:rPr>
                <w:rFonts w:hint="eastAsia"/>
              </w:rPr>
              <w:t>·</w:t>
            </w:r>
            <w:r w:rsidRPr="00F26F6B">
              <w:t>里特菲尔德</w:t>
            </w:r>
          </w:p>
        </w:tc>
        <w:tc>
          <w:tcPr>
            <w:tcW w:w="2550" w:type="dxa"/>
            <w:shd w:val="clear" w:color="auto" w:fill="auto"/>
          </w:tcPr>
          <w:p w14:paraId="728E342D" w14:textId="77777777" w:rsidR="001048B9" w:rsidRPr="00F26F6B" w:rsidRDefault="001048B9" w:rsidP="004044D2">
            <w:pPr>
              <w:pStyle w:val="a6"/>
              <w:overflowPunct/>
              <w:spacing w:after="120"/>
              <w:jc w:val="left"/>
            </w:pPr>
            <w:r w:rsidRPr="00F26F6B">
              <w:t>可</w:t>
            </w:r>
            <w:r w:rsidRPr="00F26F6B">
              <w:rPr>
                <w:rFonts w:hint="eastAsia"/>
              </w:rPr>
              <w:t>受理性</w:t>
            </w:r>
          </w:p>
        </w:tc>
      </w:tr>
      <w:tr w:rsidR="001048B9" w:rsidRPr="00F26F6B" w14:paraId="58DC3B1A" w14:textId="77777777" w:rsidTr="00252A0E">
        <w:tc>
          <w:tcPr>
            <w:tcW w:w="567" w:type="dxa"/>
            <w:shd w:val="clear" w:color="auto" w:fill="auto"/>
          </w:tcPr>
          <w:p w14:paraId="185EFAA0" w14:textId="77777777" w:rsidR="001048B9" w:rsidRPr="00F26F6B" w:rsidRDefault="001048B9" w:rsidP="00252A0E">
            <w:pPr>
              <w:pStyle w:val="a6"/>
              <w:overflowPunct/>
              <w:spacing w:after="120"/>
              <w:ind w:right="0"/>
              <w:jc w:val="left"/>
            </w:pPr>
            <w:r w:rsidRPr="00F26F6B">
              <w:t>10</w:t>
            </w:r>
          </w:p>
        </w:tc>
        <w:tc>
          <w:tcPr>
            <w:tcW w:w="1134" w:type="dxa"/>
            <w:shd w:val="clear" w:color="auto" w:fill="auto"/>
          </w:tcPr>
          <w:p w14:paraId="0EC197CE" w14:textId="77777777" w:rsidR="001048B9" w:rsidRPr="00F26F6B" w:rsidRDefault="001048B9" w:rsidP="004044D2">
            <w:pPr>
              <w:pStyle w:val="a6"/>
              <w:overflowPunct/>
              <w:spacing w:after="120"/>
              <w:jc w:val="left"/>
            </w:pPr>
            <w:r w:rsidRPr="00F26F6B">
              <w:t>P-1212-14</w:t>
            </w:r>
          </w:p>
        </w:tc>
        <w:tc>
          <w:tcPr>
            <w:tcW w:w="3119" w:type="dxa"/>
            <w:shd w:val="clear" w:color="auto" w:fill="auto"/>
          </w:tcPr>
          <w:p w14:paraId="33E97ED9" w14:textId="77777777" w:rsidR="001048B9" w:rsidRPr="00F26F6B" w:rsidRDefault="001048B9" w:rsidP="004044D2">
            <w:pPr>
              <w:pStyle w:val="a6"/>
              <w:overflowPunct/>
              <w:spacing w:after="120"/>
              <w:jc w:val="left"/>
            </w:pPr>
            <w:r w:rsidRPr="00F26F6B">
              <w:t>15</w:t>
            </w:r>
            <w:r w:rsidRPr="00F26F6B">
              <w:t>名所谓</w:t>
            </w:r>
            <w:r w:rsidRPr="00F26F6B">
              <w:rPr>
                <w:rFonts w:hint="eastAsia"/>
              </w:rPr>
              <w:t>“</w:t>
            </w:r>
            <w:r w:rsidRPr="00F26F6B">
              <w:t>十二月大屠杀</w:t>
            </w:r>
            <w:r w:rsidRPr="00F26F6B">
              <w:rPr>
                <w:rFonts w:hint="eastAsia"/>
              </w:rPr>
              <w:t>”</w:t>
            </w:r>
            <w:r w:rsidRPr="00F26F6B">
              <w:t>遇难者家属</w:t>
            </w:r>
          </w:p>
        </w:tc>
        <w:tc>
          <w:tcPr>
            <w:tcW w:w="2550" w:type="dxa"/>
            <w:shd w:val="clear" w:color="auto" w:fill="auto"/>
          </w:tcPr>
          <w:p w14:paraId="1FB40979" w14:textId="77777777" w:rsidR="001048B9" w:rsidRPr="00F26F6B" w:rsidRDefault="001048B9" w:rsidP="004044D2">
            <w:pPr>
              <w:pStyle w:val="a6"/>
              <w:overflowPunct/>
              <w:spacing w:after="120"/>
              <w:jc w:val="left"/>
            </w:pPr>
            <w:r w:rsidRPr="00F26F6B">
              <w:t>可</w:t>
            </w:r>
            <w:r w:rsidRPr="00F26F6B">
              <w:rPr>
                <w:rFonts w:hint="eastAsia"/>
              </w:rPr>
              <w:t>受理性</w:t>
            </w:r>
          </w:p>
        </w:tc>
      </w:tr>
    </w:tbl>
    <w:p w14:paraId="13D42D9D" w14:textId="4EE26301" w:rsidR="001048B9" w:rsidRPr="00F26F6B" w:rsidRDefault="00F26F6B" w:rsidP="00252A0E">
      <w:pPr>
        <w:pStyle w:val="H4GC"/>
      </w:pPr>
      <w:r w:rsidRPr="00E414CB">
        <w:tab/>
      </w:r>
      <w:r w:rsidRPr="00E414CB">
        <w:tab/>
      </w:r>
      <w:r w:rsidR="001048B9" w:rsidRPr="00E414CB">
        <w:t>下表列出了向美洲</w:t>
      </w:r>
      <w:r w:rsidR="001048B9" w:rsidRPr="00E414CB">
        <w:rPr>
          <w:rFonts w:hint="eastAsia"/>
        </w:rPr>
        <w:t>人权法院</w:t>
      </w:r>
      <w:r w:rsidR="001048B9" w:rsidRPr="00E414CB">
        <w:t>提交的请愿</w:t>
      </w:r>
      <w:r w:rsidR="001048B9" w:rsidRPr="00E414CB">
        <w:t>/</w:t>
      </w:r>
      <w:r w:rsidR="001048B9" w:rsidRPr="00E414CB">
        <w:t>案件。</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560"/>
        <w:gridCol w:w="1212"/>
        <w:gridCol w:w="2100"/>
        <w:gridCol w:w="1259"/>
        <w:gridCol w:w="2239"/>
      </w:tblGrid>
      <w:tr w:rsidR="001048B9" w:rsidRPr="00F26F6B" w14:paraId="655EDBB9" w14:textId="77777777" w:rsidTr="00FE329C">
        <w:trPr>
          <w:tblHeader/>
        </w:trPr>
        <w:tc>
          <w:tcPr>
            <w:tcW w:w="567" w:type="dxa"/>
            <w:tcBorders>
              <w:top w:val="single" w:sz="4" w:space="0" w:color="auto"/>
              <w:bottom w:val="single" w:sz="12" w:space="0" w:color="auto"/>
            </w:tcBorders>
            <w:shd w:val="clear" w:color="auto" w:fill="auto"/>
            <w:vAlign w:val="bottom"/>
          </w:tcPr>
          <w:p w14:paraId="4DE6995B" w14:textId="77777777" w:rsidR="001048B9" w:rsidRPr="00F26F6B" w:rsidRDefault="001048B9" w:rsidP="004044D2">
            <w:pPr>
              <w:pStyle w:val="a5"/>
            </w:pPr>
            <w:r w:rsidRPr="00F26F6B">
              <w:t>编号</w:t>
            </w:r>
          </w:p>
        </w:tc>
        <w:tc>
          <w:tcPr>
            <w:tcW w:w="1227" w:type="dxa"/>
            <w:tcBorders>
              <w:top w:val="single" w:sz="4" w:space="0" w:color="auto"/>
              <w:bottom w:val="single" w:sz="12" w:space="0" w:color="auto"/>
            </w:tcBorders>
            <w:shd w:val="clear" w:color="auto" w:fill="auto"/>
            <w:vAlign w:val="bottom"/>
          </w:tcPr>
          <w:p w14:paraId="2296102D" w14:textId="58C95916" w:rsidR="001048B9" w:rsidRPr="00F26F6B" w:rsidRDefault="001048B9" w:rsidP="004044D2">
            <w:pPr>
              <w:pStyle w:val="a5"/>
            </w:pPr>
            <w:r w:rsidRPr="00F26F6B">
              <w:t>请愿</w:t>
            </w:r>
            <w:r w:rsidRPr="00F26F6B">
              <w:t>/</w:t>
            </w:r>
            <w:r w:rsidRPr="00F26F6B">
              <w:t>案件</w:t>
            </w:r>
            <w:r w:rsidR="00FE329C">
              <w:br/>
            </w:r>
            <w:r w:rsidRPr="00F26F6B">
              <w:t>编号</w:t>
            </w:r>
          </w:p>
        </w:tc>
        <w:tc>
          <w:tcPr>
            <w:tcW w:w="2127" w:type="dxa"/>
            <w:tcBorders>
              <w:top w:val="single" w:sz="4" w:space="0" w:color="auto"/>
              <w:bottom w:val="single" w:sz="12" w:space="0" w:color="auto"/>
            </w:tcBorders>
            <w:shd w:val="clear" w:color="auto" w:fill="auto"/>
            <w:vAlign w:val="bottom"/>
          </w:tcPr>
          <w:p w14:paraId="71F75933" w14:textId="77777777" w:rsidR="001048B9" w:rsidRPr="00F26F6B" w:rsidRDefault="001048B9" w:rsidP="004044D2">
            <w:pPr>
              <w:pStyle w:val="a5"/>
            </w:pPr>
            <w:r w:rsidRPr="00F26F6B">
              <w:t>请愿</w:t>
            </w:r>
            <w:r w:rsidRPr="00F26F6B">
              <w:t>/</w:t>
            </w:r>
            <w:r w:rsidRPr="00F26F6B">
              <w:t>案件</w:t>
            </w:r>
            <w:r w:rsidRPr="00F26F6B">
              <w:rPr>
                <w:rFonts w:hint="eastAsia"/>
              </w:rPr>
              <w:t>名称</w:t>
            </w:r>
          </w:p>
        </w:tc>
        <w:tc>
          <w:tcPr>
            <w:tcW w:w="1275" w:type="dxa"/>
            <w:tcBorders>
              <w:top w:val="single" w:sz="4" w:space="0" w:color="auto"/>
              <w:bottom w:val="single" w:sz="12" w:space="0" w:color="auto"/>
            </w:tcBorders>
            <w:shd w:val="clear" w:color="auto" w:fill="auto"/>
            <w:vAlign w:val="bottom"/>
          </w:tcPr>
          <w:p w14:paraId="3925E4FA" w14:textId="3F6B8D30" w:rsidR="001048B9" w:rsidRPr="00F26F6B" w:rsidRDefault="001048B9" w:rsidP="004044D2">
            <w:pPr>
              <w:pStyle w:val="a5"/>
            </w:pPr>
            <w:r w:rsidRPr="00F26F6B">
              <w:rPr>
                <w:rFonts w:hint="eastAsia"/>
              </w:rPr>
              <w:t>法院</w:t>
            </w:r>
            <w:r w:rsidRPr="00F26F6B">
              <w:t>的</w:t>
            </w:r>
            <w:r w:rsidR="00FE329C">
              <w:br/>
            </w:r>
            <w:r w:rsidRPr="00F26F6B">
              <w:t>程序阶段</w:t>
            </w:r>
          </w:p>
        </w:tc>
        <w:tc>
          <w:tcPr>
            <w:tcW w:w="2267" w:type="dxa"/>
            <w:tcBorders>
              <w:top w:val="single" w:sz="4" w:space="0" w:color="auto"/>
              <w:bottom w:val="single" w:sz="12" w:space="0" w:color="auto"/>
            </w:tcBorders>
            <w:shd w:val="clear" w:color="auto" w:fill="auto"/>
            <w:vAlign w:val="bottom"/>
          </w:tcPr>
          <w:p w14:paraId="7DCE1093" w14:textId="77777777" w:rsidR="001048B9" w:rsidRPr="00F26F6B" w:rsidRDefault="001048B9" w:rsidP="004044D2">
            <w:pPr>
              <w:pStyle w:val="a5"/>
            </w:pPr>
            <w:r w:rsidRPr="00F26F6B">
              <w:rPr>
                <w:rFonts w:hint="eastAsia"/>
              </w:rPr>
              <w:t>备注</w:t>
            </w:r>
          </w:p>
        </w:tc>
      </w:tr>
      <w:tr w:rsidR="001048B9" w:rsidRPr="00F26F6B" w14:paraId="5BB6CFCE" w14:textId="77777777" w:rsidTr="00FE329C">
        <w:trPr>
          <w:trHeight w:hRule="exact" w:val="113"/>
        </w:trPr>
        <w:tc>
          <w:tcPr>
            <w:tcW w:w="567" w:type="dxa"/>
            <w:tcBorders>
              <w:top w:val="single" w:sz="12" w:space="0" w:color="auto"/>
            </w:tcBorders>
            <w:shd w:val="clear" w:color="auto" w:fill="auto"/>
          </w:tcPr>
          <w:p w14:paraId="03204005" w14:textId="77777777" w:rsidR="001048B9" w:rsidRPr="00F26F6B" w:rsidRDefault="001048B9" w:rsidP="004044D2">
            <w:pPr>
              <w:pStyle w:val="a6"/>
              <w:overflowPunct/>
              <w:spacing w:after="120"/>
              <w:jc w:val="left"/>
            </w:pPr>
          </w:p>
        </w:tc>
        <w:tc>
          <w:tcPr>
            <w:tcW w:w="1227" w:type="dxa"/>
            <w:tcBorders>
              <w:top w:val="single" w:sz="12" w:space="0" w:color="auto"/>
            </w:tcBorders>
            <w:shd w:val="clear" w:color="auto" w:fill="auto"/>
          </w:tcPr>
          <w:p w14:paraId="0744C44E" w14:textId="77777777" w:rsidR="001048B9" w:rsidRPr="00F26F6B" w:rsidRDefault="001048B9" w:rsidP="004044D2">
            <w:pPr>
              <w:pStyle w:val="a6"/>
              <w:overflowPunct/>
              <w:spacing w:after="120"/>
              <w:jc w:val="left"/>
            </w:pPr>
          </w:p>
        </w:tc>
        <w:tc>
          <w:tcPr>
            <w:tcW w:w="2127" w:type="dxa"/>
            <w:tcBorders>
              <w:top w:val="single" w:sz="12" w:space="0" w:color="auto"/>
            </w:tcBorders>
            <w:shd w:val="clear" w:color="auto" w:fill="auto"/>
          </w:tcPr>
          <w:p w14:paraId="742B988F" w14:textId="77777777" w:rsidR="001048B9" w:rsidRPr="00F26F6B" w:rsidRDefault="001048B9" w:rsidP="004044D2">
            <w:pPr>
              <w:pStyle w:val="a6"/>
              <w:overflowPunct/>
              <w:spacing w:after="120"/>
              <w:jc w:val="left"/>
            </w:pPr>
          </w:p>
        </w:tc>
        <w:tc>
          <w:tcPr>
            <w:tcW w:w="1275" w:type="dxa"/>
            <w:tcBorders>
              <w:top w:val="single" w:sz="12" w:space="0" w:color="auto"/>
            </w:tcBorders>
            <w:shd w:val="clear" w:color="auto" w:fill="auto"/>
          </w:tcPr>
          <w:p w14:paraId="4788ADEF" w14:textId="77777777" w:rsidR="001048B9" w:rsidRPr="00F26F6B" w:rsidRDefault="001048B9" w:rsidP="004044D2">
            <w:pPr>
              <w:pStyle w:val="a6"/>
              <w:overflowPunct/>
              <w:spacing w:after="120"/>
              <w:jc w:val="left"/>
            </w:pPr>
          </w:p>
        </w:tc>
        <w:tc>
          <w:tcPr>
            <w:tcW w:w="2267" w:type="dxa"/>
            <w:tcBorders>
              <w:top w:val="single" w:sz="12" w:space="0" w:color="auto"/>
            </w:tcBorders>
            <w:shd w:val="clear" w:color="auto" w:fill="auto"/>
          </w:tcPr>
          <w:p w14:paraId="61858E74" w14:textId="77777777" w:rsidR="001048B9" w:rsidRPr="00F26F6B" w:rsidRDefault="001048B9" w:rsidP="004044D2">
            <w:pPr>
              <w:pStyle w:val="a6"/>
              <w:overflowPunct/>
              <w:spacing w:after="120"/>
              <w:jc w:val="left"/>
            </w:pPr>
          </w:p>
        </w:tc>
      </w:tr>
      <w:tr w:rsidR="001048B9" w:rsidRPr="00F26F6B" w14:paraId="555C7505" w14:textId="77777777" w:rsidTr="00FE329C">
        <w:tc>
          <w:tcPr>
            <w:tcW w:w="567" w:type="dxa"/>
            <w:shd w:val="clear" w:color="auto" w:fill="auto"/>
          </w:tcPr>
          <w:p w14:paraId="0F4EFF9C" w14:textId="77777777" w:rsidR="001048B9" w:rsidRPr="00F26F6B" w:rsidRDefault="001048B9" w:rsidP="004044D2">
            <w:pPr>
              <w:pStyle w:val="a6"/>
              <w:overflowPunct/>
              <w:spacing w:after="120"/>
              <w:jc w:val="left"/>
            </w:pPr>
            <w:r w:rsidRPr="00F26F6B">
              <w:t>1</w:t>
            </w:r>
          </w:p>
        </w:tc>
        <w:tc>
          <w:tcPr>
            <w:tcW w:w="1227" w:type="dxa"/>
            <w:shd w:val="clear" w:color="auto" w:fill="auto"/>
          </w:tcPr>
          <w:p w14:paraId="64B0BB1E" w14:textId="77777777" w:rsidR="001048B9" w:rsidRPr="00F26F6B" w:rsidRDefault="001048B9" w:rsidP="004044D2">
            <w:pPr>
              <w:pStyle w:val="a6"/>
              <w:overflowPunct/>
              <w:spacing w:after="120"/>
              <w:jc w:val="left"/>
            </w:pPr>
            <w:r w:rsidRPr="00F26F6B">
              <w:t>12.639</w:t>
            </w:r>
          </w:p>
        </w:tc>
        <w:tc>
          <w:tcPr>
            <w:tcW w:w="2127" w:type="dxa"/>
            <w:shd w:val="clear" w:color="auto" w:fill="auto"/>
          </w:tcPr>
          <w:p w14:paraId="6B07579F" w14:textId="77777777" w:rsidR="001048B9" w:rsidRPr="00F26F6B" w:rsidRDefault="001048B9" w:rsidP="004044D2">
            <w:pPr>
              <w:pStyle w:val="a6"/>
              <w:overflowPunct/>
              <w:spacing w:after="120"/>
              <w:jc w:val="left"/>
            </w:pPr>
            <w:r w:rsidRPr="00F26F6B">
              <w:t>马罗维涅河下游的</w:t>
            </w:r>
            <w:r w:rsidRPr="00F26F6B">
              <w:t>Kaliña</w:t>
            </w:r>
            <w:r w:rsidRPr="00F26F6B">
              <w:t>和</w:t>
            </w:r>
            <w:r w:rsidRPr="00F26F6B">
              <w:t>Lokono</w:t>
            </w:r>
            <w:r w:rsidRPr="00F26F6B">
              <w:rPr>
                <w:rFonts w:hint="eastAsia"/>
              </w:rPr>
              <w:t>土</w:t>
            </w:r>
            <w:r w:rsidRPr="00F26F6B">
              <w:t>著人民</w:t>
            </w:r>
          </w:p>
        </w:tc>
        <w:tc>
          <w:tcPr>
            <w:tcW w:w="1275" w:type="dxa"/>
            <w:shd w:val="clear" w:color="auto" w:fill="auto"/>
          </w:tcPr>
          <w:p w14:paraId="13B953EB" w14:textId="77777777" w:rsidR="001048B9" w:rsidRPr="00F26F6B" w:rsidRDefault="001048B9" w:rsidP="004044D2">
            <w:pPr>
              <w:pStyle w:val="a6"/>
              <w:overflowPunct/>
              <w:spacing w:after="120"/>
              <w:jc w:val="left"/>
            </w:pPr>
            <w:r w:rsidRPr="00F26F6B">
              <w:t>法庭</w:t>
            </w:r>
          </w:p>
        </w:tc>
        <w:tc>
          <w:tcPr>
            <w:tcW w:w="2267" w:type="dxa"/>
            <w:shd w:val="clear" w:color="auto" w:fill="auto"/>
          </w:tcPr>
          <w:p w14:paraId="47D51A3D" w14:textId="77777777" w:rsidR="001048B9" w:rsidRPr="00F26F6B" w:rsidRDefault="001048B9" w:rsidP="004044D2">
            <w:pPr>
              <w:pStyle w:val="a6"/>
              <w:overflowPunct/>
              <w:spacing w:after="120"/>
              <w:jc w:val="left"/>
            </w:pPr>
            <w:r w:rsidRPr="00F26F6B">
              <w:rPr>
                <w:rFonts w:hint="eastAsia"/>
              </w:rPr>
              <w:t>监控</w:t>
            </w:r>
            <w:r w:rsidRPr="00F26F6B">
              <w:t>合规判决</w:t>
            </w:r>
          </w:p>
        </w:tc>
      </w:tr>
      <w:tr w:rsidR="001048B9" w:rsidRPr="00F26F6B" w14:paraId="03484299" w14:textId="77777777" w:rsidTr="00FE329C">
        <w:tc>
          <w:tcPr>
            <w:tcW w:w="567" w:type="dxa"/>
            <w:shd w:val="clear" w:color="auto" w:fill="auto"/>
          </w:tcPr>
          <w:p w14:paraId="57021902" w14:textId="77777777" w:rsidR="001048B9" w:rsidRPr="00F26F6B" w:rsidRDefault="001048B9" w:rsidP="004044D2">
            <w:pPr>
              <w:pStyle w:val="a6"/>
              <w:overflowPunct/>
              <w:spacing w:after="120"/>
              <w:jc w:val="left"/>
            </w:pPr>
            <w:r w:rsidRPr="00F26F6B">
              <w:t>2</w:t>
            </w:r>
          </w:p>
        </w:tc>
        <w:tc>
          <w:tcPr>
            <w:tcW w:w="1227" w:type="dxa"/>
            <w:shd w:val="clear" w:color="auto" w:fill="auto"/>
          </w:tcPr>
          <w:p w14:paraId="0686338D" w14:textId="77777777" w:rsidR="001048B9" w:rsidRPr="00F26F6B" w:rsidRDefault="001048B9" w:rsidP="004044D2">
            <w:pPr>
              <w:pStyle w:val="a6"/>
              <w:overflowPunct/>
              <w:spacing w:after="120"/>
              <w:jc w:val="left"/>
            </w:pPr>
            <w:r w:rsidRPr="00F26F6B">
              <w:t>12.338</w:t>
            </w:r>
          </w:p>
        </w:tc>
        <w:tc>
          <w:tcPr>
            <w:tcW w:w="2127" w:type="dxa"/>
            <w:shd w:val="clear" w:color="auto" w:fill="auto"/>
          </w:tcPr>
          <w:p w14:paraId="6574692F" w14:textId="77777777" w:rsidR="001048B9" w:rsidRPr="00F26F6B" w:rsidRDefault="001048B9" w:rsidP="004044D2">
            <w:pPr>
              <w:pStyle w:val="a6"/>
              <w:overflowPunct/>
              <w:spacing w:after="120"/>
              <w:jc w:val="left"/>
            </w:pPr>
            <w:r w:rsidRPr="00F26F6B">
              <w:t>萨拉马卡人</w:t>
            </w:r>
          </w:p>
        </w:tc>
        <w:tc>
          <w:tcPr>
            <w:tcW w:w="1275" w:type="dxa"/>
            <w:shd w:val="clear" w:color="auto" w:fill="auto"/>
          </w:tcPr>
          <w:p w14:paraId="3DF41C6C" w14:textId="77777777" w:rsidR="001048B9" w:rsidRPr="00F26F6B" w:rsidRDefault="001048B9" w:rsidP="004044D2">
            <w:pPr>
              <w:pStyle w:val="a6"/>
              <w:overflowPunct/>
              <w:spacing w:after="120"/>
              <w:jc w:val="left"/>
            </w:pPr>
            <w:r w:rsidRPr="00F26F6B">
              <w:t>法庭</w:t>
            </w:r>
          </w:p>
        </w:tc>
        <w:tc>
          <w:tcPr>
            <w:tcW w:w="2267" w:type="dxa"/>
            <w:shd w:val="clear" w:color="auto" w:fill="auto"/>
          </w:tcPr>
          <w:p w14:paraId="58F327BC" w14:textId="77777777" w:rsidR="001048B9" w:rsidRPr="00F26F6B" w:rsidRDefault="001048B9" w:rsidP="004044D2">
            <w:pPr>
              <w:pStyle w:val="a6"/>
              <w:overflowPunct/>
              <w:spacing w:after="120"/>
              <w:jc w:val="left"/>
            </w:pPr>
            <w:r w:rsidRPr="00F26F6B">
              <w:rPr>
                <w:rFonts w:hint="eastAsia"/>
              </w:rPr>
              <w:t>监控</w:t>
            </w:r>
            <w:r w:rsidRPr="00F26F6B">
              <w:t>合规判决</w:t>
            </w:r>
          </w:p>
        </w:tc>
      </w:tr>
      <w:tr w:rsidR="001048B9" w:rsidRPr="00F26F6B" w14:paraId="6E2E18D1" w14:textId="77777777" w:rsidTr="00FE329C">
        <w:tc>
          <w:tcPr>
            <w:tcW w:w="567" w:type="dxa"/>
            <w:shd w:val="clear" w:color="auto" w:fill="auto"/>
          </w:tcPr>
          <w:p w14:paraId="062F9F42" w14:textId="77777777" w:rsidR="001048B9" w:rsidRPr="00F26F6B" w:rsidRDefault="001048B9" w:rsidP="004044D2">
            <w:pPr>
              <w:pStyle w:val="a6"/>
              <w:overflowPunct/>
              <w:spacing w:after="120"/>
              <w:jc w:val="left"/>
            </w:pPr>
            <w:r w:rsidRPr="00F26F6B">
              <w:t>3</w:t>
            </w:r>
          </w:p>
        </w:tc>
        <w:tc>
          <w:tcPr>
            <w:tcW w:w="1227" w:type="dxa"/>
            <w:shd w:val="clear" w:color="auto" w:fill="auto"/>
          </w:tcPr>
          <w:p w14:paraId="6BFD58E1" w14:textId="77777777" w:rsidR="001048B9" w:rsidRPr="00F26F6B" w:rsidRDefault="001048B9" w:rsidP="004044D2">
            <w:pPr>
              <w:pStyle w:val="a6"/>
              <w:overflowPunct/>
              <w:spacing w:after="120"/>
              <w:jc w:val="left"/>
            </w:pPr>
            <w:r w:rsidRPr="00F26F6B">
              <w:t>11.281</w:t>
            </w:r>
          </w:p>
        </w:tc>
        <w:tc>
          <w:tcPr>
            <w:tcW w:w="2127" w:type="dxa"/>
            <w:shd w:val="clear" w:color="auto" w:fill="auto"/>
          </w:tcPr>
          <w:p w14:paraId="71479F85" w14:textId="77777777" w:rsidR="001048B9" w:rsidRPr="00F26F6B" w:rsidRDefault="001048B9" w:rsidP="004044D2">
            <w:pPr>
              <w:pStyle w:val="a6"/>
              <w:overflowPunct/>
              <w:spacing w:after="120"/>
              <w:jc w:val="left"/>
            </w:pPr>
            <w:r w:rsidRPr="00F26F6B">
              <w:rPr>
                <w:rFonts w:hint="eastAsia"/>
              </w:rPr>
              <w:t>莫伊瓦纳</w:t>
            </w:r>
            <w:r w:rsidRPr="00F26F6B">
              <w:t>社区</w:t>
            </w:r>
          </w:p>
        </w:tc>
        <w:tc>
          <w:tcPr>
            <w:tcW w:w="1275" w:type="dxa"/>
            <w:shd w:val="clear" w:color="auto" w:fill="auto"/>
          </w:tcPr>
          <w:p w14:paraId="63BFA2AE" w14:textId="77777777" w:rsidR="001048B9" w:rsidRPr="00F26F6B" w:rsidRDefault="001048B9" w:rsidP="004044D2">
            <w:pPr>
              <w:pStyle w:val="a6"/>
              <w:overflowPunct/>
              <w:spacing w:after="120"/>
              <w:jc w:val="left"/>
            </w:pPr>
            <w:r w:rsidRPr="00F26F6B">
              <w:t>法庭</w:t>
            </w:r>
          </w:p>
        </w:tc>
        <w:tc>
          <w:tcPr>
            <w:tcW w:w="2267" w:type="dxa"/>
            <w:shd w:val="clear" w:color="auto" w:fill="auto"/>
          </w:tcPr>
          <w:p w14:paraId="49D0E6AB" w14:textId="77777777" w:rsidR="001048B9" w:rsidRPr="00F26F6B" w:rsidRDefault="001048B9" w:rsidP="004044D2">
            <w:pPr>
              <w:pStyle w:val="a6"/>
              <w:overflowPunct/>
              <w:spacing w:after="120"/>
              <w:jc w:val="left"/>
            </w:pPr>
            <w:r w:rsidRPr="00F26F6B">
              <w:rPr>
                <w:rFonts w:hint="eastAsia"/>
              </w:rPr>
              <w:t>监控</w:t>
            </w:r>
            <w:r w:rsidRPr="00F26F6B">
              <w:t>合规判决</w:t>
            </w:r>
          </w:p>
        </w:tc>
      </w:tr>
      <w:tr w:rsidR="001048B9" w:rsidRPr="00F26F6B" w14:paraId="250B035B" w14:textId="77777777" w:rsidTr="00FE329C">
        <w:tc>
          <w:tcPr>
            <w:tcW w:w="567" w:type="dxa"/>
            <w:shd w:val="clear" w:color="auto" w:fill="auto"/>
          </w:tcPr>
          <w:p w14:paraId="797AFCF0" w14:textId="77777777" w:rsidR="001048B9" w:rsidRPr="00F26F6B" w:rsidRDefault="001048B9" w:rsidP="004044D2">
            <w:pPr>
              <w:pStyle w:val="a6"/>
              <w:overflowPunct/>
              <w:spacing w:after="120"/>
              <w:jc w:val="left"/>
            </w:pPr>
            <w:r w:rsidRPr="00F26F6B">
              <w:t>4</w:t>
            </w:r>
          </w:p>
        </w:tc>
        <w:tc>
          <w:tcPr>
            <w:tcW w:w="1227" w:type="dxa"/>
            <w:shd w:val="clear" w:color="auto" w:fill="auto"/>
          </w:tcPr>
          <w:p w14:paraId="7E467C7E" w14:textId="77777777" w:rsidR="001048B9" w:rsidRPr="00F26F6B" w:rsidRDefault="001048B9" w:rsidP="004044D2">
            <w:pPr>
              <w:pStyle w:val="a6"/>
              <w:overflowPunct/>
              <w:spacing w:after="120"/>
              <w:jc w:val="left"/>
            </w:pPr>
            <w:r w:rsidRPr="00F26F6B">
              <w:t>12.608</w:t>
            </w:r>
          </w:p>
        </w:tc>
        <w:tc>
          <w:tcPr>
            <w:tcW w:w="2127" w:type="dxa"/>
            <w:shd w:val="clear" w:color="auto" w:fill="auto"/>
          </w:tcPr>
          <w:p w14:paraId="7122F0F8" w14:textId="77777777" w:rsidR="001048B9" w:rsidRPr="00F26F6B" w:rsidRDefault="001048B9" w:rsidP="004044D2">
            <w:pPr>
              <w:pStyle w:val="a6"/>
              <w:overflowPunct/>
              <w:spacing w:after="120"/>
              <w:jc w:val="left"/>
            </w:pPr>
            <w:r w:rsidRPr="00F26F6B">
              <w:t>利亚卡特</w:t>
            </w:r>
            <w:r w:rsidRPr="00F26F6B">
              <w:rPr>
                <w:rFonts w:hint="eastAsia"/>
              </w:rPr>
              <w:t>·</w:t>
            </w:r>
            <w:r w:rsidRPr="00F26F6B">
              <w:t>阿里</w:t>
            </w:r>
            <w:r w:rsidRPr="00F26F6B">
              <w:rPr>
                <w:rFonts w:hint="eastAsia"/>
              </w:rPr>
              <w:t>·</w:t>
            </w:r>
            <w:r w:rsidRPr="00F26F6B">
              <w:t>阿里布克斯</w:t>
            </w:r>
          </w:p>
        </w:tc>
        <w:tc>
          <w:tcPr>
            <w:tcW w:w="1275" w:type="dxa"/>
            <w:shd w:val="clear" w:color="auto" w:fill="auto"/>
          </w:tcPr>
          <w:p w14:paraId="64835C64" w14:textId="77777777" w:rsidR="001048B9" w:rsidRPr="00F26F6B" w:rsidRDefault="001048B9" w:rsidP="004044D2">
            <w:pPr>
              <w:pStyle w:val="a6"/>
              <w:overflowPunct/>
              <w:spacing w:after="120"/>
              <w:jc w:val="left"/>
            </w:pPr>
            <w:r w:rsidRPr="00F26F6B">
              <w:t>法庭</w:t>
            </w:r>
          </w:p>
        </w:tc>
        <w:tc>
          <w:tcPr>
            <w:tcW w:w="2267" w:type="dxa"/>
            <w:shd w:val="clear" w:color="auto" w:fill="auto"/>
          </w:tcPr>
          <w:p w14:paraId="1E7C63BD" w14:textId="77777777" w:rsidR="001048B9" w:rsidRPr="00F26F6B" w:rsidRDefault="001048B9" w:rsidP="004044D2">
            <w:pPr>
              <w:pStyle w:val="a6"/>
              <w:overflowPunct/>
              <w:spacing w:after="120"/>
              <w:jc w:val="left"/>
            </w:pPr>
            <w:r w:rsidRPr="00F26F6B">
              <w:t>已存档</w:t>
            </w:r>
            <w:r w:rsidRPr="00F26F6B">
              <w:t>(</w:t>
            </w:r>
            <w:r w:rsidRPr="00F26F6B">
              <w:t>判决已执行</w:t>
            </w:r>
            <w:r w:rsidRPr="00F26F6B">
              <w:t>)</w:t>
            </w:r>
          </w:p>
        </w:tc>
      </w:tr>
      <w:tr w:rsidR="001048B9" w:rsidRPr="00F26F6B" w14:paraId="06813D4E" w14:textId="77777777" w:rsidTr="00FE329C">
        <w:tc>
          <w:tcPr>
            <w:tcW w:w="567" w:type="dxa"/>
            <w:shd w:val="clear" w:color="auto" w:fill="auto"/>
          </w:tcPr>
          <w:p w14:paraId="328C8EA7" w14:textId="77777777" w:rsidR="001048B9" w:rsidRPr="00F26F6B" w:rsidRDefault="001048B9" w:rsidP="004044D2">
            <w:pPr>
              <w:pStyle w:val="a6"/>
              <w:overflowPunct/>
              <w:spacing w:after="120"/>
              <w:jc w:val="left"/>
            </w:pPr>
            <w:r w:rsidRPr="00F26F6B">
              <w:t>5</w:t>
            </w:r>
          </w:p>
        </w:tc>
        <w:tc>
          <w:tcPr>
            <w:tcW w:w="1227" w:type="dxa"/>
            <w:shd w:val="clear" w:color="auto" w:fill="auto"/>
          </w:tcPr>
          <w:p w14:paraId="55497947" w14:textId="77777777" w:rsidR="001048B9" w:rsidRPr="00F26F6B" w:rsidRDefault="001048B9" w:rsidP="004044D2">
            <w:pPr>
              <w:pStyle w:val="a6"/>
              <w:overflowPunct/>
              <w:spacing w:after="120"/>
              <w:jc w:val="left"/>
            </w:pPr>
          </w:p>
        </w:tc>
        <w:tc>
          <w:tcPr>
            <w:tcW w:w="2127" w:type="dxa"/>
            <w:shd w:val="clear" w:color="auto" w:fill="auto"/>
          </w:tcPr>
          <w:p w14:paraId="7EBE861C" w14:textId="77777777" w:rsidR="001048B9" w:rsidRPr="00F26F6B" w:rsidRDefault="001048B9" w:rsidP="004044D2">
            <w:pPr>
              <w:pStyle w:val="a6"/>
              <w:overflowPunct/>
              <w:spacing w:after="120"/>
              <w:jc w:val="left"/>
            </w:pPr>
            <w:r w:rsidRPr="00F26F6B">
              <w:t>Aloeboetoe</w:t>
            </w:r>
            <w:r w:rsidRPr="00F26F6B">
              <w:t>等人</w:t>
            </w:r>
          </w:p>
        </w:tc>
        <w:tc>
          <w:tcPr>
            <w:tcW w:w="1275" w:type="dxa"/>
            <w:shd w:val="clear" w:color="auto" w:fill="auto"/>
          </w:tcPr>
          <w:p w14:paraId="6E2BE0E5" w14:textId="77777777" w:rsidR="001048B9" w:rsidRPr="00F26F6B" w:rsidRDefault="001048B9" w:rsidP="004044D2">
            <w:pPr>
              <w:pStyle w:val="a6"/>
              <w:overflowPunct/>
              <w:spacing w:after="120"/>
              <w:jc w:val="left"/>
            </w:pPr>
            <w:r w:rsidRPr="00F26F6B">
              <w:t>法庭</w:t>
            </w:r>
          </w:p>
        </w:tc>
        <w:tc>
          <w:tcPr>
            <w:tcW w:w="2267" w:type="dxa"/>
            <w:shd w:val="clear" w:color="auto" w:fill="auto"/>
          </w:tcPr>
          <w:p w14:paraId="245FB3CB" w14:textId="77777777" w:rsidR="001048B9" w:rsidRPr="00F26F6B" w:rsidRDefault="001048B9" w:rsidP="004044D2">
            <w:pPr>
              <w:pStyle w:val="a6"/>
              <w:overflowPunct/>
              <w:spacing w:after="120"/>
              <w:jc w:val="left"/>
            </w:pPr>
            <w:r w:rsidRPr="00F26F6B">
              <w:t>已存档</w:t>
            </w:r>
            <w:r w:rsidRPr="00F26F6B">
              <w:t>(</w:t>
            </w:r>
            <w:r w:rsidRPr="00F26F6B">
              <w:t>判决已执行</w:t>
            </w:r>
            <w:r w:rsidRPr="00F26F6B">
              <w:t>)</w:t>
            </w:r>
          </w:p>
        </w:tc>
      </w:tr>
      <w:tr w:rsidR="001048B9" w:rsidRPr="00F26F6B" w14:paraId="1A124EE4" w14:textId="77777777" w:rsidTr="00FE329C">
        <w:tc>
          <w:tcPr>
            <w:tcW w:w="567" w:type="dxa"/>
            <w:shd w:val="clear" w:color="auto" w:fill="auto"/>
          </w:tcPr>
          <w:p w14:paraId="2719828C" w14:textId="77777777" w:rsidR="001048B9" w:rsidRPr="00F26F6B" w:rsidRDefault="001048B9" w:rsidP="004044D2">
            <w:pPr>
              <w:pStyle w:val="a6"/>
              <w:overflowPunct/>
              <w:spacing w:after="120"/>
              <w:jc w:val="left"/>
            </w:pPr>
            <w:r w:rsidRPr="00F26F6B">
              <w:t>6</w:t>
            </w:r>
          </w:p>
        </w:tc>
        <w:tc>
          <w:tcPr>
            <w:tcW w:w="1227" w:type="dxa"/>
            <w:shd w:val="clear" w:color="auto" w:fill="auto"/>
          </w:tcPr>
          <w:p w14:paraId="18B20AF4" w14:textId="77777777" w:rsidR="001048B9" w:rsidRPr="00F26F6B" w:rsidRDefault="001048B9" w:rsidP="004044D2">
            <w:pPr>
              <w:pStyle w:val="a6"/>
              <w:overflowPunct/>
              <w:spacing w:after="120"/>
              <w:jc w:val="left"/>
            </w:pPr>
          </w:p>
        </w:tc>
        <w:tc>
          <w:tcPr>
            <w:tcW w:w="2127" w:type="dxa"/>
            <w:shd w:val="clear" w:color="auto" w:fill="auto"/>
          </w:tcPr>
          <w:p w14:paraId="015B012B" w14:textId="77777777" w:rsidR="001048B9" w:rsidRPr="00F26F6B" w:rsidRDefault="001048B9" w:rsidP="004044D2">
            <w:pPr>
              <w:pStyle w:val="a6"/>
              <w:overflowPunct/>
              <w:spacing w:after="120"/>
              <w:jc w:val="left"/>
            </w:pPr>
            <w:r w:rsidRPr="00F26F6B">
              <w:t>甘加拉姆</w:t>
            </w:r>
            <w:r w:rsidRPr="00F26F6B">
              <w:rPr>
                <w:rFonts w:hint="eastAsia"/>
              </w:rPr>
              <w:t>·</w:t>
            </w:r>
            <w:r w:rsidRPr="00F26F6B">
              <w:t>潘代</w:t>
            </w:r>
          </w:p>
        </w:tc>
        <w:tc>
          <w:tcPr>
            <w:tcW w:w="1275" w:type="dxa"/>
            <w:shd w:val="clear" w:color="auto" w:fill="auto"/>
          </w:tcPr>
          <w:p w14:paraId="1B488FE3" w14:textId="77777777" w:rsidR="001048B9" w:rsidRPr="00F26F6B" w:rsidRDefault="001048B9" w:rsidP="004044D2">
            <w:pPr>
              <w:pStyle w:val="a6"/>
              <w:overflowPunct/>
              <w:spacing w:after="120"/>
              <w:jc w:val="left"/>
            </w:pPr>
            <w:r w:rsidRPr="00F26F6B">
              <w:t>法庭</w:t>
            </w:r>
          </w:p>
        </w:tc>
        <w:tc>
          <w:tcPr>
            <w:tcW w:w="2267" w:type="dxa"/>
            <w:shd w:val="clear" w:color="auto" w:fill="auto"/>
          </w:tcPr>
          <w:p w14:paraId="49C4B2F5" w14:textId="77777777" w:rsidR="001048B9" w:rsidRPr="00F26F6B" w:rsidRDefault="001048B9" w:rsidP="004044D2">
            <w:pPr>
              <w:pStyle w:val="a6"/>
              <w:overflowPunct/>
              <w:spacing w:after="120"/>
              <w:jc w:val="left"/>
            </w:pPr>
            <w:r w:rsidRPr="00F26F6B">
              <w:t>已存档</w:t>
            </w:r>
            <w:r w:rsidRPr="00F26F6B">
              <w:t>(</w:t>
            </w:r>
            <w:r w:rsidRPr="00F26F6B">
              <w:t>判决已执行</w:t>
            </w:r>
            <w:r w:rsidRPr="00F26F6B">
              <w:t>)</w:t>
            </w:r>
          </w:p>
        </w:tc>
      </w:tr>
    </w:tbl>
    <w:p w14:paraId="4B692F95" w14:textId="77777777" w:rsidR="001048B9" w:rsidRPr="00E414CB" w:rsidRDefault="001048B9" w:rsidP="00F509F5">
      <w:pPr>
        <w:pStyle w:val="SingleTxtGC"/>
        <w:tabs>
          <w:tab w:val="clear" w:pos="1565"/>
          <w:tab w:val="left" w:pos="1701"/>
        </w:tabs>
        <w:spacing w:before="120"/>
      </w:pPr>
      <w:r w:rsidRPr="00F26F6B">
        <w:t>128</w:t>
      </w:r>
      <w:r w:rsidRPr="00E414CB">
        <w:t>.</w:t>
      </w:r>
      <w:r w:rsidRPr="00E414CB">
        <w:tab/>
      </w:r>
      <w:r w:rsidRPr="00E414CB">
        <w:t>根据上述</w:t>
      </w:r>
      <w:r w:rsidRPr="00E414CB">
        <w:rPr>
          <w:rFonts w:hint="eastAsia"/>
        </w:rPr>
        <w:t>概览</w:t>
      </w:r>
      <w:r w:rsidRPr="00E414CB">
        <w:t>，可以得出结论，截至</w:t>
      </w:r>
      <w:r w:rsidRPr="00F26F6B">
        <w:t>2</w:t>
      </w:r>
      <w:r w:rsidRPr="00E414CB">
        <w:t>0</w:t>
      </w:r>
      <w:r w:rsidRPr="00F26F6B">
        <w:t>21</w:t>
      </w:r>
      <w:r w:rsidRPr="00E414CB">
        <w:t>年</w:t>
      </w:r>
      <w:r w:rsidRPr="00F26F6B">
        <w:t>1</w:t>
      </w:r>
      <w:r w:rsidRPr="00E414CB">
        <w:t>0</w:t>
      </w:r>
      <w:r w:rsidRPr="00E414CB">
        <w:t>月，苏里南有十</w:t>
      </w:r>
      <w:r w:rsidRPr="00E414CB">
        <w:t>(</w:t>
      </w:r>
      <w:r w:rsidRPr="00F26F6B">
        <w:t>1</w:t>
      </w:r>
      <w:r w:rsidRPr="00E414CB">
        <w:t>0)</w:t>
      </w:r>
      <w:r w:rsidRPr="00E414CB">
        <w:t>份请愿和</w:t>
      </w:r>
      <w:r w:rsidRPr="00E414CB">
        <w:t>/</w:t>
      </w:r>
      <w:r w:rsidRPr="00E414CB">
        <w:t>或案件有待美洲人权委员会处理，其中四</w:t>
      </w:r>
      <w:r w:rsidRPr="00E414CB">
        <w:t>(</w:t>
      </w:r>
      <w:r w:rsidRPr="00F26F6B">
        <w:t>4</w:t>
      </w:r>
      <w:r w:rsidRPr="00E414CB">
        <w:t>)</w:t>
      </w:r>
      <w:r w:rsidRPr="00E414CB">
        <w:t>份处于可受理性阶段，六</w:t>
      </w:r>
      <w:r w:rsidRPr="00E414CB">
        <w:t>(</w:t>
      </w:r>
      <w:r w:rsidRPr="00F26F6B">
        <w:t>6</w:t>
      </w:r>
      <w:r w:rsidRPr="00E414CB">
        <w:t>)</w:t>
      </w:r>
      <w:r w:rsidRPr="00E414CB">
        <w:t>份处于案情实质阶段。</w:t>
      </w:r>
      <w:r w:rsidRPr="00F26F6B">
        <w:t>2</w:t>
      </w:r>
      <w:r w:rsidRPr="00E414CB">
        <w:t>0</w:t>
      </w:r>
      <w:r w:rsidRPr="00F26F6B">
        <w:t>2</w:t>
      </w:r>
      <w:r w:rsidRPr="00E414CB">
        <w:t>0</w:t>
      </w:r>
      <w:r w:rsidRPr="00E414CB">
        <w:t>年</w:t>
      </w:r>
      <w:r w:rsidRPr="00F26F6B">
        <w:t>4</w:t>
      </w:r>
      <w:r w:rsidRPr="00E414CB">
        <w:t>月，在</w:t>
      </w:r>
      <w:r w:rsidRPr="00F26F6B">
        <w:rPr>
          <w:rFonts w:hint="eastAsia"/>
        </w:rPr>
        <w:t>“</w:t>
      </w:r>
      <w:r w:rsidRPr="00F26F6B">
        <w:t>Maho</w:t>
      </w:r>
      <w:r w:rsidRPr="00E414CB">
        <w:t>土著社区</w:t>
      </w:r>
      <w:r w:rsidRPr="00F26F6B">
        <w:rPr>
          <w:rFonts w:hint="eastAsia"/>
        </w:rPr>
        <w:t>”</w:t>
      </w:r>
      <w:r w:rsidRPr="00E414CB">
        <w:t>案中执行的预防措施被取消。</w:t>
      </w:r>
    </w:p>
    <w:p w14:paraId="1D534E28" w14:textId="5910FC33" w:rsidR="001048B9" w:rsidRPr="00F26F6B" w:rsidRDefault="00F26F6B" w:rsidP="00F06654">
      <w:pPr>
        <w:pStyle w:val="H1GC"/>
      </w:pPr>
      <w:bookmarkStart w:id="29" w:name="_heading=h.fkb71xds2hgk" w:colFirst="0" w:colLast="0"/>
      <w:bookmarkStart w:id="30" w:name="_Toc85455984"/>
      <w:bookmarkStart w:id="31" w:name="_Toc104322757"/>
      <w:bookmarkEnd w:id="29"/>
      <w:r w:rsidRPr="00E414CB">
        <w:tab/>
      </w:r>
      <w:r w:rsidRPr="00F26F6B">
        <w:t>E</w:t>
      </w:r>
      <w:r w:rsidRPr="00E414CB">
        <w:t>.</w:t>
      </w:r>
      <w:r w:rsidRPr="00E414CB">
        <w:tab/>
      </w:r>
      <w:r w:rsidR="001048B9" w:rsidRPr="00E414CB">
        <w:t>国家一级促进人权的框架</w:t>
      </w:r>
      <w:bookmarkStart w:id="32" w:name="_Toc101337933"/>
      <w:bookmarkEnd w:id="30"/>
      <w:bookmarkEnd w:id="31"/>
      <w:bookmarkEnd w:id="32"/>
    </w:p>
    <w:p w14:paraId="1FEA2502" w14:textId="7129DE9E" w:rsidR="001048B9" w:rsidRPr="00F26F6B" w:rsidRDefault="00F26F6B" w:rsidP="00F26F6B">
      <w:pPr>
        <w:pStyle w:val="H23GC"/>
      </w:pPr>
      <w:r w:rsidRPr="00E414CB">
        <w:tab/>
      </w:r>
      <w:r w:rsidRPr="00E414CB">
        <w:tab/>
      </w:r>
      <w:r w:rsidR="001048B9" w:rsidRPr="00E414CB">
        <w:t>国民议会在促进和保护人权方面的作用</w:t>
      </w:r>
    </w:p>
    <w:p w14:paraId="749A7459" w14:textId="77777777" w:rsidR="001048B9" w:rsidRPr="00E414CB" w:rsidRDefault="001048B9" w:rsidP="00F509F5">
      <w:pPr>
        <w:pStyle w:val="SingleTxtGC"/>
        <w:tabs>
          <w:tab w:val="clear" w:pos="1565"/>
          <w:tab w:val="left" w:pos="1701"/>
        </w:tabs>
      </w:pPr>
      <w:r w:rsidRPr="00F26F6B">
        <w:t>129</w:t>
      </w:r>
      <w:r w:rsidRPr="00E414CB">
        <w:t>.</w:t>
      </w:r>
      <w:r w:rsidRPr="00E414CB">
        <w:tab/>
      </w:r>
      <w:r w:rsidRPr="00E414CB">
        <w:t>国民议会设有一个人权委员会，由</w:t>
      </w:r>
      <w:r w:rsidRPr="00F26F6B">
        <w:t>7</w:t>
      </w:r>
      <w:r w:rsidRPr="00E414CB">
        <w:t>名议员组成。该委员会的任务是研究法案并向国民议会报告研究结果。</w:t>
      </w:r>
      <w:r w:rsidRPr="00E414CB">
        <w:rPr>
          <w:rFonts w:hint="eastAsia"/>
        </w:rPr>
        <w:t>在涉及条约，包括人权条约时，《</w:t>
      </w:r>
      <w:r w:rsidRPr="00E414CB">
        <w:t>宪法》第</w:t>
      </w:r>
      <w:r w:rsidRPr="00F26F6B">
        <w:rPr>
          <w:rFonts w:hint="eastAsia"/>
        </w:rPr>
        <w:t>7</w:t>
      </w:r>
      <w:r w:rsidRPr="00F26F6B">
        <w:t>2</w:t>
      </w:r>
      <w:r w:rsidRPr="00E414CB">
        <w:rPr>
          <w:rFonts w:hint="eastAsia"/>
        </w:rPr>
        <w:t>条</w:t>
      </w:r>
      <w:r w:rsidRPr="00F26F6B">
        <w:rPr>
          <w:rFonts w:hint="eastAsia"/>
        </w:rPr>
        <w:t>a</w:t>
      </w:r>
      <w:r w:rsidRPr="00E414CB">
        <w:rPr>
          <w:rFonts w:hint="eastAsia"/>
        </w:rPr>
        <w:t>款</w:t>
      </w:r>
      <w:r w:rsidRPr="00E414CB">
        <w:rPr>
          <w:rFonts w:hint="eastAsia"/>
        </w:rPr>
        <w:t>(</w:t>
      </w:r>
      <w:r w:rsidRPr="00E414CB">
        <w:rPr>
          <w:rFonts w:hint="eastAsia"/>
        </w:rPr>
        <w:t>结合第</w:t>
      </w:r>
      <w:r w:rsidRPr="00F26F6B">
        <w:t>1</w:t>
      </w:r>
      <w:r w:rsidRPr="00E414CB">
        <w:t>0</w:t>
      </w:r>
      <w:r w:rsidRPr="00F26F6B">
        <w:t>4</w:t>
      </w:r>
      <w:r w:rsidRPr="00E414CB">
        <w:t>条</w:t>
      </w:r>
      <w:r w:rsidRPr="00E414CB">
        <w:t>)</w:t>
      </w:r>
      <w:r w:rsidRPr="00E414CB">
        <w:t>规定了</w:t>
      </w:r>
      <w:r w:rsidRPr="00E414CB">
        <w:rPr>
          <w:rFonts w:hint="eastAsia"/>
        </w:rPr>
        <w:t>它们的</w:t>
      </w:r>
      <w:r w:rsidRPr="00E414CB">
        <w:t>法律任务。该委员会的成员还参与向联合国提交人权报告的进程。</w:t>
      </w:r>
    </w:p>
    <w:p w14:paraId="646E6421" w14:textId="2ECAC6BE" w:rsidR="001048B9" w:rsidRPr="00F26F6B" w:rsidRDefault="00F26F6B" w:rsidP="00F26F6B">
      <w:pPr>
        <w:pStyle w:val="H23GC"/>
      </w:pPr>
      <w:r w:rsidRPr="00E414CB">
        <w:tab/>
      </w:r>
      <w:r w:rsidRPr="00E414CB">
        <w:tab/>
      </w:r>
      <w:r w:rsidR="001048B9" w:rsidRPr="00E414CB">
        <w:t>国家人权机构</w:t>
      </w:r>
    </w:p>
    <w:p w14:paraId="7A04321B" w14:textId="77777777" w:rsidR="001048B9" w:rsidRPr="00E414CB" w:rsidRDefault="001048B9" w:rsidP="00F509F5">
      <w:pPr>
        <w:pStyle w:val="SingleTxtGC"/>
        <w:tabs>
          <w:tab w:val="clear" w:pos="1565"/>
          <w:tab w:val="left" w:pos="1701"/>
        </w:tabs>
      </w:pPr>
      <w:r w:rsidRPr="00F26F6B">
        <w:t>13</w:t>
      </w:r>
      <w:r w:rsidRPr="00E414CB">
        <w:t>0.</w:t>
      </w:r>
      <w:r w:rsidRPr="00E414CB">
        <w:tab/>
      </w:r>
      <w:r w:rsidRPr="00E414CB">
        <w:t>如第</w:t>
      </w:r>
      <w:r w:rsidRPr="00F26F6B">
        <w:t>111</w:t>
      </w:r>
      <w:r w:rsidRPr="00E414CB">
        <w:t>段所述，苏里南正在根据《巴黎原则》正式建立一个独立的国家人权机构。然而，在政策层面，有各种与人权有关的局和方案，其任务是将国家的条约义务转化为政策的制定、评估和执行。在最高行政级别，总统办公室设有一个人权股。人权股的核心</w:t>
      </w:r>
      <w:r w:rsidRPr="00E414CB">
        <w:rPr>
          <w:rFonts w:hint="eastAsia"/>
        </w:rPr>
        <w:t>任务</w:t>
      </w:r>
      <w:r w:rsidRPr="00E414CB">
        <w:t>之一是在促进</w:t>
      </w:r>
      <w:r w:rsidRPr="00E414CB">
        <w:rPr>
          <w:rFonts w:hint="eastAsia"/>
        </w:rPr>
        <w:t>包括人权在内的</w:t>
      </w:r>
      <w:r w:rsidRPr="00E414CB">
        <w:t>国际法治</w:t>
      </w:r>
      <w:r w:rsidRPr="00E414CB">
        <w:rPr>
          <w:rFonts w:hint="eastAsia"/>
        </w:rPr>
        <w:t>方面</w:t>
      </w:r>
      <w:r w:rsidRPr="00E414CB">
        <w:t>为总统提供支持。</w:t>
      </w:r>
    </w:p>
    <w:p w14:paraId="0E033A23" w14:textId="77777777" w:rsidR="001048B9" w:rsidRPr="00E414CB" w:rsidRDefault="001048B9" w:rsidP="00F509F5">
      <w:pPr>
        <w:pStyle w:val="SingleTxtGC"/>
        <w:tabs>
          <w:tab w:val="clear" w:pos="1565"/>
          <w:tab w:val="left" w:pos="1701"/>
        </w:tabs>
      </w:pPr>
      <w:r w:rsidRPr="00F26F6B">
        <w:lastRenderedPageBreak/>
        <w:t>131</w:t>
      </w:r>
      <w:r w:rsidRPr="00E414CB">
        <w:t>.</w:t>
      </w:r>
      <w:r w:rsidRPr="00E414CB">
        <w:tab/>
      </w:r>
      <w:r w:rsidRPr="00E414CB">
        <w:t>总统办公室正在设立一个总统工作组，由苏里南负责儿童和青年照料的官员组成，负责</w:t>
      </w:r>
      <w:r w:rsidRPr="00E414CB">
        <w:rPr>
          <w:rFonts w:hint="eastAsia"/>
        </w:rPr>
        <w:t>为</w:t>
      </w:r>
      <w:r w:rsidRPr="00E414CB">
        <w:t>筹备、设立和</w:t>
      </w:r>
      <w:r w:rsidRPr="00E414CB">
        <w:rPr>
          <w:rFonts w:hint="eastAsia"/>
        </w:rPr>
        <w:t>落实</w:t>
      </w:r>
      <w:r w:rsidRPr="00E414CB">
        <w:t>苏里南儿童事务监察员机构</w:t>
      </w:r>
      <w:r w:rsidRPr="00E414CB">
        <w:rPr>
          <w:rFonts w:hint="eastAsia"/>
        </w:rPr>
        <w:t>提供</w:t>
      </w:r>
      <w:r w:rsidRPr="00E414CB">
        <w:t>先决条件。监察员办公室将分为两个部门，一个负责儿童事务，另一个负责成人事务。妇女和儿童政策局将参加该工作组。</w:t>
      </w:r>
      <w:r w:rsidRPr="00F26F6B">
        <w:t>2</w:t>
      </w:r>
      <w:r w:rsidRPr="00E414CB">
        <w:t>0</w:t>
      </w:r>
      <w:r w:rsidRPr="00F26F6B">
        <w:t>17</w:t>
      </w:r>
      <w:r w:rsidRPr="00E414CB">
        <w:t>年，《儿童事务监察员机构法》被并入《国家监察员法》草案，儿童事务监察员机构进而与国家监察员机构挂钩。</w:t>
      </w:r>
    </w:p>
    <w:p w14:paraId="2CD9FBCD" w14:textId="419F2E68" w:rsidR="001048B9" w:rsidRPr="00F26F6B" w:rsidRDefault="00F26F6B" w:rsidP="00F26F6B">
      <w:pPr>
        <w:pStyle w:val="H23GC"/>
      </w:pPr>
      <w:r w:rsidRPr="00E414CB">
        <w:tab/>
      </w:r>
      <w:r w:rsidRPr="00E414CB">
        <w:tab/>
      </w:r>
      <w:r w:rsidR="001048B9" w:rsidRPr="00E414CB">
        <w:rPr>
          <w:rFonts w:hint="eastAsia"/>
        </w:rPr>
        <w:t>传播</w:t>
      </w:r>
      <w:r w:rsidR="001048B9" w:rsidRPr="00E414CB">
        <w:t>国际人权文书</w:t>
      </w:r>
    </w:p>
    <w:p w14:paraId="419DABF5" w14:textId="77777777" w:rsidR="001048B9" w:rsidRPr="00E414CB" w:rsidRDefault="001048B9" w:rsidP="00F509F5">
      <w:pPr>
        <w:pStyle w:val="SingleTxtGC"/>
        <w:tabs>
          <w:tab w:val="clear" w:pos="1565"/>
          <w:tab w:val="left" w:pos="1701"/>
        </w:tabs>
      </w:pPr>
      <w:r w:rsidRPr="00F26F6B">
        <w:t>132</w:t>
      </w:r>
      <w:r w:rsidRPr="00E414CB">
        <w:t>.</w:t>
      </w:r>
      <w:r w:rsidRPr="00E414CB">
        <w:tab/>
      </w:r>
      <w:r w:rsidRPr="00E414CB">
        <w:t>苏里南已经并将继续努力翻译、出版和传播本国所加入的各项核心人权条约。因此，在苏里南，条约翻译是一个持续的过程。苏里南</w:t>
      </w:r>
      <w:r w:rsidRPr="00E414CB">
        <w:rPr>
          <w:rFonts w:hint="eastAsia"/>
        </w:rPr>
        <w:t>几乎已翻译、出版和传播本国所</w:t>
      </w:r>
      <w:r w:rsidRPr="00E414CB">
        <w:t>加入的每一项条约，例如：</w:t>
      </w:r>
    </w:p>
    <w:p w14:paraId="58DAB097" w14:textId="6B3EAC7A" w:rsidR="001048B9" w:rsidRPr="00E414CB" w:rsidRDefault="001048B9" w:rsidP="00252A0E">
      <w:pPr>
        <w:pStyle w:val="Bullet1GC"/>
      </w:pPr>
      <w:r w:rsidRPr="00E414CB">
        <w:t>《消除对妇女一切形式歧视公约》已被翻译成官方语言荷兰语。苏里南在政府和非政府机构和组织，如各部委</w:t>
      </w:r>
      <w:r w:rsidRPr="00E414CB">
        <w:t>(</w:t>
      </w:r>
      <w:r w:rsidRPr="00E414CB">
        <w:t>部长和常务秘书</w:t>
      </w:r>
      <w:r w:rsidRPr="00E414CB">
        <w:t>)</w:t>
      </w:r>
      <w:r w:rsidRPr="00E414CB">
        <w:t>、国民议会、</w:t>
      </w:r>
      <w:r w:rsidRPr="00E414CB">
        <w:rPr>
          <w:rFonts w:hint="eastAsia"/>
        </w:rPr>
        <w:t>苏里南司法法院</w:t>
      </w:r>
      <w:r w:rsidRPr="00E414CB">
        <w:t>、非政府组织、图书馆、学生和公众中广泛传播《消除对妇女一切形式歧视公约》、关于苏里南第四次至第六次合并定期报告的结论性意见以及其他有关妇女权利的资料。目前，内政部性别事务局正在为年轻人翻译《消除对妇女一切形式歧视公约》，以提高对《公约》的认识，特别是青年妇女对《公约》的认识；</w:t>
      </w:r>
    </w:p>
    <w:p w14:paraId="58B581D9" w14:textId="5E6BC126" w:rsidR="001048B9" w:rsidRPr="00E414CB" w:rsidRDefault="001048B9" w:rsidP="00252A0E">
      <w:pPr>
        <w:pStyle w:val="Bullet1GC"/>
      </w:pPr>
      <w:r w:rsidRPr="00E414CB">
        <w:t>就《儿童权利公约》而言，苏里南还安排了《公约》荷兰语文本的分发和出版。社会事务和住房部负责协调宣传和提高认识工作，以教育工作者、学生以及政府官员等利益攸关方为宣传对象；</w:t>
      </w:r>
    </w:p>
    <w:p w14:paraId="46433860" w14:textId="66DDC052" w:rsidR="001048B9" w:rsidRPr="00E414CB" w:rsidRDefault="001048B9" w:rsidP="00252A0E">
      <w:pPr>
        <w:pStyle w:val="Bullet1GC"/>
      </w:pPr>
      <w:r w:rsidRPr="00E414CB">
        <w:t>在关于</w:t>
      </w:r>
      <w:r w:rsidRPr="00E414CB">
        <w:rPr>
          <w:rFonts w:hint="eastAsia"/>
        </w:rPr>
        <w:t>残疾人权利</w:t>
      </w:r>
      <w:r w:rsidRPr="00E414CB">
        <w:t>的几次讲习班上</w:t>
      </w:r>
      <w:r w:rsidRPr="00E414CB">
        <w:rPr>
          <w:rFonts w:hint="eastAsia"/>
        </w:rPr>
        <w:t>，向</w:t>
      </w:r>
      <w:r w:rsidRPr="00E414CB">
        <w:t>利益攸关方和与会者</w:t>
      </w:r>
      <w:r w:rsidRPr="00E414CB">
        <w:rPr>
          <w:rFonts w:hint="eastAsia"/>
        </w:rPr>
        <w:t>分发了</w:t>
      </w:r>
      <w:r w:rsidRPr="00E414CB">
        <w:t>《残疾人权利公约》荷兰语文本</w:t>
      </w:r>
      <w:r w:rsidRPr="00E414CB">
        <w:rPr>
          <w:rFonts w:hint="eastAsia"/>
        </w:rPr>
        <w:t>。</w:t>
      </w:r>
      <w:r w:rsidRPr="00E414CB">
        <w:t>社会事务和住房部目前正在努力提高对《公约》的认识。希望将《残疾人权利公约》翻译成几种当地语言，包括</w:t>
      </w:r>
      <w:r w:rsidRPr="00F26F6B">
        <w:t>Sarnami</w:t>
      </w:r>
      <w:r w:rsidRPr="00E414CB">
        <w:t>、</w:t>
      </w:r>
      <w:r w:rsidRPr="00F26F6B">
        <w:t>Aucanisi</w:t>
      </w:r>
      <w:r w:rsidRPr="00E414CB">
        <w:t>和</w:t>
      </w:r>
      <w:r w:rsidRPr="00F26F6B">
        <w:t>Sranan</w:t>
      </w:r>
      <w:r w:rsidRPr="00E414CB">
        <w:rPr>
          <w:rFonts w:hint="eastAsia"/>
        </w:rPr>
        <w:t>等语言。</w:t>
      </w:r>
    </w:p>
    <w:p w14:paraId="1BD68CD9" w14:textId="64F25012" w:rsidR="001048B9" w:rsidRPr="00F26F6B" w:rsidRDefault="00F26F6B" w:rsidP="00F26F6B">
      <w:pPr>
        <w:pStyle w:val="H23GC"/>
      </w:pPr>
      <w:r w:rsidRPr="00E414CB">
        <w:tab/>
      </w:r>
      <w:r w:rsidRPr="00E414CB">
        <w:tab/>
      </w:r>
      <w:r w:rsidR="001048B9" w:rsidRPr="00E414CB">
        <w:t>提高政府官员及其他专业人员的人权意识</w:t>
      </w:r>
    </w:p>
    <w:p w14:paraId="10E62FBC" w14:textId="5869BD4C" w:rsidR="001048B9" w:rsidRPr="00E414CB" w:rsidRDefault="001048B9" w:rsidP="00F509F5">
      <w:pPr>
        <w:pStyle w:val="SingleTxtGC"/>
        <w:tabs>
          <w:tab w:val="clear" w:pos="1565"/>
          <w:tab w:val="left" w:pos="1701"/>
        </w:tabs>
      </w:pPr>
      <w:r w:rsidRPr="00F26F6B">
        <w:t>133</w:t>
      </w:r>
      <w:r w:rsidRPr="00E414CB">
        <w:t>.</w:t>
      </w:r>
      <w:r w:rsidRPr="00E414CB">
        <w:tab/>
      </w:r>
      <w:r w:rsidRPr="00E414CB">
        <w:t>提高认识是一个持续的过程。预算的可用性是一个挑战。在可能的情况下，请求联合国提供技术援助。苏里南政府不断努力使其政策符合人权标准。还根据具体的条约开展了一些项目。在这方面，苏里南还为政府官员、惩教人员、警察、检察官和法官等相关的利益攸关方举办了一些培训课程，以提高认识和加强将在实践中应用人权问题的技能。</w:t>
      </w:r>
    </w:p>
    <w:p w14:paraId="69C1FD09" w14:textId="77777777" w:rsidR="001048B9" w:rsidRPr="00E414CB" w:rsidRDefault="001048B9" w:rsidP="00F509F5">
      <w:pPr>
        <w:pStyle w:val="SingleTxtGC"/>
        <w:tabs>
          <w:tab w:val="clear" w:pos="1565"/>
          <w:tab w:val="left" w:pos="1701"/>
        </w:tabs>
      </w:pPr>
      <w:r w:rsidRPr="00F26F6B">
        <w:t>134</w:t>
      </w:r>
      <w:r w:rsidRPr="00E414CB">
        <w:t>.</w:t>
      </w:r>
      <w:r w:rsidRPr="00E414CB">
        <w:tab/>
      </w:r>
      <w:r w:rsidRPr="00E414CB">
        <w:t>人权教育被纳入执法人员培训课程，其中还包括男女同性恋、双性恋和变性者群体的权利。</w:t>
      </w:r>
    </w:p>
    <w:p w14:paraId="521535E2" w14:textId="77777777" w:rsidR="001048B9" w:rsidRPr="00E414CB" w:rsidRDefault="001048B9" w:rsidP="00F509F5">
      <w:pPr>
        <w:pStyle w:val="SingleTxtGC"/>
        <w:tabs>
          <w:tab w:val="clear" w:pos="1565"/>
          <w:tab w:val="left" w:pos="1701"/>
        </w:tabs>
      </w:pPr>
      <w:r w:rsidRPr="00F26F6B">
        <w:t>135</w:t>
      </w:r>
      <w:r w:rsidRPr="00E414CB">
        <w:t>.</w:t>
      </w:r>
      <w:r w:rsidRPr="00E414CB">
        <w:tab/>
      </w:r>
      <w:r w:rsidRPr="00F26F6B">
        <w:t>2</w:t>
      </w:r>
      <w:r w:rsidRPr="00E414CB">
        <w:t>0</w:t>
      </w:r>
      <w:r w:rsidRPr="00F26F6B">
        <w:t>19</w:t>
      </w:r>
      <w:r w:rsidRPr="00E414CB">
        <w:t>年</w:t>
      </w:r>
      <w:r w:rsidRPr="00F26F6B">
        <w:t>1</w:t>
      </w:r>
      <w:r w:rsidRPr="00E414CB">
        <w:t>0</w:t>
      </w:r>
      <w:r w:rsidRPr="00E414CB">
        <w:t>月，加勒比海盆地安全倡议与国家安全局合作，为司法警察部、外交、国际商务与国际合作部、警察部队、部队宪兵以及机场和港口的官员举办了一次培训。其目的是培训如何</w:t>
      </w:r>
      <w:r w:rsidRPr="00E414CB">
        <w:rPr>
          <w:rFonts w:hint="eastAsia"/>
        </w:rPr>
        <w:t>识别</w:t>
      </w:r>
      <w:r w:rsidRPr="00E414CB">
        <w:t>贩运人口的受害者和犯罪者。</w:t>
      </w:r>
    </w:p>
    <w:p w14:paraId="12C1035C" w14:textId="77777777" w:rsidR="001048B9" w:rsidRPr="00E414CB" w:rsidRDefault="001048B9" w:rsidP="00F509F5">
      <w:pPr>
        <w:pStyle w:val="SingleTxtGC"/>
        <w:tabs>
          <w:tab w:val="clear" w:pos="1565"/>
          <w:tab w:val="left" w:pos="1701"/>
        </w:tabs>
      </w:pPr>
      <w:r w:rsidRPr="00F26F6B">
        <w:t>136</w:t>
      </w:r>
      <w:r w:rsidRPr="00E414CB">
        <w:t>.</w:t>
      </w:r>
      <w:r w:rsidRPr="00E414CB">
        <w:tab/>
      </w:r>
      <w:r w:rsidRPr="00E414CB">
        <w:t>根据《</w:t>
      </w:r>
      <w:r w:rsidRPr="00F26F6B">
        <w:t>2</w:t>
      </w:r>
      <w:r w:rsidRPr="00E414CB">
        <w:t>0</w:t>
      </w:r>
      <w:r w:rsidRPr="00F26F6B">
        <w:t>19</w:t>
      </w:r>
      <w:r w:rsidRPr="00E414CB">
        <w:t>年打击贩运人口行动计划》，</w:t>
      </w:r>
      <w:r w:rsidRPr="00E414CB">
        <w:rPr>
          <w:rFonts w:hint="eastAsia"/>
        </w:rPr>
        <w:t>迄今已开展以下活动</w:t>
      </w:r>
      <w:r w:rsidRPr="00E414CB">
        <w:t>。在培训方面，来自全国各地警察局的</w:t>
      </w:r>
      <w:r w:rsidRPr="00F26F6B">
        <w:t>325</w:t>
      </w:r>
      <w:r w:rsidRPr="00E414CB">
        <w:t>名警官接受了培训。</w:t>
      </w:r>
    </w:p>
    <w:p w14:paraId="11AA9540" w14:textId="77777777" w:rsidR="001048B9" w:rsidRPr="00E414CB" w:rsidRDefault="001048B9" w:rsidP="00F509F5">
      <w:pPr>
        <w:pStyle w:val="SingleTxtGC"/>
        <w:tabs>
          <w:tab w:val="clear" w:pos="1565"/>
          <w:tab w:val="left" w:pos="1701"/>
        </w:tabs>
      </w:pPr>
      <w:r w:rsidRPr="00F26F6B">
        <w:t>137</w:t>
      </w:r>
      <w:r w:rsidRPr="00E414CB">
        <w:t>.</w:t>
      </w:r>
      <w:r w:rsidRPr="00E414CB">
        <w:tab/>
      </w:r>
      <w:r w:rsidRPr="00F26F6B">
        <w:t>2</w:t>
      </w:r>
      <w:r w:rsidRPr="00E414CB">
        <w:t>0</w:t>
      </w:r>
      <w:r w:rsidRPr="00F26F6B">
        <w:t>18</w:t>
      </w:r>
      <w:r w:rsidRPr="00E414CB">
        <w:t>年，在反家庭暴力方面，国家反家庭暴力委员会开展了以下活动：</w:t>
      </w:r>
    </w:p>
    <w:p w14:paraId="582C6DE6" w14:textId="6427EABF" w:rsidR="001048B9" w:rsidRPr="00E414CB" w:rsidRDefault="001048B9" w:rsidP="00AB43FB">
      <w:pPr>
        <w:pStyle w:val="Bullet1GC"/>
      </w:pPr>
      <w:r w:rsidRPr="00E414CB">
        <w:t>作为试点项目，与联合国人口基金和妇女权利中心合作，开展了关于如何使用标准的家庭暴力登记表的培训。试点项目的</w:t>
      </w:r>
      <w:r w:rsidRPr="00E414CB">
        <w:rPr>
          <w:rFonts w:hint="eastAsia"/>
        </w:rPr>
        <w:t>旨在</w:t>
      </w:r>
      <w:r w:rsidRPr="00E414CB">
        <w:t>衡量登记表</w:t>
      </w:r>
      <w:r w:rsidRPr="00E414CB">
        <w:lastRenderedPageBreak/>
        <w:t>的有效性，并发现困难。有</w:t>
      </w:r>
      <w:r w:rsidRPr="00F26F6B">
        <w:t>12</w:t>
      </w:r>
      <w:r w:rsidRPr="00E414CB">
        <w:t>个机构参加了这一试点项目。</w:t>
      </w:r>
      <w:r w:rsidRPr="00F26F6B">
        <w:t>2</w:t>
      </w:r>
      <w:r w:rsidRPr="00E414CB">
        <w:t>0</w:t>
      </w:r>
      <w:r w:rsidRPr="00F26F6B">
        <w:t>18</w:t>
      </w:r>
      <w:r w:rsidRPr="00E414CB">
        <w:t>年</w:t>
      </w:r>
      <w:r w:rsidRPr="00F26F6B">
        <w:t>12</w:t>
      </w:r>
      <w:r w:rsidRPr="00E414CB">
        <w:t>月</w:t>
      </w:r>
      <w:r w:rsidRPr="00F26F6B">
        <w:t>3</w:t>
      </w:r>
      <w:r w:rsidRPr="00E414CB">
        <w:t>日，对这一试点项目进行了评估。已通过并正在实施标准的家庭暴力登记表</w:t>
      </w:r>
      <w:r w:rsidRPr="00E414CB">
        <w:rPr>
          <w:rFonts w:hint="eastAsia"/>
        </w:rPr>
        <w:t>；</w:t>
      </w:r>
    </w:p>
    <w:p w14:paraId="3B80EC7E" w14:textId="6A657CDF" w:rsidR="001048B9" w:rsidRPr="00E414CB" w:rsidRDefault="001048B9" w:rsidP="00AB43FB">
      <w:pPr>
        <w:pStyle w:val="Bullet1GC"/>
      </w:pPr>
      <w:r w:rsidRPr="00E414CB">
        <w:t>在</w:t>
      </w:r>
      <w:r w:rsidRPr="00F26F6B">
        <w:t>2</w:t>
      </w:r>
      <w:r w:rsidRPr="00E414CB">
        <w:t>0</w:t>
      </w:r>
      <w:r w:rsidRPr="00F26F6B">
        <w:t>17</w:t>
      </w:r>
      <w:r w:rsidRPr="00E414CB">
        <w:t>年</w:t>
      </w:r>
      <w:r w:rsidRPr="00F26F6B">
        <w:t>6</w:t>
      </w:r>
      <w:r w:rsidRPr="00E414CB">
        <w:t>月至</w:t>
      </w:r>
      <w:r w:rsidRPr="00F26F6B">
        <w:t>12</w:t>
      </w:r>
      <w:r w:rsidRPr="00E414CB">
        <w:t>月期间，司法警察部，</w:t>
      </w:r>
      <w:r w:rsidRPr="00E414CB">
        <w:rPr>
          <w:rFonts w:hint="eastAsia"/>
        </w:rPr>
        <w:t>具体而言</w:t>
      </w:r>
      <w:r w:rsidRPr="00E414CB">
        <w:t>是妇女和儿童政策局，与性别事务局合作举办了几次关于性别和性别相关问题的培训。</w:t>
      </w:r>
    </w:p>
    <w:p w14:paraId="5BFD72BE" w14:textId="7495F471" w:rsidR="001048B9" w:rsidRPr="00F26F6B" w:rsidRDefault="00F26F6B" w:rsidP="00F26F6B">
      <w:pPr>
        <w:pStyle w:val="H23GC"/>
      </w:pPr>
      <w:r w:rsidRPr="00E414CB">
        <w:tab/>
      </w:r>
      <w:r w:rsidRPr="00E414CB">
        <w:tab/>
      </w:r>
      <w:r w:rsidR="001048B9" w:rsidRPr="00E414CB">
        <w:t>通过教育方案和政府主办的宣传运动提高人权意识</w:t>
      </w:r>
    </w:p>
    <w:p w14:paraId="2527BC1D" w14:textId="77777777" w:rsidR="001048B9" w:rsidRPr="00E414CB" w:rsidRDefault="001048B9" w:rsidP="00F509F5">
      <w:pPr>
        <w:pStyle w:val="SingleTxtGC"/>
        <w:tabs>
          <w:tab w:val="clear" w:pos="1565"/>
          <w:tab w:val="left" w:pos="1701"/>
        </w:tabs>
      </w:pPr>
      <w:r w:rsidRPr="00F26F6B">
        <w:t>138</w:t>
      </w:r>
      <w:r w:rsidRPr="00E414CB">
        <w:t>.</w:t>
      </w:r>
      <w:r w:rsidRPr="00E414CB">
        <w:tab/>
      </w:r>
      <w:r w:rsidRPr="00E414CB">
        <w:t>劳动部向残疾人提供了培训，</w:t>
      </w:r>
      <w:r w:rsidRPr="00E414CB">
        <w:rPr>
          <w:rFonts w:hint="eastAsia"/>
        </w:rPr>
        <w:t>作为</w:t>
      </w:r>
      <w:r w:rsidRPr="00E414CB">
        <w:t>基本需求信托基金项目的一部分。该项目的</w:t>
      </w:r>
      <w:r w:rsidRPr="00E414CB">
        <w:rPr>
          <w:rFonts w:hint="eastAsia"/>
        </w:rPr>
        <w:t>旨在</w:t>
      </w:r>
      <w:r w:rsidRPr="00E414CB">
        <w:t>为残疾人提供创业所需的技能。培训由生产</w:t>
      </w:r>
      <w:r w:rsidRPr="00E414CB">
        <w:rPr>
          <w:rFonts w:hint="eastAsia"/>
        </w:rPr>
        <w:t>工作统一</w:t>
      </w:r>
      <w:r w:rsidRPr="00E414CB">
        <w:t>基金会提供，该基金会是劳动部的一个工作机构。</w:t>
      </w:r>
    </w:p>
    <w:p w14:paraId="00687D41" w14:textId="77777777" w:rsidR="001048B9" w:rsidRPr="00E414CB" w:rsidRDefault="001048B9" w:rsidP="00F509F5">
      <w:pPr>
        <w:pStyle w:val="SingleTxtGC"/>
        <w:tabs>
          <w:tab w:val="clear" w:pos="1565"/>
          <w:tab w:val="left" w:pos="1701"/>
        </w:tabs>
      </w:pPr>
      <w:r w:rsidRPr="00F26F6B">
        <w:t>139</w:t>
      </w:r>
      <w:r w:rsidRPr="00E414CB">
        <w:t>.</w:t>
      </w:r>
      <w:r w:rsidRPr="00E414CB">
        <w:tab/>
      </w:r>
      <w:r w:rsidRPr="00E414CB">
        <w:t>在教育、科学和文化部的政策中，通过强调人权的具体活动，体现了人权的重要性。苏里南政府不断努力使其政策符合人权标准。在这方面，苏里南还为政府官员、</w:t>
      </w:r>
      <w:r w:rsidRPr="00E414CB">
        <w:rPr>
          <w:rFonts w:hint="eastAsia"/>
        </w:rPr>
        <w:t>惩教</w:t>
      </w:r>
      <w:r w:rsidRPr="00E414CB">
        <w:t>人员、警察、检察官和法官等相关的利益攸关方举办了一些培训课程，以提高认识和加强在实践中应用人权问题的技能。</w:t>
      </w:r>
    </w:p>
    <w:p w14:paraId="4399DC7D" w14:textId="77777777" w:rsidR="001048B9" w:rsidRPr="00E414CB" w:rsidRDefault="001048B9" w:rsidP="00F509F5">
      <w:pPr>
        <w:pStyle w:val="SingleTxtGC"/>
        <w:tabs>
          <w:tab w:val="clear" w:pos="1565"/>
          <w:tab w:val="left" w:pos="1701"/>
        </w:tabs>
      </w:pPr>
      <w:r w:rsidRPr="00F26F6B">
        <w:t>14</w:t>
      </w:r>
      <w:r w:rsidRPr="00E414CB">
        <w:t>0.</w:t>
      </w:r>
      <w:r w:rsidRPr="00E414CB">
        <w:tab/>
      </w:r>
      <w:r w:rsidRPr="00E414CB">
        <w:t>过去十年来，人权教育</w:t>
      </w:r>
      <w:r w:rsidRPr="00E414CB">
        <w:rPr>
          <w:rFonts w:hint="eastAsia"/>
        </w:rPr>
        <w:t>已</w:t>
      </w:r>
      <w:r w:rsidRPr="00E414CB">
        <w:t>被纳入国家课程。教育、科学和文化部正在为小学</w:t>
      </w:r>
      <w:r w:rsidRPr="00F26F6B">
        <w:t>4</w:t>
      </w:r>
      <w:r w:rsidRPr="00E414CB">
        <w:t>至</w:t>
      </w:r>
      <w:r w:rsidRPr="00F26F6B">
        <w:t>6</w:t>
      </w:r>
      <w:r w:rsidRPr="00E414CB">
        <w:t>年级</w:t>
      </w:r>
      <w:r w:rsidRPr="00E414CB">
        <w:t>(</w:t>
      </w:r>
      <w:r w:rsidRPr="00F26F6B">
        <w:t>1</w:t>
      </w:r>
      <w:r w:rsidRPr="00E414CB">
        <w:t>0</w:t>
      </w:r>
      <w:r w:rsidRPr="00E414CB">
        <w:t>至</w:t>
      </w:r>
      <w:r w:rsidRPr="00F26F6B">
        <w:t>12</w:t>
      </w:r>
      <w:r w:rsidRPr="00E414CB">
        <w:t>岁</w:t>
      </w:r>
      <w:r w:rsidRPr="00E414CB">
        <w:t>)</w:t>
      </w:r>
      <w:r w:rsidRPr="00E414CB">
        <w:t>编写教科书，主要是历史学科领域的教科书。此外，</w:t>
      </w:r>
      <w:r w:rsidRPr="00F26F6B">
        <w:rPr>
          <w:rFonts w:hint="eastAsia"/>
        </w:rPr>
        <w:t>“</w:t>
      </w:r>
      <w:r w:rsidRPr="00E414CB">
        <w:rPr>
          <w:rFonts w:hint="eastAsia"/>
        </w:rPr>
        <w:t>对</w:t>
      </w:r>
      <w:r w:rsidRPr="00E414CB">
        <w:t>自己和世界</w:t>
      </w:r>
      <w:r w:rsidRPr="00E414CB">
        <w:rPr>
          <w:rFonts w:hint="eastAsia"/>
        </w:rPr>
        <w:t>的定位</w:t>
      </w:r>
      <w:r w:rsidRPr="00F26F6B">
        <w:rPr>
          <w:rFonts w:hint="eastAsia"/>
        </w:rPr>
        <w:t>”</w:t>
      </w:r>
      <w:r w:rsidRPr="00E414CB">
        <w:t>这门课有人权等主题，</w:t>
      </w:r>
      <w:r w:rsidRPr="00F26F6B">
        <w:rPr>
          <w:rFonts w:hint="eastAsia"/>
        </w:rPr>
        <w:t>“</w:t>
      </w:r>
      <w:r w:rsidRPr="00E414CB">
        <w:t>社会学和法学</w:t>
      </w:r>
      <w:r w:rsidRPr="00F26F6B">
        <w:rPr>
          <w:rFonts w:hint="eastAsia"/>
        </w:rPr>
        <w:t>”</w:t>
      </w:r>
      <w:r w:rsidRPr="00E414CB">
        <w:t>课程</w:t>
      </w:r>
      <w:r w:rsidRPr="00E414CB">
        <w:rPr>
          <w:rFonts w:hint="eastAsia"/>
        </w:rPr>
        <w:t>还</w:t>
      </w:r>
      <w:r w:rsidRPr="00E414CB">
        <w:t>强调了各项权利。</w:t>
      </w:r>
      <w:r w:rsidRPr="00E414CB">
        <w:rPr>
          <w:rFonts w:hint="eastAsia"/>
        </w:rPr>
        <w:t>此外，</w:t>
      </w:r>
      <w:r w:rsidRPr="00E414CB">
        <w:t>还根据具体的条约开展了一些项目。课程部仍在为更高年级的学生编写人权课程教材。</w:t>
      </w:r>
    </w:p>
    <w:p w14:paraId="00AC71E5" w14:textId="77777777" w:rsidR="001048B9" w:rsidRPr="00E414CB" w:rsidRDefault="001048B9" w:rsidP="00F509F5">
      <w:pPr>
        <w:pStyle w:val="SingleTxtGC"/>
        <w:tabs>
          <w:tab w:val="clear" w:pos="1565"/>
          <w:tab w:val="left" w:pos="1701"/>
        </w:tabs>
      </w:pPr>
      <w:r w:rsidRPr="00F26F6B">
        <w:t>141</w:t>
      </w:r>
      <w:r w:rsidRPr="00E414CB">
        <w:t>.</w:t>
      </w:r>
      <w:r w:rsidRPr="00E414CB">
        <w:tab/>
      </w:r>
      <w:r w:rsidRPr="00E414CB">
        <w:t>在这些部委中开展的有关性别平等和增强妇女权能的性别</w:t>
      </w:r>
      <w:r w:rsidRPr="00E414CB">
        <w:rPr>
          <w:rFonts w:hint="eastAsia"/>
        </w:rPr>
        <w:t>相关</w:t>
      </w:r>
      <w:r w:rsidRPr="00E414CB">
        <w:t>活动，是</w:t>
      </w:r>
      <w:r w:rsidRPr="00E414CB">
        <w:rPr>
          <w:rFonts w:hint="eastAsia"/>
        </w:rPr>
        <w:t>源自</w:t>
      </w:r>
      <w:r w:rsidRPr="00E414CB">
        <w:t>具体政策</w:t>
      </w:r>
      <w:r w:rsidRPr="00E414CB">
        <w:rPr>
          <w:rFonts w:hint="eastAsia"/>
        </w:rPr>
        <w:t>措施的</w:t>
      </w:r>
      <w:r w:rsidRPr="00E414CB">
        <w:t>方案和计划的一部分。内政部在制定、评估和落实性别政策方面发挥主导作用。内政部的总预算中有一项单独的性别政策措施，每年都为有关性别平等的方案和计划分配资金。司法警察部也是如此</w:t>
      </w:r>
      <w:r w:rsidRPr="00E414CB">
        <w:rPr>
          <w:rFonts w:hint="eastAsia"/>
        </w:rPr>
        <w:t>，</w:t>
      </w:r>
      <w:r w:rsidRPr="00E414CB">
        <w:t>有一项关于青年、道德和性别政策的政策措施，每年都为</w:t>
      </w:r>
      <w:r w:rsidRPr="00E414CB">
        <w:rPr>
          <w:rFonts w:hint="eastAsia"/>
        </w:rPr>
        <w:t>反</w:t>
      </w:r>
      <w:r w:rsidRPr="00E414CB">
        <w:t>暴力的方案和计划分配资金。</w:t>
      </w:r>
    </w:p>
    <w:p w14:paraId="729A0ED1" w14:textId="77777777" w:rsidR="001048B9" w:rsidRPr="00E414CB" w:rsidRDefault="001048B9" w:rsidP="00F509F5">
      <w:pPr>
        <w:pStyle w:val="SingleTxtGC"/>
        <w:tabs>
          <w:tab w:val="clear" w:pos="1565"/>
          <w:tab w:val="left" w:pos="1701"/>
        </w:tabs>
      </w:pPr>
      <w:r w:rsidRPr="00F26F6B">
        <w:t>142</w:t>
      </w:r>
      <w:r w:rsidRPr="00E414CB">
        <w:t>.</w:t>
      </w:r>
      <w:r w:rsidRPr="00E414CB">
        <w:tab/>
      </w:r>
      <w:r w:rsidRPr="00F26F6B">
        <w:t>2</w:t>
      </w:r>
      <w:r w:rsidRPr="00E414CB">
        <w:t>0</w:t>
      </w:r>
      <w:r w:rsidRPr="00F26F6B">
        <w:t>16</w:t>
      </w:r>
      <w:r w:rsidRPr="00E414CB">
        <w:rPr>
          <w:rFonts w:hint="eastAsia"/>
        </w:rPr>
        <w:t>-</w:t>
      </w:r>
      <w:r w:rsidRPr="00F26F6B">
        <w:t>2</w:t>
      </w:r>
      <w:r w:rsidRPr="00E414CB">
        <w:t>0</w:t>
      </w:r>
      <w:r w:rsidRPr="00F26F6B">
        <w:t>2</w:t>
      </w:r>
      <w:r w:rsidRPr="00E414CB">
        <w:t>0</w:t>
      </w:r>
      <w:r w:rsidRPr="00E414CB">
        <w:t>年期间，作为妇女权利中心</w:t>
      </w:r>
      <w:r w:rsidRPr="00F26F6B">
        <w:rPr>
          <w:rFonts w:hint="eastAsia"/>
        </w:rPr>
        <w:t>“</w:t>
      </w:r>
      <w:r w:rsidRPr="00E414CB">
        <w:t>培训员培训</w:t>
      </w:r>
      <w:r w:rsidRPr="00F26F6B">
        <w:rPr>
          <w:rFonts w:hint="eastAsia"/>
        </w:rPr>
        <w:t>”</w:t>
      </w:r>
      <w:r w:rsidRPr="00E414CB">
        <w:t>倡议的后续行动，内政部和开发署组织了一个项目</w:t>
      </w:r>
      <w:r w:rsidRPr="00E414CB">
        <w:rPr>
          <w:rFonts w:hint="eastAsia"/>
        </w:rPr>
        <w:t>，为</w:t>
      </w:r>
      <w:r w:rsidRPr="00E414CB">
        <w:t>性别平等问题协调</w:t>
      </w:r>
      <w:r w:rsidRPr="00E414CB">
        <w:rPr>
          <w:rFonts w:hint="eastAsia"/>
        </w:rPr>
        <w:t>人</w:t>
      </w:r>
      <w:r w:rsidRPr="00E414CB">
        <w:t>、各部委官员、宗教组织、非政府组织和性别事务局人员提供了关于性别平等、妇女权利、暴力和其他与性别平等</w:t>
      </w:r>
      <w:r w:rsidRPr="00E414CB">
        <w:rPr>
          <w:rFonts w:hint="eastAsia"/>
        </w:rPr>
        <w:t>相关</w:t>
      </w:r>
      <w:r w:rsidRPr="00E414CB">
        <w:t>问题的培训。</w:t>
      </w:r>
    </w:p>
    <w:p w14:paraId="1B3763B6" w14:textId="5C14FCBA" w:rsidR="001048B9" w:rsidRPr="00F26F6B" w:rsidRDefault="00F26F6B" w:rsidP="00F26F6B">
      <w:pPr>
        <w:pStyle w:val="H23GC"/>
      </w:pPr>
      <w:r w:rsidRPr="00E414CB">
        <w:tab/>
      </w:r>
      <w:r w:rsidRPr="00E414CB">
        <w:tab/>
      </w:r>
      <w:r w:rsidR="001048B9" w:rsidRPr="00E414CB">
        <w:t>通过大众传媒提高人权意识</w:t>
      </w:r>
    </w:p>
    <w:p w14:paraId="61F264D6" w14:textId="77777777" w:rsidR="00C948A7" w:rsidRDefault="001048B9" w:rsidP="00F509F5">
      <w:pPr>
        <w:pStyle w:val="SingleTxtGC"/>
        <w:tabs>
          <w:tab w:val="clear" w:pos="1565"/>
          <w:tab w:val="left" w:pos="1701"/>
        </w:tabs>
      </w:pPr>
      <w:r w:rsidRPr="00F26F6B">
        <w:t>143</w:t>
      </w:r>
      <w:r w:rsidRPr="00E414CB">
        <w:t>.</w:t>
      </w:r>
      <w:r w:rsidRPr="00E414CB">
        <w:tab/>
      </w:r>
      <w:r w:rsidRPr="00E414CB">
        <w:t>以下部委正在通过电视、广播、社交媒体等途径促进各项人权，即：</w:t>
      </w:r>
    </w:p>
    <w:p w14:paraId="36EE5CC2" w14:textId="77777777" w:rsidR="00C948A7" w:rsidRDefault="00C948A7" w:rsidP="001048B9">
      <w:pPr>
        <w:pStyle w:val="SingleTxtGC"/>
      </w:pPr>
      <w:r>
        <w:tab/>
        <w:t>(</w:t>
      </w:r>
      <w:r w:rsidR="001048B9" w:rsidRPr="00F26F6B">
        <w:t>a</w:t>
      </w:r>
      <w:r w:rsidR="001048B9" w:rsidRPr="00E414CB">
        <w:t>)</w:t>
      </w:r>
      <w:r w:rsidR="001048B9" w:rsidRPr="00E414CB">
        <w:tab/>
      </w:r>
      <w:r w:rsidR="001048B9" w:rsidRPr="00E414CB">
        <w:t>社会事务和公共住房部正在促进和落实儿童权利、残疾人权利和住房权；</w:t>
      </w:r>
    </w:p>
    <w:p w14:paraId="4F1C3ADD" w14:textId="77777777" w:rsidR="00C948A7" w:rsidRDefault="00C948A7" w:rsidP="001048B9">
      <w:pPr>
        <w:pStyle w:val="SingleTxtGC"/>
      </w:pPr>
      <w:r>
        <w:tab/>
        <w:t>(</w:t>
      </w:r>
      <w:r w:rsidR="001048B9" w:rsidRPr="00F26F6B">
        <w:t>b</w:t>
      </w:r>
      <w:r w:rsidR="001048B9" w:rsidRPr="00E414CB">
        <w:t>)</w:t>
      </w:r>
      <w:r w:rsidR="001048B9" w:rsidRPr="00E414CB">
        <w:tab/>
      </w:r>
      <w:r w:rsidR="001048B9" w:rsidRPr="00E414CB">
        <w:t>内政部正在促进妇女权利和性别平等；</w:t>
      </w:r>
    </w:p>
    <w:p w14:paraId="06753BE2" w14:textId="77777777" w:rsidR="00C948A7" w:rsidRDefault="00C948A7" w:rsidP="001048B9">
      <w:pPr>
        <w:pStyle w:val="SingleTxtGC"/>
      </w:pPr>
      <w:r>
        <w:tab/>
        <w:t>(</w:t>
      </w:r>
      <w:r w:rsidR="001048B9" w:rsidRPr="00F26F6B">
        <w:t>c</w:t>
      </w:r>
      <w:r w:rsidR="001048B9" w:rsidRPr="00E414CB">
        <w:t>)</w:t>
      </w:r>
      <w:r w:rsidR="001048B9" w:rsidRPr="00E414CB">
        <w:tab/>
      </w:r>
      <w:r w:rsidR="001048B9" w:rsidRPr="00E414CB">
        <w:t>司法警察部正在提高对公民权利</w:t>
      </w:r>
      <w:r w:rsidR="001048B9" w:rsidRPr="00E414CB">
        <w:rPr>
          <w:rFonts w:hint="eastAsia"/>
        </w:rPr>
        <w:t>及</w:t>
      </w:r>
      <w:r w:rsidR="001048B9" w:rsidRPr="00E414CB">
        <w:t>政治权利的普遍认识；</w:t>
      </w:r>
    </w:p>
    <w:p w14:paraId="6343EB6A" w14:textId="77777777" w:rsidR="00C948A7" w:rsidRDefault="00C948A7" w:rsidP="001048B9">
      <w:pPr>
        <w:pStyle w:val="SingleTxtGC"/>
      </w:pPr>
      <w:r>
        <w:tab/>
        <w:t>(</w:t>
      </w:r>
      <w:r w:rsidR="001048B9" w:rsidRPr="00F26F6B">
        <w:t>d</w:t>
      </w:r>
      <w:r w:rsidR="001048B9" w:rsidRPr="00E414CB">
        <w:t>)</w:t>
      </w:r>
      <w:r w:rsidR="001048B9" w:rsidRPr="00E414CB">
        <w:tab/>
      </w:r>
      <w:r w:rsidR="001048B9" w:rsidRPr="00E414CB">
        <w:t>公共卫生部正在</w:t>
      </w:r>
      <w:r w:rsidR="001048B9" w:rsidRPr="00E414CB">
        <w:rPr>
          <w:rFonts w:hint="eastAsia"/>
        </w:rPr>
        <w:t>宣传</w:t>
      </w:r>
      <w:r w:rsidR="001048B9" w:rsidRPr="00E414CB">
        <w:t>预防传染病；</w:t>
      </w:r>
    </w:p>
    <w:p w14:paraId="6DB7F9F2" w14:textId="3FAB21CA" w:rsidR="001048B9" w:rsidRPr="00E414CB" w:rsidRDefault="00C948A7" w:rsidP="001048B9">
      <w:pPr>
        <w:pStyle w:val="SingleTxtGC"/>
      </w:pPr>
      <w:r>
        <w:tab/>
        <w:t>(</w:t>
      </w:r>
      <w:r w:rsidR="001048B9" w:rsidRPr="00F26F6B">
        <w:t>e</w:t>
      </w:r>
      <w:r w:rsidR="001048B9" w:rsidRPr="00E414CB">
        <w:t>)</w:t>
      </w:r>
      <w:r w:rsidR="001048B9" w:rsidRPr="00E414CB">
        <w:tab/>
      </w:r>
      <w:r w:rsidR="001048B9" w:rsidRPr="00E414CB">
        <w:t>劳动、就业机会和青年事务部</w:t>
      </w:r>
      <w:r w:rsidR="001048B9" w:rsidRPr="00E414CB">
        <w:rPr>
          <w:rFonts w:hint="eastAsia"/>
        </w:rPr>
        <w:t>通过</w:t>
      </w:r>
      <w:r w:rsidR="001048B9" w:rsidRPr="00F26F6B">
        <w:rPr>
          <w:rFonts w:hint="eastAsia"/>
        </w:rPr>
        <w:t>“</w:t>
      </w:r>
      <w:r w:rsidR="001048B9" w:rsidRPr="00F26F6B">
        <w:t>Wroko</w:t>
      </w:r>
      <w:r w:rsidR="001048B9" w:rsidRPr="00E414CB">
        <w:t xml:space="preserve"> </w:t>
      </w:r>
      <w:r w:rsidR="001048B9" w:rsidRPr="00F26F6B">
        <w:t>Afersi</w:t>
      </w:r>
      <w:r w:rsidR="001048B9" w:rsidRPr="00F26F6B">
        <w:rPr>
          <w:rFonts w:hint="eastAsia"/>
        </w:rPr>
        <w:t>”</w:t>
      </w:r>
      <w:r w:rsidR="001048B9" w:rsidRPr="00E414CB">
        <w:rPr>
          <w:rFonts w:hint="eastAsia"/>
        </w:rPr>
        <w:t>节目来</w:t>
      </w:r>
      <w:r w:rsidR="001048B9" w:rsidRPr="00E414CB">
        <w:t>提高认识和</w:t>
      </w:r>
      <w:r w:rsidR="001048B9" w:rsidRPr="00E414CB">
        <w:rPr>
          <w:rFonts w:hint="eastAsia"/>
        </w:rPr>
        <w:t>宣传</w:t>
      </w:r>
      <w:r w:rsidR="001048B9" w:rsidRPr="00E414CB">
        <w:t>信息</w:t>
      </w:r>
      <w:r w:rsidR="001048B9" w:rsidRPr="00E414CB">
        <w:rPr>
          <w:rFonts w:hint="eastAsia"/>
        </w:rPr>
        <w:t>。该节目</w:t>
      </w:r>
      <w:r w:rsidR="001048B9" w:rsidRPr="00E414CB">
        <w:t>侧重于工人权利，于</w:t>
      </w:r>
      <w:r w:rsidR="001048B9" w:rsidRPr="00F26F6B">
        <w:t>2</w:t>
      </w:r>
      <w:r w:rsidR="001048B9" w:rsidRPr="00E414CB">
        <w:t>0</w:t>
      </w:r>
      <w:r w:rsidR="001048B9" w:rsidRPr="00F26F6B">
        <w:t>18</w:t>
      </w:r>
      <w:r w:rsidR="001048B9" w:rsidRPr="00E414CB">
        <w:t>年再次</w:t>
      </w:r>
      <w:r w:rsidR="001048B9" w:rsidRPr="00E414CB">
        <w:rPr>
          <w:rFonts w:hint="eastAsia"/>
        </w:rPr>
        <w:t>开播，</w:t>
      </w:r>
      <w:r w:rsidR="001048B9" w:rsidRPr="00F26F6B">
        <w:t>2</w:t>
      </w:r>
      <w:r w:rsidR="001048B9" w:rsidRPr="00E414CB">
        <w:t>0</w:t>
      </w:r>
      <w:r w:rsidR="001048B9" w:rsidRPr="00F26F6B">
        <w:t>2</w:t>
      </w:r>
      <w:r w:rsidR="001048B9" w:rsidRPr="00E414CB">
        <w:t>0</w:t>
      </w:r>
      <w:r w:rsidR="001048B9" w:rsidRPr="00E414CB">
        <w:t>年制作了最后</w:t>
      </w:r>
      <w:r w:rsidR="001048B9" w:rsidRPr="00E414CB">
        <w:rPr>
          <w:rFonts w:hint="eastAsia"/>
        </w:rPr>
        <w:t>一期节目</w:t>
      </w:r>
      <w:r w:rsidR="001048B9" w:rsidRPr="00E414CB">
        <w:t>。</w:t>
      </w:r>
      <w:r w:rsidR="001048B9" w:rsidRPr="00F26F6B">
        <w:t>2</w:t>
      </w:r>
      <w:r w:rsidR="001048B9" w:rsidRPr="00E414CB">
        <w:t>0</w:t>
      </w:r>
      <w:r w:rsidR="001048B9" w:rsidRPr="00F26F6B">
        <w:t>2</w:t>
      </w:r>
      <w:r w:rsidR="001048B9" w:rsidRPr="00E414CB">
        <w:t>0</w:t>
      </w:r>
      <w:r w:rsidR="001048B9" w:rsidRPr="00E414CB">
        <w:t>年，劳动部</w:t>
      </w:r>
      <w:r w:rsidR="001048B9" w:rsidRPr="00E414CB">
        <w:rPr>
          <w:rFonts w:hint="eastAsia"/>
        </w:rPr>
        <w:t>的宣传策略</w:t>
      </w:r>
      <w:r w:rsidR="001048B9" w:rsidRPr="00E414CB">
        <w:t>主要</w:t>
      </w:r>
      <w:r w:rsidR="001048B9" w:rsidRPr="00E414CB">
        <w:rPr>
          <w:rFonts w:hint="eastAsia"/>
        </w:rPr>
        <w:t>是</w:t>
      </w:r>
      <w:r w:rsidR="001048B9" w:rsidRPr="00E414CB">
        <w:t>通过社交媒体和政府的电视频道</w:t>
      </w:r>
      <w:r w:rsidR="001048B9" w:rsidRPr="00F26F6B">
        <w:rPr>
          <w:rFonts w:hint="eastAsia"/>
        </w:rPr>
        <w:t>“</w:t>
      </w:r>
      <w:r w:rsidR="001048B9" w:rsidRPr="00F26F6B">
        <w:t>GOV</w:t>
      </w:r>
      <w:r w:rsidR="001048B9" w:rsidRPr="00E414CB">
        <w:t>.</w:t>
      </w:r>
      <w:r w:rsidR="001048B9" w:rsidRPr="00F26F6B">
        <w:t>TV</w:t>
      </w:r>
      <w:r w:rsidR="001048B9" w:rsidRPr="00F26F6B">
        <w:rPr>
          <w:rFonts w:hint="eastAsia"/>
        </w:rPr>
        <w:t>”</w:t>
      </w:r>
      <w:r w:rsidR="001048B9" w:rsidRPr="00E414CB">
        <w:rPr>
          <w:rFonts w:hint="eastAsia"/>
        </w:rPr>
        <w:t>进行宣传</w:t>
      </w:r>
      <w:r w:rsidR="001048B9" w:rsidRPr="00E414CB">
        <w:t>。</w:t>
      </w:r>
    </w:p>
    <w:p w14:paraId="45FCA470" w14:textId="5FD8535A" w:rsidR="001048B9" w:rsidRPr="00F26F6B" w:rsidRDefault="00F26F6B" w:rsidP="00F26F6B">
      <w:pPr>
        <w:pStyle w:val="H23GC"/>
      </w:pPr>
      <w:bookmarkStart w:id="33" w:name="_heading=h.1cga5dnqtepw" w:colFirst="0" w:colLast="0"/>
      <w:bookmarkEnd w:id="33"/>
      <w:r w:rsidRPr="00E414CB">
        <w:lastRenderedPageBreak/>
        <w:tab/>
      </w:r>
      <w:r w:rsidRPr="00E414CB">
        <w:tab/>
      </w:r>
      <w:r w:rsidR="001048B9" w:rsidRPr="00E414CB">
        <w:t>包括非政府组织在内的民间社会的作用</w:t>
      </w:r>
    </w:p>
    <w:p w14:paraId="083D2958" w14:textId="77777777" w:rsidR="001048B9" w:rsidRPr="00E414CB" w:rsidRDefault="001048B9" w:rsidP="00F509F5">
      <w:pPr>
        <w:pStyle w:val="SingleTxtGC"/>
        <w:tabs>
          <w:tab w:val="clear" w:pos="1565"/>
          <w:tab w:val="left" w:pos="1701"/>
        </w:tabs>
      </w:pPr>
      <w:r w:rsidRPr="00F26F6B">
        <w:t>144</w:t>
      </w:r>
      <w:r w:rsidRPr="00E414CB">
        <w:t>.</w:t>
      </w:r>
      <w:r w:rsidRPr="00E414CB">
        <w:tab/>
      </w:r>
      <w:r w:rsidRPr="00E414CB">
        <w:t>政府鼓励民间社会和人权非政府组织在国内促进和保护人权。这些实体组织的一些活动包括：</w:t>
      </w:r>
    </w:p>
    <w:p w14:paraId="2D67C17A" w14:textId="52746EE5" w:rsidR="001048B9" w:rsidRPr="00E414CB" w:rsidRDefault="001048B9" w:rsidP="00AB43FB">
      <w:pPr>
        <w:pStyle w:val="Bullet1GC"/>
      </w:pPr>
      <w:r w:rsidRPr="00E414CB">
        <w:t>苏里南安东德科姆大学的学生于</w:t>
      </w:r>
      <w:r w:rsidRPr="00F26F6B">
        <w:t>2</w:t>
      </w:r>
      <w:r w:rsidRPr="00E414CB">
        <w:t>0</w:t>
      </w:r>
      <w:r w:rsidRPr="00F26F6B">
        <w:t>16</w:t>
      </w:r>
      <w:r w:rsidRPr="00E414CB">
        <w:t>年</w:t>
      </w:r>
      <w:r w:rsidRPr="00F26F6B">
        <w:t>11</w:t>
      </w:r>
      <w:r w:rsidRPr="00E414CB">
        <w:t>月参加了反家庭暴力培训，这些人被</w:t>
      </w:r>
      <w:r w:rsidRPr="00E414CB">
        <w:rPr>
          <w:rFonts w:hint="eastAsia"/>
        </w:rPr>
        <w:t>内政</w:t>
      </w:r>
      <w:r w:rsidRPr="00E414CB">
        <w:t>部长提名为反家庭暴力大使。</w:t>
      </w:r>
      <w:r w:rsidRPr="00E414CB">
        <w:rPr>
          <w:rFonts w:hint="eastAsia"/>
        </w:rPr>
        <w:t>此</w:t>
      </w:r>
      <w:r w:rsidRPr="00E414CB">
        <w:t>培训由妇女权利中心</w:t>
      </w:r>
      <w:r w:rsidRPr="00E414CB">
        <w:rPr>
          <w:rFonts w:hint="eastAsia"/>
        </w:rPr>
        <w:t>主办</w:t>
      </w:r>
      <w:r w:rsidRPr="00E414CB">
        <w:t>，妇女、性别和发展研究所与联合国人口基金和泛美卫生组织参与合作，旨在培训学生为减少、预防和打击家庭暴力作出贡献；</w:t>
      </w:r>
    </w:p>
    <w:p w14:paraId="00763B1E" w14:textId="57CF3902" w:rsidR="001048B9" w:rsidRPr="00E414CB" w:rsidRDefault="001048B9" w:rsidP="00AB43FB">
      <w:pPr>
        <w:pStyle w:val="Bullet1GC"/>
      </w:pPr>
      <w:r w:rsidRPr="00E414CB">
        <w:t>在这方面，苏里南男女同性恋、双性恋和跨性别者平台组织了</w:t>
      </w:r>
      <w:r w:rsidRPr="00E414CB">
        <w:rPr>
          <w:rFonts w:hint="eastAsia"/>
        </w:rPr>
        <w:t>研讨会，讨论如何</w:t>
      </w:r>
      <w:r w:rsidRPr="00E414CB">
        <w:t>识别针对男女同性恋、双性恋和跨性别者群体的歧视和暴力行为。</w:t>
      </w:r>
    </w:p>
    <w:p w14:paraId="52C6A08D" w14:textId="77777777" w:rsidR="001048B9" w:rsidRPr="00E414CB" w:rsidRDefault="001048B9" w:rsidP="00F509F5">
      <w:pPr>
        <w:pStyle w:val="SingleTxtGC"/>
        <w:tabs>
          <w:tab w:val="clear" w:pos="1565"/>
          <w:tab w:val="left" w:pos="1701"/>
        </w:tabs>
      </w:pPr>
      <w:r w:rsidRPr="00F26F6B">
        <w:t>145</w:t>
      </w:r>
      <w:r w:rsidRPr="00E414CB">
        <w:t>.</w:t>
      </w:r>
      <w:r w:rsidRPr="00E414CB">
        <w:tab/>
      </w:r>
      <w:r w:rsidRPr="00E414CB">
        <w:t>开展了各种运动和项目，鼓励和促进妇女参与政治机构。这些活动主要由非政府组织和妇女组织开展，时间是</w:t>
      </w:r>
      <w:r w:rsidRPr="00F26F6B">
        <w:t>2</w:t>
      </w:r>
      <w:r w:rsidRPr="00E414CB">
        <w:t>0</w:t>
      </w:r>
      <w:r w:rsidRPr="00F26F6B">
        <w:t>15</w:t>
      </w:r>
      <w:r w:rsidRPr="00E414CB">
        <w:t>年和</w:t>
      </w:r>
      <w:r w:rsidRPr="00F26F6B">
        <w:t>2</w:t>
      </w:r>
      <w:r w:rsidRPr="00E414CB">
        <w:t>0</w:t>
      </w:r>
      <w:r w:rsidRPr="00F26F6B">
        <w:t>2</w:t>
      </w:r>
      <w:r w:rsidRPr="00E414CB">
        <w:t>0</w:t>
      </w:r>
      <w:r w:rsidRPr="00E414CB">
        <w:t>年大选之前。</w:t>
      </w:r>
    </w:p>
    <w:p w14:paraId="290A12F9" w14:textId="7A32D94D" w:rsidR="001048B9" w:rsidRPr="00F26F6B" w:rsidRDefault="00F26F6B" w:rsidP="00F26F6B">
      <w:pPr>
        <w:pStyle w:val="H23GC"/>
      </w:pPr>
      <w:r w:rsidRPr="00E414CB">
        <w:tab/>
      </w:r>
      <w:r w:rsidRPr="00E414CB">
        <w:tab/>
      </w:r>
      <w:r w:rsidR="001048B9" w:rsidRPr="00E414CB">
        <w:t>预算拨款和趋势</w:t>
      </w:r>
    </w:p>
    <w:p w14:paraId="02869FEB" w14:textId="77777777" w:rsidR="001048B9" w:rsidRPr="00E414CB" w:rsidRDefault="001048B9" w:rsidP="00F509F5">
      <w:pPr>
        <w:pStyle w:val="SingleTxtGC"/>
        <w:tabs>
          <w:tab w:val="clear" w:pos="1565"/>
          <w:tab w:val="left" w:pos="1701"/>
        </w:tabs>
      </w:pPr>
      <w:r w:rsidRPr="00F26F6B">
        <w:t>146</w:t>
      </w:r>
      <w:r w:rsidRPr="00E414CB">
        <w:t>.</w:t>
      </w:r>
      <w:r w:rsidRPr="00E414CB">
        <w:tab/>
      </w:r>
      <w:r w:rsidRPr="00E414CB">
        <w:t>政府正在</w:t>
      </w:r>
      <w:r w:rsidRPr="00E414CB">
        <w:rPr>
          <w:rFonts w:hint="eastAsia"/>
        </w:rPr>
        <w:t>持续</w:t>
      </w:r>
      <w:r w:rsidRPr="00E414CB">
        <w:t>监测、评估和调整各项措施，以便在落实人权和</w:t>
      </w:r>
      <w:r w:rsidRPr="00E414CB">
        <w:rPr>
          <w:rFonts w:hint="eastAsia"/>
        </w:rPr>
        <w:t>发展</w:t>
      </w:r>
      <w:r w:rsidRPr="00E414CB">
        <w:t>经济之间找到适当的平衡，尽管存在国家和国际金融制约因素，特别是国家债务高企以及在获得优惠融资方面</w:t>
      </w:r>
      <w:r w:rsidRPr="00E414CB">
        <w:rPr>
          <w:rFonts w:hint="eastAsia"/>
        </w:rPr>
        <w:t>面临</w:t>
      </w:r>
      <w:r w:rsidRPr="00E414CB">
        <w:t>挑战。</w:t>
      </w:r>
    </w:p>
    <w:p w14:paraId="01B1BC76" w14:textId="77777777" w:rsidR="001048B9" w:rsidRPr="00E414CB" w:rsidRDefault="001048B9" w:rsidP="00F509F5">
      <w:pPr>
        <w:pStyle w:val="SingleTxtGC"/>
        <w:tabs>
          <w:tab w:val="clear" w:pos="1565"/>
          <w:tab w:val="left" w:pos="1701"/>
        </w:tabs>
      </w:pPr>
      <w:r w:rsidRPr="00F26F6B">
        <w:t>147</w:t>
      </w:r>
      <w:r w:rsidRPr="00E414CB">
        <w:t>.</w:t>
      </w:r>
      <w:r w:rsidRPr="00E414CB">
        <w:tab/>
      </w:r>
      <w:r w:rsidRPr="00E414CB">
        <w:t>预算拨款由政府负责，由议会的年度预算讨论批准这些拨款。年度预算包含若干方案、活动和计划的政策措施</w:t>
      </w:r>
      <w:r w:rsidRPr="00E414CB">
        <w:rPr>
          <w:rFonts w:hint="eastAsia"/>
        </w:rPr>
        <w:t>及</w:t>
      </w:r>
      <w:r w:rsidRPr="00E414CB">
        <w:t>相应资金。</w:t>
      </w:r>
    </w:p>
    <w:p w14:paraId="1A97B64A" w14:textId="77777777" w:rsidR="001048B9" w:rsidRPr="00E414CB" w:rsidRDefault="001048B9" w:rsidP="00F509F5">
      <w:pPr>
        <w:pStyle w:val="SingleTxtGC"/>
        <w:tabs>
          <w:tab w:val="clear" w:pos="1565"/>
          <w:tab w:val="left" w:pos="1701"/>
        </w:tabs>
      </w:pPr>
      <w:r w:rsidRPr="00F26F6B">
        <w:t>148</w:t>
      </w:r>
      <w:r w:rsidRPr="00E414CB">
        <w:t>.</w:t>
      </w:r>
      <w:r w:rsidRPr="00E414CB">
        <w:tab/>
      </w:r>
      <w:r w:rsidRPr="00E414CB">
        <w:t>下表列出了</w:t>
      </w:r>
      <w:r w:rsidRPr="00F26F6B">
        <w:t>2</w:t>
      </w:r>
      <w:r w:rsidRPr="00E414CB">
        <w:t>0</w:t>
      </w:r>
      <w:r w:rsidRPr="00F26F6B">
        <w:t>14</w:t>
      </w:r>
      <w:r w:rsidRPr="00E414CB">
        <w:t>-</w:t>
      </w:r>
      <w:r w:rsidRPr="00F26F6B">
        <w:t>2</w:t>
      </w:r>
      <w:r w:rsidRPr="00E414CB">
        <w:t>0</w:t>
      </w:r>
      <w:r w:rsidRPr="00F26F6B">
        <w:t>17</w:t>
      </w:r>
      <w:r w:rsidRPr="00E414CB">
        <w:t>年期间卫生保健、教育和社会服务等社会部门的预算拨款，其中包括人权问题和相关事项的支出。</w:t>
      </w:r>
    </w:p>
    <w:p w14:paraId="493900EE" w14:textId="6E44EBC3" w:rsidR="001048B9" w:rsidRPr="00F26F6B" w:rsidRDefault="00F26F6B" w:rsidP="00F26F6B">
      <w:pPr>
        <w:pStyle w:val="H23GC"/>
      </w:pPr>
      <w:r w:rsidRPr="00E414CB">
        <w:tab/>
      </w:r>
      <w:r w:rsidRPr="00E414CB">
        <w:tab/>
      </w:r>
      <w:r w:rsidR="001048B9" w:rsidRPr="00F26F6B">
        <w:t>2</w:t>
      </w:r>
      <w:r w:rsidR="001048B9" w:rsidRPr="00E414CB">
        <w:t>0</w:t>
      </w:r>
      <w:r w:rsidR="001048B9" w:rsidRPr="00F26F6B">
        <w:t>15</w:t>
      </w:r>
      <w:r w:rsidR="001048B9" w:rsidRPr="00E414CB">
        <w:t>-</w:t>
      </w:r>
      <w:r w:rsidR="001048B9" w:rsidRPr="00F26F6B">
        <w:t>2</w:t>
      </w:r>
      <w:r w:rsidR="001048B9" w:rsidRPr="00E414CB">
        <w:t>0</w:t>
      </w:r>
      <w:r w:rsidR="001048B9" w:rsidRPr="00F26F6B">
        <w:t>17</w:t>
      </w:r>
      <w:r w:rsidR="001048B9" w:rsidRPr="00E414CB">
        <w:t>年按部门分列的政府预算分配百分比</w:t>
      </w:r>
      <w:r w:rsidR="001048B9" w:rsidRPr="00E414CB">
        <w:t>(%)</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3231"/>
        <w:gridCol w:w="968"/>
        <w:gridCol w:w="968"/>
        <w:gridCol w:w="1037"/>
        <w:gridCol w:w="1166"/>
      </w:tblGrid>
      <w:tr w:rsidR="001048B9" w:rsidRPr="00F26F6B" w14:paraId="34BB8E39" w14:textId="77777777" w:rsidTr="004044D2">
        <w:trPr>
          <w:tblHeader/>
        </w:trPr>
        <w:tc>
          <w:tcPr>
            <w:tcW w:w="3231" w:type="dxa"/>
            <w:tcBorders>
              <w:top w:val="single" w:sz="4" w:space="0" w:color="auto"/>
              <w:bottom w:val="single" w:sz="12" w:space="0" w:color="auto"/>
            </w:tcBorders>
            <w:shd w:val="clear" w:color="auto" w:fill="auto"/>
            <w:vAlign w:val="bottom"/>
          </w:tcPr>
          <w:p w14:paraId="2AE58AB0" w14:textId="77777777" w:rsidR="001048B9" w:rsidRPr="00F26F6B" w:rsidRDefault="001048B9" w:rsidP="004044D2">
            <w:pPr>
              <w:pStyle w:val="a5"/>
              <w:ind w:right="0"/>
              <w:jc w:val="left"/>
            </w:pPr>
          </w:p>
        </w:tc>
        <w:tc>
          <w:tcPr>
            <w:tcW w:w="968" w:type="dxa"/>
            <w:tcBorders>
              <w:top w:val="single" w:sz="4" w:space="0" w:color="auto"/>
              <w:bottom w:val="single" w:sz="12" w:space="0" w:color="auto"/>
            </w:tcBorders>
            <w:shd w:val="clear" w:color="auto" w:fill="auto"/>
            <w:vAlign w:val="bottom"/>
          </w:tcPr>
          <w:p w14:paraId="43065C9A" w14:textId="77777777" w:rsidR="001048B9" w:rsidRPr="00F26F6B" w:rsidRDefault="001048B9" w:rsidP="004044D2">
            <w:pPr>
              <w:pStyle w:val="a5"/>
              <w:ind w:right="0"/>
              <w:jc w:val="right"/>
            </w:pPr>
            <w:r w:rsidRPr="00F26F6B">
              <w:rPr>
                <w:iCs/>
              </w:rPr>
              <w:t>2014 (%)</w:t>
            </w:r>
          </w:p>
        </w:tc>
        <w:tc>
          <w:tcPr>
            <w:tcW w:w="968" w:type="dxa"/>
            <w:tcBorders>
              <w:top w:val="single" w:sz="4" w:space="0" w:color="auto"/>
              <w:bottom w:val="single" w:sz="12" w:space="0" w:color="auto"/>
            </w:tcBorders>
            <w:shd w:val="clear" w:color="auto" w:fill="auto"/>
            <w:vAlign w:val="bottom"/>
          </w:tcPr>
          <w:p w14:paraId="661B518A" w14:textId="77777777" w:rsidR="001048B9" w:rsidRPr="00F26F6B" w:rsidRDefault="001048B9" w:rsidP="004044D2">
            <w:pPr>
              <w:pStyle w:val="a5"/>
              <w:ind w:right="0"/>
              <w:jc w:val="right"/>
            </w:pPr>
            <w:r w:rsidRPr="00F26F6B">
              <w:t>2015 (%)</w:t>
            </w:r>
          </w:p>
        </w:tc>
        <w:tc>
          <w:tcPr>
            <w:tcW w:w="1037" w:type="dxa"/>
            <w:tcBorders>
              <w:top w:val="single" w:sz="4" w:space="0" w:color="auto"/>
              <w:bottom w:val="single" w:sz="12" w:space="0" w:color="auto"/>
            </w:tcBorders>
            <w:shd w:val="clear" w:color="auto" w:fill="auto"/>
            <w:vAlign w:val="bottom"/>
          </w:tcPr>
          <w:p w14:paraId="411413EB" w14:textId="77777777" w:rsidR="001048B9" w:rsidRPr="00F26F6B" w:rsidRDefault="001048B9" w:rsidP="004044D2">
            <w:pPr>
              <w:pStyle w:val="a5"/>
              <w:ind w:right="0"/>
              <w:jc w:val="right"/>
            </w:pPr>
            <w:r w:rsidRPr="00F26F6B">
              <w:t>2016 (%)</w:t>
            </w:r>
          </w:p>
        </w:tc>
        <w:tc>
          <w:tcPr>
            <w:tcW w:w="1166" w:type="dxa"/>
            <w:tcBorders>
              <w:top w:val="single" w:sz="4" w:space="0" w:color="auto"/>
              <w:bottom w:val="single" w:sz="12" w:space="0" w:color="auto"/>
            </w:tcBorders>
            <w:shd w:val="clear" w:color="auto" w:fill="auto"/>
            <w:vAlign w:val="bottom"/>
          </w:tcPr>
          <w:p w14:paraId="3A4CF0B8" w14:textId="77777777" w:rsidR="001048B9" w:rsidRPr="00F26F6B" w:rsidRDefault="001048B9" w:rsidP="004044D2">
            <w:pPr>
              <w:pStyle w:val="a5"/>
              <w:ind w:right="0"/>
              <w:jc w:val="right"/>
            </w:pPr>
            <w:r w:rsidRPr="00F26F6B">
              <w:t>2017 (%)</w:t>
            </w:r>
          </w:p>
        </w:tc>
      </w:tr>
      <w:tr w:rsidR="001048B9" w:rsidRPr="00F26F6B" w14:paraId="40001191" w14:textId="77777777" w:rsidTr="004044D2">
        <w:tc>
          <w:tcPr>
            <w:tcW w:w="3231" w:type="dxa"/>
            <w:tcBorders>
              <w:top w:val="single" w:sz="12" w:space="0" w:color="auto"/>
            </w:tcBorders>
            <w:shd w:val="clear" w:color="auto" w:fill="auto"/>
          </w:tcPr>
          <w:p w14:paraId="1A4BF035" w14:textId="77777777" w:rsidR="001048B9" w:rsidRPr="00F26F6B" w:rsidRDefault="001048B9" w:rsidP="004044D2">
            <w:pPr>
              <w:pStyle w:val="a4"/>
              <w:overflowPunct/>
              <w:ind w:right="0"/>
              <w:jc w:val="left"/>
            </w:pPr>
            <w:r w:rsidRPr="00F26F6B">
              <w:t>卫生</w:t>
            </w:r>
          </w:p>
        </w:tc>
        <w:tc>
          <w:tcPr>
            <w:tcW w:w="968" w:type="dxa"/>
            <w:tcBorders>
              <w:top w:val="single" w:sz="12" w:space="0" w:color="auto"/>
            </w:tcBorders>
            <w:shd w:val="clear" w:color="auto" w:fill="auto"/>
            <w:vAlign w:val="bottom"/>
          </w:tcPr>
          <w:p w14:paraId="6E4AF060" w14:textId="77777777" w:rsidR="001048B9" w:rsidRPr="00F26F6B" w:rsidRDefault="001048B9" w:rsidP="004044D2">
            <w:pPr>
              <w:pStyle w:val="a4"/>
              <w:overflowPunct/>
              <w:ind w:right="0"/>
              <w:jc w:val="right"/>
            </w:pPr>
            <w:r w:rsidRPr="00F26F6B">
              <w:t>2.0</w:t>
            </w:r>
          </w:p>
        </w:tc>
        <w:tc>
          <w:tcPr>
            <w:tcW w:w="968" w:type="dxa"/>
            <w:tcBorders>
              <w:top w:val="single" w:sz="12" w:space="0" w:color="auto"/>
            </w:tcBorders>
            <w:shd w:val="clear" w:color="auto" w:fill="auto"/>
            <w:vAlign w:val="bottom"/>
          </w:tcPr>
          <w:p w14:paraId="4BF48BE2" w14:textId="77777777" w:rsidR="001048B9" w:rsidRPr="00F26F6B" w:rsidRDefault="001048B9" w:rsidP="004044D2">
            <w:pPr>
              <w:pStyle w:val="a4"/>
              <w:overflowPunct/>
              <w:ind w:right="0"/>
              <w:jc w:val="right"/>
            </w:pPr>
            <w:r w:rsidRPr="00F26F6B">
              <w:t>1.9</w:t>
            </w:r>
          </w:p>
        </w:tc>
        <w:tc>
          <w:tcPr>
            <w:tcW w:w="1037" w:type="dxa"/>
            <w:tcBorders>
              <w:top w:val="single" w:sz="12" w:space="0" w:color="auto"/>
            </w:tcBorders>
            <w:shd w:val="clear" w:color="auto" w:fill="auto"/>
            <w:vAlign w:val="bottom"/>
          </w:tcPr>
          <w:p w14:paraId="7FA7446D" w14:textId="77777777" w:rsidR="001048B9" w:rsidRPr="00F26F6B" w:rsidRDefault="001048B9" w:rsidP="004044D2">
            <w:pPr>
              <w:pStyle w:val="a4"/>
              <w:overflowPunct/>
              <w:ind w:right="0"/>
              <w:jc w:val="right"/>
            </w:pPr>
            <w:r w:rsidRPr="00F26F6B">
              <w:t>1.4</w:t>
            </w:r>
          </w:p>
        </w:tc>
        <w:tc>
          <w:tcPr>
            <w:tcW w:w="1166" w:type="dxa"/>
            <w:tcBorders>
              <w:top w:val="single" w:sz="12" w:space="0" w:color="auto"/>
            </w:tcBorders>
            <w:shd w:val="clear" w:color="auto" w:fill="auto"/>
            <w:vAlign w:val="bottom"/>
          </w:tcPr>
          <w:p w14:paraId="4EF8F5F2" w14:textId="77777777" w:rsidR="001048B9" w:rsidRPr="00F26F6B" w:rsidRDefault="001048B9" w:rsidP="004044D2">
            <w:pPr>
              <w:pStyle w:val="a4"/>
              <w:overflowPunct/>
              <w:ind w:right="0"/>
              <w:jc w:val="right"/>
            </w:pPr>
            <w:r w:rsidRPr="00F26F6B">
              <w:t>1.6</w:t>
            </w:r>
          </w:p>
        </w:tc>
      </w:tr>
      <w:tr w:rsidR="001048B9" w:rsidRPr="00F26F6B" w14:paraId="2CD3BDE9" w14:textId="77777777" w:rsidTr="004044D2">
        <w:tc>
          <w:tcPr>
            <w:tcW w:w="3231" w:type="dxa"/>
            <w:shd w:val="clear" w:color="auto" w:fill="auto"/>
          </w:tcPr>
          <w:p w14:paraId="5DAEBA8C" w14:textId="77777777" w:rsidR="001048B9" w:rsidRPr="00F26F6B" w:rsidRDefault="001048B9" w:rsidP="004044D2">
            <w:pPr>
              <w:pStyle w:val="a4"/>
              <w:overflowPunct/>
              <w:ind w:right="0"/>
              <w:jc w:val="left"/>
            </w:pPr>
            <w:r w:rsidRPr="00F26F6B">
              <w:t>教育</w:t>
            </w:r>
          </w:p>
        </w:tc>
        <w:tc>
          <w:tcPr>
            <w:tcW w:w="968" w:type="dxa"/>
            <w:shd w:val="clear" w:color="auto" w:fill="auto"/>
            <w:vAlign w:val="bottom"/>
          </w:tcPr>
          <w:p w14:paraId="133762A8" w14:textId="77777777" w:rsidR="001048B9" w:rsidRPr="00F26F6B" w:rsidRDefault="001048B9" w:rsidP="004044D2">
            <w:pPr>
              <w:pStyle w:val="a4"/>
              <w:overflowPunct/>
              <w:ind w:right="0"/>
              <w:jc w:val="right"/>
            </w:pPr>
            <w:r w:rsidRPr="00F26F6B">
              <w:t>22.8</w:t>
            </w:r>
          </w:p>
        </w:tc>
        <w:tc>
          <w:tcPr>
            <w:tcW w:w="968" w:type="dxa"/>
            <w:shd w:val="clear" w:color="auto" w:fill="auto"/>
            <w:vAlign w:val="bottom"/>
          </w:tcPr>
          <w:p w14:paraId="4ED079AF" w14:textId="77777777" w:rsidR="001048B9" w:rsidRPr="00F26F6B" w:rsidRDefault="001048B9" w:rsidP="004044D2">
            <w:pPr>
              <w:pStyle w:val="a4"/>
              <w:overflowPunct/>
              <w:ind w:right="0"/>
              <w:jc w:val="right"/>
            </w:pPr>
            <w:r w:rsidRPr="00F26F6B">
              <w:t>23.0</w:t>
            </w:r>
          </w:p>
        </w:tc>
        <w:tc>
          <w:tcPr>
            <w:tcW w:w="1037" w:type="dxa"/>
            <w:shd w:val="clear" w:color="auto" w:fill="auto"/>
            <w:vAlign w:val="bottom"/>
          </w:tcPr>
          <w:p w14:paraId="2ED90053" w14:textId="77777777" w:rsidR="001048B9" w:rsidRPr="00F26F6B" w:rsidRDefault="001048B9" w:rsidP="004044D2">
            <w:pPr>
              <w:pStyle w:val="a4"/>
              <w:overflowPunct/>
              <w:ind w:right="0"/>
              <w:jc w:val="right"/>
            </w:pPr>
            <w:r w:rsidRPr="00F26F6B">
              <w:t>31.1</w:t>
            </w:r>
          </w:p>
        </w:tc>
        <w:tc>
          <w:tcPr>
            <w:tcW w:w="1166" w:type="dxa"/>
            <w:shd w:val="clear" w:color="auto" w:fill="auto"/>
            <w:vAlign w:val="bottom"/>
          </w:tcPr>
          <w:p w14:paraId="55EE2A25" w14:textId="77777777" w:rsidR="001048B9" w:rsidRPr="00F26F6B" w:rsidRDefault="001048B9" w:rsidP="004044D2">
            <w:pPr>
              <w:pStyle w:val="a4"/>
              <w:overflowPunct/>
              <w:ind w:right="0"/>
              <w:jc w:val="right"/>
            </w:pPr>
            <w:r w:rsidRPr="00F26F6B">
              <w:t>24.6</w:t>
            </w:r>
          </w:p>
        </w:tc>
      </w:tr>
      <w:tr w:rsidR="001048B9" w:rsidRPr="00F26F6B" w14:paraId="7F4B8CEC" w14:textId="77777777" w:rsidTr="004044D2">
        <w:tc>
          <w:tcPr>
            <w:tcW w:w="3231" w:type="dxa"/>
            <w:shd w:val="clear" w:color="auto" w:fill="auto"/>
          </w:tcPr>
          <w:p w14:paraId="52295FC5" w14:textId="77777777" w:rsidR="001048B9" w:rsidRPr="00F26F6B" w:rsidRDefault="001048B9" w:rsidP="004044D2">
            <w:pPr>
              <w:pStyle w:val="a4"/>
              <w:overflowPunct/>
              <w:ind w:right="0"/>
              <w:jc w:val="left"/>
            </w:pPr>
            <w:r w:rsidRPr="00F26F6B">
              <w:t>社会保护</w:t>
            </w:r>
          </w:p>
        </w:tc>
        <w:tc>
          <w:tcPr>
            <w:tcW w:w="968" w:type="dxa"/>
            <w:shd w:val="clear" w:color="auto" w:fill="auto"/>
            <w:vAlign w:val="bottom"/>
          </w:tcPr>
          <w:p w14:paraId="184BF763" w14:textId="77777777" w:rsidR="001048B9" w:rsidRPr="00F26F6B" w:rsidRDefault="001048B9" w:rsidP="004044D2">
            <w:pPr>
              <w:pStyle w:val="a4"/>
              <w:overflowPunct/>
              <w:ind w:right="0"/>
              <w:jc w:val="right"/>
            </w:pPr>
            <w:r w:rsidRPr="00F26F6B">
              <w:t>3.7</w:t>
            </w:r>
          </w:p>
        </w:tc>
        <w:tc>
          <w:tcPr>
            <w:tcW w:w="968" w:type="dxa"/>
            <w:shd w:val="clear" w:color="auto" w:fill="auto"/>
            <w:vAlign w:val="bottom"/>
          </w:tcPr>
          <w:p w14:paraId="355E5D3E" w14:textId="77777777" w:rsidR="001048B9" w:rsidRPr="00F26F6B" w:rsidRDefault="001048B9" w:rsidP="004044D2">
            <w:pPr>
              <w:pStyle w:val="a4"/>
              <w:overflowPunct/>
              <w:ind w:right="0"/>
              <w:jc w:val="right"/>
            </w:pPr>
            <w:r w:rsidRPr="00F26F6B">
              <w:t>3.6</w:t>
            </w:r>
          </w:p>
        </w:tc>
        <w:tc>
          <w:tcPr>
            <w:tcW w:w="1037" w:type="dxa"/>
            <w:shd w:val="clear" w:color="auto" w:fill="auto"/>
            <w:vAlign w:val="bottom"/>
          </w:tcPr>
          <w:p w14:paraId="002BE9EC" w14:textId="77777777" w:rsidR="001048B9" w:rsidRPr="00F26F6B" w:rsidRDefault="001048B9" w:rsidP="004044D2">
            <w:pPr>
              <w:pStyle w:val="a4"/>
              <w:overflowPunct/>
              <w:ind w:right="0"/>
              <w:jc w:val="right"/>
            </w:pPr>
            <w:r w:rsidRPr="00F26F6B">
              <w:t>4.2</w:t>
            </w:r>
          </w:p>
        </w:tc>
        <w:tc>
          <w:tcPr>
            <w:tcW w:w="1166" w:type="dxa"/>
            <w:shd w:val="clear" w:color="auto" w:fill="auto"/>
            <w:vAlign w:val="bottom"/>
          </w:tcPr>
          <w:p w14:paraId="2FB9A068" w14:textId="77777777" w:rsidR="001048B9" w:rsidRPr="00F26F6B" w:rsidRDefault="001048B9" w:rsidP="004044D2">
            <w:pPr>
              <w:pStyle w:val="a4"/>
              <w:overflowPunct/>
              <w:ind w:right="0"/>
              <w:jc w:val="right"/>
            </w:pPr>
            <w:r w:rsidRPr="00F26F6B">
              <w:t>3.9</w:t>
            </w:r>
          </w:p>
        </w:tc>
      </w:tr>
    </w:tbl>
    <w:p w14:paraId="106A2B7B" w14:textId="001AD0F4" w:rsidR="001048B9" w:rsidRPr="00E414CB" w:rsidRDefault="001048B9" w:rsidP="00F24FBB">
      <w:pPr>
        <w:pStyle w:val="SingleTxtGC"/>
        <w:spacing w:before="120"/>
        <w:rPr>
          <w:rFonts w:eastAsia="楷体"/>
          <w:sz w:val="19"/>
          <w:szCs w:val="19"/>
        </w:rPr>
      </w:pPr>
      <w:r w:rsidRPr="00E414CB">
        <w:rPr>
          <w:rFonts w:eastAsia="楷体"/>
          <w:sz w:val="19"/>
          <w:szCs w:val="19"/>
        </w:rPr>
        <w:t>资料来源：</w:t>
      </w:r>
      <w:r w:rsidRPr="00E414CB">
        <w:rPr>
          <w:rFonts w:ascii="Time New Roman" w:hAnsi="Time New Roman"/>
          <w:sz w:val="19"/>
          <w:szCs w:val="19"/>
        </w:rPr>
        <w:t>联合国</w:t>
      </w:r>
      <w:r w:rsidRPr="00E414CB">
        <w:rPr>
          <w:rFonts w:ascii="Time New Roman" w:hAnsi="Time New Roman"/>
          <w:sz w:val="19"/>
          <w:szCs w:val="19"/>
        </w:rPr>
        <w:t>(</w:t>
      </w:r>
      <w:r w:rsidRPr="00F24FBB">
        <w:rPr>
          <w:rFonts w:ascii="Time New Roman" w:hAnsi="Time New Roman"/>
          <w:sz w:val="19"/>
          <w:szCs w:val="19"/>
        </w:rPr>
        <w:t>2</w:t>
      </w:r>
      <w:r w:rsidRPr="00E414CB">
        <w:rPr>
          <w:rFonts w:ascii="Time New Roman" w:hAnsi="Time New Roman"/>
          <w:sz w:val="19"/>
          <w:szCs w:val="19"/>
        </w:rPr>
        <w:t>0</w:t>
      </w:r>
      <w:r w:rsidRPr="00F24FBB">
        <w:rPr>
          <w:rFonts w:ascii="Time New Roman" w:hAnsi="Time New Roman"/>
          <w:sz w:val="19"/>
          <w:szCs w:val="19"/>
        </w:rPr>
        <w:t>2</w:t>
      </w:r>
      <w:r w:rsidRPr="00E414CB">
        <w:rPr>
          <w:rFonts w:ascii="Time New Roman" w:hAnsi="Time New Roman"/>
          <w:sz w:val="19"/>
          <w:szCs w:val="19"/>
        </w:rPr>
        <w:t>0</w:t>
      </w:r>
      <w:r w:rsidRPr="00E414CB">
        <w:rPr>
          <w:rFonts w:ascii="Time New Roman" w:hAnsi="Time New Roman"/>
          <w:sz w:val="19"/>
          <w:szCs w:val="19"/>
        </w:rPr>
        <w:t>年</w:t>
      </w:r>
      <w:r w:rsidRPr="00E414CB">
        <w:rPr>
          <w:rFonts w:ascii="Time New Roman" w:hAnsi="Time New Roman"/>
          <w:sz w:val="19"/>
          <w:szCs w:val="19"/>
        </w:rPr>
        <w:t>)</w:t>
      </w:r>
      <w:r w:rsidRPr="00E414CB">
        <w:rPr>
          <w:rFonts w:ascii="Time New Roman" w:hAnsi="Time New Roman"/>
          <w:sz w:val="19"/>
          <w:szCs w:val="19"/>
        </w:rPr>
        <w:t>。</w:t>
      </w:r>
      <w:r w:rsidRPr="00E414CB">
        <w:rPr>
          <w:rFonts w:ascii="Time New Roman" w:hAnsi="Time New Roman" w:hint="eastAsia"/>
          <w:sz w:val="19"/>
          <w:szCs w:val="19"/>
        </w:rPr>
        <w:t>《</w:t>
      </w:r>
      <w:r w:rsidRPr="00E414CB">
        <w:rPr>
          <w:rFonts w:ascii="Time New Roman" w:hAnsi="Time New Roman"/>
          <w:sz w:val="19"/>
          <w:szCs w:val="19"/>
        </w:rPr>
        <w:t>苏里南共和国共同国家分析：</w:t>
      </w:r>
      <w:r w:rsidRPr="00E414CB">
        <w:rPr>
          <w:rFonts w:ascii="Time New Roman" w:hAnsi="Time New Roman" w:hint="eastAsia"/>
          <w:sz w:val="19"/>
          <w:szCs w:val="19"/>
        </w:rPr>
        <w:t>最终</w:t>
      </w:r>
      <w:r w:rsidRPr="00E414CB">
        <w:rPr>
          <w:rFonts w:ascii="Time New Roman" w:hAnsi="Time New Roman"/>
          <w:sz w:val="19"/>
          <w:szCs w:val="19"/>
        </w:rPr>
        <w:t>报告</w:t>
      </w:r>
      <w:r w:rsidRPr="00E414CB">
        <w:rPr>
          <w:rFonts w:ascii="Time New Roman" w:hAnsi="Time New Roman" w:hint="eastAsia"/>
          <w:sz w:val="19"/>
          <w:szCs w:val="19"/>
        </w:rPr>
        <w:t>》</w:t>
      </w:r>
      <w:r w:rsidRPr="00E414CB">
        <w:rPr>
          <w:rFonts w:ascii="Time New Roman" w:hAnsi="Time New Roman"/>
          <w:sz w:val="19"/>
          <w:szCs w:val="19"/>
        </w:rPr>
        <w:t>；另见苏里南统计局统计</w:t>
      </w:r>
      <w:r w:rsidRPr="00E414CB">
        <w:rPr>
          <w:rFonts w:ascii="Time New Roman" w:hAnsi="Time New Roman" w:hint="eastAsia"/>
          <w:sz w:val="19"/>
          <w:szCs w:val="19"/>
        </w:rPr>
        <w:t>年鉴</w:t>
      </w:r>
      <w:r w:rsidRPr="00E414CB">
        <w:rPr>
          <w:rFonts w:ascii="Time New Roman" w:hAnsi="Time New Roman"/>
          <w:sz w:val="19"/>
          <w:szCs w:val="19"/>
        </w:rPr>
        <w:t>。</w:t>
      </w:r>
    </w:p>
    <w:p w14:paraId="5412B6F8" w14:textId="2BDAD443" w:rsidR="001048B9" w:rsidRPr="00F26F6B" w:rsidRDefault="00F26F6B" w:rsidP="00F26F6B">
      <w:pPr>
        <w:pStyle w:val="H23GC"/>
      </w:pPr>
      <w:r w:rsidRPr="00E414CB">
        <w:tab/>
      </w:r>
      <w:r w:rsidRPr="00E414CB">
        <w:tab/>
      </w:r>
      <w:r w:rsidR="001048B9" w:rsidRPr="00E414CB">
        <w:t>发展合作和援助</w:t>
      </w:r>
    </w:p>
    <w:p w14:paraId="6D022527" w14:textId="77777777" w:rsidR="001048B9" w:rsidRPr="00E414CB" w:rsidRDefault="001048B9" w:rsidP="00F509F5">
      <w:pPr>
        <w:pStyle w:val="SingleTxtGC"/>
        <w:tabs>
          <w:tab w:val="clear" w:pos="1565"/>
          <w:tab w:val="left" w:pos="1701"/>
        </w:tabs>
      </w:pPr>
      <w:r w:rsidRPr="00F26F6B">
        <w:t>149</w:t>
      </w:r>
      <w:r w:rsidRPr="00E414CB">
        <w:t>.</w:t>
      </w:r>
      <w:r w:rsidRPr="00E414CB">
        <w:tab/>
      </w:r>
      <w:r w:rsidRPr="00E414CB">
        <w:t>政府继续与各个国家、区域和国际伙伴合作，或接受其援助，以履行本国</w:t>
      </w:r>
      <w:r w:rsidRPr="00E414CB">
        <w:rPr>
          <w:rFonts w:hint="eastAsia"/>
        </w:rPr>
        <w:t>在</w:t>
      </w:r>
      <w:r w:rsidRPr="00E414CB">
        <w:t>促进和保护人权以及可持续发展</w:t>
      </w:r>
      <w:r w:rsidRPr="00E414CB">
        <w:rPr>
          <w:rFonts w:hint="eastAsia"/>
        </w:rPr>
        <w:t>方面</w:t>
      </w:r>
      <w:r w:rsidRPr="00E414CB">
        <w:t>的承诺。</w:t>
      </w:r>
    </w:p>
    <w:p w14:paraId="065839F0" w14:textId="77777777" w:rsidR="001048B9" w:rsidRPr="00E414CB" w:rsidRDefault="001048B9" w:rsidP="00F509F5">
      <w:pPr>
        <w:pStyle w:val="SingleTxtGC"/>
        <w:tabs>
          <w:tab w:val="clear" w:pos="1565"/>
          <w:tab w:val="left" w:pos="1701"/>
        </w:tabs>
      </w:pPr>
      <w:r w:rsidRPr="00F26F6B">
        <w:t>15</w:t>
      </w:r>
      <w:r w:rsidRPr="00E414CB">
        <w:t>0.</w:t>
      </w:r>
      <w:r w:rsidRPr="00E414CB">
        <w:tab/>
      </w:r>
      <w:r w:rsidRPr="00F26F6B">
        <w:rPr>
          <w:rFonts w:hint="eastAsia"/>
        </w:rPr>
        <w:t>“</w:t>
      </w:r>
      <w:r w:rsidRPr="00E414CB">
        <w:rPr>
          <w:rFonts w:hint="eastAsia"/>
        </w:rPr>
        <w:t>联</w:t>
      </w:r>
      <w:r w:rsidRPr="00E414CB">
        <w:t>合国国家执行计划</w:t>
      </w:r>
      <w:r w:rsidRPr="00F26F6B">
        <w:rPr>
          <w:rFonts w:hint="eastAsia"/>
        </w:rPr>
        <w:t>”</w:t>
      </w:r>
      <w:r w:rsidRPr="00E414CB">
        <w:t>是联合国系统与苏里南政府之间的合作计划。本计划</w:t>
      </w:r>
      <w:r w:rsidRPr="00E414CB">
        <w:rPr>
          <w:rFonts w:hint="eastAsia"/>
        </w:rPr>
        <w:t>已纳入</w:t>
      </w:r>
      <w:r w:rsidRPr="00E414CB">
        <w:t>联合国系统在《残疾人权利公约》、《消除种族歧视公约》、普遍定期审议、《儿童权利公约》、《公民及政治权利国际公约》等人权报告方面提供的技术援助。在</w:t>
      </w:r>
      <w:r w:rsidRPr="00F26F6B">
        <w:rPr>
          <w:rFonts w:hint="eastAsia"/>
        </w:rPr>
        <w:t>“</w:t>
      </w:r>
      <w:r w:rsidRPr="00F26F6B">
        <w:t>2</w:t>
      </w:r>
      <w:r w:rsidRPr="00E414CB">
        <w:t>0</w:t>
      </w:r>
      <w:r w:rsidRPr="00F26F6B">
        <w:t>19</w:t>
      </w:r>
      <w:r w:rsidRPr="00E414CB">
        <w:t>-</w:t>
      </w:r>
      <w:r w:rsidRPr="00F26F6B">
        <w:t>2</w:t>
      </w:r>
      <w:r w:rsidRPr="00E414CB">
        <w:t>0</w:t>
      </w:r>
      <w:r w:rsidRPr="00F26F6B">
        <w:t>2</w:t>
      </w:r>
      <w:r w:rsidRPr="00E414CB">
        <w:t>0</w:t>
      </w:r>
      <w:r w:rsidRPr="00E414CB">
        <w:t>年联合国国家执行计划</w:t>
      </w:r>
      <w:r w:rsidRPr="00F26F6B">
        <w:rPr>
          <w:rFonts w:hint="eastAsia"/>
        </w:rPr>
        <w:t>”</w:t>
      </w:r>
      <w:r w:rsidRPr="00E414CB">
        <w:t>文件中，继续提供上述技术援助，该文件已延长至</w:t>
      </w:r>
      <w:r w:rsidRPr="00F26F6B">
        <w:t>2</w:t>
      </w:r>
      <w:r w:rsidRPr="00E414CB">
        <w:t>0</w:t>
      </w:r>
      <w:r w:rsidRPr="00F26F6B">
        <w:t>21</w:t>
      </w:r>
      <w:r w:rsidRPr="00E414CB">
        <w:t>年。在加共体框架内，会应要求提供援助，例如在发生影响加共体任何成员国的灾难性事件时提供援助。</w:t>
      </w:r>
    </w:p>
    <w:p w14:paraId="01B36DE7" w14:textId="77777777" w:rsidR="001048B9" w:rsidRPr="00E414CB" w:rsidRDefault="001048B9" w:rsidP="00F509F5">
      <w:pPr>
        <w:pStyle w:val="SingleTxtGC"/>
        <w:tabs>
          <w:tab w:val="clear" w:pos="1565"/>
          <w:tab w:val="left" w:pos="1701"/>
        </w:tabs>
      </w:pPr>
      <w:r w:rsidRPr="00F26F6B">
        <w:lastRenderedPageBreak/>
        <w:t>151</w:t>
      </w:r>
      <w:r w:rsidRPr="00E414CB">
        <w:t>.</w:t>
      </w:r>
      <w:r w:rsidRPr="00E414CB">
        <w:tab/>
      </w:r>
      <w:r w:rsidRPr="00F26F6B">
        <w:t>2</w:t>
      </w:r>
      <w:r w:rsidRPr="00E414CB">
        <w:t>0</w:t>
      </w:r>
      <w:r w:rsidRPr="00F26F6B">
        <w:t>16</w:t>
      </w:r>
      <w:r w:rsidRPr="00E414CB">
        <w:t>-</w:t>
      </w:r>
      <w:r w:rsidRPr="00F26F6B">
        <w:t>2</w:t>
      </w:r>
      <w:r w:rsidRPr="00E414CB">
        <w:t>0</w:t>
      </w:r>
      <w:r w:rsidRPr="00F26F6B">
        <w:t>19</w:t>
      </w:r>
      <w:r w:rsidRPr="00E414CB">
        <w:t>年期间，苏里南通过几项能力建设活动，继续与联合国人权机制合作。这些活动包括与当地联合国国家办事处和联合国人权事务高级专员办事处合作，举办关于一些公约的能力建设培训班和讲习班。</w:t>
      </w:r>
    </w:p>
    <w:p w14:paraId="5B8BF5DB" w14:textId="02E58F71" w:rsidR="001048B9" w:rsidRPr="00F26F6B" w:rsidRDefault="00F26F6B" w:rsidP="00F06654">
      <w:pPr>
        <w:pStyle w:val="H1GC"/>
      </w:pPr>
      <w:bookmarkStart w:id="34" w:name="_Toc85455985"/>
      <w:bookmarkStart w:id="35" w:name="_Toc104322758"/>
      <w:r w:rsidRPr="00E414CB">
        <w:tab/>
      </w:r>
      <w:r w:rsidRPr="00F26F6B">
        <w:t>F</w:t>
      </w:r>
      <w:r w:rsidRPr="00E414CB">
        <w:t>.</w:t>
      </w:r>
      <w:r w:rsidRPr="00E414CB">
        <w:tab/>
      </w:r>
      <w:r w:rsidR="001048B9" w:rsidRPr="00E414CB">
        <w:t>国家一级的报告程序</w:t>
      </w:r>
      <w:bookmarkStart w:id="36" w:name="_Toc101337934"/>
      <w:bookmarkEnd w:id="34"/>
      <w:bookmarkEnd w:id="35"/>
      <w:bookmarkEnd w:id="36"/>
    </w:p>
    <w:p w14:paraId="2363C295" w14:textId="4BB314FF" w:rsidR="001048B9" w:rsidRPr="00F26F6B" w:rsidRDefault="00F26F6B" w:rsidP="00F26F6B">
      <w:pPr>
        <w:pStyle w:val="H23GC"/>
      </w:pPr>
      <w:bookmarkStart w:id="37" w:name="_heading=h.4m1ns78zairy" w:colFirst="0" w:colLast="0"/>
      <w:bookmarkEnd w:id="37"/>
      <w:r w:rsidRPr="00E414CB">
        <w:tab/>
      </w:r>
      <w:r w:rsidRPr="00E414CB">
        <w:tab/>
      </w:r>
      <w:r w:rsidR="001048B9" w:rsidRPr="00E414CB">
        <w:t>报告协调结构</w:t>
      </w:r>
    </w:p>
    <w:p w14:paraId="452C8773" w14:textId="77777777" w:rsidR="001048B9" w:rsidRPr="00E414CB" w:rsidRDefault="001048B9" w:rsidP="00F509F5">
      <w:pPr>
        <w:pStyle w:val="SingleTxtGC"/>
        <w:tabs>
          <w:tab w:val="clear" w:pos="1565"/>
          <w:tab w:val="left" w:pos="1701"/>
        </w:tabs>
      </w:pPr>
      <w:r w:rsidRPr="00F26F6B">
        <w:t>152</w:t>
      </w:r>
      <w:r w:rsidRPr="00E414CB">
        <w:t>.</w:t>
      </w:r>
      <w:r w:rsidRPr="00E414CB">
        <w:tab/>
      </w:r>
      <w:r w:rsidRPr="00E414CB">
        <w:rPr>
          <w:rFonts w:hint="eastAsia"/>
        </w:rPr>
        <w:t>负责</w:t>
      </w:r>
      <w:r w:rsidRPr="00E414CB">
        <w:t>根据条约提交报告的国家协调机构由各部委和其他相关利益攸关方组成，其中包括司法警察部、社会事务和住房部、内政部以及外交、国际商务与国际合作部。</w:t>
      </w:r>
    </w:p>
    <w:p w14:paraId="58551EE4" w14:textId="77777777" w:rsidR="001048B9" w:rsidRPr="00E414CB" w:rsidRDefault="001048B9" w:rsidP="00F509F5">
      <w:pPr>
        <w:pStyle w:val="SingleTxtGC"/>
        <w:tabs>
          <w:tab w:val="clear" w:pos="1565"/>
          <w:tab w:val="left" w:pos="1701"/>
        </w:tabs>
      </w:pPr>
      <w:r w:rsidRPr="00F26F6B">
        <w:t>153</w:t>
      </w:r>
      <w:r w:rsidRPr="00E414CB">
        <w:t>.</w:t>
      </w:r>
      <w:r w:rsidRPr="00E414CB">
        <w:tab/>
      </w:r>
      <w:r w:rsidRPr="00E414CB">
        <w:t>负责协调的部委与其他部委、民间社会和非政府组织的协调人进行互动，这些协调人负责为各部门编写的各种人权报告提供相关信息。报告会提供给各部委、民间社会、非政府组织、行政以及立法和司法机构，以供反馈。</w:t>
      </w:r>
    </w:p>
    <w:p w14:paraId="548F020B" w14:textId="77777777" w:rsidR="001048B9" w:rsidRPr="00E414CB" w:rsidRDefault="001048B9" w:rsidP="00F509F5">
      <w:pPr>
        <w:pStyle w:val="SingleTxtGC"/>
        <w:tabs>
          <w:tab w:val="clear" w:pos="1565"/>
          <w:tab w:val="left" w:pos="1701"/>
        </w:tabs>
      </w:pPr>
      <w:r w:rsidRPr="00F26F6B">
        <w:t>154</w:t>
      </w:r>
      <w:r w:rsidRPr="00E414CB">
        <w:t>.</w:t>
      </w:r>
      <w:r w:rsidRPr="00E414CB">
        <w:tab/>
      </w:r>
      <w:r w:rsidRPr="00E414CB">
        <w:t>还举行了利益攸关方会议，政府和非政府实体在会议中参与磋商，并参与了国家报告的起草进程。草案还送交非政府利益攸关方，供其在正式提交之前进行</w:t>
      </w:r>
      <w:r w:rsidRPr="00E414CB">
        <w:rPr>
          <w:rFonts w:hint="eastAsia"/>
        </w:rPr>
        <w:t>检查。</w:t>
      </w:r>
      <w:r w:rsidRPr="00E414CB">
        <w:t>建议的执行、后续行动和传播是一个持续的进程。</w:t>
      </w:r>
    </w:p>
    <w:p w14:paraId="0D4E4B72" w14:textId="77777777" w:rsidR="001048B9" w:rsidRPr="00E414CB" w:rsidRDefault="001048B9" w:rsidP="00F509F5">
      <w:pPr>
        <w:pStyle w:val="SingleTxtGC"/>
        <w:tabs>
          <w:tab w:val="clear" w:pos="1565"/>
          <w:tab w:val="left" w:pos="1701"/>
        </w:tabs>
      </w:pPr>
      <w:r w:rsidRPr="00F26F6B">
        <w:t>155</w:t>
      </w:r>
      <w:r w:rsidRPr="00E414CB">
        <w:t>.</w:t>
      </w:r>
      <w:r w:rsidRPr="00E414CB">
        <w:tab/>
      </w:r>
      <w:r w:rsidRPr="00E414CB">
        <w:t>在向条约监督机构提交报告之前，不会举行专门的议会辩论、非政府会议和讲习班，也不会通过电视广播进行宣传。</w:t>
      </w:r>
    </w:p>
    <w:p w14:paraId="0FB11A07" w14:textId="71CF3A92" w:rsidR="001048B9" w:rsidRPr="00F26F6B" w:rsidRDefault="00F26F6B" w:rsidP="00F06654">
      <w:pPr>
        <w:pStyle w:val="H1GC"/>
      </w:pPr>
      <w:bookmarkStart w:id="38" w:name="_Toc104322759"/>
      <w:r w:rsidRPr="00E414CB">
        <w:tab/>
      </w:r>
      <w:r w:rsidRPr="00F26F6B">
        <w:t>G</w:t>
      </w:r>
      <w:r w:rsidRPr="00E414CB">
        <w:t>.</w:t>
      </w:r>
      <w:r w:rsidRPr="00E414CB">
        <w:tab/>
      </w:r>
      <w:r w:rsidR="001048B9" w:rsidRPr="00E414CB">
        <w:t>其他有关的人权信息</w:t>
      </w:r>
      <w:bookmarkStart w:id="39" w:name="_Toc85455986"/>
      <w:bookmarkStart w:id="40" w:name="_Toc101337935"/>
      <w:bookmarkEnd w:id="38"/>
      <w:bookmarkEnd w:id="39"/>
      <w:bookmarkEnd w:id="40"/>
    </w:p>
    <w:p w14:paraId="18402835" w14:textId="2CE4AD31" w:rsidR="001048B9" w:rsidRPr="00F26F6B" w:rsidRDefault="00F26F6B" w:rsidP="00F26F6B">
      <w:pPr>
        <w:pStyle w:val="H23GC"/>
      </w:pPr>
      <w:r w:rsidRPr="00E414CB">
        <w:tab/>
      </w:r>
      <w:r w:rsidRPr="00E414CB">
        <w:tab/>
      </w:r>
      <w:r w:rsidR="001048B9" w:rsidRPr="00E414CB">
        <w:t>国际会议的后续行动</w:t>
      </w:r>
    </w:p>
    <w:p w14:paraId="70532C6D" w14:textId="77777777" w:rsidR="001048B9" w:rsidRPr="00E414CB" w:rsidRDefault="001048B9" w:rsidP="00F509F5">
      <w:pPr>
        <w:pStyle w:val="SingleTxtGC"/>
        <w:tabs>
          <w:tab w:val="clear" w:pos="1565"/>
          <w:tab w:val="left" w:pos="1701"/>
        </w:tabs>
      </w:pPr>
      <w:r w:rsidRPr="00F26F6B">
        <w:t>156</w:t>
      </w:r>
      <w:r w:rsidRPr="00E414CB">
        <w:t>.</w:t>
      </w:r>
      <w:r w:rsidRPr="00E414CB">
        <w:tab/>
      </w:r>
      <w:r w:rsidRPr="00E414CB">
        <w:t>政府继续致力于落实多个世界会议的成果和建议，例如《</w:t>
      </w:r>
      <w:r w:rsidRPr="00F26F6B">
        <w:t>2</w:t>
      </w:r>
      <w:r w:rsidRPr="00E414CB">
        <w:t>0</w:t>
      </w:r>
      <w:r w:rsidRPr="00F26F6B">
        <w:t>3</w:t>
      </w:r>
      <w:r w:rsidRPr="00E414CB">
        <w:t>0</w:t>
      </w:r>
      <w:r w:rsidRPr="00E414CB">
        <w:t>年可持续发展议程》以及《北京宣言》和《行动纲要》中提出的可持续发展目标。</w:t>
      </w:r>
    </w:p>
    <w:p w14:paraId="41DC541F" w14:textId="77777777" w:rsidR="001048B9" w:rsidRPr="00E414CB" w:rsidRDefault="001048B9" w:rsidP="00F509F5">
      <w:pPr>
        <w:pStyle w:val="SingleTxtGC"/>
        <w:tabs>
          <w:tab w:val="clear" w:pos="1565"/>
          <w:tab w:val="left" w:pos="1701"/>
        </w:tabs>
      </w:pPr>
      <w:r w:rsidRPr="00F26F6B">
        <w:t>157</w:t>
      </w:r>
      <w:r w:rsidRPr="00E414CB">
        <w:t>.</w:t>
      </w:r>
      <w:r w:rsidRPr="00E414CB">
        <w:tab/>
      </w:r>
      <w:r w:rsidRPr="00E414CB">
        <w:t>在可持续发展目标方面，可以报告以下进展：成人识字率高、小学入学率高、保护弱势群体的法律框架得到改善、电力和饮用水供应增加、女性参与治理的人数增加、林地</w:t>
      </w:r>
      <w:r w:rsidRPr="00E414CB">
        <w:rPr>
          <w:rFonts w:hint="eastAsia"/>
        </w:rPr>
        <w:t>得到</w:t>
      </w:r>
      <w:r w:rsidRPr="00E414CB">
        <w:t>保护等。</w:t>
      </w:r>
    </w:p>
    <w:p w14:paraId="3C941349" w14:textId="77777777" w:rsidR="001048B9" w:rsidRPr="00E414CB" w:rsidRDefault="001048B9" w:rsidP="00F509F5">
      <w:pPr>
        <w:pStyle w:val="SingleTxtGC"/>
        <w:tabs>
          <w:tab w:val="clear" w:pos="1565"/>
          <w:tab w:val="left" w:pos="1701"/>
        </w:tabs>
      </w:pPr>
      <w:r w:rsidRPr="00F26F6B">
        <w:t>158</w:t>
      </w:r>
      <w:r w:rsidRPr="00E414CB">
        <w:t>.</w:t>
      </w:r>
      <w:r w:rsidRPr="00E414CB">
        <w:tab/>
      </w:r>
      <w:r w:rsidRPr="00E414CB">
        <w:t>苏里南认识到，需要加倍努力解决孕产妇死亡率、营养不良、中学入学率和毕业率、青年就业、内陆农村人口多维贫困加剧等问题。</w:t>
      </w:r>
    </w:p>
    <w:p w14:paraId="17B4B230" w14:textId="77777777" w:rsidR="001048B9" w:rsidRPr="00E414CB" w:rsidRDefault="001048B9" w:rsidP="00F509F5">
      <w:pPr>
        <w:pStyle w:val="SingleTxtGC"/>
        <w:tabs>
          <w:tab w:val="clear" w:pos="1565"/>
          <w:tab w:val="left" w:pos="1701"/>
        </w:tabs>
      </w:pPr>
      <w:r w:rsidRPr="00F26F6B">
        <w:t>159</w:t>
      </w:r>
      <w:r w:rsidRPr="00E414CB">
        <w:t>.</w:t>
      </w:r>
      <w:r w:rsidRPr="00E414CB">
        <w:tab/>
      </w:r>
      <w:r w:rsidRPr="00E414CB">
        <w:t>为了审查《</w:t>
      </w:r>
      <w:r w:rsidRPr="00F26F6B">
        <w:t>2</w:t>
      </w:r>
      <w:r w:rsidRPr="00E414CB">
        <w:t>0</w:t>
      </w:r>
      <w:r w:rsidRPr="00F26F6B">
        <w:t>3</w:t>
      </w:r>
      <w:r w:rsidRPr="00E414CB">
        <w:t>0</w:t>
      </w:r>
      <w:r w:rsidRPr="00E414CB">
        <w:t>年议程》的进展情况，政府制定了监测发展政策和可持续发展目标的指标，并正在编写首份关于可持续发展目标的自愿国家报告。</w:t>
      </w:r>
    </w:p>
    <w:p w14:paraId="0A2486AD" w14:textId="77777777" w:rsidR="001048B9" w:rsidRPr="00E414CB" w:rsidRDefault="001048B9" w:rsidP="00F509F5">
      <w:pPr>
        <w:pStyle w:val="SingleTxtGC"/>
        <w:tabs>
          <w:tab w:val="clear" w:pos="1565"/>
          <w:tab w:val="left" w:pos="1701"/>
        </w:tabs>
      </w:pPr>
      <w:r w:rsidRPr="00F26F6B">
        <w:t>16</w:t>
      </w:r>
      <w:r w:rsidRPr="00E414CB">
        <w:t>0.</w:t>
      </w:r>
      <w:r w:rsidRPr="00E414CB">
        <w:tab/>
      </w:r>
      <w:r w:rsidRPr="00E414CB">
        <w:t>《北京宣言》和《行动纲要》中的</w:t>
      </w:r>
      <w:r w:rsidRPr="00F26F6B">
        <w:t>12</w:t>
      </w:r>
      <w:r w:rsidRPr="00E414CB">
        <w:t>个优先领域被视为实现性别平等的指南。苏里南编写了北京</w:t>
      </w:r>
      <w:r w:rsidRPr="00E414CB">
        <w:t>+</w:t>
      </w:r>
      <w:r w:rsidRPr="00F26F6B">
        <w:t>25</w:t>
      </w:r>
      <w:r w:rsidRPr="00E414CB">
        <w:t>《国家审查报告》，这是对《北京宣言》和《行动纲要》的落实。</w:t>
      </w:r>
    </w:p>
    <w:p w14:paraId="364F46E8" w14:textId="77777777" w:rsidR="001048B9" w:rsidRPr="00E414CB" w:rsidRDefault="001048B9" w:rsidP="00F509F5">
      <w:pPr>
        <w:pStyle w:val="SingleTxtGC"/>
        <w:tabs>
          <w:tab w:val="clear" w:pos="1565"/>
          <w:tab w:val="left" w:pos="1701"/>
        </w:tabs>
      </w:pPr>
      <w:r w:rsidRPr="00F26F6B">
        <w:t>161</w:t>
      </w:r>
      <w:r w:rsidRPr="00E414CB">
        <w:t>.</w:t>
      </w:r>
      <w:r w:rsidRPr="00E414CB">
        <w:tab/>
      </w:r>
      <w:r w:rsidRPr="00E414CB">
        <w:t>上述报告显示，在过去</w:t>
      </w:r>
      <w:r w:rsidRPr="00F26F6B">
        <w:t>25</w:t>
      </w:r>
      <w:r w:rsidRPr="00E414CB">
        <w:t>年中，在许多领域取得了重大进展，包括通过和执行了针对妇女、儿童和青年的立法和政策措施。一项重大成就是制定了《</w:t>
      </w:r>
      <w:r w:rsidRPr="00F26F6B">
        <w:t>2</w:t>
      </w:r>
      <w:r w:rsidRPr="00E414CB">
        <w:t>0</w:t>
      </w:r>
      <w:r w:rsidRPr="00F26F6B">
        <w:t>21</w:t>
      </w:r>
      <w:r w:rsidRPr="00E414CB">
        <w:t>-</w:t>
      </w:r>
      <w:r w:rsidRPr="00F26F6B">
        <w:t>2</w:t>
      </w:r>
      <w:r w:rsidRPr="00E414CB">
        <w:t>0</w:t>
      </w:r>
      <w:r w:rsidRPr="00F26F6B">
        <w:t>35</w:t>
      </w:r>
      <w:r w:rsidRPr="00E414CB">
        <w:t>年性别平等愿景政策文件》和《</w:t>
      </w:r>
      <w:r w:rsidRPr="00F26F6B">
        <w:t>2</w:t>
      </w:r>
      <w:r w:rsidRPr="00E414CB">
        <w:t>0</w:t>
      </w:r>
      <w:r w:rsidRPr="00F26F6B">
        <w:t>19</w:t>
      </w:r>
      <w:r w:rsidRPr="00E414CB">
        <w:t>年和</w:t>
      </w:r>
      <w:r w:rsidRPr="00F26F6B">
        <w:t>2</w:t>
      </w:r>
      <w:r w:rsidRPr="00E414CB">
        <w:t>0</w:t>
      </w:r>
      <w:r w:rsidRPr="00F26F6B">
        <w:t>2</w:t>
      </w:r>
      <w:r w:rsidRPr="00E414CB">
        <w:t>0</w:t>
      </w:r>
      <w:r w:rsidRPr="00E414CB">
        <w:t>年性别平等行动计划》。</w:t>
      </w:r>
    </w:p>
    <w:p w14:paraId="1A6004A1" w14:textId="77777777" w:rsidR="001048B9" w:rsidRPr="00E414CB" w:rsidRDefault="001048B9" w:rsidP="00F509F5">
      <w:pPr>
        <w:pStyle w:val="SingleTxtGC"/>
        <w:tabs>
          <w:tab w:val="clear" w:pos="1565"/>
          <w:tab w:val="left" w:pos="1701"/>
        </w:tabs>
      </w:pPr>
      <w:r w:rsidRPr="00F26F6B">
        <w:t>162</w:t>
      </w:r>
      <w:r w:rsidRPr="00E414CB">
        <w:t>.</w:t>
      </w:r>
      <w:r w:rsidRPr="00E414CB">
        <w:tab/>
      </w:r>
      <w:r w:rsidRPr="00E414CB">
        <w:t>苏里南在</w:t>
      </w:r>
      <w:r w:rsidRPr="00F26F6B">
        <w:t>2</w:t>
      </w:r>
      <w:r w:rsidRPr="00E414CB">
        <w:t>0</w:t>
      </w:r>
      <w:r w:rsidRPr="00F26F6B">
        <w:t>2</w:t>
      </w:r>
      <w:r w:rsidRPr="00E414CB">
        <w:t>0</w:t>
      </w:r>
      <w:r w:rsidRPr="00E414CB">
        <w:t>年举行的纪念第四次妇女问题世界会议</w:t>
      </w:r>
      <w:r w:rsidRPr="00F26F6B">
        <w:t>25</w:t>
      </w:r>
      <w:r w:rsidRPr="00E414CB">
        <w:t>周年</w:t>
      </w:r>
      <w:r w:rsidRPr="00E414CB">
        <w:t>(</w:t>
      </w:r>
      <w:r w:rsidRPr="00E414CB">
        <w:t>北京</w:t>
      </w:r>
      <w:r w:rsidRPr="00E414CB">
        <w:t>+</w:t>
      </w:r>
      <w:r w:rsidRPr="00F26F6B">
        <w:t>25</w:t>
      </w:r>
      <w:r w:rsidRPr="00E414CB">
        <w:t>)</w:t>
      </w:r>
      <w:r w:rsidRPr="00E414CB">
        <w:t>大会高级别会议期间</w:t>
      </w:r>
      <w:r w:rsidRPr="00E414CB">
        <w:rPr>
          <w:rFonts w:hint="eastAsia"/>
        </w:rPr>
        <w:t>，</w:t>
      </w:r>
      <w:r w:rsidRPr="00E414CB">
        <w:t>再次承诺执行《北京宣言》和《行动纲要》。</w:t>
      </w:r>
    </w:p>
    <w:p w14:paraId="709E5FDD" w14:textId="77777777" w:rsidR="001048B9" w:rsidRPr="00E414CB" w:rsidRDefault="001048B9" w:rsidP="00F509F5">
      <w:pPr>
        <w:pStyle w:val="SingleTxtGC"/>
        <w:tabs>
          <w:tab w:val="clear" w:pos="1565"/>
          <w:tab w:val="left" w:pos="1701"/>
        </w:tabs>
      </w:pPr>
      <w:r w:rsidRPr="00F26F6B">
        <w:lastRenderedPageBreak/>
        <w:t>163</w:t>
      </w:r>
      <w:r w:rsidRPr="00E414CB">
        <w:t>.</w:t>
      </w:r>
      <w:r w:rsidRPr="00E414CB">
        <w:tab/>
      </w:r>
      <w:r w:rsidRPr="00E414CB">
        <w:t>根据参加《联合国气候变化框架公约》各次缔约方会议的情况，苏里南在本报告所述期间，除其他外，采取了以下行动：</w:t>
      </w:r>
    </w:p>
    <w:p w14:paraId="06D09727" w14:textId="43CAD832" w:rsidR="001048B9" w:rsidRPr="00E414CB" w:rsidRDefault="001048B9" w:rsidP="00AB43FB">
      <w:pPr>
        <w:pStyle w:val="Bullet1GC"/>
      </w:pPr>
      <w:r w:rsidRPr="00E414CB">
        <w:t>落实减少发展中国家毁林和森林退化所致排放量</w:t>
      </w:r>
      <w:r w:rsidRPr="00E414CB">
        <w:rPr>
          <w:rFonts w:hint="eastAsia"/>
        </w:rPr>
        <w:t>、</w:t>
      </w:r>
      <w:r w:rsidRPr="00E414CB">
        <w:t>可持续森林管理以及增加发展中国家森林碳储量等方案；</w:t>
      </w:r>
    </w:p>
    <w:p w14:paraId="0B435C02" w14:textId="57D4C12B" w:rsidR="001048B9" w:rsidRPr="00E414CB" w:rsidRDefault="001048B9" w:rsidP="00AB43FB">
      <w:pPr>
        <w:pStyle w:val="Bullet1GC"/>
      </w:pPr>
      <w:r w:rsidRPr="00F26F6B">
        <w:t>2</w:t>
      </w:r>
      <w:r w:rsidRPr="00E414CB">
        <w:t>0</w:t>
      </w:r>
      <w:r w:rsidRPr="00F26F6B">
        <w:t>18</w:t>
      </w:r>
      <w:r w:rsidRPr="00E414CB">
        <w:t>年签署和批准《巴黎协定》；</w:t>
      </w:r>
    </w:p>
    <w:p w14:paraId="322D6BFB" w14:textId="180361A5" w:rsidR="001048B9" w:rsidRPr="00E414CB" w:rsidRDefault="001048B9" w:rsidP="00AB43FB">
      <w:pPr>
        <w:pStyle w:val="Bullet1GC"/>
      </w:pPr>
      <w:r w:rsidRPr="00E414CB">
        <w:t>落实日本</w:t>
      </w:r>
      <w:r w:rsidRPr="00E414CB">
        <w:rPr>
          <w:rFonts w:hint="eastAsia"/>
        </w:rPr>
        <w:t>－加</w:t>
      </w:r>
      <w:r w:rsidRPr="00E414CB">
        <w:t>勒比气候变化伙伴关系，</w:t>
      </w:r>
      <w:r w:rsidRPr="00E414CB">
        <w:rPr>
          <w:rFonts w:hint="eastAsia"/>
        </w:rPr>
        <w:t>进而</w:t>
      </w:r>
      <w:r w:rsidRPr="00E414CB">
        <w:t>编写了两份国家报告，即</w:t>
      </w:r>
      <w:r w:rsidRPr="00E414CB">
        <w:rPr>
          <w:rFonts w:hint="eastAsia"/>
        </w:rPr>
        <w:t>《</w:t>
      </w:r>
      <w:r w:rsidRPr="00E414CB">
        <w:t>国家适应计划报告</w:t>
      </w:r>
      <w:r w:rsidRPr="00E414CB">
        <w:rPr>
          <w:rFonts w:hint="eastAsia"/>
        </w:rPr>
        <w:t>》</w:t>
      </w:r>
      <w:r w:rsidRPr="00E414CB">
        <w:t>和</w:t>
      </w:r>
      <w:r w:rsidRPr="00E414CB">
        <w:rPr>
          <w:rFonts w:hint="eastAsia"/>
        </w:rPr>
        <w:t>《</w:t>
      </w:r>
      <w:r w:rsidRPr="00E414CB">
        <w:t>国家适当减缓报告</w:t>
      </w:r>
      <w:r w:rsidRPr="00E414CB">
        <w:rPr>
          <w:rFonts w:hint="eastAsia"/>
        </w:rPr>
        <w:t>》</w:t>
      </w:r>
      <w:r w:rsidRPr="00E414CB">
        <w:t>。</w:t>
      </w:r>
    </w:p>
    <w:p w14:paraId="139438F4" w14:textId="77777777" w:rsidR="001048B9" w:rsidRPr="00E414CB" w:rsidRDefault="001048B9" w:rsidP="00F509F5">
      <w:pPr>
        <w:pStyle w:val="SingleTxtGC"/>
        <w:tabs>
          <w:tab w:val="clear" w:pos="1565"/>
          <w:tab w:val="left" w:pos="1701"/>
        </w:tabs>
      </w:pPr>
      <w:r w:rsidRPr="00F26F6B">
        <w:t>164</w:t>
      </w:r>
      <w:r w:rsidRPr="00E414CB">
        <w:t>.</w:t>
      </w:r>
      <w:r w:rsidRPr="00E414CB">
        <w:tab/>
      </w:r>
      <w:r w:rsidRPr="00E414CB">
        <w:t>在</w:t>
      </w:r>
      <w:r w:rsidRPr="00F26F6B">
        <w:t>2</w:t>
      </w:r>
      <w:r w:rsidRPr="00E414CB">
        <w:t>0</w:t>
      </w:r>
      <w:r w:rsidRPr="00F26F6B">
        <w:t>17</w:t>
      </w:r>
      <w:r w:rsidRPr="00E414CB">
        <w:t>年参加《水俣公约》缔约方会议之后，政府采取了一些行动，其中包括在</w:t>
      </w:r>
      <w:r w:rsidRPr="00F26F6B">
        <w:t>2</w:t>
      </w:r>
      <w:r w:rsidRPr="00E414CB">
        <w:t>0</w:t>
      </w:r>
      <w:r w:rsidRPr="00F26F6B">
        <w:t>18</w:t>
      </w:r>
      <w:r w:rsidRPr="00E414CB">
        <w:t>年签署和批准了《水俣公约》。为了提高对汞使用和污染的认识，实施了两个项目：</w:t>
      </w:r>
    </w:p>
    <w:p w14:paraId="3859A808" w14:textId="54C5B44F" w:rsidR="001048B9" w:rsidRPr="00E414CB" w:rsidRDefault="001048B9" w:rsidP="00AB43FB">
      <w:pPr>
        <w:pStyle w:val="Bullet1GC"/>
      </w:pPr>
      <w:r w:rsidRPr="00E414CB">
        <w:t>水俣初步评估项目</w:t>
      </w:r>
    </w:p>
    <w:p w14:paraId="62900801" w14:textId="3FA30B79" w:rsidR="001048B9" w:rsidRPr="00E414CB" w:rsidRDefault="001048B9" w:rsidP="00AB43FB">
      <w:pPr>
        <w:pStyle w:val="Bullet1GC"/>
      </w:pPr>
      <w:r w:rsidRPr="00E414CB">
        <w:rPr>
          <w:rFonts w:hint="eastAsia"/>
        </w:rPr>
        <w:t>《</w:t>
      </w:r>
      <w:r w:rsidRPr="00E414CB">
        <w:t>苏里南手工小规模金矿开采国家行动计划</w:t>
      </w:r>
      <w:r w:rsidRPr="00E414CB">
        <w:rPr>
          <w:rFonts w:hint="eastAsia"/>
        </w:rPr>
        <w:t>》</w:t>
      </w:r>
      <w:r w:rsidRPr="00E414CB">
        <w:t>项目。</w:t>
      </w:r>
    </w:p>
    <w:p w14:paraId="4A900B0B" w14:textId="77777777" w:rsidR="001048B9" w:rsidRPr="00E414CB" w:rsidRDefault="001048B9" w:rsidP="00F509F5">
      <w:pPr>
        <w:pStyle w:val="SingleTxtGC"/>
        <w:tabs>
          <w:tab w:val="clear" w:pos="1565"/>
          <w:tab w:val="left" w:pos="1701"/>
        </w:tabs>
      </w:pPr>
      <w:r w:rsidRPr="00F26F6B">
        <w:t>165</w:t>
      </w:r>
      <w:r w:rsidRPr="00E414CB">
        <w:t>.</w:t>
      </w:r>
      <w:r w:rsidRPr="00E414CB">
        <w:tab/>
      </w:r>
      <w:r w:rsidRPr="00E414CB">
        <w:t>苏里南国家环境与发展研究所的一个指定单位目前正在实施为期七年的</w:t>
      </w:r>
      <w:r w:rsidRPr="00F26F6B">
        <w:rPr>
          <w:rFonts w:hint="eastAsia"/>
        </w:rPr>
        <w:t>“</w:t>
      </w:r>
      <w:r w:rsidRPr="00E414CB">
        <w:t>改善苏里南采矿部门的环境管理，特别是金矿开采环境管理</w:t>
      </w:r>
      <w:r w:rsidRPr="00F26F6B">
        <w:rPr>
          <w:rFonts w:hint="eastAsia"/>
        </w:rPr>
        <w:t>”</w:t>
      </w:r>
      <w:r w:rsidRPr="00E414CB">
        <w:t>项目。该项目的目标之一是</w:t>
      </w:r>
      <w:r w:rsidRPr="00E414CB">
        <w:rPr>
          <w:rFonts w:hint="eastAsia"/>
        </w:rPr>
        <w:t>在</w:t>
      </w:r>
      <w:r w:rsidRPr="00E414CB">
        <w:t>苏里南的小规模采矿业</w:t>
      </w:r>
      <w:r w:rsidRPr="00E414CB">
        <w:rPr>
          <w:rFonts w:hint="eastAsia"/>
        </w:rPr>
        <w:t>中引入</w:t>
      </w:r>
      <w:r w:rsidRPr="00E414CB">
        <w:t>无汞采金方法。</w:t>
      </w:r>
    </w:p>
    <w:p w14:paraId="1304886E" w14:textId="53EEE79E" w:rsidR="001048B9" w:rsidRPr="00F26F6B" w:rsidRDefault="00F26F6B" w:rsidP="00F26F6B">
      <w:pPr>
        <w:pStyle w:val="HChGC"/>
      </w:pPr>
      <w:bookmarkStart w:id="41" w:name="_Toc85455987"/>
      <w:bookmarkStart w:id="42" w:name="_Toc104322760"/>
      <w:r w:rsidRPr="00E414CB">
        <w:tab/>
      </w:r>
      <w:r w:rsidRPr="00E414CB">
        <w:t>三</w:t>
      </w:r>
      <w:r w:rsidRPr="00E414CB">
        <w:t>.</w:t>
      </w:r>
      <w:r w:rsidRPr="00E414CB">
        <w:tab/>
      </w:r>
      <w:r w:rsidR="001048B9" w:rsidRPr="00E414CB">
        <w:t>不歧视和平等</w:t>
      </w:r>
      <w:bookmarkStart w:id="43" w:name="_Toc101337936"/>
      <w:bookmarkEnd w:id="41"/>
      <w:bookmarkEnd w:id="42"/>
      <w:bookmarkEnd w:id="43"/>
    </w:p>
    <w:p w14:paraId="2FF298DD" w14:textId="4E9A31A2" w:rsidR="001048B9" w:rsidRPr="00E414CB" w:rsidRDefault="001048B9" w:rsidP="00F509F5">
      <w:pPr>
        <w:pStyle w:val="SingleTxtGC"/>
        <w:tabs>
          <w:tab w:val="clear" w:pos="1565"/>
          <w:tab w:val="left" w:pos="1701"/>
        </w:tabs>
      </w:pPr>
      <w:r w:rsidRPr="00F26F6B">
        <w:t>166</w:t>
      </w:r>
      <w:r w:rsidRPr="00E414CB">
        <w:t>.</w:t>
      </w:r>
      <w:r w:rsidRPr="00E414CB">
        <w:tab/>
      </w:r>
      <w:r w:rsidRPr="00E414CB">
        <w:t>人权和基本自由普遍受到《宪法》的保障和保护，具体而言，受到《宪法》第五章和第六章的保障和保护。</w:t>
      </w:r>
    </w:p>
    <w:p w14:paraId="08DF12E8" w14:textId="77777777" w:rsidR="001048B9" w:rsidRPr="00E414CB" w:rsidRDefault="001048B9" w:rsidP="00F509F5">
      <w:pPr>
        <w:pStyle w:val="SingleTxtGC"/>
        <w:tabs>
          <w:tab w:val="clear" w:pos="1565"/>
          <w:tab w:val="left" w:pos="1701"/>
        </w:tabs>
      </w:pPr>
      <w:r w:rsidRPr="00F26F6B">
        <w:t>167</w:t>
      </w:r>
      <w:r w:rsidRPr="00E414CB">
        <w:t>.</w:t>
      </w:r>
      <w:r w:rsidRPr="00E414CB">
        <w:tab/>
      </w:r>
      <w:r w:rsidRPr="00E414CB">
        <w:t>《宪法》第</w:t>
      </w:r>
      <w:r w:rsidRPr="00F26F6B">
        <w:t>8</w:t>
      </w:r>
      <w:r w:rsidRPr="00E414CB">
        <w:t>条第</w:t>
      </w:r>
      <w:r w:rsidRPr="00F26F6B">
        <w:t>2</w:t>
      </w:r>
      <w:r w:rsidRPr="00E414CB">
        <w:t>款规定：</w:t>
      </w:r>
      <w:r w:rsidRPr="00F26F6B">
        <w:rPr>
          <w:rFonts w:hint="eastAsia"/>
        </w:rPr>
        <w:t>“</w:t>
      </w:r>
      <w:r w:rsidRPr="00E414CB">
        <w:t>任何人不得因出生、性别、种族、语言、宗教、教育、政治信仰、经济地位或任何其他身份而受歧视</w:t>
      </w:r>
      <w:r w:rsidRPr="00F26F6B">
        <w:rPr>
          <w:rFonts w:hint="eastAsia"/>
        </w:rPr>
        <w:t>”</w:t>
      </w:r>
      <w:r w:rsidRPr="00E414CB">
        <w:t>。</w:t>
      </w:r>
    </w:p>
    <w:p w14:paraId="70E4FFBB" w14:textId="153FE0E2" w:rsidR="001048B9" w:rsidRPr="00E414CB" w:rsidRDefault="001048B9" w:rsidP="00F509F5">
      <w:pPr>
        <w:pStyle w:val="SingleTxtGC"/>
        <w:tabs>
          <w:tab w:val="clear" w:pos="1565"/>
          <w:tab w:val="left" w:pos="1701"/>
        </w:tabs>
      </w:pPr>
      <w:r w:rsidRPr="00F26F6B">
        <w:t>168</w:t>
      </w:r>
      <w:r w:rsidRPr="00E414CB">
        <w:t>.</w:t>
      </w:r>
      <w:r w:rsidRPr="00E414CB">
        <w:tab/>
      </w:r>
      <w:r w:rsidRPr="00E414CB">
        <w:t>此外，还颁布了一些法律，以促进不歧视和平等对待公民</w:t>
      </w:r>
      <w:r w:rsidRPr="00E414CB">
        <w:rPr>
          <w:rFonts w:hint="eastAsia"/>
        </w:rPr>
        <w:t>及</w:t>
      </w:r>
      <w:r w:rsidRPr="00E414CB">
        <w:t>外国人的原则，例如：苏里南共和国《刑法典》，特别是第</w:t>
      </w:r>
      <w:r w:rsidRPr="00F26F6B">
        <w:t>126</w:t>
      </w:r>
      <w:r w:rsidRPr="00F26F6B">
        <w:rPr>
          <w:rFonts w:hint="eastAsia"/>
        </w:rPr>
        <w:t>a</w:t>
      </w:r>
      <w:r w:rsidRPr="00E414CB">
        <w:t>条、第</w:t>
      </w:r>
      <w:r w:rsidRPr="00F26F6B">
        <w:t>175</w:t>
      </w:r>
      <w:r w:rsidRPr="00E414CB">
        <w:t>条、第</w:t>
      </w:r>
      <w:r w:rsidRPr="00F26F6B">
        <w:t>175</w:t>
      </w:r>
      <w:r w:rsidRPr="00F26F6B">
        <w:rPr>
          <w:rFonts w:hint="eastAsia"/>
        </w:rPr>
        <w:t>a</w:t>
      </w:r>
      <w:r w:rsidRPr="00E414CB">
        <w:rPr>
          <w:rFonts w:hint="eastAsia"/>
        </w:rPr>
        <w:t>条</w:t>
      </w:r>
      <w:r w:rsidRPr="00E414CB">
        <w:t>、第</w:t>
      </w:r>
      <w:r w:rsidRPr="00F26F6B">
        <w:t>176</w:t>
      </w:r>
      <w:r w:rsidRPr="00E414CB">
        <w:t>条、第</w:t>
      </w:r>
      <w:r w:rsidRPr="00F26F6B">
        <w:t>176</w:t>
      </w:r>
      <w:r w:rsidRPr="00F26F6B">
        <w:rPr>
          <w:rFonts w:hint="eastAsia"/>
        </w:rPr>
        <w:t>b</w:t>
      </w:r>
      <w:r w:rsidRPr="00E414CB">
        <w:t>条、第</w:t>
      </w:r>
      <w:r w:rsidRPr="00F26F6B">
        <w:t>176c</w:t>
      </w:r>
      <w:r w:rsidRPr="00E414CB">
        <w:t>款和第</w:t>
      </w:r>
      <w:r w:rsidRPr="00F26F6B">
        <w:t>5</w:t>
      </w:r>
      <w:r w:rsidRPr="00E414CB">
        <w:t>00</w:t>
      </w:r>
      <w:r w:rsidRPr="00F26F6B">
        <w:t>a</w:t>
      </w:r>
      <w:r w:rsidRPr="00E414CB">
        <w:rPr>
          <w:rFonts w:hint="eastAsia"/>
        </w:rPr>
        <w:t>条</w:t>
      </w:r>
      <w:r w:rsidRPr="00E414CB">
        <w:t>。</w:t>
      </w:r>
    </w:p>
    <w:p w14:paraId="1C33A4A5" w14:textId="77777777" w:rsidR="001048B9" w:rsidRPr="00E414CB" w:rsidRDefault="001048B9" w:rsidP="00F509F5">
      <w:pPr>
        <w:pStyle w:val="SingleTxtGC"/>
        <w:tabs>
          <w:tab w:val="clear" w:pos="1565"/>
          <w:tab w:val="left" w:pos="1701"/>
        </w:tabs>
      </w:pPr>
      <w:r w:rsidRPr="00F26F6B">
        <w:t>169</w:t>
      </w:r>
      <w:r w:rsidRPr="00E414CB">
        <w:t>.</w:t>
      </w:r>
      <w:r w:rsidRPr="00E414CB">
        <w:tab/>
      </w:r>
      <w:r w:rsidRPr="00E414CB">
        <w:t>《刑法典》第</w:t>
      </w:r>
      <w:r w:rsidRPr="00F26F6B">
        <w:t>126</w:t>
      </w:r>
      <w:r w:rsidRPr="00F26F6B">
        <w:rPr>
          <w:rFonts w:hint="eastAsia"/>
        </w:rPr>
        <w:t>a</w:t>
      </w:r>
      <w:r w:rsidRPr="00E414CB">
        <w:t>条所载的歧视定义适用于所有人，同时考虑到平等原则。《刑法典》第</w:t>
      </w:r>
      <w:r w:rsidRPr="00F26F6B">
        <w:t>175</w:t>
      </w:r>
      <w:r w:rsidRPr="00E414CB">
        <w:t>和第</w:t>
      </w:r>
      <w:r w:rsidRPr="00F26F6B">
        <w:t>176</w:t>
      </w:r>
      <w:r w:rsidRPr="00E414CB">
        <w:t>条将基于性取向的诽谤定为刑事犯罪。</w:t>
      </w:r>
    </w:p>
    <w:p w14:paraId="043FFD3A" w14:textId="77777777" w:rsidR="001048B9" w:rsidRPr="00E414CB" w:rsidRDefault="001048B9" w:rsidP="00F509F5">
      <w:pPr>
        <w:pStyle w:val="SingleTxtGC"/>
        <w:tabs>
          <w:tab w:val="clear" w:pos="1565"/>
          <w:tab w:val="left" w:pos="1701"/>
        </w:tabs>
      </w:pPr>
      <w:r w:rsidRPr="00F26F6B">
        <w:t>17</w:t>
      </w:r>
      <w:r w:rsidRPr="00E414CB">
        <w:t>0.</w:t>
      </w:r>
      <w:r w:rsidRPr="00E414CB">
        <w:tab/>
      </w:r>
      <w:r w:rsidRPr="00E414CB">
        <w:t>《刑法典》第</w:t>
      </w:r>
      <w:r w:rsidRPr="00F26F6B">
        <w:t>5</w:t>
      </w:r>
      <w:r w:rsidRPr="00E414CB">
        <w:t>00</w:t>
      </w:r>
      <w:r w:rsidRPr="00F26F6B">
        <w:rPr>
          <w:rFonts w:hint="eastAsia"/>
        </w:rPr>
        <w:t>a</w:t>
      </w:r>
      <w:r w:rsidRPr="00E414CB">
        <w:t>条将职业歧视，包括基于性取向的歧视定为刑事犯罪。《刑法典》第</w:t>
      </w:r>
      <w:r w:rsidRPr="00F26F6B">
        <w:t>175a</w:t>
      </w:r>
      <w:r w:rsidRPr="00E414CB">
        <w:t>条还禁止各组织宣扬和煽动种族歧视。在第</w:t>
      </w:r>
      <w:r w:rsidRPr="00F26F6B">
        <w:t>175a</w:t>
      </w:r>
      <w:r w:rsidRPr="00E414CB">
        <w:t>条中，教唆仇恨、歧视或暴力的行为被定为犯罪。</w:t>
      </w:r>
    </w:p>
    <w:p w14:paraId="25E23EC9" w14:textId="77777777" w:rsidR="001048B9" w:rsidRPr="00E414CB" w:rsidRDefault="001048B9" w:rsidP="00F509F5">
      <w:pPr>
        <w:pStyle w:val="SingleTxtGC"/>
        <w:tabs>
          <w:tab w:val="clear" w:pos="1565"/>
          <w:tab w:val="left" w:pos="1701"/>
        </w:tabs>
      </w:pPr>
      <w:r w:rsidRPr="00F26F6B">
        <w:t>171</w:t>
      </w:r>
      <w:r w:rsidRPr="00E414CB">
        <w:t>.</w:t>
      </w:r>
      <w:r w:rsidRPr="00E414CB">
        <w:tab/>
      </w:r>
      <w:r w:rsidRPr="00E414CB">
        <w:t>劳工、就业机会和青年事务部</w:t>
      </w:r>
      <w:r w:rsidRPr="00E414CB">
        <w:rPr>
          <w:rFonts w:hint="eastAsia"/>
        </w:rPr>
        <w:t>已于</w:t>
      </w:r>
      <w:r w:rsidRPr="00F26F6B">
        <w:t>2</w:t>
      </w:r>
      <w:r w:rsidRPr="00E414CB">
        <w:t>0</w:t>
      </w:r>
      <w:r w:rsidRPr="00F26F6B">
        <w:t>19</w:t>
      </w:r>
      <w:r w:rsidRPr="00E414CB">
        <w:t>年将《就业平等待遇法案》提交国民议会。这一法案除其他外，禁止在劳动力市场以及有关劳工问题上基于性取向、性别认同、男女同性恋、双性恋和跨性别者的身份进行歧视。此法案正在等待审批。</w:t>
      </w:r>
    </w:p>
    <w:p w14:paraId="738F7F01" w14:textId="77777777" w:rsidR="001048B9" w:rsidRPr="00E414CB" w:rsidRDefault="001048B9" w:rsidP="00F509F5">
      <w:pPr>
        <w:pStyle w:val="SingleTxtGC"/>
        <w:tabs>
          <w:tab w:val="clear" w:pos="1565"/>
          <w:tab w:val="left" w:pos="1701"/>
        </w:tabs>
      </w:pPr>
      <w:r w:rsidRPr="00F26F6B">
        <w:t>172</w:t>
      </w:r>
      <w:r w:rsidRPr="00E414CB">
        <w:t>.</w:t>
      </w:r>
      <w:r w:rsidRPr="00E414CB">
        <w:tab/>
      </w:r>
      <w:r w:rsidRPr="00F26F6B">
        <w:t>1987</w:t>
      </w:r>
      <w:r w:rsidRPr="00E414CB">
        <w:t>年</w:t>
      </w:r>
      <w:r w:rsidRPr="00F26F6B">
        <w:t>1</w:t>
      </w:r>
      <w:r w:rsidRPr="00E414CB">
        <w:t>0</w:t>
      </w:r>
      <w:r w:rsidRPr="00E414CB">
        <w:t>月</w:t>
      </w:r>
      <w:r w:rsidRPr="00F26F6B">
        <w:t>3</w:t>
      </w:r>
      <w:r w:rsidRPr="00E414CB">
        <w:t>0</w:t>
      </w:r>
      <w:r w:rsidRPr="00E414CB">
        <w:t>日的《宪法》经</w:t>
      </w:r>
      <w:r w:rsidRPr="00F26F6B">
        <w:t>1992</w:t>
      </w:r>
      <w:r w:rsidRPr="00E414CB">
        <w:t>年修订后，受到《世界人权宣言》的启发，载有个人的公民、政治、经济、社会和文化权利。《宪法》第五章和第六章涉及人权和基本自由</w:t>
      </w:r>
      <w:r w:rsidRPr="00E414CB">
        <w:rPr>
          <w:rFonts w:hint="eastAsia"/>
        </w:rPr>
        <w:t>，从</w:t>
      </w:r>
      <w:r w:rsidRPr="00E414CB">
        <w:t>平等要求保护人身和财</w:t>
      </w:r>
      <w:r w:rsidRPr="00E414CB">
        <w:rPr>
          <w:rFonts w:hint="eastAsia"/>
        </w:rPr>
        <w:t>产的权利，到</w:t>
      </w:r>
      <w:r w:rsidRPr="00E414CB">
        <w:t>国家通过以下方法尽可能保障工作权的义务：</w:t>
      </w:r>
    </w:p>
    <w:p w14:paraId="63084F55" w14:textId="6CFBF373" w:rsidR="001048B9" w:rsidRPr="00E414CB" w:rsidRDefault="001048B9" w:rsidP="00AB43FB">
      <w:pPr>
        <w:pStyle w:val="Bullet1GC"/>
      </w:pPr>
      <w:r w:rsidRPr="00E414CB">
        <w:t>遵循旨在实现充分就业的既定政策；</w:t>
      </w:r>
    </w:p>
    <w:p w14:paraId="50D86764" w14:textId="18B78275" w:rsidR="001048B9" w:rsidRPr="00E414CB" w:rsidRDefault="001048B9" w:rsidP="00AB43FB">
      <w:pPr>
        <w:pStyle w:val="Bullet1GC"/>
      </w:pPr>
      <w:r w:rsidRPr="00E414CB">
        <w:lastRenderedPageBreak/>
        <w:t>禁止在没有充分理由的情况下或出于政治或意识形态原因解雇员工；</w:t>
      </w:r>
    </w:p>
    <w:p w14:paraId="1903364E" w14:textId="531489C3" w:rsidR="001048B9" w:rsidRPr="00E414CB" w:rsidRDefault="001048B9" w:rsidP="00AB43FB">
      <w:pPr>
        <w:pStyle w:val="Bullet1GC"/>
      </w:pPr>
      <w:r w:rsidRPr="00E414CB">
        <w:t>保障在选择职业和工作类型方面的平等机会，禁止以性别为由阻止或限制个人担任任何职能或从事任何职业；</w:t>
      </w:r>
    </w:p>
    <w:p w14:paraId="2B47130C" w14:textId="55F5CDB6" w:rsidR="001048B9" w:rsidRPr="00E414CB" w:rsidRDefault="001048B9" w:rsidP="00AB43FB">
      <w:pPr>
        <w:pStyle w:val="Bullet1GC"/>
      </w:pPr>
      <w:r w:rsidRPr="00E414CB">
        <w:t>促进员工的专业培训。</w:t>
      </w:r>
    </w:p>
    <w:p w14:paraId="60B27C7D" w14:textId="77777777" w:rsidR="001048B9" w:rsidRPr="00E414CB" w:rsidRDefault="001048B9" w:rsidP="00F509F5">
      <w:pPr>
        <w:pStyle w:val="SingleTxtGC"/>
        <w:tabs>
          <w:tab w:val="clear" w:pos="1565"/>
          <w:tab w:val="left" w:pos="1701"/>
        </w:tabs>
      </w:pPr>
      <w:r w:rsidRPr="00F26F6B">
        <w:t>173</w:t>
      </w:r>
      <w:r w:rsidRPr="00E414CB">
        <w:t>.</w:t>
      </w:r>
      <w:r w:rsidRPr="00E414CB">
        <w:tab/>
      </w:r>
      <w:r w:rsidRPr="00E414CB">
        <w:t>《宪法》第五章和第六章赋予个人可直接援引的权利和自由。这两章还规定国家有法律义务，应平等地尊重和保护所有个人的基本权利与自由。侵犯基本权利的案件提交地方法院初审，上诉案件提交苏里南司法法院。</w:t>
      </w:r>
    </w:p>
    <w:p w14:paraId="3A5EAC0A" w14:textId="77777777" w:rsidR="001048B9" w:rsidRPr="00E414CB" w:rsidRDefault="001048B9" w:rsidP="00F509F5">
      <w:pPr>
        <w:pStyle w:val="SingleTxtGC"/>
        <w:tabs>
          <w:tab w:val="clear" w:pos="1565"/>
          <w:tab w:val="left" w:pos="1701"/>
        </w:tabs>
      </w:pPr>
      <w:r w:rsidRPr="00F26F6B">
        <w:t>174</w:t>
      </w:r>
      <w:r w:rsidRPr="00E414CB">
        <w:t>.</w:t>
      </w:r>
      <w:r w:rsidRPr="00E414CB">
        <w:tab/>
      </w:r>
      <w:r w:rsidRPr="00E414CB">
        <w:t>宪法法院是</w:t>
      </w:r>
      <w:r w:rsidRPr="00F26F6B">
        <w:t>2</w:t>
      </w:r>
      <w:r w:rsidRPr="00E414CB">
        <w:t>0</w:t>
      </w:r>
      <w:r w:rsidRPr="00F26F6B">
        <w:t>19</w:t>
      </w:r>
      <w:r w:rsidRPr="00E414CB">
        <w:t>年根据《宪法法院法》</w:t>
      </w:r>
      <w:r w:rsidRPr="00E414CB">
        <w:t>(</w:t>
      </w:r>
      <w:r w:rsidRPr="00F26F6B">
        <w:t>2</w:t>
      </w:r>
      <w:r w:rsidRPr="00E414CB">
        <w:t>0</w:t>
      </w:r>
      <w:r w:rsidRPr="00F26F6B">
        <w:t>19</w:t>
      </w:r>
      <w:r w:rsidRPr="00E414CB">
        <w:t>年第</w:t>
      </w:r>
      <w:r w:rsidRPr="00F26F6B">
        <w:t>118</w:t>
      </w:r>
      <w:r w:rsidRPr="00E414CB">
        <w:t>号《政府公报》</w:t>
      </w:r>
      <w:r w:rsidRPr="00E414CB">
        <w:t>)</w:t>
      </w:r>
      <w:r w:rsidRPr="00E414CB">
        <w:t>设立的。</w:t>
      </w:r>
      <w:r w:rsidRPr="00E414CB">
        <w:rPr>
          <w:rFonts w:hint="eastAsia"/>
        </w:rPr>
        <w:t>其</w:t>
      </w:r>
      <w:r w:rsidRPr="00E414CB">
        <w:t>任务是审查与《宪法》和国际人权公约相冲突的法律。它还有权审查和裁决因不符合基本权利和自由而受到质疑的政府决定。</w:t>
      </w:r>
    </w:p>
    <w:p w14:paraId="5CFAD34C" w14:textId="5FDF18D0" w:rsidR="001048B9" w:rsidRPr="00E414CB" w:rsidRDefault="001048B9" w:rsidP="00F509F5">
      <w:pPr>
        <w:pStyle w:val="SingleTxtGC"/>
        <w:tabs>
          <w:tab w:val="clear" w:pos="1565"/>
          <w:tab w:val="left" w:pos="1701"/>
        </w:tabs>
      </w:pPr>
      <w:r w:rsidRPr="00F26F6B">
        <w:t>175</w:t>
      </w:r>
      <w:r w:rsidRPr="00E414CB">
        <w:t>.</w:t>
      </w:r>
      <w:r w:rsidRPr="00E414CB">
        <w:tab/>
      </w:r>
      <w:r w:rsidRPr="00E414CB">
        <w:t>苏里南强调指出</w:t>
      </w:r>
      <w:r w:rsidRPr="00E414CB">
        <w:rPr>
          <w:rFonts w:hint="eastAsia"/>
        </w:rPr>
        <w:t>，《</w:t>
      </w:r>
      <w:r w:rsidRPr="00E414CB">
        <w:t>宪法》第</w:t>
      </w:r>
      <w:r w:rsidRPr="00F26F6B">
        <w:t>137</w:t>
      </w:r>
      <w:r w:rsidRPr="00E414CB">
        <w:t>条和第</w:t>
      </w:r>
      <w:r w:rsidRPr="00F26F6B">
        <w:t>1</w:t>
      </w:r>
      <w:r w:rsidRPr="00E414CB">
        <w:t>0</w:t>
      </w:r>
      <w:r w:rsidRPr="00F26F6B">
        <w:t>6</w:t>
      </w:r>
      <w:r w:rsidRPr="00E414CB">
        <w:t>条赋予司法机关充分管辖权，能在国内法不符合《宪法》第五章或不符合国际和区域公约所赋予的基本权利和自由的自动执行条款时作出裁决。</w:t>
      </w:r>
    </w:p>
    <w:p w14:paraId="1D88F862" w14:textId="77777777" w:rsidR="001048B9" w:rsidRPr="00E414CB" w:rsidRDefault="001048B9" w:rsidP="00F509F5">
      <w:pPr>
        <w:pStyle w:val="SingleTxtGC"/>
        <w:tabs>
          <w:tab w:val="clear" w:pos="1565"/>
          <w:tab w:val="left" w:pos="1701"/>
        </w:tabs>
      </w:pPr>
      <w:r w:rsidRPr="00F26F6B">
        <w:t>176</w:t>
      </w:r>
      <w:r w:rsidRPr="00E414CB">
        <w:t>.</w:t>
      </w:r>
      <w:r w:rsidRPr="00E414CB">
        <w:tab/>
      </w:r>
      <w:r w:rsidRPr="00E414CB">
        <w:t>《民法典》修订草案纳入了男女平等的原则，例如共同行使亲权、决定子女姓氏</w:t>
      </w:r>
      <w:r w:rsidRPr="00E414CB">
        <w:t>(</w:t>
      </w:r>
      <w:r w:rsidRPr="00E414CB">
        <w:t>可以选择父亲的姓氏或母亲的姓氏，也可以选择两者的结合</w:t>
      </w:r>
      <w:r w:rsidRPr="00E414CB">
        <w:t>)</w:t>
      </w:r>
      <w:r w:rsidRPr="00E414CB">
        <w:t>。</w:t>
      </w:r>
    </w:p>
    <w:p w14:paraId="2AAD7F0D" w14:textId="77777777" w:rsidR="001048B9" w:rsidRPr="00E414CB" w:rsidRDefault="001048B9" w:rsidP="00F509F5">
      <w:pPr>
        <w:pStyle w:val="SingleTxtGC"/>
        <w:tabs>
          <w:tab w:val="clear" w:pos="1565"/>
          <w:tab w:val="left" w:pos="1701"/>
        </w:tabs>
      </w:pPr>
      <w:r w:rsidRPr="00F26F6B">
        <w:t>177</w:t>
      </w:r>
      <w:r w:rsidRPr="00E414CB">
        <w:t>.</w:t>
      </w:r>
      <w:r w:rsidRPr="00E414CB">
        <w:tab/>
      </w:r>
      <w:r w:rsidRPr="00E414CB">
        <w:t>《国籍和居留法》修正案</w:t>
      </w:r>
      <w:r w:rsidRPr="00E414CB">
        <w:t>(</w:t>
      </w:r>
      <w:r w:rsidRPr="00F26F6B">
        <w:t>2</w:t>
      </w:r>
      <w:r w:rsidRPr="00E414CB">
        <w:t>0</w:t>
      </w:r>
      <w:r w:rsidRPr="00F26F6B">
        <w:t>14</w:t>
      </w:r>
      <w:r w:rsidRPr="00E414CB">
        <w:t>年第</w:t>
      </w:r>
      <w:r w:rsidRPr="00F26F6B">
        <w:t>121</w:t>
      </w:r>
      <w:r w:rsidRPr="00E414CB">
        <w:t>号《政府公报》</w:t>
      </w:r>
      <w:r w:rsidRPr="00E414CB">
        <w:t>)</w:t>
      </w:r>
      <w:r w:rsidRPr="00E414CB">
        <w:t>包括删除关于结婚和离婚情况下获得和丧失国籍的性别歧视性规定。现在，如果孩子出生时其父亲或母亲是苏里南人，则孩子自动获得苏里南国籍</w:t>
      </w:r>
      <w:r w:rsidRPr="00E414CB">
        <w:t>(</w:t>
      </w:r>
      <w:r w:rsidRPr="00E414CB">
        <w:t>经修订的第</w:t>
      </w:r>
      <w:r w:rsidRPr="00F26F6B">
        <w:t>3</w:t>
      </w:r>
      <w:r w:rsidRPr="00E414CB">
        <w:t>条</w:t>
      </w:r>
      <w:r w:rsidRPr="00E414CB">
        <w:t>(</w:t>
      </w:r>
      <w:r w:rsidRPr="00F26F6B">
        <w:t>a</w:t>
      </w:r>
      <w:r w:rsidRPr="00E414CB">
        <w:t>)</w:t>
      </w:r>
      <w:r w:rsidRPr="00E414CB">
        <w:t>款</w:t>
      </w:r>
      <w:r w:rsidRPr="00E414CB">
        <w:t>)</w:t>
      </w:r>
      <w:r w:rsidRPr="00E414CB">
        <w:t>，而且妇女将国籍赋予其孩子的其他条件已被取消。该修正案的解释性备忘录</w:t>
      </w:r>
      <w:r w:rsidRPr="00F26F6B">
        <w:rPr>
          <w:rFonts w:hint="eastAsia"/>
        </w:rPr>
        <w:t>“</w:t>
      </w:r>
      <w:r w:rsidRPr="00E414CB">
        <w:t>表明在确定儿童出生时的国籍方面，男女</w:t>
      </w:r>
      <w:r w:rsidRPr="00E414CB">
        <w:t>(</w:t>
      </w:r>
      <w:r w:rsidRPr="00E414CB">
        <w:t>父亲和母亲</w:t>
      </w:r>
      <w:r w:rsidRPr="00E414CB">
        <w:t>)</w:t>
      </w:r>
      <w:r w:rsidRPr="00E414CB">
        <w:t>在法律面前完全平等</w:t>
      </w:r>
      <w:r w:rsidRPr="00F26F6B">
        <w:rPr>
          <w:rFonts w:hint="eastAsia"/>
        </w:rPr>
        <w:t>”</w:t>
      </w:r>
      <w:r w:rsidRPr="00E414CB">
        <w:t>。</w:t>
      </w:r>
    </w:p>
    <w:p w14:paraId="5CEFD915" w14:textId="77777777" w:rsidR="001048B9" w:rsidRPr="00E414CB" w:rsidRDefault="001048B9" w:rsidP="00F509F5">
      <w:pPr>
        <w:pStyle w:val="SingleTxtGC"/>
        <w:tabs>
          <w:tab w:val="clear" w:pos="1565"/>
          <w:tab w:val="left" w:pos="1701"/>
        </w:tabs>
      </w:pPr>
      <w:r w:rsidRPr="00F26F6B">
        <w:t>178</w:t>
      </w:r>
      <w:r w:rsidRPr="00E414CB">
        <w:t>.</w:t>
      </w:r>
      <w:r w:rsidRPr="00E414CB">
        <w:tab/>
      </w:r>
      <w:r w:rsidRPr="00F26F6B">
        <w:t>2</w:t>
      </w:r>
      <w:r w:rsidRPr="00E414CB">
        <w:t>0</w:t>
      </w:r>
      <w:r w:rsidRPr="00F26F6B">
        <w:t>18</w:t>
      </w:r>
      <w:r w:rsidRPr="00E414CB">
        <w:t>年，议会通过了《</w:t>
      </w:r>
      <w:r w:rsidRPr="00F26F6B">
        <w:t>2</w:t>
      </w:r>
      <w:r w:rsidRPr="00E414CB">
        <w:t>0</w:t>
      </w:r>
      <w:r w:rsidRPr="00F26F6B">
        <w:t>18</w:t>
      </w:r>
      <w:r w:rsidRPr="00E414CB">
        <w:t>年身份证法》</w:t>
      </w:r>
      <w:r w:rsidRPr="00E414CB">
        <w:t>(</w:t>
      </w:r>
      <w:r w:rsidRPr="00F26F6B">
        <w:t>2</w:t>
      </w:r>
      <w:r w:rsidRPr="00E414CB">
        <w:t>0</w:t>
      </w:r>
      <w:r w:rsidRPr="00F26F6B">
        <w:t>19</w:t>
      </w:r>
      <w:r w:rsidRPr="00E414CB">
        <w:t>年第</w:t>
      </w:r>
      <w:r w:rsidRPr="00F26F6B">
        <w:t>16</w:t>
      </w:r>
      <w:r w:rsidRPr="00E414CB">
        <w:t>号《政府公报》</w:t>
      </w:r>
      <w:r w:rsidRPr="00E414CB">
        <w:t>)</w:t>
      </w:r>
      <w:r w:rsidRPr="00E414CB">
        <w:t>。该法规定了识别公民身份以及制造、发放和收回身份证的规则。《</w:t>
      </w:r>
      <w:r w:rsidRPr="00F26F6B">
        <w:t>2</w:t>
      </w:r>
      <w:r w:rsidRPr="00E414CB">
        <w:t>0</w:t>
      </w:r>
      <w:r w:rsidRPr="00F26F6B">
        <w:t>18</w:t>
      </w:r>
      <w:r w:rsidRPr="00E414CB">
        <w:t>年身份证法》生效后，</w:t>
      </w:r>
      <w:r w:rsidRPr="00E414CB">
        <w:rPr>
          <w:rFonts w:hint="eastAsia"/>
        </w:rPr>
        <w:t>废除了</w:t>
      </w:r>
      <w:r w:rsidRPr="00F26F6B">
        <w:t>1974</w:t>
      </w:r>
      <w:r w:rsidRPr="00E414CB">
        <w:t>年</w:t>
      </w:r>
      <w:r w:rsidRPr="00F26F6B">
        <w:t>7</w:t>
      </w:r>
      <w:r w:rsidRPr="00E414CB">
        <w:t>月</w:t>
      </w:r>
      <w:r w:rsidRPr="00F26F6B">
        <w:t>3</w:t>
      </w:r>
      <w:r w:rsidRPr="00E414CB">
        <w:t>日的《身份法》</w:t>
      </w:r>
      <w:r w:rsidRPr="00E414CB">
        <w:t>(</w:t>
      </w:r>
      <w:r w:rsidRPr="00F26F6B">
        <w:t>1974</w:t>
      </w:r>
      <w:r w:rsidRPr="00E414CB">
        <w:t>年第</w:t>
      </w:r>
      <w:r w:rsidRPr="00F26F6B">
        <w:t>35</w:t>
      </w:r>
      <w:r w:rsidRPr="00E414CB">
        <w:t>号《政府公报》，经</w:t>
      </w:r>
      <w:r w:rsidRPr="00F26F6B">
        <w:t>2</w:t>
      </w:r>
      <w:r w:rsidRPr="00E414CB">
        <w:t>00</w:t>
      </w:r>
      <w:r w:rsidRPr="00F26F6B">
        <w:t>2</w:t>
      </w:r>
      <w:r w:rsidRPr="00E414CB">
        <w:t>年第</w:t>
      </w:r>
      <w:r w:rsidRPr="00F26F6B">
        <w:t>19</w:t>
      </w:r>
      <w:r w:rsidRPr="00E414CB">
        <w:t>号《政府公报》修订</w:t>
      </w:r>
      <w:r w:rsidRPr="00E414CB">
        <w:t>)</w:t>
      </w:r>
      <w:r w:rsidRPr="00E414CB">
        <w:t>和以该法为基础的实施条例。</w:t>
      </w:r>
      <w:r w:rsidRPr="00F26F6B">
        <w:t>2</w:t>
      </w:r>
      <w:r w:rsidRPr="00E414CB">
        <w:t>0</w:t>
      </w:r>
      <w:r w:rsidRPr="00F26F6B">
        <w:t>18</w:t>
      </w:r>
      <w:r w:rsidRPr="00E414CB">
        <w:t>年成立了一个工作组，负责修订《人事法》</w:t>
      </w:r>
      <w:r w:rsidRPr="00E414CB">
        <w:t>(</w:t>
      </w:r>
      <w:r w:rsidRPr="00F26F6B">
        <w:t>1962</w:t>
      </w:r>
      <w:r w:rsidRPr="00E414CB">
        <w:t>年第</w:t>
      </w:r>
      <w:r w:rsidRPr="00F26F6B">
        <w:t>195</w:t>
      </w:r>
      <w:r w:rsidRPr="00E414CB">
        <w:t>号《政府公报》，经</w:t>
      </w:r>
      <w:r w:rsidRPr="00F26F6B">
        <w:t>1987</w:t>
      </w:r>
      <w:r w:rsidRPr="00E414CB">
        <w:rPr>
          <w:rFonts w:hint="eastAsia"/>
        </w:rPr>
        <w:t>年</w:t>
      </w:r>
      <w:r w:rsidRPr="00E414CB">
        <w:t>第</w:t>
      </w:r>
      <w:r w:rsidRPr="00F26F6B">
        <w:t>93</w:t>
      </w:r>
      <w:r w:rsidRPr="00E414CB">
        <w:t>号《政府公报》修订</w:t>
      </w:r>
      <w:r w:rsidRPr="00E414CB">
        <w:t>)</w:t>
      </w:r>
      <w:r w:rsidRPr="00E414CB">
        <w:t>中的歧视性条款。</w:t>
      </w:r>
    </w:p>
    <w:p w14:paraId="7867DFC7" w14:textId="77777777" w:rsidR="001048B9" w:rsidRPr="00E414CB" w:rsidRDefault="001048B9" w:rsidP="00F509F5">
      <w:pPr>
        <w:pStyle w:val="SingleTxtGC"/>
        <w:tabs>
          <w:tab w:val="clear" w:pos="1565"/>
          <w:tab w:val="left" w:pos="1701"/>
        </w:tabs>
      </w:pPr>
      <w:r w:rsidRPr="00F26F6B">
        <w:t>179</w:t>
      </w:r>
      <w:r w:rsidRPr="00E414CB">
        <w:t>.</w:t>
      </w:r>
      <w:r w:rsidRPr="00E414CB">
        <w:tab/>
      </w:r>
      <w:r w:rsidRPr="00E414CB">
        <w:t>为消除关于男女在家庭和社会中角色和责任的性别偏见和陈规定型观念，开展了各种各样的活动。性别事务局主动或应各组织的要求，定期向各种目标群体提供关于两性平等和与两性平等有关问题的培训和信息</w:t>
      </w:r>
      <w:r w:rsidRPr="00E414CB">
        <w:rPr>
          <w:rFonts w:hint="eastAsia"/>
        </w:rPr>
        <w:t>交流</w:t>
      </w:r>
      <w:r w:rsidRPr="00E414CB">
        <w:t>会。在这些培训和信息</w:t>
      </w:r>
      <w:r w:rsidRPr="00E414CB">
        <w:rPr>
          <w:rFonts w:hint="eastAsia"/>
        </w:rPr>
        <w:t>交流会</w:t>
      </w:r>
      <w:r w:rsidRPr="00E414CB">
        <w:t>中，探讨了关于男女在家庭和社会中角色和责任的性别偏见和陈规定型观念的问题。</w:t>
      </w:r>
    </w:p>
    <w:p w14:paraId="4400DDBD" w14:textId="77777777" w:rsidR="001048B9" w:rsidRPr="00E414CB" w:rsidRDefault="001048B9" w:rsidP="00F509F5">
      <w:pPr>
        <w:pStyle w:val="SingleTxtGC"/>
        <w:tabs>
          <w:tab w:val="clear" w:pos="1565"/>
          <w:tab w:val="left" w:pos="1701"/>
        </w:tabs>
      </w:pPr>
      <w:r w:rsidRPr="00F26F6B">
        <w:t>18</w:t>
      </w:r>
      <w:r w:rsidRPr="00E414CB">
        <w:t>0.</w:t>
      </w:r>
      <w:r w:rsidRPr="00E414CB">
        <w:tab/>
      </w:r>
      <w:r w:rsidRPr="00F26F6B">
        <w:t>2</w:t>
      </w:r>
      <w:r w:rsidRPr="00E414CB">
        <w:t>0</w:t>
      </w:r>
      <w:r w:rsidRPr="00F26F6B">
        <w:t>16</w:t>
      </w:r>
      <w:r w:rsidRPr="00E414CB">
        <w:t>年，议会一致通过了《集体劳动协议法》和《工会自由法》。目前正在筹备制定第二个体面工作国家方案</w:t>
      </w:r>
      <w:r w:rsidRPr="00E414CB">
        <w:t>(</w:t>
      </w:r>
      <w:r w:rsidRPr="00F26F6B">
        <w:t>2</w:t>
      </w:r>
      <w:r w:rsidRPr="00E414CB">
        <w:t>0</w:t>
      </w:r>
      <w:r w:rsidRPr="00F26F6B">
        <w:t>19</w:t>
      </w:r>
      <w:r w:rsidRPr="00E414CB">
        <w:t>-</w:t>
      </w:r>
      <w:r w:rsidRPr="00F26F6B">
        <w:t>2</w:t>
      </w:r>
      <w:r w:rsidRPr="00E414CB">
        <w:t>0</w:t>
      </w:r>
      <w:r w:rsidRPr="00F26F6B">
        <w:t>21</w:t>
      </w:r>
      <w:r w:rsidRPr="00E414CB">
        <w:t>年</w:t>
      </w:r>
      <w:r w:rsidRPr="00E414CB">
        <w:t>)</w:t>
      </w:r>
      <w:r w:rsidRPr="00E414CB">
        <w:t>。苏里南实施了第一个方案</w:t>
      </w:r>
      <w:r w:rsidRPr="00E414CB">
        <w:t>(</w:t>
      </w:r>
      <w:r w:rsidRPr="00F26F6B">
        <w:t>2</w:t>
      </w:r>
      <w:r w:rsidRPr="00E414CB">
        <w:t>0</w:t>
      </w:r>
      <w:r w:rsidRPr="00F26F6B">
        <w:t>14</w:t>
      </w:r>
      <w:r w:rsidRPr="00E414CB">
        <w:t>-</w:t>
      </w:r>
      <w:r w:rsidRPr="00F26F6B">
        <w:t>2</w:t>
      </w:r>
      <w:r w:rsidRPr="00E414CB">
        <w:t>0</w:t>
      </w:r>
      <w:r w:rsidRPr="00F26F6B">
        <w:t>16</w:t>
      </w:r>
      <w:r w:rsidRPr="00E414CB">
        <w:t>年体面工作国家方案</w:t>
      </w:r>
      <w:r w:rsidRPr="00E414CB">
        <w:t>)</w:t>
      </w:r>
      <w:r w:rsidRPr="00E414CB">
        <w:t>，劳工组织对此感到满意。</w:t>
      </w:r>
      <w:r w:rsidRPr="00E414CB">
        <w:rPr>
          <w:rFonts w:hint="eastAsia"/>
        </w:rPr>
        <w:t>此</w:t>
      </w:r>
      <w:r w:rsidRPr="00E414CB">
        <w:t>方案的主要成果是修订了现有法律</w:t>
      </w:r>
      <w:r w:rsidRPr="00E414CB">
        <w:rPr>
          <w:rFonts w:hint="eastAsia"/>
        </w:rPr>
        <w:t>和</w:t>
      </w:r>
      <w:r w:rsidRPr="00E414CB">
        <w:t>通过了新的劳动法。</w:t>
      </w:r>
    </w:p>
    <w:p w14:paraId="70476CA8" w14:textId="3B5B3662" w:rsidR="001048B9" w:rsidRPr="00E414CB" w:rsidRDefault="001048B9" w:rsidP="00F509F5">
      <w:pPr>
        <w:pStyle w:val="SingleTxtGC"/>
        <w:tabs>
          <w:tab w:val="clear" w:pos="1565"/>
          <w:tab w:val="left" w:pos="1701"/>
        </w:tabs>
      </w:pPr>
      <w:r w:rsidRPr="00F26F6B">
        <w:t>181</w:t>
      </w:r>
      <w:r w:rsidRPr="00E414CB">
        <w:t>.</w:t>
      </w:r>
      <w:r w:rsidRPr="00E414CB">
        <w:tab/>
      </w:r>
      <w:r w:rsidRPr="00E414CB">
        <w:t>通过批准</w:t>
      </w:r>
      <w:r w:rsidRPr="00E414CB">
        <w:rPr>
          <w:rFonts w:hint="eastAsia"/>
        </w:rPr>
        <w:t>本</w:t>
      </w:r>
      <w:r w:rsidRPr="00E414CB">
        <w:t>报告</w:t>
      </w:r>
      <w:r w:rsidRPr="00F26F6B">
        <w:t>C</w:t>
      </w:r>
      <w:r w:rsidRPr="00E414CB">
        <w:t>部分</w:t>
      </w:r>
      <w:r w:rsidRPr="00F26F6B">
        <w:rPr>
          <w:rFonts w:hint="eastAsia"/>
        </w:rPr>
        <w:t>“</w:t>
      </w:r>
      <w:r w:rsidRPr="00E414CB">
        <w:t>接受国际人权规范的情况</w:t>
      </w:r>
      <w:r w:rsidRPr="00F26F6B">
        <w:rPr>
          <w:rFonts w:hint="eastAsia"/>
        </w:rPr>
        <w:t>”</w:t>
      </w:r>
      <w:r w:rsidRPr="00E414CB">
        <w:t>提到</w:t>
      </w:r>
      <w:r w:rsidRPr="00E414CB">
        <w:rPr>
          <w:rFonts w:hint="eastAsia"/>
        </w:rPr>
        <w:t>的劳工组织核心公约，</w:t>
      </w:r>
      <w:r w:rsidRPr="00E414CB">
        <w:t>苏里南政府填补了与妇女权利有关的立法空白，并采取了具体行动，以消除对妇女的歧视、适用不歧视原则和加强妇女权利与性别平等，包括促进妇女参与经济生活。</w:t>
      </w:r>
    </w:p>
    <w:p w14:paraId="566C4D59" w14:textId="77777777" w:rsidR="00C948A7" w:rsidRDefault="001048B9" w:rsidP="00F509F5">
      <w:pPr>
        <w:pStyle w:val="SingleTxtGC"/>
        <w:tabs>
          <w:tab w:val="clear" w:pos="1565"/>
          <w:tab w:val="left" w:pos="1701"/>
        </w:tabs>
      </w:pPr>
      <w:r w:rsidRPr="00F26F6B">
        <w:lastRenderedPageBreak/>
        <w:t>182</w:t>
      </w:r>
      <w:r w:rsidRPr="00E414CB">
        <w:t>.</w:t>
      </w:r>
      <w:r w:rsidRPr="00E414CB">
        <w:tab/>
      </w:r>
      <w:r w:rsidRPr="00E414CB">
        <w:t>为执行劳工组织的这些公约，将需要开展更多的活动，促进妇女充分和平等地参与劳动力市场。</w:t>
      </w:r>
      <w:r w:rsidRPr="00E414CB">
        <w:rPr>
          <w:rFonts w:hint="eastAsia"/>
        </w:rPr>
        <w:t>由于</w:t>
      </w:r>
      <w:r w:rsidRPr="00E414CB">
        <w:t>批准</w:t>
      </w:r>
      <w:r w:rsidRPr="00E414CB">
        <w:rPr>
          <w:rFonts w:hint="eastAsia"/>
        </w:rPr>
        <w:t>了</w:t>
      </w:r>
      <w:r w:rsidRPr="00E414CB">
        <w:t>这些公约</w:t>
      </w:r>
      <w:r w:rsidRPr="00E414CB">
        <w:rPr>
          <w:rFonts w:hint="eastAsia"/>
        </w:rPr>
        <w:t>，苏里南在</w:t>
      </w:r>
      <w:r w:rsidRPr="00E414CB">
        <w:t>报告所述期间将不歧视原则纳入了几部劳动法，例如：</w:t>
      </w:r>
    </w:p>
    <w:p w14:paraId="78B21C5A" w14:textId="77777777" w:rsidR="00C948A7" w:rsidRDefault="00C948A7" w:rsidP="001048B9">
      <w:pPr>
        <w:pStyle w:val="SingleTxtGC"/>
      </w:pPr>
      <w:r>
        <w:tab/>
        <w:t>(</w:t>
      </w:r>
      <w:r w:rsidR="001048B9" w:rsidRPr="00F26F6B">
        <w:t>a</w:t>
      </w:r>
      <w:r w:rsidR="001048B9" w:rsidRPr="00E414CB">
        <w:t>)</w:t>
      </w:r>
      <w:r w:rsidR="001048B9" w:rsidRPr="00E414CB">
        <w:tab/>
      </w:r>
      <w:r w:rsidR="001048B9" w:rsidRPr="00E414CB">
        <w:t>《结社自由法》</w:t>
      </w:r>
      <w:r w:rsidR="001048B9" w:rsidRPr="00E414CB">
        <w:t>(</w:t>
      </w:r>
      <w:r w:rsidR="001048B9" w:rsidRPr="00F26F6B">
        <w:t>2</w:t>
      </w:r>
      <w:r w:rsidR="001048B9" w:rsidRPr="00E414CB">
        <w:t>0</w:t>
      </w:r>
      <w:r w:rsidR="001048B9" w:rsidRPr="00F26F6B">
        <w:t>16</w:t>
      </w:r>
      <w:r w:rsidR="001048B9" w:rsidRPr="00E414CB">
        <w:t>年第</w:t>
      </w:r>
      <w:r w:rsidR="001048B9" w:rsidRPr="00F26F6B">
        <w:t>151</w:t>
      </w:r>
      <w:r w:rsidR="001048B9" w:rsidRPr="00E414CB">
        <w:t>号《政府公报》</w:t>
      </w:r>
      <w:r w:rsidR="001048B9" w:rsidRPr="00E414CB">
        <w:t>)</w:t>
      </w:r>
      <w:r w:rsidR="001048B9" w:rsidRPr="00E414CB">
        <w:t>；</w:t>
      </w:r>
      <w:r w:rsidR="001048B9" w:rsidRPr="00E414CB">
        <w:rPr>
          <w:vertAlign w:val="superscript"/>
          <w:lang w:val="en-GB"/>
        </w:rPr>
        <w:footnoteReference w:id="26"/>
      </w:r>
    </w:p>
    <w:p w14:paraId="4FE321E1" w14:textId="77777777" w:rsidR="00C948A7" w:rsidRDefault="00C948A7" w:rsidP="001048B9">
      <w:pPr>
        <w:pStyle w:val="SingleTxtGC"/>
      </w:pPr>
      <w:r>
        <w:tab/>
        <w:t>(</w:t>
      </w:r>
      <w:r w:rsidR="001048B9" w:rsidRPr="00F26F6B">
        <w:t>b</w:t>
      </w:r>
      <w:r w:rsidR="001048B9" w:rsidRPr="00E414CB">
        <w:t>)</w:t>
      </w:r>
      <w:r w:rsidR="001048B9" w:rsidRPr="00E414CB">
        <w:tab/>
      </w:r>
      <w:r w:rsidR="001048B9" w:rsidRPr="00E414CB">
        <w:t>《集体谈判协议法》</w:t>
      </w:r>
      <w:r w:rsidR="001048B9" w:rsidRPr="00E414CB">
        <w:t>(</w:t>
      </w:r>
      <w:r w:rsidR="001048B9" w:rsidRPr="00F26F6B">
        <w:t>2</w:t>
      </w:r>
      <w:r w:rsidR="001048B9" w:rsidRPr="00E414CB">
        <w:t>0</w:t>
      </w:r>
      <w:r w:rsidR="001048B9" w:rsidRPr="00F26F6B">
        <w:t>16</w:t>
      </w:r>
      <w:r w:rsidR="001048B9" w:rsidRPr="00E414CB">
        <w:t>年第</w:t>
      </w:r>
      <w:r w:rsidR="001048B9" w:rsidRPr="00F26F6B">
        <w:t>152</w:t>
      </w:r>
      <w:r w:rsidR="001048B9" w:rsidRPr="00E414CB">
        <w:t>号《政府公报》</w:t>
      </w:r>
      <w:r w:rsidR="001048B9" w:rsidRPr="00E414CB">
        <w:t>)</w:t>
      </w:r>
      <w:r w:rsidR="001048B9" w:rsidRPr="00E414CB">
        <w:t>；</w:t>
      </w:r>
      <w:r w:rsidR="001048B9" w:rsidRPr="00E414CB">
        <w:rPr>
          <w:vertAlign w:val="superscript"/>
          <w:lang w:val="en-GB"/>
        </w:rPr>
        <w:footnoteReference w:id="27"/>
      </w:r>
    </w:p>
    <w:p w14:paraId="67797ADE" w14:textId="77777777" w:rsidR="00C948A7" w:rsidRDefault="00C948A7" w:rsidP="001048B9">
      <w:pPr>
        <w:pStyle w:val="SingleTxtGC"/>
      </w:pPr>
      <w:r>
        <w:tab/>
        <w:t>(</w:t>
      </w:r>
      <w:r w:rsidR="001048B9" w:rsidRPr="00F26F6B">
        <w:t>c</w:t>
      </w:r>
      <w:r w:rsidR="001048B9" w:rsidRPr="00E414CB">
        <w:t>)</w:t>
      </w:r>
      <w:r w:rsidR="001048B9" w:rsidRPr="00E414CB">
        <w:tab/>
      </w:r>
      <w:r w:rsidR="001048B9" w:rsidRPr="00E414CB">
        <w:t>《私营职业介绍所法》</w:t>
      </w:r>
      <w:r w:rsidR="001048B9" w:rsidRPr="00E414CB">
        <w:t>(</w:t>
      </w:r>
      <w:r w:rsidR="001048B9" w:rsidRPr="00F26F6B">
        <w:t>2</w:t>
      </w:r>
      <w:r w:rsidR="001048B9" w:rsidRPr="00E414CB">
        <w:t>0</w:t>
      </w:r>
      <w:r w:rsidR="001048B9" w:rsidRPr="00F26F6B">
        <w:t>17</w:t>
      </w:r>
      <w:r w:rsidR="001048B9" w:rsidRPr="00E414CB">
        <w:t>年第</w:t>
      </w:r>
      <w:r w:rsidR="001048B9" w:rsidRPr="00F26F6B">
        <w:t>42</w:t>
      </w:r>
      <w:r w:rsidR="001048B9" w:rsidRPr="00E414CB">
        <w:t>号《政府公报》</w:t>
      </w:r>
      <w:r w:rsidR="001048B9" w:rsidRPr="00E414CB">
        <w:t>)</w:t>
      </w:r>
      <w:r w:rsidR="001048B9" w:rsidRPr="00E414CB">
        <w:t>；</w:t>
      </w:r>
      <w:r w:rsidR="001048B9" w:rsidRPr="00E414CB">
        <w:rPr>
          <w:vertAlign w:val="superscript"/>
          <w:lang w:val="en-GB"/>
        </w:rPr>
        <w:footnoteReference w:id="28"/>
      </w:r>
    </w:p>
    <w:p w14:paraId="35F14F70" w14:textId="3A6B78E1" w:rsidR="001048B9" w:rsidRPr="00E414CB" w:rsidRDefault="00C948A7" w:rsidP="001048B9">
      <w:pPr>
        <w:pStyle w:val="SingleTxtGC"/>
      </w:pPr>
      <w:r>
        <w:tab/>
        <w:t>(</w:t>
      </w:r>
      <w:r w:rsidR="001048B9" w:rsidRPr="00F26F6B">
        <w:t>d</w:t>
      </w:r>
      <w:r w:rsidR="001048B9" w:rsidRPr="00E414CB">
        <w:t>)</w:t>
      </w:r>
      <w:r w:rsidR="001048B9" w:rsidRPr="00E414CB">
        <w:tab/>
      </w:r>
      <w:r w:rsidR="001048B9" w:rsidRPr="00E414CB">
        <w:t>《</w:t>
      </w:r>
      <w:r w:rsidR="001048B9" w:rsidRPr="00F26F6B">
        <w:t>2</w:t>
      </w:r>
      <w:r w:rsidR="001048B9" w:rsidRPr="00E414CB">
        <w:t>0</w:t>
      </w:r>
      <w:r w:rsidR="001048B9" w:rsidRPr="00F26F6B">
        <w:t>17</w:t>
      </w:r>
      <w:r w:rsidR="001048B9" w:rsidRPr="00E414CB">
        <w:t>年</w:t>
      </w:r>
      <w:r w:rsidR="001048B9" w:rsidRPr="00E414CB">
        <w:rPr>
          <w:rFonts w:hint="eastAsia"/>
        </w:rPr>
        <w:t>劳动力</w:t>
      </w:r>
      <w:r w:rsidR="001048B9" w:rsidRPr="00E414CB">
        <w:t>介绍所法》</w:t>
      </w:r>
      <w:r w:rsidR="001048B9" w:rsidRPr="00E414CB">
        <w:t>(</w:t>
      </w:r>
      <w:r w:rsidR="001048B9" w:rsidRPr="00F26F6B">
        <w:t>2</w:t>
      </w:r>
      <w:r w:rsidR="001048B9" w:rsidRPr="00E414CB">
        <w:t>0</w:t>
      </w:r>
      <w:r w:rsidR="001048B9" w:rsidRPr="00F26F6B">
        <w:t>17</w:t>
      </w:r>
      <w:r w:rsidR="001048B9" w:rsidRPr="00E414CB">
        <w:t>年第</w:t>
      </w:r>
      <w:r w:rsidR="001048B9" w:rsidRPr="00F26F6B">
        <w:t>67</w:t>
      </w:r>
      <w:r w:rsidR="001048B9" w:rsidRPr="00E414CB">
        <w:t>号《政府公报》</w:t>
      </w:r>
      <w:r w:rsidR="001048B9" w:rsidRPr="00E414CB">
        <w:t>)</w:t>
      </w:r>
      <w:r w:rsidR="001048B9" w:rsidRPr="00E414CB">
        <w:t>。</w:t>
      </w:r>
      <w:r w:rsidR="001048B9" w:rsidRPr="00E414CB">
        <w:rPr>
          <w:vertAlign w:val="superscript"/>
          <w:lang w:val="en-GB"/>
        </w:rPr>
        <w:footnoteReference w:id="29"/>
      </w:r>
    </w:p>
    <w:p w14:paraId="05813FCD" w14:textId="77777777" w:rsidR="001048B9" w:rsidRPr="00E414CB" w:rsidRDefault="001048B9" w:rsidP="00F509F5">
      <w:pPr>
        <w:pStyle w:val="SingleTxtGC"/>
        <w:tabs>
          <w:tab w:val="clear" w:pos="1565"/>
          <w:tab w:val="left" w:pos="1701"/>
        </w:tabs>
      </w:pPr>
      <w:r w:rsidRPr="00F26F6B">
        <w:t>183</w:t>
      </w:r>
      <w:r w:rsidRPr="00E414CB">
        <w:t>.</w:t>
      </w:r>
      <w:r w:rsidRPr="00E414CB">
        <w:tab/>
      </w:r>
      <w:r w:rsidRPr="00E414CB">
        <w:t>后两部法律也以劳工组织《私营职业介绍所公约》</w:t>
      </w:r>
      <w:r w:rsidRPr="00E414CB">
        <w:t>(</w:t>
      </w:r>
      <w:r w:rsidRPr="00E414CB">
        <w:t>第</w:t>
      </w:r>
      <w:r w:rsidRPr="00F26F6B">
        <w:t>181</w:t>
      </w:r>
      <w:r w:rsidRPr="00E414CB">
        <w:t>号</w:t>
      </w:r>
      <w:r w:rsidRPr="00E414CB">
        <w:t>)</w:t>
      </w:r>
      <w:r w:rsidRPr="00E414CB">
        <w:t>为基础，苏里南已批准该《公约》。同值同酬原则被纳入关于临时工的立法</w:t>
      </w:r>
      <w:r w:rsidRPr="00E414CB">
        <w:t>(</w:t>
      </w:r>
      <w:r w:rsidRPr="00E414CB">
        <w:t>以劳工组织《同酬公约》</w:t>
      </w:r>
      <w:r w:rsidRPr="00E414CB">
        <w:t>(</w:t>
      </w:r>
      <w:r w:rsidRPr="00E414CB">
        <w:t>第</w:t>
      </w:r>
      <w:r w:rsidRPr="00F26F6B">
        <w:t>1</w:t>
      </w:r>
      <w:r w:rsidRPr="00E414CB">
        <w:t>00</w:t>
      </w:r>
      <w:r w:rsidRPr="00E414CB">
        <w:t>号</w:t>
      </w:r>
      <w:r w:rsidRPr="00E414CB">
        <w:t>)</w:t>
      </w:r>
      <w:r w:rsidRPr="00E414CB">
        <w:t>为基础的《私营职业介绍所法》</w:t>
      </w:r>
      <w:r w:rsidRPr="00E414CB">
        <w:t>)</w:t>
      </w:r>
      <w:r w:rsidRPr="00E414CB">
        <w:t>。</w:t>
      </w:r>
    </w:p>
    <w:p w14:paraId="4A795338" w14:textId="77777777" w:rsidR="001048B9" w:rsidRPr="00E414CB" w:rsidRDefault="001048B9" w:rsidP="00F509F5">
      <w:pPr>
        <w:pStyle w:val="SingleTxtGC"/>
        <w:tabs>
          <w:tab w:val="clear" w:pos="1565"/>
          <w:tab w:val="left" w:pos="1701"/>
        </w:tabs>
      </w:pPr>
      <w:r w:rsidRPr="00F26F6B">
        <w:t>184</w:t>
      </w:r>
      <w:r w:rsidRPr="00E414CB">
        <w:t>.</w:t>
      </w:r>
      <w:r w:rsidRPr="00E414CB">
        <w:tab/>
      </w:r>
      <w:r w:rsidRPr="00F26F6B">
        <w:t>2</w:t>
      </w:r>
      <w:r w:rsidRPr="00E414CB">
        <w:t>0</w:t>
      </w:r>
      <w:r w:rsidRPr="00F26F6B">
        <w:t>19</w:t>
      </w:r>
      <w:r w:rsidRPr="00E414CB">
        <w:t>年</w:t>
      </w:r>
      <w:r w:rsidRPr="00F26F6B">
        <w:t>4</w:t>
      </w:r>
      <w:r w:rsidRPr="00E414CB">
        <w:t>月</w:t>
      </w:r>
      <w:r w:rsidRPr="00F26F6B">
        <w:t>11</w:t>
      </w:r>
      <w:r w:rsidRPr="00E414CB">
        <w:t>日，不歧视原则被纳入针对生育和家庭的《就业保护法》</w:t>
      </w:r>
      <w:r w:rsidRPr="00E414CB">
        <w:t>(</w:t>
      </w:r>
      <w:r w:rsidRPr="00F26F6B">
        <w:t>2</w:t>
      </w:r>
      <w:r w:rsidRPr="00E414CB">
        <w:t>0</w:t>
      </w:r>
      <w:r w:rsidRPr="00F26F6B">
        <w:t>19</w:t>
      </w:r>
      <w:r w:rsidRPr="00E414CB">
        <w:t>年第</w:t>
      </w:r>
      <w:r w:rsidRPr="00F26F6B">
        <w:t>64</w:t>
      </w:r>
      <w:r w:rsidRPr="00E414CB">
        <w:t>号《政府公报》</w:t>
      </w:r>
      <w:r w:rsidRPr="00E414CB">
        <w:t>)</w:t>
      </w:r>
      <w:r w:rsidRPr="00E414CB">
        <w:t>，该法已由议会通过，并于</w:t>
      </w:r>
      <w:r w:rsidRPr="00F26F6B">
        <w:t>2</w:t>
      </w:r>
      <w:r w:rsidRPr="00E414CB">
        <w:t>0</w:t>
      </w:r>
      <w:r w:rsidRPr="00F26F6B">
        <w:t>19</w:t>
      </w:r>
      <w:r w:rsidRPr="00E414CB">
        <w:t>年</w:t>
      </w:r>
      <w:r w:rsidRPr="00F26F6B">
        <w:t>6</w:t>
      </w:r>
      <w:r w:rsidRPr="00E414CB">
        <w:t>月</w:t>
      </w:r>
      <w:r w:rsidRPr="00F26F6B">
        <w:t>18</w:t>
      </w:r>
      <w:r w:rsidRPr="00E414CB">
        <w:t>日生效。该法规定了产前和产后的育儿假，禁止基于性别的歧视。通过实行强制性产假</w:t>
      </w:r>
      <w:r w:rsidRPr="00E414CB">
        <w:t>(</w:t>
      </w:r>
      <w:r w:rsidRPr="00F26F6B">
        <w:t>16</w:t>
      </w:r>
      <w:r w:rsidRPr="00E414CB">
        <w:t>周</w:t>
      </w:r>
      <w:r w:rsidRPr="00E414CB">
        <w:t>)</w:t>
      </w:r>
      <w:r w:rsidRPr="00E414CB">
        <w:t>和陪产假</w:t>
      </w:r>
      <w:r w:rsidRPr="00E414CB">
        <w:t>(</w:t>
      </w:r>
      <w:r w:rsidRPr="00F26F6B">
        <w:t>8</w:t>
      </w:r>
      <w:r w:rsidRPr="00E414CB">
        <w:t>天</w:t>
      </w:r>
      <w:r w:rsidRPr="00E414CB">
        <w:t>)</w:t>
      </w:r>
      <w:r w:rsidRPr="00E414CB">
        <w:rPr>
          <w:rFonts w:hint="eastAsia"/>
        </w:rPr>
        <w:t>，</w:t>
      </w:r>
      <w:r w:rsidRPr="00E414CB">
        <w:t>与产假和陪产假</w:t>
      </w:r>
      <w:r w:rsidRPr="00E414CB">
        <w:rPr>
          <w:rFonts w:hint="eastAsia"/>
        </w:rPr>
        <w:t>有关的就业保护以及</w:t>
      </w:r>
      <w:r w:rsidRPr="00E414CB">
        <w:t>孕妇和哺乳期妇女的劳动条件</w:t>
      </w:r>
      <w:r w:rsidRPr="00E414CB">
        <w:rPr>
          <w:rFonts w:hint="eastAsia"/>
        </w:rPr>
        <w:t>，</w:t>
      </w:r>
      <w:r w:rsidRPr="00E414CB">
        <w:t>促进了妇女参与劳动力市场。生育多胞胎，即三个或三个以上子女的妇女有权享受最多</w:t>
      </w:r>
      <w:r w:rsidRPr="00F26F6B">
        <w:t>24</w:t>
      </w:r>
      <w:r w:rsidRPr="00E414CB">
        <w:t>周的产假。为了在职场进一步实现工作与生活的平衡，从而使倾向于接受相对更多具体家庭责任的妇女受益，苏里南政府于</w:t>
      </w:r>
      <w:r w:rsidRPr="00F26F6B">
        <w:t>2</w:t>
      </w:r>
      <w:r w:rsidRPr="00E414CB">
        <w:t>0</w:t>
      </w:r>
      <w:r w:rsidRPr="00F26F6B">
        <w:t>19</w:t>
      </w:r>
      <w:r w:rsidRPr="00E414CB">
        <w:t>年向国民议会提交了《工作时间法案》，有待议会通过。</w:t>
      </w:r>
    </w:p>
    <w:p w14:paraId="2B7A6A94" w14:textId="77777777" w:rsidR="001048B9" w:rsidRPr="00E414CB" w:rsidRDefault="001048B9" w:rsidP="00F509F5">
      <w:pPr>
        <w:pStyle w:val="SingleTxtGC"/>
        <w:tabs>
          <w:tab w:val="clear" w:pos="1565"/>
          <w:tab w:val="left" w:pos="1701"/>
        </w:tabs>
      </w:pPr>
      <w:r w:rsidRPr="00F26F6B">
        <w:t>185</w:t>
      </w:r>
      <w:r w:rsidRPr="00E414CB">
        <w:t>.</w:t>
      </w:r>
      <w:r w:rsidRPr="00E414CB">
        <w:tab/>
      </w:r>
      <w:r w:rsidRPr="00E414CB">
        <w:t>除了促进安全的工作条件和防止工作场所的歧视外，还应通过规则，打击工作场所的暴力和性骚扰。在这方面，</w:t>
      </w:r>
      <w:r w:rsidRPr="00F26F6B">
        <w:t>2</w:t>
      </w:r>
      <w:r w:rsidRPr="00E414CB">
        <w:t>0</w:t>
      </w:r>
      <w:r w:rsidRPr="00F26F6B">
        <w:t>19</w:t>
      </w:r>
      <w:r w:rsidRPr="00E414CB">
        <w:t>年向议会提交了两项法案，即：</w:t>
      </w:r>
    </w:p>
    <w:p w14:paraId="12578470" w14:textId="51E1B115" w:rsidR="001048B9" w:rsidRPr="00E414CB" w:rsidRDefault="001048B9" w:rsidP="00AB43FB">
      <w:pPr>
        <w:pStyle w:val="Bullet1GC"/>
      </w:pPr>
      <w:r w:rsidRPr="00E414CB">
        <w:t>《就业平等待遇法案》；</w:t>
      </w:r>
    </w:p>
    <w:p w14:paraId="428079E7" w14:textId="5A535708" w:rsidR="001048B9" w:rsidRPr="00E414CB" w:rsidRDefault="001048B9" w:rsidP="00AB43FB">
      <w:pPr>
        <w:pStyle w:val="Bullet1GC"/>
      </w:pPr>
      <w:r w:rsidRPr="00E414CB">
        <w:t>《关于工作场所暴力和性骚扰问题法案》。</w:t>
      </w:r>
    </w:p>
    <w:p w14:paraId="55D17C1E" w14:textId="77777777" w:rsidR="001048B9" w:rsidRPr="00E414CB" w:rsidRDefault="001048B9" w:rsidP="001048B9">
      <w:pPr>
        <w:pStyle w:val="SingleTxtGC"/>
      </w:pPr>
      <w:r w:rsidRPr="00E414CB">
        <w:t>这两项法案尚待批准。</w:t>
      </w:r>
    </w:p>
    <w:p w14:paraId="609365A3" w14:textId="6496FEF5" w:rsidR="001048B9" w:rsidRPr="00F26F6B" w:rsidRDefault="00F26F6B" w:rsidP="00F26F6B">
      <w:pPr>
        <w:pStyle w:val="H23GC"/>
      </w:pPr>
      <w:r w:rsidRPr="00E414CB">
        <w:tab/>
      </w:r>
      <w:r w:rsidRPr="00E414CB">
        <w:tab/>
      </w:r>
      <w:r w:rsidR="001048B9" w:rsidRPr="00E414CB">
        <w:t>暂行特别措施</w:t>
      </w:r>
    </w:p>
    <w:p w14:paraId="11AEF6C9" w14:textId="77777777" w:rsidR="001048B9" w:rsidRPr="00E414CB" w:rsidRDefault="001048B9" w:rsidP="00F509F5">
      <w:pPr>
        <w:pStyle w:val="SingleTxtGC"/>
        <w:tabs>
          <w:tab w:val="clear" w:pos="1565"/>
          <w:tab w:val="left" w:pos="1701"/>
        </w:tabs>
      </w:pPr>
      <w:r w:rsidRPr="00F26F6B">
        <w:t>186</w:t>
      </w:r>
      <w:r w:rsidRPr="00E414CB">
        <w:t>.</w:t>
      </w:r>
      <w:r w:rsidRPr="00E414CB">
        <w:tab/>
      </w:r>
      <w:r w:rsidRPr="00E414CB">
        <w:t>为了提高对男女机会平等和责任平等的认识，国家开展了一些活动，其中包括：</w:t>
      </w:r>
    </w:p>
    <w:p w14:paraId="003E24F6" w14:textId="4A3EB708" w:rsidR="001048B9" w:rsidRPr="00E414CB" w:rsidRDefault="001048B9" w:rsidP="00AB43FB">
      <w:pPr>
        <w:pStyle w:val="Bullet1GC"/>
      </w:pPr>
      <w:r w:rsidRPr="00F26F6B">
        <w:t>2</w:t>
      </w:r>
      <w:r w:rsidRPr="00E414CB">
        <w:t>0</w:t>
      </w:r>
      <w:r w:rsidRPr="00F26F6B">
        <w:t>16</w:t>
      </w:r>
      <w:r w:rsidRPr="00E414CB">
        <w:t>年，性别事务局开展了各种提高认识活动</w:t>
      </w:r>
      <w:r w:rsidRPr="00E414CB">
        <w:rPr>
          <w:rFonts w:hint="eastAsia"/>
        </w:rPr>
        <w:t>，宣传</w:t>
      </w:r>
      <w:r w:rsidRPr="00E414CB">
        <w:t>国际女童日，例如：</w:t>
      </w:r>
    </w:p>
    <w:p w14:paraId="6B1C9DB9" w14:textId="47293DA0" w:rsidR="001048B9" w:rsidRPr="00E414CB" w:rsidRDefault="001048B9" w:rsidP="00D33A8C">
      <w:pPr>
        <w:pStyle w:val="Bullet1GC"/>
        <w:numPr>
          <w:ilvl w:val="4"/>
          <w:numId w:val="1"/>
        </w:numPr>
        <w:ind w:hanging="274"/>
      </w:pPr>
      <w:r w:rsidRPr="00E414CB">
        <w:t>由内政部长指定发布的新闻稿和电台访谈，以及致媒体工作者的信，宣传国际女童日；</w:t>
      </w:r>
    </w:p>
    <w:p w14:paraId="43DBB06E" w14:textId="257BA689" w:rsidR="001048B9" w:rsidRPr="00E414CB" w:rsidRDefault="001048B9" w:rsidP="00D33A8C">
      <w:pPr>
        <w:pStyle w:val="Bullet1GC"/>
        <w:numPr>
          <w:ilvl w:val="4"/>
          <w:numId w:val="1"/>
        </w:numPr>
        <w:ind w:hanging="274"/>
      </w:pPr>
      <w:r w:rsidRPr="00E414CB">
        <w:lastRenderedPageBreak/>
        <w:t>此外，</w:t>
      </w:r>
      <w:r w:rsidRPr="00F26F6B">
        <w:t>2</w:t>
      </w:r>
      <w:r w:rsidRPr="00E414CB">
        <w:t>0</w:t>
      </w:r>
      <w:r w:rsidRPr="00F26F6B">
        <w:t>19</w:t>
      </w:r>
      <w:r w:rsidRPr="00E414CB">
        <w:t>年</w:t>
      </w:r>
      <w:r w:rsidRPr="00F26F6B">
        <w:t>3</w:t>
      </w:r>
      <w:r w:rsidRPr="00E414CB">
        <w:t>月，联合国开发署和内政部签署了</w:t>
      </w:r>
      <w:r w:rsidRPr="00F26F6B">
        <w:rPr>
          <w:rFonts w:hint="eastAsia"/>
        </w:rPr>
        <w:t>“</w:t>
      </w:r>
      <w:r w:rsidRPr="00E414CB">
        <w:t>为苏里南</w:t>
      </w:r>
      <w:r w:rsidRPr="00F26F6B">
        <w:t>2</w:t>
      </w:r>
      <w:r w:rsidRPr="00E414CB">
        <w:t>0</w:t>
      </w:r>
      <w:r w:rsidRPr="00F26F6B">
        <w:t>2</w:t>
      </w:r>
      <w:r w:rsidRPr="00E414CB">
        <w:t>0</w:t>
      </w:r>
      <w:r w:rsidRPr="00E414CB">
        <w:t>年选举提供技术援助</w:t>
      </w:r>
      <w:r w:rsidRPr="00F26F6B">
        <w:rPr>
          <w:rFonts w:hint="eastAsia"/>
        </w:rPr>
        <w:t>”</w:t>
      </w:r>
      <w:r w:rsidRPr="00E414CB">
        <w:t>的协议。已开展的活动包括：加强相关机构的能力</w:t>
      </w:r>
      <w:r w:rsidRPr="00E414CB">
        <w:rPr>
          <w:rFonts w:hint="eastAsia"/>
        </w:rPr>
        <w:t>；</w:t>
      </w:r>
      <w:r w:rsidRPr="00E414CB">
        <w:t>支持妇女、土著和部落人民以及残疾人的参与</w:t>
      </w:r>
      <w:r w:rsidRPr="00E414CB">
        <w:rPr>
          <w:rFonts w:hint="eastAsia"/>
        </w:rPr>
        <w:t>；</w:t>
      </w:r>
      <w:r w:rsidRPr="00E414CB">
        <w:t>为媒体举办培训班</w:t>
      </w:r>
      <w:r w:rsidRPr="00E414CB">
        <w:rPr>
          <w:rFonts w:hint="eastAsia"/>
        </w:rPr>
        <w:t>；</w:t>
      </w:r>
      <w:r w:rsidRPr="00E414CB">
        <w:t>开展选民外联活动。《</w:t>
      </w:r>
      <w:r w:rsidRPr="00F26F6B">
        <w:t>2</w:t>
      </w:r>
      <w:r w:rsidRPr="00E414CB">
        <w:t>0</w:t>
      </w:r>
      <w:r w:rsidRPr="00F26F6B">
        <w:t>19</w:t>
      </w:r>
      <w:r w:rsidRPr="00E414CB">
        <w:t>-</w:t>
      </w:r>
      <w:r w:rsidRPr="00F26F6B">
        <w:t>2</w:t>
      </w:r>
      <w:r w:rsidRPr="00E414CB">
        <w:t>0</w:t>
      </w:r>
      <w:r w:rsidRPr="00F26F6B">
        <w:t>2</w:t>
      </w:r>
      <w:r w:rsidRPr="00E414CB">
        <w:t>0</w:t>
      </w:r>
      <w:r w:rsidRPr="00E414CB">
        <w:t>年性别平等行动计划》还包括旨在提高妇女政治参与</w:t>
      </w:r>
      <w:r w:rsidRPr="00E414CB">
        <w:rPr>
          <w:rFonts w:hint="eastAsia"/>
        </w:rPr>
        <w:t>度</w:t>
      </w:r>
      <w:r w:rsidRPr="00E414CB">
        <w:t>和代表性的活动。</w:t>
      </w:r>
    </w:p>
    <w:p w14:paraId="5E0C3550" w14:textId="77777777" w:rsidR="001048B9" w:rsidRPr="00E414CB" w:rsidRDefault="001048B9" w:rsidP="00F509F5">
      <w:pPr>
        <w:pStyle w:val="SingleTxtGC"/>
        <w:tabs>
          <w:tab w:val="clear" w:pos="1565"/>
          <w:tab w:val="left" w:pos="1701"/>
        </w:tabs>
      </w:pPr>
      <w:r w:rsidRPr="00F26F6B">
        <w:t>187</w:t>
      </w:r>
      <w:r w:rsidRPr="00E414CB">
        <w:t>.</w:t>
      </w:r>
      <w:r w:rsidRPr="00E414CB">
        <w:tab/>
      </w:r>
      <w:r w:rsidRPr="00E414CB">
        <w:t>私人和公共生活中的治理和决策是《</w:t>
      </w:r>
      <w:r w:rsidRPr="00F26F6B">
        <w:t>2</w:t>
      </w:r>
      <w:r w:rsidRPr="00E414CB">
        <w:t>0</w:t>
      </w:r>
      <w:r w:rsidRPr="00F26F6B">
        <w:t>21</w:t>
      </w:r>
      <w:r w:rsidRPr="00E414CB">
        <w:t>-</w:t>
      </w:r>
      <w:r w:rsidRPr="00F26F6B">
        <w:t>2</w:t>
      </w:r>
      <w:r w:rsidRPr="00E414CB">
        <w:t>0</w:t>
      </w:r>
      <w:r w:rsidRPr="00F26F6B">
        <w:t>35</w:t>
      </w:r>
      <w:r w:rsidRPr="00E414CB">
        <w:t>年性别愿景政策文件》确定的七个优先领域之一。《性别平等愿景政策文件》载有要在五至十五年内实现的长期目标。</w:t>
      </w:r>
      <w:r w:rsidRPr="00E414CB">
        <w:rPr>
          <w:rFonts w:hint="eastAsia"/>
        </w:rPr>
        <w:t>采取</w:t>
      </w:r>
      <w:r w:rsidRPr="00E414CB">
        <w:t>干预措施和活动，</w:t>
      </w:r>
      <w:r w:rsidRPr="00E414CB">
        <w:rPr>
          <w:rFonts w:hint="eastAsia"/>
        </w:rPr>
        <w:t>例如</w:t>
      </w:r>
      <w:r w:rsidRPr="00E414CB">
        <w:t>通过确定政治任命的法定配额</w:t>
      </w:r>
      <w:r w:rsidRPr="00E414CB">
        <w:rPr>
          <w:rFonts w:hint="eastAsia"/>
        </w:rPr>
        <w:t>等措施，</w:t>
      </w:r>
      <w:r w:rsidRPr="00E414CB">
        <w:t>制定一项促进妇女参与各级政治和公共生活的全面战略，加快了招聘妇女担任决策职位的进程。</w:t>
      </w:r>
    </w:p>
    <w:p w14:paraId="15663799" w14:textId="4A50AC2C" w:rsidR="001048B9" w:rsidRPr="00E414CB" w:rsidRDefault="001048B9" w:rsidP="00F509F5">
      <w:pPr>
        <w:pStyle w:val="SingleTxtGC"/>
        <w:tabs>
          <w:tab w:val="clear" w:pos="1565"/>
          <w:tab w:val="left" w:pos="1701"/>
        </w:tabs>
      </w:pPr>
      <w:r w:rsidRPr="00F26F6B">
        <w:t>188</w:t>
      </w:r>
      <w:r w:rsidRPr="00E414CB">
        <w:t>.</w:t>
      </w:r>
      <w:r w:rsidRPr="00E414CB">
        <w:tab/>
      </w:r>
      <w:r w:rsidRPr="00E414CB">
        <w:t>上述《</w:t>
      </w:r>
      <w:r w:rsidRPr="00F26F6B">
        <w:t>2</w:t>
      </w:r>
      <w:r w:rsidRPr="00E414CB">
        <w:t>0</w:t>
      </w:r>
      <w:r w:rsidRPr="00F26F6B">
        <w:t>21</w:t>
      </w:r>
      <w:r w:rsidRPr="00E414CB">
        <w:t>-</w:t>
      </w:r>
      <w:r w:rsidRPr="00F26F6B">
        <w:t>2</w:t>
      </w:r>
      <w:r w:rsidRPr="00E414CB">
        <w:t>0</w:t>
      </w:r>
      <w:r w:rsidRPr="00F26F6B">
        <w:t>35</w:t>
      </w:r>
      <w:r w:rsidRPr="00E414CB">
        <w:t>年性别平等愿景政策文件》还包括干预措施和长期目标，除其他外：</w:t>
      </w:r>
    </w:p>
    <w:p w14:paraId="0D6FB3E3" w14:textId="13B0A3B3" w:rsidR="001048B9" w:rsidRPr="00E414CB" w:rsidRDefault="001048B9" w:rsidP="00AB43FB">
      <w:pPr>
        <w:pStyle w:val="Bullet1GC"/>
      </w:pPr>
      <w:r w:rsidRPr="00E414CB">
        <w:t>开展提高认识活动，执行暂行特别措施，以实现男女实质性平等，消除针对贫困妇女群体，特别是农村地区的贫困妇女群体、马龙</w:t>
      </w:r>
      <w:r w:rsidRPr="00E414CB">
        <w:rPr>
          <w:rFonts w:hint="eastAsia"/>
        </w:rPr>
        <w:t>妇女</w:t>
      </w:r>
      <w:r w:rsidRPr="00E414CB">
        <w:t>和土著妇女以及残疾妇女之间的交叉形式歧视；</w:t>
      </w:r>
    </w:p>
    <w:p w14:paraId="1154D400" w14:textId="7A84B9E7" w:rsidR="001048B9" w:rsidRPr="00E414CB" w:rsidRDefault="001048B9" w:rsidP="00AB43FB">
      <w:pPr>
        <w:pStyle w:val="Bullet1GC"/>
      </w:pPr>
      <w:r w:rsidRPr="00E414CB">
        <w:t>制定分阶段的目标，并分配充足资源，以执行暂行特别措施，如配额和其他积极措施，以加速实现妇女在公共服务、村</w:t>
      </w:r>
      <w:r w:rsidRPr="00E414CB">
        <w:rPr>
          <w:rFonts w:hint="eastAsia"/>
        </w:rPr>
        <w:t>委会</w:t>
      </w:r>
      <w:r w:rsidRPr="00E414CB">
        <w:t>、农业合作社、工会、公共和私营企业董事会以及专业协会等</w:t>
      </w:r>
      <w:r w:rsidRPr="00E414CB">
        <w:rPr>
          <w:rFonts w:hint="eastAsia"/>
        </w:rPr>
        <w:t>机构中</w:t>
      </w:r>
      <w:r w:rsidRPr="00E414CB">
        <w:t>的平等代表性；</w:t>
      </w:r>
    </w:p>
    <w:p w14:paraId="7E55B0E1" w14:textId="50DCD5BE" w:rsidR="001048B9" w:rsidRPr="00E414CB" w:rsidRDefault="001048B9" w:rsidP="00AB43FB">
      <w:pPr>
        <w:pStyle w:val="Bullet1GC"/>
      </w:pPr>
      <w:r w:rsidRPr="00E414CB">
        <w:t>颁布暂行特别措施，提高农村地区妇女以及马龙和土著妇女在国民议会、部长会议、立法机构、区和</w:t>
      </w:r>
      <w:r w:rsidRPr="00E414CB">
        <w:rPr>
          <w:rFonts w:hint="eastAsia"/>
        </w:rPr>
        <w:t>分</w:t>
      </w:r>
      <w:r w:rsidRPr="00E414CB">
        <w:t>区委员会、政党领导职位和政府咨询委员会中的代表性。</w:t>
      </w:r>
    </w:p>
    <w:p w14:paraId="386FA060" w14:textId="77777777" w:rsidR="001048B9" w:rsidRPr="00E414CB" w:rsidRDefault="001048B9" w:rsidP="00F509F5">
      <w:pPr>
        <w:pStyle w:val="SingleTxtGC"/>
        <w:tabs>
          <w:tab w:val="clear" w:pos="1565"/>
          <w:tab w:val="left" w:pos="1701"/>
        </w:tabs>
      </w:pPr>
      <w:r w:rsidRPr="00F26F6B">
        <w:t>189</w:t>
      </w:r>
      <w:r w:rsidRPr="00E414CB">
        <w:t>.</w:t>
      </w:r>
      <w:r w:rsidRPr="00E414CB">
        <w:tab/>
      </w:r>
      <w:r w:rsidRPr="00E414CB">
        <w:t>关于针对儿童、经济剥削和买卖、贩运和绑架的特别措施，苏里南继续加大力度保护儿童权利，包括调查儿童性贩运案件，根据贩运相关法规起诉儿童性贩运罪犯</w:t>
      </w:r>
      <w:r w:rsidRPr="00E414CB">
        <w:rPr>
          <w:rFonts w:hint="eastAsia"/>
        </w:rPr>
        <w:t>和</w:t>
      </w:r>
      <w:r w:rsidRPr="00E414CB">
        <w:t>保护儿童受害者。</w:t>
      </w:r>
    </w:p>
    <w:p w14:paraId="2D684770" w14:textId="77777777" w:rsidR="001048B9" w:rsidRPr="00E414CB" w:rsidRDefault="001048B9" w:rsidP="00F509F5">
      <w:pPr>
        <w:pStyle w:val="SingleTxtGC"/>
        <w:tabs>
          <w:tab w:val="clear" w:pos="1565"/>
          <w:tab w:val="left" w:pos="1701"/>
        </w:tabs>
      </w:pPr>
      <w:r w:rsidRPr="00F26F6B">
        <w:t>19</w:t>
      </w:r>
      <w:r w:rsidRPr="00E414CB">
        <w:t>0.</w:t>
      </w:r>
      <w:r w:rsidRPr="00E414CB">
        <w:tab/>
      </w:r>
      <w:r w:rsidRPr="00E414CB">
        <w:t>关于特别措施，还提到给予非法居留的外国人一段宽限期，使其非法身份合法化。这个身份合法化项目让非法居留的外国人受益，该项目于</w:t>
      </w:r>
      <w:r w:rsidRPr="00F26F6B">
        <w:t>2</w:t>
      </w:r>
      <w:r w:rsidRPr="00E414CB">
        <w:t>0</w:t>
      </w:r>
      <w:r w:rsidRPr="00F26F6B">
        <w:t>2</w:t>
      </w:r>
      <w:r w:rsidRPr="00E414CB">
        <w:t>0</w:t>
      </w:r>
      <w:r w:rsidRPr="00E414CB">
        <w:t>年</w:t>
      </w:r>
      <w:r w:rsidRPr="00F26F6B">
        <w:t>11</w:t>
      </w:r>
      <w:r w:rsidRPr="00E414CB">
        <w:t>月结束。只有一小部分非法居留的外国人进行了登记。</w:t>
      </w:r>
    </w:p>
    <w:p w14:paraId="14894EE2" w14:textId="77777777" w:rsidR="001048B9" w:rsidRPr="00E414CB" w:rsidRDefault="001048B9" w:rsidP="00F509F5">
      <w:pPr>
        <w:pStyle w:val="SingleTxtGC"/>
        <w:tabs>
          <w:tab w:val="clear" w:pos="1565"/>
          <w:tab w:val="left" w:pos="1701"/>
        </w:tabs>
      </w:pPr>
      <w:r w:rsidRPr="00F26F6B">
        <w:t>191</w:t>
      </w:r>
      <w:r w:rsidRPr="00E414CB">
        <w:t>.</w:t>
      </w:r>
      <w:r w:rsidRPr="00E414CB">
        <w:tab/>
      </w:r>
      <w:r w:rsidRPr="00E414CB">
        <w:t>苏里南</w:t>
      </w:r>
      <w:r w:rsidRPr="00E414CB">
        <w:rPr>
          <w:rFonts w:hint="eastAsia"/>
        </w:rPr>
        <w:t>除了</w:t>
      </w:r>
      <w:r w:rsidRPr="00E414CB">
        <w:t>修改构成基于残疾的歧视的一些条例、习俗和做法</w:t>
      </w:r>
      <w:r w:rsidRPr="00E414CB">
        <w:rPr>
          <w:rFonts w:hint="eastAsia"/>
        </w:rPr>
        <w:t>外</w:t>
      </w:r>
      <w:r w:rsidRPr="00E414CB">
        <w:t>，还</w:t>
      </w:r>
      <w:r w:rsidRPr="00E414CB">
        <w:rPr>
          <w:rFonts w:hint="eastAsia"/>
        </w:rPr>
        <w:t>修订</w:t>
      </w:r>
      <w:r w:rsidRPr="00E414CB">
        <w:t>了</w:t>
      </w:r>
      <w:r w:rsidRPr="00E414CB">
        <w:rPr>
          <w:rFonts w:hint="eastAsia"/>
        </w:rPr>
        <w:t>各项</w:t>
      </w:r>
      <w:r w:rsidRPr="00E414CB">
        <w:t>法律。《监护法》和其他规则没有侵犯行使法律能力的权利。《精神卫生法》没有将强迫收容和强迫治疗合法化，因为当局知道这是歧视性的。不存在未经同意对残疾妇女和女童进行绝育的现象。</w:t>
      </w:r>
      <w:r w:rsidRPr="00F26F6B">
        <w:t>2</w:t>
      </w:r>
      <w:r w:rsidRPr="00E414CB">
        <w:t>0</w:t>
      </w:r>
      <w:r w:rsidRPr="00F26F6B">
        <w:t>14</w:t>
      </w:r>
      <w:r w:rsidRPr="00E414CB">
        <w:t>年，议会通过了《护理设施法</w:t>
      </w:r>
      <w:r w:rsidRPr="00E414CB">
        <w:rPr>
          <w:rFonts w:hint="eastAsia"/>
        </w:rPr>
        <w:t>》，</w:t>
      </w:r>
      <w:r w:rsidRPr="00E414CB">
        <w:t>这项法律的一个辅助文件涉及残疾人护理机构的护理质量标准。</w:t>
      </w:r>
    </w:p>
    <w:p w14:paraId="72A3FA9B" w14:textId="77777777" w:rsidR="001048B9" w:rsidRPr="00E414CB" w:rsidRDefault="001048B9" w:rsidP="00F509F5">
      <w:pPr>
        <w:pStyle w:val="SingleTxtGC"/>
        <w:tabs>
          <w:tab w:val="clear" w:pos="1565"/>
          <w:tab w:val="left" w:pos="1701"/>
        </w:tabs>
      </w:pPr>
      <w:r w:rsidRPr="00F26F6B">
        <w:t>192</w:t>
      </w:r>
      <w:r w:rsidRPr="00E414CB">
        <w:t>.</w:t>
      </w:r>
      <w:r w:rsidRPr="00E414CB">
        <w:tab/>
      </w:r>
      <w:r w:rsidRPr="00E414CB">
        <w:t>在就业机会方面，议会和其他机构已开始招聘更多的残疾人。政府承认，需要在残疾人，包括精神残疾人的就业机会方面作出进一步努力。本届政府</w:t>
      </w:r>
      <w:r w:rsidRPr="00E414CB">
        <w:rPr>
          <w:rFonts w:hint="eastAsia"/>
        </w:rPr>
        <w:t>增加了</w:t>
      </w:r>
      <w:r w:rsidRPr="00E414CB">
        <w:t>对这一群体的财政支持。</w:t>
      </w:r>
    </w:p>
    <w:p w14:paraId="17D20997" w14:textId="77777777" w:rsidR="001048B9" w:rsidRPr="00E414CB" w:rsidRDefault="001048B9" w:rsidP="00F509F5">
      <w:pPr>
        <w:pStyle w:val="SingleTxtGC"/>
        <w:tabs>
          <w:tab w:val="clear" w:pos="1565"/>
          <w:tab w:val="left" w:pos="1701"/>
        </w:tabs>
      </w:pPr>
      <w:r w:rsidRPr="00F26F6B">
        <w:t>193</w:t>
      </w:r>
      <w:r w:rsidRPr="00E414CB">
        <w:t>.</w:t>
      </w:r>
      <w:r w:rsidRPr="00E414CB">
        <w:tab/>
      </w:r>
      <w:r w:rsidRPr="00E414CB">
        <w:t>政府特别承认残疾儿童和青年的受教育权，并继续致力于保障人人</w:t>
      </w:r>
      <w:r w:rsidRPr="00E414CB">
        <w:rPr>
          <w:rFonts w:hint="eastAsia"/>
        </w:rPr>
        <w:t>享有</w:t>
      </w:r>
      <w:r w:rsidRPr="00E414CB">
        <w:t>免费初等教育。在这方面，政府正在加倍努力保障包容性教育。</w:t>
      </w:r>
    </w:p>
    <w:p w14:paraId="6FC6B44E" w14:textId="77777777" w:rsidR="001048B9" w:rsidRPr="00E414CB" w:rsidRDefault="001048B9" w:rsidP="00F509F5">
      <w:pPr>
        <w:pStyle w:val="SingleTxtGC"/>
        <w:tabs>
          <w:tab w:val="clear" w:pos="1565"/>
          <w:tab w:val="left" w:pos="1701"/>
        </w:tabs>
      </w:pPr>
      <w:r w:rsidRPr="00F26F6B">
        <w:lastRenderedPageBreak/>
        <w:t>194</w:t>
      </w:r>
      <w:r w:rsidRPr="00E414CB">
        <w:t>.</w:t>
      </w:r>
      <w:r w:rsidRPr="00E414CB">
        <w:tab/>
      </w:r>
      <w:r w:rsidRPr="00F26F6B">
        <w:t>2</w:t>
      </w:r>
      <w:r w:rsidRPr="00E414CB">
        <w:t>0</w:t>
      </w:r>
      <w:r w:rsidRPr="00F26F6B">
        <w:t>17</w:t>
      </w:r>
      <w:r w:rsidRPr="00E414CB">
        <w:t>年</w:t>
      </w:r>
      <w:r w:rsidRPr="00F26F6B">
        <w:t>2</w:t>
      </w:r>
      <w:r w:rsidRPr="00E414CB">
        <w:t>月，公职退休人员权益倡导协会理事会向议会议长提交了《美洲保护老年人人权公约》，并要求批准这一文书。</w:t>
      </w:r>
      <w:r w:rsidRPr="00F26F6B">
        <w:t>2</w:t>
      </w:r>
      <w:r w:rsidRPr="00E414CB">
        <w:t>0</w:t>
      </w:r>
      <w:r w:rsidRPr="00F26F6B">
        <w:t>21</w:t>
      </w:r>
      <w:r w:rsidRPr="00E414CB">
        <w:t>年</w:t>
      </w:r>
      <w:r w:rsidRPr="00F26F6B">
        <w:t>8</w:t>
      </w:r>
      <w:r w:rsidRPr="00E414CB">
        <w:t>月</w:t>
      </w:r>
      <w:r w:rsidRPr="00F26F6B">
        <w:t>19</w:t>
      </w:r>
      <w:r w:rsidRPr="00E414CB">
        <w:t>日，议会报告员委员会就</w:t>
      </w:r>
      <w:r w:rsidRPr="00E414CB">
        <w:rPr>
          <w:rFonts w:hint="eastAsia"/>
        </w:rPr>
        <w:t>此</w:t>
      </w:r>
      <w:r w:rsidRPr="00E414CB">
        <w:t>条约召开会议。</w:t>
      </w:r>
    </w:p>
    <w:p w14:paraId="34FFF4FF" w14:textId="77777777" w:rsidR="001048B9" w:rsidRPr="00E414CB" w:rsidRDefault="001048B9" w:rsidP="00F509F5">
      <w:pPr>
        <w:pStyle w:val="SingleTxtGC"/>
        <w:tabs>
          <w:tab w:val="clear" w:pos="1565"/>
          <w:tab w:val="left" w:pos="1701"/>
        </w:tabs>
      </w:pPr>
      <w:r w:rsidRPr="00F26F6B">
        <w:t>195</w:t>
      </w:r>
      <w:r w:rsidRPr="00E414CB">
        <w:t>.</w:t>
      </w:r>
      <w:r w:rsidRPr="00E414CB">
        <w:tab/>
      </w:r>
      <w:r w:rsidRPr="00E414CB">
        <w:t>在护理机构</w:t>
      </w:r>
      <w:r w:rsidRPr="00E414CB">
        <w:rPr>
          <w:rFonts w:hint="eastAsia"/>
        </w:rPr>
        <w:t>生活</w:t>
      </w:r>
      <w:r w:rsidRPr="00E414CB">
        <w:t>的老年人受到《护理机构法》的保护。政府已承诺改善社会保障和对老年人的照顾。政府与营利和非营利组织都有伙伴关系协议，鼓励老年人独立生活。</w:t>
      </w:r>
    </w:p>
    <w:p w14:paraId="5A669A66" w14:textId="10DF831F" w:rsidR="001048B9" w:rsidRPr="00E414CB" w:rsidRDefault="001048B9" w:rsidP="00F509F5">
      <w:pPr>
        <w:pStyle w:val="SingleTxtGC"/>
        <w:tabs>
          <w:tab w:val="clear" w:pos="1565"/>
          <w:tab w:val="left" w:pos="1701"/>
        </w:tabs>
      </w:pPr>
      <w:r w:rsidRPr="00F26F6B">
        <w:t>196</w:t>
      </w:r>
      <w:r w:rsidRPr="00E414CB">
        <w:t>.</w:t>
      </w:r>
      <w:r w:rsidRPr="00E414CB">
        <w:tab/>
      </w:r>
      <w:r w:rsidRPr="00E414CB">
        <w:t>为保障土著和部落人民的权利，国家已开始正式从法律上承认其集体权利。《土著人民和部落社区集体权利法案》于</w:t>
      </w:r>
      <w:r w:rsidRPr="00F26F6B">
        <w:t>2</w:t>
      </w:r>
      <w:r w:rsidRPr="00E414CB">
        <w:t>0</w:t>
      </w:r>
      <w:r w:rsidRPr="00F26F6B">
        <w:t>19</w:t>
      </w:r>
      <w:r w:rsidRPr="00E414CB">
        <w:t>年首次提交议会。经现任政府设立的总统委员会审查后，一项修正法案目前</w:t>
      </w:r>
      <w:r w:rsidRPr="00E414CB">
        <w:rPr>
          <w:rFonts w:hint="eastAsia"/>
        </w:rPr>
        <w:t>已</w:t>
      </w:r>
      <w:r w:rsidRPr="00E414CB">
        <w:t>提交议会公开辩论。</w:t>
      </w:r>
    </w:p>
    <w:p w14:paraId="2D3E2B00" w14:textId="77777777" w:rsidR="001048B9" w:rsidRPr="00E414CB" w:rsidRDefault="001048B9" w:rsidP="00F509F5">
      <w:pPr>
        <w:pStyle w:val="SingleTxtGC"/>
        <w:tabs>
          <w:tab w:val="clear" w:pos="1565"/>
          <w:tab w:val="left" w:pos="1701"/>
        </w:tabs>
      </w:pPr>
      <w:r w:rsidRPr="00F26F6B">
        <w:t>197</w:t>
      </w:r>
      <w:r w:rsidRPr="00E414CB">
        <w:t>.</w:t>
      </w:r>
      <w:r w:rsidRPr="00E414CB">
        <w:tab/>
      </w:r>
      <w:r w:rsidRPr="00E414CB">
        <w:t>大多数土著和部落人民生活在西帕利维尼、布罗科蓬多和马罗韦内区。通过第二个基础教育改进方案，计划将西帕里韦尼区按时完成小学教育</w:t>
      </w:r>
      <w:r w:rsidRPr="00E414CB">
        <w:t>(</w:t>
      </w:r>
      <w:r w:rsidRPr="00E414CB">
        <w:t>至</w:t>
      </w:r>
      <w:r w:rsidRPr="00F26F6B">
        <w:t>8</w:t>
      </w:r>
      <w:r w:rsidRPr="00E414CB">
        <w:t>年级</w:t>
      </w:r>
      <w:r w:rsidRPr="00E414CB">
        <w:t>)</w:t>
      </w:r>
      <w:r w:rsidRPr="00E414CB">
        <w:t>的学生比例从</w:t>
      </w:r>
      <w:r w:rsidRPr="00F26F6B">
        <w:t>8</w:t>
      </w:r>
      <w:r w:rsidRPr="00E414CB">
        <w:t>%</w:t>
      </w:r>
      <w:r w:rsidRPr="00E414CB">
        <w:t>提高到</w:t>
      </w:r>
      <w:r w:rsidRPr="00F26F6B">
        <w:t>25</w:t>
      </w:r>
      <w:r w:rsidRPr="00E414CB">
        <w:t>%</w:t>
      </w:r>
      <w:r w:rsidRPr="00E414CB">
        <w:t>，将布罗科蓬多区的学生比例从</w:t>
      </w:r>
      <w:r w:rsidRPr="00F26F6B">
        <w:t>16</w:t>
      </w:r>
      <w:r w:rsidRPr="00E414CB">
        <w:t>%</w:t>
      </w:r>
      <w:r w:rsidRPr="00E414CB">
        <w:t>提高到</w:t>
      </w:r>
      <w:r w:rsidRPr="00F26F6B">
        <w:t>3</w:t>
      </w:r>
      <w:r w:rsidRPr="00E414CB">
        <w:t>0%</w:t>
      </w:r>
      <w:r w:rsidRPr="00E414CB">
        <w:t>。</w:t>
      </w:r>
    </w:p>
    <w:p w14:paraId="450460B6" w14:textId="694F37A0" w:rsidR="001048B9" w:rsidRPr="00F26F6B" w:rsidRDefault="00F26F6B" w:rsidP="00F26F6B">
      <w:pPr>
        <w:pStyle w:val="H23GC"/>
      </w:pPr>
      <w:r w:rsidRPr="00E414CB">
        <w:tab/>
      </w:r>
      <w:r w:rsidRPr="00E414CB">
        <w:tab/>
      </w:r>
      <w:r w:rsidR="001048B9" w:rsidRPr="00E414CB">
        <w:t>社会保护服务</w:t>
      </w:r>
    </w:p>
    <w:p w14:paraId="53FF0B6B" w14:textId="77777777" w:rsidR="001048B9" w:rsidRPr="00E414CB" w:rsidRDefault="001048B9" w:rsidP="00F509F5">
      <w:pPr>
        <w:pStyle w:val="SingleTxtGC"/>
        <w:tabs>
          <w:tab w:val="clear" w:pos="1565"/>
          <w:tab w:val="left" w:pos="1701"/>
        </w:tabs>
      </w:pPr>
      <w:r w:rsidRPr="00F26F6B">
        <w:t>198</w:t>
      </w:r>
      <w:r w:rsidRPr="00E414CB">
        <w:t>.</w:t>
      </w:r>
      <w:r w:rsidRPr="00E414CB">
        <w:tab/>
      </w:r>
      <w:r w:rsidRPr="00E414CB">
        <w:t>社会事务和住房部主要负责制定和执行社会保护政策。已确定的目标群体主要是弱势群体或有风险的群体，如老年人或残疾人、贫困家庭或最低</w:t>
      </w:r>
      <w:r w:rsidRPr="00E414CB">
        <w:rPr>
          <w:rFonts w:hint="eastAsia"/>
        </w:rPr>
        <w:t>月</w:t>
      </w:r>
      <w:r w:rsidRPr="00E414CB">
        <w:t>收入家庭</w:t>
      </w:r>
      <w:r w:rsidRPr="00E414CB">
        <w:rPr>
          <w:rFonts w:hint="eastAsia"/>
        </w:rPr>
        <w:t>中</w:t>
      </w:r>
      <w:r w:rsidRPr="00E414CB">
        <w:t>的儿童和妇女。</w:t>
      </w:r>
    </w:p>
    <w:p w14:paraId="7A65F7E3" w14:textId="02C3C275" w:rsidR="001048B9" w:rsidRPr="00E414CB" w:rsidRDefault="001048B9" w:rsidP="00F509F5">
      <w:pPr>
        <w:pStyle w:val="SingleTxtGC"/>
        <w:tabs>
          <w:tab w:val="clear" w:pos="1565"/>
          <w:tab w:val="left" w:pos="1701"/>
        </w:tabs>
      </w:pPr>
      <w:r w:rsidRPr="00F26F6B">
        <w:t>199</w:t>
      </w:r>
      <w:r w:rsidRPr="00E414CB">
        <w:t>.</w:t>
      </w:r>
      <w:r w:rsidRPr="00E414CB">
        <w:tab/>
      </w:r>
      <w:r w:rsidRPr="00E414CB">
        <w:t>政府</w:t>
      </w:r>
      <w:r w:rsidRPr="00E414CB">
        <w:rPr>
          <w:rFonts w:hint="eastAsia"/>
        </w:rPr>
        <w:t>已</w:t>
      </w:r>
      <w:r w:rsidRPr="00E414CB">
        <w:t>将对单身人士的援助从</w:t>
      </w:r>
      <w:r w:rsidRPr="00F26F6B">
        <w:t>33</w:t>
      </w:r>
      <w:r w:rsidRPr="00E414CB">
        <w:t>苏里南元增加到</w:t>
      </w:r>
      <w:r w:rsidRPr="00F26F6B">
        <w:t>1</w:t>
      </w:r>
      <w:r w:rsidRPr="00E414CB">
        <w:t>0</w:t>
      </w:r>
      <w:r w:rsidRPr="00F26F6B">
        <w:t>8</w:t>
      </w:r>
      <w:r w:rsidRPr="00E414CB">
        <w:t>苏里南元</w:t>
      </w:r>
      <w:r w:rsidRPr="00E414CB">
        <w:t>(</w:t>
      </w:r>
      <w:r w:rsidRPr="00E414CB">
        <w:t>增加</w:t>
      </w:r>
      <w:r w:rsidRPr="00F26F6B">
        <w:t>227</w:t>
      </w:r>
      <w:r w:rsidRPr="00E414CB">
        <w:t>%)</w:t>
      </w:r>
      <w:r w:rsidRPr="00E414CB">
        <w:t>，对家庭的援助从</w:t>
      </w:r>
      <w:r w:rsidRPr="00F26F6B">
        <w:t>4</w:t>
      </w:r>
      <w:r w:rsidRPr="00E414CB">
        <w:t>0.</w:t>
      </w:r>
      <w:r w:rsidRPr="00F26F6B">
        <w:t>5</w:t>
      </w:r>
      <w:r w:rsidRPr="00E414CB">
        <w:t>0</w:t>
      </w:r>
      <w:r w:rsidRPr="00E414CB">
        <w:t>苏里南元增加到</w:t>
      </w:r>
      <w:r w:rsidRPr="00F26F6B">
        <w:t>115</w:t>
      </w:r>
      <w:r w:rsidRPr="00E414CB">
        <w:t>.</w:t>
      </w:r>
      <w:r w:rsidRPr="00F26F6B">
        <w:t>5</w:t>
      </w:r>
      <w:r w:rsidRPr="00E414CB">
        <w:t>0</w:t>
      </w:r>
      <w:r w:rsidRPr="00E414CB">
        <w:t>苏里南元，增加</w:t>
      </w:r>
      <w:r w:rsidRPr="00F26F6B">
        <w:t>185</w:t>
      </w:r>
      <w:r w:rsidRPr="00E414CB">
        <w:t>%</w:t>
      </w:r>
      <w:r w:rsidRPr="00E414CB">
        <w:t>。截至</w:t>
      </w:r>
      <w:r w:rsidRPr="00F26F6B">
        <w:t>2</w:t>
      </w:r>
      <w:r w:rsidRPr="00E414CB">
        <w:t>0</w:t>
      </w:r>
      <w:r w:rsidRPr="00F26F6B">
        <w:t>21</w:t>
      </w:r>
      <w:r w:rsidRPr="00E414CB">
        <w:t>年</w:t>
      </w:r>
      <w:r w:rsidRPr="00F26F6B">
        <w:t>7</w:t>
      </w:r>
      <w:r w:rsidRPr="00E414CB">
        <w:t>月，上述各项基本社会保护服务金额的涨幅如下：</w:t>
      </w:r>
    </w:p>
    <w:p w14:paraId="34E3AE82" w14:textId="4300B98F" w:rsidR="001048B9" w:rsidRPr="00E414CB" w:rsidRDefault="001048B9" w:rsidP="00AB43FB">
      <w:pPr>
        <w:pStyle w:val="Bullet1GC"/>
      </w:pPr>
      <w:r w:rsidRPr="00E414CB">
        <w:t>老年人津贴从每月</w:t>
      </w:r>
      <w:r w:rsidRPr="00F26F6B">
        <w:t>75</w:t>
      </w:r>
      <w:r w:rsidRPr="00E414CB">
        <w:t>0</w:t>
      </w:r>
      <w:r w:rsidRPr="00E414CB">
        <w:t>苏里南元增加到</w:t>
      </w:r>
      <w:r w:rsidRPr="00F26F6B">
        <w:t>1,</w:t>
      </w:r>
      <w:r w:rsidRPr="00E414CB">
        <w:t>000</w:t>
      </w:r>
      <w:r w:rsidRPr="00E414CB">
        <w:t>苏里南元；</w:t>
      </w:r>
    </w:p>
    <w:p w14:paraId="1DAA9290" w14:textId="0DDB6D22" w:rsidR="001048B9" w:rsidRPr="00E414CB" w:rsidRDefault="001048B9" w:rsidP="00AB43FB">
      <w:pPr>
        <w:pStyle w:val="Bullet1GC"/>
      </w:pPr>
      <w:r w:rsidRPr="00E414CB">
        <w:t>一般儿童福利金从每月</w:t>
      </w:r>
      <w:r w:rsidRPr="00F26F6B">
        <w:t>75</w:t>
      </w:r>
      <w:r w:rsidRPr="00E414CB">
        <w:t>苏里南元增加到</w:t>
      </w:r>
      <w:r w:rsidRPr="00F26F6B">
        <w:t>125</w:t>
      </w:r>
      <w:r w:rsidRPr="00E414CB">
        <w:t>苏里南元；</w:t>
      </w:r>
    </w:p>
    <w:p w14:paraId="33C54FEB" w14:textId="35F65E16" w:rsidR="001048B9" w:rsidRPr="00E414CB" w:rsidRDefault="001048B9" w:rsidP="00AB43FB">
      <w:pPr>
        <w:pStyle w:val="Bullet1GC"/>
      </w:pPr>
      <w:r w:rsidRPr="00E414CB">
        <w:t>残疾人的财政援助从每月</w:t>
      </w:r>
      <w:r w:rsidRPr="00F26F6B">
        <w:t>5</w:t>
      </w:r>
      <w:r w:rsidRPr="00E414CB">
        <w:t>00</w:t>
      </w:r>
      <w:r w:rsidRPr="00E414CB">
        <w:t>苏里南元增加到</w:t>
      </w:r>
      <w:r w:rsidRPr="00F26F6B">
        <w:t>75</w:t>
      </w:r>
      <w:r w:rsidRPr="00E414CB">
        <w:t>0</w:t>
      </w:r>
      <w:r w:rsidRPr="00E414CB">
        <w:t>苏里南元；</w:t>
      </w:r>
    </w:p>
    <w:p w14:paraId="3397A74A" w14:textId="47843654" w:rsidR="001048B9" w:rsidRPr="00E414CB" w:rsidRDefault="001048B9" w:rsidP="00AB43FB">
      <w:pPr>
        <w:pStyle w:val="Bullet1GC"/>
      </w:pPr>
      <w:r w:rsidRPr="00E414CB">
        <w:t>弱势家庭的财政援助从每月</w:t>
      </w:r>
      <w:r w:rsidRPr="00F26F6B">
        <w:t>5</w:t>
      </w:r>
      <w:r w:rsidRPr="00E414CB">
        <w:t>00</w:t>
      </w:r>
      <w:r w:rsidRPr="00E414CB">
        <w:t>苏里南元增加到</w:t>
      </w:r>
      <w:r w:rsidRPr="00F26F6B">
        <w:t>1,</w:t>
      </w:r>
      <w:r w:rsidRPr="00E414CB">
        <w:t>000</w:t>
      </w:r>
      <w:r w:rsidRPr="00E414CB">
        <w:t>苏里南元</w:t>
      </w:r>
      <w:r w:rsidRPr="00E414CB">
        <w:rPr>
          <w:rFonts w:hint="eastAsia"/>
        </w:rPr>
        <w:t>；</w:t>
      </w:r>
    </w:p>
    <w:p w14:paraId="5BF98F35" w14:textId="3625012B" w:rsidR="001048B9" w:rsidRPr="00E414CB" w:rsidRDefault="001048B9" w:rsidP="00AB43FB">
      <w:pPr>
        <w:pStyle w:val="Bullet1GC"/>
      </w:pPr>
      <w:r w:rsidRPr="00E414CB">
        <w:t>此外，政府每年为弱势家庭提供价值</w:t>
      </w:r>
      <w:r w:rsidRPr="00F26F6B">
        <w:t>2</w:t>
      </w:r>
      <w:r w:rsidRPr="00E414CB">
        <w:t>亿苏里南元的食品包，并</w:t>
      </w:r>
      <w:r w:rsidRPr="00E414CB">
        <w:rPr>
          <w:rFonts w:hint="eastAsia"/>
        </w:rPr>
        <w:t>规定了</w:t>
      </w:r>
      <w:r w:rsidRPr="00F26F6B">
        <w:t>3</w:t>
      </w:r>
      <w:r w:rsidRPr="00E414CB">
        <w:t>0</w:t>
      </w:r>
      <w:r w:rsidRPr="00E414CB">
        <w:t>种基本商品</w:t>
      </w:r>
      <w:r w:rsidRPr="00E414CB">
        <w:rPr>
          <w:rFonts w:hint="eastAsia"/>
        </w:rPr>
        <w:t>的</w:t>
      </w:r>
      <w:r w:rsidRPr="00E414CB">
        <w:t>最高售价。</w:t>
      </w:r>
    </w:p>
    <w:p w14:paraId="0FF7CF7B" w14:textId="77777777" w:rsidR="001048B9" w:rsidRPr="00E414CB" w:rsidRDefault="001048B9" w:rsidP="00F509F5">
      <w:pPr>
        <w:pStyle w:val="SingleTxtGC"/>
        <w:tabs>
          <w:tab w:val="clear" w:pos="1565"/>
          <w:tab w:val="left" w:pos="1701"/>
        </w:tabs>
      </w:pPr>
      <w:r w:rsidRPr="00F26F6B">
        <w:t>2</w:t>
      </w:r>
      <w:r w:rsidRPr="00E414CB">
        <w:t>00.</w:t>
      </w:r>
      <w:r w:rsidRPr="00E414CB">
        <w:tab/>
      </w:r>
      <w:r w:rsidRPr="00E414CB">
        <w:t>下表显示了</w:t>
      </w:r>
      <w:r w:rsidRPr="00F26F6B">
        <w:t>2</w:t>
      </w:r>
      <w:r w:rsidRPr="00E414CB">
        <w:t>0</w:t>
      </w:r>
      <w:r w:rsidRPr="00F26F6B">
        <w:t>15</w:t>
      </w:r>
      <w:r w:rsidRPr="00E414CB">
        <w:t>-</w:t>
      </w:r>
      <w:r w:rsidRPr="00F26F6B">
        <w:t>2</w:t>
      </w:r>
      <w:r w:rsidRPr="00E414CB">
        <w:t>0</w:t>
      </w:r>
      <w:r w:rsidRPr="00F26F6B">
        <w:t>18</w:t>
      </w:r>
      <w:r w:rsidRPr="00E414CB">
        <w:t>年四年期间政府的社会部门支出</w:t>
      </w:r>
      <w:r w:rsidRPr="00E414CB">
        <w:t>(</w:t>
      </w:r>
      <w:r w:rsidRPr="00E414CB">
        <w:t>补贴和转移支付</w:t>
      </w:r>
      <w:r w:rsidRPr="00E414CB">
        <w:t>)</w:t>
      </w:r>
      <w:r w:rsidRPr="00E414CB">
        <w:t>，</w:t>
      </w:r>
      <w:r w:rsidRPr="00E414CB">
        <w:rPr>
          <w:rFonts w:hint="eastAsia"/>
        </w:rPr>
        <w:t>以及</w:t>
      </w:r>
      <w:r w:rsidRPr="00E414CB">
        <w:t>占政府补贴和转移支付总额的比例。</w:t>
      </w:r>
    </w:p>
    <w:p w14:paraId="30DF5263" w14:textId="16435523" w:rsidR="001048B9" w:rsidRPr="00F26F6B" w:rsidRDefault="00F26F6B" w:rsidP="00F26F6B">
      <w:pPr>
        <w:pStyle w:val="H23GC"/>
      </w:pPr>
      <w:r w:rsidRPr="00E414CB">
        <w:tab/>
      </w:r>
      <w:r w:rsidRPr="00E414CB">
        <w:tab/>
      </w:r>
      <w:r w:rsidR="001048B9" w:rsidRPr="00E414CB">
        <w:t>苏里南补贴和转移支付，</w:t>
      </w:r>
      <w:r w:rsidR="001048B9" w:rsidRPr="00F26F6B">
        <w:t>2</w:t>
      </w:r>
      <w:r w:rsidR="001048B9" w:rsidRPr="00E414CB">
        <w:t>0</w:t>
      </w:r>
      <w:r w:rsidR="001048B9" w:rsidRPr="00F26F6B">
        <w:t>15</w:t>
      </w:r>
      <w:r w:rsidR="001048B9" w:rsidRPr="00E414CB">
        <w:t>-</w:t>
      </w:r>
      <w:r w:rsidR="001048B9" w:rsidRPr="00F26F6B">
        <w:t>2</w:t>
      </w:r>
      <w:r w:rsidR="001048B9" w:rsidRPr="00E414CB">
        <w:t>0</w:t>
      </w:r>
      <w:r w:rsidR="001048B9" w:rsidRPr="00F26F6B">
        <w:t>18</w:t>
      </w:r>
      <w:r w:rsidR="001048B9" w:rsidRPr="00E414CB">
        <w:t>年</w:t>
      </w:r>
      <w:r w:rsidR="001048B9" w:rsidRPr="00E414CB">
        <w:t>(</w:t>
      </w:r>
      <w:r w:rsidR="001048B9" w:rsidRPr="00E414CB">
        <w:t>百万苏里南元</w:t>
      </w:r>
      <w:r w:rsidR="001048B9" w:rsidRPr="00E414CB">
        <w:t>)</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3231"/>
        <w:gridCol w:w="1034"/>
        <w:gridCol w:w="1035"/>
        <w:gridCol w:w="1035"/>
        <w:gridCol w:w="1035"/>
      </w:tblGrid>
      <w:tr w:rsidR="001048B9" w:rsidRPr="00F26F6B" w14:paraId="67D555E6" w14:textId="77777777" w:rsidTr="004044D2">
        <w:trPr>
          <w:tblHeader/>
        </w:trPr>
        <w:tc>
          <w:tcPr>
            <w:tcW w:w="3231" w:type="dxa"/>
            <w:vMerge w:val="restart"/>
            <w:shd w:val="clear" w:color="auto" w:fill="auto"/>
            <w:vAlign w:val="bottom"/>
          </w:tcPr>
          <w:p w14:paraId="02687C5B" w14:textId="77777777" w:rsidR="001048B9" w:rsidRPr="00F26F6B" w:rsidRDefault="001048B9" w:rsidP="004044D2">
            <w:pPr>
              <w:pStyle w:val="a4"/>
            </w:pPr>
          </w:p>
        </w:tc>
        <w:tc>
          <w:tcPr>
            <w:tcW w:w="4139" w:type="dxa"/>
            <w:gridSpan w:val="4"/>
            <w:shd w:val="clear" w:color="auto" w:fill="auto"/>
            <w:vAlign w:val="bottom"/>
          </w:tcPr>
          <w:p w14:paraId="7D77611B" w14:textId="77777777" w:rsidR="001048B9" w:rsidRPr="00721FB8" w:rsidRDefault="001048B9" w:rsidP="00721FB8">
            <w:pPr>
              <w:pStyle w:val="a4"/>
              <w:jc w:val="center"/>
              <w:rPr>
                <w:rFonts w:ascii="Time New Roman" w:eastAsia="楷体" w:hAnsi="Time New Roman" w:hint="eastAsia"/>
              </w:rPr>
            </w:pPr>
            <w:r w:rsidRPr="00721FB8">
              <w:rPr>
                <w:rFonts w:ascii="Time New Roman" w:eastAsia="楷体" w:hAnsi="Time New Roman"/>
                <w:iCs/>
              </w:rPr>
              <w:t>补贴和转移支付</w:t>
            </w:r>
            <w:r w:rsidRPr="00721FB8">
              <w:rPr>
                <w:rFonts w:ascii="Time New Roman" w:eastAsia="楷体" w:hAnsi="Time New Roman"/>
                <w:iCs/>
              </w:rPr>
              <w:t>(</w:t>
            </w:r>
            <w:r w:rsidRPr="00721FB8">
              <w:rPr>
                <w:rFonts w:ascii="Time New Roman" w:eastAsia="楷体" w:hAnsi="Time New Roman"/>
                <w:iCs/>
              </w:rPr>
              <w:t>百万苏里南元</w:t>
            </w:r>
            <w:r w:rsidRPr="00721FB8">
              <w:rPr>
                <w:rFonts w:ascii="Time New Roman" w:eastAsia="楷体" w:hAnsi="Time New Roman"/>
                <w:iCs/>
              </w:rPr>
              <w:t>)</w:t>
            </w:r>
          </w:p>
        </w:tc>
      </w:tr>
      <w:tr w:rsidR="001048B9" w:rsidRPr="00F26F6B" w14:paraId="60625A45" w14:textId="77777777" w:rsidTr="004044D2">
        <w:trPr>
          <w:tblHeader/>
        </w:trPr>
        <w:tc>
          <w:tcPr>
            <w:tcW w:w="3231" w:type="dxa"/>
            <w:vMerge/>
            <w:shd w:val="clear" w:color="auto" w:fill="auto"/>
            <w:vAlign w:val="bottom"/>
          </w:tcPr>
          <w:p w14:paraId="7E4D4A84" w14:textId="77777777" w:rsidR="001048B9" w:rsidRPr="00F26F6B" w:rsidRDefault="001048B9" w:rsidP="004044D2">
            <w:pPr>
              <w:pStyle w:val="a4"/>
            </w:pPr>
          </w:p>
        </w:tc>
        <w:tc>
          <w:tcPr>
            <w:tcW w:w="1034" w:type="dxa"/>
            <w:shd w:val="clear" w:color="auto" w:fill="auto"/>
            <w:vAlign w:val="bottom"/>
          </w:tcPr>
          <w:p w14:paraId="7630B4B8" w14:textId="77777777" w:rsidR="001048B9" w:rsidRPr="00F26F6B" w:rsidRDefault="001048B9" w:rsidP="00721FB8">
            <w:pPr>
              <w:pStyle w:val="a4"/>
              <w:jc w:val="right"/>
            </w:pPr>
            <w:r w:rsidRPr="00F26F6B">
              <w:rPr>
                <w:iCs/>
              </w:rPr>
              <w:t>2015</w:t>
            </w:r>
          </w:p>
        </w:tc>
        <w:tc>
          <w:tcPr>
            <w:tcW w:w="1035" w:type="dxa"/>
            <w:shd w:val="clear" w:color="auto" w:fill="auto"/>
            <w:vAlign w:val="bottom"/>
          </w:tcPr>
          <w:p w14:paraId="4591DFF8" w14:textId="77777777" w:rsidR="001048B9" w:rsidRPr="00F26F6B" w:rsidRDefault="001048B9" w:rsidP="00721FB8">
            <w:pPr>
              <w:pStyle w:val="a4"/>
              <w:jc w:val="right"/>
            </w:pPr>
            <w:r w:rsidRPr="00F26F6B">
              <w:rPr>
                <w:iCs/>
              </w:rPr>
              <w:t>2016</w:t>
            </w:r>
          </w:p>
        </w:tc>
        <w:tc>
          <w:tcPr>
            <w:tcW w:w="1035" w:type="dxa"/>
            <w:shd w:val="clear" w:color="auto" w:fill="auto"/>
            <w:vAlign w:val="bottom"/>
          </w:tcPr>
          <w:p w14:paraId="084A00F1" w14:textId="77777777" w:rsidR="001048B9" w:rsidRPr="00F26F6B" w:rsidRDefault="001048B9" w:rsidP="00721FB8">
            <w:pPr>
              <w:pStyle w:val="a4"/>
              <w:jc w:val="right"/>
            </w:pPr>
            <w:r w:rsidRPr="00F26F6B">
              <w:rPr>
                <w:iCs/>
              </w:rPr>
              <w:t>2017</w:t>
            </w:r>
          </w:p>
        </w:tc>
        <w:tc>
          <w:tcPr>
            <w:tcW w:w="1035" w:type="dxa"/>
            <w:shd w:val="clear" w:color="auto" w:fill="auto"/>
            <w:vAlign w:val="bottom"/>
          </w:tcPr>
          <w:p w14:paraId="1A12DAD8" w14:textId="77777777" w:rsidR="001048B9" w:rsidRPr="00F26F6B" w:rsidRDefault="001048B9" w:rsidP="00721FB8">
            <w:pPr>
              <w:pStyle w:val="a4"/>
              <w:jc w:val="right"/>
            </w:pPr>
            <w:r w:rsidRPr="00F26F6B">
              <w:rPr>
                <w:iCs/>
              </w:rPr>
              <w:t>2018</w:t>
            </w:r>
          </w:p>
        </w:tc>
      </w:tr>
      <w:tr w:rsidR="001048B9" w:rsidRPr="00F26F6B" w14:paraId="5781F8E8" w14:textId="77777777" w:rsidTr="004044D2">
        <w:tc>
          <w:tcPr>
            <w:tcW w:w="3231" w:type="dxa"/>
            <w:shd w:val="clear" w:color="auto" w:fill="auto"/>
          </w:tcPr>
          <w:p w14:paraId="382E060C" w14:textId="77777777" w:rsidR="001048B9" w:rsidRPr="00F26F6B" w:rsidRDefault="001048B9" w:rsidP="004044D2">
            <w:pPr>
              <w:pStyle w:val="a4"/>
            </w:pPr>
            <w:r w:rsidRPr="00F26F6B">
              <w:t>补贴和转移支付总额</w:t>
            </w:r>
          </w:p>
        </w:tc>
        <w:tc>
          <w:tcPr>
            <w:tcW w:w="1034" w:type="dxa"/>
            <w:shd w:val="clear" w:color="auto" w:fill="auto"/>
            <w:vAlign w:val="bottom"/>
          </w:tcPr>
          <w:p w14:paraId="58AAD34C" w14:textId="2F8D8403" w:rsidR="001048B9" w:rsidRPr="00F26F6B" w:rsidRDefault="001048B9" w:rsidP="00721FB8">
            <w:pPr>
              <w:pStyle w:val="a4"/>
              <w:jc w:val="right"/>
            </w:pPr>
            <w:r w:rsidRPr="00F26F6B">
              <w:t>1</w:t>
            </w:r>
            <w:r w:rsidR="00642034">
              <w:t>,</w:t>
            </w:r>
            <w:r w:rsidRPr="00F26F6B">
              <w:t>769</w:t>
            </w:r>
          </w:p>
        </w:tc>
        <w:tc>
          <w:tcPr>
            <w:tcW w:w="1035" w:type="dxa"/>
            <w:shd w:val="clear" w:color="auto" w:fill="auto"/>
            <w:vAlign w:val="bottom"/>
          </w:tcPr>
          <w:p w14:paraId="2C78FBC1" w14:textId="30519083" w:rsidR="001048B9" w:rsidRPr="00F26F6B" w:rsidRDefault="001048B9" w:rsidP="00721FB8">
            <w:pPr>
              <w:pStyle w:val="a4"/>
              <w:jc w:val="right"/>
            </w:pPr>
            <w:r w:rsidRPr="00F26F6B">
              <w:t>1</w:t>
            </w:r>
            <w:r w:rsidR="00642034">
              <w:t>,</w:t>
            </w:r>
            <w:r w:rsidRPr="00F26F6B">
              <w:t>770</w:t>
            </w:r>
          </w:p>
        </w:tc>
        <w:tc>
          <w:tcPr>
            <w:tcW w:w="1035" w:type="dxa"/>
            <w:shd w:val="clear" w:color="auto" w:fill="auto"/>
            <w:vAlign w:val="bottom"/>
          </w:tcPr>
          <w:p w14:paraId="385ED93B" w14:textId="5C9D8E20" w:rsidR="001048B9" w:rsidRPr="00F26F6B" w:rsidRDefault="001048B9" w:rsidP="00721FB8">
            <w:pPr>
              <w:pStyle w:val="a4"/>
              <w:jc w:val="right"/>
            </w:pPr>
            <w:r w:rsidRPr="00F26F6B">
              <w:t>2</w:t>
            </w:r>
            <w:r w:rsidR="00642034">
              <w:t>,</w:t>
            </w:r>
            <w:r w:rsidRPr="00F26F6B">
              <w:t>404</w:t>
            </w:r>
          </w:p>
        </w:tc>
        <w:tc>
          <w:tcPr>
            <w:tcW w:w="1035" w:type="dxa"/>
            <w:shd w:val="clear" w:color="auto" w:fill="auto"/>
            <w:vAlign w:val="bottom"/>
          </w:tcPr>
          <w:p w14:paraId="29C0762A" w14:textId="0F39003C" w:rsidR="001048B9" w:rsidRPr="00F26F6B" w:rsidRDefault="001048B9" w:rsidP="00721FB8">
            <w:pPr>
              <w:pStyle w:val="a4"/>
              <w:jc w:val="right"/>
            </w:pPr>
            <w:r w:rsidRPr="00F26F6B">
              <w:t>3</w:t>
            </w:r>
            <w:r w:rsidR="00642034">
              <w:t>,</w:t>
            </w:r>
            <w:r w:rsidRPr="00F26F6B">
              <w:t>501</w:t>
            </w:r>
          </w:p>
        </w:tc>
      </w:tr>
      <w:tr w:rsidR="001048B9" w:rsidRPr="00F26F6B" w14:paraId="7F0090AD" w14:textId="77777777" w:rsidTr="004044D2">
        <w:tc>
          <w:tcPr>
            <w:tcW w:w="3231" w:type="dxa"/>
            <w:shd w:val="clear" w:color="auto" w:fill="auto"/>
          </w:tcPr>
          <w:p w14:paraId="3036B958" w14:textId="77777777" w:rsidR="001048B9" w:rsidRPr="00F26F6B" w:rsidRDefault="001048B9" w:rsidP="004044D2">
            <w:pPr>
              <w:pStyle w:val="a4"/>
            </w:pPr>
            <w:r w:rsidRPr="00F26F6B">
              <w:t>公共卫生部</w:t>
            </w:r>
          </w:p>
        </w:tc>
        <w:tc>
          <w:tcPr>
            <w:tcW w:w="1034" w:type="dxa"/>
            <w:shd w:val="clear" w:color="auto" w:fill="auto"/>
            <w:vAlign w:val="bottom"/>
          </w:tcPr>
          <w:p w14:paraId="3E712F5F" w14:textId="77777777" w:rsidR="001048B9" w:rsidRPr="00F26F6B" w:rsidRDefault="001048B9" w:rsidP="00721FB8">
            <w:pPr>
              <w:pStyle w:val="a4"/>
              <w:jc w:val="right"/>
            </w:pPr>
            <w:r w:rsidRPr="00F26F6B">
              <w:t>94</w:t>
            </w:r>
          </w:p>
        </w:tc>
        <w:tc>
          <w:tcPr>
            <w:tcW w:w="1035" w:type="dxa"/>
            <w:shd w:val="clear" w:color="auto" w:fill="auto"/>
            <w:vAlign w:val="bottom"/>
          </w:tcPr>
          <w:p w14:paraId="17333784" w14:textId="77777777" w:rsidR="001048B9" w:rsidRPr="00F26F6B" w:rsidRDefault="001048B9" w:rsidP="00721FB8">
            <w:pPr>
              <w:pStyle w:val="a4"/>
              <w:jc w:val="right"/>
            </w:pPr>
            <w:r w:rsidRPr="00F26F6B">
              <w:t>212</w:t>
            </w:r>
          </w:p>
        </w:tc>
        <w:tc>
          <w:tcPr>
            <w:tcW w:w="1035" w:type="dxa"/>
            <w:shd w:val="clear" w:color="auto" w:fill="auto"/>
            <w:vAlign w:val="bottom"/>
          </w:tcPr>
          <w:p w14:paraId="22E57AED" w14:textId="35586113" w:rsidR="001048B9" w:rsidRPr="00F26F6B" w:rsidRDefault="001048B9" w:rsidP="00721FB8">
            <w:pPr>
              <w:pStyle w:val="a4"/>
              <w:jc w:val="right"/>
            </w:pPr>
            <w:r w:rsidRPr="00F26F6B">
              <w:t>3</w:t>
            </w:r>
            <w:r w:rsidR="00642034">
              <w:t>,</w:t>
            </w:r>
            <w:r w:rsidRPr="00F26F6B">
              <w:t>256</w:t>
            </w:r>
          </w:p>
        </w:tc>
        <w:tc>
          <w:tcPr>
            <w:tcW w:w="1035" w:type="dxa"/>
            <w:shd w:val="clear" w:color="auto" w:fill="auto"/>
            <w:vAlign w:val="bottom"/>
          </w:tcPr>
          <w:p w14:paraId="58A9A3DF" w14:textId="77777777" w:rsidR="001048B9" w:rsidRPr="00F26F6B" w:rsidRDefault="001048B9" w:rsidP="00721FB8">
            <w:pPr>
              <w:pStyle w:val="a4"/>
              <w:jc w:val="right"/>
            </w:pPr>
            <w:r w:rsidRPr="00F26F6B">
              <w:t>746</w:t>
            </w:r>
          </w:p>
        </w:tc>
      </w:tr>
      <w:tr w:rsidR="001048B9" w:rsidRPr="00F26F6B" w14:paraId="304AEB7A" w14:textId="77777777" w:rsidTr="004044D2">
        <w:tc>
          <w:tcPr>
            <w:tcW w:w="3231" w:type="dxa"/>
            <w:shd w:val="clear" w:color="auto" w:fill="auto"/>
          </w:tcPr>
          <w:p w14:paraId="53BB47EA" w14:textId="77777777" w:rsidR="001048B9" w:rsidRPr="00F26F6B" w:rsidRDefault="001048B9" w:rsidP="004044D2">
            <w:pPr>
              <w:pStyle w:val="a4"/>
            </w:pPr>
            <w:r w:rsidRPr="00F26F6B">
              <w:t>教育、科学和文化部</w:t>
            </w:r>
          </w:p>
        </w:tc>
        <w:tc>
          <w:tcPr>
            <w:tcW w:w="1034" w:type="dxa"/>
            <w:shd w:val="clear" w:color="auto" w:fill="auto"/>
            <w:vAlign w:val="bottom"/>
          </w:tcPr>
          <w:p w14:paraId="52C2BAA4" w14:textId="77777777" w:rsidR="001048B9" w:rsidRPr="00F26F6B" w:rsidRDefault="001048B9" w:rsidP="00721FB8">
            <w:pPr>
              <w:pStyle w:val="a4"/>
              <w:jc w:val="right"/>
            </w:pPr>
            <w:r w:rsidRPr="00F26F6B">
              <w:t>258</w:t>
            </w:r>
          </w:p>
        </w:tc>
        <w:tc>
          <w:tcPr>
            <w:tcW w:w="1035" w:type="dxa"/>
            <w:shd w:val="clear" w:color="auto" w:fill="auto"/>
            <w:vAlign w:val="bottom"/>
          </w:tcPr>
          <w:p w14:paraId="137F0F3B" w14:textId="77777777" w:rsidR="001048B9" w:rsidRPr="00F26F6B" w:rsidRDefault="001048B9" w:rsidP="00721FB8">
            <w:pPr>
              <w:pStyle w:val="a4"/>
              <w:jc w:val="right"/>
            </w:pPr>
            <w:r w:rsidRPr="00F26F6B">
              <w:t>261</w:t>
            </w:r>
          </w:p>
        </w:tc>
        <w:tc>
          <w:tcPr>
            <w:tcW w:w="1035" w:type="dxa"/>
            <w:shd w:val="clear" w:color="auto" w:fill="auto"/>
            <w:vAlign w:val="bottom"/>
          </w:tcPr>
          <w:p w14:paraId="0C780242" w14:textId="77777777" w:rsidR="001048B9" w:rsidRPr="00F26F6B" w:rsidRDefault="001048B9" w:rsidP="00721FB8">
            <w:pPr>
              <w:pStyle w:val="a4"/>
              <w:jc w:val="right"/>
            </w:pPr>
            <w:r w:rsidRPr="00F26F6B">
              <w:t>277</w:t>
            </w:r>
          </w:p>
        </w:tc>
        <w:tc>
          <w:tcPr>
            <w:tcW w:w="1035" w:type="dxa"/>
            <w:shd w:val="clear" w:color="auto" w:fill="auto"/>
            <w:vAlign w:val="bottom"/>
          </w:tcPr>
          <w:p w14:paraId="72FB5DD0" w14:textId="77777777" w:rsidR="001048B9" w:rsidRPr="00F26F6B" w:rsidRDefault="001048B9" w:rsidP="00721FB8">
            <w:pPr>
              <w:pStyle w:val="a4"/>
              <w:jc w:val="right"/>
            </w:pPr>
            <w:r w:rsidRPr="00F26F6B">
              <w:t>396</w:t>
            </w:r>
          </w:p>
        </w:tc>
      </w:tr>
      <w:tr w:rsidR="001048B9" w:rsidRPr="00F26F6B" w14:paraId="4E315F24" w14:textId="77777777" w:rsidTr="004044D2">
        <w:tc>
          <w:tcPr>
            <w:tcW w:w="3231" w:type="dxa"/>
            <w:shd w:val="clear" w:color="auto" w:fill="auto"/>
          </w:tcPr>
          <w:p w14:paraId="453864FC" w14:textId="77777777" w:rsidR="001048B9" w:rsidRPr="00F26F6B" w:rsidRDefault="001048B9" w:rsidP="004044D2">
            <w:pPr>
              <w:pStyle w:val="a4"/>
            </w:pPr>
            <w:r w:rsidRPr="00F26F6B">
              <w:t>社会事务和住房部</w:t>
            </w:r>
          </w:p>
        </w:tc>
        <w:tc>
          <w:tcPr>
            <w:tcW w:w="1034" w:type="dxa"/>
            <w:shd w:val="clear" w:color="auto" w:fill="auto"/>
            <w:vAlign w:val="bottom"/>
          </w:tcPr>
          <w:p w14:paraId="1F870432" w14:textId="77777777" w:rsidR="001048B9" w:rsidRPr="00F26F6B" w:rsidRDefault="001048B9" w:rsidP="00721FB8">
            <w:pPr>
              <w:pStyle w:val="a4"/>
              <w:jc w:val="right"/>
            </w:pPr>
            <w:r w:rsidRPr="00F26F6B">
              <w:t>587</w:t>
            </w:r>
          </w:p>
        </w:tc>
        <w:tc>
          <w:tcPr>
            <w:tcW w:w="1035" w:type="dxa"/>
            <w:shd w:val="clear" w:color="auto" w:fill="auto"/>
            <w:vAlign w:val="bottom"/>
          </w:tcPr>
          <w:p w14:paraId="19B8B42E" w14:textId="77777777" w:rsidR="001048B9" w:rsidRPr="00F26F6B" w:rsidRDefault="001048B9" w:rsidP="00721FB8">
            <w:pPr>
              <w:pStyle w:val="a4"/>
              <w:jc w:val="right"/>
            </w:pPr>
            <w:r w:rsidRPr="00F26F6B">
              <w:t>463</w:t>
            </w:r>
          </w:p>
        </w:tc>
        <w:tc>
          <w:tcPr>
            <w:tcW w:w="1035" w:type="dxa"/>
            <w:shd w:val="clear" w:color="auto" w:fill="auto"/>
            <w:vAlign w:val="bottom"/>
          </w:tcPr>
          <w:p w14:paraId="5DE4FD29" w14:textId="77777777" w:rsidR="001048B9" w:rsidRPr="00F26F6B" w:rsidRDefault="001048B9" w:rsidP="00721FB8">
            <w:pPr>
              <w:pStyle w:val="a4"/>
              <w:jc w:val="right"/>
            </w:pPr>
            <w:r w:rsidRPr="00F26F6B">
              <w:t>450</w:t>
            </w:r>
          </w:p>
        </w:tc>
        <w:tc>
          <w:tcPr>
            <w:tcW w:w="1035" w:type="dxa"/>
            <w:shd w:val="clear" w:color="auto" w:fill="auto"/>
            <w:vAlign w:val="bottom"/>
          </w:tcPr>
          <w:p w14:paraId="34D0ED6E" w14:textId="77777777" w:rsidR="001048B9" w:rsidRPr="00F26F6B" w:rsidRDefault="001048B9" w:rsidP="00721FB8">
            <w:pPr>
              <w:pStyle w:val="a4"/>
              <w:jc w:val="right"/>
            </w:pPr>
            <w:r w:rsidRPr="00F26F6B">
              <w:t>471</w:t>
            </w:r>
          </w:p>
        </w:tc>
      </w:tr>
    </w:tbl>
    <w:p w14:paraId="571BBB2C" w14:textId="77777777" w:rsidR="001048B9" w:rsidRPr="00E414CB" w:rsidRDefault="001048B9" w:rsidP="00F24FBB">
      <w:pPr>
        <w:pStyle w:val="SingleTxtGC"/>
        <w:spacing w:before="120"/>
        <w:rPr>
          <w:rFonts w:eastAsia="楷体"/>
          <w:sz w:val="19"/>
          <w:szCs w:val="19"/>
        </w:rPr>
      </w:pPr>
      <w:r w:rsidRPr="00E414CB">
        <w:rPr>
          <w:rFonts w:eastAsia="楷体"/>
          <w:sz w:val="19"/>
          <w:szCs w:val="19"/>
        </w:rPr>
        <w:t>资料来源：</w:t>
      </w:r>
      <w:r w:rsidRPr="00E414CB">
        <w:rPr>
          <w:rFonts w:ascii="Time New Roman" w:hAnsi="Time New Roman"/>
          <w:sz w:val="19"/>
          <w:szCs w:val="19"/>
        </w:rPr>
        <w:t>苏里南共和国财政部</w:t>
      </w:r>
      <w:r w:rsidRPr="00E414CB">
        <w:rPr>
          <w:rFonts w:ascii="Time New Roman" w:hAnsi="Time New Roman" w:hint="eastAsia"/>
          <w:sz w:val="19"/>
          <w:szCs w:val="19"/>
        </w:rPr>
        <w:t>，</w:t>
      </w:r>
      <w:r w:rsidRPr="00F24FBB">
        <w:rPr>
          <w:rFonts w:ascii="Time New Roman" w:hAnsi="Time New Roman" w:hint="eastAsia"/>
          <w:sz w:val="19"/>
          <w:szCs w:val="19"/>
        </w:rPr>
        <w:t>2</w:t>
      </w:r>
      <w:r w:rsidRPr="00E414CB">
        <w:rPr>
          <w:rFonts w:ascii="Time New Roman" w:hAnsi="Time New Roman"/>
          <w:sz w:val="19"/>
          <w:szCs w:val="19"/>
        </w:rPr>
        <w:t>0</w:t>
      </w:r>
      <w:r w:rsidRPr="00F24FBB">
        <w:rPr>
          <w:rFonts w:ascii="Time New Roman" w:hAnsi="Time New Roman"/>
          <w:sz w:val="19"/>
          <w:szCs w:val="19"/>
        </w:rPr>
        <w:t>15</w:t>
      </w:r>
      <w:r w:rsidRPr="00E414CB">
        <w:rPr>
          <w:rFonts w:ascii="Time New Roman" w:hAnsi="Time New Roman"/>
          <w:sz w:val="19"/>
          <w:szCs w:val="19"/>
        </w:rPr>
        <w:t>-</w:t>
      </w:r>
      <w:r w:rsidRPr="00F24FBB">
        <w:rPr>
          <w:rFonts w:ascii="Time New Roman" w:hAnsi="Time New Roman"/>
          <w:sz w:val="19"/>
          <w:szCs w:val="19"/>
        </w:rPr>
        <w:t>2</w:t>
      </w:r>
      <w:r w:rsidRPr="00E414CB">
        <w:rPr>
          <w:rFonts w:ascii="Time New Roman" w:hAnsi="Time New Roman"/>
          <w:sz w:val="19"/>
          <w:szCs w:val="19"/>
        </w:rPr>
        <w:t>0</w:t>
      </w:r>
      <w:r w:rsidRPr="00F24FBB">
        <w:rPr>
          <w:rFonts w:ascii="Time New Roman" w:hAnsi="Time New Roman"/>
          <w:sz w:val="19"/>
          <w:szCs w:val="19"/>
        </w:rPr>
        <w:t>18</w:t>
      </w:r>
      <w:r w:rsidRPr="00E414CB">
        <w:rPr>
          <w:rFonts w:ascii="Time New Roman" w:hAnsi="Time New Roman" w:hint="eastAsia"/>
          <w:sz w:val="19"/>
          <w:szCs w:val="19"/>
        </w:rPr>
        <w:t>年</w:t>
      </w:r>
      <w:r w:rsidRPr="00E414CB">
        <w:rPr>
          <w:rFonts w:ascii="Time New Roman" w:hAnsi="Time New Roman"/>
          <w:sz w:val="19"/>
          <w:szCs w:val="19"/>
        </w:rPr>
        <w:t>政府财政统计</w:t>
      </w:r>
      <w:r w:rsidRPr="00E414CB">
        <w:rPr>
          <w:rFonts w:ascii="Time New Roman" w:hAnsi="Time New Roman" w:hint="eastAsia"/>
          <w:sz w:val="19"/>
          <w:szCs w:val="19"/>
        </w:rPr>
        <w:t>数据。</w:t>
      </w:r>
    </w:p>
    <w:p w14:paraId="5DE871AE" w14:textId="77777777" w:rsidR="001048B9" w:rsidRPr="00F26F6B" w:rsidRDefault="001048B9" w:rsidP="001048B9">
      <w:pPr>
        <w:pStyle w:val="SingleTxtGC"/>
        <w:rPr>
          <w:rStyle w:val="af6"/>
          <w:lang w:val="fr-CH"/>
        </w:rPr>
      </w:pPr>
    </w:p>
    <w:p w14:paraId="2E6AD73D" w14:textId="72760DDC" w:rsidR="00AE11DC" w:rsidRPr="001D47AC" w:rsidRDefault="00AB43FB" w:rsidP="001D47AC">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AE11DC" w:rsidRPr="001D47AC" w:rsidSect="00457728">
      <w:headerReference w:type="even" r:id="rId49"/>
      <w:headerReference w:type="default" r:id="rId50"/>
      <w:footerReference w:type="even" r:id="rId51"/>
      <w:footerReference w:type="default" r:id="rId52"/>
      <w:footerReference w:type="first" r:id="rId5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C3D4F" w14:textId="77777777" w:rsidR="00E34E51" w:rsidRPr="000D319F" w:rsidRDefault="00E34E51" w:rsidP="000D319F">
      <w:pPr>
        <w:pStyle w:val="af1"/>
        <w:spacing w:after="240"/>
        <w:ind w:left="907"/>
        <w:rPr>
          <w:rFonts w:asciiTheme="majorBidi" w:eastAsia="宋体" w:hAnsiTheme="majorBidi" w:cstheme="majorBidi"/>
          <w:sz w:val="21"/>
          <w:szCs w:val="21"/>
          <w:lang w:val="en-US"/>
        </w:rPr>
      </w:pPr>
    </w:p>
    <w:p w14:paraId="3588D98A" w14:textId="77777777" w:rsidR="00E34E51" w:rsidRPr="000D319F" w:rsidRDefault="00E34E51" w:rsidP="000D319F">
      <w:pPr>
        <w:pStyle w:val="af1"/>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6D83C39" w14:textId="77777777" w:rsidR="00E34E51" w:rsidRPr="000D319F" w:rsidRDefault="00E34E51" w:rsidP="000D319F">
      <w:pPr>
        <w:pStyle w:val="af1"/>
      </w:pPr>
    </w:p>
  </w:endnote>
  <w:endnote w:type="continuationNotice" w:id="1">
    <w:p w14:paraId="4AD46E5D" w14:textId="77777777" w:rsidR="00E34E51" w:rsidRDefault="00E34E5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28271" w14:textId="77777777" w:rsidR="00056632" w:rsidRPr="001048B9" w:rsidRDefault="001048B9" w:rsidP="001048B9">
    <w:pPr>
      <w:pStyle w:val="af1"/>
      <w:tabs>
        <w:tab w:val="clear" w:pos="431"/>
        <w:tab w:val="right" w:pos="9638"/>
      </w:tabs>
      <w:rPr>
        <w:rStyle w:val="af3"/>
      </w:rPr>
    </w:pPr>
    <w:r>
      <w:rPr>
        <w:rStyle w:val="af3"/>
      </w:rPr>
      <w:fldChar w:fldCharType="begin"/>
    </w:r>
    <w:r>
      <w:rPr>
        <w:rStyle w:val="af3"/>
      </w:rPr>
      <w:instrText xml:space="preserve"> PAGE  \* MERGEFORMAT </w:instrText>
    </w:r>
    <w:r>
      <w:rPr>
        <w:rStyle w:val="af3"/>
      </w:rPr>
      <w:fldChar w:fldCharType="separate"/>
    </w:r>
    <w:r>
      <w:rPr>
        <w:rStyle w:val="af3"/>
        <w:noProof/>
      </w:rPr>
      <w:t>2</w:t>
    </w:r>
    <w:r>
      <w:rPr>
        <w:rStyle w:val="af3"/>
      </w:rPr>
      <w:fldChar w:fldCharType="end"/>
    </w:r>
    <w:r>
      <w:rPr>
        <w:rStyle w:val="af3"/>
      </w:rPr>
      <w:tab/>
    </w:r>
    <w:r w:rsidRPr="001048B9">
      <w:rPr>
        <w:rStyle w:val="af3"/>
        <w:b w:val="0"/>
        <w:snapToGrid w:val="0"/>
        <w:sz w:val="16"/>
      </w:rPr>
      <w:t>GE.22-05811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04EC2" w14:textId="77777777" w:rsidR="00056632" w:rsidRPr="001048B9" w:rsidRDefault="001048B9" w:rsidP="001048B9">
    <w:pPr>
      <w:pStyle w:val="af1"/>
      <w:tabs>
        <w:tab w:val="clear" w:pos="431"/>
        <w:tab w:val="right" w:pos="9638"/>
      </w:tabs>
      <w:rPr>
        <w:rStyle w:val="af3"/>
      </w:rPr>
    </w:pPr>
    <w:r>
      <w:t>GE.22-05811</w:t>
    </w:r>
    <w:r>
      <w:tab/>
    </w:r>
    <w:r>
      <w:rPr>
        <w:rStyle w:val="af3"/>
      </w:rPr>
      <w:fldChar w:fldCharType="begin"/>
    </w:r>
    <w:r>
      <w:rPr>
        <w:rStyle w:val="af3"/>
      </w:rPr>
      <w:instrText xml:space="preserve"> PAGE  \* MERGEFORMAT </w:instrText>
    </w:r>
    <w:r>
      <w:rPr>
        <w:rStyle w:val="af3"/>
      </w:rPr>
      <w:fldChar w:fldCharType="separate"/>
    </w:r>
    <w:r>
      <w:rPr>
        <w:rStyle w:val="af3"/>
        <w:noProof/>
      </w:rPr>
      <w:t>3</w:t>
    </w:r>
    <w:r>
      <w:rPr>
        <w:rStyle w:val="af3"/>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E21DA" w14:textId="51678671" w:rsidR="00056632" w:rsidRPr="00487939" w:rsidRDefault="001048B9" w:rsidP="00865ED3">
    <w:pPr>
      <w:pStyle w:val="af1"/>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27AA0A3" wp14:editId="75716328">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GE.22-05811</w:t>
    </w:r>
    <w:r w:rsidR="00731A42" w:rsidRPr="00EE277A">
      <w:rPr>
        <w:sz w:val="20"/>
        <w:lang w:eastAsia="zh-CN"/>
      </w:rPr>
      <w:t xml:space="preserve"> (C)</w:t>
    </w:r>
    <w:r w:rsidR="0013023B">
      <w:rPr>
        <w:sz w:val="20"/>
        <w:lang w:eastAsia="zh-CN"/>
      </w:rPr>
      <w:tab/>
    </w:r>
    <w:r w:rsidR="00AC2C9F">
      <w:rPr>
        <w:sz w:val="20"/>
        <w:lang w:eastAsia="zh-CN"/>
      </w:rPr>
      <w:t>060922</w:t>
    </w:r>
    <w:r w:rsidR="00731A42">
      <w:rPr>
        <w:sz w:val="20"/>
        <w:lang w:eastAsia="zh-CN"/>
      </w:rPr>
      <w:tab/>
    </w:r>
    <w:r w:rsidR="00DD6A75">
      <w:rPr>
        <w:sz w:val="20"/>
        <w:lang w:eastAsia="zh-CN"/>
      </w:rPr>
      <w:t>2</w:t>
    </w:r>
    <w:r w:rsidR="005D4689">
      <w:rPr>
        <w:sz w:val="20"/>
        <w:lang w:eastAsia="zh-CN"/>
      </w:rPr>
      <w:t>3</w:t>
    </w:r>
    <w:r w:rsidR="00DD6A75">
      <w:rPr>
        <w:sz w:val="20"/>
        <w:lang w:eastAsia="zh-CN"/>
      </w:rPr>
      <w:t>0622</w:t>
    </w:r>
    <w:r w:rsidR="00731A42">
      <w:rPr>
        <w:b/>
        <w:sz w:val="21"/>
      </w:rPr>
      <w:tab/>
    </w:r>
    <w:r w:rsidR="00A1364C">
      <w:rPr>
        <w:rFonts w:hint="eastAsia"/>
        <w:b/>
        <w:noProof/>
        <w:snapToGrid/>
        <w:sz w:val="21"/>
        <w:lang w:val="en-US" w:eastAsia="zh-CN"/>
      </w:rPr>
      <w:drawing>
        <wp:inline distT="0" distB="0" distL="0" distR="0" wp14:anchorId="19F5DC7C" wp14:editId="08184AB5">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932D2C" w14:textId="77777777" w:rsidR="00E34E51" w:rsidRPr="000157B1" w:rsidRDefault="00E34E51" w:rsidP="00943B69">
      <w:pPr>
        <w:pStyle w:val="af1"/>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5189F67" w14:textId="77777777" w:rsidR="00E34E51" w:rsidRPr="000157B1" w:rsidRDefault="00E34E51" w:rsidP="00943B69">
      <w:pPr>
        <w:pStyle w:val="af1"/>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7B55F0E" w14:textId="77777777" w:rsidR="00E34E51" w:rsidRDefault="00E34E51"/>
  </w:footnote>
  <w:footnote w:id="2">
    <w:p w14:paraId="20806D30" w14:textId="64494382" w:rsidR="00AC2C9F" w:rsidRPr="00AC2C9F" w:rsidRDefault="00AC2C9F" w:rsidP="00AC2C9F">
      <w:pPr>
        <w:pStyle w:val="a7"/>
      </w:pPr>
      <w:r w:rsidRPr="00AC2C9F">
        <w:rPr>
          <w:lang w:val="zh-CN"/>
        </w:rPr>
        <w:tab/>
      </w:r>
      <w:r w:rsidRPr="00AC2C9F">
        <w:rPr>
          <w:rStyle w:val="a9"/>
          <w:rFonts w:eastAsia="宋体"/>
          <w:color w:val="0000FF"/>
          <w:vertAlign w:val="baseline"/>
        </w:rPr>
        <w:t>*</w:t>
      </w:r>
      <w:r w:rsidRPr="00AC2C9F">
        <w:rPr>
          <w:color w:val="0000FF"/>
        </w:rPr>
        <w:tab/>
      </w:r>
      <w:r w:rsidRPr="00AC2C9F">
        <w:rPr>
          <w:lang w:val="zh-CN"/>
        </w:rPr>
        <w:t>本文件印发前未经正式编辑。</w:t>
      </w:r>
    </w:p>
  </w:footnote>
  <w:footnote w:id="3">
    <w:p w14:paraId="79E98DF2" w14:textId="4B3990BB" w:rsidR="00AC2C9F" w:rsidRPr="00461B53" w:rsidRDefault="00AC2C9F" w:rsidP="00AC2C9F">
      <w:pPr>
        <w:pStyle w:val="a7"/>
      </w:pPr>
      <w:r w:rsidRPr="00AC2C9F">
        <w:rPr>
          <w:lang w:val="zh-CN"/>
        </w:rPr>
        <w:tab/>
      </w:r>
      <w:r w:rsidRPr="00AC2C9F">
        <w:rPr>
          <w:rStyle w:val="a9"/>
          <w:rFonts w:eastAsia="宋体"/>
          <w:color w:val="0000FF"/>
          <w:vertAlign w:val="baseline"/>
        </w:rPr>
        <w:t>**</w:t>
      </w:r>
      <w:r w:rsidRPr="00AC2C9F">
        <w:rPr>
          <w:color w:val="0000FF"/>
          <w:sz w:val="21"/>
        </w:rPr>
        <w:tab/>
      </w:r>
      <w:r w:rsidRPr="00AC2C9F">
        <w:rPr>
          <w:lang w:val="zh-CN"/>
        </w:rPr>
        <w:t>附件可在联合</w:t>
      </w:r>
      <w:r>
        <w:rPr>
          <w:lang w:val="zh-CN"/>
        </w:rPr>
        <w:t>国人权事务高级专员办事处网站上查阅。</w:t>
      </w:r>
    </w:p>
  </w:footnote>
  <w:footnote w:id="4">
    <w:p w14:paraId="16AE9E2A" w14:textId="0F700EE1" w:rsidR="001048B9" w:rsidRPr="0031617E" w:rsidRDefault="00AB43FB" w:rsidP="001048B9">
      <w:pPr>
        <w:pStyle w:val="a7"/>
      </w:pPr>
      <w:r>
        <w:rPr>
          <w:lang w:val="zh-CN"/>
        </w:rPr>
        <w:tab/>
      </w:r>
      <w:r w:rsidR="00F509F5" w:rsidRPr="00F509F5">
        <w:rPr>
          <w:rStyle w:val="a9"/>
          <w:rFonts w:eastAsia="宋体"/>
          <w:color w:val="0000FF"/>
        </w:rPr>
        <w:footnoteRef/>
      </w:r>
      <w:r w:rsidR="001048B9" w:rsidRPr="0031617E">
        <w:rPr>
          <w:rStyle w:val="a9"/>
          <w:rFonts w:eastAsia="宋体"/>
          <w:color w:val="0000FF"/>
        </w:rPr>
        <w:tab/>
      </w:r>
      <w:r w:rsidR="001048B9" w:rsidRPr="0031617E">
        <w:rPr>
          <w:lang w:val="zh-CN"/>
        </w:rPr>
        <w:t>资料来源：统计总局，</w:t>
      </w:r>
      <w:r w:rsidR="001048B9" w:rsidRPr="0031617E">
        <w:rPr>
          <w:lang w:val="zh-CN"/>
        </w:rPr>
        <w:t>2017-2019</w:t>
      </w:r>
      <w:r w:rsidR="001048B9" w:rsidRPr="0031617E">
        <w:rPr>
          <w:lang w:val="zh-CN"/>
        </w:rPr>
        <w:t>年人口数据。</w:t>
      </w:r>
    </w:p>
  </w:footnote>
  <w:footnote w:id="5">
    <w:p w14:paraId="43F66808" w14:textId="771978DC" w:rsidR="001048B9" w:rsidRPr="0031617E" w:rsidRDefault="00AB43FB" w:rsidP="001048B9">
      <w:pPr>
        <w:pStyle w:val="a7"/>
      </w:pPr>
      <w:r>
        <w:rPr>
          <w:lang w:val="zh-CN"/>
        </w:rPr>
        <w:tab/>
      </w:r>
      <w:r w:rsidR="00F509F5" w:rsidRPr="00F509F5">
        <w:rPr>
          <w:rStyle w:val="a9"/>
          <w:rFonts w:eastAsia="宋体"/>
          <w:color w:val="0000FF"/>
        </w:rPr>
        <w:footnoteRef/>
      </w:r>
      <w:r w:rsidR="001048B9" w:rsidRPr="0031617E">
        <w:rPr>
          <w:rStyle w:val="a9"/>
          <w:rFonts w:eastAsia="宋体"/>
          <w:color w:val="0000FF"/>
        </w:rPr>
        <w:tab/>
      </w:r>
      <w:r w:rsidR="001048B9" w:rsidRPr="0031617E">
        <w:rPr>
          <w:lang w:val="zh-CN"/>
        </w:rPr>
        <w:t>资料来源：统计总局，</w:t>
      </w:r>
      <w:r w:rsidR="001048B9" w:rsidRPr="0031617E">
        <w:rPr>
          <w:lang w:val="zh-CN"/>
        </w:rPr>
        <w:t>2017-2019</w:t>
      </w:r>
      <w:r w:rsidR="001048B9" w:rsidRPr="0031617E">
        <w:rPr>
          <w:lang w:val="zh-CN"/>
        </w:rPr>
        <w:t>年人口数据。</w:t>
      </w:r>
    </w:p>
  </w:footnote>
  <w:footnote w:id="6">
    <w:p w14:paraId="5F01CC47" w14:textId="33A5761E" w:rsidR="001048B9" w:rsidRPr="00ED2F3D" w:rsidRDefault="00AB43FB" w:rsidP="001048B9">
      <w:pPr>
        <w:pStyle w:val="a7"/>
      </w:pPr>
      <w:r>
        <w:rPr>
          <w:color w:val="434343"/>
          <w:lang w:val="zh-CN"/>
        </w:rPr>
        <w:tab/>
      </w:r>
      <w:r w:rsidR="00F509F5" w:rsidRPr="00F509F5">
        <w:rPr>
          <w:rStyle w:val="a9"/>
          <w:rFonts w:eastAsia="宋体"/>
          <w:color w:val="0000FF"/>
        </w:rPr>
        <w:footnoteRef/>
      </w:r>
      <w:r w:rsidR="001048B9" w:rsidRPr="0031617E">
        <w:rPr>
          <w:rStyle w:val="a9"/>
          <w:rFonts w:eastAsia="宋体"/>
          <w:color w:val="0000FF"/>
        </w:rPr>
        <w:tab/>
      </w:r>
      <w:r w:rsidR="001048B9" w:rsidRPr="0031617E">
        <w:rPr>
          <w:lang w:val="zh-CN"/>
        </w:rPr>
        <w:t>资料来源：统计总局，</w:t>
      </w:r>
      <w:r w:rsidR="001048B9" w:rsidRPr="0031617E">
        <w:rPr>
          <w:lang w:val="zh-CN"/>
        </w:rPr>
        <w:t>2017-2019</w:t>
      </w:r>
      <w:r w:rsidR="001048B9" w:rsidRPr="0031617E">
        <w:rPr>
          <w:lang w:val="zh-CN"/>
        </w:rPr>
        <w:t>年人口数据。</w:t>
      </w:r>
    </w:p>
  </w:footnote>
  <w:footnote w:id="7">
    <w:p w14:paraId="6306A3AC" w14:textId="0EECF064" w:rsidR="001048B9" w:rsidRPr="003C445E" w:rsidRDefault="00AB43FB" w:rsidP="001048B9">
      <w:pPr>
        <w:pStyle w:val="a7"/>
      </w:pPr>
      <w:r>
        <w:rPr>
          <w:lang w:val="zh-CN"/>
        </w:rPr>
        <w:tab/>
      </w:r>
      <w:r w:rsidR="00F509F5" w:rsidRPr="00F509F5">
        <w:rPr>
          <w:color w:val="0000FF"/>
          <w:sz w:val="21"/>
          <w:vertAlign w:val="superscript"/>
          <w:lang w:val="en-GB"/>
        </w:rPr>
        <w:footnoteRef/>
      </w:r>
      <w:r w:rsidR="001048B9" w:rsidRPr="003C445E">
        <w:rPr>
          <w:color w:val="0000FF"/>
          <w:vertAlign w:val="superscript"/>
          <w:lang w:val="en-GB"/>
        </w:rPr>
        <w:tab/>
      </w:r>
      <w:r w:rsidR="001048B9" w:rsidRPr="003C445E">
        <w:rPr>
          <w:lang w:val="zh-CN"/>
        </w:rPr>
        <w:t>资料来源：统计总局，</w:t>
      </w:r>
      <w:r w:rsidR="001048B9" w:rsidRPr="003C445E">
        <w:rPr>
          <w:lang w:val="zh-CN"/>
        </w:rPr>
        <w:t>2017-2019</w:t>
      </w:r>
      <w:r w:rsidR="001048B9" w:rsidRPr="003C445E">
        <w:rPr>
          <w:lang w:val="zh-CN"/>
        </w:rPr>
        <w:t>年人口数据。</w:t>
      </w:r>
    </w:p>
  </w:footnote>
  <w:footnote w:id="8">
    <w:p w14:paraId="10C1DC32" w14:textId="5651AE4F" w:rsidR="001048B9" w:rsidRPr="003C445E" w:rsidRDefault="00AB43FB" w:rsidP="001048B9">
      <w:pPr>
        <w:pStyle w:val="a7"/>
      </w:pPr>
      <w:r>
        <w:rPr>
          <w:lang w:val="zh-CN"/>
        </w:rPr>
        <w:tab/>
      </w:r>
      <w:r w:rsidR="00F509F5" w:rsidRPr="00F509F5">
        <w:rPr>
          <w:color w:val="0000FF"/>
          <w:sz w:val="21"/>
          <w:vertAlign w:val="superscript"/>
          <w:lang w:val="en-GB"/>
        </w:rPr>
        <w:footnoteRef/>
      </w:r>
      <w:r w:rsidR="001048B9" w:rsidRPr="003C445E">
        <w:rPr>
          <w:color w:val="0000FF"/>
          <w:vertAlign w:val="superscript"/>
          <w:lang w:val="en-GB"/>
        </w:rPr>
        <w:tab/>
      </w:r>
      <w:r w:rsidR="001048B9" w:rsidRPr="003C445E">
        <w:rPr>
          <w:lang w:val="zh-CN"/>
        </w:rPr>
        <w:t>资料来源：统计总局，</w:t>
      </w:r>
      <w:r w:rsidR="001048B9" w:rsidRPr="003C445E">
        <w:rPr>
          <w:lang w:val="zh-CN"/>
        </w:rPr>
        <w:t>2017-2019</w:t>
      </w:r>
      <w:r w:rsidR="001048B9" w:rsidRPr="003C445E">
        <w:rPr>
          <w:lang w:val="zh-CN"/>
        </w:rPr>
        <w:t>年人口数据。</w:t>
      </w:r>
    </w:p>
  </w:footnote>
  <w:footnote w:id="9">
    <w:p w14:paraId="7829346A" w14:textId="5BBFFDC5" w:rsidR="001048B9" w:rsidRPr="003C445E" w:rsidRDefault="00AB43FB" w:rsidP="001048B9">
      <w:pPr>
        <w:pStyle w:val="a7"/>
      </w:pPr>
      <w:r>
        <w:rPr>
          <w:lang w:val="zh-CN"/>
        </w:rPr>
        <w:tab/>
      </w:r>
      <w:r w:rsidR="00F509F5" w:rsidRPr="00F509F5">
        <w:rPr>
          <w:color w:val="0000FF"/>
          <w:sz w:val="21"/>
          <w:vertAlign w:val="superscript"/>
          <w:lang w:val="en-GB"/>
        </w:rPr>
        <w:footnoteRef/>
      </w:r>
      <w:r w:rsidR="001048B9" w:rsidRPr="003C445E">
        <w:rPr>
          <w:color w:val="0000FF"/>
          <w:vertAlign w:val="superscript"/>
          <w:lang w:val="en-GB"/>
        </w:rPr>
        <w:tab/>
      </w:r>
      <w:r w:rsidR="001048B9" w:rsidRPr="003C445E">
        <w:rPr>
          <w:lang w:val="zh-CN"/>
        </w:rPr>
        <w:t>资料来源：统计总局，</w:t>
      </w:r>
      <w:r w:rsidR="001048B9" w:rsidRPr="003C445E">
        <w:rPr>
          <w:lang w:val="zh-CN"/>
        </w:rPr>
        <w:t>2017-2019</w:t>
      </w:r>
      <w:r w:rsidR="001048B9" w:rsidRPr="003C445E">
        <w:rPr>
          <w:lang w:val="zh-CN"/>
        </w:rPr>
        <w:t>年人口数据。</w:t>
      </w:r>
    </w:p>
  </w:footnote>
  <w:footnote w:id="10">
    <w:p w14:paraId="5FCCC6EF" w14:textId="4D963DB4" w:rsidR="001048B9" w:rsidRPr="00987CDC" w:rsidRDefault="00AB43FB" w:rsidP="001048B9">
      <w:pPr>
        <w:pStyle w:val="a7"/>
      </w:pPr>
      <w:r>
        <w:rPr>
          <w:lang w:val="zh-CN"/>
        </w:rPr>
        <w:tab/>
      </w:r>
      <w:r w:rsidR="00F509F5" w:rsidRPr="00F509F5">
        <w:rPr>
          <w:color w:val="0000FF"/>
          <w:sz w:val="21"/>
          <w:vertAlign w:val="superscript"/>
          <w:lang w:val="en-GB"/>
        </w:rPr>
        <w:footnoteRef/>
      </w:r>
      <w:r w:rsidR="001048B9" w:rsidRPr="003C445E">
        <w:rPr>
          <w:color w:val="0000FF"/>
          <w:vertAlign w:val="superscript"/>
          <w:lang w:val="en-GB"/>
        </w:rPr>
        <w:tab/>
      </w:r>
      <w:r w:rsidR="001048B9" w:rsidRPr="003C445E">
        <w:rPr>
          <w:lang w:val="zh-CN"/>
        </w:rPr>
        <w:t>苏里南多指标类集调查</w:t>
      </w:r>
      <w:r w:rsidR="001048B9">
        <w:rPr>
          <w:rFonts w:hint="eastAsia"/>
          <w:lang w:val="zh-CN"/>
        </w:rPr>
        <w:t>《</w:t>
      </w:r>
      <w:r w:rsidR="001048B9" w:rsidRPr="003C445E">
        <w:rPr>
          <w:lang w:val="zh-CN"/>
        </w:rPr>
        <w:t>2018</w:t>
      </w:r>
      <w:r w:rsidR="001048B9" w:rsidRPr="003C445E">
        <w:rPr>
          <w:lang w:val="zh-CN"/>
        </w:rPr>
        <w:t>年调查结果报告</w:t>
      </w:r>
      <w:r w:rsidR="001048B9">
        <w:rPr>
          <w:rFonts w:hint="eastAsia"/>
          <w:lang w:val="zh-CN"/>
        </w:rPr>
        <w:t>》</w:t>
      </w:r>
      <w:r w:rsidR="001048B9" w:rsidRPr="003C445E">
        <w:rPr>
          <w:lang w:val="zh-CN"/>
        </w:rPr>
        <w:t>。</w:t>
      </w:r>
    </w:p>
  </w:footnote>
  <w:footnote w:id="11">
    <w:p w14:paraId="56F3ED2F" w14:textId="6A36CA85" w:rsidR="001048B9" w:rsidRPr="00ED2F3D" w:rsidRDefault="001048B9" w:rsidP="00AB43FB">
      <w:pPr>
        <w:pStyle w:val="a7"/>
        <w:rPr>
          <w:color w:val="434343"/>
          <w:sz w:val="14"/>
          <w:szCs w:val="14"/>
        </w:rPr>
      </w:pPr>
      <w:r w:rsidRPr="00ED2F3D">
        <w:rPr>
          <w:color w:val="434343"/>
          <w:lang w:val="zh-CN"/>
        </w:rPr>
        <w:tab/>
      </w:r>
      <w:r w:rsidR="00F509F5" w:rsidRPr="00F509F5">
        <w:rPr>
          <w:rStyle w:val="a9"/>
          <w:rFonts w:eastAsia="宋体"/>
          <w:color w:val="0000FF"/>
        </w:rPr>
        <w:footnoteRef/>
      </w:r>
      <w:r w:rsidRPr="00E57B43">
        <w:rPr>
          <w:rStyle w:val="a9"/>
          <w:rFonts w:eastAsia="宋体"/>
          <w:color w:val="0000FF"/>
        </w:rPr>
        <w:tab/>
      </w:r>
      <w:r>
        <w:rPr>
          <w:lang w:val="zh-CN"/>
        </w:rPr>
        <w:t>联合国儿童基金会</w:t>
      </w:r>
      <w:r>
        <w:rPr>
          <w:lang w:val="zh-CN"/>
        </w:rPr>
        <w:t>(2021</w:t>
      </w:r>
      <w:r>
        <w:rPr>
          <w:rFonts w:hint="eastAsia"/>
          <w:lang w:val="zh-CN"/>
        </w:rPr>
        <w:t>年</w:t>
      </w:r>
      <w:r>
        <w:rPr>
          <w:lang w:val="zh-CN"/>
        </w:rPr>
        <w:t>)</w:t>
      </w:r>
      <w:r>
        <w:rPr>
          <w:lang w:val="zh-CN"/>
        </w:rPr>
        <w:t>。苏里南儿童和妇女状况分析。联合国儿童基金会苏里南办事处：苏里南帕拉马里博。</w:t>
      </w:r>
    </w:p>
  </w:footnote>
  <w:footnote w:id="12">
    <w:p w14:paraId="66DF118B" w14:textId="19753968" w:rsidR="001048B9" w:rsidRPr="00ED2F3D" w:rsidRDefault="001048B9" w:rsidP="00AB43FB">
      <w:pPr>
        <w:pStyle w:val="a7"/>
      </w:pPr>
      <w:r w:rsidRPr="00ED2F3D">
        <w:rPr>
          <w:lang w:val="zh-CN"/>
        </w:rPr>
        <w:tab/>
      </w:r>
      <w:r w:rsidR="00F509F5" w:rsidRPr="00F509F5">
        <w:rPr>
          <w:rStyle w:val="a9"/>
          <w:rFonts w:eastAsia="宋体"/>
          <w:color w:val="0000FF"/>
        </w:rPr>
        <w:footnoteRef/>
      </w:r>
      <w:r w:rsidRPr="00F743F7">
        <w:rPr>
          <w:rStyle w:val="a9"/>
          <w:rFonts w:eastAsia="宋体"/>
          <w:color w:val="0000FF"/>
        </w:rPr>
        <w:tab/>
      </w:r>
      <w:r>
        <w:rPr>
          <w:lang w:val="zh-CN"/>
        </w:rPr>
        <w:t>苏里南</w:t>
      </w:r>
      <w:r>
        <w:rPr>
          <w:rFonts w:hint="eastAsia"/>
          <w:lang w:val="zh-CN"/>
        </w:rPr>
        <w:t>《</w:t>
      </w:r>
      <w:r>
        <w:rPr>
          <w:lang w:val="zh-CN"/>
        </w:rPr>
        <w:t>2021-2027</w:t>
      </w:r>
      <w:r>
        <w:rPr>
          <w:lang w:val="zh-CN"/>
        </w:rPr>
        <w:t>年艾滋病毒国家战略计划</w:t>
      </w:r>
      <w:r>
        <w:rPr>
          <w:rFonts w:hint="eastAsia"/>
          <w:lang w:val="zh-CN"/>
        </w:rPr>
        <w:t>》</w:t>
      </w:r>
      <w:r>
        <w:rPr>
          <w:lang w:val="zh-CN"/>
        </w:rPr>
        <w:t>。</w:t>
      </w:r>
    </w:p>
  </w:footnote>
  <w:footnote w:id="13">
    <w:p w14:paraId="16B0E9CD" w14:textId="6AF1E83C" w:rsidR="001048B9" w:rsidRPr="00ED2F3D" w:rsidRDefault="001048B9" w:rsidP="00AB43FB">
      <w:pPr>
        <w:pStyle w:val="a7"/>
      </w:pPr>
      <w:r w:rsidRPr="00ED2F3D">
        <w:rPr>
          <w:lang w:val="zh-CN"/>
        </w:rPr>
        <w:tab/>
      </w:r>
      <w:r w:rsidR="00F509F5" w:rsidRPr="00F509F5">
        <w:rPr>
          <w:rStyle w:val="a9"/>
          <w:rFonts w:eastAsia="宋体"/>
          <w:color w:val="0000FF"/>
        </w:rPr>
        <w:footnoteRef/>
      </w:r>
      <w:r w:rsidRPr="00F743F7">
        <w:rPr>
          <w:rStyle w:val="a9"/>
          <w:rFonts w:eastAsia="宋体"/>
          <w:color w:val="0000FF"/>
        </w:rPr>
        <w:tab/>
      </w:r>
      <w:r>
        <w:rPr>
          <w:lang w:val="zh-CN"/>
        </w:rPr>
        <w:t>同上。</w:t>
      </w:r>
    </w:p>
  </w:footnote>
  <w:footnote w:id="14">
    <w:p w14:paraId="1C060AF5" w14:textId="71E5D469" w:rsidR="001048B9" w:rsidRPr="00ED2F3D" w:rsidRDefault="00AB43FB" w:rsidP="001048B9">
      <w:pPr>
        <w:pStyle w:val="a7"/>
      </w:pPr>
      <w:r>
        <w:rPr>
          <w:lang w:val="zh-CN"/>
        </w:rPr>
        <w:tab/>
      </w:r>
      <w:r w:rsidR="00F509F5" w:rsidRPr="00F509F5">
        <w:rPr>
          <w:rStyle w:val="a9"/>
          <w:rFonts w:eastAsia="宋体"/>
          <w:color w:val="0000FF"/>
        </w:rPr>
        <w:footnoteRef/>
      </w:r>
      <w:r w:rsidR="001048B9" w:rsidRPr="00EF2EF8">
        <w:rPr>
          <w:rStyle w:val="a9"/>
          <w:rFonts w:eastAsia="宋体"/>
          <w:color w:val="0000FF"/>
        </w:rPr>
        <w:tab/>
      </w:r>
      <w:r w:rsidR="001048B9">
        <w:rPr>
          <w:lang w:val="zh-CN"/>
        </w:rPr>
        <w:t>苏里南多指标类集调查</w:t>
      </w:r>
      <w:r w:rsidR="001048B9">
        <w:rPr>
          <w:rFonts w:hint="eastAsia"/>
          <w:lang w:val="zh-CN"/>
        </w:rPr>
        <w:t>《</w:t>
      </w:r>
      <w:r w:rsidR="001048B9">
        <w:rPr>
          <w:lang w:val="zh-CN"/>
        </w:rPr>
        <w:t>2018</w:t>
      </w:r>
      <w:r w:rsidR="001048B9">
        <w:rPr>
          <w:lang w:val="zh-CN"/>
        </w:rPr>
        <w:t>年调查结果报告</w:t>
      </w:r>
      <w:r w:rsidR="001048B9">
        <w:rPr>
          <w:rFonts w:hint="eastAsia"/>
          <w:lang w:val="zh-CN"/>
        </w:rPr>
        <w:t>》</w:t>
      </w:r>
      <w:r w:rsidR="001048B9">
        <w:rPr>
          <w:lang w:val="zh-CN"/>
        </w:rPr>
        <w:t>。</w:t>
      </w:r>
    </w:p>
  </w:footnote>
  <w:footnote w:id="15">
    <w:p w14:paraId="2EDF164C" w14:textId="11E12979" w:rsidR="001048B9" w:rsidRPr="002F362D" w:rsidRDefault="00AB43FB" w:rsidP="001048B9">
      <w:pPr>
        <w:pStyle w:val="a7"/>
        <w:rPr>
          <w:color w:val="000000"/>
        </w:rPr>
      </w:pPr>
      <w:r>
        <w:rPr>
          <w:color w:val="000000"/>
          <w:lang w:val="zh-CN"/>
        </w:rPr>
        <w:tab/>
      </w:r>
      <w:r w:rsidR="00F509F5" w:rsidRPr="00F509F5">
        <w:rPr>
          <w:color w:val="0000FF"/>
          <w:sz w:val="21"/>
          <w:vertAlign w:val="superscript"/>
          <w:lang w:val="en-GB"/>
        </w:rPr>
        <w:footnoteRef/>
      </w:r>
      <w:r w:rsidR="001048B9" w:rsidRPr="002F362D">
        <w:rPr>
          <w:color w:val="0000FF"/>
          <w:vertAlign w:val="superscript"/>
          <w:lang w:val="en-GB"/>
        </w:rPr>
        <w:tab/>
      </w:r>
      <w:r w:rsidR="001048B9" w:rsidRPr="002F362D">
        <w:rPr>
          <w:lang w:val="zh-CN"/>
        </w:rPr>
        <w:t>ohchr.org</w:t>
      </w:r>
      <w:r w:rsidR="00715932">
        <w:rPr>
          <w:rFonts w:hint="eastAsia"/>
          <w:lang w:val="zh-CN"/>
        </w:rPr>
        <w:t>.</w:t>
      </w:r>
    </w:p>
  </w:footnote>
  <w:footnote w:id="16">
    <w:p w14:paraId="73F9581F" w14:textId="68519247" w:rsidR="001048B9" w:rsidRPr="00EF2EF8" w:rsidRDefault="00AB43FB" w:rsidP="007851FA">
      <w:pPr>
        <w:pStyle w:val="a7"/>
      </w:pPr>
      <w:r>
        <w:rPr>
          <w:lang w:val="zh-CN"/>
        </w:rPr>
        <w:tab/>
      </w:r>
      <w:r w:rsidR="00F509F5" w:rsidRPr="00F509F5">
        <w:rPr>
          <w:color w:val="0000FF"/>
          <w:sz w:val="21"/>
          <w:vertAlign w:val="superscript"/>
          <w:lang w:val="en-GB"/>
        </w:rPr>
        <w:footnoteRef/>
      </w:r>
      <w:r w:rsidR="001048B9" w:rsidRPr="00EF2EF8">
        <w:rPr>
          <w:color w:val="0000FF"/>
          <w:vertAlign w:val="superscript"/>
          <w:lang w:val="en-GB"/>
        </w:rPr>
        <w:tab/>
      </w:r>
      <w:r w:rsidR="001048B9" w:rsidRPr="00EF2EF8">
        <w:rPr>
          <w:lang w:val="zh-CN"/>
        </w:rPr>
        <w:t>2021</w:t>
      </w:r>
      <w:r w:rsidR="001048B9" w:rsidRPr="00EF2EF8">
        <w:rPr>
          <w:lang w:val="zh-CN"/>
        </w:rPr>
        <w:t>年苏里南普遍定期审议对话和</w:t>
      </w:r>
      <w:r w:rsidR="007851FA">
        <w:rPr>
          <w:lang w:val="zh-CN"/>
        </w:rPr>
        <w:br/>
      </w:r>
      <w:hyperlink r:id="rId1" w:history="1">
        <w:r w:rsidR="001048B9" w:rsidRPr="00F15C00">
          <w:rPr>
            <w:rStyle w:val="af6"/>
            <w:lang w:val="zh-CN"/>
          </w:rPr>
          <w:t>https://treaties.un.org/doc/Publication/CN/2021/CN.372.2021-Eng.pdf</w:t>
        </w:r>
      </w:hyperlink>
      <w:r w:rsidR="00C86DF6">
        <w:rPr>
          <w:rFonts w:hint="eastAsia"/>
          <w:lang w:val="zh-CN"/>
        </w:rPr>
        <w:t>.</w:t>
      </w:r>
    </w:p>
  </w:footnote>
  <w:footnote w:id="17">
    <w:p w14:paraId="3FB69C91" w14:textId="27C96167" w:rsidR="001048B9" w:rsidRPr="00EF2EF8" w:rsidRDefault="00AB43FB" w:rsidP="001048B9">
      <w:pPr>
        <w:pStyle w:val="a7"/>
        <w:rPr>
          <w:color w:val="000000"/>
        </w:rPr>
      </w:pPr>
      <w:r>
        <w:rPr>
          <w:color w:val="000000"/>
          <w:lang w:val="zh-CN"/>
        </w:rPr>
        <w:tab/>
      </w:r>
      <w:r w:rsidR="00F509F5" w:rsidRPr="00F509F5">
        <w:rPr>
          <w:color w:val="0000FF"/>
          <w:sz w:val="21"/>
          <w:vertAlign w:val="superscript"/>
          <w:lang w:val="en-GB"/>
        </w:rPr>
        <w:footnoteRef/>
      </w:r>
      <w:r w:rsidR="001048B9" w:rsidRPr="00EF2EF8">
        <w:rPr>
          <w:color w:val="0000FF"/>
          <w:vertAlign w:val="superscript"/>
          <w:lang w:val="en-GB"/>
        </w:rPr>
        <w:tab/>
      </w:r>
      <w:r w:rsidR="001048B9" w:rsidRPr="00EF2EF8">
        <w:rPr>
          <w:lang w:val="zh-CN"/>
        </w:rPr>
        <w:t>2021</w:t>
      </w:r>
      <w:r w:rsidR="001048B9" w:rsidRPr="00EF2EF8">
        <w:rPr>
          <w:lang w:val="zh-CN"/>
        </w:rPr>
        <w:t>年普遍定期审议报告。</w:t>
      </w:r>
    </w:p>
  </w:footnote>
  <w:footnote w:id="18">
    <w:p w14:paraId="5BA13187" w14:textId="1F88A838" w:rsidR="001048B9" w:rsidRPr="00715932" w:rsidRDefault="00AB43FB" w:rsidP="001048B9">
      <w:pPr>
        <w:pStyle w:val="a7"/>
        <w:rPr>
          <w:color w:val="000000"/>
        </w:rPr>
      </w:pPr>
      <w:r>
        <w:rPr>
          <w:color w:val="000000"/>
          <w:lang w:val="zh-CN"/>
        </w:rPr>
        <w:tab/>
      </w:r>
      <w:r w:rsidR="00F509F5" w:rsidRPr="00F509F5">
        <w:rPr>
          <w:color w:val="0000FF"/>
          <w:sz w:val="21"/>
          <w:vertAlign w:val="superscript"/>
          <w:lang w:val="en-GB"/>
        </w:rPr>
        <w:footnoteRef/>
      </w:r>
      <w:r w:rsidR="001048B9" w:rsidRPr="00EF2EF8">
        <w:rPr>
          <w:color w:val="0000FF"/>
          <w:vertAlign w:val="superscript"/>
          <w:lang w:val="en-GB"/>
        </w:rPr>
        <w:tab/>
      </w:r>
      <w:r w:rsidR="001048B9" w:rsidRPr="00EF2EF8">
        <w:rPr>
          <w:lang w:val="zh-CN"/>
        </w:rPr>
        <w:t>ohchr.org</w:t>
      </w:r>
      <w:r w:rsidR="00715932">
        <w:t>.</w:t>
      </w:r>
    </w:p>
  </w:footnote>
  <w:footnote w:id="19">
    <w:p w14:paraId="51F5F37D" w14:textId="60A70395" w:rsidR="001048B9" w:rsidRPr="00ED2F3D" w:rsidRDefault="00AB43FB" w:rsidP="001048B9">
      <w:pPr>
        <w:pStyle w:val="a7"/>
        <w:rPr>
          <w:color w:val="000000"/>
        </w:rPr>
      </w:pPr>
      <w:r>
        <w:rPr>
          <w:color w:val="000000"/>
          <w:lang w:val="zh-CN"/>
        </w:rPr>
        <w:tab/>
      </w:r>
      <w:r w:rsidR="00F509F5" w:rsidRPr="00F509F5">
        <w:rPr>
          <w:color w:val="0000FF"/>
          <w:sz w:val="21"/>
          <w:vertAlign w:val="superscript"/>
          <w:lang w:val="en-GB"/>
        </w:rPr>
        <w:footnoteRef/>
      </w:r>
      <w:r w:rsidR="001048B9" w:rsidRPr="00EF2EF8">
        <w:rPr>
          <w:color w:val="0000FF"/>
          <w:vertAlign w:val="superscript"/>
          <w:lang w:val="en-GB"/>
        </w:rPr>
        <w:tab/>
      </w:r>
      <w:r w:rsidR="001048B9" w:rsidRPr="00EF2EF8">
        <w:rPr>
          <w:lang w:val="zh-CN"/>
        </w:rPr>
        <w:t>2021</w:t>
      </w:r>
      <w:r w:rsidR="001048B9" w:rsidRPr="00EF2EF8">
        <w:rPr>
          <w:lang w:val="zh-CN"/>
        </w:rPr>
        <w:t>年普遍定期审议报告和</w:t>
      </w:r>
      <w:r w:rsidR="001048B9" w:rsidRPr="00EF2EF8">
        <w:rPr>
          <w:lang w:val="zh-CN"/>
        </w:rPr>
        <w:t>2021</w:t>
      </w:r>
      <w:r w:rsidR="001048B9" w:rsidRPr="00EF2EF8">
        <w:rPr>
          <w:lang w:val="zh-CN"/>
        </w:rPr>
        <w:t>年</w:t>
      </w:r>
      <w:r w:rsidR="001048B9" w:rsidRPr="00EF2EF8">
        <w:rPr>
          <w:lang w:val="zh-CN"/>
        </w:rPr>
        <w:t>11</w:t>
      </w:r>
      <w:r w:rsidR="001048B9" w:rsidRPr="00EF2EF8">
        <w:rPr>
          <w:lang w:val="zh-CN"/>
        </w:rPr>
        <w:t>月苏里南普遍定期审议对话。</w:t>
      </w:r>
    </w:p>
  </w:footnote>
  <w:footnote w:id="20">
    <w:p w14:paraId="638AEE61" w14:textId="7F0B3845" w:rsidR="001048B9" w:rsidRPr="00B57355" w:rsidRDefault="00AB43FB" w:rsidP="001048B9">
      <w:pPr>
        <w:pStyle w:val="a7"/>
        <w:rPr>
          <w:color w:val="000000"/>
        </w:rPr>
      </w:pPr>
      <w:r>
        <w:rPr>
          <w:color w:val="000000"/>
          <w:lang w:val="zh-CN"/>
        </w:rPr>
        <w:tab/>
      </w:r>
      <w:r w:rsidR="00F509F5" w:rsidRPr="00F509F5">
        <w:rPr>
          <w:color w:val="0000FF"/>
          <w:sz w:val="21"/>
          <w:vertAlign w:val="superscript"/>
          <w:lang w:val="en-GB"/>
        </w:rPr>
        <w:footnoteRef/>
      </w:r>
      <w:r w:rsidR="001048B9" w:rsidRPr="00B57355">
        <w:rPr>
          <w:color w:val="0000FF"/>
          <w:vertAlign w:val="superscript"/>
          <w:lang w:val="en-GB"/>
        </w:rPr>
        <w:tab/>
      </w:r>
      <w:hyperlink r:id="rId2" w:history="1">
        <w:r w:rsidR="001048B9" w:rsidRPr="00F15C00">
          <w:rPr>
            <w:rStyle w:val="af6"/>
            <w:lang w:val="zh-CN"/>
          </w:rPr>
          <w:t>https://treaties.un.org/doc/Publication/CN/2021/CN.376.2021-Eng.pdf</w:t>
        </w:r>
      </w:hyperlink>
      <w:r w:rsidR="00C86DF6">
        <w:rPr>
          <w:rFonts w:hint="eastAsia"/>
          <w:lang w:val="zh-CN"/>
        </w:rPr>
        <w:t>.</w:t>
      </w:r>
    </w:p>
  </w:footnote>
  <w:footnote w:id="21">
    <w:p w14:paraId="63E7F5A0" w14:textId="566124FF" w:rsidR="001048B9" w:rsidRPr="00715932" w:rsidRDefault="00AB43FB" w:rsidP="001048B9">
      <w:pPr>
        <w:pStyle w:val="a7"/>
        <w:rPr>
          <w:color w:val="000000"/>
        </w:rPr>
      </w:pPr>
      <w:r>
        <w:rPr>
          <w:color w:val="000000"/>
          <w:lang w:val="zh-CN"/>
        </w:rPr>
        <w:tab/>
      </w:r>
      <w:r w:rsidR="00F509F5" w:rsidRPr="00F509F5">
        <w:rPr>
          <w:color w:val="0000FF"/>
          <w:sz w:val="21"/>
          <w:vertAlign w:val="superscript"/>
          <w:lang w:val="en-GB"/>
        </w:rPr>
        <w:footnoteRef/>
      </w:r>
      <w:r w:rsidR="001048B9" w:rsidRPr="00B57355">
        <w:rPr>
          <w:color w:val="0000FF"/>
          <w:vertAlign w:val="superscript"/>
          <w:lang w:val="en-GB"/>
        </w:rPr>
        <w:tab/>
      </w:r>
      <w:r w:rsidR="001048B9" w:rsidRPr="00B57355">
        <w:rPr>
          <w:lang w:val="zh-CN"/>
        </w:rPr>
        <w:t>ohchr.org</w:t>
      </w:r>
      <w:r w:rsidR="00715932">
        <w:t>.</w:t>
      </w:r>
    </w:p>
  </w:footnote>
  <w:footnote w:id="22">
    <w:p w14:paraId="6AD959EB" w14:textId="29A43B74" w:rsidR="001048B9" w:rsidRPr="00B57355" w:rsidRDefault="00AB43FB" w:rsidP="00C86DF6">
      <w:pPr>
        <w:pStyle w:val="a7"/>
        <w:rPr>
          <w:color w:val="000000"/>
        </w:rPr>
      </w:pPr>
      <w:r>
        <w:rPr>
          <w:color w:val="000000"/>
          <w:lang w:val="zh-CN"/>
        </w:rPr>
        <w:tab/>
      </w:r>
      <w:r w:rsidR="00F509F5" w:rsidRPr="00F509F5">
        <w:rPr>
          <w:rStyle w:val="a9"/>
          <w:rFonts w:eastAsia="宋体"/>
          <w:color w:val="0000FF"/>
        </w:rPr>
        <w:footnoteRef/>
      </w:r>
      <w:r w:rsidR="001048B9" w:rsidRPr="00B57355">
        <w:rPr>
          <w:rStyle w:val="a9"/>
          <w:rFonts w:eastAsia="宋体"/>
          <w:color w:val="0000FF"/>
        </w:rPr>
        <w:tab/>
      </w:r>
      <w:r w:rsidR="001048B9" w:rsidRPr="00B57355">
        <w:rPr>
          <w:lang w:val="zh-CN"/>
        </w:rPr>
        <w:t>UNHCHR.org</w:t>
      </w:r>
      <w:r w:rsidR="001048B9" w:rsidRPr="00B57355">
        <w:rPr>
          <w:lang w:val="zh-CN"/>
        </w:rPr>
        <w:t>：苏里南政府在</w:t>
      </w:r>
      <w:r w:rsidR="001048B9" w:rsidRPr="00B57355">
        <w:rPr>
          <w:rFonts w:hint="eastAsia"/>
          <w:lang w:val="zh-CN"/>
        </w:rPr>
        <w:t>作出</w:t>
      </w:r>
      <w:r w:rsidR="001048B9" w:rsidRPr="00B57355">
        <w:rPr>
          <w:lang w:val="zh-CN"/>
        </w:rPr>
        <w:t>继承通知时</w:t>
      </w:r>
      <w:r w:rsidR="001048B9" w:rsidRPr="00B57355">
        <w:rPr>
          <w:lang w:val="zh-CN"/>
        </w:rPr>
        <w:t>(1978</w:t>
      </w:r>
      <w:r w:rsidR="001048B9" w:rsidRPr="00B57355">
        <w:rPr>
          <w:lang w:val="zh-CN"/>
        </w:rPr>
        <w:t>年</w:t>
      </w:r>
      <w:r w:rsidR="001048B9" w:rsidRPr="00B57355">
        <w:rPr>
          <w:lang w:val="zh-CN"/>
        </w:rPr>
        <w:t>11</w:t>
      </w:r>
      <w:r w:rsidR="001048B9" w:rsidRPr="00B57355">
        <w:rPr>
          <w:lang w:val="zh-CN"/>
        </w:rPr>
        <w:t>月</w:t>
      </w:r>
      <w:r w:rsidR="001048B9" w:rsidRPr="00B57355">
        <w:rPr>
          <w:lang w:val="zh-CN"/>
        </w:rPr>
        <w:t>29</w:t>
      </w:r>
      <w:r w:rsidR="001048B9" w:rsidRPr="00B57355">
        <w:rPr>
          <w:lang w:val="zh-CN"/>
        </w:rPr>
        <w:t>日</w:t>
      </w:r>
      <w:r w:rsidR="001048B9" w:rsidRPr="00B57355">
        <w:rPr>
          <w:lang w:val="zh-CN"/>
        </w:rPr>
        <w:t>)</w:t>
      </w:r>
      <w:r w:rsidR="001048B9" w:rsidRPr="00B57355">
        <w:rPr>
          <w:lang w:val="zh-CN"/>
        </w:rPr>
        <w:t>，已告知秘书长，在《关于难民地位的公约》及其《议定书》适用于苏里南共和国时，苏里南不继承荷兰在</w:t>
      </w:r>
      <w:r w:rsidR="001048B9" w:rsidRPr="00B57355">
        <w:rPr>
          <w:lang w:val="zh-CN"/>
        </w:rPr>
        <w:t>1951</w:t>
      </w:r>
      <w:r w:rsidR="001048B9" w:rsidRPr="00B57355">
        <w:rPr>
          <w:lang w:val="zh-CN"/>
        </w:rPr>
        <w:t>年</w:t>
      </w:r>
      <w:r w:rsidR="001048B9" w:rsidRPr="00B57355">
        <w:rPr>
          <w:lang w:val="zh-CN"/>
        </w:rPr>
        <w:t>7</w:t>
      </w:r>
      <w:r w:rsidR="001048B9" w:rsidRPr="00B57355">
        <w:rPr>
          <w:lang w:val="zh-CN"/>
        </w:rPr>
        <w:t>月</w:t>
      </w:r>
      <w:r w:rsidR="001048B9" w:rsidRPr="00B57355">
        <w:rPr>
          <w:lang w:val="zh-CN"/>
        </w:rPr>
        <w:t>29</w:t>
      </w:r>
      <w:r w:rsidR="001048B9" w:rsidRPr="00B57355">
        <w:rPr>
          <w:lang w:val="zh-CN"/>
        </w:rPr>
        <w:t>日提出的保留。</w:t>
      </w:r>
    </w:p>
  </w:footnote>
  <w:footnote w:id="23">
    <w:p w14:paraId="2F5B763F" w14:textId="6BC87F0B" w:rsidR="001048B9" w:rsidRPr="009F41C0" w:rsidRDefault="00AB43FB" w:rsidP="001048B9">
      <w:pPr>
        <w:pStyle w:val="a7"/>
        <w:rPr>
          <w:color w:val="000000"/>
        </w:rPr>
      </w:pPr>
      <w:r>
        <w:rPr>
          <w:color w:val="000000"/>
          <w:lang w:val="zh-CN"/>
        </w:rPr>
        <w:tab/>
      </w:r>
      <w:r w:rsidR="00F509F5" w:rsidRPr="00F509F5">
        <w:rPr>
          <w:rStyle w:val="a9"/>
          <w:rFonts w:eastAsia="宋体"/>
          <w:color w:val="0000FF"/>
        </w:rPr>
        <w:footnoteRef/>
      </w:r>
      <w:r w:rsidR="001048B9" w:rsidRPr="00B57355">
        <w:rPr>
          <w:rStyle w:val="a9"/>
          <w:rFonts w:eastAsia="宋体"/>
          <w:color w:val="0000FF"/>
        </w:rPr>
        <w:tab/>
      </w:r>
      <w:r w:rsidR="001048B9" w:rsidRPr="00B57355">
        <w:rPr>
          <w:lang w:val="zh-CN"/>
        </w:rPr>
        <w:t>ILO.org</w:t>
      </w:r>
      <w:r w:rsidR="00C86DF6">
        <w:rPr>
          <w:rFonts w:hint="eastAsia"/>
          <w:lang w:val="zh-CN"/>
        </w:rPr>
        <w:t>.</w:t>
      </w:r>
    </w:p>
  </w:footnote>
  <w:footnote w:id="24">
    <w:p w14:paraId="62D41BB0" w14:textId="7FBE635D" w:rsidR="001048B9" w:rsidRPr="000540F6" w:rsidRDefault="00AB43FB" w:rsidP="001048B9">
      <w:pPr>
        <w:pStyle w:val="a7"/>
        <w:rPr>
          <w:color w:val="000000"/>
        </w:rPr>
      </w:pPr>
      <w:r>
        <w:rPr>
          <w:color w:val="000000"/>
          <w:lang w:val="zh-CN"/>
        </w:rPr>
        <w:tab/>
      </w:r>
      <w:r w:rsidR="00F509F5" w:rsidRPr="00F509F5">
        <w:rPr>
          <w:rStyle w:val="a9"/>
          <w:rFonts w:eastAsia="宋体"/>
          <w:color w:val="0000FF"/>
        </w:rPr>
        <w:footnoteRef/>
      </w:r>
      <w:r w:rsidR="001048B9" w:rsidRPr="000540F6">
        <w:rPr>
          <w:rStyle w:val="a9"/>
          <w:rFonts w:eastAsia="宋体"/>
          <w:color w:val="0000FF"/>
        </w:rPr>
        <w:tab/>
      </w:r>
      <w:r w:rsidR="001048B9" w:rsidRPr="000540F6">
        <w:rPr>
          <w:lang w:val="zh-CN"/>
        </w:rPr>
        <w:t>icrc.org</w:t>
      </w:r>
      <w:r w:rsidR="00C86DF6">
        <w:rPr>
          <w:rFonts w:hint="eastAsia"/>
          <w:lang w:val="zh-CN"/>
        </w:rPr>
        <w:t>.</w:t>
      </w:r>
    </w:p>
  </w:footnote>
  <w:footnote w:id="25">
    <w:p w14:paraId="7E370FBE" w14:textId="3794B368" w:rsidR="001048B9" w:rsidRPr="000540F6" w:rsidRDefault="00AB43FB" w:rsidP="001048B9">
      <w:pPr>
        <w:pStyle w:val="a7"/>
        <w:rPr>
          <w:color w:val="000000"/>
        </w:rPr>
      </w:pPr>
      <w:r>
        <w:rPr>
          <w:color w:val="000000"/>
          <w:lang w:val="zh-CN"/>
        </w:rPr>
        <w:tab/>
      </w:r>
      <w:r w:rsidR="00F509F5" w:rsidRPr="00F509F5">
        <w:rPr>
          <w:rStyle w:val="a9"/>
          <w:rFonts w:eastAsia="宋体"/>
          <w:color w:val="0000FF"/>
        </w:rPr>
        <w:footnoteRef/>
      </w:r>
      <w:r w:rsidR="001048B9" w:rsidRPr="000540F6">
        <w:rPr>
          <w:rStyle w:val="a9"/>
          <w:rFonts w:eastAsia="宋体"/>
          <w:color w:val="0000FF"/>
        </w:rPr>
        <w:tab/>
      </w:r>
      <w:hyperlink r:id="rId3" w:history="1">
        <w:r w:rsidR="001048B9" w:rsidRPr="000540F6">
          <w:rPr>
            <w:rStyle w:val="af6"/>
            <w:lang w:val="zh-CN"/>
          </w:rPr>
          <w:t>http://www.oas.org/en/iachr/mandate/basic_documents.asp</w:t>
        </w:r>
      </w:hyperlink>
      <w:r w:rsidR="00C86DF6">
        <w:rPr>
          <w:rFonts w:hint="eastAsia"/>
          <w:lang w:val="zh-CN"/>
        </w:rPr>
        <w:t>.</w:t>
      </w:r>
    </w:p>
  </w:footnote>
  <w:footnote w:id="26">
    <w:p w14:paraId="2163DFF1" w14:textId="23D51AB7" w:rsidR="001048B9" w:rsidRPr="00212688" w:rsidRDefault="00AB43FB" w:rsidP="001048B9">
      <w:pPr>
        <w:pStyle w:val="a7"/>
        <w:rPr>
          <w:color w:val="000000"/>
        </w:rPr>
      </w:pPr>
      <w:r>
        <w:rPr>
          <w:color w:val="000000"/>
          <w:lang w:val="zh-CN"/>
        </w:rPr>
        <w:tab/>
      </w:r>
      <w:r w:rsidR="00F509F5" w:rsidRPr="00F509F5">
        <w:rPr>
          <w:color w:val="0000FF"/>
          <w:sz w:val="21"/>
          <w:vertAlign w:val="superscript"/>
          <w:lang w:val="en-GB"/>
        </w:rPr>
        <w:footnoteRef/>
      </w:r>
      <w:r w:rsidR="001048B9" w:rsidRPr="00212688">
        <w:rPr>
          <w:color w:val="0000FF"/>
          <w:vertAlign w:val="superscript"/>
          <w:lang w:val="en-GB"/>
        </w:rPr>
        <w:tab/>
      </w:r>
      <w:hyperlink r:id="rId4" w:history="1">
        <w:r w:rsidR="001048B9" w:rsidRPr="00212688">
          <w:rPr>
            <w:rStyle w:val="af6"/>
            <w:lang w:val="zh-CN"/>
          </w:rPr>
          <w:t>https://www.dna.sr/media/176501/SB_2016_no._151_Wet_Vrijheid_Vakvereniging.pdf</w:t>
        </w:r>
      </w:hyperlink>
      <w:r w:rsidR="00C86DF6">
        <w:rPr>
          <w:rFonts w:hint="eastAsia"/>
          <w:lang w:val="zh-CN"/>
        </w:rPr>
        <w:t>.</w:t>
      </w:r>
    </w:p>
  </w:footnote>
  <w:footnote w:id="27">
    <w:p w14:paraId="0F92D408" w14:textId="4BBF6035" w:rsidR="001048B9" w:rsidRPr="00212688" w:rsidRDefault="001048B9" w:rsidP="001048B9">
      <w:pPr>
        <w:pStyle w:val="a7"/>
      </w:pPr>
      <w:r w:rsidRPr="00212688">
        <w:rPr>
          <w:lang w:val="zh-CN"/>
        </w:rPr>
        <w:tab/>
      </w:r>
      <w:r w:rsidR="00F509F5" w:rsidRPr="00F509F5">
        <w:rPr>
          <w:color w:val="0000FF"/>
          <w:sz w:val="21"/>
          <w:vertAlign w:val="superscript"/>
          <w:lang w:val="en-GB"/>
        </w:rPr>
        <w:footnoteRef/>
      </w:r>
      <w:r w:rsidRPr="00212688">
        <w:rPr>
          <w:color w:val="0000FF"/>
          <w:vertAlign w:val="superscript"/>
          <w:lang w:val="en-GB"/>
        </w:rPr>
        <w:tab/>
      </w:r>
      <w:hyperlink r:id="rId5" w:history="1">
        <w:r w:rsidRPr="00212688">
          <w:rPr>
            <w:rStyle w:val="af6"/>
            <w:lang w:val="zh-CN"/>
          </w:rPr>
          <w:t>https://www.dna.sr/wetgeving/surinaamse-wetten/wetten-na-2005/wet-collectieve-arbeidsovereenkomst/</w:t>
        </w:r>
      </w:hyperlink>
      <w:r w:rsidR="00C86DF6">
        <w:rPr>
          <w:rFonts w:hint="eastAsia"/>
          <w:lang w:val="zh-CN"/>
        </w:rPr>
        <w:t>.</w:t>
      </w:r>
    </w:p>
  </w:footnote>
  <w:footnote w:id="28">
    <w:p w14:paraId="0EDCE238" w14:textId="77225E14" w:rsidR="001048B9" w:rsidRPr="00212688" w:rsidRDefault="001048B9" w:rsidP="001048B9">
      <w:pPr>
        <w:pStyle w:val="a7"/>
      </w:pPr>
      <w:r w:rsidRPr="00212688">
        <w:rPr>
          <w:color w:val="0000FF"/>
          <w:lang w:val="en-GB"/>
        </w:rPr>
        <w:tab/>
      </w:r>
      <w:r w:rsidR="00F509F5" w:rsidRPr="00F509F5">
        <w:rPr>
          <w:color w:val="0000FF"/>
          <w:sz w:val="21"/>
          <w:vertAlign w:val="superscript"/>
          <w:lang w:val="en-GB"/>
        </w:rPr>
        <w:footnoteRef/>
      </w:r>
      <w:r w:rsidRPr="00212688">
        <w:rPr>
          <w:color w:val="0000FF"/>
          <w:vertAlign w:val="superscript"/>
          <w:lang w:val="en-GB"/>
        </w:rPr>
        <w:tab/>
      </w:r>
      <w:hyperlink r:id="rId6" w:history="1">
        <w:r w:rsidRPr="00212688">
          <w:rPr>
            <w:rStyle w:val="af6"/>
            <w:lang w:val="en-GB"/>
          </w:rPr>
          <w:t>https://www.dna.sr/wetgeving/surinaamse-wetten/wetten-na-2005/wet-ter-beschikking-stellen-arbeidskrachten-door-intermediairs/</w:t>
        </w:r>
      </w:hyperlink>
      <w:r w:rsidR="00F509F5" w:rsidRPr="00C86DF6">
        <w:rPr>
          <w:rFonts w:hint="eastAsia"/>
          <w:lang w:val="en-GB"/>
        </w:rPr>
        <w:t>.</w:t>
      </w:r>
    </w:p>
  </w:footnote>
  <w:footnote w:id="29">
    <w:p w14:paraId="4ADF315F" w14:textId="4F949417" w:rsidR="001048B9" w:rsidRPr="009F41C0" w:rsidRDefault="001048B9" w:rsidP="001048B9">
      <w:pPr>
        <w:pStyle w:val="a7"/>
        <w:rPr>
          <w:color w:val="000000"/>
        </w:rPr>
      </w:pPr>
      <w:r w:rsidRPr="00212688">
        <w:rPr>
          <w:color w:val="000000"/>
          <w:lang w:val="en-GB"/>
        </w:rPr>
        <w:tab/>
      </w:r>
      <w:r w:rsidR="00F509F5" w:rsidRPr="00F509F5">
        <w:rPr>
          <w:color w:val="0000FF"/>
          <w:sz w:val="21"/>
          <w:vertAlign w:val="superscript"/>
          <w:lang w:val="en-GB"/>
        </w:rPr>
        <w:footnoteRef/>
      </w:r>
      <w:r w:rsidRPr="00212688">
        <w:rPr>
          <w:color w:val="0000FF"/>
          <w:vertAlign w:val="superscript"/>
          <w:lang w:val="en-GB"/>
        </w:rPr>
        <w:tab/>
      </w:r>
      <w:hyperlink r:id="rId7" w:history="1">
        <w:r w:rsidRPr="00212688">
          <w:rPr>
            <w:rStyle w:val="af6"/>
            <w:lang w:val="en-GB"/>
          </w:rPr>
          <w:t>https://www.dna.sr/wetgeving/surinaamse-wetten/wetten-na-2005/arbeidsbemiddelingswet-2017/</w:t>
        </w:r>
      </w:hyperlink>
      <w:r w:rsidR="00F509F5" w:rsidRPr="00F509F5">
        <w:rPr>
          <w:rFonts w:hint="eastAsia"/>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266BA" w14:textId="77777777" w:rsidR="00056632" w:rsidRDefault="001048B9" w:rsidP="001048B9">
    <w:pPr>
      <w:pStyle w:val="af4"/>
    </w:pPr>
    <w:r>
      <w:t>HRI/CORE/SUR/2022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20436" w14:textId="77777777" w:rsidR="00056632" w:rsidRPr="00202A30" w:rsidRDefault="001048B9" w:rsidP="001048B9">
    <w:pPr>
      <w:pStyle w:val="af4"/>
      <w:jc w:val="right"/>
    </w:pPr>
    <w:r>
      <w:t>HRI/CORE/SUR/2022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pStyle w:val="9"/>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521322"/>
    <w:multiLevelType w:val="multilevel"/>
    <w:tmpl w:val="04090023"/>
    <w:styleLink w:val="a"/>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3D86AAA"/>
    <w:multiLevelType w:val="hybridMultilevel"/>
    <w:tmpl w:val="56988F9A"/>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start w:val="1"/>
      <w:numFmt w:val="bullet"/>
      <w:lvlText w:val=""/>
      <w:lvlJc w:val="left"/>
      <w:pPr>
        <w:tabs>
          <w:tab w:val="num" w:pos="1419"/>
        </w:tabs>
        <w:ind w:left="1419" w:hanging="420"/>
      </w:pPr>
      <w:rPr>
        <w:rFonts w:ascii="Wingdings" w:hAnsi="Wingdings" w:hint="default"/>
      </w:rPr>
    </w:lvl>
    <w:lvl w:ilvl="3" w:tplc="04090001">
      <w:start w:val="1"/>
      <w:numFmt w:val="bullet"/>
      <w:lvlText w:val=""/>
      <w:lvlJc w:val="left"/>
      <w:pPr>
        <w:tabs>
          <w:tab w:val="num" w:pos="1839"/>
        </w:tabs>
        <w:ind w:left="1839" w:hanging="420"/>
      </w:pPr>
      <w:rPr>
        <w:rFonts w:ascii="Wingdings" w:hAnsi="Wingdings" w:hint="default"/>
      </w:rPr>
    </w:lvl>
    <w:lvl w:ilvl="4" w:tplc="040C0001">
      <w:start w:val="1"/>
      <w:numFmt w:val="bullet"/>
      <w:lvlText w:val=""/>
      <w:lvlJc w:val="left"/>
      <w:pPr>
        <w:tabs>
          <w:tab w:val="num" w:pos="2259"/>
        </w:tabs>
        <w:ind w:left="2259" w:hanging="420"/>
      </w:pPr>
      <w:rPr>
        <w:rFonts w:ascii="Symbol" w:hAnsi="Symbol"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15DD6575"/>
    <w:multiLevelType w:val="multilevel"/>
    <w:tmpl w:val="0409001D"/>
    <w:styleLink w:val="11111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06677AE"/>
    <w:multiLevelType w:val="multilevel"/>
    <w:tmpl w:val="0409001F"/>
    <w:styleLink w:val="111111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2"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2"/>
  </w:num>
  <w:num w:numId="2">
    <w:abstractNumId w:val="22"/>
  </w:num>
  <w:num w:numId="3">
    <w:abstractNumId w:val="13"/>
  </w:num>
  <w:num w:numId="4">
    <w:abstractNumId w:val="8"/>
  </w:num>
  <w:num w:numId="5">
    <w:abstractNumId w:val="14"/>
  </w:num>
  <w:num w:numId="6">
    <w:abstractNumId w:val="1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21"/>
  </w:num>
  <w:num w:numId="19">
    <w:abstractNumId w:val="19"/>
  </w:num>
  <w:num w:numId="20">
    <w:abstractNumId w:val="17"/>
  </w:num>
  <w:num w:numId="21">
    <w:abstractNumId w:val="10"/>
  </w:num>
  <w:num w:numId="22">
    <w:abstractNumId w:val="20"/>
  </w:num>
  <w:num w:numId="23">
    <w:abstractNumId w:val="15"/>
  </w:num>
  <w:num w:numId="24">
    <w:abstractNumId w:val="11"/>
  </w:num>
  <w:num w:numId="25">
    <w:abstractNumId w:val="12"/>
  </w:num>
  <w:num w:numId="26">
    <w:abstractNumId w:val="12"/>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E51"/>
    <w:rsid w:val="000053ED"/>
    <w:rsid w:val="00011483"/>
    <w:rsid w:val="00050EA0"/>
    <w:rsid w:val="0006003C"/>
    <w:rsid w:val="00064230"/>
    <w:rsid w:val="000853A6"/>
    <w:rsid w:val="00094391"/>
    <w:rsid w:val="000B1857"/>
    <w:rsid w:val="000B2DDA"/>
    <w:rsid w:val="000D319F"/>
    <w:rsid w:val="000E4D0E"/>
    <w:rsid w:val="001048B9"/>
    <w:rsid w:val="00120337"/>
    <w:rsid w:val="00125AC6"/>
    <w:rsid w:val="0013023B"/>
    <w:rsid w:val="00134544"/>
    <w:rsid w:val="00144B69"/>
    <w:rsid w:val="00153E86"/>
    <w:rsid w:val="00164236"/>
    <w:rsid w:val="00197F40"/>
    <w:rsid w:val="001B1BD1"/>
    <w:rsid w:val="001C3EF2"/>
    <w:rsid w:val="001D17F6"/>
    <w:rsid w:val="001D2C3F"/>
    <w:rsid w:val="001D47AC"/>
    <w:rsid w:val="00204B42"/>
    <w:rsid w:val="002231C3"/>
    <w:rsid w:val="0023114C"/>
    <w:rsid w:val="0024417F"/>
    <w:rsid w:val="00250F8D"/>
    <w:rsid w:val="00252A0E"/>
    <w:rsid w:val="002A4D28"/>
    <w:rsid w:val="002C5DF2"/>
    <w:rsid w:val="002E0877"/>
    <w:rsid w:val="002E1C97"/>
    <w:rsid w:val="002E3240"/>
    <w:rsid w:val="002F5834"/>
    <w:rsid w:val="00310A42"/>
    <w:rsid w:val="00322F05"/>
    <w:rsid w:val="00323C11"/>
    <w:rsid w:val="00326EBF"/>
    <w:rsid w:val="00327FE4"/>
    <w:rsid w:val="00365386"/>
    <w:rsid w:val="00392F6C"/>
    <w:rsid w:val="003B6D9A"/>
    <w:rsid w:val="003D7D4D"/>
    <w:rsid w:val="00410055"/>
    <w:rsid w:val="00413D23"/>
    <w:rsid w:val="00427F63"/>
    <w:rsid w:val="00435DA8"/>
    <w:rsid w:val="004364D0"/>
    <w:rsid w:val="00446645"/>
    <w:rsid w:val="00457728"/>
    <w:rsid w:val="00475113"/>
    <w:rsid w:val="0048462A"/>
    <w:rsid w:val="004A17D1"/>
    <w:rsid w:val="004A7FCE"/>
    <w:rsid w:val="004B0641"/>
    <w:rsid w:val="004C4A0A"/>
    <w:rsid w:val="00543EBA"/>
    <w:rsid w:val="005D4689"/>
    <w:rsid w:val="005E403A"/>
    <w:rsid w:val="005E7A49"/>
    <w:rsid w:val="005F6E3E"/>
    <w:rsid w:val="0060473F"/>
    <w:rsid w:val="00626832"/>
    <w:rsid w:val="00642034"/>
    <w:rsid w:val="00680656"/>
    <w:rsid w:val="0068533F"/>
    <w:rsid w:val="006B1119"/>
    <w:rsid w:val="006B2F24"/>
    <w:rsid w:val="006E3E46"/>
    <w:rsid w:val="006E71B1"/>
    <w:rsid w:val="006F49C1"/>
    <w:rsid w:val="00705D89"/>
    <w:rsid w:val="00715932"/>
    <w:rsid w:val="00721FB8"/>
    <w:rsid w:val="00731A42"/>
    <w:rsid w:val="0075474C"/>
    <w:rsid w:val="00767E69"/>
    <w:rsid w:val="0077079A"/>
    <w:rsid w:val="007851FA"/>
    <w:rsid w:val="00790785"/>
    <w:rsid w:val="007964E7"/>
    <w:rsid w:val="007A5599"/>
    <w:rsid w:val="00802497"/>
    <w:rsid w:val="00816936"/>
    <w:rsid w:val="0082023F"/>
    <w:rsid w:val="00821D87"/>
    <w:rsid w:val="00836514"/>
    <w:rsid w:val="00856233"/>
    <w:rsid w:val="00860F27"/>
    <w:rsid w:val="00865ED3"/>
    <w:rsid w:val="008904E5"/>
    <w:rsid w:val="008B0560"/>
    <w:rsid w:val="008B2BFA"/>
    <w:rsid w:val="00900E41"/>
    <w:rsid w:val="00902271"/>
    <w:rsid w:val="0090460E"/>
    <w:rsid w:val="009178CA"/>
    <w:rsid w:val="00936F03"/>
    <w:rsid w:val="00943B69"/>
    <w:rsid w:val="00944CB3"/>
    <w:rsid w:val="009610BF"/>
    <w:rsid w:val="00992BB2"/>
    <w:rsid w:val="009B09D7"/>
    <w:rsid w:val="009D35ED"/>
    <w:rsid w:val="009E6C86"/>
    <w:rsid w:val="00A03CB6"/>
    <w:rsid w:val="00A1364C"/>
    <w:rsid w:val="00A1601F"/>
    <w:rsid w:val="00A21076"/>
    <w:rsid w:val="00A3739A"/>
    <w:rsid w:val="00A52DAF"/>
    <w:rsid w:val="00A54C62"/>
    <w:rsid w:val="00A557DC"/>
    <w:rsid w:val="00A75948"/>
    <w:rsid w:val="00A84072"/>
    <w:rsid w:val="00AB43FB"/>
    <w:rsid w:val="00AC2C9F"/>
    <w:rsid w:val="00AD5497"/>
    <w:rsid w:val="00AE11DC"/>
    <w:rsid w:val="00B028A2"/>
    <w:rsid w:val="00B16570"/>
    <w:rsid w:val="00B478C4"/>
    <w:rsid w:val="00B53320"/>
    <w:rsid w:val="00B84BB2"/>
    <w:rsid w:val="00BC6522"/>
    <w:rsid w:val="00BE0EAA"/>
    <w:rsid w:val="00C11AA5"/>
    <w:rsid w:val="00C121D5"/>
    <w:rsid w:val="00C13376"/>
    <w:rsid w:val="00C17340"/>
    <w:rsid w:val="00C17349"/>
    <w:rsid w:val="00C351AA"/>
    <w:rsid w:val="00C7153C"/>
    <w:rsid w:val="00C7253F"/>
    <w:rsid w:val="00C86DF6"/>
    <w:rsid w:val="00C94043"/>
    <w:rsid w:val="00C948A7"/>
    <w:rsid w:val="00CA51AF"/>
    <w:rsid w:val="00CB52DF"/>
    <w:rsid w:val="00CD7ACE"/>
    <w:rsid w:val="00D26A05"/>
    <w:rsid w:val="00D33A8C"/>
    <w:rsid w:val="00D845B7"/>
    <w:rsid w:val="00D97B98"/>
    <w:rsid w:val="00DC58F5"/>
    <w:rsid w:val="00DC671F"/>
    <w:rsid w:val="00DC68EC"/>
    <w:rsid w:val="00DD6A75"/>
    <w:rsid w:val="00DE4DA7"/>
    <w:rsid w:val="00E33B38"/>
    <w:rsid w:val="00E34E51"/>
    <w:rsid w:val="00E47FE5"/>
    <w:rsid w:val="00E574AF"/>
    <w:rsid w:val="00E81E4A"/>
    <w:rsid w:val="00F06654"/>
    <w:rsid w:val="00F201EF"/>
    <w:rsid w:val="00F24FBB"/>
    <w:rsid w:val="00F26F6B"/>
    <w:rsid w:val="00F509F5"/>
    <w:rsid w:val="00F56024"/>
    <w:rsid w:val="00F57558"/>
    <w:rsid w:val="00F714DA"/>
    <w:rsid w:val="00F90004"/>
    <w:rsid w:val="00FB456B"/>
    <w:rsid w:val="00FD447B"/>
    <w:rsid w:val="00FE329C"/>
    <w:rsid w:val="00FE6881"/>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6F6A413"/>
  <w15:docId w15:val="{C1E970B4-A049-4843-A148-F8891D19B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0"/>
    <w:next w:val="a0"/>
    <w:link w:val="10"/>
    <w:uiPriority w:val="9"/>
    <w:qFormat/>
    <w:rsid w:val="008B0560"/>
    <w:pPr>
      <w:keepNext/>
      <w:keepLines/>
      <w:tabs>
        <w:tab w:val="num" w:pos="1620"/>
      </w:tabs>
      <w:spacing w:before="480" w:line="276" w:lineRule="auto"/>
      <w:ind w:left="1620" w:hanging="360"/>
      <w:outlineLvl w:val="0"/>
    </w:pPr>
    <w:rPr>
      <w:rFonts w:eastAsia="Times New Roman"/>
      <w:b/>
      <w:bCs/>
      <w:snapToGrid/>
      <w:color w:val="365F91" w:themeColor="accent1" w:themeShade="BF"/>
      <w:sz w:val="28"/>
      <w:szCs w:val="28"/>
    </w:rPr>
  </w:style>
  <w:style w:type="paragraph" w:styleId="2">
    <w:name w:val="heading 2"/>
    <w:basedOn w:val="a0"/>
    <w:next w:val="a0"/>
    <w:link w:val="20"/>
    <w:uiPriority w:val="9"/>
    <w:qFormat/>
    <w:rsid w:val="008B0560"/>
    <w:pPr>
      <w:keepNext/>
      <w:keepLines/>
      <w:numPr>
        <w:ilvl w:val="1"/>
        <w:numId w:val="9"/>
      </w:numPr>
      <w:spacing w:before="200" w:line="276" w:lineRule="auto"/>
      <w:outlineLvl w:val="1"/>
    </w:pPr>
    <w:rPr>
      <w:rFonts w:eastAsia="Times New Roman"/>
      <w:b/>
      <w:bCs/>
      <w:snapToGrid/>
      <w:color w:val="4F81BD" w:themeColor="accent1"/>
      <w:sz w:val="26"/>
      <w:szCs w:val="26"/>
    </w:rPr>
  </w:style>
  <w:style w:type="paragraph" w:styleId="3">
    <w:name w:val="heading 3"/>
    <w:basedOn w:val="a0"/>
    <w:next w:val="a0"/>
    <w:link w:val="30"/>
    <w:uiPriority w:val="9"/>
    <w:qFormat/>
    <w:rsid w:val="008B0560"/>
    <w:pPr>
      <w:keepNext/>
      <w:keepLines/>
      <w:numPr>
        <w:ilvl w:val="2"/>
        <w:numId w:val="9"/>
      </w:numPr>
      <w:spacing w:before="200" w:line="276" w:lineRule="auto"/>
      <w:outlineLvl w:val="2"/>
    </w:pPr>
    <w:rPr>
      <w:rFonts w:eastAsia="Times New Roman"/>
      <w:b/>
      <w:bCs/>
      <w:snapToGrid/>
      <w:color w:val="4F81BD" w:themeColor="accent1"/>
      <w:sz w:val="22"/>
    </w:rPr>
  </w:style>
  <w:style w:type="paragraph" w:styleId="4">
    <w:name w:val="heading 4"/>
    <w:basedOn w:val="a0"/>
    <w:next w:val="a0"/>
    <w:link w:val="40"/>
    <w:uiPriority w:val="9"/>
    <w:qFormat/>
    <w:rsid w:val="008B0560"/>
    <w:pPr>
      <w:keepNext/>
      <w:keepLines/>
      <w:numPr>
        <w:ilvl w:val="3"/>
        <w:numId w:val="9"/>
      </w:numPr>
      <w:spacing w:before="200" w:line="276" w:lineRule="auto"/>
      <w:outlineLvl w:val="3"/>
    </w:pPr>
    <w:rPr>
      <w:rFonts w:eastAsia="Times New Roman"/>
      <w:b/>
      <w:bCs/>
      <w:i/>
      <w:iCs/>
      <w:snapToGrid/>
      <w:color w:val="4F81BD" w:themeColor="accent1"/>
      <w:sz w:val="22"/>
    </w:rPr>
  </w:style>
  <w:style w:type="paragraph" w:styleId="5">
    <w:name w:val="heading 5"/>
    <w:basedOn w:val="a0"/>
    <w:next w:val="a0"/>
    <w:link w:val="50"/>
    <w:uiPriority w:val="9"/>
    <w:qFormat/>
    <w:rsid w:val="008B0560"/>
    <w:pPr>
      <w:keepNext/>
      <w:keepLines/>
      <w:numPr>
        <w:ilvl w:val="4"/>
        <w:numId w:val="9"/>
      </w:numPr>
      <w:spacing w:before="200" w:line="276" w:lineRule="auto"/>
      <w:outlineLvl w:val="4"/>
    </w:pPr>
    <w:rPr>
      <w:rFonts w:eastAsia="Times New Roman"/>
      <w:snapToGrid/>
      <w:color w:val="243F60" w:themeColor="accent1" w:themeShade="7F"/>
      <w:sz w:val="22"/>
    </w:rPr>
  </w:style>
  <w:style w:type="paragraph" w:styleId="6">
    <w:name w:val="heading 6"/>
    <w:basedOn w:val="a0"/>
    <w:next w:val="a0"/>
    <w:link w:val="60"/>
    <w:uiPriority w:val="9"/>
    <w:qFormat/>
    <w:rsid w:val="008B0560"/>
    <w:pPr>
      <w:keepNext/>
      <w:keepLines/>
      <w:numPr>
        <w:ilvl w:val="5"/>
        <w:numId w:val="9"/>
      </w:numPr>
      <w:spacing w:before="200" w:line="276" w:lineRule="auto"/>
      <w:outlineLvl w:val="5"/>
    </w:pPr>
    <w:rPr>
      <w:rFonts w:eastAsia="Times New Roman"/>
      <w:i/>
      <w:iCs/>
      <w:snapToGrid/>
      <w:color w:val="243F60" w:themeColor="accent1" w:themeShade="7F"/>
      <w:sz w:val="22"/>
    </w:rPr>
  </w:style>
  <w:style w:type="paragraph" w:styleId="7">
    <w:name w:val="heading 7"/>
    <w:basedOn w:val="a0"/>
    <w:next w:val="a0"/>
    <w:link w:val="70"/>
    <w:qFormat/>
    <w:rsid w:val="008B0560"/>
    <w:pPr>
      <w:keepNext/>
      <w:keepLines/>
      <w:numPr>
        <w:ilvl w:val="6"/>
        <w:numId w:val="9"/>
      </w:numPr>
      <w:spacing w:before="200" w:line="276" w:lineRule="auto"/>
      <w:outlineLvl w:val="6"/>
    </w:pPr>
    <w:rPr>
      <w:rFonts w:eastAsia="Times New Roman"/>
      <w:i/>
      <w:iCs/>
      <w:snapToGrid/>
      <w:color w:val="404040" w:themeColor="text1" w:themeTint="BF"/>
      <w:sz w:val="22"/>
    </w:rPr>
  </w:style>
  <w:style w:type="paragraph" w:styleId="8">
    <w:name w:val="heading 8"/>
    <w:basedOn w:val="a0"/>
    <w:next w:val="a0"/>
    <w:link w:val="80"/>
    <w:qFormat/>
    <w:rsid w:val="008B0560"/>
    <w:pPr>
      <w:keepNext/>
      <w:keepLines/>
      <w:numPr>
        <w:ilvl w:val="7"/>
        <w:numId w:val="9"/>
      </w:numPr>
      <w:spacing w:before="200" w:line="276" w:lineRule="auto"/>
      <w:outlineLvl w:val="7"/>
    </w:pPr>
    <w:rPr>
      <w:rFonts w:eastAsia="Times New Roman"/>
      <w:snapToGrid/>
      <w:color w:val="4F81BD" w:themeColor="accent1"/>
    </w:rPr>
  </w:style>
  <w:style w:type="paragraph" w:styleId="9">
    <w:name w:val="heading 9"/>
    <w:basedOn w:val="a0"/>
    <w:next w:val="a0"/>
    <w:link w:val="90"/>
    <w:qFormat/>
    <w:rsid w:val="008B0560"/>
    <w:pPr>
      <w:keepNext/>
      <w:keepLines/>
      <w:numPr>
        <w:ilvl w:val="8"/>
        <w:numId w:val="9"/>
      </w:numPr>
      <w:spacing w:before="200" w:line="276" w:lineRule="auto"/>
      <w:outlineLvl w:val="8"/>
    </w:pPr>
    <w:rPr>
      <w:rFonts w:eastAsia="Times New Roman"/>
      <w:i/>
      <w:iCs/>
      <w:snapToGrid/>
      <w:color w:val="404040" w:themeColor="text1" w:themeTint="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HMGC">
    <w:name w:val="_ H __M_GC"/>
    <w:basedOn w:val="a0"/>
    <w:next w:val="a0"/>
    <w:qFormat/>
    <w:rsid w:val="00F56024"/>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0"/>
    <w:next w:val="a0"/>
    <w:qFormat/>
    <w:rsid w:val="00F56024"/>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0"/>
    <w:next w:val="a0"/>
    <w:qFormat/>
    <w:rsid w:val="00F56024"/>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0"/>
    <w:next w:val="a0"/>
    <w:qFormat/>
    <w:rsid w:val="00CD7ACE"/>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0"/>
    <w:next w:val="a0"/>
    <w:qFormat/>
    <w:rsid w:val="003B6D9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0"/>
    <w:next w:val="a0"/>
    <w:qFormat/>
    <w:rsid w:val="00F56024"/>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0"/>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1"/>
    <w:link w:val="SingleTxtGC"/>
    <w:locked/>
    <w:rsid w:val="00C17349"/>
    <w:rPr>
      <w:snapToGrid w:val="0"/>
      <w:sz w:val="21"/>
      <w:szCs w:val="21"/>
    </w:rPr>
  </w:style>
  <w:style w:type="paragraph" w:customStyle="1" w:styleId="SLGC">
    <w:name w:val="__S_L_GC"/>
    <w:basedOn w:val="a0"/>
    <w:next w:val="a0"/>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0"/>
    <w:next w:val="a0"/>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0"/>
    <w:next w:val="a0"/>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0"/>
    <w:next w:val="a0"/>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0"/>
    <w:qFormat/>
    <w:rsid w:val="00C17349"/>
    <w:pPr>
      <w:numPr>
        <w:numId w:val="1"/>
      </w:numPr>
      <w:spacing w:after="120"/>
      <w:ind w:right="1134"/>
    </w:pPr>
  </w:style>
  <w:style w:type="paragraph" w:customStyle="1" w:styleId="Bullet2GC">
    <w:name w:val="_Bullet 2_GC"/>
    <w:basedOn w:val="a0"/>
    <w:qFormat/>
    <w:rsid w:val="00C17349"/>
    <w:pPr>
      <w:numPr>
        <w:numId w:val="2"/>
      </w:numPr>
      <w:spacing w:after="120"/>
      <w:ind w:right="1134"/>
    </w:pPr>
  </w:style>
  <w:style w:type="paragraph" w:customStyle="1" w:styleId="DashGC">
    <w:name w:val="_Dash_GC"/>
    <w:basedOn w:val="a0"/>
    <w:qFormat/>
    <w:rsid w:val="00C17349"/>
    <w:pPr>
      <w:numPr>
        <w:numId w:val="3"/>
      </w:numPr>
      <w:spacing w:after="120"/>
      <w:ind w:right="1134"/>
    </w:pPr>
    <w:rPr>
      <w:lang w:val="fr-CH"/>
    </w:rPr>
  </w:style>
  <w:style w:type="paragraph" w:customStyle="1" w:styleId="a4">
    <w:name w:val="表数文字"/>
    <w:basedOn w:val="a0"/>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5">
    <w:name w:val="表中标题"/>
    <w:basedOn w:val="a0"/>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6">
    <w:name w:val="表中文字"/>
    <w:basedOn w:val="a0"/>
    <w:qFormat/>
    <w:rsid w:val="00C17349"/>
    <w:pPr>
      <w:tabs>
        <w:tab w:val="left" w:pos="1134"/>
        <w:tab w:val="left" w:pos="1565"/>
        <w:tab w:val="left" w:pos="1996"/>
        <w:tab w:val="left" w:pos="2427"/>
      </w:tabs>
      <w:spacing w:before="40" w:line="240" w:lineRule="atLeast"/>
      <w:ind w:right="113"/>
    </w:pPr>
    <w:rPr>
      <w:sz w:val="18"/>
      <w:szCs w:val="18"/>
    </w:rPr>
  </w:style>
  <w:style w:type="paragraph" w:styleId="a7">
    <w:name w:val="footnote text"/>
    <w:aliases w:val="5_G"/>
    <w:basedOn w:val="a0"/>
    <w:link w:val="a8"/>
    <w:qFormat/>
    <w:rsid w:val="00410055"/>
    <w:pPr>
      <w:keepLines/>
      <w:widowControl w:val="0"/>
      <w:tabs>
        <w:tab w:val="clear" w:pos="431"/>
        <w:tab w:val="right" w:pos="1021"/>
      </w:tabs>
      <w:spacing w:after="120" w:line="240" w:lineRule="exact"/>
      <w:ind w:left="1134" w:right="1134" w:hanging="1134"/>
    </w:pPr>
    <w:rPr>
      <w:sz w:val="18"/>
      <w:szCs w:val="18"/>
    </w:rPr>
  </w:style>
  <w:style w:type="character" w:customStyle="1" w:styleId="a8">
    <w:name w:val="脚注文本 字符"/>
    <w:aliases w:val="5_G 字符"/>
    <w:basedOn w:val="a1"/>
    <w:link w:val="a7"/>
    <w:rsid w:val="00410055"/>
    <w:rPr>
      <w:snapToGrid w:val="0"/>
      <w:sz w:val="18"/>
      <w:szCs w:val="18"/>
    </w:rPr>
  </w:style>
  <w:style w:type="character" w:styleId="a9">
    <w:name w:val="footnote reference"/>
    <w:aliases w:val="4_G,referencia nota al pie,Footnote Refernece,4_GR"/>
    <w:basedOn w:val="a1"/>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a">
    <w:name w:val="目录段页次"/>
    <w:basedOn w:val="a0"/>
    <w:qFormat/>
    <w:rsid w:val="00AD5497"/>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b">
    <w:name w:val="目录页次"/>
    <w:basedOn w:val="a0"/>
    <w:qFormat/>
    <w:rsid w:val="00410055"/>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c">
    <w:name w:val="缩进正文"/>
    <w:basedOn w:val="a0"/>
    <w:qFormat/>
    <w:rsid w:val="00410055"/>
    <w:pPr>
      <w:tabs>
        <w:tab w:val="left" w:pos="1134"/>
        <w:tab w:val="left" w:pos="1565"/>
        <w:tab w:val="left" w:pos="1996"/>
        <w:tab w:val="left" w:pos="2427"/>
      </w:tabs>
      <w:spacing w:after="120"/>
      <w:ind w:left="1565" w:right="1134"/>
    </w:pPr>
    <w:rPr>
      <w:szCs w:val="21"/>
    </w:rPr>
  </w:style>
  <w:style w:type="paragraph" w:styleId="ad">
    <w:name w:val="endnote text"/>
    <w:basedOn w:val="a7"/>
    <w:link w:val="ae"/>
    <w:qFormat/>
    <w:rsid w:val="00410055"/>
    <w:pPr>
      <w:keepLines w:val="0"/>
      <w:spacing w:after="0"/>
    </w:pPr>
  </w:style>
  <w:style w:type="character" w:customStyle="1" w:styleId="ae">
    <w:name w:val="尾注文本 字符"/>
    <w:basedOn w:val="a1"/>
    <w:link w:val="ad"/>
    <w:rsid w:val="00410055"/>
    <w:rPr>
      <w:snapToGrid w:val="0"/>
      <w:sz w:val="18"/>
      <w:szCs w:val="18"/>
    </w:rPr>
  </w:style>
  <w:style w:type="character" w:styleId="af">
    <w:name w:val="endnote reference"/>
    <w:basedOn w:val="a9"/>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0">
    <w:name w:val="悬挂"/>
    <w:basedOn w:val="a0"/>
    <w:qFormat/>
    <w:rsid w:val="00D97B98"/>
    <w:pPr>
      <w:tabs>
        <w:tab w:val="left" w:pos="1134"/>
        <w:tab w:val="left" w:pos="1565"/>
        <w:tab w:val="left" w:pos="1996"/>
        <w:tab w:val="left" w:pos="2427"/>
      </w:tabs>
      <w:spacing w:after="120"/>
      <w:ind w:left="1565" w:right="1134" w:hanging="431"/>
    </w:pPr>
  </w:style>
  <w:style w:type="paragraph" w:styleId="af1">
    <w:name w:val="footer"/>
    <w:aliases w:val="3_G"/>
    <w:basedOn w:val="a0"/>
    <w:link w:val="af2"/>
    <w:qFormat/>
    <w:rsid w:val="0090460E"/>
    <w:pPr>
      <w:overflowPunct/>
      <w:spacing w:line="240" w:lineRule="auto"/>
      <w:jc w:val="left"/>
    </w:pPr>
    <w:rPr>
      <w:rFonts w:eastAsia="Times New Roman"/>
      <w:sz w:val="16"/>
      <w:szCs w:val="16"/>
      <w:lang w:val="en-GB" w:eastAsia="en-US"/>
    </w:rPr>
  </w:style>
  <w:style w:type="character" w:customStyle="1" w:styleId="af2">
    <w:name w:val="页脚 字符"/>
    <w:aliases w:val="3_G 字符"/>
    <w:basedOn w:val="a1"/>
    <w:link w:val="af1"/>
    <w:rsid w:val="0090460E"/>
    <w:rPr>
      <w:rFonts w:eastAsia="Times New Roman"/>
      <w:snapToGrid w:val="0"/>
      <w:sz w:val="16"/>
      <w:szCs w:val="16"/>
      <w:lang w:val="en-GB" w:eastAsia="en-US"/>
    </w:rPr>
  </w:style>
  <w:style w:type="character" w:styleId="af3">
    <w:name w:val="page number"/>
    <w:aliases w:val="7_G"/>
    <w:basedOn w:val="a1"/>
    <w:qFormat/>
    <w:rsid w:val="0090460E"/>
    <w:rPr>
      <w:rFonts w:ascii="Times New Roman" w:hAnsi="Times New Roman"/>
      <w:b/>
      <w:i w:val="0"/>
      <w:snapToGrid w:val="0"/>
      <w:spacing w:val="0"/>
      <w:kern w:val="0"/>
      <w:sz w:val="18"/>
      <w14:cntxtAlts w14:val="0"/>
    </w:rPr>
  </w:style>
  <w:style w:type="paragraph" w:styleId="af4">
    <w:name w:val="header"/>
    <w:aliases w:val="6_G"/>
    <w:basedOn w:val="a0"/>
    <w:link w:val="af5"/>
    <w:qFormat/>
    <w:rsid w:val="0090460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5">
    <w:name w:val="页眉 字符"/>
    <w:aliases w:val="6_G 字符"/>
    <w:basedOn w:val="a1"/>
    <w:link w:val="af4"/>
    <w:rsid w:val="0090460E"/>
    <w:rPr>
      <w:rFonts w:eastAsia="Times New Roman"/>
      <w:b/>
      <w:snapToGrid w:val="0"/>
      <w:sz w:val="18"/>
      <w:szCs w:val="18"/>
      <w:lang w:val="en-GB" w:eastAsia="en-US"/>
    </w:rPr>
  </w:style>
  <w:style w:type="character" w:customStyle="1" w:styleId="10">
    <w:name w:val="标题 1 字符"/>
    <w:aliases w:val="Table_G 字符"/>
    <w:basedOn w:val="a1"/>
    <w:link w:val="1"/>
    <w:uiPriority w:val="9"/>
    <w:rsid w:val="00153E86"/>
    <w:rPr>
      <w:rFonts w:eastAsia="Times New Roman"/>
      <w:b/>
      <w:bCs/>
      <w:color w:val="365F91" w:themeColor="accent1" w:themeShade="BF"/>
      <w:sz w:val="28"/>
      <w:szCs w:val="28"/>
    </w:rPr>
  </w:style>
  <w:style w:type="character" w:customStyle="1" w:styleId="20">
    <w:name w:val="标题 2 字符"/>
    <w:basedOn w:val="a1"/>
    <w:link w:val="2"/>
    <w:uiPriority w:val="9"/>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1"/>
    <w:link w:val="3"/>
    <w:uiPriority w:val="9"/>
    <w:rsid w:val="00153E86"/>
    <w:rPr>
      <w:rFonts w:ascii="Times New Roman" w:eastAsia="Times New Roman" w:hAnsi="Times New Roman" w:cs="Times New Roman"/>
      <w:b/>
      <w:bCs/>
      <w:color w:val="4F81BD" w:themeColor="accent1"/>
    </w:rPr>
  </w:style>
  <w:style w:type="character" w:customStyle="1" w:styleId="40">
    <w:name w:val="标题 4 字符"/>
    <w:basedOn w:val="a1"/>
    <w:link w:val="4"/>
    <w:uiPriority w:val="9"/>
    <w:rsid w:val="00153E86"/>
    <w:rPr>
      <w:rFonts w:ascii="Times New Roman" w:eastAsia="Times New Roman" w:hAnsi="Times New Roman" w:cs="Times New Roman"/>
      <w:b/>
      <w:bCs/>
      <w:i/>
      <w:iCs/>
      <w:color w:val="4F81BD" w:themeColor="accent1"/>
    </w:rPr>
  </w:style>
  <w:style w:type="character" w:customStyle="1" w:styleId="50">
    <w:name w:val="标题 5 字符"/>
    <w:basedOn w:val="a1"/>
    <w:link w:val="5"/>
    <w:uiPriority w:val="9"/>
    <w:rsid w:val="00153E86"/>
    <w:rPr>
      <w:rFonts w:ascii="Times New Roman" w:eastAsia="Times New Roman" w:hAnsi="Times New Roman" w:cs="Times New Roman"/>
      <w:color w:val="243F60" w:themeColor="accent1" w:themeShade="7F"/>
    </w:rPr>
  </w:style>
  <w:style w:type="character" w:customStyle="1" w:styleId="60">
    <w:name w:val="标题 6 字符"/>
    <w:basedOn w:val="a1"/>
    <w:link w:val="6"/>
    <w:uiPriority w:val="9"/>
    <w:rsid w:val="00153E86"/>
    <w:rPr>
      <w:rFonts w:ascii="Times New Roman" w:eastAsia="Times New Roman" w:hAnsi="Times New Roman" w:cs="Times New Roman"/>
      <w:i/>
      <w:iCs/>
      <w:color w:val="243F60" w:themeColor="accent1" w:themeShade="7F"/>
    </w:rPr>
  </w:style>
  <w:style w:type="character" w:customStyle="1" w:styleId="70">
    <w:name w:val="标题 7 字符"/>
    <w:basedOn w:val="a1"/>
    <w:link w:val="7"/>
    <w:rsid w:val="00153E86"/>
    <w:rPr>
      <w:rFonts w:ascii="Times New Roman" w:eastAsia="Times New Roman" w:hAnsi="Times New Roman" w:cs="Times New Roman"/>
      <w:i/>
      <w:iCs/>
      <w:color w:val="404040" w:themeColor="text1" w:themeTint="BF"/>
    </w:rPr>
  </w:style>
  <w:style w:type="character" w:customStyle="1" w:styleId="80">
    <w:name w:val="标题 8 字符"/>
    <w:basedOn w:val="a1"/>
    <w:link w:val="8"/>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1"/>
    <w:link w:val="9"/>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6B2F24"/>
    <w:pPr>
      <w:numPr>
        <w:numId w:val="6"/>
      </w:numPr>
      <w:tabs>
        <w:tab w:val="clear" w:pos="431"/>
      </w:tabs>
      <w:ind w:left="1134" w:firstLine="0"/>
    </w:pPr>
    <w:rPr>
      <w:snapToGrid/>
      <w:szCs w:val="21"/>
    </w:rPr>
  </w:style>
  <w:style w:type="paragraph" w:styleId="TOC1">
    <w:name w:val="toc 1"/>
    <w:basedOn w:val="a0"/>
    <w:next w:val="a0"/>
    <w:autoRedefine/>
    <w:uiPriority w:val="39"/>
    <w:unhideWhenUsed/>
    <w:rsid w:val="00900E4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0"/>
    <w:next w:val="a0"/>
    <w:autoRedefine/>
    <w:uiPriority w:val="39"/>
    <w:unhideWhenUsed/>
    <w:rsid w:val="00900E4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0"/>
    <w:next w:val="a0"/>
    <w:autoRedefine/>
    <w:uiPriority w:val="39"/>
    <w:unhideWhenUsed/>
    <w:rsid w:val="00900E4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0"/>
    <w:next w:val="a0"/>
    <w:autoRedefine/>
    <w:uiPriority w:val="39"/>
    <w:unhideWhenUsed/>
    <w:rsid w:val="00900E4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0"/>
    <w:next w:val="a0"/>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0"/>
    <w:next w:val="a0"/>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6">
    <w:name w:val="Hyperlink"/>
    <w:basedOn w:val="a1"/>
    <w:uiPriority w:val="99"/>
    <w:rsid w:val="001048B9"/>
    <w:rPr>
      <w:color w:val="0000FF" w:themeColor="hyperlink"/>
      <w:u w:val="none"/>
    </w:rPr>
  </w:style>
  <w:style w:type="character" w:styleId="af7">
    <w:name w:val="FollowedHyperlink"/>
    <w:basedOn w:val="a1"/>
    <w:semiHidden/>
    <w:rsid w:val="001048B9"/>
    <w:rPr>
      <w:color w:val="0000FF"/>
      <w:u w:val="none"/>
    </w:rPr>
  </w:style>
  <w:style w:type="paragraph" w:styleId="af8">
    <w:name w:val="macro"/>
    <w:link w:val="af9"/>
    <w:semiHidden/>
    <w:rsid w:val="001048B9"/>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9">
    <w:name w:val="宏文本 字符"/>
    <w:basedOn w:val="a1"/>
    <w:link w:val="af8"/>
    <w:semiHidden/>
    <w:rsid w:val="001048B9"/>
    <w:rPr>
      <w:kern w:val="24"/>
      <w:sz w:val="24"/>
      <w:szCs w:val="24"/>
    </w:rPr>
  </w:style>
  <w:style w:type="paragraph" w:customStyle="1" w:styleId="HMG">
    <w:name w:val="_ H __M_G"/>
    <w:basedOn w:val="a0"/>
    <w:next w:val="a0"/>
    <w:rsid w:val="001048B9"/>
    <w:pPr>
      <w:keepNext/>
      <w:keepLines/>
      <w:tabs>
        <w:tab w:val="clear" w:pos="431"/>
        <w:tab w:val="right" w:pos="851"/>
      </w:tabs>
      <w:suppressAutoHyphens/>
      <w:overflowPunct/>
      <w:adjustRightInd/>
      <w:snapToGrid/>
      <w:spacing w:before="240" w:after="240" w:line="360" w:lineRule="exact"/>
      <w:ind w:left="1134" w:right="1134" w:hanging="1134"/>
      <w:outlineLvl w:val="0"/>
    </w:pPr>
    <w:rPr>
      <w:b/>
      <w:snapToGrid/>
      <w:sz w:val="34"/>
      <w:szCs w:val="10"/>
    </w:rPr>
  </w:style>
  <w:style w:type="paragraph" w:customStyle="1" w:styleId="HChG">
    <w:name w:val="_ H _Ch_G"/>
    <w:basedOn w:val="a0"/>
    <w:next w:val="a0"/>
    <w:rsid w:val="001048B9"/>
    <w:pPr>
      <w:keepNext/>
      <w:keepLines/>
      <w:tabs>
        <w:tab w:val="clear" w:pos="431"/>
        <w:tab w:val="right" w:pos="851"/>
      </w:tabs>
      <w:suppressAutoHyphens/>
      <w:overflowPunct/>
      <w:adjustRightInd/>
      <w:snapToGrid/>
      <w:spacing w:before="360" w:after="240" w:line="300" w:lineRule="exact"/>
      <w:ind w:left="1134" w:right="1134" w:hanging="1134"/>
      <w:outlineLvl w:val="1"/>
    </w:pPr>
    <w:rPr>
      <w:b/>
      <w:snapToGrid/>
      <w:sz w:val="28"/>
      <w:szCs w:val="10"/>
    </w:rPr>
  </w:style>
  <w:style w:type="paragraph" w:customStyle="1" w:styleId="ParaNoG">
    <w:name w:val="_ParaNo._G"/>
    <w:basedOn w:val="SingleTxtG"/>
    <w:rsid w:val="001048B9"/>
    <w:pPr>
      <w:numPr>
        <w:numId w:val="21"/>
      </w:numPr>
      <w:tabs>
        <w:tab w:val="clear" w:pos="1494"/>
      </w:tabs>
    </w:pPr>
  </w:style>
  <w:style w:type="paragraph" w:customStyle="1" w:styleId="SingleTxtG">
    <w:name w:val="_ Single Txt_G"/>
    <w:basedOn w:val="a0"/>
    <w:rsid w:val="001048B9"/>
    <w:pPr>
      <w:tabs>
        <w:tab w:val="clear" w:pos="431"/>
        <w:tab w:val="left" w:pos="1701"/>
        <w:tab w:val="left" w:pos="2268"/>
      </w:tabs>
      <w:suppressAutoHyphens/>
      <w:overflowPunct/>
      <w:adjustRightInd/>
      <w:snapToGrid/>
      <w:spacing w:after="120" w:line="280" w:lineRule="exact"/>
      <w:ind w:left="1134" w:right="1134"/>
    </w:pPr>
    <w:rPr>
      <w:snapToGrid/>
      <w:szCs w:val="10"/>
    </w:rPr>
  </w:style>
  <w:style w:type="paragraph" w:styleId="afa">
    <w:name w:val="Plain Text"/>
    <w:basedOn w:val="a0"/>
    <w:link w:val="afb"/>
    <w:semiHidden/>
    <w:rsid w:val="001048B9"/>
    <w:pPr>
      <w:tabs>
        <w:tab w:val="clear" w:pos="431"/>
      </w:tabs>
      <w:suppressAutoHyphens/>
      <w:overflowPunct/>
      <w:adjustRightInd/>
      <w:snapToGrid/>
      <w:spacing w:after="120" w:line="280" w:lineRule="exact"/>
    </w:pPr>
    <w:rPr>
      <w:rFonts w:cs="Courier New"/>
      <w:snapToGrid/>
      <w:szCs w:val="10"/>
    </w:rPr>
  </w:style>
  <w:style w:type="character" w:customStyle="1" w:styleId="afb">
    <w:name w:val="纯文本 字符"/>
    <w:basedOn w:val="a1"/>
    <w:link w:val="afa"/>
    <w:semiHidden/>
    <w:rsid w:val="001048B9"/>
    <w:rPr>
      <w:rFonts w:cs="Courier New"/>
      <w:sz w:val="21"/>
      <w:szCs w:val="10"/>
    </w:rPr>
  </w:style>
  <w:style w:type="paragraph" w:customStyle="1" w:styleId="SMG">
    <w:name w:val="__S_M_G"/>
    <w:basedOn w:val="a0"/>
    <w:next w:val="a0"/>
    <w:rsid w:val="001048B9"/>
    <w:pPr>
      <w:keepNext/>
      <w:keepLines/>
      <w:tabs>
        <w:tab w:val="clear" w:pos="431"/>
      </w:tabs>
      <w:suppressAutoHyphens/>
      <w:overflowPunct/>
      <w:adjustRightInd/>
      <w:snapToGrid/>
      <w:spacing w:before="240" w:after="240" w:line="420" w:lineRule="exact"/>
      <w:ind w:left="1134" w:right="1134"/>
    </w:pPr>
    <w:rPr>
      <w:b/>
      <w:snapToGrid/>
      <w:sz w:val="40"/>
      <w:szCs w:val="10"/>
    </w:rPr>
  </w:style>
  <w:style w:type="paragraph" w:customStyle="1" w:styleId="SLG">
    <w:name w:val="__S_L_G"/>
    <w:basedOn w:val="a0"/>
    <w:next w:val="a0"/>
    <w:rsid w:val="001048B9"/>
    <w:pPr>
      <w:keepNext/>
      <w:keepLines/>
      <w:tabs>
        <w:tab w:val="clear" w:pos="431"/>
      </w:tabs>
      <w:suppressAutoHyphens/>
      <w:overflowPunct/>
      <w:adjustRightInd/>
      <w:snapToGrid/>
      <w:spacing w:before="240" w:after="240" w:line="580" w:lineRule="exact"/>
      <w:ind w:left="1134" w:right="1134"/>
    </w:pPr>
    <w:rPr>
      <w:b/>
      <w:snapToGrid/>
      <w:sz w:val="56"/>
      <w:szCs w:val="10"/>
    </w:rPr>
  </w:style>
  <w:style w:type="paragraph" w:customStyle="1" w:styleId="SSG">
    <w:name w:val="__S_S_G"/>
    <w:basedOn w:val="a0"/>
    <w:next w:val="a0"/>
    <w:rsid w:val="001048B9"/>
    <w:pPr>
      <w:keepNext/>
      <w:keepLines/>
      <w:tabs>
        <w:tab w:val="clear" w:pos="431"/>
      </w:tabs>
      <w:suppressAutoHyphens/>
      <w:overflowPunct/>
      <w:adjustRightInd/>
      <w:snapToGrid/>
      <w:spacing w:before="240" w:after="240" w:line="300" w:lineRule="exact"/>
      <w:ind w:left="1134" w:right="1134"/>
    </w:pPr>
    <w:rPr>
      <w:b/>
      <w:snapToGrid/>
      <w:sz w:val="28"/>
      <w:szCs w:val="10"/>
    </w:rPr>
  </w:style>
  <w:style w:type="paragraph" w:customStyle="1" w:styleId="XLargeG">
    <w:name w:val="__XLarge_G"/>
    <w:basedOn w:val="a0"/>
    <w:next w:val="a0"/>
    <w:rsid w:val="001048B9"/>
    <w:pPr>
      <w:keepNext/>
      <w:keepLines/>
      <w:tabs>
        <w:tab w:val="clear" w:pos="431"/>
      </w:tabs>
      <w:suppressAutoHyphens/>
      <w:overflowPunct/>
      <w:adjustRightInd/>
      <w:snapToGrid/>
      <w:spacing w:before="240" w:after="240" w:line="420" w:lineRule="exact"/>
      <w:ind w:left="1134" w:right="1134"/>
    </w:pPr>
    <w:rPr>
      <w:b/>
      <w:snapToGrid/>
      <w:sz w:val="40"/>
      <w:szCs w:val="10"/>
    </w:rPr>
  </w:style>
  <w:style w:type="paragraph" w:customStyle="1" w:styleId="Bullet1G">
    <w:name w:val="_Bullet 1_G"/>
    <w:basedOn w:val="a0"/>
    <w:rsid w:val="001048B9"/>
    <w:pPr>
      <w:numPr>
        <w:numId w:val="19"/>
      </w:numPr>
      <w:tabs>
        <w:tab w:val="clear" w:pos="431"/>
      </w:tabs>
      <w:suppressAutoHyphens/>
      <w:overflowPunct/>
      <w:adjustRightInd/>
      <w:snapToGrid/>
      <w:spacing w:after="120" w:line="280" w:lineRule="exact"/>
      <w:ind w:right="1134"/>
    </w:pPr>
    <w:rPr>
      <w:snapToGrid/>
      <w:szCs w:val="10"/>
    </w:rPr>
  </w:style>
  <w:style w:type="paragraph" w:customStyle="1" w:styleId="Bullet2G">
    <w:name w:val="_Bullet 2_G"/>
    <w:basedOn w:val="a0"/>
    <w:rsid w:val="001048B9"/>
    <w:pPr>
      <w:numPr>
        <w:numId w:val="20"/>
      </w:numPr>
      <w:tabs>
        <w:tab w:val="clear" w:pos="431"/>
      </w:tabs>
      <w:suppressAutoHyphens/>
      <w:overflowPunct/>
      <w:adjustRightInd/>
      <w:snapToGrid/>
      <w:spacing w:after="120" w:line="280" w:lineRule="exact"/>
      <w:ind w:right="1134"/>
    </w:pPr>
    <w:rPr>
      <w:snapToGrid/>
      <w:szCs w:val="10"/>
    </w:rPr>
  </w:style>
  <w:style w:type="paragraph" w:customStyle="1" w:styleId="H1G">
    <w:name w:val="_ H_1_G"/>
    <w:basedOn w:val="a0"/>
    <w:next w:val="a0"/>
    <w:rsid w:val="001048B9"/>
    <w:pPr>
      <w:keepNext/>
      <w:keepLines/>
      <w:tabs>
        <w:tab w:val="clear" w:pos="431"/>
        <w:tab w:val="right" w:pos="851"/>
      </w:tabs>
      <w:suppressAutoHyphens/>
      <w:overflowPunct/>
      <w:adjustRightInd/>
      <w:snapToGrid/>
      <w:spacing w:before="360" w:after="240" w:line="270" w:lineRule="exact"/>
      <w:ind w:left="1134" w:right="1134" w:hanging="1134"/>
      <w:outlineLvl w:val="2"/>
    </w:pPr>
    <w:rPr>
      <w:b/>
      <w:snapToGrid/>
      <w:sz w:val="24"/>
      <w:szCs w:val="10"/>
    </w:rPr>
  </w:style>
  <w:style w:type="paragraph" w:customStyle="1" w:styleId="H23G">
    <w:name w:val="_ H_2/3_G"/>
    <w:basedOn w:val="a0"/>
    <w:next w:val="a0"/>
    <w:rsid w:val="001048B9"/>
    <w:pPr>
      <w:keepNext/>
      <w:keepLines/>
      <w:tabs>
        <w:tab w:val="clear" w:pos="431"/>
        <w:tab w:val="right" w:pos="851"/>
      </w:tabs>
      <w:suppressAutoHyphens/>
      <w:overflowPunct/>
      <w:adjustRightInd/>
      <w:snapToGrid/>
      <w:spacing w:before="240" w:after="120" w:line="240" w:lineRule="exact"/>
      <w:ind w:left="1134" w:right="1134" w:hanging="1134"/>
      <w:outlineLvl w:val="3"/>
    </w:pPr>
    <w:rPr>
      <w:b/>
      <w:snapToGrid/>
      <w:szCs w:val="10"/>
    </w:rPr>
  </w:style>
  <w:style w:type="paragraph" w:customStyle="1" w:styleId="H4G">
    <w:name w:val="_ H_4_G"/>
    <w:basedOn w:val="a0"/>
    <w:next w:val="a0"/>
    <w:rsid w:val="001048B9"/>
    <w:pPr>
      <w:keepNext/>
      <w:keepLines/>
      <w:tabs>
        <w:tab w:val="clear" w:pos="431"/>
        <w:tab w:val="right" w:pos="851"/>
      </w:tabs>
      <w:suppressAutoHyphens/>
      <w:overflowPunct/>
      <w:adjustRightInd/>
      <w:snapToGrid/>
      <w:spacing w:before="240" w:after="120" w:line="240" w:lineRule="exact"/>
      <w:ind w:left="1134" w:right="1134" w:hanging="1134"/>
      <w:outlineLvl w:val="4"/>
    </w:pPr>
    <w:rPr>
      <w:i/>
      <w:snapToGrid/>
      <w:szCs w:val="10"/>
    </w:rPr>
  </w:style>
  <w:style w:type="paragraph" w:customStyle="1" w:styleId="H56G">
    <w:name w:val="_ H_5/6_G"/>
    <w:basedOn w:val="a0"/>
    <w:next w:val="a0"/>
    <w:rsid w:val="001048B9"/>
    <w:pPr>
      <w:keepNext/>
      <w:keepLines/>
      <w:tabs>
        <w:tab w:val="clear" w:pos="431"/>
        <w:tab w:val="right" w:pos="851"/>
      </w:tabs>
      <w:suppressAutoHyphens/>
      <w:overflowPunct/>
      <w:adjustRightInd/>
      <w:snapToGrid/>
      <w:spacing w:before="240" w:after="120" w:line="240" w:lineRule="exact"/>
      <w:ind w:left="1134" w:right="1134" w:hanging="1134"/>
      <w:outlineLvl w:val="5"/>
    </w:pPr>
    <w:rPr>
      <w:snapToGrid/>
      <w:szCs w:val="10"/>
    </w:rPr>
  </w:style>
  <w:style w:type="numbering" w:styleId="1111110">
    <w:name w:val="Outline List 2"/>
    <w:basedOn w:val="a3"/>
    <w:semiHidden/>
    <w:rsid w:val="001048B9"/>
    <w:pPr>
      <w:numPr>
        <w:numId w:val="22"/>
      </w:numPr>
    </w:pPr>
  </w:style>
  <w:style w:type="numbering" w:styleId="111111">
    <w:name w:val="Outline List 1"/>
    <w:basedOn w:val="a3"/>
    <w:semiHidden/>
    <w:rsid w:val="001048B9"/>
    <w:pPr>
      <w:numPr>
        <w:numId w:val="23"/>
      </w:numPr>
    </w:pPr>
  </w:style>
  <w:style w:type="numbering" w:styleId="a">
    <w:name w:val="Outline List 3"/>
    <w:basedOn w:val="a3"/>
    <w:semiHidden/>
    <w:rsid w:val="001048B9"/>
    <w:pPr>
      <w:numPr>
        <w:numId w:val="24"/>
      </w:numPr>
    </w:pPr>
  </w:style>
  <w:style w:type="paragraph" w:styleId="afc">
    <w:name w:val="Balloon Text"/>
    <w:basedOn w:val="a0"/>
    <w:link w:val="afd"/>
    <w:rsid w:val="001048B9"/>
    <w:pPr>
      <w:tabs>
        <w:tab w:val="clear" w:pos="431"/>
      </w:tabs>
      <w:suppressAutoHyphens/>
      <w:overflowPunct/>
      <w:adjustRightInd/>
      <w:snapToGrid/>
      <w:spacing w:after="120" w:line="240" w:lineRule="auto"/>
    </w:pPr>
    <w:rPr>
      <w:rFonts w:ascii="Tahoma" w:hAnsi="Tahoma" w:cs="Tahoma"/>
      <w:snapToGrid/>
      <w:sz w:val="16"/>
      <w:szCs w:val="16"/>
    </w:rPr>
  </w:style>
  <w:style w:type="character" w:customStyle="1" w:styleId="afd">
    <w:name w:val="批注框文本 字符"/>
    <w:basedOn w:val="a1"/>
    <w:link w:val="afc"/>
    <w:rsid w:val="001048B9"/>
    <w:rPr>
      <w:rFonts w:ascii="Tahoma" w:hAnsi="Tahoma" w:cs="Tahoma"/>
      <w:sz w:val="16"/>
      <w:szCs w:val="16"/>
    </w:rPr>
  </w:style>
  <w:style w:type="paragraph" w:styleId="afe">
    <w:name w:val="annotation text"/>
    <w:basedOn w:val="a0"/>
    <w:link w:val="aff"/>
    <w:semiHidden/>
    <w:unhideWhenUsed/>
    <w:rsid w:val="001048B9"/>
    <w:pPr>
      <w:tabs>
        <w:tab w:val="clear" w:pos="431"/>
      </w:tabs>
      <w:suppressAutoHyphens/>
      <w:overflowPunct/>
      <w:adjustRightInd/>
      <w:snapToGrid/>
      <w:spacing w:after="120" w:line="240" w:lineRule="auto"/>
    </w:pPr>
    <w:rPr>
      <w:snapToGrid/>
      <w:sz w:val="20"/>
    </w:rPr>
  </w:style>
  <w:style w:type="character" w:customStyle="1" w:styleId="aff">
    <w:name w:val="批注文字 字符"/>
    <w:basedOn w:val="a1"/>
    <w:link w:val="afe"/>
    <w:semiHidden/>
    <w:rsid w:val="001048B9"/>
  </w:style>
  <w:style w:type="character" w:styleId="aff0">
    <w:name w:val="annotation reference"/>
    <w:basedOn w:val="a1"/>
    <w:semiHidden/>
    <w:unhideWhenUsed/>
    <w:rsid w:val="001048B9"/>
    <w:rPr>
      <w:sz w:val="16"/>
      <w:szCs w:val="16"/>
    </w:rPr>
  </w:style>
  <w:style w:type="paragraph" w:styleId="TOC">
    <w:name w:val="TOC Heading"/>
    <w:basedOn w:val="1"/>
    <w:next w:val="a0"/>
    <w:uiPriority w:val="39"/>
    <w:unhideWhenUsed/>
    <w:qFormat/>
    <w:rsid w:val="001048B9"/>
    <w:pPr>
      <w:tabs>
        <w:tab w:val="clear" w:pos="431"/>
        <w:tab w:val="clear" w:pos="1620"/>
      </w:tabs>
      <w:overflowPunct/>
      <w:adjustRightInd/>
      <w:snapToGrid/>
      <w:spacing w:before="240" w:line="259" w:lineRule="auto"/>
      <w:ind w:left="0" w:firstLine="0"/>
      <w:jc w:val="left"/>
      <w:outlineLvl w:val="9"/>
    </w:pPr>
    <w:rPr>
      <w:rFonts w:asciiTheme="majorHAnsi" w:eastAsiaTheme="majorEastAsia" w:hAnsiTheme="majorHAnsi" w:cstheme="majorBidi"/>
      <w:b w:val="0"/>
      <w:bCs w:val="0"/>
      <w:sz w:val="32"/>
      <w:szCs w:val="32"/>
      <w:lang w:eastAsia="en-US"/>
    </w:rPr>
  </w:style>
  <w:style w:type="paragraph" w:styleId="aff1">
    <w:name w:val="annotation subject"/>
    <w:basedOn w:val="afe"/>
    <w:next w:val="afe"/>
    <w:link w:val="aff2"/>
    <w:semiHidden/>
    <w:unhideWhenUsed/>
    <w:rsid w:val="001048B9"/>
    <w:rPr>
      <w:b/>
      <w:bCs/>
    </w:rPr>
  </w:style>
  <w:style w:type="character" w:customStyle="1" w:styleId="aff2">
    <w:name w:val="批注主题 字符"/>
    <w:basedOn w:val="aff"/>
    <w:link w:val="aff1"/>
    <w:semiHidden/>
    <w:rsid w:val="001048B9"/>
    <w:rPr>
      <w:b/>
      <w:bCs/>
    </w:rPr>
  </w:style>
  <w:style w:type="character" w:styleId="aff3">
    <w:name w:val="Unresolved Mention"/>
    <w:basedOn w:val="a1"/>
    <w:uiPriority w:val="99"/>
    <w:semiHidden/>
    <w:unhideWhenUsed/>
    <w:rsid w:val="001048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ilo.org/dyn/normlex/en/f?p=NORMLEXPUB:12100:0::NO:12100:P12100_INSTRUMENT_ID:312174:NO" TargetMode="External"/><Relationship Id="rId26" Type="http://schemas.openxmlformats.org/officeDocument/2006/relationships/hyperlink" Target="https://www.ilo.org/dyn/normlex/en/f?p=NORMLEXPUB:12100:0::NO:12100:P12100_INSTRUMENT_ID:312226:NO" TargetMode="External"/><Relationship Id="rId39" Type="http://schemas.openxmlformats.org/officeDocument/2006/relationships/hyperlink" Target="https://www.ilo.org/dyn/normlex/en/f?p=NORMLEXPUB:12100:0::NO:12100:P12100_INSTRUMENT_ID:312240:NO" TargetMode="External"/><Relationship Id="rId21" Type="http://schemas.openxmlformats.org/officeDocument/2006/relationships/hyperlink" Target="https://www.ilo.org/dyn/normlex/en/f?p=NORMLEXPUB:12100:0::NO:12100:P12100_INSTRUMENT_ID:312245:NO" TargetMode="External"/><Relationship Id="rId34" Type="http://schemas.openxmlformats.org/officeDocument/2006/relationships/hyperlink" Target="https://www.ilo.org/dyn/normlex/en/f?p=NORMLEXPUB:12100:0::NO:12100:P12100_INSTRUMENT_ID:312172:NO" TargetMode="External"/><Relationship Id="rId42" Type="http://schemas.openxmlformats.org/officeDocument/2006/relationships/hyperlink" Target="https://www.ilo.org/dyn/normlex/en/f?p=NORMLEXPUB:12100:0::NO:12100:P12100_INSTRUMENT_ID:312257:NO" TargetMode="External"/><Relationship Id="rId47" Type="http://schemas.openxmlformats.org/officeDocument/2006/relationships/hyperlink" Target="https://www.ilo.org/dyn/normlex/en/f?p=NORMLEXPUB:12100:0::NO:12100:P12100_INSTRUMENT_ID:312299:NO" TargetMode="External"/><Relationship Id="rId50" Type="http://schemas.openxmlformats.org/officeDocument/2006/relationships/header" Target="header2.xm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ilo.org/dyn/normlex/en/f?p=NORMLEXPUB:12100:0::NO:12100:P12100_INSTRUMENT_ID:312327:NO" TargetMode="External"/><Relationship Id="rId33" Type="http://schemas.openxmlformats.org/officeDocument/2006/relationships/hyperlink" Target="https://www.ilo.org/dyn/normlex/en/f?p=NORMLEXPUB:12100:0::NO:12100:P12100_INSTRUMENT_ID:312164:NO" TargetMode="External"/><Relationship Id="rId38" Type="http://schemas.openxmlformats.org/officeDocument/2006/relationships/hyperlink" Target="https://www.ilo.org/dyn/normlex/en/f?p=NORMLEXPUB:12100:0::NO:12100:P12100_INSTRUMENT_ID:312239:NO" TargetMode="External"/><Relationship Id="rId46" Type="http://schemas.openxmlformats.org/officeDocument/2006/relationships/hyperlink" Target="https://www.ilo.org/dyn/normlex/en/f?p=NORMLEXPUB:12100:0::NO:12100:P12100_INSTRUMENT_ID:312296:NO"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ww.ilo.org/dyn/normlex/en/f?p=NORMLEXPUB:12100:0::NO:12100:P12100_INSTRUMENT_ID:312243:NO" TargetMode="External"/><Relationship Id="rId29" Type="http://schemas.openxmlformats.org/officeDocument/2006/relationships/hyperlink" Target="https://www.ilo.org/dyn/normlex/en/f?p=NORMLEXPUB:12100:0::NO:12100:P12100_INSTRUMENT_ID:312156:NO" TargetMode="External"/><Relationship Id="rId41" Type="http://schemas.openxmlformats.org/officeDocument/2006/relationships/hyperlink" Target="https://www.ilo.org/dyn/normlex/en/f?p=NORMLEXPUB:12100:0::NO:12100:P12100_INSTRUMENT_ID:312251:NO"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ilo.org/dyn/normlex/en/f?p=NORMLEXPUB:12100:0::NO:12100:P12100_INSTRUMENT_ID:312283:NO" TargetMode="External"/><Relationship Id="rId32" Type="http://schemas.openxmlformats.org/officeDocument/2006/relationships/hyperlink" Target="https://www.ilo.org/dyn/normlex/en/f?p=NORMLEXPUB:12100:0::NO:12100:P12100_INSTRUMENT_ID:312162:NO" TargetMode="External"/><Relationship Id="rId37" Type="http://schemas.openxmlformats.org/officeDocument/2006/relationships/hyperlink" Target="https://www.ilo.org/dyn/normlex/en/f?p=NORMLEXPUB:12100:0::NO:12100:P12100_INSTRUMENT_ID:312233:NO" TargetMode="External"/><Relationship Id="rId40" Type="http://schemas.openxmlformats.org/officeDocument/2006/relationships/hyperlink" Target="https://www.ilo.org/dyn/normlex/en/f?p=NORMLEXPUB:12100:0::NO:12100:P12100_INSTRUMENT_ID:312246:NO" TargetMode="External"/><Relationship Id="rId45" Type="http://schemas.openxmlformats.org/officeDocument/2006/relationships/hyperlink" Target="https://www.ilo.org/dyn/normlex/en/f?p=NORMLEXPUB:12100:0::NO:12100:P12100_INSTRUMENT_ID:312295:NO" TargetMode="External"/><Relationship Id="rId53"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ilo.org/dyn/normlex/en/f?p=NORMLEXPUB:12100:0::NO:12100:P12100_INSTRUMENT_ID:312256:NO" TargetMode="External"/><Relationship Id="rId28" Type="http://schemas.openxmlformats.org/officeDocument/2006/relationships/hyperlink" Target="https://www.ilo.org/dyn/normlex/en/f?p=NORMLEXPUB:12100:0::NO:12100:P12100_INSTRUMENT_ID:312289:NO" TargetMode="External"/><Relationship Id="rId36" Type="http://schemas.openxmlformats.org/officeDocument/2006/relationships/hyperlink" Target="https://www.ilo.org/dyn/normlex/en/f?p=NORMLEXPUB:12100:0::NO:12100:P12100_INSTRUMENT_ID:312207:NO" TargetMode="External"/><Relationship Id="rId49"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yperlink" Target="https://www.ilo.org/dyn/normlex/en/f?p=NORMLEXPUB:12100:0::NO:12100:P12100_INSTRUMENT_ID:312232:NO" TargetMode="External"/><Relationship Id="rId31" Type="http://schemas.openxmlformats.org/officeDocument/2006/relationships/hyperlink" Target="https://www.ilo.org/dyn/normlex/en/f?p=NORMLEXPUB:12100:0::NO:12100:P12100_INSTRUMENT_ID:312159:NO" TargetMode="External"/><Relationship Id="rId44" Type="http://schemas.openxmlformats.org/officeDocument/2006/relationships/hyperlink" Target="https://www.ilo.org/dyn/normlex/en/f?p=NORMLEXPUB:12100:0::NO:12100:P12100_INSTRUMENT_ID:312280:NO" TargetMode="External"/><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6.png"/><Relationship Id="rId22" Type="http://schemas.openxmlformats.org/officeDocument/2006/relationships/hyperlink" Target="https://www.ilo.org/dyn/normlex/en/f?p=NORMLEXPUB:12100:0::NO:12100:P12100_INSTRUMENT_ID:312250:NO" TargetMode="External"/><Relationship Id="rId27" Type="http://schemas.openxmlformats.org/officeDocument/2006/relationships/hyperlink" Target="https://www.ilo.org/dyn/normlex/en/f?p=NORMLEXPUB:12100:0::NO:12100:P12100_INSTRUMENT_ID:312267:NO" TargetMode="External"/><Relationship Id="rId30" Type="http://schemas.openxmlformats.org/officeDocument/2006/relationships/hyperlink" Target="https://www.ilo.org/dyn/normlex/en/f?p=NORMLEXPUB:12100:0::NO:12100:P12100_INSTRUMENT_ID:312158:NO" TargetMode="External"/><Relationship Id="rId35" Type="http://schemas.openxmlformats.org/officeDocument/2006/relationships/hyperlink" Target="https://www.ilo.org/dyn/normlex/en/f?p=NORMLEXPUB:12100:0::NO:12100:P12100_INSTRUMENT_ID:312187:NO" TargetMode="External"/><Relationship Id="rId43" Type="http://schemas.openxmlformats.org/officeDocument/2006/relationships/hyperlink" Target="https://www.ilo.org/dyn/normlex/en/f?p=NORMLEXPUB:12100:0::NO:12100:P12100_INSTRUMENT_ID:312263:NO" TargetMode="External"/><Relationship Id="rId48" Type="http://schemas.openxmlformats.org/officeDocument/2006/relationships/hyperlink" Target="https://www.ilo.org/dyn/normlex/en/f?p=NORMLEXPUB:12100:0::NO:12100:P12100_INSTRUMENT_ID:312326:NO" TargetMode="External"/><Relationship Id="rId8" Type="http://schemas.openxmlformats.org/officeDocument/2006/relationships/image" Target="media/image1.wmf"/><Relationship Id="rId51" Type="http://schemas.openxmlformats.org/officeDocument/2006/relationships/footer" Target="footer1.xml"/><Relationship Id="rId3" Type="http://schemas.openxmlformats.org/officeDocument/2006/relationships/styles" Target="styles.xml"/></Relationships>
</file>

<file path=word/_rels/footer3.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gif"/></Relationships>
</file>

<file path=word/_rels/footnotes.xml.rels><?xml version="1.0" encoding="UTF-8" standalone="yes"?>
<Relationships xmlns="http://schemas.openxmlformats.org/package/2006/relationships"><Relationship Id="rId3" Type="http://schemas.openxmlformats.org/officeDocument/2006/relationships/hyperlink" Target="http://www.oas.org/en/iachr/mandate/basic_documents.asp" TargetMode="External"/><Relationship Id="rId7" Type="http://schemas.openxmlformats.org/officeDocument/2006/relationships/hyperlink" Target="https://www.dna.sr/wetgeving/surinaamse-wetten/wetten-na-2005/arbeidsbemiddelingswet-2017/" TargetMode="External"/><Relationship Id="rId2" Type="http://schemas.openxmlformats.org/officeDocument/2006/relationships/hyperlink" Target="https://treaties.un.org/doc/Publication/CN/2021/CN.376.2021-Eng.pdf" TargetMode="External"/><Relationship Id="rId1" Type="http://schemas.openxmlformats.org/officeDocument/2006/relationships/hyperlink" Target="https://treaties.un.org/doc/Publication/CN/2021/CN.372.2021-Eng.pdf" TargetMode="External"/><Relationship Id="rId6" Type="http://schemas.openxmlformats.org/officeDocument/2006/relationships/hyperlink" Target="https://www.dna.sr/wetgeving/surinaamse-wetten/wetten-na-2005/wet-ter-beschikking-stellen-arbeidskrachten-door-intermediairs/" TargetMode="External"/><Relationship Id="rId5" Type="http://schemas.openxmlformats.org/officeDocument/2006/relationships/hyperlink" Target="https://www.dna.sr/wetgeving/surinaamse-wetten/wetten-na-2005/wet-collectieve-arbeidsovereenkomst/" TargetMode="External"/><Relationship Id="rId4" Type="http://schemas.openxmlformats.org/officeDocument/2006/relationships/hyperlink" Target="https://www.dna.sr/media/176501/SB_2016_no._151_Wet_Vrijheid_Vakvereniging.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HRI.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stacked"/>
        <c:varyColors val="0"/>
        <c:ser>
          <c:idx val="0"/>
          <c:order val="0"/>
          <c:tx>
            <c:strRef>
              <c:f>Sheet1!$B$1</c:f>
              <c:strCache>
                <c:ptCount val="1"/>
                <c:pt idx="0">
                  <c:v>0-4 years</c:v>
                </c:pt>
              </c:strCache>
            </c:strRef>
          </c:tx>
          <c:spPr>
            <a:solidFill>
              <a:schemeClr val="accent1">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zh-CN"/>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2010</c:v>
                </c:pt>
                <c:pt idx="1">
                  <c:v>2020</c:v>
                </c:pt>
              </c:numCache>
            </c:numRef>
          </c:cat>
          <c:val>
            <c:numRef>
              <c:f>Sheet1!$B$2:$B$3</c:f>
              <c:numCache>
                <c:formatCode>General</c:formatCode>
                <c:ptCount val="2"/>
                <c:pt idx="0">
                  <c:v>9.9</c:v>
                </c:pt>
                <c:pt idx="1">
                  <c:v>8.9</c:v>
                </c:pt>
              </c:numCache>
            </c:numRef>
          </c:val>
          <c:extLst>
            <c:ext xmlns:c16="http://schemas.microsoft.com/office/drawing/2014/chart" uri="{C3380CC4-5D6E-409C-BE32-E72D297353CC}">
              <c16:uniqueId val="{00000000-EF63-4C4D-A7D6-C31F6B3E4DE1}"/>
            </c:ext>
          </c:extLst>
        </c:ser>
        <c:ser>
          <c:idx val="1"/>
          <c:order val="1"/>
          <c:tx>
            <c:strRef>
              <c:f>Sheet1!$C$1</c:f>
              <c:strCache>
                <c:ptCount val="1"/>
                <c:pt idx="0">
                  <c:v>5-9 years</c:v>
                </c:pt>
              </c:strCache>
            </c:strRef>
          </c:tx>
          <c:spPr>
            <a:solidFill>
              <a:srgbClr val="1CABE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zh-CN"/>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2010</c:v>
                </c:pt>
                <c:pt idx="1">
                  <c:v>2020</c:v>
                </c:pt>
              </c:numCache>
            </c:numRef>
          </c:cat>
          <c:val>
            <c:numRef>
              <c:f>Sheet1!$C$2:$C$3</c:f>
              <c:numCache>
                <c:formatCode>General</c:formatCode>
                <c:ptCount val="2"/>
                <c:pt idx="0">
                  <c:v>9.9</c:v>
                </c:pt>
                <c:pt idx="1">
                  <c:v>9</c:v>
                </c:pt>
              </c:numCache>
            </c:numRef>
          </c:val>
          <c:extLst>
            <c:ext xmlns:c16="http://schemas.microsoft.com/office/drawing/2014/chart" uri="{C3380CC4-5D6E-409C-BE32-E72D297353CC}">
              <c16:uniqueId val="{00000001-EF63-4C4D-A7D6-C31F6B3E4DE1}"/>
            </c:ext>
          </c:extLst>
        </c:ser>
        <c:ser>
          <c:idx val="2"/>
          <c:order val="2"/>
          <c:tx>
            <c:strRef>
              <c:f>Sheet1!$D$1</c:f>
              <c:strCache>
                <c:ptCount val="1"/>
                <c:pt idx="0">
                  <c:v>10-19 years</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zh-CN"/>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2010</c:v>
                </c:pt>
                <c:pt idx="1">
                  <c:v>2020</c:v>
                </c:pt>
              </c:numCache>
            </c:numRef>
          </c:cat>
          <c:val>
            <c:numRef>
              <c:f>Sheet1!$D$2:$D$3</c:f>
              <c:numCache>
                <c:formatCode>General</c:formatCode>
                <c:ptCount val="2"/>
                <c:pt idx="0">
                  <c:v>19</c:v>
                </c:pt>
                <c:pt idx="1">
                  <c:v>17.399999999999999</c:v>
                </c:pt>
              </c:numCache>
            </c:numRef>
          </c:val>
          <c:extLst>
            <c:ext xmlns:c16="http://schemas.microsoft.com/office/drawing/2014/chart" uri="{C3380CC4-5D6E-409C-BE32-E72D297353CC}">
              <c16:uniqueId val="{00000002-EF63-4C4D-A7D6-C31F6B3E4DE1}"/>
            </c:ext>
          </c:extLst>
        </c:ser>
        <c:ser>
          <c:idx val="3"/>
          <c:order val="3"/>
          <c:tx>
            <c:strRef>
              <c:f>Sheet1!$E$1</c:f>
              <c:strCache>
                <c:ptCount val="1"/>
                <c:pt idx="0">
                  <c:v>20-24 years</c:v>
                </c:pt>
              </c:strCache>
            </c:strRef>
          </c:tx>
          <c:spPr>
            <a:solidFill>
              <a:srgbClr val="FF66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zh-CN"/>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2010</c:v>
                </c:pt>
                <c:pt idx="1">
                  <c:v>2020</c:v>
                </c:pt>
              </c:numCache>
            </c:numRef>
          </c:cat>
          <c:val>
            <c:numRef>
              <c:f>Sheet1!$E$2:$E$3</c:f>
              <c:numCache>
                <c:formatCode>General</c:formatCode>
                <c:ptCount val="2"/>
                <c:pt idx="0">
                  <c:v>8.6</c:v>
                </c:pt>
                <c:pt idx="1">
                  <c:v>8.3000000000000007</c:v>
                </c:pt>
              </c:numCache>
            </c:numRef>
          </c:val>
          <c:extLst>
            <c:ext xmlns:c16="http://schemas.microsoft.com/office/drawing/2014/chart" uri="{C3380CC4-5D6E-409C-BE32-E72D297353CC}">
              <c16:uniqueId val="{00000003-EF63-4C4D-A7D6-C31F6B3E4DE1}"/>
            </c:ext>
          </c:extLst>
        </c:ser>
        <c:ser>
          <c:idx val="4"/>
          <c:order val="4"/>
          <c:tx>
            <c:strRef>
              <c:f>Sheet1!$F$1</c:f>
              <c:strCache>
                <c:ptCount val="1"/>
                <c:pt idx="0">
                  <c:v>25-44 years</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zh-CN"/>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2010</c:v>
                </c:pt>
                <c:pt idx="1">
                  <c:v>2020</c:v>
                </c:pt>
              </c:numCache>
            </c:numRef>
          </c:cat>
          <c:val>
            <c:numRef>
              <c:f>Sheet1!$F$2:$F$3</c:f>
              <c:numCache>
                <c:formatCode>General</c:formatCode>
                <c:ptCount val="2"/>
                <c:pt idx="0">
                  <c:v>28.9</c:v>
                </c:pt>
                <c:pt idx="1">
                  <c:v>28.1</c:v>
                </c:pt>
              </c:numCache>
            </c:numRef>
          </c:val>
          <c:extLst>
            <c:ext xmlns:c16="http://schemas.microsoft.com/office/drawing/2014/chart" uri="{C3380CC4-5D6E-409C-BE32-E72D297353CC}">
              <c16:uniqueId val="{00000004-EF63-4C4D-A7D6-C31F6B3E4DE1}"/>
            </c:ext>
          </c:extLst>
        </c:ser>
        <c:ser>
          <c:idx val="5"/>
          <c:order val="5"/>
          <c:tx>
            <c:strRef>
              <c:f>Sheet1!$G$1</c:f>
              <c:strCache>
                <c:ptCount val="1"/>
                <c:pt idx="0">
                  <c:v>45-64 years</c:v>
                </c:pt>
              </c:strCache>
            </c:strRef>
          </c:tx>
          <c:spPr>
            <a:solidFill>
              <a:srgbClr val="7030A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zh-CN"/>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2010</c:v>
                </c:pt>
                <c:pt idx="1">
                  <c:v>2020</c:v>
                </c:pt>
              </c:numCache>
            </c:numRef>
          </c:cat>
          <c:val>
            <c:numRef>
              <c:f>Sheet1!$G$2:$G$3</c:f>
              <c:numCache>
                <c:formatCode>General</c:formatCode>
                <c:ptCount val="2"/>
                <c:pt idx="0">
                  <c:v>17.600000000000001</c:v>
                </c:pt>
                <c:pt idx="1">
                  <c:v>21.1</c:v>
                </c:pt>
              </c:numCache>
            </c:numRef>
          </c:val>
          <c:extLst>
            <c:ext xmlns:c16="http://schemas.microsoft.com/office/drawing/2014/chart" uri="{C3380CC4-5D6E-409C-BE32-E72D297353CC}">
              <c16:uniqueId val="{00000005-EF63-4C4D-A7D6-C31F6B3E4DE1}"/>
            </c:ext>
          </c:extLst>
        </c:ser>
        <c:ser>
          <c:idx val="6"/>
          <c:order val="6"/>
          <c:tx>
            <c:strRef>
              <c:f>Sheet1!$H$1</c:f>
              <c:strCache>
                <c:ptCount val="1"/>
                <c:pt idx="0">
                  <c:v>65+ years</c:v>
                </c:pt>
              </c:strCache>
            </c:strRef>
          </c:tx>
          <c:spPr>
            <a:solidFill>
              <a:srgbClr val="99663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zh-CN"/>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2010</c:v>
                </c:pt>
                <c:pt idx="1">
                  <c:v>2020</c:v>
                </c:pt>
              </c:numCache>
            </c:numRef>
          </c:cat>
          <c:val>
            <c:numRef>
              <c:f>Sheet1!$H$2:$H$3</c:f>
              <c:numCache>
                <c:formatCode>General</c:formatCode>
                <c:ptCount val="2"/>
                <c:pt idx="0">
                  <c:v>6.2</c:v>
                </c:pt>
                <c:pt idx="1">
                  <c:v>7.1</c:v>
                </c:pt>
              </c:numCache>
            </c:numRef>
          </c:val>
          <c:extLst>
            <c:ext xmlns:c16="http://schemas.microsoft.com/office/drawing/2014/chart" uri="{C3380CC4-5D6E-409C-BE32-E72D297353CC}">
              <c16:uniqueId val="{00000006-EF63-4C4D-A7D6-C31F6B3E4DE1}"/>
            </c:ext>
          </c:extLst>
        </c:ser>
        <c:dLbls>
          <c:dLblPos val="ctr"/>
          <c:showLegendKey val="0"/>
          <c:showVal val="1"/>
          <c:showCatName val="0"/>
          <c:showSerName val="0"/>
          <c:showPercent val="0"/>
          <c:showBubbleSize val="0"/>
        </c:dLbls>
        <c:gapWidth val="150"/>
        <c:overlap val="100"/>
        <c:axId val="90275344"/>
        <c:axId val="90269904"/>
      </c:barChart>
      <c:catAx>
        <c:axId val="902753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90269904"/>
        <c:crosses val="autoZero"/>
        <c:auto val="1"/>
        <c:lblAlgn val="ctr"/>
        <c:lblOffset val="100"/>
        <c:noMultiLvlLbl val="0"/>
      </c:catAx>
      <c:valAx>
        <c:axId val="90269904"/>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zh-CN"/>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90275344"/>
        <c:crosses val="autoZero"/>
        <c:crossBetween val="between"/>
        <c:majorUnit val="10"/>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3EFA1-A5FD-4080-BBFA-3494388EF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43</Pages>
  <Words>28463</Words>
  <Characters>33213</Characters>
  <Application>Microsoft Office Word</Application>
  <DocSecurity>0</DocSecurity>
  <Lines>1807</Lines>
  <Paragraphs>1096</Paragraphs>
  <ScaleCrop>false</ScaleCrop>
  <Company>DCM</Company>
  <LinksUpToDate>false</LinksUpToDate>
  <CharactersWithSpaces>33893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HRI/CORE/SUR/2022</dc:title>
  <dc:subject>2205811</dc:subject>
  <dc:creator>JI</dc:creator>
  <cp:keywords/>
  <dc:description/>
  <cp:lastModifiedBy>Xiangli Ferschin-Ji</cp:lastModifiedBy>
  <cp:revision>2</cp:revision>
  <cp:lastPrinted>2014-05-09T11:28:00Z</cp:lastPrinted>
  <dcterms:created xsi:type="dcterms:W3CDTF">2022-06-23T12:09:00Z</dcterms:created>
  <dcterms:modified xsi:type="dcterms:W3CDTF">2022-06-23T12:09:00Z</dcterms:modified>
</cp:coreProperties>
</file>