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E4F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E4F28" w:rsidP="00AE4F28">
            <w:pPr>
              <w:jc w:val="right"/>
            </w:pPr>
            <w:r w:rsidRPr="00AE4F28">
              <w:rPr>
                <w:sz w:val="40"/>
              </w:rPr>
              <w:t>CERD</w:t>
            </w:r>
            <w:r>
              <w:t>/C/ARM/CO/7-11</w:t>
            </w:r>
          </w:p>
        </w:tc>
      </w:tr>
      <w:tr w:rsidR="002D5AAC" w:rsidRPr="00AE4F28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275969" wp14:editId="7D9DCC1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AE4F28" w:rsidRDefault="00AE4F28" w:rsidP="008D2AAD">
            <w:pPr>
              <w:spacing w:before="240"/>
              <w:rPr>
                <w:lang w:val="en-US"/>
              </w:rPr>
            </w:pPr>
            <w:r w:rsidRPr="00AE4F28">
              <w:rPr>
                <w:lang w:val="en-US"/>
              </w:rPr>
              <w:t>Distr.: General</w:t>
            </w:r>
          </w:p>
          <w:p w:rsidR="00AE4F28" w:rsidRPr="00AE4F28" w:rsidRDefault="00AE4F28" w:rsidP="00AE4F28">
            <w:pPr>
              <w:spacing w:line="240" w:lineRule="exact"/>
              <w:rPr>
                <w:lang w:val="en-US"/>
              </w:rPr>
            </w:pPr>
            <w:r w:rsidRPr="00AE4F28">
              <w:rPr>
                <w:lang w:val="en-US"/>
              </w:rPr>
              <w:t>31 May 2017</w:t>
            </w:r>
          </w:p>
          <w:p w:rsidR="00AE4F28" w:rsidRPr="00AE4F28" w:rsidRDefault="00AE4F28" w:rsidP="00AE4F28">
            <w:pPr>
              <w:spacing w:line="240" w:lineRule="exact"/>
              <w:rPr>
                <w:lang w:val="en-US"/>
              </w:rPr>
            </w:pPr>
            <w:r w:rsidRPr="00AE4F28">
              <w:rPr>
                <w:lang w:val="en-US"/>
              </w:rPr>
              <w:t>Russian</w:t>
            </w:r>
          </w:p>
          <w:p w:rsidR="00AE4F28" w:rsidRPr="00AE4F28" w:rsidRDefault="00AE4F28" w:rsidP="00AE4F28">
            <w:pPr>
              <w:spacing w:line="240" w:lineRule="exact"/>
              <w:rPr>
                <w:lang w:val="en-US"/>
              </w:rPr>
            </w:pPr>
            <w:r w:rsidRPr="00AE4F28">
              <w:rPr>
                <w:lang w:val="en-US"/>
              </w:rPr>
              <w:t>Original: English</w:t>
            </w:r>
          </w:p>
        </w:tc>
      </w:tr>
    </w:tbl>
    <w:p w:rsidR="00AE4F28" w:rsidRPr="00AE4F28" w:rsidRDefault="00AE4F28" w:rsidP="00AE4F28">
      <w:pPr>
        <w:spacing w:before="120"/>
        <w:rPr>
          <w:b/>
          <w:sz w:val="24"/>
          <w:szCs w:val="24"/>
        </w:rPr>
      </w:pPr>
      <w:r w:rsidRPr="00AE4F28">
        <w:rPr>
          <w:b/>
          <w:sz w:val="24"/>
          <w:szCs w:val="24"/>
        </w:rPr>
        <w:t>Комитет по ликвидации расовой дискриминации</w:t>
      </w:r>
    </w:p>
    <w:p w:rsidR="00AE4F28" w:rsidRPr="00AE4F28" w:rsidRDefault="00AE4F28" w:rsidP="00AE4F2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AE4F28">
        <w:t>Заключительные замечания по объединенным седьмому</w:t>
      </w:r>
      <w:r w:rsidR="00E11975">
        <w:t>–</w:t>
      </w:r>
      <w:r w:rsidRPr="00AE4F28">
        <w:t>одиннадцатому периодическим докладам Армении</w:t>
      </w:r>
      <w:r w:rsidRPr="00AE4F28">
        <w:rPr>
          <w:b w:val="0"/>
          <w:sz w:val="20"/>
        </w:rPr>
        <w:footnoteReference w:customMarkFollows="1" w:id="1"/>
        <w:t>*</w:t>
      </w:r>
    </w:p>
    <w:p w:rsidR="00AE4F28" w:rsidRPr="00AE4F28" w:rsidRDefault="00AE4F28" w:rsidP="00AE4F28">
      <w:pPr>
        <w:pStyle w:val="SingleTxtGR"/>
      </w:pPr>
      <w:r w:rsidRPr="00AE4F28">
        <w:t>1.</w:t>
      </w:r>
      <w:r w:rsidRPr="00AE4F28">
        <w:tab/>
        <w:t xml:space="preserve">Комитет </w:t>
      </w:r>
      <w:r w:rsidR="00D9394B">
        <w:t>рассмотрел объединенные седьмой–</w:t>
      </w:r>
      <w:r w:rsidRPr="00AE4F28">
        <w:t>одиннадцатый периодич</w:t>
      </w:r>
      <w:r w:rsidRPr="00AE4F28">
        <w:t>е</w:t>
      </w:r>
      <w:r w:rsidRPr="00AE4F28">
        <w:t>ские доклады Армении (CERD/C/ARM/7-11), представленные в одном докуме</w:t>
      </w:r>
      <w:r w:rsidRPr="00AE4F28">
        <w:t>н</w:t>
      </w:r>
      <w:r w:rsidRPr="00AE4F28">
        <w:t>те, на своих 2524-м и 2525-м заседаниях (см. CERD/C/SR.2524 и 2525), сост</w:t>
      </w:r>
      <w:r w:rsidRPr="00AE4F28">
        <w:t>о</w:t>
      </w:r>
      <w:r w:rsidRPr="00AE4F28">
        <w:t xml:space="preserve">явшихся 27 и 28 апреля 2017 года. На своем 2539-м </w:t>
      </w:r>
      <w:r>
        <w:t>заседании, состоявшемся 9</w:t>
      </w:r>
      <w:r>
        <w:rPr>
          <w:lang w:val="en-US"/>
        </w:rPr>
        <w:t> </w:t>
      </w:r>
      <w:r w:rsidRPr="00AE4F28">
        <w:t xml:space="preserve">мая 2017 года, он принял настоящие заключительные замечания. </w:t>
      </w:r>
    </w:p>
    <w:p w:rsidR="00AE4F28" w:rsidRPr="00AE4F28" w:rsidRDefault="00AE4F28" w:rsidP="00AE4F28">
      <w:pPr>
        <w:pStyle w:val="H1GR"/>
      </w:pPr>
      <w:r w:rsidRPr="00AE4F28">
        <w:tab/>
        <w:t>A.</w:t>
      </w:r>
      <w:r w:rsidRPr="00AE4F28">
        <w:tab/>
        <w:t>Введение</w:t>
      </w:r>
    </w:p>
    <w:p w:rsidR="00AE4F28" w:rsidRPr="00AE4F28" w:rsidRDefault="00AE4F28" w:rsidP="00AE4F28">
      <w:pPr>
        <w:pStyle w:val="SingleTxtGR"/>
      </w:pPr>
      <w:r w:rsidRPr="00AE4F28">
        <w:t>2.</w:t>
      </w:r>
      <w:r w:rsidRPr="00AE4F28">
        <w:tab/>
        <w:t>Комитет приветствует представление объединенных седьмого–</w:t>
      </w:r>
      <w:proofErr w:type="spellStart"/>
      <w:r w:rsidRPr="00AE4F28">
        <w:t>одиннад-цатого</w:t>
      </w:r>
      <w:proofErr w:type="spellEnd"/>
      <w:r w:rsidRPr="00AE4F28">
        <w:t xml:space="preserve"> периодических докладов государства-участника, в которых содержатся ответы на вопросы, вызвавшие обеспокоенность Комитета и затронутые в его предыдущих заключительных замечаниях. Комитет хотел бы с уд</w:t>
      </w:r>
      <w:r w:rsidRPr="00AE4F28">
        <w:t>о</w:t>
      </w:r>
      <w:r w:rsidRPr="00AE4F28">
        <w:t>влетворением отметить регулярное представление докладов государством-участником и пр</w:t>
      </w:r>
      <w:r w:rsidRPr="00AE4F28">
        <w:t>и</w:t>
      </w:r>
      <w:r w:rsidRPr="00AE4F28">
        <w:t>ветствует открытый и конструктивный диалог с его делегацией высокого уро</w:t>
      </w:r>
      <w:r w:rsidRPr="00AE4F28">
        <w:t>в</w:t>
      </w:r>
      <w:r w:rsidRPr="00AE4F28">
        <w:t xml:space="preserve">ня. </w:t>
      </w:r>
    </w:p>
    <w:p w:rsidR="00AE4F28" w:rsidRPr="00AE4F28" w:rsidRDefault="00AE4F28" w:rsidP="00AE4F28">
      <w:pPr>
        <w:pStyle w:val="H1GR"/>
      </w:pPr>
      <w:r w:rsidRPr="00AE4F28">
        <w:tab/>
        <w:t>B.</w:t>
      </w:r>
      <w:r w:rsidRPr="00AE4F28">
        <w:tab/>
        <w:t>Позитивные аспекты</w:t>
      </w:r>
    </w:p>
    <w:p w:rsidR="00AE4F28" w:rsidRPr="00AE4F28" w:rsidRDefault="00AE4F28" w:rsidP="00AE4F28">
      <w:pPr>
        <w:pStyle w:val="SingleTxtGR"/>
      </w:pPr>
      <w:r w:rsidRPr="00AE4F28">
        <w:t>3.</w:t>
      </w:r>
      <w:r w:rsidRPr="00AE4F28">
        <w:tab/>
        <w:t>Комитет приветствует следующие законодательные и политические меры, принятые государством-участником:</w:t>
      </w:r>
    </w:p>
    <w:p w:rsidR="00AE4F28" w:rsidRPr="00AE4F28" w:rsidRDefault="00AE4F28" w:rsidP="00AE4F28">
      <w:pPr>
        <w:pStyle w:val="SingleTxtGR"/>
      </w:pPr>
      <w:r>
        <w:rPr>
          <w:lang w:val="en-US"/>
        </w:rPr>
        <w:tab/>
      </w:r>
      <w:r w:rsidRPr="00AE4F28">
        <w:t>а)</w:t>
      </w:r>
      <w:r w:rsidRPr="00AE4F28">
        <w:tab/>
        <w:t>поправка к статье 29 Конституции, предусматривающая равенство перед законом и вводящая</w:t>
      </w:r>
      <w:r w:rsidR="00E11975">
        <w:t xml:space="preserve"> запрет на любую дискриминацию –</w:t>
      </w:r>
      <w:r w:rsidRPr="00AE4F28">
        <w:t xml:space="preserve"> одобрена на р</w:t>
      </w:r>
      <w:r w:rsidRPr="00AE4F28">
        <w:t>е</w:t>
      </w:r>
      <w:r w:rsidRPr="00AE4F28">
        <w:t>ферендуме в 2015 году;</w:t>
      </w:r>
    </w:p>
    <w:p w:rsidR="00AE4F28" w:rsidRPr="00AE4F28" w:rsidRDefault="00AE4F28" w:rsidP="00AE4F28">
      <w:pPr>
        <w:pStyle w:val="SingleTxtGR"/>
      </w:pPr>
      <w:r w:rsidRPr="00E11975">
        <w:tab/>
      </w:r>
      <w:proofErr w:type="gramStart"/>
      <w:r w:rsidRPr="00AE4F28">
        <w:t>b)</w:t>
      </w:r>
      <w:r w:rsidRPr="00AE4F28">
        <w:tab/>
        <w:t>поправка к статье 89 Конституции и принятие нового избирател</w:t>
      </w:r>
      <w:r w:rsidRPr="00AE4F28">
        <w:t>ь</w:t>
      </w:r>
      <w:r w:rsidRPr="00AE4F28">
        <w:t>ного кодекса, в которых предусматривается, что представители национальных меньшинств должны быть представлены в Национальном собрании (см.</w:t>
      </w:r>
      <w:r w:rsidR="00E11975">
        <w:t>,</w:t>
      </w:r>
      <w:r w:rsidRPr="00AE4F28">
        <w:t xml:space="preserve"> в частности, статью 95 кодекса с внесенными в него поправками) – одобрены на референд</w:t>
      </w:r>
      <w:r w:rsidRPr="00AE4F28">
        <w:t>у</w:t>
      </w:r>
      <w:r w:rsidRPr="00AE4F28">
        <w:t>ме в 2015 году;</w:t>
      </w:r>
      <w:proofErr w:type="gramEnd"/>
    </w:p>
    <w:p w:rsidR="00AE4F28" w:rsidRPr="00AE4F28" w:rsidRDefault="00AE4F28" w:rsidP="00AE4F28">
      <w:pPr>
        <w:pStyle w:val="SingleTxtGR"/>
      </w:pPr>
      <w:r w:rsidRPr="00E11975">
        <w:tab/>
      </w:r>
      <w:r w:rsidRPr="00AE4F28">
        <w:t>c)</w:t>
      </w:r>
      <w:r w:rsidRPr="00AE4F28">
        <w:tab/>
        <w:t xml:space="preserve">Закон о внесении поправок и дополнений в Закон о беженцах и убежище </w:t>
      </w:r>
      <w:r w:rsidR="00E11975">
        <w:t>–</w:t>
      </w:r>
      <w:r w:rsidRPr="00AE4F28">
        <w:t xml:space="preserve"> в 2015 году;</w:t>
      </w:r>
    </w:p>
    <w:p w:rsidR="00AE4F28" w:rsidRPr="00AE4F28" w:rsidRDefault="00AE4F28" w:rsidP="00AE4F28">
      <w:pPr>
        <w:pStyle w:val="SingleTxtGR"/>
      </w:pPr>
      <w:r w:rsidRPr="00E11975">
        <w:tab/>
      </w:r>
      <w:r w:rsidRPr="00AE4F28">
        <w:t>d)</w:t>
      </w:r>
      <w:r w:rsidRPr="00AE4F28">
        <w:tab/>
        <w:t xml:space="preserve">Закон об обеспечении равенства прав и возможностей для женщин и мужчин </w:t>
      </w:r>
      <w:r w:rsidR="00E11975">
        <w:t>–</w:t>
      </w:r>
      <w:r w:rsidRPr="00AE4F28">
        <w:t xml:space="preserve"> в 2013 году;</w:t>
      </w:r>
    </w:p>
    <w:p w:rsidR="00AE4F28" w:rsidRPr="00AE4F28" w:rsidRDefault="00AE4F28" w:rsidP="00AE4F28">
      <w:pPr>
        <w:pStyle w:val="SingleTxtGR"/>
      </w:pPr>
      <w:r w:rsidRPr="00E11975">
        <w:tab/>
      </w:r>
      <w:r w:rsidRPr="00AE4F28">
        <w:t>e)</w:t>
      </w:r>
      <w:r w:rsidRPr="00AE4F28">
        <w:tab/>
        <w:t xml:space="preserve">Национальная стратегия по защите прав человека </w:t>
      </w:r>
      <w:r w:rsidR="00E11975">
        <w:t>–</w:t>
      </w:r>
      <w:r w:rsidRPr="00AE4F28">
        <w:t xml:space="preserve"> в 2014 году; </w:t>
      </w:r>
    </w:p>
    <w:p w:rsidR="00AE4F28" w:rsidRPr="00AE4F28" w:rsidRDefault="00AE4F28" w:rsidP="00AE4F28">
      <w:pPr>
        <w:pStyle w:val="SingleTxtGR"/>
      </w:pPr>
      <w:r w:rsidRPr="00E11975">
        <w:lastRenderedPageBreak/>
        <w:tab/>
      </w:r>
      <w:r w:rsidRPr="00AE4F28">
        <w:t>f)</w:t>
      </w:r>
      <w:r w:rsidRPr="00AE4F28">
        <w:tab/>
        <w:t>Национальный пл</w:t>
      </w:r>
      <w:r w:rsidR="00E11975">
        <w:t>ан действий по правам человека –</w:t>
      </w:r>
      <w:r w:rsidRPr="00AE4F28">
        <w:t xml:space="preserve"> в 2014 году;</w:t>
      </w:r>
    </w:p>
    <w:p w:rsidR="00AE4F28" w:rsidRPr="00AE4F28" w:rsidRDefault="00AE4F28" w:rsidP="00AE4F28">
      <w:pPr>
        <w:pStyle w:val="SingleTxtGR"/>
      </w:pPr>
      <w:r w:rsidRPr="00E11975">
        <w:tab/>
      </w:r>
      <w:r w:rsidRPr="00AE4F28">
        <w:t>g)</w:t>
      </w:r>
      <w:r w:rsidRPr="00AE4F28">
        <w:tab/>
        <w:t xml:space="preserve">поправка к Закону об альтернативной службе </w:t>
      </w:r>
      <w:r w:rsidR="00E11975">
        <w:t>– в</w:t>
      </w:r>
      <w:r w:rsidRPr="00AE4F28">
        <w:t xml:space="preserve"> 2013 год</w:t>
      </w:r>
      <w:r w:rsidR="00E11975">
        <w:t>у</w:t>
      </w:r>
      <w:r w:rsidRPr="00AE4F28">
        <w:t xml:space="preserve">; </w:t>
      </w:r>
    </w:p>
    <w:p w:rsidR="00AE4F28" w:rsidRPr="00AE4F28" w:rsidRDefault="00AE4F28" w:rsidP="00AE4F28">
      <w:pPr>
        <w:pStyle w:val="SingleTxtGR"/>
      </w:pPr>
      <w:r w:rsidRPr="00E11975">
        <w:tab/>
      </w:r>
      <w:r w:rsidRPr="00AE4F28">
        <w:t>h)</w:t>
      </w:r>
      <w:r w:rsidRPr="00AE4F28">
        <w:tab/>
        <w:t xml:space="preserve">Национальный план действий по вопросам образования в области прав человека на 2012–2015 годы </w:t>
      </w:r>
      <w:r w:rsidR="00D9394B" w:rsidRPr="00D9394B">
        <w:t>–</w:t>
      </w:r>
      <w:r w:rsidRPr="00AE4F28">
        <w:t xml:space="preserve"> в 2012 году.</w:t>
      </w:r>
    </w:p>
    <w:p w:rsidR="00AE4F28" w:rsidRPr="00AE4F28" w:rsidRDefault="00AE4F28" w:rsidP="00AE4F28">
      <w:pPr>
        <w:pStyle w:val="SingleTxtGR"/>
      </w:pPr>
      <w:r w:rsidRPr="00AE4F28">
        <w:t>4.</w:t>
      </w:r>
      <w:r w:rsidRPr="00AE4F28">
        <w:tab/>
        <w:t>Кроме того, Комитет приветствует ратификацию государством-участником Международной конвенции для защиты всех лиц от насильстве</w:t>
      </w:r>
      <w:r w:rsidRPr="00AE4F28">
        <w:t>н</w:t>
      </w:r>
      <w:r w:rsidRPr="00AE4F28">
        <w:t>ных исчезновений</w:t>
      </w:r>
      <w:r w:rsidR="00E11975">
        <w:t xml:space="preserve"> – в 2011 году</w:t>
      </w:r>
      <w:r w:rsidRPr="00AE4F28">
        <w:t>.</w:t>
      </w:r>
    </w:p>
    <w:p w:rsidR="00AE4F28" w:rsidRPr="00AE4F28" w:rsidRDefault="00AE4F28" w:rsidP="00AE4F28">
      <w:pPr>
        <w:pStyle w:val="H1GR"/>
      </w:pPr>
      <w:r w:rsidRPr="00AE4F28">
        <w:tab/>
        <w:t>C.</w:t>
      </w:r>
      <w:r w:rsidRPr="00AE4F28">
        <w:tab/>
        <w:t>Проблемы, вызывающие обеспокоенность, и рекомендации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 xml:space="preserve">Статус Конвенции в рамках </w:t>
      </w:r>
      <w:r>
        <w:t>национальной правовой системы и</w:t>
      </w:r>
      <w:r>
        <w:rPr>
          <w:lang w:val="en-US"/>
        </w:rPr>
        <w:t> </w:t>
      </w:r>
      <w:r w:rsidRPr="00AE4F28">
        <w:t>законодательство по борьбе с дискриминацией</w:t>
      </w:r>
    </w:p>
    <w:p w:rsidR="00AE4F28" w:rsidRPr="00AE4F28" w:rsidRDefault="00AE4F28" w:rsidP="00AE4F28">
      <w:pPr>
        <w:pStyle w:val="SingleTxtGR"/>
      </w:pPr>
      <w:r w:rsidRPr="00AE4F28">
        <w:t>5.</w:t>
      </w:r>
      <w:r w:rsidRPr="00AE4F28">
        <w:tab/>
        <w:t>Принимая к сведению разъяснение государства-участника о том, что д</w:t>
      </w:r>
      <w:r w:rsidRPr="00AE4F28">
        <w:t>о</w:t>
      </w:r>
      <w:r w:rsidRPr="00AE4F28">
        <w:t>говорные нормы имеют преимущественную силу по сравнению с национал</w:t>
      </w:r>
      <w:r w:rsidRPr="00AE4F28">
        <w:t>ь</w:t>
      </w:r>
      <w:r w:rsidRPr="00AE4F28">
        <w:t xml:space="preserve">ными нормами, </w:t>
      </w:r>
      <w:proofErr w:type="gramStart"/>
      <w:r w:rsidRPr="00AE4F28">
        <w:t>и</w:t>
      </w:r>
      <w:proofErr w:type="gramEnd"/>
      <w:r w:rsidRPr="00AE4F28">
        <w:t xml:space="preserve"> отмечая усилия государства-участника по приведению своего законодательства в соответствие с Конвенцией, в частности посредством внес</w:t>
      </w:r>
      <w:r w:rsidRPr="00AE4F28">
        <w:t>е</w:t>
      </w:r>
      <w:r w:rsidRPr="00AE4F28">
        <w:t>ния поправки в статью 29 Конституции и разработки проекта закона о борьбе с дискриминацией, Комитет по-прежнему обеспокоен тем, что законодательство государства-участника в настоящее время не обеспечивает полного осущест</w:t>
      </w:r>
      <w:r w:rsidRPr="00AE4F28">
        <w:t>в</w:t>
      </w:r>
      <w:r w:rsidRPr="00AE4F28">
        <w:t>ления всех статей Конвенции (статьи 1 и 4).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6.</w:t>
      </w:r>
      <w:r w:rsidRPr="00AE4F28">
        <w:tab/>
      </w:r>
      <w:proofErr w:type="gramStart"/>
      <w:r w:rsidRPr="00D9394B">
        <w:rPr>
          <w:b/>
        </w:rPr>
        <w:t>Подтверждая рекомендацию, содержащуюся в его предыдущих з</w:t>
      </w:r>
      <w:r w:rsidRPr="00D9394B">
        <w:rPr>
          <w:b/>
        </w:rPr>
        <w:t>а</w:t>
      </w:r>
      <w:r w:rsidRPr="00D9394B">
        <w:rPr>
          <w:b/>
        </w:rPr>
        <w:t>ключительных замечаниях (см. CERD/C/ARM/CO/5-6, пункт 8) и ссылаясь на свои общие рекомендации № 7 (1985) и № 15 (1993), касающиеся ос</w:t>
      </w:r>
      <w:r w:rsidRPr="00D9394B">
        <w:rPr>
          <w:b/>
        </w:rPr>
        <w:t>у</w:t>
      </w:r>
      <w:r w:rsidRPr="00D9394B">
        <w:rPr>
          <w:b/>
        </w:rPr>
        <w:t>ществления статьи 4 Конвенции, Комитет рекомендует государству-участнику ускорить принятие проекта закона о борьбе с дискриминацией и продолжить работу по приведению своего законодательства в соответствие с положениями Конвенции.</w:t>
      </w:r>
      <w:proofErr w:type="gramEnd"/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Управление Защитника прав человека</w:t>
      </w:r>
    </w:p>
    <w:p w:rsidR="00AE4F28" w:rsidRPr="00AE4F28" w:rsidRDefault="00AE4F28" w:rsidP="00AE4F28">
      <w:pPr>
        <w:pStyle w:val="SingleTxtGR"/>
      </w:pPr>
      <w:r w:rsidRPr="00AE4F28">
        <w:t>7.</w:t>
      </w:r>
      <w:r w:rsidRPr="00AE4F28">
        <w:tab/>
        <w:t>Приветствуя повторное присвоение Управлению Защитника прав челов</w:t>
      </w:r>
      <w:r w:rsidRPr="00AE4F28">
        <w:t>е</w:t>
      </w:r>
      <w:r w:rsidR="00D9394B">
        <w:t>ка статуса категории «</w:t>
      </w:r>
      <w:r w:rsidRPr="00AE4F28">
        <w:t>А</w:t>
      </w:r>
      <w:r w:rsidR="00D9394B">
        <w:t>»</w:t>
      </w:r>
      <w:r w:rsidRPr="00AE4F28">
        <w:t xml:space="preserve"> в мае 2013 года, Комитет выражает обеспокоенность в связи с недостаточным финансированием Управления, что подрывает его сп</w:t>
      </w:r>
      <w:r w:rsidRPr="00AE4F28">
        <w:t>о</w:t>
      </w:r>
      <w:r w:rsidRPr="00AE4F28">
        <w:t xml:space="preserve">собность эффективно осуществлять свой мандат (статья 2). 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8.</w:t>
      </w:r>
      <w:r w:rsidRPr="00AE4F28">
        <w:tab/>
      </w:r>
      <w:r w:rsidRPr="00D9394B">
        <w:rPr>
          <w:b/>
        </w:rPr>
        <w:t xml:space="preserve">Комитет рекомендует государству-участнику обеспечить достаточное и </w:t>
      </w:r>
      <w:r w:rsidR="00270631">
        <w:rPr>
          <w:b/>
        </w:rPr>
        <w:t>устойчивое</w:t>
      </w:r>
      <w:r w:rsidRPr="00D9394B">
        <w:rPr>
          <w:b/>
        </w:rPr>
        <w:t xml:space="preserve"> финансирование Управл</w:t>
      </w:r>
      <w:r w:rsidR="00270631">
        <w:rPr>
          <w:b/>
        </w:rPr>
        <w:t>ения Защитника прав человека, в </w:t>
      </w:r>
      <w:r w:rsidRPr="00D9394B">
        <w:rPr>
          <w:b/>
        </w:rPr>
        <w:t xml:space="preserve">том числе с </w:t>
      </w:r>
      <w:proofErr w:type="gramStart"/>
      <w:r w:rsidRPr="00D9394B">
        <w:rPr>
          <w:b/>
        </w:rPr>
        <w:t>тем</w:t>
      </w:r>
      <w:proofErr w:type="gramEnd"/>
      <w:r w:rsidRPr="00D9394B">
        <w:rPr>
          <w:b/>
        </w:rPr>
        <w:t xml:space="preserve"> чтобы оно могло продолжить деятельность своих реги</w:t>
      </w:r>
      <w:r w:rsidRPr="00D9394B">
        <w:rPr>
          <w:b/>
        </w:rPr>
        <w:t>о</w:t>
      </w:r>
      <w:r w:rsidRPr="00D9394B">
        <w:rPr>
          <w:b/>
        </w:rPr>
        <w:t>нальных бюро и национального превентивного механизма, в полном соо</w:t>
      </w:r>
      <w:r w:rsidRPr="00D9394B">
        <w:rPr>
          <w:b/>
        </w:rPr>
        <w:t>т</w:t>
      </w:r>
      <w:r w:rsidRPr="00D9394B">
        <w:rPr>
          <w:b/>
        </w:rPr>
        <w:t>ветствии с принципами, касающимися статуса национальных учреждений, занимающихся поощрением и защитой прав человека (Парижские при</w:t>
      </w:r>
      <w:r w:rsidRPr="00D9394B">
        <w:rPr>
          <w:b/>
        </w:rPr>
        <w:t>н</w:t>
      </w:r>
      <w:r w:rsidRPr="00D9394B">
        <w:rPr>
          <w:b/>
        </w:rPr>
        <w:t>ципы).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Организации, поощряющие расовую ненависть и пропаганду расистской идеологии</w:t>
      </w:r>
    </w:p>
    <w:p w:rsidR="00AE4F28" w:rsidRPr="00AE4F28" w:rsidRDefault="00AE4F28" w:rsidP="00AE4F28">
      <w:pPr>
        <w:pStyle w:val="SingleTxtGR"/>
      </w:pPr>
      <w:r w:rsidRPr="00AE4F28">
        <w:t>9.</w:t>
      </w:r>
      <w:r w:rsidRPr="00AE4F28">
        <w:tab/>
        <w:t>Комитет принимает к сведению разъясне</w:t>
      </w:r>
      <w:r w:rsidR="00D9394B">
        <w:t>ние делегации о том, что ст</w:t>
      </w:r>
      <w:r w:rsidR="00D9394B">
        <w:t>а</w:t>
      </w:r>
      <w:r w:rsidR="00D9394B">
        <w:t>тья </w:t>
      </w:r>
      <w:r w:rsidRPr="00AE4F28">
        <w:t>226 Уголовного кодекса предусматривает уголовную ответственность за действия, направленные на разжигание национальной, расовой или религио</w:t>
      </w:r>
      <w:r w:rsidRPr="00AE4F28">
        <w:t>з</w:t>
      </w:r>
      <w:r w:rsidRPr="00AE4F28">
        <w:t>ной ненависти, допускающие расовое превосходство или унижение национал</w:t>
      </w:r>
      <w:r w:rsidRPr="00AE4F28">
        <w:t>ь</w:t>
      </w:r>
      <w:r w:rsidRPr="00AE4F28">
        <w:t>ного достоинства, и что действующее законодательство предусматривает р</w:t>
      </w:r>
      <w:r w:rsidRPr="00AE4F28">
        <w:t>о</w:t>
      </w:r>
      <w:r w:rsidRPr="00AE4F28">
        <w:t>спуск групп, причастных к совершению расистских деяний. Вместе с тем К</w:t>
      </w:r>
      <w:r w:rsidRPr="00AE4F28">
        <w:t>о</w:t>
      </w:r>
      <w:r w:rsidRPr="00AE4F28">
        <w:t>митет обеспокоен отсутствием законодательства, объявляющего расистские о</w:t>
      </w:r>
      <w:r w:rsidRPr="00AE4F28">
        <w:t>р</w:t>
      </w:r>
      <w:r w:rsidRPr="00AE4F28">
        <w:t>ганизации вне закона и устанавливающего уголовную ответственность за уч</w:t>
      </w:r>
      <w:r w:rsidRPr="00AE4F28">
        <w:t>а</w:t>
      </w:r>
      <w:r w:rsidRPr="00AE4F28">
        <w:t>стие в них, что не согласу</w:t>
      </w:r>
      <w:r w:rsidR="00E11975">
        <w:t>е</w:t>
      </w:r>
      <w:r w:rsidRPr="00AE4F28">
        <w:t>тся с положениями Конвенции (пункт b) статьи 4).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10.</w:t>
      </w:r>
      <w:r w:rsidRPr="00AE4F28">
        <w:tab/>
      </w:r>
      <w:proofErr w:type="gramStart"/>
      <w:r w:rsidRPr="00D9394B">
        <w:rPr>
          <w:b/>
        </w:rPr>
        <w:t>Ссылаясь на рекомендацию, содержащуюся в его предыдущих з</w:t>
      </w:r>
      <w:r w:rsidRPr="00D9394B">
        <w:rPr>
          <w:b/>
        </w:rPr>
        <w:t>а</w:t>
      </w:r>
      <w:r w:rsidRPr="00D9394B">
        <w:rPr>
          <w:b/>
        </w:rPr>
        <w:t>ключительных замечаниях (см. CERD/C/ARM/CO/5-6, пункт 8)</w:t>
      </w:r>
      <w:r w:rsidR="00270631">
        <w:rPr>
          <w:b/>
        </w:rPr>
        <w:t>,</w:t>
      </w:r>
      <w:r w:rsidR="00D9394B" w:rsidRPr="00D9394B">
        <w:rPr>
          <w:b/>
        </w:rPr>
        <w:t xml:space="preserve"> </w:t>
      </w:r>
      <w:r w:rsidRPr="00D9394B">
        <w:rPr>
          <w:b/>
        </w:rPr>
        <w:t xml:space="preserve">Комитет </w:t>
      </w:r>
      <w:r w:rsidRPr="00D9394B">
        <w:rPr>
          <w:b/>
        </w:rPr>
        <w:lastRenderedPageBreak/>
        <w:t>напоминает государству-участнику о его обязательстве в соответствии с пунктом b) статьи 4 Конвенции объявить противозаконными и запретить организации, которые п</w:t>
      </w:r>
      <w:r w:rsidRPr="00D9394B">
        <w:rPr>
          <w:b/>
        </w:rPr>
        <w:t>о</w:t>
      </w:r>
      <w:r w:rsidRPr="00D9394B">
        <w:rPr>
          <w:b/>
        </w:rPr>
        <w:t>ощряют расовую дискриминацию и подстрекают к ней, и признать участие в таких организациях или в такой деятельности преступлением, караемым зак</w:t>
      </w:r>
      <w:r w:rsidRPr="00D9394B">
        <w:rPr>
          <w:b/>
        </w:rPr>
        <w:t>о</w:t>
      </w:r>
      <w:r w:rsidRPr="00D9394B">
        <w:rPr>
          <w:b/>
        </w:rPr>
        <w:t>ном.</w:t>
      </w:r>
      <w:proofErr w:type="gramEnd"/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Законодательство, касающееся преступлений на почве ненави</w:t>
      </w:r>
      <w:r w:rsidR="00D9394B">
        <w:t>сти и </w:t>
      </w:r>
      <w:r w:rsidRPr="00AE4F28">
        <w:t>ненавистнических высказываний</w:t>
      </w:r>
    </w:p>
    <w:p w:rsidR="00AE4F28" w:rsidRPr="00AE4F28" w:rsidRDefault="00AE4F28" w:rsidP="00AE4F28">
      <w:pPr>
        <w:pStyle w:val="SingleTxtGR"/>
      </w:pPr>
      <w:r w:rsidRPr="00AE4F28">
        <w:t>11.</w:t>
      </w:r>
      <w:r w:rsidRPr="00AE4F28">
        <w:tab/>
        <w:t>Комитет обеспокоен сообщениями о том, что в ходе публичных диску</w:t>
      </w:r>
      <w:r w:rsidRPr="00AE4F28">
        <w:t>с</w:t>
      </w:r>
      <w:r w:rsidRPr="00AE4F28">
        <w:t>сий, в том числе в выступлениях видных общественных и политических деят</w:t>
      </w:r>
      <w:r w:rsidRPr="00AE4F28">
        <w:t>е</w:t>
      </w:r>
      <w:r w:rsidRPr="00AE4F28">
        <w:t>лей, в средствах массовой информации, в частности в Интернете, звучат нен</w:t>
      </w:r>
      <w:r w:rsidRPr="00AE4F28">
        <w:t>а</w:t>
      </w:r>
      <w:r w:rsidRPr="00AE4F28">
        <w:t>вистнические высказывания расистского толка и заявления дискриминационн</w:t>
      </w:r>
      <w:r w:rsidRPr="00AE4F28">
        <w:t>о</w:t>
      </w:r>
      <w:r w:rsidRPr="00AE4F28">
        <w:t>го характера, направленные главным образом против</w:t>
      </w:r>
      <w:r w:rsidR="00D9394B">
        <w:t xml:space="preserve"> </w:t>
      </w:r>
      <w:r w:rsidRPr="00AE4F28">
        <w:t>религиозных мен</w:t>
      </w:r>
      <w:r w:rsidRPr="00AE4F28">
        <w:t>ь</w:t>
      </w:r>
      <w:r w:rsidRPr="00AE4F28">
        <w:t>шинств, просителей убежища и беженцев. Комитет также принимает к сведе</w:t>
      </w:r>
      <w:r w:rsidR="00D9394B">
        <w:t>нию ст</w:t>
      </w:r>
      <w:r w:rsidR="00D9394B">
        <w:t>а</w:t>
      </w:r>
      <w:r w:rsidR="00D9394B">
        <w:t>тью </w:t>
      </w:r>
      <w:r w:rsidRPr="00AE4F28">
        <w:t>63 Уголовного кодекса, в которой устанавливается, в частности, что наци</w:t>
      </w:r>
      <w:r w:rsidRPr="00AE4F28">
        <w:t>о</w:t>
      </w:r>
      <w:r w:rsidRPr="00AE4F28">
        <w:t>нальная, расовая или религиозная ненависть и религиозный фанатизм являются основаниями, отягчающими наказание или ответственность за преступление (статьи 4</w:t>
      </w:r>
      <w:r w:rsidR="00D9394B">
        <w:t>–</w:t>
      </w:r>
      <w:r w:rsidRPr="00AE4F28">
        <w:t xml:space="preserve">5). 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12.</w:t>
      </w:r>
      <w:r w:rsidRPr="00AE4F28">
        <w:tab/>
      </w:r>
      <w:r w:rsidRPr="00D9394B">
        <w:rPr>
          <w:b/>
        </w:rPr>
        <w:t>С учетом общей рекомендации Комитета №</w:t>
      </w:r>
      <w:r w:rsidR="00E11975">
        <w:rPr>
          <w:b/>
        </w:rPr>
        <w:t xml:space="preserve"> </w:t>
      </w:r>
      <w:r w:rsidRPr="00D9394B">
        <w:rPr>
          <w:b/>
        </w:rPr>
        <w:t>35 (2013) о борьбе с нен</w:t>
      </w:r>
      <w:r w:rsidRPr="00D9394B">
        <w:rPr>
          <w:b/>
        </w:rPr>
        <w:t>а</w:t>
      </w:r>
      <w:r w:rsidRPr="00D9394B">
        <w:rPr>
          <w:b/>
        </w:rPr>
        <w:t xml:space="preserve">вистническими высказываниями расистского толка Комитет рекомендует государству-участнику принять надлежащие меры, с </w:t>
      </w:r>
      <w:proofErr w:type="gramStart"/>
      <w:r w:rsidRPr="00D9394B">
        <w:rPr>
          <w:b/>
        </w:rPr>
        <w:t>тем</w:t>
      </w:r>
      <w:proofErr w:type="gramEnd"/>
      <w:r w:rsidRPr="00D9394B">
        <w:rPr>
          <w:b/>
        </w:rPr>
        <w:t xml:space="preserve"> чтобы решител</w:t>
      </w:r>
      <w:r w:rsidRPr="00D9394B">
        <w:rPr>
          <w:b/>
        </w:rPr>
        <w:t>ь</w:t>
      </w:r>
      <w:r w:rsidRPr="00D9394B">
        <w:rPr>
          <w:b/>
        </w:rPr>
        <w:t>но осудить ненавистнические высказывания расистского толка и заявл</w:t>
      </w:r>
      <w:r w:rsidRPr="00D9394B">
        <w:rPr>
          <w:b/>
        </w:rPr>
        <w:t>е</w:t>
      </w:r>
      <w:r w:rsidRPr="00D9394B">
        <w:rPr>
          <w:b/>
        </w:rPr>
        <w:t>ния дискриминационного характера в ходе публичных дискуссий, в час</w:t>
      </w:r>
      <w:r w:rsidRPr="00D9394B">
        <w:rPr>
          <w:b/>
        </w:rPr>
        <w:t>т</w:t>
      </w:r>
      <w:r w:rsidRPr="00D9394B">
        <w:rPr>
          <w:b/>
        </w:rPr>
        <w:t>ности со стороны общественных деятелей, и дистанцироваться от них, а также призвать виновных в этом лиц к тому, чтобы их публичные заявл</w:t>
      </w:r>
      <w:r w:rsidRPr="00D9394B">
        <w:rPr>
          <w:b/>
        </w:rPr>
        <w:t>е</w:t>
      </w:r>
      <w:r w:rsidRPr="00D9394B">
        <w:rPr>
          <w:b/>
        </w:rPr>
        <w:t>ния не способствовали подстрекательству к расовой ненависти. Он также рекомендует государству-участнику регистрировать и расследовать случаи ненавистнических высказываний, а та</w:t>
      </w:r>
      <w:r w:rsidRPr="00D9394B">
        <w:rPr>
          <w:b/>
        </w:rPr>
        <w:t>к</w:t>
      </w:r>
      <w:r w:rsidRPr="00D9394B">
        <w:rPr>
          <w:b/>
        </w:rPr>
        <w:t>же привлекать к суду и наказывать виновных лиц. Комитет далее рекомендует государству-участнику ввести в свое уголовное право отдельное определение преступления на почве нен</w:t>
      </w:r>
      <w:r w:rsidRPr="00D9394B">
        <w:rPr>
          <w:b/>
        </w:rPr>
        <w:t>а</w:t>
      </w:r>
      <w:r w:rsidRPr="00D9394B">
        <w:rPr>
          <w:b/>
        </w:rPr>
        <w:t>висти и запрет на него.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Выявление актов расовой дискриминации и преследование в</w:t>
      </w:r>
      <w:r w:rsidRPr="00AE4F28">
        <w:t>и</w:t>
      </w:r>
      <w:r w:rsidRPr="00AE4F28">
        <w:t>новных</w:t>
      </w:r>
    </w:p>
    <w:p w:rsidR="00AE4F28" w:rsidRPr="00AE4F28" w:rsidRDefault="00AE4F28" w:rsidP="00AE4F28">
      <w:pPr>
        <w:pStyle w:val="SingleTxtGR"/>
      </w:pPr>
      <w:r w:rsidRPr="00AE4F28">
        <w:t>13.</w:t>
      </w:r>
      <w:r w:rsidRPr="00AE4F28">
        <w:tab/>
      </w:r>
      <w:proofErr w:type="gramStart"/>
      <w:r w:rsidRPr="00AE4F28">
        <w:t>Принимая к сведению четыре уголовных дела о расовой дискриминации, о которых говорится в докладе государства-участника (см. CERD/C/ARM/7-11, приложение IV), а также намерение перенести бремя доказывания в делах о дискриминации, как это было предусмотрено в проекте закона о борьбе с ди</w:t>
      </w:r>
      <w:r w:rsidRPr="00AE4F28">
        <w:t>с</w:t>
      </w:r>
      <w:r w:rsidRPr="00AE4F28">
        <w:t>криминацией, Комитет по-прежнему обеспокоен малым количеством зарег</w:t>
      </w:r>
      <w:r w:rsidRPr="00AE4F28">
        <w:t>и</w:t>
      </w:r>
      <w:r w:rsidRPr="00AE4F28">
        <w:t>стрированных, расследованны</w:t>
      </w:r>
      <w:r w:rsidR="00270631">
        <w:t>х</w:t>
      </w:r>
      <w:r w:rsidRPr="00AE4F28">
        <w:t xml:space="preserve"> и переданных в суды за отчетный период сл</w:t>
      </w:r>
      <w:r w:rsidRPr="00AE4F28">
        <w:t>у</w:t>
      </w:r>
      <w:r w:rsidRPr="00AE4F28">
        <w:t>чаев расовой дискриминации</w:t>
      </w:r>
      <w:proofErr w:type="gramEnd"/>
      <w:r w:rsidRPr="00AE4F28">
        <w:t>. Комитет напоминает государству-участнику о том, что малое количество жалоб может свидетельствовать о наличии препя</w:t>
      </w:r>
      <w:r w:rsidRPr="00AE4F28">
        <w:t>т</w:t>
      </w:r>
      <w:r w:rsidRPr="00AE4F28">
        <w:t>ствий на пути применения предусмотренных Конвенцией прав на национал</w:t>
      </w:r>
      <w:r w:rsidRPr="00AE4F28">
        <w:t>ь</w:t>
      </w:r>
      <w:r w:rsidRPr="00AE4F28">
        <w:t>ном уровне, включая отсутствие информированности общественности о правах, закрепленных в Конвенции, и отсутствие доступа или доверия к процедурам обращения за судебной защитой или их наличия (статьи 2 и 4</w:t>
      </w:r>
      <w:r w:rsidR="00D9394B">
        <w:t>–</w:t>
      </w:r>
      <w:r w:rsidRPr="00AE4F28">
        <w:t>7).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14.</w:t>
      </w:r>
      <w:r w:rsidRPr="00AE4F28">
        <w:tab/>
      </w:r>
      <w:proofErr w:type="gramStart"/>
      <w:r w:rsidRPr="00D9394B">
        <w:rPr>
          <w:b/>
        </w:rPr>
        <w:t>Ссылаясь на свою общую рекомендацию № 31 (2005) о предупрежд</w:t>
      </w:r>
      <w:r w:rsidRPr="00D9394B">
        <w:rPr>
          <w:b/>
        </w:rPr>
        <w:t>е</w:t>
      </w:r>
      <w:r w:rsidRPr="00D9394B">
        <w:rPr>
          <w:b/>
        </w:rPr>
        <w:t xml:space="preserve">нии расовой дискриминации в процессе отправления и функционирования системы уголовного правосудия, Комитет вновь напоминает государству-участнику, что отсутствие жалоб и </w:t>
      </w:r>
      <w:r w:rsidR="00270631">
        <w:rPr>
          <w:b/>
        </w:rPr>
        <w:t>процессуальных</w:t>
      </w:r>
      <w:r w:rsidRPr="00D9394B">
        <w:rPr>
          <w:b/>
        </w:rPr>
        <w:t xml:space="preserve"> действий</w:t>
      </w:r>
      <w:r w:rsidR="00270631">
        <w:rPr>
          <w:b/>
        </w:rPr>
        <w:t>, возбужде</w:t>
      </w:r>
      <w:r w:rsidR="00270631">
        <w:rPr>
          <w:b/>
        </w:rPr>
        <w:t>н</w:t>
      </w:r>
      <w:r w:rsidR="00270631">
        <w:rPr>
          <w:b/>
        </w:rPr>
        <w:t>ных</w:t>
      </w:r>
      <w:r w:rsidRPr="00D9394B">
        <w:rPr>
          <w:b/>
        </w:rPr>
        <w:t xml:space="preserve"> жертв</w:t>
      </w:r>
      <w:r w:rsidR="00270631">
        <w:rPr>
          <w:b/>
        </w:rPr>
        <w:t>ами</w:t>
      </w:r>
      <w:r w:rsidRPr="00D9394B">
        <w:rPr>
          <w:b/>
        </w:rPr>
        <w:t xml:space="preserve"> расовой дискриминации</w:t>
      </w:r>
      <w:r w:rsidR="00270631">
        <w:rPr>
          <w:b/>
        </w:rPr>
        <w:t>,</w:t>
      </w:r>
      <w:r w:rsidRPr="00D9394B">
        <w:rPr>
          <w:b/>
        </w:rPr>
        <w:t xml:space="preserve"> может свидетельствовать о разм</w:t>
      </w:r>
      <w:r w:rsidRPr="00D9394B">
        <w:rPr>
          <w:b/>
        </w:rPr>
        <w:t>ы</w:t>
      </w:r>
      <w:r w:rsidRPr="00D9394B">
        <w:rPr>
          <w:b/>
        </w:rPr>
        <w:t>тости правовых норм в этой сфере, о</w:t>
      </w:r>
      <w:r w:rsidR="00270631">
        <w:rPr>
          <w:b/>
        </w:rPr>
        <w:t>б отсутствии надлежащей осведомле</w:t>
      </w:r>
      <w:r w:rsidR="00270631">
        <w:rPr>
          <w:b/>
        </w:rPr>
        <w:t>н</w:t>
      </w:r>
      <w:r w:rsidR="00270631">
        <w:rPr>
          <w:b/>
        </w:rPr>
        <w:t>ности об имеющихся</w:t>
      </w:r>
      <w:r w:rsidRPr="00D9394B">
        <w:rPr>
          <w:b/>
        </w:rPr>
        <w:t xml:space="preserve"> средств</w:t>
      </w:r>
      <w:r w:rsidR="00270631">
        <w:rPr>
          <w:b/>
        </w:rPr>
        <w:t>ах</w:t>
      </w:r>
      <w:r w:rsidRPr="00D9394B">
        <w:rPr>
          <w:b/>
        </w:rPr>
        <w:t xml:space="preserve"> правовой защиты, о боязни социального осуждения или репрессалий или о нежелании</w:t>
      </w:r>
      <w:proofErr w:type="gramEnd"/>
      <w:r w:rsidRPr="00D9394B">
        <w:rPr>
          <w:b/>
        </w:rPr>
        <w:t xml:space="preserve"> компетентных органов пр</w:t>
      </w:r>
      <w:r w:rsidRPr="00D9394B">
        <w:rPr>
          <w:b/>
        </w:rPr>
        <w:t>и</w:t>
      </w:r>
      <w:r w:rsidRPr="00D9394B">
        <w:rPr>
          <w:b/>
        </w:rPr>
        <w:t>влекать виновных к ответственности. Комитет</w:t>
      </w:r>
      <w:r w:rsidR="00270631">
        <w:rPr>
          <w:b/>
        </w:rPr>
        <w:t>,</w:t>
      </w:r>
      <w:r w:rsidRPr="00D9394B">
        <w:rPr>
          <w:b/>
        </w:rPr>
        <w:t xml:space="preserve"> таким образом</w:t>
      </w:r>
      <w:r w:rsidR="00270631">
        <w:rPr>
          <w:b/>
        </w:rPr>
        <w:t>,</w:t>
      </w:r>
      <w:r w:rsidRPr="00D9394B">
        <w:rPr>
          <w:b/>
        </w:rPr>
        <w:t xml:space="preserve"> рекоменд</w:t>
      </w:r>
      <w:r w:rsidRPr="00D9394B">
        <w:rPr>
          <w:b/>
        </w:rPr>
        <w:t>у</w:t>
      </w:r>
      <w:r w:rsidRPr="00D9394B">
        <w:rPr>
          <w:b/>
        </w:rPr>
        <w:t>ет государству-участнику принять все необходимые меры для обеспечения доступа меньшин</w:t>
      </w:r>
      <w:proofErr w:type="gramStart"/>
      <w:r w:rsidRPr="00D9394B">
        <w:rPr>
          <w:b/>
        </w:rPr>
        <w:t>ств к пр</w:t>
      </w:r>
      <w:proofErr w:type="gramEnd"/>
      <w:r w:rsidRPr="00D9394B">
        <w:rPr>
          <w:b/>
        </w:rPr>
        <w:t>авосудию, распространения информации о зак</w:t>
      </w:r>
      <w:r w:rsidRPr="00D9394B">
        <w:rPr>
          <w:b/>
        </w:rPr>
        <w:t>о</w:t>
      </w:r>
      <w:r w:rsidRPr="00D9394B">
        <w:rPr>
          <w:b/>
        </w:rPr>
        <w:t xml:space="preserve">нодательстве, касающемся расовой дискриминации, и информирования </w:t>
      </w:r>
      <w:r w:rsidR="00270631">
        <w:rPr>
          <w:b/>
        </w:rPr>
        <w:lastRenderedPageBreak/>
        <w:t>населения</w:t>
      </w:r>
      <w:r w:rsidRPr="00D9394B">
        <w:rPr>
          <w:b/>
        </w:rPr>
        <w:t>, проживающ</w:t>
      </w:r>
      <w:r w:rsidR="00270631">
        <w:rPr>
          <w:b/>
        </w:rPr>
        <w:t>его</w:t>
      </w:r>
      <w:r w:rsidRPr="00D9394B">
        <w:rPr>
          <w:b/>
        </w:rPr>
        <w:t xml:space="preserve"> на его территории, обо всех имеющихся </w:t>
      </w:r>
      <w:r w:rsidR="00270631">
        <w:rPr>
          <w:b/>
        </w:rPr>
        <w:t>для</w:t>
      </w:r>
      <w:r w:rsidRPr="00D9394B">
        <w:rPr>
          <w:b/>
        </w:rPr>
        <w:t xml:space="preserve"> них средствах правовой защиты, а также о возможности </w:t>
      </w:r>
      <w:r w:rsidR="00270631">
        <w:rPr>
          <w:b/>
        </w:rPr>
        <w:t>получения</w:t>
      </w:r>
      <w:r w:rsidRPr="00D9394B">
        <w:rPr>
          <w:b/>
        </w:rPr>
        <w:t xml:space="preserve"> юридич</w:t>
      </w:r>
      <w:r w:rsidRPr="00D9394B">
        <w:rPr>
          <w:b/>
        </w:rPr>
        <w:t>е</w:t>
      </w:r>
      <w:r w:rsidRPr="00D9394B">
        <w:rPr>
          <w:b/>
        </w:rPr>
        <w:t>ской помощ</w:t>
      </w:r>
      <w:r w:rsidR="00270631">
        <w:rPr>
          <w:b/>
        </w:rPr>
        <w:t>и</w:t>
      </w:r>
      <w:r w:rsidRPr="00D9394B">
        <w:rPr>
          <w:b/>
        </w:rPr>
        <w:t>.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Положение меньшинств и осуществление экономических, соци</w:t>
      </w:r>
      <w:r w:rsidR="00D9394B">
        <w:t>альных и </w:t>
      </w:r>
      <w:r w:rsidRPr="00AE4F28">
        <w:t>культурных прав</w:t>
      </w:r>
    </w:p>
    <w:p w:rsidR="00AE4F28" w:rsidRPr="00AE4F28" w:rsidRDefault="00AE4F28" w:rsidP="00AE4F28">
      <w:pPr>
        <w:pStyle w:val="SingleTxtGR"/>
      </w:pPr>
      <w:r w:rsidRPr="00AE4F28">
        <w:t>15.</w:t>
      </w:r>
      <w:r w:rsidRPr="00AE4F28">
        <w:tab/>
        <w:t>Приветствуя представленную в докладе государства-участника информ</w:t>
      </w:r>
      <w:r w:rsidRPr="00AE4F28">
        <w:t>а</w:t>
      </w:r>
      <w:r w:rsidRPr="00AE4F28">
        <w:t>цию об этническом составе населения государства-участника (см. CERD/C/</w:t>
      </w:r>
      <w:r w:rsidR="00D9394B">
        <w:t xml:space="preserve"> </w:t>
      </w:r>
      <w:r w:rsidRPr="00AE4F28">
        <w:t>ARM/7-11</w:t>
      </w:r>
      <w:r w:rsidR="00D9394B">
        <w:t xml:space="preserve">, приложения I и III), Комитет </w:t>
      </w:r>
      <w:r w:rsidRPr="00AE4F28">
        <w:t>выражает сожаление по поводу отсу</w:t>
      </w:r>
      <w:r w:rsidRPr="00AE4F28">
        <w:t>т</w:t>
      </w:r>
      <w:r w:rsidRPr="00AE4F28">
        <w:t xml:space="preserve">ствия данных об осуществлении экономических, социальных и культурных прав </w:t>
      </w:r>
      <w:r w:rsidR="00270631">
        <w:t xml:space="preserve">группами </w:t>
      </w:r>
      <w:r w:rsidRPr="00AE4F28">
        <w:t>меньшинств, беженцами и просителями убежища. Комитет д</w:t>
      </w:r>
      <w:r w:rsidRPr="00AE4F28">
        <w:t>а</w:t>
      </w:r>
      <w:r w:rsidRPr="00AE4F28">
        <w:t>лее выражает сожаление в связи с отсутствием информации о малых группах этнических меньшинств, таких как ломы (также известна как боша) и молоканы (статья 5).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16.</w:t>
      </w:r>
      <w:r w:rsidRPr="00AE4F28">
        <w:tab/>
      </w:r>
      <w:r w:rsidRPr="00D9394B">
        <w:rPr>
          <w:b/>
        </w:rPr>
        <w:t>Комитет просит государство-участник представить Комитету обно</w:t>
      </w:r>
      <w:r w:rsidRPr="00D9394B">
        <w:rPr>
          <w:b/>
        </w:rPr>
        <w:t>в</w:t>
      </w:r>
      <w:r w:rsidRPr="00D9394B">
        <w:rPr>
          <w:b/>
        </w:rPr>
        <w:t>ленные данные об экономических и социальных показателях в разбивке по этническо</w:t>
      </w:r>
      <w:r w:rsidR="008540D6">
        <w:rPr>
          <w:b/>
        </w:rPr>
        <w:t>й принадлежности, национальности</w:t>
      </w:r>
      <w:r w:rsidRPr="00D9394B">
        <w:rPr>
          <w:b/>
        </w:rPr>
        <w:t xml:space="preserve"> и стране происхождения, что позволит Комитету лучше понять, насколько широко меньшинства, б</w:t>
      </w:r>
      <w:r w:rsidRPr="00D9394B">
        <w:rPr>
          <w:b/>
        </w:rPr>
        <w:t>е</w:t>
      </w:r>
      <w:r w:rsidRPr="00D9394B">
        <w:rPr>
          <w:b/>
        </w:rPr>
        <w:t>женцы и просители убежища пользуются своими экономическими, соц</w:t>
      </w:r>
      <w:r w:rsidRPr="00D9394B">
        <w:rPr>
          <w:b/>
        </w:rPr>
        <w:t>и</w:t>
      </w:r>
      <w:r w:rsidRPr="00D9394B">
        <w:rPr>
          <w:b/>
        </w:rPr>
        <w:t>альными и культурными правами. Комитет также просит гос</w:t>
      </w:r>
      <w:r w:rsidRPr="00D9394B">
        <w:rPr>
          <w:b/>
        </w:rPr>
        <w:t>у</w:t>
      </w:r>
      <w:r w:rsidRPr="00D9394B">
        <w:rPr>
          <w:b/>
        </w:rPr>
        <w:t>дарство-участник провести исследования и обзоры положения малых групп этн</w:t>
      </w:r>
      <w:r w:rsidRPr="00D9394B">
        <w:rPr>
          <w:b/>
        </w:rPr>
        <w:t>и</w:t>
      </w:r>
      <w:r w:rsidRPr="00D9394B">
        <w:rPr>
          <w:b/>
        </w:rPr>
        <w:t xml:space="preserve">ческих меньшинств, таких как ломы и молоканы, с </w:t>
      </w:r>
      <w:proofErr w:type="gramStart"/>
      <w:r w:rsidRPr="00D9394B">
        <w:rPr>
          <w:b/>
        </w:rPr>
        <w:t>тем</w:t>
      </w:r>
      <w:proofErr w:type="gramEnd"/>
      <w:r w:rsidRPr="00D9394B">
        <w:rPr>
          <w:b/>
        </w:rPr>
        <w:t xml:space="preserve"> чтобы </w:t>
      </w:r>
      <w:r w:rsidR="008540D6">
        <w:rPr>
          <w:b/>
        </w:rPr>
        <w:t>он</w:t>
      </w:r>
      <w:r w:rsidRPr="00D9394B">
        <w:rPr>
          <w:b/>
        </w:rPr>
        <w:t xml:space="preserve"> смог оценить, насколько эти группы населения могут пользоваться правами, защищаемыми Конвенцией.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 xml:space="preserve">Положение </w:t>
      </w:r>
      <w:proofErr w:type="spellStart"/>
      <w:r w:rsidRPr="00AE4F28">
        <w:t>неграждан</w:t>
      </w:r>
      <w:proofErr w:type="spellEnd"/>
      <w:r w:rsidRPr="00AE4F28">
        <w:t xml:space="preserve"> </w:t>
      </w:r>
    </w:p>
    <w:p w:rsidR="00AE4F28" w:rsidRPr="00AE4F28" w:rsidRDefault="00AE4F28" w:rsidP="00AE4F28">
      <w:pPr>
        <w:pStyle w:val="SingleTxtGR"/>
      </w:pPr>
      <w:r w:rsidRPr="00AE4F28">
        <w:t>17.</w:t>
      </w:r>
      <w:r w:rsidRPr="00AE4F28">
        <w:tab/>
        <w:t>Принимая к сведению усилия государства-участника по оказанию пом</w:t>
      </w:r>
      <w:r w:rsidRPr="00AE4F28">
        <w:t>о</w:t>
      </w:r>
      <w:r w:rsidRPr="00AE4F28">
        <w:t>щи большому числу беженцев, в частности из Сирийской Арабской Республ</w:t>
      </w:r>
      <w:r w:rsidRPr="00AE4F28">
        <w:t>и</w:t>
      </w:r>
      <w:r w:rsidRPr="00AE4F28">
        <w:t>ки</w:t>
      </w:r>
      <w:r w:rsidR="008540D6">
        <w:t>,</w:t>
      </w:r>
      <w:r w:rsidRPr="00AE4F28">
        <w:t xml:space="preserve"> и их интеграции, Комитет выражает обеспокоенность в связи с сообщени</w:t>
      </w:r>
      <w:r w:rsidRPr="00AE4F28">
        <w:t>я</w:t>
      </w:r>
      <w:r w:rsidRPr="00AE4F28">
        <w:t>ми о дискриминации при предоставлении статуса беженца по признаку этнич</w:t>
      </w:r>
      <w:r w:rsidRPr="00AE4F28">
        <w:t>е</w:t>
      </w:r>
      <w:r w:rsidRPr="00AE4F28">
        <w:t>ской принадлежности, религии или национального происхождения. Комитет также принимает к сведению подписание государством-участником в 2013 году</w:t>
      </w:r>
      <w:r w:rsidR="00D9394B">
        <w:t xml:space="preserve"> </w:t>
      </w:r>
      <w:r w:rsidRPr="00AE4F28">
        <w:t>Конвенции о защите прав всех трудящихся-мигрантов и членов их семей и осуществление в настоящее время внутренней процедуры для ее ратификации (статьи 1 и 5).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18.</w:t>
      </w:r>
      <w:r w:rsidRPr="00AE4F28">
        <w:tab/>
      </w:r>
      <w:r w:rsidRPr="00D9394B">
        <w:rPr>
          <w:b/>
        </w:rPr>
        <w:t>Комитет настоятельно призывает государство-участник усоверше</w:t>
      </w:r>
      <w:r w:rsidRPr="00D9394B">
        <w:rPr>
          <w:b/>
        </w:rPr>
        <w:t>н</w:t>
      </w:r>
      <w:r w:rsidRPr="00D9394B">
        <w:rPr>
          <w:b/>
        </w:rPr>
        <w:t>ствовать его процедуры предоставления убежища путем предоставления просит</w:t>
      </w:r>
      <w:r w:rsidRPr="00D9394B">
        <w:rPr>
          <w:b/>
        </w:rPr>
        <w:t>е</w:t>
      </w:r>
      <w:r w:rsidRPr="00D9394B">
        <w:rPr>
          <w:b/>
        </w:rPr>
        <w:t xml:space="preserve">лям убежища доступа к справедливым и эффективным процедурам определения статуса беженцев без какой-либо дискриминации по признаку религии или этнического или национального происхождения, с </w:t>
      </w:r>
      <w:proofErr w:type="gramStart"/>
      <w:r w:rsidRPr="00D9394B">
        <w:rPr>
          <w:b/>
        </w:rPr>
        <w:t>тем</w:t>
      </w:r>
      <w:proofErr w:type="gramEnd"/>
      <w:r w:rsidRPr="00D9394B">
        <w:rPr>
          <w:b/>
        </w:rPr>
        <w:t xml:space="preserve"> чтобы более эффективно выполнять свои обязательства в соответствии со стат</w:t>
      </w:r>
      <w:r w:rsidRPr="00D9394B">
        <w:rPr>
          <w:b/>
        </w:rPr>
        <w:t>ь</w:t>
      </w:r>
      <w:r w:rsidRPr="00D9394B">
        <w:rPr>
          <w:b/>
        </w:rPr>
        <w:t>ями 1 и 5 Конвенции и общ</w:t>
      </w:r>
      <w:r w:rsidR="008540D6">
        <w:rPr>
          <w:b/>
        </w:rPr>
        <w:t>ей</w:t>
      </w:r>
      <w:r w:rsidRPr="00D9394B">
        <w:rPr>
          <w:b/>
        </w:rPr>
        <w:t xml:space="preserve"> рекомендаци</w:t>
      </w:r>
      <w:r w:rsidR="008540D6">
        <w:rPr>
          <w:b/>
        </w:rPr>
        <w:t>ей</w:t>
      </w:r>
      <w:r w:rsidRPr="00D9394B">
        <w:rPr>
          <w:b/>
        </w:rPr>
        <w:t xml:space="preserve"> Комитета № 30 (2004) о ди</w:t>
      </w:r>
      <w:r w:rsidRPr="00D9394B">
        <w:rPr>
          <w:b/>
        </w:rPr>
        <w:t>с</w:t>
      </w:r>
      <w:r w:rsidRPr="00D9394B">
        <w:rPr>
          <w:b/>
        </w:rPr>
        <w:t xml:space="preserve">криминации </w:t>
      </w:r>
      <w:proofErr w:type="spellStart"/>
      <w:r w:rsidRPr="00D9394B">
        <w:rPr>
          <w:b/>
        </w:rPr>
        <w:t>неграждан</w:t>
      </w:r>
      <w:proofErr w:type="spellEnd"/>
      <w:r w:rsidRPr="00D9394B">
        <w:rPr>
          <w:b/>
        </w:rPr>
        <w:t>. Комитет призывает государство-участник как можно скорее завершить процедуру ратификации Международной конве</w:t>
      </w:r>
      <w:r w:rsidRPr="00D9394B">
        <w:rPr>
          <w:b/>
        </w:rPr>
        <w:t>н</w:t>
      </w:r>
      <w:r w:rsidRPr="00D9394B">
        <w:rPr>
          <w:b/>
        </w:rPr>
        <w:t xml:space="preserve">ции о защите прав всех трудящихся-мигрантов и членов их семей. 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Доступ к образованию</w:t>
      </w:r>
    </w:p>
    <w:p w:rsidR="00AE4F28" w:rsidRPr="00AE4F28" w:rsidRDefault="00AE4F28" w:rsidP="00AE4F28">
      <w:pPr>
        <w:pStyle w:val="SingleTxtGR"/>
      </w:pPr>
      <w:r w:rsidRPr="00AE4F28">
        <w:t>19.</w:t>
      </w:r>
      <w:r w:rsidRPr="00AE4F28">
        <w:tab/>
        <w:t>Комитет с удовлетворением отмечает усилия государства-участника, направленные на обеспечение доступности дошкольного образования для всех детей, а также другие усилия по расширению доступа</w:t>
      </w:r>
      <w:r w:rsidR="00D9394B">
        <w:t xml:space="preserve"> </w:t>
      </w:r>
      <w:r w:rsidRPr="00AE4F28">
        <w:t>к образованию для групп меньшинств. Вместе с тем Комитет по-прежнему обеспокоен отсутствием дез</w:t>
      </w:r>
      <w:r w:rsidRPr="00AE4F28">
        <w:t>а</w:t>
      </w:r>
      <w:r w:rsidRPr="00AE4F28">
        <w:t>грегированных статистических данных о том, сколько членов групп мен</w:t>
      </w:r>
      <w:r w:rsidRPr="00AE4F28">
        <w:t>ь</w:t>
      </w:r>
      <w:r w:rsidRPr="00AE4F28">
        <w:t>шинств завершают обучение в начальных и средних школах и отсеиваются и сколько поступают в университет (статья 5).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20.</w:t>
      </w:r>
      <w:r w:rsidRPr="00AE4F28">
        <w:tab/>
      </w:r>
      <w:r w:rsidRPr="00D9394B">
        <w:rPr>
          <w:b/>
        </w:rPr>
        <w:t>Комитет рекомендует государству-участнику собирать данные и ко</w:t>
      </w:r>
      <w:r w:rsidRPr="00D9394B">
        <w:rPr>
          <w:b/>
        </w:rPr>
        <w:t>н</w:t>
      </w:r>
      <w:r w:rsidRPr="00D9394B">
        <w:rPr>
          <w:b/>
        </w:rPr>
        <w:t xml:space="preserve">тролировать доступ членов групп меньшинств к начальному, среднему и </w:t>
      </w:r>
      <w:r w:rsidRPr="00D9394B">
        <w:rPr>
          <w:b/>
        </w:rPr>
        <w:lastRenderedPageBreak/>
        <w:t>высшему образованию. Ссылаясь на свою общую рекомендацию № 32 (2009) о значении и сфере применения особых мер в Конвенции, Комитет далее рекомендует государству-участнику укреплять и осуществлять в случае необходимости особые меры с целью увеличить число детей из групп этнических меньшинств, посещающих школу, и сократить число т</w:t>
      </w:r>
      <w:r w:rsidRPr="00D9394B">
        <w:rPr>
          <w:b/>
        </w:rPr>
        <w:t>а</w:t>
      </w:r>
      <w:r w:rsidRPr="00D9394B">
        <w:rPr>
          <w:b/>
        </w:rPr>
        <w:t>ких детей, бросающих обучение в школе. Он рекомендует государству-участнику продолжать свои усилия по увеличению числа учителей из чи</w:t>
      </w:r>
      <w:r w:rsidRPr="00D9394B">
        <w:rPr>
          <w:b/>
        </w:rPr>
        <w:t>с</w:t>
      </w:r>
      <w:r w:rsidRPr="00D9394B">
        <w:rPr>
          <w:b/>
        </w:rPr>
        <w:t xml:space="preserve">ла </w:t>
      </w:r>
      <w:r w:rsidR="008540D6">
        <w:rPr>
          <w:b/>
        </w:rPr>
        <w:t>общин</w:t>
      </w:r>
      <w:r w:rsidRPr="00D9394B">
        <w:rPr>
          <w:b/>
        </w:rPr>
        <w:t xml:space="preserve"> меньшинств, в том числе путем облегчения их доступа к профе</w:t>
      </w:r>
      <w:r w:rsidRPr="00D9394B">
        <w:rPr>
          <w:b/>
        </w:rPr>
        <w:t>с</w:t>
      </w:r>
      <w:r w:rsidRPr="00D9394B">
        <w:rPr>
          <w:b/>
        </w:rPr>
        <w:t xml:space="preserve">сиональной подготовке. 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Участие в общественной жизни</w:t>
      </w:r>
    </w:p>
    <w:p w:rsidR="00AE4F28" w:rsidRPr="00AE4F28" w:rsidRDefault="00AE4F28" w:rsidP="00AE4F28">
      <w:pPr>
        <w:pStyle w:val="SingleTxtGR"/>
      </w:pPr>
      <w:r w:rsidRPr="00AE4F28">
        <w:t>21.</w:t>
      </w:r>
      <w:r w:rsidRPr="00AE4F28">
        <w:tab/>
        <w:t>Высоко оценивая конституционные поправки, предусматривающие квоты для меньшинств в Национальном собрании, Комитет выражает сожаление в связи с тем, что многие группы меньшин</w:t>
      </w:r>
      <w:proofErr w:type="gramStart"/>
      <w:r w:rsidRPr="00AE4F28">
        <w:t>ств вс</w:t>
      </w:r>
      <w:proofErr w:type="gramEnd"/>
      <w:r w:rsidRPr="00AE4F28">
        <w:t>е еще не могут воспользоваться квотами из-за наличия минимального порогового уровня. Комитет далее выр</w:t>
      </w:r>
      <w:r w:rsidRPr="00AE4F28">
        <w:t>а</w:t>
      </w:r>
      <w:r w:rsidRPr="00AE4F28">
        <w:t>жает обеспокоенность в связи с тем, что применение таких квот ограничивается Национальным собранием (пункты c) и d) статьи 5).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22.</w:t>
      </w:r>
      <w:r w:rsidRPr="00AE4F28">
        <w:tab/>
      </w:r>
      <w:r w:rsidRPr="00D9394B">
        <w:rPr>
          <w:b/>
        </w:rPr>
        <w:t>Отмечая, что минимальный пороговый уровень, вероятно, пред</w:t>
      </w:r>
      <w:r w:rsidRPr="00D9394B">
        <w:rPr>
          <w:b/>
        </w:rPr>
        <w:t>у</w:t>
      </w:r>
      <w:r w:rsidRPr="00D9394B">
        <w:rPr>
          <w:b/>
        </w:rPr>
        <w:t>смотреть необходимо, Комитет рекомендует государству-участнику пер</w:t>
      </w:r>
      <w:r w:rsidRPr="00D9394B">
        <w:rPr>
          <w:b/>
        </w:rPr>
        <w:t>е</w:t>
      </w:r>
      <w:r w:rsidRPr="00D9394B">
        <w:rPr>
          <w:b/>
        </w:rPr>
        <w:t xml:space="preserve">смотреть систему квот, с </w:t>
      </w:r>
      <w:proofErr w:type="gramStart"/>
      <w:r w:rsidRPr="00D9394B">
        <w:rPr>
          <w:b/>
        </w:rPr>
        <w:t>тем</w:t>
      </w:r>
      <w:proofErr w:type="gramEnd"/>
      <w:r w:rsidRPr="00D9394B">
        <w:rPr>
          <w:b/>
        </w:rPr>
        <w:t xml:space="preserve"> чтобы обеспечить более широкое представ</w:t>
      </w:r>
      <w:r w:rsidRPr="00D9394B">
        <w:rPr>
          <w:b/>
        </w:rPr>
        <w:t>и</w:t>
      </w:r>
      <w:r w:rsidRPr="00D9394B">
        <w:rPr>
          <w:b/>
        </w:rPr>
        <w:t>тельство меньшинств в Национальном собрании. Комитет подчеркивает важность обеспечения, насколько это возможно, эффективного участия всех групп населения в государственных органах и учреждениях, в том числе в государственной админ</w:t>
      </w:r>
      <w:r w:rsidRPr="00D9394B">
        <w:rPr>
          <w:b/>
        </w:rPr>
        <w:t>и</w:t>
      </w:r>
      <w:r w:rsidRPr="00D9394B">
        <w:rPr>
          <w:b/>
        </w:rPr>
        <w:t xml:space="preserve">страции, полиции и судебных органах, и в этой связи рекомендует государству-участнику включить представителей групп меньшинств </w:t>
      </w:r>
      <w:r w:rsidR="008540D6">
        <w:rPr>
          <w:b/>
        </w:rPr>
        <w:t xml:space="preserve">также </w:t>
      </w:r>
      <w:r w:rsidRPr="00D9394B">
        <w:rPr>
          <w:b/>
        </w:rPr>
        <w:t>в состав этих органов.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Женщины и девочки из числа меньшинств</w:t>
      </w:r>
    </w:p>
    <w:p w:rsidR="00AE4F28" w:rsidRPr="00AE4F28" w:rsidRDefault="00AE4F28" w:rsidP="00AE4F28">
      <w:pPr>
        <w:pStyle w:val="SingleTxtGR"/>
      </w:pPr>
      <w:r w:rsidRPr="00AE4F28">
        <w:t>23.</w:t>
      </w:r>
      <w:r w:rsidRPr="00AE4F28">
        <w:tab/>
        <w:t>Принимая к сведению поправки, внесенные в 2013 году в статью 10 С</w:t>
      </w:r>
      <w:r w:rsidRPr="00AE4F28">
        <w:t>е</w:t>
      </w:r>
      <w:r w:rsidRPr="00AE4F28">
        <w:t>мейного кодекса и повышающие законный минимальный возра</w:t>
      </w:r>
      <w:proofErr w:type="gramStart"/>
      <w:r w:rsidRPr="00AE4F28">
        <w:t>ст вст</w:t>
      </w:r>
      <w:proofErr w:type="gramEnd"/>
      <w:r w:rsidRPr="00AE4F28">
        <w:t>упления в брак для женщин с 17 до 18 лет, Комитет по-прежнему обеспокоен сообщени</w:t>
      </w:r>
      <w:r w:rsidRPr="00AE4F28">
        <w:t>я</w:t>
      </w:r>
      <w:r w:rsidRPr="00AE4F28">
        <w:t xml:space="preserve">ми о частотности детских браков в общине </w:t>
      </w:r>
      <w:proofErr w:type="spellStart"/>
      <w:r w:rsidRPr="00AE4F28">
        <w:t>езидов</w:t>
      </w:r>
      <w:proofErr w:type="spellEnd"/>
      <w:r w:rsidRPr="00AE4F28">
        <w:t xml:space="preserve"> и высоких показателях нез</w:t>
      </w:r>
      <w:r w:rsidRPr="00AE4F28">
        <w:t>а</w:t>
      </w:r>
      <w:r w:rsidRPr="00AE4F28">
        <w:t>регистрированных браков (статьи 2 и 5).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24.</w:t>
      </w:r>
      <w:r w:rsidRPr="00AE4F28">
        <w:tab/>
      </w:r>
      <w:r w:rsidRPr="00D9394B">
        <w:rPr>
          <w:b/>
        </w:rPr>
        <w:t xml:space="preserve">Комитет предлагает государству-участнику рассмотреть возможность дальнейшего реформирования своего законодательства </w:t>
      </w:r>
      <w:r w:rsidR="008540D6">
        <w:rPr>
          <w:b/>
        </w:rPr>
        <w:t>с целью</w:t>
      </w:r>
      <w:r w:rsidRPr="00D9394B">
        <w:rPr>
          <w:b/>
        </w:rPr>
        <w:t xml:space="preserve"> </w:t>
      </w:r>
      <w:r w:rsidR="008540D6">
        <w:rPr>
          <w:b/>
        </w:rPr>
        <w:t>устранить</w:t>
      </w:r>
      <w:r w:rsidRPr="00D9394B">
        <w:rPr>
          <w:b/>
        </w:rPr>
        <w:t xml:space="preserve"> исключения, разрешающие детские браки, а также принять все необход</w:t>
      </w:r>
      <w:r w:rsidRPr="00D9394B">
        <w:rPr>
          <w:b/>
        </w:rPr>
        <w:t>и</w:t>
      </w:r>
      <w:r w:rsidRPr="00D9394B">
        <w:rPr>
          <w:b/>
        </w:rPr>
        <w:t>мые меры для обе</w:t>
      </w:r>
      <w:r w:rsidRPr="00D9394B">
        <w:rPr>
          <w:b/>
        </w:rPr>
        <w:t>с</w:t>
      </w:r>
      <w:r w:rsidRPr="00D9394B">
        <w:rPr>
          <w:b/>
        </w:rPr>
        <w:t>печения регистрации всех браков.</w:t>
      </w:r>
    </w:p>
    <w:p w:rsidR="00AE4F28" w:rsidRPr="00AE4F28" w:rsidRDefault="00AE4F28" w:rsidP="00AE4F28">
      <w:pPr>
        <w:pStyle w:val="H1GR"/>
      </w:pPr>
      <w:r w:rsidRPr="00AE4F28">
        <w:tab/>
        <w:t>D.</w:t>
      </w:r>
      <w:r w:rsidRPr="00AE4F28">
        <w:tab/>
        <w:t>Другие рекомендации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Заявление согласно статье 14 Конвенции</w:t>
      </w:r>
    </w:p>
    <w:p w:rsidR="00AE4F28" w:rsidRPr="00D9394B" w:rsidRDefault="00AE4F28" w:rsidP="00AE4F28">
      <w:pPr>
        <w:pStyle w:val="SingleTxtGR"/>
        <w:rPr>
          <w:b/>
          <w:bCs/>
        </w:rPr>
      </w:pPr>
      <w:r w:rsidRPr="00AE4F28">
        <w:t>25.</w:t>
      </w:r>
      <w:r w:rsidRPr="00AE4F28">
        <w:tab/>
      </w:r>
      <w:r w:rsidRPr="00D9394B">
        <w:rPr>
          <w:b/>
        </w:rPr>
        <w:t>Комитет призывает государство-участник сделать предусмотренное статьей 14 Конвенции факультативное заявление о признании компете</w:t>
      </w:r>
      <w:r w:rsidRPr="00D9394B">
        <w:rPr>
          <w:b/>
        </w:rPr>
        <w:t>н</w:t>
      </w:r>
      <w:r w:rsidRPr="00D9394B">
        <w:rPr>
          <w:b/>
        </w:rPr>
        <w:t>ции Ком</w:t>
      </w:r>
      <w:r w:rsidRPr="00D9394B">
        <w:rPr>
          <w:b/>
        </w:rPr>
        <w:t>и</w:t>
      </w:r>
      <w:r w:rsidRPr="00D9394B">
        <w:rPr>
          <w:b/>
        </w:rPr>
        <w:t>тета принимать и рассматривать индивидуальные сообщения.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 xml:space="preserve">Последующие меры в связи с </w:t>
      </w:r>
      <w:proofErr w:type="spellStart"/>
      <w:r w:rsidRPr="00AE4F28">
        <w:t>Дурбанской</w:t>
      </w:r>
      <w:proofErr w:type="spellEnd"/>
      <w:r w:rsidRPr="00AE4F28">
        <w:t xml:space="preserve"> декларацией и Программой действий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26.</w:t>
      </w:r>
      <w:r w:rsidRPr="00AE4F28">
        <w:tab/>
      </w:r>
      <w:proofErr w:type="gramStart"/>
      <w:r w:rsidRPr="00D9394B">
        <w:rPr>
          <w:b/>
        </w:rPr>
        <w:t xml:space="preserve">В свете своей общей рекомендации № 33 (2009) о последующих мерах в связи с Конференцией по обзору </w:t>
      </w:r>
      <w:proofErr w:type="spellStart"/>
      <w:r w:rsidRPr="00D9394B">
        <w:rPr>
          <w:b/>
        </w:rPr>
        <w:t>Дурбанского</w:t>
      </w:r>
      <w:proofErr w:type="spellEnd"/>
      <w:r w:rsidRPr="00D9394B">
        <w:rPr>
          <w:b/>
        </w:rPr>
        <w:t xml:space="preserve"> процесса Комитет рекоме</w:t>
      </w:r>
      <w:r w:rsidRPr="00D9394B">
        <w:rPr>
          <w:b/>
        </w:rPr>
        <w:t>н</w:t>
      </w:r>
      <w:r w:rsidRPr="00D9394B">
        <w:rPr>
          <w:b/>
        </w:rPr>
        <w:t xml:space="preserve">дует государству-участнику при осуществлении Конвенции в рамках своего внутреннего законодательства предпринять шаги по выполнению </w:t>
      </w:r>
      <w:proofErr w:type="spellStart"/>
      <w:r w:rsidRPr="00D9394B">
        <w:rPr>
          <w:b/>
        </w:rPr>
        <w:t>Дурба</w:t>
      </w:r>
      <w:r w:rsidRPr="00D9394B">
        <w:rPr>
          <w:b/>
        </w:rPr>
        <w:t>н</w:t>
      </w:r>
      <w:r w:rsidRPr="00D9394B">
        <w:rPr>
          <w:b/>
        </w:rPr>
        <w:t>ской</w:t>
      </w:r>
      <w:proofErr w:type="spellEnd"/>
      <w:r w:rsidRPr="00D9394B">
        <w:rPr>
          <w:b/>
        </w:rPr>
        <w:t xml:space="preserve"> декларации и Программы действий, принят</w:t>
      </w:r>
      <w:r w:rsidR="008540D6">
        <w:rPr>
          <w:b/>
        </w:rPr>
        <w:t>ых</w:t>
      </w:r>
      <w:r w:rsidRPr="00D9394B">
        <w:rPr>
          <w:b/>
        </w:rPr>
        <w:t xml:space="preserve"> в сентябре 2001 года Всемирной конференцией по борьбе против расизма, расовой дискримин</w:t>
      </w:r>
      <w:r w:rsidRPr="00D9394B">
        <w:rPr>
          <w:b/>
        </w:rPr>
        <w:t>а</w:t>
      </w:r>
      <w:r w:rsidRPr="00D9394B">
        <w:rPr>
          <w:b/>
        </w:rPr>
        <w:t>ции, ксенофобии и связанной с ними нетерпимости, с учетом итогового</w:t>
      </w:r>
      <w:proofErr w:type="gramEnd"/>
      <w:r w:rsidRPr="00D9394B">
        <w:rPr>
          <w:b/>
        </w:rPr>
        <w:t xml:space="preserve"> д</w:t>
      </w:r>
      <w:r w:rsidRPr="00D9394B">
        <w:rPr>
          <w:b/>
        </w:rPr>
        <w:t>о</w:t>
      </w:r>
      <w:r w:rsidRPr="00D9394B">
        <w:rPr>
          <w:b/>
        </w:rPr>
        <w:t xml:space="preserve">кумента Конференции по обзору </w:t>
      </w:r>
      <w:proofErr w:type="spellStart"/>
      <w:r w:rsidRPr="00D9394B">
        <w:rPr>
          <w:b/>
        </w:rPr>
        <w:t>Дурбанского</w:t>
      </w:r>
      <w:proofErr w:type="spellEnd"/>
      <w:r w:rsidRPr="00D9394B">
        <w:rPr>
          <w:b/>
        </w:rPr>
        <w:t xml:space="preserve"> процесса, состоявшейся в </w:t>
      </w:r>
      <w:r w:rsidRPr="00D9394B">
        <w:rPr>
          <w:b/>
        </w:rPr>
        <w:lastRenderedPageBreak/>
        <w:t>апреле 2009 года в Женеве. Комитет просит государство-участник вкл</w:t>
      </w:r>
      <w:r w:rsidRPr="00D9394B">
        <w:rPr>
          <w:b/>
        </w:rPr>
        <w:t>ю</w:t>
      </w:r>
      <w:r w:rsidRPr="00D9394B">
        <w:rPr>
          <w:b/>
        </w:rPr>
        <w:t>чить в свой следующий периодич</w:t>
      </w:r>
      <w:r w:rsidRPr="00D9394B">
        <w:rPr>
          <w:b/>
        </w:rPr>
        <w:t>е</w:t>
      </w:r>
      <w:r w:rsidRPr="00D9394B">
        <w:rPr>
          <w:b/>
        </w:rPr>
        <w:t>ский доклад конкретную информацию о планах действий и других мерах</w:t>
      </w:r>
      <w:r w:rsidR="008540D6">
        <w:rPr>
          <w:b/>
        </w:rPr>
        <w:t>, предпринятых для осуществления</w:t>
      </w:r>
      <w:r w:rsidRPr="00D9394B">
        <w:rPr>
          <w:b/>
        </w:rPr>
        <w:t xml:space="preserve"> </w:t>
      </w:r>
      <w:proofErr w:type="spellStart"/>
      <w:r w:rsidRPr="00D9394B">
        <w:rPr>
          <w:b/>
        </w:rPr>
        <w:t>Ду</w:t>
      </w:r>
      <w:r w:rsidRPr="00D9394B">
        <w:rPr>
          <w:b/>
        </w:rPr>
        <w:t>р</w:t>
      </w:r>
      <w:r w:rsidRPr="00D9394B">
        <w:rPr>
          <w:b/>
        </w:rPr>
        <w:t>банской</w:t>
      </w:r>
      <w:proofErr w:type="spellEnd"/>
      <w:r w:rsidRPr="00D9394B">
        <w:rPr>
          <w:b/>
        </w:rPr>
        <w:t xml:space="preserve"> декларации и Программы действий на национал</w:t>
      </w:r>
      <w:r w:rsidRPr="00D9394B">
        <w:rPr>
          <w:b/>
        </w:rPr>
        <w:t>ь</w:t>
      </w:r>
      <w:r w:rsidRPr="00D9394B">
        <w:rPr>
          <w:b/>
        </w:rPr>
        <w:t>ном уровне.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 xml:space="preserve">Международное десятилетие лиц африканского происхождения 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27.</w:t>
      </w:r>
      <w:r w:rsidRPr="00AE4F28">
        <w:tab/>
      </w:r>
      <w:r w:rsidRPr="00D9394B">
        <w:rPr>
          <w:b/>
        </w:rPr>
        <w:t>В свете резолюции 68/237 Генеральной Ассамблеи, в которой Асса</w:t>
      </w:r>
      <w:r w:rsidRPr="00D9394B">
        <w:rPr>
          <w:b/>
        </w:rPr>
        <w:t>м</w:t>
      </w:r>
      <w:r w:rsidRPr="00D9394B">
        <w:rPr>
          <w:b/>
        </w:rPr>
        <w:t>блея провозгласила 2015–2024 годы Международным десятилетием лиц африканского происхождения, и резолюции 69/16 Ассамблеи о программе мероприятий по проведению Десятилетия Комитет рекомендует госуда</w:t>
      </w:r>
      <w:r w:rsidRPr="00D9394B">
        <w:rPr>
          <w:b/>
        </w:rPr>
        <w:t>р</w:t>
      </w:r>
      <w:r w:rsidRPr="00D9394B">
        <w:rPr>
          <w:b/>
        </w:rPr>
        <w:t>ству-участнику подготовить и осуществить соответствующую программу мер и стратегий. Комитет просит государство-участник включить в свой следующий периодический доклад обстоятельную информацию о конкре</w:t>
      </w:r>
      <w:r w:rsidRPr="00D9394B">
        <w:rPr>
          <w:b/>
        </w:rPr>
        <w:t>т</w:t>
      </w:r>
      <w:r w:rsidRPr="00D9394B">
        <w:rPr>
          <w:b/>
        </w:rPr>
        <w:t xml:space="preserve">ных мерах, принятых в </w:t>
      </w:r>
      <w:r w:rsidR="008540D6">
        <w:rPr>
          <w:b/>
        </w:rPr>
        <w:t xml:space="preserve">данном </w:t>
      </w:r>
      <w:r w:rsidRPr="00D9394B">
        <w:rPr>
          <w:b/>
        </w:rPr>
        <w:t>контексте, принимая во внимание его о</w:t>
      </w:r>
      <w:r w:rsidRPr="00D9394B">
        <w:rPr>
          <w:b/>
        </w:rPr>
        <w:t>б</w:t>
      </w:r>
      <w:r w:rsidRPr="00D9394B">
        <w:rPr>
          <w:b/>
        </w:rPr>
        <w:t xml:space="preserve">щую рекомендацию № 34 (2011) </w:t>
      </w:r>
      <w:r w:rsidR="00A0353E">
        <w:rPr>
          <w:b/>
        </w:rPr>
        <w:t>о</w:t>
      </w:r>
      <w:r w:rsidRPr="00D9394B">
        <w:rPr>
          <w:b/>
        </w:rPr>
        <w:t xml:space="preserve"> дискриминации в отношении лиц афр</w:t>
      </w:r>
      <w:r w:rsidRPr="00D9394B">
        <w:rPr>
          <w:b/>
        </w:rPr>
        <w:t>и</w:t>
      </w:r>
      <w:r w:rsidRPr="00D9394B">
        <w:rPr>
          <w:b/>
        </w:rPr>
        <w:t>канского прои</w:t>
      </w:r>
      <w:r w:rsidRPr="00D9394B">
        <w:rPr>
          <w:b/>
        </w:rPr>
        <w:t>с</w:t>
      </w:r>
      <w:r w:rsidRPr="00D9394B">
        <w:rPr>
          <w:b/>
        </w:rPr>
        <w:t xml:space="preserve">хождения. 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Консультации с гражданским обществом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28.</w:t>
      </w:r>
      <w:r w:rsidRPr="00AE4F28">
        <w:tab/>
      </w:r>
      <w:r w:rsidRPr="00D9394B">
        <w:rPr>
          <w:b/>
        </w:rPr>
        <w:t>Комитет рекомендует государству-участнику при подготовке след</w:t>
      </w:r>
      <w:r w:rsidRPr="00D9394B">
        <w:rPr>
          <w:b/>
        </w:rPr>
        <w:t>у</w:t>
      </w:r>
      <w:r w:rsidRPr="00D9394B">
        <w:rPr>
          <w:b/>
        </w:rPr>
        <w:t>ющего периодического доклада и осуществлении последующих действий в связи с настоящими заключительными замечаниями продолжать консул</w:t>
      </w:r>
      <w:r w:rsidRPr="00D9394B">
        <w:rPr>
          <w:b/>
        </w:rPr>
        <w:t>ь</w:t>
      </w:r>
      <w:r w:rsidRPr="00D9394B">
        <w:rPr>
          <w:b/>
        </w:rPr>
        <w:t>тации и расширять свой диалог с организациями гражданского общества, занимающимися защитой прав человека, в частности борьбой с расовой дискриминацией.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 xml:space="preserve">Поправка к статье 8 Конвенции 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29.</w:t>
      </w:r>
      <w:r w:rsidRPr="00AE4F28">
        <w:tab/>
      </w:r>
      <w:r w:rsidRPr="00D9394B">
        <w:rPr>
          <w:b/>
        </w:rPr>
        <w:t>Комитет рекомендует государству-участнику ратифицировать п</w:t>
      </w:r>
      <w:r w:rsidRPr="00D9394B">
        <w:rPr>
          <w:b/>
        </w:rPr>
        <w:t>о</w:t>
      </w:r>
      <w:r w:rsidRPr="00D9394B">
        <w:rPr>
          <w:b/>
        </w:rPr>
        <w:t>правку к пункту 6 статьи 8 Конвенции, принятую 15 января 1992 года на четырнадцатом совещании государств – участников Конвенции и одобре</w:t>
      </w:r>
      <w:r w:rsidRPr="00D9394B">
        <w:rPr>
          <w:b/>
        </w:rPr>
        <w:t>н</w:t>
      </w:r>
      <w:r w:rsidRPr="00D9394B">
        <w:rPr>
          <w:b/>
        </w:rPr>
        <w:t>ную Генеральной А</w:t>
      </w:r>
      <w:r w:rsidRPr="00D9394B">
        <w:rPr>
          <w:b/>
        </w:rPr>
        <w:t>с</w:t>
      </w:r>
      <w:r w:rsidRPr="00D9394B">
        <w:rPr>
          <w:b/>
        </w:rPr>
        <w:t xml:space="preserve">самблеей в ее резолюции 47/111. 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Последующие меры в связи с настоящими заключительными замечаниями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30.</w:t>
      </w:r>
      <w:r w:rsidRPr="00AE4F28">
        <w:tab/>
      </w:r>
      <w:r w:rsidRPr="00D9394B">
        <w:rPr>
          <w:b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</w:t>
      </w:r>
      <w:r w:rsidRPr="00D9394B">
        <w:rPr>
          <w:b/>
        </w:rPr>
        <w:t>а</w:t>
      </w:r>
      <w:r w:rsidRPr="00D9394B">
        <w:rPr>
          <w:b/>
        </w:rPr>
        <w:t>ний информацию о выполнении им рекомендаций, содержащихся в пун</w:t>
      </w:r>
      <w:r w:rsidRPr="00D9394B">
        <w:rPr>
          <w:b/>
        </w:rPr>
        <w:t>к</w:t>
      </w:r>
      <w:r w:rsidRPr="00D9394B">
        <w:rPr>
          <w:b/>
        </w:rPr>
        <w:t xml:space="preserve">тах 14 и 18 выше. 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Пункты, имеющие особое значение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31.</w:t>
      </w:r>
      <w:r w:rsidRPr="00AE4F28">
        <w:tab/>
      </w:r>
      <w:r w:rsidRPr="00D9394B">
        <w:rPr>
          <w:b/>
        </w:rPr>
        <w:t>Комитет хотел бы обратить внимание государства-участника на ос</w:t>
      </w:r>
      <w:r w:rsidRPr="00D9394B">
        <w:rPr>
          <w:b/>
        </w:rPr>
        <w:t>о</w:t>
      </w:r>
      <w:r w:rsidRPr="00D9394B">
        <w:rPr>
          <w:b/>
        </w:rPr>
        <w:t>бое значение рекомендаций, содержащихся в пунктах 10, 12 и 22 выше, и просит государство-участник представить в своем следующем периодич</w:t>
      </w:r>
      <w:r w:rsidRPr="00D9394B">
        <w:rPr>
          <w:b/>
        </w:rPr>
        <w:t>е</w:t>
      </w:r>
      <w:r w:rsidRPr="00D9394B">
        <w:rPr>
          <w:b/>
        </w:rPr>
        <w:t xml:space="preserve">ском докладе подробную информацию о конкретных мерах, принятых в целях выполнения этих рекомендаций. </w:t>
      </w:r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Распространение информации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32.</w:t>
      </w:r>
      <w:r w:rsidRPr="00AE4F28">
        <w:tab/>
      </w:r>
      <w:proofErr w:type="gramStart"/>
      <w:r w:rsidRPr="00D9394B">
        <w:rPr>
          <w:b/>
        </w:rPr>
        <w:t xml:space="preserve">Комитет рекомендует государству-участнику обеспечить наличие и доступность для общественности его докладов в момент их представления, а также публикацию в надлежащем порядке заключительных замечаний Комитета по этим докладам на </w:t>
      </w:r>
      <w:r w:rsidR="00A0353E">
        <w:rPr>
          <w:b/>
        </w:rPr>
        <w:t>официальном</w:t>
      </w:r>
      <w:r w:rsidRPr="00D9394B">
        <w:rPr>
          <w:b/>
        </w:rPr>
        <w:t xml:space="preserve"> и, при необходимости, на др</w:t>
      </w:r>
      <w:r w:rsidRPr="00D9394B">
        <w:rPr>
          <w:b/>
        </w:rPr>
        <w:t>у</w:t>
      </w:r>
      <w:r w:rsidRPr="00D9394B">
        <w:rPr>
          <w:b/>
        </w:rPr>
        <w:t xml:space="preserve">гих широко используемых языках. </w:t>
      </w:r>
      <w:proofErr w:type="gramEnd"/>
    </w:p>
    <w:p w:rsidR="00AE4F28" w:rsidRPr="00AE4F28" w:rsidRDefault="00AE4F28" w:rsidP="00AE4F28">
      <w:pPr>
        <w:pStyle w:val="H23GR"/>
      </w:pPr>
      <w:r w:rsidRPr="00AE4F28">
        <w:tab/>
      </w:r>
      <w:r w:rsidRPr="00AE4F28">
        <w:tab/>
        <w:t>Подготовка следующего доклада</w:t>
      </w:r>
    </w:p>
    <w:p w:rsidR="00AE4F28" w:rsidRPr="00D9394B" w:rsidRDefault="00AE4F28" w:rsidP="00AE4F28">
      <w:pPr>
        <w:pStyle w:val="SingleTxtGR"/>
        <w:rPr>
          <w:b/>
        </w:rPr>
      </w:pPr>
      <w:r w:rsidRPr="00AE4F28">
        <w:t>33.</w:t>
      </w:r>
      <w:r w:rsidRPr="00AE4F28">
        <w:tab/>
      </w:r>
      <w:r w:rsidRPr="00D9394B">
        <w:rPr>
          <w:b/>
        </w:rPr>
        <w:t>Комитет рекомендует государству-участнику представить свои об</w:t>
      </w:r>
      <w:r w:rsidRPr="00D9394B">
        <w:rPr>
          <w:b/>
        </w:rPr>
        <w:t>ъ</w:t>
      </w:r>
      <w:r w:rsidRPr="00D9394B">
        <w:rPr>
          <w:b/>
        </w:rPr>
        <w:t>единенные двенадцатый</w:t>
      </w:r>
      <w:r w:rsidR="00E11975">
        <w:rPr>
          <w:b/>
        </w:rPr>
        <w:t>–</w:t>
      </w:r>
      <w:r w:rsidRPr="00D9394B">
        <w:rPr>
          <w:b/>
        </w:rPr>
        <w:t>четырнадцатый периодические доклады в едином документе к 23 июля 2020 года с учетом руководящих принципов подгото</w:t>
      </w:r>
      <w:r w:rsidRPr="00D9394B">
        <w:rPr>
          <w:b/>
        </w:rPr>
        <w:t>в</w:t>
      </w:r>
      <w:r w:rsidRPr="00D9394B">
        <w:rPr>
          <w:b/>
        </w:rPr>
        <w:lastRenderedPageBreak/>
        <w:t>ки и представления докладов, утвержденных Комитетом на его семьдесят первой сессии (CERD/C/2007/1), и отразить в них все вопросы, поднятые в настоящих заключительных замечани</w:t>
      </w:r>
      <w:r w:rsidR="00D9394B">
        <w:rPr>
          <w:b/>
        </w:rPr>
        <w:t xml:space="preserve">ях. В соответствии с </w:t>
      </w:r>
      <w:proofErr w:type="spellStart"/>
      <w:proofErr w:type="gramStart"/>
      <w:r w:rsidR="00D9394B">
        <w:rPr>
          <w:b/>
        </w:rPr>
        <w:t>резолю-цией</w:t>
      </w:r>
      <w:proofErr w:type="spellEnd"/>
      <w:proofErr w:type="gramEnd"/>
      <w:r w:rsidR="00D9394B">
        <w:rPr>
          <w:b/>
        </w:rPr>
        <w:t> </w:t>
      </w:r>
      <w:r w:rsidRPr="00D9394B">
        <w:rPr>
          <w:b/>
        </w:rPr>
        <w:t>68/268 Генеральной Ас</w:t>
      </w:r>
      <w:bookmarkStart w:id="0" w:name="_GoBack"/>
      <w:bookmarkEnd w:id="0"/>
      <w:r w:rsidRPr="00D9394B">
        <w:rPr>
          <w:b/>
        </w:rPr>
        <w:t>самблеи Комитет настоятельно призывает го</w:t>
      </w:r>
      <w:r w:rsidRPr="00D9394B">
        <w:rPr>
          <w:b/>
        </w:rPr>
        <w:t>с</w:t>
      </w:r>
      <w:r w:rsidRPr="00D9394B">
        <w:rPr>
          <w:b/>
        </w:rPr>
        <w:t>ударство-участник соблюдать ограничение в объеме 21 200 слов для пери</w:t>
      </w:r>
      <w:r w:rsidRPr="00D9394B">
        <w:rPr>
          <w:b/>
        </w:rPr>
        <w:t>о</w:t>
      </w:r>
      <w:r w:rsidRPr="00D9394B">
        <w:rPr>
          <w:b/>
        </w:rPr>
        <w:t xml:space="preserve">дических докладов. </w:t>
      </w:r>
    </w:p>
    <w:p w:rsidR="00AE4F28" w:rsidRPr="00AE4F28" w:rsidRDefault="00AE4F28" w:rsidP="00AE4F28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E4F28" w:rsidRPr="00AE4F28" w:rsidSect="00AE4F2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0D6" w:rsidRPr="00A312BC" w:rsidRDefault="008540D6" w:rsidP="00A312BC"/>
  </w:endnote>
  <w:endnote w:type="continuationSeparator" w:id="0">
    <w:p w:rsidR="008540D6" w:rsidRPr="00A312BC" w:rsidRDefault="008540D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0D6" w:rsidRPr="00AE4F28" w:rsidRDefault="008540D6">
    <w:pPr>
      <w:pStyle w:val="a8"/>
    </w:pPr>
    <w:r w:rsidRPr="00AE4F28">
      <w:rPr>
        <w:b/>
        <w:sz w:val="18"/>
      </w:rPr>
      <w:fldChar w:fldCharType="begin"/>
    </w:r>
    <w:r w:rsidRPr="00AE4F28">
      <w:rPr>
        <w:b/>
        <w:sz w:val="18"/>
      </w:rPr>
      <w:instrText xml:space="preserve"> PAGE  \* MERGEFORMAT </w:instrText>
    </w:r>
    <w:r w:rsidRPr="00AE4F28">
      <w:rPr>
        <w:b/>
        <w:sz w:val="18"/>
      </w:rPr>
      <w:fldChar w:fldCharType="separate"/>
    </w:r>
    <w:r w:rsidR="00A84D0A">
      <w:rPr>
        <w:b/>
        <w:noProof/>
        <w:sz w:val="18"/>
      </w:rPr>
      <w:t>6</w:t>
    </w:r>
    <w:r w:rsidRPr="00AE4F28">
      <w:rPr>
        <w:b/>
        <w:sz w:val="18"/>
      </w:rPr>
      <w:fldChar w:fldCharType="end"/>
    </w:r>
    <w:r>
      <w:rPr>
        <w:b/>
        <w:sz w:val="18"/>
      </w:rPr>
      <w:tab/>
    </w:r>
    <w:r>
      <w:t>GE.17-08748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0D6" w:rsidRPr="00AE4F28" w:rsidRDefault="008540D6" w:rsidP="00AE4F28">
    <w:pPr>
      <w:pStyle w:val="a8"/>
      <w:tabs>
        <w:tab w:val="clear" w:pos="9639"/>
        <w:tab w:val="right" w:pos="9638"/>
      </w:tabs>
      <w:rPr>
        <w:b/>
        <w:sz w:val="18"/>
      </w:rPr>
    </w:pPr>
    <w:r>
      <w:t>GE.17-08748</w:t>
    </w:r>
    <w:r>
      <w:tab/>
    </w:r>
    <w:r w:rsidRPr="00AE4F28">
      <w:rPr>
        <w:b/>
        <w:sz w:val="18"/>
      </w:rPr>
      <w:fldChar w:fldCharType="begin"/>
    </w:r>
    <w:r w:rsidRPr="00AE4F28">
      <w:rPr>
        <w:b/>
        <w:sz w:val="18"/>
      </w:rPr>
      <w:instrText xml:space="preserve"> PAGE  \* MERGEFORMAT </w:instrText>
    </w:r>
    <w:r w:rsidRPr="00AE4F28">
      <w:rPr>
        <w:b/>
        <w:sz w:val="18"/>
      </w:rPr>
      <w:fldChar w:fldCharType="separate"/>
    </w:r>
    <w:r w:rsidR="00A84D0A">
      <w:rPr>
        <w:b/>
        <w:noProof/>
        <w:sz w:val="18"/>
      </w:rPr>
      <w:t>7</w:t>
    </w:r>
    <w:r w:rsidRPr="00AE4F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0D6" w:rsidRPr="00AE4F28" w:rsidRDefault="008540D6" w:rsidP="00AE4F28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219F9E0" wp14:editId="5993C61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17-08748  (R)  080617  080617</w:t>
    </w:r>
    <w:r>
      <w:br/>
    </w:r>
    <w:r w:rsidRPr="00AE4F28">
      <w:rPr>
        <w:rFonts w:ascii="C39T30Lfz" w:hAnsi="C39T30Lfz"/>
        <w:spacing w:val="0"/>
        <w:w w:val="100"/>
        <w:sz w:val="56"/>
      </w:rPr>
      <w:t></w:t>
    </w:r>
    <w:r w:rsidRPr="00AE4F28">
      <w:rPr>
        <w:rFonts w:ascii="C39T30Lfz" w:hAnsi="C39T30Lfz"/>
        <w:spacing w:val="0"/>
        <w:w w:val="100"/>
        <w:sz w:val="56"/>
      </w:rPr>
      <w:t></w:t>
    </w:r>
    <w:r w:rsidRPr="00AE4F28">
      <w:rPr>
        <w:rFonts w:ascii="C39T30Lfz" w:hAnsi="C39T30Lfz"/>
        <w:spacing w:val="0"/>
        <w:w w:val="100"/>
        <w:sz w:val="56"/>
      </w:rPr>
      <w:t></w:t>
    </w:r>
    <w:r w:rsidRPr="00AE4F28">
      <w:rPr>
        <w:rFonts w:ascii="C39T30Lfz" w:hAnsi="C39T30Lfz"/>
        <w:spacing w:val="0"/>
        <w:w w:val="100"/>
        <w:sz w:val="56"/>
      </w:rPr>
      <w:t></w:t>
    </w:r>
    <w:r w:rsidRPr="00AE4F28">
      <w:rPr>
        <w:rFonts w:ascii="C39T30Lfz" w:hAnsi="C39T30Lfz"/>
        <w:spacing w:val="0"/>
        <w:w w:val="100"/>
        <w:sz w:val="56"/>
      </w:rPr>
      <w:t></w:t>
    </w:r>
    <w:r w:rsidRPr="00AE4F28">
      <w:rPr>
        <w:rFonts w:ascii="C39T30Lfz" w:hAnsi="C39T30Lfz"/>
        <w:spacing w:val="0"/>
        <w:w w:val="100"/>
        <w:sz w:val="56"/>
      </w:rPr>
      <w:t></w:t>
    </w:r>
    <w:r w:rsidRPr="00AE4F28">
      <w:rPr>
        <w:rFonts w:ascii="C39T30Lfz" w:hAnsi="C39T30Lfz"/>
        <w:spacing w:val="0"/>
        <w:w w:val="100"/>
        <w:sz w:val="56"/>
      </w:rPr>
      <w:t></w:t>
    </w:r>
    <w:r w:rsidRPr="00AE4F28">
      <w:rPr>
        <w:rFonts w:ascii="C39T30Lfz" w:hAnsi="C39T30Lfz"/>
        <w:spacing w:val="0"/>
        <w:w w:val="100"/>
        <w:sz w:val="56"/>
      </w:rPr>
      <w:t></w:t>
    </w:r>
    <w:r w:rsidRPr="00AE4F2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ERD/C/ARM/CO/7-1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ARM/CO/7-1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0D6" w:rsidRPr="001075E9" w:rsidRDefault="008540D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540D6" w:rsidRDefault="008540D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540D6" w:rsidRDefault="008540D6" w:rsidP="00AE4F28">
      <w:pPr>
        <w:pStyle w:val="ad"/>
        <w:rPr>
          <w:rFonts w:eastAsia="SimSun"/>
          <w:lang w:val="ru-RU" w:eastAsia="zh-CN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Принято Комитетом на его девяносто второй сессии (24 апреля – 12 мая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0D6" w:rsidRPr="00AE4F28" w:rsidRDefault="008540D6">
    <w:pPr>
      <w:pStyle w:val="a5"/>
    </w:pPr>
    <w:fldSimple w:instr=" TITLE  \* MERGEFORMAT ">
      <w:r w:rsidR="00A84D0A">
        <w:t>CERD/C/ARM/CO/7-11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0D6" w:rsidRPr="00AE4F28" w:rsidRDefault="008540D6" w:rsidP="00AE4F28">
    <w:pPr>
      <w:pStyle w:val="a5"/>
      <w:jc w:val="right"/>
    </w:pPr>
    <w:fldSimple w:instr=" TITLE  \* MERGEFORMAT ">
      <w:r w:rsidR="00A84D0A">
        <w:t>CERD/C/ARM/CO/7-11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DA0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70631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11EA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50BD"/>
    <w:rsid w:val="00513081"/>
    <w:rsid w:val="00517901"/>
    <w:rsid w:val="00526683"/>
    <w:rsid w:val="0057071C"/>
    <w:rsid w:val="005709E0"/>
    <w:rsid w:val="00572E19"/>
    <w:rsid w:val="005961C8"/>
    <w:rsid w:val="005D0DA0"/>
    <w:rsid w:val="005D7914"/>
    <w:rsid w:val="005E2B41"/>
    <w:rsid w:val="005F0B42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825F8D"/>
    <w:rsid w:val="00834B71"/>
    <w:rsid w:val="008540D6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9D757D"/>
    <w:rsid w:val="00A0353E"/>
    <w:rsid w:val="00A14DA8"/>
    <w:rsid w:val="00A312BC"/>
    <w:rsid w:val="00A84021"/>
    <w:rsid w:val="00A84D0A"/>
    <w:rsid w:val="00A84D35"/>
    <w:rsid w:val="00A917B3"/>
    <w:rsid w:val="00AB4B51"/>
    <w:rsid w:val="00AE4F28"/>
    <w:rsid w:val="00B10CC7"/>
    <w:rsid w:val="00B27969"/>
    <w:rsid w:val="00B32719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0F7A"/>
    <w:rsid w:val="00CA1679"/>
    <w:rsid w:val="00CB151C"/>
    <w:rsid w:val="00CE5A1A"/>
    <w:rsid w:val="00CF55F6"/>
    <w:rsid w:val="00D33D63"/>
    <w:rsid w:val="00D90028"/>
    <w:rsid w:val="00D90138"/>
    <w:rsid w:val="00D9394B"/>
    <w:rsid w:val="00DD78D1"/>
    <w:rsid w:val="00DE32CD"/>
    <w:rsid w:val="00DF71B9"/>
    <w:rsid w:val="00E11975"/>
    <w:rsid w:val="00E73F76"/>
    <w:rsid w:val="00EA2C9F"/>
    <w:rsid w:val="00EA420E"/>
    <w:rsid w:val="00ED0BDA"/>
    <w:rsid w:val="00EF1360"/>
    <w:rsid w:val="00EF3220"/>
    <w:rsid w:val="00F0540A"/>
    <w:rsid w:val="00F43903"/>
    <w:rsid w:val="00F72D82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4</TotalTime>
  <Pages>7</Pages>
  <Words>2273</Words>
  <Characters>16048</Characters>
  <Application>Microsoft Office Word</Application>
  <DocSecurity>0</DocSecurity>
  <Lines>314</Lines>
  <Paragraphs>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CERD/C/ARM/CO/7-11</vt:lpstr>
      <vt:lpstr>A/</vt:lpstr>
    </vt:vector>
  </TitlesOfParts>
  <Company>DCM</Company>
  <LinksUpToDate>false</LinksUpToDate>
  <CharactersWithSpaces>18238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CERD/C/ARM/CO/7-11</dc:title>
  <dc:subject/>
  <dc:creator>Marina Korotkova</dc:creator>
  <cp:keywords/>
  <cp:lastModifiedBy>Marina Korotkova</cp:lastModifiedBy>
  <cp:revision>3</cp:revision>
  <cp:lastPrinted>2017-06-08T14:24:00Z</cp:lastPrinted>
  <dcterms:created xsi:type="dcterms:W3CDTF">2017-06-08T14:24:00Z</dcterms:created>
  <dcterms:modified xsi:type="dcterms:W3CDTF">2017-06-08T14:28:00Z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