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C03" w:rsidRPr="00606C5B" w:rsidRDefault="00190C03" w:rsidP="00606C5B">
      <w:pPr>
        <w:spacing w:line="312" w:lineRule="auto"/>
        <w:rPr>
          <w:rFonts w:ascii="Time New Roman" w:eastAsia="SimHei" w:hAnsi="Time New Roman" w:hint="eastAsia"/>
        </w:rPr>
      </w:pPr>
      <w:r w:rsidRPr="00606C5B">
        <w:rPr>
          <w:rFonts w:ascii="Time New Roman" w:eastAsia="SimHei" w:hAnsi="Time New Roman" w:hint="eastAsia"/>
        </w:rPr>
        <w:t>消除种族歧视委员会</w:t>
      </w:r>
    </w:p>
    <w:p w:rsidR="00190C03" w:rsidRPr="00190C03" w:rsidRDefault="00190C03" w:rsidP="00606C5B">
      <w:pPr>
        <w:spacing w:line="312" w:lineRule="auto"/>
        <w:rPr>
          <w:rFonts w:hint="eastAsia"/>
        </w:rPr>
      </w:pPr>
      <w:r w:rsidRPr="00190C03">
        <w:rPr>
          <w:rFonts w:hint="eastAsia"/>
        </w:rPr>
        <w:t>第七十四届会议</w:t>
      </w:r>
    </w:p>
    <w:p w:rsidR="00190C03" w:rsidRPr="00190C03" w:rsidRDefault="00190C03" w:rsidP="00606C5B">
      <w:pPr>
        <w:spacing w:after="320" w:line="312" w:lineRule="auto"/>
        <w:rPr>
          <w:rFonts w:hint="eastAsia"/>
        </w:rPr>
      </w:pPr>
      <w:r w:rsidRPr="00190C03">
        <w:rPr>
          <w:rFonts w:hint="eastAsia"/>
        </w:rPr>
        <w:t>2009</w:t>
      </w:r>
      <w:r w:rsidRPr="00190C03">
        <w:rPr>
          <w:rFonts w:hint="eastAsia"/>
        </w:rPr>
        <w:t>年</w:t>
      </w:r>
      <w:r w:rsidRPr="00190C03">
        <w:rPr>
          <w:rFonts w:hint="eastAsia"/>
        </w:rPr>
        <w:t>2</w:t>
      </w:r>
      <w:r w:rsidRPr="00190C03">
        <w:rPr>
          <w:rFonts w:hint="eastAsia"/>
        </w:rPr>
        <w:t>月</w:t>
      </w:r>
      <w:r w:rsidRPr="00190C03">
        <w:rPr>
          <w:rFonts w:hint="eastAsia"/>
        </w:rPr>
        <w:t>16</w:t>
      </w:r>
      <w:r w:rsidRPr="00190C03">
        <w:rPr>
          <w:rFonts w:hint="eastAsia"/>
        </w:rPr>
        <w:t>日至</w:t>
      </w:r>
      <w:r w:rsidRPr="00190C03">
        <w:rPr>
          <w:rFonts w:hint="eastAsia"/>
        </w:rPr>
        <w:t>3</w:t>
      </w:r>
      <w:r w:rsidRPr="00190C03">
        <w:rPr>
          <w:rFonts w:hint="eastAsia"/>
        </w:rPr>
        <w:t>月</w:t>
      </w:r>
      <w:r w:rsidRPr="00190C03">
        <w:rPr>
          <w:rFonts w:hint="eastAsia"/>
        </w:rPr>
        <w:t>6</w:t>
      </w:r>
      <w:r w:rsidRPr="00190C03">
        <w:rPr>
          <w:rFonts w:hint="eastAsia"/>
        </w:rPr>
        <w:t>日</w:t>
      </w:r>
    </w:p>
    <w:p w:rsidR="00190C03" w:rsidRPr="00190C03" w:rsidRDefault="00190C03" w:rsidP="00606C5B">
      <w:pPr>
        <w:pStyle w:val="Heading2"/>
        <w:spacing w:after="240"/>
        <w:rPr>
          <w:rFonts w:hint="eastAsia"/>
        </w:rPr>
      </w:pPr>
      <w:r w:rsidRPr="00190C03">
        <w:rPr>
          <w:rFonts w:hint="eastAsia"/>
        </w:rPr>
        <w:t>审议缔约国根据《公约》第九条提交的报告</w:t>
      </w:r>
    </w:p>
    <w:p w:rsidR="00190C03" w:rsidRPr="00190C03" w:rsidRDefault="00190C03" w:rsidP="00606C5B">
      <w:pPr>
        <w:pStyle w:val="Heading3"/>
        <w:spacing w:after="240"/>
        <w:rPr>
          <w:rFonts w:hint="eastAsia"/>
        </w:rPr>
      </w:pPr>
      <w:r w:rsidRPr="00190C03">
        <w:rPr>
          <w:rFonts w:hint="eastAsia"/>
        </w:rPr>
        <w:t>消除种族歧视委员会的结论性意见</w:t>
      </w:r>
    </w:p>
    <w:p w:rsidR="00190C03" w:rsidRPr="00606C5B" w:rsidRDefault="00190C03" w:rsidP="00606C5B">
      <w:pPr>
        <w:pStyle w:val="Heading3"/>
        <w:spacing w:after="240"/>
        <w:rPr>
          <w:rFonts w:ascii="Time New Roman" w:eastAsia="SimHei" w:hAnsi="Time New Roman" w:hint="eastAsia"/>
          <w:u w:val="none"/>
        </w:rPr>
      </w:pPr>
      <w:r w:rsidRPr="00606C5B">
        <w:rPr>
          <w:rFonts w:ascii="Time New Roman" w:eastAsia="SimHei" w:hAnsi="Time New Roman" w:hint="eastAsia"/>
          <w:u w:val="none"/>
        </w:rPr>
        <w:t>巴基斯坦</w:t>
      </w:r>
    </w:p>
    <w:p w:rsidR="00190C03" w:rsidRPr="00190C03" w:rsidRDefault="00190C03" w:rsidP="009631EE">
      <w:pPr>
        <w:spacing w:after="160"/>
        <w:rPr>
          <w:rFonts w:hint="eastAsia"/>
        </w:rPr>
      </w:pPr>
      <w:r w:rsidRPr="00190C03">
        <w:rPr>
          <w:rFonts w:hint="eastAsia"/>
        </w:rPr>
        <w:tab/>
        <w:t xml:space="preserve">1.  </w:t>
      </w:r>
      <w:r w:rsidRPr="00190C03">
        <w:rPr>
          <w:rFonts w:hint="eastAsia"/>
        </w:rPr>
        <w:t>委员会在</w:t>
      </w:r>
      <w:r w:rsidRPr="00190C03">
        <w:rPr>
          <w:rFonts w:hint="eastAsia"/>
        </w:rPr>
        <w:t>2009</w:t>
      </w:r>
      <w:r w:rsidRPr="00190C03">
        <w:rPr>
          <w:rFonts w:hint="eastAsia"/>
        </w:rPr>
        <w:t>年</w:t>
      </w:r>
      <w:r w:rsidRPr="00190C03">
        <w:rPr>
          <w:rFonts w:hint="eastAsia"/>
        </w:rPr>
        <w:t>2</w:t>
      </w:r>
      <w:r w:rsidRPr="00190C03">
        <w:rPr>
          <w:rFonts w:hint="eastAsia"/>
        </w:rPr>
        <w:t>月</w:t>
      </w:r>
      <w:r w:rsidRPr="00190C03">
        <w:rPr>
          <w:rFonts w:hint="eastAsia"/>
        </w:rPr>
        <w:t>19</w:t>
      </w:r>
      <w:r w:rsidRPr="00190C03">
        <w:rPr>
          <w:rFonts w:hint="eastAsia"/>
        </w:rPr>
        <w:t>日和</w:t>
      </w:r>
      <w:r w:rsidRPr="00190C03">
        <w:rPr>
          <w:rFonts w:hint="eastAsia"/>
        </w:rPr>
        <w:t>20</w:t>
      </w:r>
      <w:r w:rsidRPr="00190C03">
        <w:rPr>
          <w:rFonts w:hint="eastAsia"/>
        </w:rPr>
        <w:t>日举行的第</w:t>
      </w:r>
      <w:r w:rsidRPr="00190C03">
        <w:rPr>
          <w:rFonts w:hint="eastAsia"/>
        </w:rPr>
        <w:t>1910</w:t>
      </w:r>
      <w:r w:rsidRPr="00190C03">
        <w:rPr>
          <w:rFonts w:hint="eastAsia"/>
        </w:rPr>
        <w:t>次和第</w:t>
      </w:r>
      <w:r w:rsidRPr="00190C03">
        <w:rPr>
          <w:rFonts w:hint="eastAsia"/>
        </w:rPr>
        <w:t>1911</w:t>
      </w:r>
      <w:r w:rsidRPr="00190C03">
        <w:rPr>
          <w:rFonts w:hint="eastAsia"/>
        </w:rPr>
        <w:t>次会议</w:t>
      </w:r>
      <w:r w:rsidRPr="00190C03">
        <w:rPr>
          <w:rFonts w:hint="eastAsia"/>
        </w:rPr>
        <w:t>(</w:t>
      </w:r>
      <w:r w:rsidRPr="00190C03">
        <w:t>CERD/C/SR.1910</w:t>
      </w:r>
      <w:r w:rsidRPr="00190C03">
        <w:rPr>
          <w:rFonts w:hint="eastAsia"/>
        </w:rPr>
        <w:t>和</w:t>
      </w:r>
      <w:r w:rsidRPr="00190C03">
        <w:t>CERD/C/SR.1911</w:t>
      </w:r>
      <w:r w:rsidRPr="00190C03">
        <w:rPr>
          <w:rFonts w:hint="eastAsia"/>
        </w:rPr>
        <w:t>)</w:t>
      </w:r>
      <w:r w:rsidRPr="00190C03">
        <w:rPr>
          <w:rFonts w:hint="eastAsia"/>
        </w:rPr>
        <w:t>上审议了以一份文件提交的巴基斯坦第十五次至第二十次定期报告</w:t>
      </w:r>
      <w:r w:rsidRPr="00190C03">
        <w:rPr>
          <w:rFonts w:hint="eastAsia"/>
        </w:rPr>
        <w:t>(</w:t>
      </w:r>
      <w:r w:rsidRPr="00190C03">
        <w:t>CERD/C/PAK/20</w:t>
      </w:r>
      <w:r w:rsidRPr="00190C03">
        <w:rPr>
          <w:rFonts w:hint="eastAsia"/>
        </w:rPr>
        <w:t>)</w:t>
      </w:r>
      <w:r w:rsidRPr="00190C03">
        <w:rPr>
          <w:rFonts w:hint="eastAsia"/>
        </w:rPr>
        <w:t>。委员会在</w:t>
      </w:r>
      <w:r w:rsidRPr="00190C03">
        <w:rPr>
          <w:rFonts w:hint="eastAsia"/>
        </w:rPr>
        <w:t>2009</w:t>
      </w:r>
      <w:r w:rsidRPr="00190C03">
        <w:rPr>
          <w:rFonts w:hint="eastAsia"/>
        </w:rPr>
        <w:t>年</w:t>
      </w:r>
      <w:r w:rsidRPr="00190C03">
        <w:rPr>
          <w:rFonts w:hint="eastAsia"/>
        </w:rPr>
        <w:t>3</w:t>
      </w:r>
      <w:r w:rsidRPr="00190C03">
        <w:rPr>
          <w:rFonts w:hint="eastAsia"/>
        </w:rPr>
        <w:t>月</w:t>
      </w:r>
      <w:r w:rsidRPr="00190C03">
        <w:rPr>
          <w:rFonts w:hint="eastAsia"/>
        </w:rPr>
        <w:t>4</w:t>
      </w:r>
      <w:r w:rsidRPr="00190C03">
        <w:rPr>
          <w:rFonts w:hint="eastAsia"/>
        </w:rPr>
        <w:t>日举行的第</w:t>
      </w:r>
      <w:r w:rsidRPr="00190C03">
        <w:rPr>
          <w:rFonts w:hint="eastAsia"/>
        </w:rPr>
        <w:t>1927</w:t>
      </w:r>
      <w:r w:rsidRPr="00190C03">
        <w:rPr>
          <w:rFonts w:hint="eastAsia"/>
        </w:rPr>
        <w:t>次和第</w:t>
      </w:r>
      <w:r w:rsidRPr="00190C03">
        <w:rPr>
          <w:rFonts w:hint="eastAsia"/>
        </w:rPr>
        <w:t>1928</w:t>
      </w:r>
      <w:r w:rsidRPr="00190C03">
        <w:rPr>
          <w:rFonts w:hint="eastAsia"/>
        </w:rPr>
        <w:t>次会议</w:t>
      </w:r>
      <w:r w:rsidRPr="00190C03">
        <w:rPr>
          <w:rFonts w:hint="eastAsia"/>
        </w:rPr>
        <w:t>(</w:t>
      </w:r>
      <w:r w:rsidRPr="00190C03">
        <w:t>CERD/C/SR.1927</w:t>
      </w:r>
      <w:r w:rsidRPr="00190C03">
        <w:rPr>
          <w:rFonts w:hint="eastAsia"/>
        </w:rPr>
        <w:t>和</w:t>
      </w:r>
      <w:r w:rsidRPr="00190C03">
        <w:t>CERD/C/SR.1928</w:t>
      </w:r>
      <w:r w:rsidRPr="00190C03">
        <w:rPr>
          <w:rFonts w:hint="eastAsia"/>
        </w:rPr>
        <w:t>)</w:t>
      </w:r>
      <w:r w:rsidRPr="00190C03">
        <w:rPr>
          <w:rFonts w:hint="eastAsia"/>
        </w:rPr>
        <w:t>上通过了以下结论性意见。</w:t>
      </w:r>
    </w:p>
    <w:p w:rsidR="00190C03" w:rsidRPr="00190C03" w:rsidRDefault="00190C03" w:rsidP="00606C5B">
      <w:pPr>
        <w:pStyle w:val="Heading3"/>
        <w:rPr>
          <w:rFonts w:hint="eastAsia"/>
        </w:rPr>
      </w:pPr>
      <w:r w:rsidRPr="00606C5B">
        <w:rPr>
          <w:rFonts w:hint="eastAsia"/>
          <w:u w:val="none"/>
        </w:rPr>
        <w:t xml:space="preserve">A.  </w:t>
      </w:r>
      <w:r w:rsidRPr="00190C03">
        <w:rPr>
          <w:rFonts w:hint="eastAsia"/>
        </w:rPr>
        <w:t>导</w:t>
      </w:r>
      <w:r w:rsidRPr="00190C03">
        <w:rPr>
          <w:rFonts w:hint="eastAsia"/>
        </w:rPr>
        <w:t xml:space="preserve">  </w:t>
      </w:r>
      <w:r w:rsidRPr="00190C03">
        <w:rPr>
          <w:rFonts w:hint="eastAsia"/>
        </w:rPr>
        <w:t>言</w:t>
      </w:r>
    </w:p>
    <w:p w:rsidR="00606C5B" w:rsidRPr="00190C03" w:rsidRDefault="00190C03" w:rsidP="00190C03">
      <w:pPr>
        <w:rPr>
          <w:rFonts w:hint="eastAsia"/>
        </w:rPr>
      </w:pPr>
      <w:r w:rsidRPr="00190C03">
        <w:rPr>
          <w:rFonts w:hint="eastAsia"/>
        </w:rPr>
        <w:tab/>
        <w:t xml:space="preserve">2.  </w:t>
      </w:r>
      <w:r w:rsidRPr="00190C03">
        <w:rPr>
          <w:rFonts w:hint="eastAsia"/>
        </w:rPr>
        <w:t>委员会欢迎缔约国提交合并的第十五次至第二十次定期报告，因此委员会有机会恢复与缔约国的对话。委员会</w:t>
      </w:r>
      <w:r w:rsidR="00606C5B">
        <w:rPr>
          <w:rFonts w:hint="eastAsia"/>
        </w:rPr>
        <w:t>还</w:t>
      </w:r>
      <w:r w:rsidRPr="00190C03">
        <w:rPr>
          <w:rFonts w:hint="eastAsia"/>
        </w:rPr>
        <w:t>赞赏与缔约国代表团进行了坦率和真诚的对话，而且缔约国努力对问题清单中和委员会成员在对话中提出的许多问题作出了答复。</w:t>
      </w:r>
    </w:p>
    <w:p w:rsidR="00190C03" w:rsidRPr="00190C03" w:rsidRDefault="00190C03" w:rsidP="00606C5B">
      <w:pPr>
        <w:spacing w:after="320"/>
        <w:rPr>
          <w:rFonts w:hint="eastAsia"/>
        </w:rPr>
      </w:pPr>
      <w:r w:rsidRPr="00190C03">
        <w:rPr>
          <w:rFonts w:hint="eastAsia"/>
        </w:rPr>
        <w:tab/>
        <w:t xml:space="preserve">3.  </w:t>
      </w:r>
      <w:r w:rsidRPr="00190C03">
        <w:rPr>
          <w:rFonts w:hint="eastAsia"/>
        </w:rPr>
        <w:t>委员会注意到报告提交时已经逾期将近</w:t>
      </w:r>
      <w:r w:rsidRPr="00190C03">
        <w:rPr>
          <w:rFonts w:hint="eastAsia"/>
        </w:rPr>
        <w:t>10</w:t>
      </w:r>
      <w:r w:rsidRPr="00190C03">
        <w:rPr>
          <w:rFonts w:hint="eastAsia"/>
        </w:rPr>
        <w:t>年，因此邀请缔约国今后遵守所规定的提交报告的时限。</w:t>
      </w:r>
    </w:p>
    <w:p w:rsidR="00190C03" w:rsidRPr="00190C03" w:rsidRDefault="00190C03" w:rsidP="00606C5B">
      <w:pPr>
        <w:pStyle w:val="Heading3"/>
        <w:rPr>
          <w:rFonts w:hint="eastAsia"/>
        </w:rPr>
      </w:pPr>
      <w:r w:rsidRPr="00606C5B">
        <w:rPr>
          <w:rFonts w:hint="eastAsia"/>
          <w:u w:val="none"/>
        </w:rPr>
        <w:t xml:space="preserve">B.  </w:t>
      </w:r>
      <w:r w:rsidRPr="00190C03">
        <w:rPr>
          <w:rFonts w:hint="eastAsia"/>
        </w:rPr>
        <w:t>积极方面</w:t>
      </w:r>
    </w:p>
    <w:p w:rsidR="00190C03" w:rsidRPr="00190C03" w:rsidRDefault="00190C03" w:rsidP="00190C03">
      <w:pPr>
        <w:rPr>
          <w:rFonts w:hint="eastAsia"/>
        </w:rPr>
      </w:pPr>
      <w:r w:rsidRPr="00190C03">
        <w:rPr>
          <w:rFonts w:hint="eastAsia"/>
        </w:rPr>
        <w:tab/>
        <w:t xml:space="preserve">4.  </w:t>
      </w:r>
      <w:r w:rsidRPr="00190C03">
        <w:rPr>
          <w:rFonts w:hint="eastAsia"/>
        </w:rPr>
        <w:t>委员会注意到在人权理事会普遍定期审议进程中，缔约国特别是在建立一个独立的国家人权机构和致力于促进少数群体的平等权利方面所作的承诺，并鼓励缔约国履行这些承诺。</w:t>
      </w:r>
    </w:p>
    <w:p w:rsidR="00190C03" w:rsidRPr="00190C03" w:rsidRDefault="00190C03" w:rsidP="00190C03">
      <w:pPr>
        <w:rPr>
          <w:rFonts w:hint="eastAsia"/>
        </w:rPr>
      </w:pPr>
      <w:r w:rsidRPr="00190C03">
        <w:rPr>
          <w:rFonts w:hint="eastAsia"/>
        </w:rPr>
        <w:tab/>
        <w:t xml:space="preserve">5.  </w:t>
      </w:r>
      <w:r w:rsidRPr="00190C03">
        <w:rPr>
          <w:rFonts w:hint="eastAsia"/>
        </w:rPr>
        <w:t>委员会赞赏地注意到旨在促进缔约国所有公民之间平等的宪法条款和其他立法以及保护人权的体制框架，包括建立少数群体事务部以及全国少数群体委员会。委员会还欢迎缔约国采取一些特殊措施，以便推动少数群体成员平等享受权利，例如在联邦以及省立法机关中保留席位。</w:t>
      </w:r>
    </w:p>
    <w:p w:rsidR="00190C03" w:rsidRPr="00190C03" w:rsidRDefault="00190C03" w:rsidP="00190C03">
      <w:pPr>
        <w:rPr>
          <w:rFonts w:hint="eastAsia"/>
        </w:rPr>
      </w:pPr>
      <w:r w:rsidRPr="00190C03">
        <w:rPr>
          <w:rFonts w:hint="eastAsia"/>
        </w:rPr>
        <w:tab/>
        <w:t xml:space="preserve">6.  </w:t>
      </w:r>
      <w:r w:rsidRPr="00190C03">
        <w:rPr>
          <w:rFonts w:hint="eastAsia"/>
        </w:rPr>
        <w:t>委员会赞赏地注意到缔约国准备批准《公约》第八条第六款的修正案。</w:t>
      </w:r>
    </w:p>
    <w:p w:rsidR="00190C03" w:rsidRPr="00190C03" w:rsidRDefault="00190C03" w:rsidP="00606C5B">
      <w:pPr>
        <w:spacing w:after="320"/>
        <w:rPr>
          <w:rFonts w:hint="eastAsia"/>
        </w:rPr>
      </w:pPr>
      <w:r w:rsidRPr="00190C03">
        <w:rPr>
          <w:rFonts w:hint="eastAsia"/>
        </w:rPr>
        <w:tab/>
        <w:t xml:space="preserve">7.  </w:t>
      </w:r>
      <w:r w:rsidRPr="00190C03">
        <w:rPr>
          <w:rFonts w:hint="eastAsia"/>
        </w:rPr>
        <w:t>委员会欢迎缔约国于</w:t>
      </w:r>
      <w:r w:rsidRPr="00190C03">
        <w:rPr>
          <w:rFonts w:hint="eastAsia"/>
        </w:rPr>
        <w:t>2008</w:t>
      </w:r>
      <w:r w:rsidRPr="00190C03">
        <w:rPr>
          <w:rFonts w:hint="eastAsia"/>
        </w:rPr>
        <w:t>年批准《经济、社会、文化权利国际公约》。它还欢迎缔约国签署《公民权利和政治权利国际公约》，并邀请缔约国着手展开批准《公约》，并将其纳入国内法律的进程。</w:t>
      </w:r>
    </w:p>
    <w:p w:rsidR="00190C03" w:rsidRPr="00190C03" w:rsidRDefault="00190C03" w:rsidP="00606C5B">
      <w:pPr>
        <w:pStyle w:val="Heading3"/>
        <w:rPr>
          <w:rFonts w:hint="eastAsia"/>
        </w:rPr>
      </w:pPr>
      <w:r w:rsidRPr="00606C5B">
        <w:rPr>
          <w:rFonts w:hint="eastAsia"/>
          <w:u w:val="none"/>
        </w:rPr>
        <w:t xml:space="preserve">C.  </w:t>
      </w:r>
      <w:r w:rsidRPr="00190C03">
        <w:rPr>
          <w:rFonts w:hint="eastAsia"/>
        </w:rPr>
        <w:t>关注的问题和建议</w:t>
      </w:r>
    </w:p>
    <w:p w:rsidR="00190C03" w:rsidRPr="00190C03" w:rsidRDefault="00190C03" w:rsidP="00190C03">
      <w:pPr>
        <w:rPr>
          <w:rFonts w:hint="eastAsia"/>
        </w:rPr>
      </w:pPr>
      <w:r w:rsidRPr="00190C03">
        <w:rPr>
          <w:rFonts w:hint="eastAsia"/>
        </w:rPr>
        <w:tab/>
        <w:t xml:space="preserve">8.  </w:t>
      </w:r>
      <w:r w:rsidRPr="00190C03">
        <w:rPr>
          <w:rFonts w:hint="eastAsia"/>
        </w:rPr>
        <w:t>委员会重申，它关注的是，缔约国的报告中缺乏关于其人口的族裔构成以及关于包括非公民在内的少数民族成员享受受到《公约》保护的各项权利的分类统计数据。</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委员会建议缔约国向它提供关于人口族裔构成的数据。收集这种数据时最好应该遵循由有关个人自我确定身份的原则，并遵守委员会关于《公约》第一条第一款和第四款的解释和应用问题的第</w:t>
      </w:r>
      <w:r w:rsidRPr="00606C5B">
        <w:rPr>
          <w:rFonts w:ascii="Time New Roman" w:eastAsia="SimHei" w:hAnsi="Time New Roman" w:hint="eastAsia"/>
          <w:b/>
        </w:rPr>
        <w:t>8</w:t>
      </w:r>
      <w:r w:rsidRPr="00606C5B">
        <w:rPr>
          <w:rFonts w:ascii="Time New Roman" w:eastAsia="SimHei" w:hAnsi="Time New Roman" w:hint="eastAsia"/>
        </w:rPr>
        <w:t>号一般性建议以及委员会第七十一届会议所批准的关于提交《公约》专用报告的准则</w:t>
      </w:r>
      <w:r w:rsidRPr="00606C5B">
        <w:rPr>
          <w:rFonts w:ascii="Time New Roman" w:eastAsia="SimHei" w:hAnsi="Time New Roman" w:hint="eastAsia"/>
        </w:rPr>
        <w:t>(</w:t>
      </w:r>
      <w:r w:rsidRPr="00606C5B">
        <w:rPr>
          <w:rFonts w:ascii="Time New Roman" w:eastAsia="SimHei" w:hAnsi="Time New Roman"/>
          <w:b/>
        </w:rPr>
        <w:t>CERD</w:t>
      </w:r>
      <w:r w:rsidRPr="00606C5B">
        <w:rPr>
          <w:rFonts w:ascii="Time New Roman" w:eastAsia="SimHei" w:hAnsi="Time New Roman"/>
        </w:rPr>
        <w:t>/</w:t>
      </w:r>
      <w:r w:rsidRPr="00606C5B">
        <w:rPr>
          <w:rFonts w:ascii="Time New Roman" w:eastAsia="SimHei" w:hAnsi="Time New Roman"/>
          <w:b/>
        </w:rPr>
        <w:t>C</w:t>
      </w:r>
      <w:r w:rsidRPr="00606C5B">
        <w:rPr>
          <w:rFonts w:ascii="Time New Roman" w:eastAsia="SimHei" w:hAnsi="Time New Roman"/>
        </w:rPr>
        <w:t>/</w:t>
      </w:r>
      <w:r w:rsidRPr="00606C5B">
        <w:rPr>
          <w:rFonts w:ascii="Time New Roman" w:eastAsia="SimHei" w:hAnsi="Time New Roman"/>
          <w:b/>
        </w:rPr>
        <w:t>2007</w:t>
      </w:r>
      <w:r w:rsidRPr="00606C5B">
        <w:rPr>
          <w:rFonts w:ascii="Time New Roman" w:eastAsia="SimHei" w:hAnsi="Time New Roman"/>
        </w:rPr>
        <w:t>/</w:t>
      </w:r>
      <w:r w:rsidRPr="00606C5B">
        <w:rPr>
          <w:rFonts w:ascii="Time New Roman" w:eastAsia="SimHei" w:hAnsi="Time New Roman"/>
          <w:b/>
        </w:rPr>
        <w:t>1</w:t>
      </w:r>
      <w:r w:rsidRPr="00606C5B">
        <w:rPr>
          <w:rFonts w:ascii="Time New Roman" w:eastAsia="SimHei" w:hAnsi="Time New Roman" w:hint="eastAsia"/>
        </w:rPr>
        <w:t>)</w:t>
      </w:r>
      <w:r w:rsidRPr="00606C5B">
        <w:rPr>
          <w:rFonts w:ascii="Time New Roman" w:eastAsia="SimHei" w:hAnsi="Time New Roman" w:hint="eastAsia"/>
        </w:rPr>
        <w:t>第</w:t>
      </w:r>
      <w:r w:rsidRPr="00606C5B">
        <w:rPr>
          <w:rFonts w:ascii="Time New Roman" w:eastAsia="SimHei" w:hAnsi="Time New Roman" w:hint="eastAsia"/>
          <w:b/>
        </w:rPr>
        <w:t>10</w:t>
      </w:r>
      <w:r w:rsidRPr="00606C5B">
        <w:rPr>
          <w:rFonts w:ascii="Time New Roman" w:eastAsia="SimHei" w:hAnsi="Time New Roman" w:hint="eastAsia"/>
        </w:rPr>
        <w:t>和第</w:t>
      </w:r>
      <w:r w:rsidRPr="00606C5B">
        <w:rPr>
          <w:rFonts w:ascii="Time New Roman" w:eastAsia="SimHei" w:hAnsi="Time New Roman" w:hint="eastAsia"/>
          <w:b/>
        </w:rPr>
        <w:t>11</w:t>
      </w:r>
      <w:r w:rsidRPr="00606C5B">
        <w:rPr>
          <w:rFonts w:ascii="Time New Roman" w:eastAsia="SimHei" w:hAnsi="Time New Roman" w:hint="eastAsia"/>
        </w:rPr>
        <w:t>段的规定。委员会强调指出，这种资料将使得委员会能够更好地评估缔约国执行《公约》的情况，并希望在缔约国的下一次定期报告中收到这种资料。</w:t>
      </w:r>
    </w:p>
    <w:p w:rsidR="00190C03" w:rsidRPr="00190C03" w:rsidRDefault="00190C03" w:rsidP="00190C03">
      <w:pPr>
        <w:rPr>
          <w:rFonts w:hint="eastAsia"/>
        </w:rPr>
      </w:pPr>
      <w:r w:rsidRPr="00190C03">
        <w:rPr>
          <w:rFonts w:hint="eastAsia"/>
        </w:rPr>
        <w:tab/>
        <w:t xml:space="preserve">9.  </w:t>
      </w:r>
      <w:r w:rsidRPr="00190C03">
        <w:rPr>
          <w:rFonts w:hint="eastAsia"/>
        </w:rPr>
        <w:t>委员会重申，它感到遗憾的是，报告中缺乏关于联邦管辖部落地区和西北边境省的资料，其中包括这些地区当前的经济和社会情况的资料。它关切地注意到，缔约国的法律在这些省份中的适用性不同于国内其他地方。</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敦促缔约国确保其国内法律，其中特别包括与执行《公约》和缔约国批准的其他人权文书有关的立法，适用于整个境内，其中包括联邦管辖部落地区和西北边境省。它还再次请缔约国就联邦管辖部落地区和西北边境省的社会经济情况提供更具体的资料，并提供关于住在这些地区的族裔和语言群体的数据。</w:t>
      </w:r>
    </w:p>
    <w:p w:rsidR="00190C03" w:rsidRPr="00190C03" w:rsidRDefault="00190C03" w:rsidP="00190C03">
      <w:pPr>
        <w:rPr>
          <w:rFonts w:hint="eastAsia"/>
        </w:rPr>
      </w:pPr>
      <w:r w:rsidRPr="00190C03">
        <w:rPr>
          <w:rFonts w:hint="eastAsia"/>
        </w:rPr>
        <w:tab/>
        <w:t xml:space="preserve">10.  </w:t>
      </w:r>
      <w:r w:rsidRPr="00190C03">
        <w:rPr>
          <w:rFonts w:hint="eastAsia"/>
        </w:rPr>
        <w:t>委员会赞赏地注意到缔约国的法律保护认可的宗教少数群体，但委员会重申，它关切地注意到，相关族裔或语言群体得不到类似的保护。它欢迎缔约国代表团承认，缔约国的族裔和宗教在某种程度上存在交叉性。</w:t>
      </w:r>
      <w:r w:rsidRPr="00190C03">
        <w:rPr>
          <w:rFonts w:hint="eastAsia"/>
        </w:rPr>
        <w:t>(</w:t>
      </w:r>
      <w:r w:rsidRPr="00190C03">
        <w:rPr>
          <w:rFonts w:hint="eastAsia"/>
        </w:rPr>
        <w:t>第一条</w:t>
      </w:r>
      <w:r w:rsidRPr="00190C03">
        <w:rPr>
          <w:rFonts w:hint="eastAsia"/>
        </w:rPr>
        <w:t>)</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委员会重申其建议，即缔约国应该扩大其关于少数群体的理解和宪法定义，以便考虑到《公约》第一条第一款所列的所有各种歧视原因。</w:t>
      </w:r>
    </w:p>
    <w:p w:rsidR="00190C03" w:rsidRPr="00190C03" w:rsidRDefault="00190C03" w:rsidP="00190C03">
      <w:pPr>
        <w:rPr>
          <w:rFonts w:hint="eastAsia"/>
        </w:rPr>
      </w:pPr>
      <w:r w:rsidRPr="00190C03">
        <w:rPr>
          <w:rFonts w:hint="eastAsia"/>
        </w:rPr>
        <w:tab/>
        <w:t xml:space="preserve">11.  </w:t>
      </w:r>
      <w:r w:rsidRPr="00190C03">
        <w:rPr>
          <w:rFonts w:hint="eastAsia"/>
        </w:rPr>
        <w:t>尽管缔约国的现有立法旨在确保不歧视的原则，但委员会重申它关注的是，缔约国没有通过全面的禁止歧视的法律。它还表示关注，尽管有报告称，缔约国持续存在事实上歧视某些少数群体成员的现象，但报告中没有提供资料，说明为了执行现有禁止歧视的法律和特别措施而采取了哪些具体的措施。</w:t>
      </w:r>
      <w:r w:rsidRPr="00190C03">
        <w:rPr>
          <w:rFonts w:hint="eastAsia"/>
        </w:rPr>
        <w:t>(</w:t>
      </w:r>
      <w:r w:rsidRPr="00190C03">
        <w:rPr>
          <w:rFonts w:hint="eastAsia"/>
        </w:rPr>
        <w:t>第二条</w:t>
      </w:r>
      <w:r w:rsidRPr="00190C03">
        <w:rPr>
          <w:rFonts w:hint="eastAsia"/>
        </w:rPr>
        <w:t>)</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建议缔约国就消除基于种族、肤色、血统或民族或族裔出身等原因的歧视通过一部全面的法律，同时考虑到《公约》的所有内容。它还希望收到详细的资料，说明为了执行禁止歧视的立法而采取的措施以便消除事实上的歧视现象的情况。</w:t>
      </w:r>
    </w:p>
    <w:p w:rsidR="00190C03" w:rsidRPr="00190C03" w:rsidRDefault="00190C03" w:rsidP="00190C03">
      <w:pPr>
        <w:rPr>
          <w:rFonts w:hint="eastAsia"/>
        </w:rPr>
      </w:pPr>
      <w:r w:rsidRPr="00190C03">
        <w:rPr>
          <w:rFonts w:hint="eastAsia"/>
        </w:rPr>
        <w:tab/>
        <w:t xml:space="preserve">12.  </w:t>
      </w:r>
      <w:r w:rsidRPr="00190C03">
        <w:rPr>
          <w:rFonts w:hint="eastAsia"/>
        </w:rPr>
        <w:t>委员会欢迎缔约国采取了一些步骤来解决基于种姓的歧视问题，例如采取了一系列的发展计划并任命一个在册种性的一位成员担任信德省参议院的顾问，但关切地指出，缔约国尚未通过一部法律禁止基于种姓的歧视。它还关切地指出，缔约国的报告中没有提供资料说明为了禁止基于种姓的歧视而采取了哪些具体的措施。委员会还关切地注意到，达利特人在享受所有经济、公民、政治和文化权利方面持续地受到事实上的隔离和歧视。</w:t>
      </w:r>
      <w:r w:rsidRPr="00190C03">
        <w:rPr>
          <w:rFonts w:hint="eastAsia"/>
        </w:rPr>
        <w:t>(</w:t>
      </w:r>
      <w:r w:rsidRPr="00190C03">
        <w:rPr>
          <w:rFonts w:hint="eastAsia"/>
        </w:rPr>
        <w:t>第二、第三和第五条</w:t>
      </w:r>
      <w:r w:rsidRPr="00190C03">
        <w:rPr>
          <w:rFonts w:hint="eastAsia"/>
        </w:rPr>
        <w:t>)</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委员会请缔约国参阅其关于基于血统的歧视问题的第</w:t>
      </w:r>
      <w:r w:rsidRPr="00606C5B">
        <w:rPr>
          <w:rFonts w:ascii="Time New Roman" w:eastAsia="SimHei" w:hAnsi="Time New Roman" w:hint="eastAsia"/>
        </w:rPr>
        <w:t>29</w:t>
      </w:r>
      <w:r w:rsidRPr="00606C5B">
        <w:rPr>
          <w:rFonts w:ascii="Time New Roman" w:eastAsia="SimHei" w:hAnsi="Time New Roman" w:hint="eastAsia"/>
        </w:rPr>
        <w:t>号</w:t>
      </w:r>
      <w:r w:rsidRPr="00606C5B">
        <w:rPr>
          <w:rFonts w:ascii="Time New Roman" w:eastAsia="SimHei" w:hAnsi="Time New Roman" w:hint="eastAsia"/>
        </w:rPr>
        <w:t>(2002)</w:t>
      </w:r>
      <w:r w:rsidRPr="00606C5B">
        <w:rPr>
          <w:rFonts w:ascii="Time New Roman" w:eastAsia="SimHei" w:hAnsi="Time New Roman" w:hint="eastAsia"/>
        </w:rPr>
        <w:t>一般性建议，并建议缔约国通过旨在禁止基于种姓的歧视的立法，并立即采取有效措施确保执行这种立法。委员会还请缔约国在其下一次定期报告中提供统计数据，说明缔约国境内属于在册种姓的人的情况，包括他们享受《公约》第五条规定的所有受保护权利的情况。</w:t>
      </w:r>
    </w:p>
    <w:p w:rsidR="00190C03" w:rsidRPr="00190C03" w:rsidRDefault="00190C03" w:rsidP="00190C03">
      <w:pPr>
        <w:rPr>
          <w:rFonts w:hint="eastAsia"/>
        </w:rPr>
      </w:pPr>
      <w:r w:rsidRPr="00190C03">
        <w:rPr>
          <w:rFonts w:hint="eastAsia"/>
        </w:rPr>
        <w:tab/>
        <w:t xml:space="preserve">13.  </w:t>
      </w:r>
      <w:r w:rsidRPr="00190C03">
        <w:rPr>
          <w:rFonts w:hint="eastAsia"/>
        </w:rPr>
        <w:t>委员会注意到缔约国代表团提供的资料说明，计划根据关于促进和保护人权的国家机构之地位的原则</w:t>
      </w:r>
      <w:r w:rsidRPr="00190C03">
        <w:rPr>
          <w:rFonts w:hint="eastAsia"/>
        </w:rPr>
        <w:t>(</w:t>
      </w:r>
      <w:r w:rsidRPr="00190C03">
        <w:rPr>
          <w:rFonts w:hint="eastAsia"/>
        </w:rPr>
        <w:t>《巴黎原则》</w:t>
      </w:r>
      <w:r w:rsidRPr="00190C03">
        <w:rPr>
          <w:rFonts w:hint="eastAsia"/>
        </w:rPr>
        <w:t>)</w:t>
      </w:r>
      <w:r w:rsidRPr="00190C03">
        <w:rPr>
          <w:rFonts w:hint="eastAsia"/>
        </w:rPr>
        <w:t>在</w:t>
      </w:r>
      <w:r w:rsidRPr="00190C03">
        <w:rPr>
          <w:rFonts w:hint="eastAsia"/>
        </w:rPr>
        <w:t>2009</w:t>
      </w:r>
      <w:r w:rsidRPr="00190C03">
        <w:rPr>
          <w:rFonts w:hint="eastAsia"/>
        </w:rPr>
        <w:t>年</w:t>
      </w:r>
      <w:r w:rsidRPr="00190C03">
        <w:rPr>
          <w:rFonts w:hint="eastAsia"/>
        </w:rPr>
        <w:t>7</w:t>
      </w:r>
      <w:r w:rsidRPr="00190C03">
        <w:rPr>
          <w:rFonts w:hint="eastAsia"/>
        </w:rPr>
        <w:t>月之前成立国家人权机构</w:t>
      </w:r>
      <w:r w:rsidRPr="00190C03">
        <w:rPr>
          <w:rFonts w:hint="eastAsia"/>
        </w:rPr>
        <w:t>(</w:t>
      </w:r>
      <w:r w:rsidRPr="00190C03">
        <w:rPr>
          <w:rFonts w:hint="eastAsia"/>
        </w:rPr>
        <w:t>大会第</w:t>
      </w:r>
      <w:r w:rsidR="001631E0">
        <w:rPr>
          <w:rFonts w:hint="eastAsia"/>
        </w:rPr>
        <w:t>4</w:t>
      </w:r>
      <w:r w:rsidRPr="00190C03">
        <w:rPr>
          <w:rFonts w:hint="eastAsia"/>
        </w:rPr>
        <w:t>8/134</w:t>
      </w:r>
      <w:r w:rsidRPr="00190C03">
        <w:rPr>
          <w:rFonts w:hint="eastAsia"/>
        </w:rPr>
        <w:t>号决议附件</w:t>
      </w:r>
      <w:r w:rsidRPr="00190C03">
        <w:rPr>
          <w:rFonts w:hint="eastAsia"/>
        </w:rPr>
        <w:t>)</w:t>
      </w:r>
      <w:r w:rsidRPr="00190C03">
        <w:rPr>
          <w:rFonts w:hint="eastAsia"/>
        </w:rPr>
        <w:t>的情况。</w:t>
      </w:r>
      <w:r w:rsidRPr="00190C03">
        <w:rPr>
          <w:rFonts w:hint="eastAsia"/>
        </w:rPr>
        <w:t>(</w:t>
      </w:r>
      <w:r w:rsidRPr="00190C03">
        <w:rPr>
          <w:rFonts w:hint="eastAsia"/>
        </w:rPr>
        <w:t>第二条</w:t>
      </w:r>
      <w:r w:rsidRPr="00190C03">
        <w:rPr>
          <w:rFonts w:hint="eastAsia"/>
        </w:rPr>
        <w:t>)</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委员会鼓励缔约国着手执行所设想的计划，按照预定时间并按照《巴黎原则》建立一个国家人权机构。</w:t>
      </w:r>
    </w:p>
    <w:p w:rsidR="00190C03" w:rsidRPr="00190C03" w:rsidRDefault="00190C03" w:rsidP="00190C03">
      <w:pPr>
        <w:rPr>
          <w:rFonts w:hint="eastAsia"/>
        </w:rPr>
      </w:pPr>
      <w:r w:rsidRPr="00190C03">
        <w:rPr>
          <w:rFonts w:hint="eastAsia"/>
        </w:rPr>
        <w:tab/>
        <w:t xml:space="preserve">14.  </w:t>
      </w:r>
      <w:r w:rsidRPr="00190C03">
        <w:rPr>
          <w:rFonts w:hint="eastAsia"/>
        </w:rPr>
        <w:t>委员会仍然关注的是，缔约国没有就《公约》第四条的执行情况，特别是关于缔约国禁止种族主义组织的义务提供资料。</w:t>
      </w:r>
      <w:r w:rsidRPr="00190C03">
        <w:rPr>
          <w:rFonts w:hint="eastAsia"/>
        </w:rPr>
        <w:t>(</w:t>
      </w:r>
      <w:r w:rsidRPr="00190C03">
        <w:rPr>
          <w:rFonts w:hint="eastAsia"/>
        </w:rPr>
        <w:t>第四条</w:t>
      </w:r>
      <w:r w:rsidRPr="00190C03">
        <w:rPr>
          <w:rFonts w:hint="eastAsia"/>
        </w:rPr>
        <w:t>)</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委员会建议缔约国在提交委员会的下一次定期报告中就第四条，特别是第四</w:t>
      </w:r>
      <w:r w:rsidRPr="00606C5B">
        <w:rPr>
          <w:rFonts w:ascii="Time New Roman" w:eastAsia="SimHei" w:hAnsi="Time New Roman" w:hint="eastAsia"/>
        </w:rPr>
        <w:t>(</w:t>
      </w:r>
      <w:r w:rsidRPr="00606C5B">
        <w:rPr>
          <w:rFonts w:ascii="Time New Roman" w:eastAsia="SimHei" w:hAnsi="Time New Roman" w:hint="eastAsia"/>
        </w:rPr>
        <w:t>丑</w:t>
      </w:r>
      <w:r w:rsidRPr="00606C5B">
        <w:rPr>
          <w:rFonts w:ascii="Time New Roman" w:eastAsia="SimHei" w:hAnsi="Time New Roman" w:hint="eastAsia"/>
        </w:rPr>
        <w:t>)</w:t>
      </w:r>
      <w:r w:rsidRPr="00606C5B">
        <w:rPr>
          <w:rFonts w:ascii="Time New Roman" w:eastAsia="SimHei" w:hAnsi="Time New Roman" w:hint="eastAsia"/>
        </w:rPr>
        <w:t>条的执行情况提供资料，详细阐述禁止和打击种族主义组织所做的努力。</w:t>
      </w:r>
    </w:p>
    <w:p w:rsidR="00190C03" w:rsidRPr="00190C03" w:rsidRDefault="00190C03" w:rsidP="00190C03">
      <w:pPr>
        <w:rPr>
          <w:rFonts w:hint="eastAsia"/>
        </w:rPr>
      </w:pPr>
      <w:r w:rsidRPr="00190C03">
        <w:rPr>
          <w:rFonts w:hint="eastAsia"/>
        </w:rPr>
        <w:tab/>
        <w:t xml:space="preserve">15.  </w:t>
      </w:r>
      <w:r w:rsidRPr="00190C03">
        <w:rPr>
          <w:rFonts w:hint="eastAsia"/>
        </w:rPr>
        <w:t>委员会注意到，大量难民流入巴基斯坦，特别是来自阿富汗的难民人数众多，对全国资源和各省资源产生了压力，并注意到与联合国难民署高级专员办事处</w:t>
      </w:r>
      <w:r w:rsidRPr="00190C03">
        <w:rPr>
          <w:rFonts w:hint="eastAsia"/>
        </w:rPr>
        <w:t>(</w:t>
      </w:r>
      <w:r w:rsidRPr="00190C03">
        <w:rPr>
          <w:rFonts w:hint="eastAsia"/>
        </w:rPr>
        <w:t>难民署</w:t>
      </w:r>
      <w:r w:rsidRPr="00190C03">
        <w:rPr>
          <w:rFonts w:hint="eastAsia"/>
        </w:rPr>
        <w:t>)</w:t>
      </w:r>
      <w:r w:rsidRPr="00190C03">
        <w:rPr>
          <w:rFonts w:hint="eastAsia"/>
        </w:rPr>
        <w:t>的合作，但委员会关注的是，缔约国没有加入</w:t>
      </w:r>
      <w:r w:rsidRPr="00190C03">
        <w:rPr>
          <w:rFonts w:hint="eastAsia"/>
        </w:rPr>
        <w:t>1951</w:t>
      </w:r>
      <w:r w:rsidRPr="00190C03">
        <w:rPr>
          <w:rFonts w:hint="eastAsia"/>
        </w:rPr>
        <w:t>年《难民地位公约》及其</w:t>
      </w:r>
      <w:r w:rsidRPr="00190C03">
        <w:rPr>
          <w:rFonts w:hint="eastAsia"/>
        </w:rPr>
        <w:t>1967</w:t>
      </w:r>
      <w:r w:rsidRPr="00190C03">
        <w:rPr>
          <w:rFonts w:hint="eastAsia"/>
        </w:rPr>
        <w:t>年议定书，而且它尚未通过任何具体的难民立法。</w:t>
      </w:r>
      <w:r w:rsidRPr="00190C03">
        <w:rPr>
          <w:rFonts w:hint="eastAsia"/>
        </w:rPr>
        <w:t>(</w:t>
      </w:r>
      <w:r w:rsidRPr="00190C03">
        <w:rPr>
          <w:rFonts w:hint="eastAsia"/>
        </w:rPr>
        <w:t>第五</w:t>
      </w:r>
      <w:r w:rsidRPr="00190C03">
        <w:rPr>
          <w:rFonts w:hint="eastAsia"/>
        </w:rPr>
        <w:t>(</w:t>
      </w:r>
      <w:r w:rsidRPr="00190C03">
        <w:rPr>
          <w:rFonts w:hint="eastAsia"/>
        </w:rPr>
        <w:t>丑</w:t>
      </w:r>
      <w:r w:rsidRPr="00190C03">
        <w:rPr>
          <w:rFonts w:hint="eastAsia"/>
        </w:rPr>
        <w:t>)</w:t>
      </w:r>
      <w:r w:rsidRPr="00190C03">
        <w:rPr>
          <w:rFonts w:hint="eastAsia"/>
        </w:rPr>
        <w:t>条</w:t>
      </w:r>
      <w:r w:rsidRPr="00190C03">
        <w:rPr>
          <w:rFonts w:hint="eastAsia"/>
        </w:rPr>
        <w:t>)</w:t>
      </w:r>
    </w:p>
    <w:p w:rsidR="00190C03" w:rsidRPr="00606C5B" w:rsidRDefault="00190C03" w:rsidP="00606C5B">
      <w:pPr>
        <w:ind w:left="1040"/>
        <w:rPr>
          <w:rFonts w:ascii="Time New Roman" w:eastAsia="SimHei" w:hAnsi="Time New Roman" w:hint="eastAsia"/>
          <w:spacing w:val="8"/>
        </w:rPr>
      </w:pPr>
      <w:r w:rsidRPr="00606C5B">
        <w:rPr>
          <w:rFonts w:ascii="Time New Roman" w:eastAsia="SimHei" w:hAnsi="Time New Roman" w:hint="eastAsia"/>
          <w:spacing w:val="8"/>
        </w:rPr>
        <w:tab/>
      </w:r>
      <w:r w:rsidRPr="00606C5B">
        <w:rPr>
          <w:rFonts w:ascii="Time New Roman" w:eastAsia="SimHei" w:hAnsi="Time New Roman" w:hint="eastAsia"/>
          <w:spacing w:val="8"/>
        </w:rPr>
        <w:t>委员会建议缔约国考虑加入</w:t>
      </w:r>
      <w:r w:rsidRPr="00606C5B">
        <w:rPr>
          <w:rFonts w:ascii="Time New Roman" w:eastAsia="SimHei" w:hAnsi="Time New Roman" w:hint="eastAsia"/>
          <w:spacing w:val="8"/>
        </w:rPr>
        <w:t>1951</w:t>
      </w:r>
      <w:r w:rsidRPr="00606C5B">
        <w:rPr>
          <w:rFonts w:ascii="Time New Roman" w:eastAsia="SimHei" w:hAnsi="Time New Roman" w:hint="eastAsia"/>
          <w:spacing w:val="8"/>
        </w:rPr>
        <w:t>年《难民地位公约》及其</w:t>
      </w:r>
      <w:r w:rsidRPr="00606C5B">
        <w:rPr>
          <w:rFonts w:ascii="Time New Roman" w:eastAsia="SimHei" w:hAnsi="Time New Roman" w:hint="eastAsia"/>
          <w:spacing w:val="8"/>
        </w:rPr>
        <w:t>1967</w:t>
      </w:r>
      <w:r w:rsidRPr="00606C5B">
        <w:rPr>
          <w:rFonts w:ascii="Time New Roman" w:eastAsia="SimHei" w:hAnsi="Time New Roman" w:hint="eastAsia"/>
          <w:spacing w:val="8"/>
        </w:rPr>
        <w:t>年议定书，并颁布关于难民及相关类别人员的接收和待遇的全面的法律框架。</w:t>
      </w:r>
    </w:p>
    <w:p w:rsidR="00190C03" w:rsidRPr="00190C03" w:rsidRDefault="00190C03" w:rsidP="00190C03">
      <w:pPr>
        <w:rPr>
          <w:rFonts w:hint="eastAsia"/>
        </w:rPr>
      </w:pPr>
      <w:r w:rsidRPr="00190C03">
        <w:rPr>
          <w:rFonts w:hint="eastAsia"/>
        </w:rPr>
        <w:tab/>
        <w:t xml:space="preserve">16.  </w:t>
      </w:r>
      <w:r w:rsidRPr="00190C03">
        <w:rPr>
          <w:rFonts w:hint="eastAsia"/>
        </w:rPr>
        <w:t>委员会注意到缔约国政府为了解决俾路支社区问题已经做了努力，但对关于对外国人和包括俾路支妇女在内的俾路支平民的暴力行为的俾路支局势的报告表示关注。</w:t>
      </w:r>
      <w:r w:rsidRPr="00190C03">
        <w:rPr>
          <w:rFonts w:hint="eastAsia"/>
        </w:rPr>
        <w:t>(</w:t>
      </w:r>
      <w:r w:rsidRPr="00190C03">
        <w:rPr>
          <w:rFonts w:hint="eastAsia"/>
        </w:rPr>
        <w:t>第五</w:t>
      </w:r>
      <w:r w:rsidRPr="00190C03">
        <w:rPr>
          <w:rFonts w:hint="eastAsia"/>
        </w:rPr>
        <w:t>(</w:t>
      </w:r>
      <w:r w:rsidRPr="00190C03">
        <w:rPr>
          <w:rFonts w:hint="eastAsia"/>
        </w:rPr>
        <w:t>丑</w:t>
      </w:r>
      <w:r w:rsidRPr="00190C03">
        <w:rPr>
          <w:rFonts w:hint="eastAsia"/>
        </w:rPr>
        <w:t>)</w:t>
      </w:r>
      <w:r w:rsidRPr="00190C03">
        <w:rPr>
          <w:rFonts w:hint="eastAsia"/>
        </w:rPr>
        <w:t>条</w:t>
      </w:r>
      <w:r w:rsidRPr="00190C03">
        <w:rPr>
          <w:rFonts w:hint="eastAsia"/>
        </w:rPr>
        <w:t>)</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委员会提醒缔约国注意，它有义务保护其管辖下的所有人，并特别敦促缔约国采取必要的措施，确保所有暴力行为受到惩处，并确保受害者取得有效的补救。</w:t>
      </w:r>
    </w:p>
    <w:p w:rsidR="00190C03" w:rsidRPr="00190C03" w:rsidRDefault="00190C03" w:rsidP="00190C03">
      <w:pPr>
        <w:rPr>
          <w:rFonts w:hint="eastAsia"/>
        </w:rPr>
      </w:pPr>
      <w:r w:rsidRPr="00190C03">
        <w:rPr>
          <w:rFonts w:hint="eastAsia"/>
        </w:rPr>
        <w:tab/>
        <w:t xml:space="preserve">17.  </w:t>
      </w:r>
      <w:r w:rsidRPr="00190C03">
        <w:rPr>
          <w:rFonts w:hint="eastAsia"/>
        </w:rPr>
        <w:t>尽管缔约国采取了一些措施，例如修正</w:t>
      </w:r>
      <w:r w:rsidRPr="00190C03">
        <w:rPr>
          <w:rFonts w:hint="eastAsia"/>
        </w:rPr>
        <w:t>2004</w:t>
      </w:r>
      <w:r w:rsidRPr="00190C03">
        <w:rPr>
          <w:rFonts w:hint="eastAsia"/>
        </w:rPr>
        <w:t>年《刑法》和</w:t>
      </w:r>
      <w:r w:rsidRPr="00190C03">
        <w:rPr>
          <w:rFonts w:hint="eastAsia"/>
        </w:rPr>
        <w:t>2006</w:t>
      </w:r>
      <w:r w:rsidRPr="00190C03">
        <w:rPr>
          <w:rFonts w:hint="eastAsia"/>
        </w:rPr>
        <w:t>年《保护妇女法》，但委员会对妇女，特别是具有少数群体背景的妇女遭到暴力的行为表示关注。</w:t>
      </w:r>
      <w:r w:rsidRPr="00190C03">
        <w:rPr>
          <w:rFonts w:hint="eastAsia"/>
        </w:rPr>
        <w:t>(</w:t>
      </w:r>
      <w:r w:rsidRPr="00190C03">
        <w:rPr>
          <w:rFonts w:hint="eastAsia"/>
        </w:rPr>
        <w:t>第五</w:t>
      </w:r>
      <w:r w:rsidRPr="00190C03">
        <w:rPr>
          <w:rFonts w:hint="eastAsia"/>
        </w:rPr>
        <w:t>(</w:t>
      </w:r>
      <w:r w:rsidRPr="00190C03">
        <w:rPr>
          <w:rFonts w:hint="eastAsia"/>
        </w:rPr>
        <w:t>丑</w:t>
      </w:r>
      <w:r w:rsidRPr="00190C03">
        <w:rPr>
          <w:rFonts w:hint="eastAsia"/>
        </w:rPr>
        <w:t>)</w:t>
      </w:r>
      <w:r w:rsidRPr="00190C03">
        <w:rPr>
          <w:rFonts w:hint="eastAsia"/>
        </w:rPr>
        <w:t>条</w:t>
      </w:r>
      <w:r w:rsidRPr="00190C03">
        <w:rPr>
          <w:rFonts w:hint="eastAsia"/>
        </w:rPr>
        <w:t>)</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鉴于委员会关于种族歧视与性别有关的方面的第</w:t>
      </w:r>
      <w:r w:rsidRPr="00606C5B">
        <w:rPr>
          <w:rFonts w:ascii="Time New Roman" w:eastAsia="SimHei" w:hAnsi="Time New Roman" w:hint="eastAsia"/>
        </w:rPr>
        <w:t>2</w:t>
      </w:r>
      <w:r w:rsidRPr="00606C5B">
        <w:rPr>
          <w:rFonts w:ascii="Time New Roman" w:eastAsia="SimHei" w:hAnsi="Time New Roman"/>
        </w:rPr>
        <w:t>5(2000)</w:t>
      </w:r>
      <w:r w:rsidRPr="00606C5B">
        <w:rPr>
          <w:rFonts w:ascii="Time New Roman" w:eastAsia="SimHei" w:hAnsi="Time New Roman" w:hint="eastAsia"/>
        </w:rPr>
        <w:t>号一般性建议，委员会建议缔约国确保有效执行旨在保护妇女免遭暴力的法律，并在其下一次报告中就已采取的措施及其结果提供资料。它还鼓励缔约国毫不拖延地通过关于家庭暴力的法案。</w:t>
      </w:r>
    </w:p>
    <w:p w:rsidR="00190C03" w:rsidRPr="00190C03" w:rsidRDefault="00190C03" w:rsidP="00190C03">
      <w:pPr>
        <w:rPr>
          <w:rFonts w:hint="eastAsia"/>
        </w:rPr>
      </w:pPr>
      <w:r w:rsidRPr="00190C03">
        <w:rPr>
          <w:rFonts w:hint="eastAsia"/>
        </w:rPr>
        <w:tab/>
        <w:t xml:space="preserve">18.  </w:t>
      </w:r>
      <w:r w:rsidRPr="00190C03">
        <w:rPr>
          <w:rFonts w:hint="eastAsia"/>
        </w:rPr>
        <w:t>委员会欢迎缔约国采取确保少数群体的充分政治参与的措施，例如在国民议会中为少数群体成员保留席位以及实行配额制度，准许少数群体成员取得政府服务。然而委员会注意到，缔约国把少数群体仅仅理解为穆斯林教以外的宗教少数群体，而且似乎没有采取任何具体的政策或立法框架来确保所有族裔群体都具有适当的代表性。</w:t>
      </w:r>
      <w:r w:rsidRPr="00190C03">
        <w:rPr>
          <w:rFonts w:hint="eastAsia"/>
        </w:rPr>
        <w:t>(</w:t>
      </w:r>
      <w:r w:rsidRPr="00190C03">
        <w:rPr>
          <w:rFonts w:hint="eastAsia"/>
        </w:rPr>
        <w:t>第五</w:t>
      </w:r>
      <w:r w:rsidRPr="00190C03">
        <w:t>(</w:t>
      </w:r>
      <w:r w:rsidRPr="00190C03">
        <w:rPr>
          <w:rFonts w:hint="eastAsia"/>
        </w:rPr>
        <w:t>寅</w:t>
      </w:r>
      <w:r w:rsidRPr="00190C03">
        <w:t>)</w:t>
      </w:r>
      <w:r w:rsidRPr="00190C03">
        <w:rPr>
          <w:rFonts w:hint="eastAsia"/>
        </w:rPr>
        <w:t>条和第二条第二款</w:t>
      </w:r>
      <w:r w:rsidRPr="00190C03">
        <w:rPr>
          <w:rFonts w:hint="eastAsia"/>
        </w:rPr>
        <w:t>)</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委员会鼓励缔约国在下一次定期报告中提供资料，说明族裔群体在政府和公务员队伍中的代表性。委员会还促请缔约国将关于所有族裔群体的充分政治参与的现有政策列入法规并实现其主流化。</w:t>
      </w:r>
    </w:p>
    <w:p w:rsidR="00190C03" w:rsidRPr="00190C03" w:rsidRDefault="00190C03" w:rsidP="00190C03">
      <w:pPr>
        <w:rPr>
          <w:rFonts w:hint="eastAsia"/>
        </w:rPr>
      </w:pPr>
      <w:r w:rsidRPr="00190C03">
        <w:rPr>
          <w:rFonts w:hint="eastAsia"/>
        </w:rPr>
        <w:tab/>
        <w:t xml:space="preserve">19.  </w:t>
      </w:r>
      <w:r w:rsidRPr="00190C03">
        <w:rPr>
          <w:rFonts w:hint="eastAsia"/>
        </w:rPr>
        <w:t>委员会承认巴基斯坦的族裔和宗教之间的关系复杂，并注意到，缔约国对宗教自由作出了承诺并就此制定了保障。尽管如此，它表示关注的是，据报告宗教自由权利受到侵犯，而且亵渎宗教法可能用来对宗教少数群体进行歧视，而这些群体也可能是族裔少数群体的成员。</w:t>
      </w:r>
      <w:r w:rsidRPr="00190C03">
        <w:rPr>
          <w:rFonts w:hint="eastAsia"/>
        </w:rPr>
        <w:t>(</w:t>
      </w:r>
      <w:r w:rsidRPr="00190C03">
        <w:rPr>
          <w:rFonts w:hint="eastAsia"/>
        </w:rPr>
        <w:t>第五</w:t>
      </w:r>
      <w:r w:rsidRPr="00190C03">
        <w:t>(</w:t>
      </w:r>
      <w:r w:rsidRPr="00190C03">
        <w:rPr>
          <w:rFonts w:hint="eastAsia"/>
        </w:rPr>
        <w:t>卯</w:t>
      </w:r>
      <w:r w:rsidRPr="00190C03">
        <w:t>)(</w:t>
      </w:r>
      <w:r w:rsidRPr="00190C03">
        <w:rPr>
          <w:rFonts w:hint="eastAsia"/>
        </w:rPr>
        <w:t>4</w:t>
      </w:r>
      <w:r w:rsidRPr="00190C03">
        <w:t>)</w:t>
      </w:r>
      <w:r w:rsidRPr="00190C03">
        <w:rPr>
          <w:rFonts w:hint="eastAsia"/>
        </w:rPr>
        <w:t>条</w:t>
      </w:r>
      <w:r w:rsidRPr="00190C03">
        <w:rPr>
          <w:rFonts w:hint="eastAsia"/>
        </w:rPr>
        <w:t>)</w:t>
      </w:r>
    </w:p>
    <w:p w:rsidR="00190C03" w:rsidRPr="00606C5B" w:rsidRDefault="00190C03" w:rsidP="00606C5B">
      <w:pPr>
        <w:ind w:left="1040"/>
        <w:rPr>
          <w:rFonts w:ascii="Time New Roman" w:eastAsia="SimHei" w:hAnsi="Time New Roman" w:hint="eastAsia"/>
          <w:spacing w:val="8"/>
        </w:rPr>
      </w:pPr>
      <w:r w:rsidRPr="00606C5B">
        <w:rPr>
          <w:rFonts w:ascii="Time New Roman" w:eastAsia="SimHei" w:hAnsi="Time New Roman" w:hint="eastAsia"/>
          <w:spacing w:val="8"/>
        </w:rPr>
        <w:tab/>
      </w:r>
      <w:r w:rsidRPr="00606C5B">
        <w:rPr>
          <w:rFonts w:ascii="Time New Roman" w:eastAsia="SimHei" w:hAnsi="Time New Roman" w:hint="eastAsia"/>
          <w:spacing w:val="8"/>
        </w:rPr>
        <w:t>委员会提请注意，缔约国有义务按照《公约》第五</w:t>
      </w:r>
      <w:r w:rsidRPr="00606C5B">
        <w:rPr>
          <w:rFonts w:ascii="Time New Roman" w:eastAsia="SimHei" w:hAnsi="Time New Roman"/>
          <w:spacing w:val="8"/>
        </w:rPr>
        <w:t>(</w:t>
      </w:r>
      <w:r w:rsidRPr="00606C5B">
        <w:rPr>
          <w:rFonts w:ascii="Time New Roman" w:eastAsia="SimHei" w:hAnsi="Time New Roman" w:hint="eastAsia"/>
          <w:spacing w:val="8"/>
        </w:rPr>
        <w:t>卯</w:t>
      </w:r>
      <w:r w:rsidRPr="00606C5B">
        <w:rPr>
          <w:rFonts w:ascii="Time New Roman" w:eastAsia="SimHei" w:hAnsi="Time New Roman"/>
          <w:spacing w:val="8"/>
        </w:rPr>
        <w:t>)</w:t>
      </w:r>
      <w:r w:rsidRPr="00606C5B">
        <w:rPr>
          <w:rFonts w:ascii="Time New Roman" w:eastAsia="SimHei" w:hAnsi="Time New Roman" w:hint="eastAsia"/>
          <w:spacing w:val="8"/>
        </w:rPr>
        <w:t>条确保人人享有思想、良心和宗教自由，而不分种族、肤色、血统或民族或族裔出身。</w:t>
      </w:r>
    </w:p>
    <w:p w:rsidR="00190C03" w:rsidRPr="00190C03" w:rsidRDefault="00190C03" w:rsidP="00190C03">
      <w:pPr>
        <w:rPr>
          <w:rFonts w:hint="eastAsia"/>
        </w:rPr>
      </w:pPr>
      <w:r w:rsidRPr="00190C03">
        <w:rPr>
          <w:rFonts w:hint="eastAsia"/>
        </w:rPr>
        <w:tab/>
        <w:t xml:space="preserve">20.  </w:t>
      </w:r>
      <w:r w:rsidRPr="00190C03">
        <w:rPr>
          <w:rFonts w:hint="eastAsia"/>
        </w:rPr>
        <w:t>委员会欢迎缔约国责成国家财政委员会重新评估各省之间的国家资源分配情况，但关切地注意到当前缔约国各省之间以及各族裔群体之间不平等的社会和经济发展情况。</w:t>
      </w:r>
      <w:r w:rsidRPr="00190C03">
        <w:rPr>
          <w:rFonts w:hint="eastAsia"/>
        </w:rPr>
        <w:t>(</w:t>
      </w:r>
      <w:r w:rsidRPr="00190C03">
        <w:rPr>
          <w:rFonts w:hint="eastAsia"/>
        </w:rPr>
        <w:t>第五</w:t>
      </w:r>
      <w:r w:rsidRPr="00190C03">
        <w:t>(</w:t>
      </w:r>
      <w:r w:rsidRPr="00190C03">
        <w:rPr>
          <w:rFonts w:hint="eastAsia"/>
        </w:rPr>
        <w:t>辰</w:t>
      </w:r>
      <w:r w:rsidRPr="00190C03">
        <w:t>)</w:t>
      </w:r>
      <w:r w:rsidRPr="00190C03">
        <w:rPr>
          <w:rFonts w:hint="eastAsia"/>
        </w:rPr>
        <w:t>条</w:t>
      </w:r>
      <w:r w:rsidRPr="00190C03">
        <w:rPr>
          <w:rFonts w:hint="eastAsia"/>
        </w:rPr>
        <w:t>)</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委员会敦促缔约国加紧采取措施，在各省以及各族裔群体之间公平分配国家资源。</w:t>
      </w:r>
    </w:p>
    <w:p w:rsidR="00190C03" w:rsidRPr="00190C03" w:rsidRDefault="00190C03" w:rsidP="00190C03">
      <w:pPr>
        <w:rPr>
          <w:rFonts w:hint="eastAsia"/>
        </w:rPr>
      </w:pPr>
      <w:r w:rsidRPr="00190C03">
        <w:rPr>
          <w:rFonts w:hint="eastAsia"/>
        </w:rPr>
        <w:tab/>
        <w:t xml:space="preserve">21.  </w:t>
      </w:r>
      <w:r w:rsidRPr="00190C03">
        <w:rPr>
          <w:rFonts w:hint="eastAsia"/>
        </w:rPr>
        <w:t>委员会欢迎缔约国采取步骤废除抵押劳工的做法，包括通过《抵押劳</w:t>
      </w:r>
      <w:r w:rsidR="00785C10">
        <w:rPr>
          <w:rFonts w:hint="eastAsia"/>
        </w:rPr>
        <w:t>工</w:t>
      </w:r>
      <w:r w:rsidRPr="00190C03">
        <w:rPr>
          <w:rFonts w:hint="eastAsia"/>
        </w:rPr>
        <w:t>制度废除法》，但委员会关切地注意到，缔约国持续存在抵押劳工现象，这种现象似乎与不平等的土地分配相联系。它还表示关注，这种做法主要影响到边际化群体，例如在册种姓。</w:t>
      </w:r>
      <w:r w:rsidRPr="00190C03">
        <w:t>(</w:t>
      </w:r>
      <w:r w:rsidRPr="00190C03">
        <w:rPr>
          <w:rFonts w:hint="eastAsia"/>
        </w:rPr>
        <w:t>第</w:t>
      </w:r>
      <w:r w:rsidRPr="00190C03">
        <w:t>(</w:t>
      </w:r>
      <w:r w:rsidR="001106FD" w:rsidRPr="00190C03">
        <w:rPr>
          <w:rFonts w:hint="eastAsia"/>
        </w:rPr>
        <w:t>辰</w:t>
      </w:r>
      <w:r w:rsidRPr="00190C03">
        <w:t>)(</w:t>
      </w:r>
      <w:r w:rsidRPr="00190C03">
        <w:rPr>
          <w:rFonts w:hint="eastAsia"/>
        </w:rPr>
        <w:t>1</w:t>
      </w:r>
      <w:r w:rsidRPr="00190C03">
        <w:t>)</w:t>
      </w:r>
      <w:r w:rsidRPr="00190C03">
        <w:rPr>
          <w:rFonts w:hint="eastAsia"/>
        </w:rPr>
        <w:t>和</w:t>
      </w:r>
      <w:r w:rsidRPr="00190C03">
        <w:t>(</w:t>
      </w:r>
      <w:r w:rsidRPr="00190C03">
        <w:rPr>
          <w:rFonts w:hint="eastAsia"/>
        </w:rPr>
        <w:t>4</w:t>
      </w:r>
      <w:r w:rsidRPr="00190C03">
        <w:t>)</w:t>
      </w:r>
      <w:r w:rsidRPr="00190C03">
        <w:rPr>
          <w:rFonts w:hint="eastAsia"/>
        </w:rPr>
        <w:t>条</w:t>
      </w:r>
      <w:r w:rsidRPr="00190C03">
        <w:t>)</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委员会敦促缔约国加紧努力，执行已通过的法律和文案，制止抵押劳工和对在册种姓等边际化群体的歧视现象。它还鼓励缔约国立即就这种做法展开全国性调查，并继续与国际劳工组织合作，制止这种现象。</w:t>
      </w:r>
    </w:p>
    <w:p w:rsidR="00190C03" w:rsidRPr="00190C03" w:rsidRDefault="00190C03" w:rsidP="00190C03">
      <w:pPr>
        <w:rPr>
          <w:rFonts w:hint="eastAsia"/>
        </w:rPr>
      </w:pPr>
      <w:r w:rsidRPr="00190C03">
        <w:rPr>
          <w:rFonts w:hint="eastAsia"/>
        </w:rPr>
        <w:tab/>
        <w:t xml:space="preserve">22.  </w:t>
      </w:r>
      <w:r w:rsidRPr="00190C03">
        <w:rPr>
          <w:rFonts w:hint="eastAsia"/>
        </w:rPr>
        <w:t>委员会欢迎缔约国采取这样的政策，即省议会可以批准推广和正式使用少数群体的语言，在司法程序中提供了口译，因而可以在法律诉讼中使用少数群体的语言。然而，它注意到，缔约国没有提供资料来说明各种语言的地位，包括在国家当局和法院上使用少数群体语言的情况。它还关切地注意到，教育系统中使用少数群体语言的程度与各族裔社区在学生人数中所占的比例不相称。</w:t>
      </w:r>
      <w:r w:rsidRPr="00190C03">
        <w:rPr>
          <w:rFonts w:hint="eastAsia"/>
        </w:rPr>
        <w:t>(</w:t>
      </w:r>
      <w:r w:rsidRPr="00190C03">
        <w:rPr>
          <w:rFonts w:hint="eastAsia"/>
        </w:rPr>
        <w:t>第五</w:t>
      </w:r>
      <w:r w:rsidRPr="00190C03">
        <w:t>(</w:t>
      </w:r>
      <w:r w:rsidR="001106FD" w:rsidRPr="00190C03">
        <w:rPr>
          <w:rFonts w:hint="eastAsia"/>
        </w:rPr>
        <w:t>辰</w:t>
      </w:r>
      <w:r w:rsidRPr="00190C03">
        <w:t>)(</w:t>
      </w:r>
      <w:r w:rsidRPr="00190C03">
        <w:rPr>
          <w:rFonts w:hint="eastAsia"/>
        </w:rPr>
        <w:t>7</w:t>
      </w:r>
      <w:r w:rsidRPr="00190C03">
        <w:t>)</w:t>
      </w:r>
      <w:r w:rsidRPr="00190C03">
        <w:rPr>
          <w:rFonts w:hint="eastAsia"/>
        </w:rPr>
        <w:t>条</w:t>
      </w:r>
      <w:r w:rsidRPr="00190C03">
        <w:rPr>
          <w:rFonts w:hint="eastAsia"/>
        </w:rPr>
        <w:t>)</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建议缔约国提供资料，说明法律允许省议会批准使用和推广乌尔都语和英文以外的语言的情况，包括提供事例说明各省的语言上的少数群体在国家当局和法院使用其本身语言的情况。缔约国还应该通过鼓励和推广在教育和媒体中使用母语，力求维护少数群体的语言和文化。它邀请缔约国在其下一次定期报告中就少数群体语言的使用情况提供详细资料。</w:t>
      </w:r>
    </w:p>
    <w:p w:rsidR="00190C03" w:rsidRPr="00190C03" w:rsidRDefault="00190C03" w:rsidP="00190C03">
      <w:pPr>
        <w:rPr>
          <w:rFonts w:hint="eastAsia"/>
        </w:rPr>
      </w:pPr>
      <w:r w:rsidRPr="00190C03">
        <w:rPr>
          <w:rFonts w:hint="eastAsia"/>
        </w:rPr>
        <w:tab/>
        <w:t xml:space="preserve">23.  </w:t>
      </w:r>
      <w:r w:rsidRPr="00190C03">
        <w:rPr>
          <w:rFonts w:hint="eastAsia"/>
        </w:rPr>
        <w:t>委员会仍然关注的是，缔约国未能提供资料，说明在针对种族歧视行为建立有效的法律保护和补救措施和针对因这种行为而蒙受损失寻求赔偿的机制的方面执行《公约》第六条的情况。</w:t>
      </w:r>
      <w:r w:rsidRPr="00190C03">
        <w:rPr>
          <w:rFonts w:hint="eastAsia"/>
        </w:rPr>
        <w:t>(</w:t>
      </w:r>
      <w:r w:rsidRPr="00190C03">
        <w:rPr>
          <w:rFonts w:hint="eastAsia"/>
        </w:rPr>
        <w:t>第六条</w:t>
      </w:r>
      <w:r w:rsidRPr="00190C03">
        <w:rPr>
          <w:rFonts w:hint="eastAsia"/>
        </w:rPr>
        <w:t>)</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重申，它建议缔约国在其下一次定期报告中提供全面的资料，说明它为了向种族歧视的受害者提供有效的补救和赔偿而通过的立法和其他措施以及已建立的机制。它还应该提供资料，说明如何向公众通报针对违反《公约》的行为的现有法律补救措施。</w:t>
      </w:r>
    </w:p>
    <w:p w:rsidR="00190C03" w:rsidRPr="00190C03" w:rsidRDefault="00190C03" w:rsidP="00190C03">
      <w:pPr>
        <w:rPr>
          <w:rFonts w:hint="eastAsia"/>
        </w:rPr>
      </w:pPr>
      <w:r w:rsidRPr="00190C03">
        <w:rPr>
          <w:rFonts w:hint="eastAsia"/>
        </w:rPr>
        <w:tab/>
        <w:t xml:space="preserve">24.  </w:t>
      </w:r>
      <w:r w:rsidRPr="00190C03">
        <w:rPr>
          <w:rFonts w:hint="eastAsia"/>
        </w:rPr>
        <w:t>委员会关切地注意到，缔约国未能提供资料，说明为了遵守《公约》关于采取措施以打击导致种族歧视的偏见并促进各族裔群体之间容忍和友谊的第七条而采取的步骤的情况。</w:t>
      </w:r>
      <w:r w:rsidRPr="00190C03">
        <w:rPr>
          <w:rFonts w:hint="eastAsia"/>
        </w:rPr>
        <w:t>(</w:t>
      </w:r>
      <w:r w:rsidRPr="00190C03">
        <w:rPr>
          <w:rFonts w:hint="eastAsia"/>
        </w:rPr>
        <w:t>第七条</w:t>
      </w:r>
      <w:r w:rsidRPr="00190C03">
        <w:rPr>
          <w:rFonts w:hint="eastAsia"/>
        </w:rPr>
        <w:t>)</w:t>
      </w:r>
    </w:p>
    <w:p w:rsidR="00190C03" w:rsidRPr="00606C5B" w:rsidRDefault="00190C03" w:rsidP="00606C5B">
      <w:pPr>
        <w:ind w:left="1040"/>
        <w:rPr>
          <w:rFonts w:ascii="Time New Roman" w:eastAsia="SimHei" w:hAnsi="Time New Roman" w:hint="eastAsia"/>
        </w:rPr>
      </w:pPr>
      <w:r w:rsidRPr="00606C5B">
        <w:rPr>
          <w:rFonts w:ascii="Time New Roman" w:eastAsia="SimHei" w:hAnsi="Time New Roman" w:hint="eastAsia"/>
        </w:rPr>
        <w:tab/>
      </w:r>
      <w:r w:rsidRPr="00606C5B">
        <w:rPr>
          <w:rFonts w:ascii="Time New Roman" w:eastAsia="SimHei" w:hAnsi="Time New Roman" w:hint="eastAsia"/>
        </w:rPr>
        <w:t>委员会建议缔约国在其下一次定期报告中就第七条提供资料，例如已经采取了哪些措施来根除社会上容忍种族和族裔偏见的态度，例如加紧公共教育和提高认识运动，纳入对其他族裔的容忍和尊重的教育目标，就缔约国内所有少数群体的文化展开教育，并确保媒体充分报导所有族裔和宗教少数群体的问题，以便实现巴基斯坦所有族裔群体、种姓和部落之间的真正社会凝聚力。</w:t>
      </w:r>
    </w:p>
    <w:p w:rsidR="00190C03" w:rsidRPr="00190C03" w:rsidRDefault="00190C03" w:rsidP="00190C03">
      <w:pPr>
        <w:rPr>
          <w:rFonts w:hint="eastAsia"/>
        </w:rPr>
      </w:pPr>
      <w:r w:rsidRPr="00190C03">
        <w:rPr>
          <w:rFonts w:hint="eastAsia"/>
        </w:rPr>
        <w:tab/>
        <w:t xml:space="preserve">25.  </w:t>
      </w:r>
      <w:r w:rsidRPr="00190C03">
        <w:rPr>
          <w:rFonts w:hint="eastAsia"/>
        </w:rPr>
        <w:t>委员会鼓励缔约国着手批准劳工组织第</w:t>
      </w:r>
      <w:r w:rsidRPr="00190C03">
        <w:t>169</w:t>
      </w:r>
      <w:r w:rsidRPr="00190C03">
        <w:rPr>
          <w:rFonts w:hint="eastAsia"/>
        </w:rPr>
        <w:t>号《关于独立国家土著和部落民族的公约》</w:t>
      </w:r>
      <w:r w:rsidRPr="00190C03">
        <w:t>(1989</w:t>
      </w:r>
      <w:r w:rsidRPr="00190C03">
        <w:rPr>
          <w:rFonts w:hint="eastAsia"/>
        </w:rPr>
        <w:t>年</w:t>
      </w:r>
      <w:r w:rsidRPr="00190C03">
        <w:rPr>
          <w:rFonts w:hint="eastAsia"/>
        </w:rPr>
        <w:t>)</w:t>
      </w:r>
      <w:r w:rsidRPr="00190C03">
        <w:rPr>
          <w:rFonts w:hint="eastAsia"/>
        </w:rPr>
        <w:t>。</w:t>
      </w:r>
    </w:p>
    <w:p w:rsidR="00190C03" w:rsidRPr="00190C03" w:rsidRDefault="00190C03" w:rsidP="00190C03">
      <w:pPr>
        <w:rPr>
          <w:rFonts w:hint="eastAsia"/>
        </w:rPr>
      </w:pPr>
      <w:r w:rsidRPr="00190C03">
        <w:rPr>
          <w:rFonts w:hint="eastAsia"/>
        </w:rPr>
        <w:tab/>
        <w:t xml:space="preserve">26.  </w:t>
      </w:r>
      <w:r w:rsidRPr="00190C03">
        <w:rPr>
          <w:rFonts w:hint="eastAsia"/>
        </w:rPr>
        <w:t>委员会鼓励缔约国考虑批准《保护所有移徙工人及其家庭成员权利国际公约》。</w:t>
      </w:r>
    </w:p>
    <w:p w:rsidR="00190C03" w:rsidRPr="00190C03" w:rsidRDefault="00190C03" w:rsidP="00190C03">
      <w:pPr>
        <w:rPr>
          <w:rFonts w:hint="eastAsia"/>
        </w:rPr>
      </w:pPr>
      <w:r w:rsidRPr="00190C03">
        <w:rPr>
          <w:rFonts w:hint="eastAsia"/>
        </w:rPr>
        <w:tab/>
        <w:t xml:space="preserve">27.  </w:t>
      </w:r>
      <w:r w:rsidRPr="00190C03">
        <w:rPr>
          <w:rFonts w:hint="eastAsia"/>
        </w:rPr>
        <w:t>委员会建议缔约国在国内法律秩序中执行《公约》，尤其是《公约》第二条至第七条时，铭记</w:t>
      </w:r>
      <w:r w:rsidRPr="00190C03">
        <w:rPr>
          <w:rFonts w:hint="eastAsia"/>
        </w:rPr>
        <w:t>2001</w:t>
      </w:r>
      <w:r w:rsidRPr="00190C03">
        <w:rPr>
          <w:rFonts w:hint="eastAsia"/>
        </w:rPr>
        <w:t>年</w:t>
      </w:r>
      <w:r w:rsidRPr="00190C03">
        <w:rPr>
          <w:rFonts w:hint="eastAsia"/>
        </w:rPr>
        <w:t>9</w:t>
      </w:r>
      <w:r w:rsidRPr="00190C03">
        <w:rPr>
          <w:rFonts w:hint="eastAsia"/>
        </w:rPr>
        <w:t>月反对种族主义、种族歧视、仇外心理和相关的不容忍现象世界会议上通过的《德班宣言和行动纲领》</w:t>
      </w:r>
      <w:r w:rsidR="001106FD">
        <w:rPr>
          <w:rFonts w:hint="eastAsia"/>
        </w:rPr>
        <w:t xml:space="preserve">(A/CONF.189/12, </w:t>
      </w:r>
      <w:r w:rsidR="001106FD">
        <w:rPr>
          <w:rFonts w:hint="eastAsia"/>
        </w:rPr>
        <w:t>第一章</w:t>
      </w:r>
      <w:r w:rsidR="001106FD">
        <w:rPr>
          <w:rFonts w:hint="eastAsia"/>
        </w:rPr>
        <w:t>)</w:t>
      </w:r>
      <w:r w:rsidRPr="00190C03">
        <w:rPr>
          <w:rFonts w:hint="eastAsia"/>
        </w:rPr>
        <w:t>的有关内容。委员会还敦促缔约国在其下一次定期报告中提供详细的资料，说明为在国家一级执行《德班宣言和行动纲领》已采取的行动计划和其他措施。委员会还鼓励缔约国积极参加</w:t>
      </w:r>
      <w:r w:rsidRPr="00190C03">
        <w:rPr>
          <w:rFonts w:hint="eastAsia"/>
        </w:rPr>
        <w:t>2009</w:t>
      </w:r>
      <w:r w:rsidRPr="00190C03">
        <w:rPr>
          <w:rFonts w:hint="eastAsia"/>
        </w:rPr>
        <w:t>年德班审查会议。</w:t>
      </w:r>
    </w:p>
    <w:p w:rsidR="00190C03" w:rsidRPr="00190C03" w:rsidRDefault="00190C03" w:rsidP="00190C03">
      <w:pPr>
        <w:rPr>
          <w:rFonts w:hint="eastAsia"/>
        </w:rPr>
      </w:pPr>
      <w:r w:rsidRPr="00190C03">
        <w:rPr>
          <w:rFonts w:hint="eastAsia"/>
        </w:rPr>
        <w:tab/>
        <w:t xml:space="preserve">28.  </w:t>
      </w:r>
      <w:r w:rsidRPr="00190C03">
        <w:rPr>
          <w:rFonts w:hint="eastAsia"/>
        </w:rPr>
        <w:t>委员会注意到，缔约国尚未发表《公约》第十四条规定的任择声明，因此要求缔约国考虑发表这种声明。</w:t>
      </w:r>
    </w:p>
    <w:p w:rsidR="00190C03" w:rsidRPr="00190C03" w:rsidRDefault="00190C03" w:rsidP="00190C03">
      <w:pPr>
        <w:rPr>
          <w:rFonts w:hint="eastAsia"/>
        </w:rPr>
      </w:pPr>
      <w:r w:rsidRPr="00190C03">
        <w:rPr>
          <w:rFonts w:hint="eastAsia"/>
        </w:rPr>
        <w:tab/>
        <w:t xml:space="preserve">29.  </w:t>
      </w:r>
      <w:r w:rsidRPr="00190C03">
        <w:rPr>
          <w:rFonts w:hint="eastAsia"/>
        </w:rPr>
        <w:t>委员会建议缔约国在提交其报告时公布报告，并同样以官方语言和国内语言公布和传播委员会关于这些报告的意见。</w:t>
      </w:r>
    </w:p>
    <w:p w:rsidR="00190C03" w:rsidRPr="00190C03" w:rsidRDefault="00190C03" w:rsidP="00190C03">
      <w:pPr>
        <w:rPr>
          <w:rFonts w:hint="eastAsia"/>
        </w:rPr>
      </w:pPr>
      <w:r w:rsidRPr="00190C03">
        <w:rPr>
          <w:rFonts w:hint="eastAsia"/>
        </w:rPr>
        <w:tab/>
        <w:t xml:space="preserve">30.  </w:t>
      </w:r>
      <w:r w:rsidRPr="00190C03">
        <w:rPr>
          <w:rFonts w:hint="eastAsia"/>
        </w:rPr>
        <w:t>委员会建议缔约国在编写下一次定期报告方面继续与从事人权保护工作，特别是打击种族主义工作的民间社会组织磋商。</w:t>
      </w:r>
    </w:p>
    <w:p w:rsidR="00190C03" w:rsidRPr="00190C03" w:rsidRDefault="00190C03" w:rsidP="00190C03">
      <w:pPr>
        <w:rPr>
          <w:rFonts w:hint="eastAsia"/>
        </w:rPr>
      </w:pPr>
      <w:r w:rsidRPr="00190C03">
        <w:rPr>
          <w:rFonts w:hint="eastAsia"/>
        </w:rPr>
        <w:tab/>
        <w:t xml:space="preserve">31.  </w:t>
      </w:r>
      <w:r w:rsidRPr="00190C03">
        <w:rPr>
          <w:rFonts w:hint="eastAsia"/>
        </w:rPr>
        <w:t>委员会邀请缔约国按照国际人权条约规定的统一报告准则，特别是</w:t>
      </w:r>
      <w:r w:rsidRPr="00190C03">
        <w:rPr>
          <w:rFonts w:hint="eastAsia"/>
        </w:rPr>
        <w:t>2006</w:t>
      </w:r>
      <w:r w:rsidRPr="00190C03">
        <w:rPr>
          <w:rFonts w:hint="eastAsia"/>
        </w:rPr>
        <w:t>年</w:t>
      </w:r>
      <w:r w:rsidRPr="00190C03">
        <w:rPr>
          <w:rFonts w:hint="eastAsia"/>
        </w:rPr>
        <w:t>6</w:t>
      </w:r>
      <w:r w:rsidRPr="00190C03">
        <w:rPr>
          <w:rFonts w:hint="eastAsia"/>
        </w:rPr>
        <w:t>月举行的人权条约机构第五次委员会间会议通过的关于共同核心文件的准则</w:t>
      </w:r>
      <w:r w:rsidRPr="00190C03">
        <w:rPr>
          <w:rFonts w:hint="eastAsia"/>
        </w:rPr>
        <w:t>(</w:t>
      </w:r>
      <w:r w:rsidRPr="00190C03">
        <w:t>HRI/MC/2006/3</w:t>
      </w:r>
      <w:r w:rsidRPr="00190C03">
        <w:rPr>
          <w:rFonts w:hint="eastAsia"/>
        </w:rPr>
        <w:t>)</w:t>
      </w:r>
      <w:r w:rsidRPr="00190C03">
        <w:rPr>
          <w:rFonts w:hint="eastAsia"/>
        </w:rPr>
        <w:t>，提交其核心文件。</w:t>
      </w:r>
    </w:p>
    <w:p w:rsidR="00190C03" w:rsidRPr="00190C03" w:rsidRDefault="00190C03" w:rsidP="00190C03">
      <w:pPr>
        <w:rPr>
          <w:rFonts w:hint="eastAsia"/>
        </w:rPr>
      </w:pPr>
      <w:r w:rsidRPr="00190C03">
        <w:rPr>
          <w:rFonts w:hint="eastAsia"/>
        </w:rPr>
        <w:tab/>
        <w:t xml:space="preserve">32.  </w:t>
      </w:r>
      <w:r w:rsidRPr="00190C03">
        <w:rPr>
          <w:rFonts w:hint="eastAsia"/>
        </w:rPr>
        <w:t>按照《公约》第九条第一款及其修正的议事规则第</w:t>
      </w:r>
      <w:r w:rsidRPr="00190C03">
        <w:rPr>
          <w:rFonts w:hint="eastAsia"/>
        </w:rPr>
        <w:t>65</w:t>
      </w:r>
      <w:r w:rsidRPr="00190C03">
        <w:rPr>
          <w:rFonts w:hint="eastAsia"/>
        </w:rPr>
        <w:t>条，委员会请缔约国在本结论通过后的一年内就以上第</w:t>
      </w:r>
      <w:r w:rsidRPr="00190C03">
        <w:rPr>
          <w:rFonts w:hint="eastAsia"/>
        </w:rPr>
        <w:t>9</w:t>
      </w:r>
      <w:r w:rsidRPr="00190C03">
        <w:rPr>
          <w:rFonts w:hint="eastAsia"/>
        </w:rPr>
        <w:t>、第</w:t>
      </w:r>
      <w:r w:rsidRPr="00190C03">
        <w:rPr>
          <w:rFonts w:hint="eastAsia"/>
        </w:rPr>
        <w:t>13</w:t>
      </w:r>
      <w:r w:rsidRPr="00190C03">
        <w:rPr>
          <w:rFonts w:hint="eastAsia"/>
        </w:rPr>
        <w:t>和第</w:t>
      </w:r>
      <w:r w:rsidRPr="00190C03">
        <w:rPr>
          <w:rFonts w:hint="eastAsia"/>
        </w:rPr>
        <w:t>21</w:t>
      </w:r>
      <w:r w:rsidRPr="00190C03">
        <w:rPr>
          <w:rFonts w:hint="eastAsia"/>
        </w:rPr>
        <w:t>段中载列的建议的落实情况提供资料。</w:t>
      </w:r>
    </w:p>
    <w:p w:rsidR="00190C03" w:rsidRDefault="00190C03" w:rsidP="00190C03">
      <w:pPr>
        <w:rPr>
          <w:rFonts w:hint="eastAsia"/>
        </w:rPr>
      </w:pPr>
      <w:r w:rsidRPr="00190C03">
        <w:rPr>
          <w:rFonts w:hint="eastAsia"/>
        </w:rPr>
        <w:tab/>
        <w:t xml:space="preserve">33.  </w:t>
      </w:r>
      <w:r w:rsidRPr="00190C03">
        <w:rPr>
          <w:rFonts w:hint="eastAsia"/>
        </w:rPr>
        <w:t>委员会建议缔约国以一份文件提交应于</w:t>
      </w:r>
      <w:r w:rsidRPr="00190C03">
        <w:rPr>
          <w:rFonts w:hint="eastAsia"/>
        </w:rPr>
        <w:t>2012</w:t>
      </w:r>
      <w:r w:rsidRPr="00190C03">
        <w:rPr>
          <w:rFonts w:hint="eastAsia"/>
        </w:rPr>
        <w:t>年</w:t>
      </w:r>
      <w:r w:rsidRPr="00190C03">
        <w:rPr>
          <w:rFonts w:hint="eastAsia"/>
        </w:rPr>
        <w:t>1</w:t>
      </w:r>
      <w:r w:rsidRPr="00190C03">
        <w:rPr>
          <w:rFonts w:hint="eastAsia"/>
        </w:rPr>
        <w:t>月</w:t>
      </w:r>
      <w:r w:rsidRPr="00190C03">
        <w:rPr>
          <w:rFonts w:hint="eastAsia"/>
        </w:rPr>
        <w:t>4</w:t>
      </w:r>
      <w:r w:rsidRPr="00190C03">
        <w:rPr>
          <w:rFonts w:hint="eastAsia"/>
        </w:rPr>
        <w:t>日提交的其第二十一次和第二十二次定期报告，同时参照委员会第七十一届会议通过的《公约》专要文件的准则</w:t>
      </w:r>
      <w:r w:rsidRPr="00190C03">
        <w:t>(CERD/C/2007/1)</w:t>
      </w:r>
      <w:r w:rsidRPr="00190C03">
        <w:rPr>
          <w:rFonts w:hint="eastAsia"/>
        </w:rPr>
        <w:t>，而且报告中应述及本结论性意见中提到的所有要点。</w:t>
      </w:r>
    </w:p>
    <w:p w:rsidR="00606C5B" w:rsidRDefault="00606C5B" w:rsidP="00190C03">
      <w:pPr>
        <w:rPr>
          <w:rFonts w:hint="eastAsia"/>
        </w:rPr>
      </w:pPr>
    </w:p>
    <w:p w:rsidR="00606C5B" w:rsidRPr="00190C03" w:rsidRDefault="00606C5B" w:rsidP="00190C03">
      <w:pPr>
        <w:rPr>
          <w:rFonts w:hint="eastAsia"/>
        </w:rPr>
      </w:pPr>
    </w:p>
    <w:p w:rsidR="00190C03" w:rsidRPr="00190C03" w:rsidRDefault="00190C03" w:rsidP="00606C5B">
      <w:pPr>
        <w:jc w:val="center"/>
        <w:rPr>
          <w:rFonts w:hint="eastAsia"/>
        </w:rPr>
      </w:pPr>
      <w:r w:rsidRPr="00190C03">
        <w:t>--  --  --  --  --</w:t>
      </w:r>
    </w:p>
    <w:sectPr w:rsidR="00190C03" w:rsidRPr="00190C03">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889" w:rsidRDefault="00F52889">
      <w:r>
        <w:separator/>
      </w:r>
    </w:p>
  </w:endnote>
  <w:endnote w:type="continuationSeparator" w:id="0">
    <w:p w:rsidR="00F52889" w:rsidRDefault="00F52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F52889">
      <w:tblPrEx>
        <w:tblCellMar>
          <w:top w:w="0" w:type="dxa"/>
          <w:bottom w:w="0" w:type="dxa"/>
        </w:tblCellMar>
      </w:tblPrEx>
      <w:tc>
        <w:tcPr>
          <w:tcW w:w="2460" w:type="dxa"/>
        </w:tcPr>
        <w:p w:rsidR="00F52889" w:rsidRDefault="00F52889">
          <w:pPr>
            <w:pStyle w:val="Footer"/>
          </w:pPr>
          <w:r>
            <w:t>GE. 0</w:t>
          </w:r>
          <w:r>
            <w:rPr>
              <w:rFonts w:hint="eastAsia"/>
              <w:lang w:eastAsia="zh-CN"/>
            </w:rPr>
            <w:t>9</w:t>
          </w:r>
          <w:r>
            <w:t>-</w:t>
          </w:r>
          <w:r>
            <w:rPr>
              <w:rFonts w:hint="eastAsia"/>
              <w:lang w:eastAsia="zh-CN"/>
            </w:rPr>
            <w:t>41113</w:t>
          </w:r>
          <w:r>
            <w:t xml:space="preserve"> (C)</w:t>
          </w:r>
        </w:p>
      </w:tc>
      <w:tc>
        <w:tcPr>
          <w:tcW w:w="1050" w:type="dxa"/>
        </w:tcPr>
        <w:p w:rsidR="00F52889" w:rsidRDefault="00F52889">
          <w:pPr>
            <w:pStyle w:val="Footer"/>
          </w:pPr>
          <w:r>
            <w:rPr>
              <w:rFonts w:hint="eastAsia"/>
              <w:lang w:eastAsia="zh-CN"/>
            </w:rPr>
            <w:t>0304</w:t>
          </w:r>
          <w:r>
            <w:t>0</w:t>
          </w:r>
          <w:r>
            <w:rPr>
              <w:rFonts w:hint="eastAsia"/>
              <w:lang w:eastAsia="zh-CN"/>
            </w:rPr>
            <w:t>9</w:t>
          </w:r>
        </w:p>
      </w:tc>
      <w:tc>
        <w:tcPr>
          <w:tcW w:w="6061" w:type="dxa"/>
        </w:tcPr>
        <w:p w:rsidR="00F52889" w:rsidRDefault="00F52889">
          <w:pPr>
            <w:pStyle w:val="Footer"/>
          </w:pPr>
          <w:r>
            <w:rPr>
              <w:rFonts w:hint="eastAsia"/>
              <w:lang w:eastAsia="zh-CN"/>
            </w:rPr>
            <w:t>0704</w:t>
          </w:r>
          <w:r>
            <w:t>0</w:t>
          </w:r>
          <w:r>
            <w:rPr>
              <w:rFonts w:hint="eastAsia"/>
              <w:lang w:eastAsia="zh-CN"/>
            </w:rPr>
            <w:t>9</w:t>
          </w:r>
        </w:p>
      </w:tc>
    </w:tr>
  </w:tbl>
  <w:p w:rsidR="00F52889" w:rsidRDefault="00F528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889" w:rsidRDefault="00F52889">
      <w:r>
        <w:separator/>
      </w:r>
    </w:p>
  </w:footnote>
  <w:footnote w:type="continuationSeparator" w:id="0">
    <w:p w:rsidR="00F52889" w:rsidRDefault="00F528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889" w:rsidRDefault="00F52889" w:rsidP="00A70D4E">
    <w:pPr>
      <w:pStyle w:val="Header"/>
      <w:rPr>
        <w:rFonts w:hint="eastAsia"/>
        <w:lang w:eastAsia="zh-CN"/>
      </w:rPr>
    </w:pPr>
    <w:r>
      <w:t>CERD/</w:t>
    </w:r>
    <w:r>
      <w:rPr>
        <w:rFonts w:hint="eastAsia"/>
        <w:lang w:eastAsia="zh-CN"/>
      </w:rPr>
      <w:t>C/PAK/CO/20</w:t>
    </w:r>
  </w:p>
  <w:p w:rsidR="00F52889" w:rsidRPr="007544B7" w:rsidRDefault="00F52889"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889" w:rsidRDefault="00F52889" w:rsidP="00A70D4E">
    <w:pPr>
      <w:pStyle w:val="Header"/>
      <w:rPr>
        <w:rFonts w:hint="eastAsia"/>
        <w:lang w:eastAsia="zh-CN"/>
      </w:rPr>
    </w:pPr>
    <w:r>
      <w:tab/>
    </w:r>
    <w:r>
      <w:tab/>
    </w:r>
    <w:r>
      <w:tab/>
    </w:r>
    <w:r>
      <w:tab/>
      <w:t>CERD/</w:t>
    </w:r>
    <w:r>
      <w:rPr>
        <w:rFonts w:hint="eastAsia"/>
        <w:lang w:eastAsia="zh-CN"/>
      </w:rPr>
      <w:t>C/PAK/CO/20</w:t>
    </w:r>
  </w:p>
  <w:p w:rsidR="00F52889" w:rsidRPr="007544B7" w:rsidRDefault="00F52889" w:rsidP="00C0390D">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F52889">
      <w:tblPrEx>
        <w:tblCellMar>
          <w:top w:w="0" w:type="dxa"/>
          <w:bottom w:w="0" w:type="dxa"/>
        </w:tblCellMar>
      </w:tblPrEx>
      <w:tc>
        <w:tcPr>
          <w:tcW w:w="1625" w:type="dxa"/>
          <w:tcBorders>
            <w:top w:val="nil"/>
            <w:left w:val="nil"/>
            <w:bottom w:val="single" w:sz="4" w:space="0" w:color="auto"/>
            <w:right w:val="nil"/>
          </w:tcBorders>
          <w:vAlign w:val="center"/>
        </w:tcPr>
        <w:p w:rsidR="00F52889" w:rsidRDefault="00F52889">
          <w:pPr>
            <w:pStyle w:val="1L"/>
            <w:framePr w:w="0" w:hRule="auto" w:hSpace="0" w:wrap="auto" w:vAnchor="margin" w:hAnchor="text" w:yAlign="inline"/>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F52889" w:rsidRDefault="00F52889">
          <w:pPr>
            <w:pStyle w:val="1L"/>
            <w:framePr w:w="0" w:hRule="auto" w:hSpace="0" w:wrap="auto" w:vAnchor="margin" w:hAnchor="text" w:yAlign="inline"/>
          </w:pPr>
        </w:p>
      </w:tc>
      <w:tc>
        <w:tcPr>
          <w:tcW w:w="3179" w:type="dxa"/>
          <w:tcBorders>
            <w:top w:val="nil"/>
            <w:left w:val="nil"/>
            <w:bottom w:val="single" w:sz="4" w:space="0" w:color="auto"/>
            <w:right w:val="nil"/>
          </w:tcBorders>
          <w:vAlign w:val="bottom"/>
        </w:tcPr>
        <w:p w:rsidR="00F52889" w:rsidRDefault="00F52889">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F52889">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F52889" w:rsidRDefault="00F52889">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44065064" r:id="rId2"/>
            </w:object>
          </w:r>
        </w:p>
      </w:tc>
      <w:tc>
        <w:tcPr>
          <w:tcW w:w="4660" w:type="dxa"/>
          <w:tcBorders>
            <w:top w:val="single" w:sz="4" w:space="0" w:color="auto"/>
            <w:left w:val="nil"/>
            <w:bottom w:val="single" w:sz="36" w:space="0" w:color="auto"/>
            <w:right w:val="nil"/>
          </w:tcBorders>
        </w:tcPr>
        <w:p w:rsidR="00F52889" w:rsidRDefault="00F52889">
          <w:pPr>
            <w:pStyle w:val="1m1"/>
            <w:rPr>
              <w:spacing w:val="30"/>
              <w:sz w:val="20"/>
            </w:rPr>
          </w:pPr>
        </w:p>
        <w:p w:rsidR="00F52889" w:rsidRDefault="00F52889">
          <w:pPr>
            <w:pStyle w:val="1m1"/>
            <w:spacing w:line="240" w:lineRule="auto"/>
            <w:rPr>
              <w:spacing w:val="30"/>
            </w:rPr>
          </w:pPr>
          <w:r>
            <w:rPr>
              <w:rFonts w:hint="eastAsia"/>
              <w:spacing w:val="30"/>
            </w:rPr>
            <w:t>消除一切形式</w:t>
          </w:r>
        </w:p>
        <w:p w:rsidR="00F52889" w:rsidRDefault="00F52889">
          <w:pPr>
            <w:pStyle w:val="1m1"/>
            <w:spacing w:line="240" w:lineRule="auto"/>
            <w:rPr>
              <w:spacing w:val="20"/>
            </w:rPr>
          </w:pPr>
          <w:r>
            <w:rPr>
              <w:rFonts w:hint="eastAsia"/>
              <w:spacing w:val="30"/>
            </w:rPr>
            <w:t>种族歧视国际公约</w:t>
          </w:r>
        </w:p>
      </w:tc>
      <w:tc>
        <w:tcPr>
          <w:tcW w:w="3179" w:type="dxa"/>
          <w:tcBorders>
            <w:top w:val="single" w:sz="4" w:space="0" w:color="auto"/>
            <w:left w:val="nil"/>
            <w:bottom w:val="single" w:sz="36" w:space="0" w:color="auto"/>
            <w:right w:val="nil"/>
          </w:tcBorders>
        </w:tcPr>
        <w:p w:rsidR="00F52889" w:rsidRDefault="00F52889">
          <w:pPr>
            <w:pStyle w:val="Header"/>
            <w:rPr>
              <w:sz w:val="28"/>
              <w:lang w:eastAsia="zh-CN"/>
            </w:rPr>
          </w:pPr>
        </w:p>
        <w:p w:rsidR="00F52889" w:rsidRDefault="00F52889">
          <w:pPr>
            <w:pStyle w:val="Header"/>
            <w:rPr>
              <w:lang w:eastAsia="zh-CN"/>
            </w:rPr>
          </w:pPr>
          <w:r>
            <w:rPr>
              <w:lang w:eastAsia="zh-CN"/>
            </w:rPr>
            <w:t>Distr.</w:t>
          </w:r>
        </w:p>
        <w:p w:rsidR="00F52889" w:rsidRDefault="00F52889">
          <w:pPr>
            <w:pStyle w:val="Header"/>
            <w:rPr>
              <w:rFonts w:hint="eastAsia"/>
              <w:lang w:eastAsia="zh-CN"/>
            </w:rPr>
          </w:pPr>
          <w:r>
            <w:rPr>
              <w:rFonts w:hint="eastAsia"/>
              <w:lang w:eastAsia="zh-CN"/>
            </w:rPr>
            <w:t>GENERAL</w:t>
          </w:r>
        </w:p>
        <w:p w:rsidR="00F52889" w:rsidRDefault="00F52889">
          <w:pPr>
            <w:pStyle w:val="Header"/>
            <w:rPr>
              <w:sz w:val="12"/>
            </w:rPr>
          </w:pPr>
        </w:p>
        <w:p w:rsidR="00F52889" w:rsidRDefault="00F52889">
          <w:pPr>
            <w:pStyle w:val="Header"/>
            <w:rPr>
              <w:rFonts w:hint="eastAsia"/>
              <w:lang w:eastAsia="zh-CN"/>
            </w:rPr>
          </w:pPr>
          <w:r>
            <w:t>CERD/</w:t>
          </w:r>
          <w:r>
            <w:rPr>
              <w:rFonts w:hint="eastAsia"/>
              <w:lang w:eastAsia="zh-CN"/>
            </w:rPr>
            <w:t>C/PAK/CO/20</w:t>
          </w:r>
        </w:p>
        <w:p w:rsidR="00F52889" w:rsidRDefault="00F52889">
          <w:pPr>
            <w:pStyle w:val="Header"/>
          </w:pPr>
          <w:r>
            <w:rPr>
              <w:rFonts w:hint="eastAsia"/>
              <w:lang w:eastAsia="zh-CN"/>
            </w:rPr>
            <w:t>16 March</w:t>
          </w:r>
          <w:r>
            <w:t xml:space="preserve"> 200</w:t>
          </w:r>
          <w:r>
            <w:rPr>
              <w:rFonts w:hint="eastAsia"/>
              <w:lang w:eastAsia="zh-CN"/>
            </w:rPr>
            <w:t>9</w:t>
          </w:r>
        </w:p>
        <w:p w:rsidR="00F52889" w:rsidRDefault="00F52889">
          <w:pPr>
            <w:pStyle w:val="Header"/>
            <w:rPr>
              <w:sz w:val="12"/>
            </w:rPr>
          </w:pPr>
        </w:p>
        <w:p w:rsidR="00F52889" w:rsidRDefault="00F52889">
          <w:pPr>
            <w:pStyle w:val="Header"/>
          </w:pPr>
          <w:r>
            <w:t>CHINESE</w:t>
          </w:r>
        </w:p>
        <w:p w:rsidR="00F52889" w:rsidRDefault="00F52889">
          <w:pPr>
            <w:pStyle w:val="Header"/>
            <w:tabs>
              <w:tab w:val="clear" w:pos="992"/>
              <w:tab w:val="left" w:pos="993"/>
            </w:tabs>
          </w:pPr>
          <w:r>
            <w:t>Original:</w:t>
          </w:r>
          <w:r>
            <w:tab/>
            <w:t>ENGLISH</w:t>
          </w:r>
        </w:p>
        <w:p w:rsidR="00F52889" w:rsidRDefault="00F52889">
          <w:pPr>
            <w:pStyle w:val="Header"/>
            <w:tabs>
              <w:tab w:val="clear" w:pos="992"/>
              <w:tab w:val="left" w:pos="993"/>
            </w:tabs>
          </w:pPr>
        </w:p>
        <w:p w:rsidR="00F52889" w:rsidRDefault="00F52889">
          <w:pPr>
            <w:pStyle w:val="Header"/>
          </w:pPr>
        </w:p>
      </w:tc>
    </w:tr>
    <w:tr w:rsidR="00F52889">
      <w:tblPrEx>
        <w:tblCellMar>
          <w:top w:w="0" w:type="dxa"/>
          <w:bottom w:w="0" w:type="dxa"/>
        </w:tblCellMar>
      </w:tblPrEx>
      <w:trPr>
        <w:trHeight w:val="236"/>
      </w:trPr>
      <w:tc>
        <w:tcPr>
          <w:tcW w:w="1625" w:type="dxa"/>
          <w:tcBorders>
            <w:top w:val="single" w:sz="36" w:space="0" w:color="auto"/>
            <w:left w:val="nil"/>
            <w:bottom w:val="nil"/>
            <w:right w:val="nil"/>
          </w:tcBorders>
          <w:noWrap/>
        </w:tcPr>
        <w:p w:rsidR="00F52889" w:rsidRDefault="00F52889">
          <w:pPr>
            <w:rPr>
              <w:rFonts w:hint="eastAsia"/>
              <w:sz w:val="16"/>
            </w:rPr>
          </w:pPr>
        </w:p>
      </w:tc>
      <w:tc>
        <w:tcPr>
          <w:tcW w:w="4660" w:type="dxa"/>
          <w:tcBorders>
            <w:top w:val="single" w:sz="36" w:space="0" w:color="auto"/>
            <w:left w:val="nil"/>
            <w:bottom w:val="nil"/>
            <w:right w:val="nil"/>
          </w:tcBorders>
          <w:noWrap/>
        </w:tcPr>
        <w:p w:rsidR="00F52889" w:rsidRDefault="00F52889">
          <w:pPr>
            <w:pStyle w:val="1m1"/>
            <w:spacing w:line="240" w:lineRule="auto"/>
            <w:rPr>
              <w:rFonts w:hint="eastAsia"/>
              <w:sz w:val="16"/>
            </w:rPr>
          </w:pPr>
        </w:p>
      </w:tc>
      <w:tc>
        <w:tcPr>
          <w:tcW w:w="3179" w:type="dxa"/>
          <w:tcBorders>
            <w:top w:val="single" w:sz="36" w:space="0" w:color="auto"/>
            <w:left w:val="nil"/>
            <w:bottom w:val="nil"/>
            <w:right w:val="nil"/>
          </w:tcBorders>
          <w:noWrap/>
        </w:tcPr>
        <w:p w:rsidR="00F52889" w:rsidRDefault="00F52889">
          <w:pPr>
            <w:rPr>
              <w:sz w:val="16"/>
            </w:rPr>
          </w:pPr>
        </w:p>
      </w:tc>
    </w:tr>
  </w:tbl>
  <w:p w:rsidR="00F52889" w:rsidRDefault="00F528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0C03"/>
    <w:rsid w:val="001106FD"/>
    <w:rsid w:val="001631E0"/>
    <w:rsid w:val="00190C03"/>
    <w:rsid w:val="0019591B"/>
    <w:rsid w:val="002070BB"/>
    <w:rsid w:val="00354301"/>
    <w:rsid w:val="00361F4C"/>
    <w:rsid w:val="00376EA6"/>
    <w:rsid w:val="00606C5B"/>
    <w:rsid w:val="007544B7"/>
    <w:rsid w:val="00785C10"/>
    <w:rsid w:val="007C447E"/>
    <w:rsid w:val="00814867"/>
    <w:rsid w:val="00925EA8"/>
    <w:rsid w:val="009631EE"/>
    <w:rsid w:val="009E0471"/>
    <w:rsid w:val="00A70D4E"/>
    <w:rsid w:val="00B87163"/>
    <w:rsid w:val="00C0390D"/>
    <w:rsid w:val="00D80380"/>
    <w:rsid w:val="00DA558B"/>
    <w:rsid w:val="00E7555A"/>
    <w:rsid w:val="00F52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B8716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805</Words>
  <Characters>4590</Characters>
  <Application>Microsoft Office Word</Application>
  <DocSecurity>4</DocSecurity>
  <Lines>38</Lines>
  <Paragraphs>10</Paragraphs>
  <ScaleCrop>false</ScaleCrop>
  <Company>TPS_CHI</Company>
  <LinksUpToDate>false</LinksUpToDate>
  <CharactersWithSpaces>5385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dc:creator>
  <cp:keywords/>
  <dc:description/>
  <cp:lastModifiedBy>Admieng</cp:lastModifiedBy>
  <cp:revision>2</cp:revision>
  <cp:lastPrinted>2009-04-07T13:59:00Z</cp:lastPrinted>
  <dcterms:created xsi:type="dcterms:W3CDTF">2009-04-07T14:03:00Z</dcterms:created>
  <dcterms:modified xsi:type="dcterms:W3CDTF">2009-04-07T14:03:00Z</dcterms:modified>
</cp:coreProperties>
</file>