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571739" w:rsidP="00571739">
            <w:pPr>
              <w:jc w:val="right"/>
            </w:pPr>
            <w:r w:rsidRPr="00571739">
              <w:rPr>
                <w:sz w:val="40"/>
              </w:rPr>
              <w:t>CEDAW</w:t>
            </w:r>
            <w:r>
              <w:t>/C/4</w:t>
            </w:r>
            <w:r w:rsidR="00435B87">
              <w:t>8</w:t>
            </w:r>
            <w:r>
              <w:t>/</w:t>
            </w:r>
            <w:r w:rsidR="00435B87">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571739" w:rsidRDefault="00571739" w:rsidP="00571739">
            <w:pPr>
              <w:spacing w:before="240" w:line="240" w:lineRule="exact"/>
            </w:pPr>
            <w:r>
              <w:t>Distr.: General</w:t>
            </w:r>
          </w:p>
          <w:p w:rsidR="00571739" w:rsidRDefault="005A2465" w:rsidP="00571739">
            <w:pPr>
              <w:spacing w:line="240" w:lineRule="exact"/>
            </w:pPr>
            <w:r>
              <w:t>24</w:t>
            </w:r>
            <w:r w:rsidR="008C0045">
              <w:t xml:space="preserve"> November</w:t>
            </w:r>
            <w:r w:rsidR="00B323AD">
              <w:t xml:space="preserve"> </w:t>
            </w:r>
            <w:r w:rsidR="00571739">
              <w:t>2010</w:t>
            </w:r>
          </w:p>
          <w:p w:rsidR="00571739" w:rsidRDefault="00571739" w:rsidP="00571739">
            <w:pPr>
              <w:spacing w:line="240" w:lineRule="exact"/>
            </w:pPr>
          </w:p>
          <w:p w:rsidR="00B56E9C" w:rsidRDefault="00571739" w:rsidP="00571739">
            <w:pPr>
              <w:spacing w:line="240" w:lineRule="exact"/>
            </w:pPr>
            <w:r>
              <w:t>English</w:t>
            </w:r>
            <w:r w:rsidR="00435B87">
              <w:t xml:space="preserve"> only</w:t>
            </w:r>
          </w:p>
          <w:p w:rsidR="00364EFA" w:rsidRDefault="00364EFA" w:rsidP="00571739">
            <w:pPr>
              <w:spacing w:line="240" w:lineRule="exact"/>
            </w:pPr>
          </w:p>
          <w:p w:rsidR="00364EFA" w:rsidRDefault="00364EFA" w:rsidP="00571739">
            <w:pPr>
              <w:spacing w:line="240" w:lineRule="exact"/>
            </w:pPr>
          </w:p>
        </w:tc>
      </w:tr>
    </w:tbl>
    <w:p w:rsidR="00B65D4B" w:rsidRDefault="00B65D4B" w:rsidP="00B65D4B">
      <w:pPr>
        <w:pStyle w:val="H1"/>
        <w:tabs>
          <w:tab w:val="clear" w:pos="1742"/>
        </w:tabs>
        <w:ind w:left="0" w:right="0"/>
      </w:pPr>
      <w:r>
        <w:tab/>
        <w:t>C</w:t>
      </w:r>
      <w:r w:rsidR="00435B87">
        <w:t xml:space="preserve">ommittee on the Elimination of </w:t>
      </w:r>
      <w:r w:rsidR="004F45DB">
        <w:br/>
      </w:r>
      <w:r>
        <w:t>Discrimination against Women</w:t>
      </w:r>
    </w:p>
    <w:p w:rsidR="00B65D4B" w:rsidRPr="00426326" w:rsidRDefault="00B65D4B" w:rsidP="00B65D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426326">
        <w:rPr>
          <w:b/>
        </w:rPr>
        <w:t>Forty-</w:t>
      </w:r>
      <w:r>
        <w:rPr>
          <w:b/>
        </w:rPr>
        <w:t>eighth</w:t>
      </w:r>
      <w:r w:rsidRPr="00426326">
        <w:rPr>
          <w:b/>
        </w:rPr>
        <w:t xml:space="preserve"> session</w:t>
      </w:r>
    </w:p>
    <w:p w:rsidR="00B65D4B" w:rsidRDefault="00B65D4B" w:rsidP="00B65D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17 January-4 February 2011</w:t>
      </w:r>
    </w:p>
    <w:p w:rsidR="00B65D4B" w:rsidRDefault="00B65D4B" w:rsidP="00B65D4B">
      <w:pPr>
        <w:tabs>
          <w:tab w:val="right" w:pos="1022"/>
          <w:tab w:val="left" w:pos="1267"/>
          <w:tab w:val="left" w:pos="2218"/>
          <w:tab w:val="left" w:pos="2693"/>
          <w:tab w:val="left" w:pos="3182"/>
          <w:tab w:val="left" w:pos="3658"/>
          <w:tab w:val="left" w:pos="4133"/>
          <w:tab w:val="left" w:pos="4622"/>
          <w:tab w:val="left" w:pos="5098"/>
          <w:tab w:val="left" w:pos="5573"/>
          <w:tab w:val="left" w:pos="6048"/>
        </w:tabs>
      </w:pPr>
      <w:r>
        <w:t>Item 4 of the provisional agenda</w:t>
      </w:r>
      <w:r w:rsidR="00B575AD" w:rsidRPr="00B575AD">
        <w:rPr>
          <w:rStyle w:val="FootnoteReference"/>
          <w:sz w:val="20"/>
          <w:vertAlign w:val="baseline"/>
        </w:rPr>
        <w:footnoteReference w:customMarkFollows="1" w:id="2"/>
        <w:t>*</w:t>
      </w:r>
    </w:p>
    <w:p w:rsidR="00B65D4B" w:rsidRPr="00426326" w:rsidRDefault="00B65D4B" w:rsidP="00B65D4B">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rsidRPr="00426326">
        <w:rPr>
          <w:b/>
        </w:rPr>
        <w:t xml:space="preserve">Consideration of reports submitted by States parties under </w:t>
      </w:r>
      <w:r>
        <w:rPr>
          <w:b/>
        </w:rPr>
        <w:br/>
      </w:r>
      <w:r w:rsidRPr="00426326">
        <w:rPr>
          <w:b/>
        </w:rPr>
        <w:t xml:space="preserve">article 18 of the Convention on the Elimination of All Forms </w:t>
      </w:r>
      <w:r>
        <w:rPr>
          <w:b/>
        </w:rPr>
        <w:br/>
      </w:r>
      <w:r w:rsidRPr="00426326">
        <w:rPr>
          <w:b/>
        </w:rPr>
        <w:t>of Discrimination against Women</w:t>
      </w:r>
    </w:p>
    <w:p w:rsidR="00B65D4B" w:rsidRDefault="00B65D4B" w:rsidP="009D59D0">
      <w:pPr>
        <w:pStyle w:val="HChG"/>
      </w:pPr>
      <w:r>
        <w:tab/>
      </w:r>
      <w:r>
        <w:tab/>
        <w:t>Status of submission of reports by States parties under article 18 of the Convention</w:t>
      </w:r>
    </w:p>
    <w:p w:rsidR="00B65D4B" w:rsidRPr="008C0045" w:rsidRDefault="00B65D4B" w:rsidP="009D59D0">
      <w:pPr>
        <w:pStyle w:val="H1G"/>
      </w:pPr>
      <w:r>
        <w:tab/>
      </w:r>
      <w:r>
        <w:tab/>
      </w:r>
      <w:r w:rsidRPr="008C0045">
        <w:t>Report of the Secretary-General</w:t>
      </w:r>
      <w:r w:rsidR="00B575AD" w:rsidRPr="00B575AD">
        <w:rPr>
          <w:rStyle w:val="FootnoteReference"/>
          <w:sz w:val="20"/>
          <w:vertAlign w:val="baseline"/>
        </w:rPr>
        <w:footnoteReference w:customMarkFollows="1" w:id="3"/>
        <w:t>**</w:t>
      </w:r>
    </w:p>
    <w:p w:rsidR="00B65D4B" w:rsidRPr="008C0045" w:rsidRDefault="00B65D4B" w:rsidP="009D59D0">
      <w:pPr>
        <w:pStyle w:val="SingleTxtG"/>
      </w:pPr>
      <w:r w:rsidRPr="008C0045">
        <w:t>1.</w:t>
      </w:r>
      <w:r w:rsidRPr="008C0045">
        <w:tab/>
        <w:t>Rule 49 of the rules of procedure of the Committee on the Elimination of Discrimination against Women provides that, at each session, the Secretary-General shall notify the Committee of the non-submission of any report that States parties are required to submit under article 18 of the Convention on the Elimination of All Forms of Discrimination against Women.</w:t>
      </w:r>
    </w:p>
    <w:p w:rsidR="00B65D4B" w:rsidRPr="008C0045" w:rsidRDefault="00B65D4B" w:rsidP="009D59D0">
      <w:pPr>
        <w:pStyle w:val="SingleTxtG"/>
      </w:pPr>
      <w:r w:rsidRPr="008C0045">
        <w:t>2.</w:t>
      </w:r>
      <w:r w:rsidRPr="008C0045">
        <w:tab/>
        <w:t>Annex I to the present report contains a list of the States parties whose reports are due and had not been submitted as at 1 December 2010. In some cases, the Committee has modified the date of submission calculated in accordance with article 18</w:t>
      </w:r>
      <w:r w:rsidR="000A22D0">
        <w:t>,</w:t>
      </w:r>
      <w:r w:rsidRPr="008C0045">
        <w:t xml:space="preserve"> paragraph 1, of the Convention, and this is reflected in the report. </w:t>
      </w:r>
    </w:p>
    <w:p w:rsidR="00B65D4B" w:rsidRPr="008C0045" w:rsidRDefault="00B65D4B" w:rsidP="009D59D0">
      <w:pPr>
        <w:pStyle w:val="SingleTxtG"/>
      </w:pPr>
      <w:r w:rsidRPr="008C0045">
        <w:t>3.</w:t>
      </w:r>
      <w:r w:rsidRPr="008C0045">
        <w:tab/>
        <w:t>Annex II to the present report contains a list of States parties whose reports were five years or more overdue as at 1 December 2010.</w:t>
      </w:r>
    </w:p>
    <w:p w:rsidR="00221EE4" w:rsidRDefault="00B65D4B" w:rsidP="004353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21EE4">
        <w:t>Annexes</w:t>
      </w:r>
    </w:p>
    <w:p w:rsidR="00B65D4B" w:rsidRDefault="00B65D4B" w:rsidP="00221EE4">
      <w:pPr>
        <w:pStyle w:val="HChG"/>
      </w:pPr>
      <w:r>
        <w:t>Annex I</w:t>
      </w:r>
    </w:p>
    <w:p w:rsidR="00B65D4B" w:rsidRDefault="00B65D4B" w:rsidP="00221EE4">
      <w:pPr>
        <w:pStyle w:val="HChG"/>
      </w:pPr>
      <w:r>
        <w:tab/>
      </w:r>
      <w:r>
        <w:tab/>
        <w:t>States parties whose reports are due and had not yet been submitted to the Committee as at 1 December 2010</w:t>
      </w:r>
    </w:p>
    <w:p w:rsidR="00B65D4B" w:rsidRPr="00426326" w:rsidRDefault="00B65D4B" w:rsidP="00B65D4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83"/>
        <w:gridCol w:w="2937"/>
      </w:tblGrid>
      <w:tr w:rsidR="00B65D4B" w:rsidRPr="00426326" w:rsidTr="008C1825">
        <w:tblPrEx>
          <w:tblCellMar>
            <w:top w:w="0" w:type="dxa"/>
            <w:bottom w:w="0" w:type="dxa"/>
          </w:tblCellMar>
        </w:tblPrEx>
        <w:trPr>
          <w:tblHeader/>
        </w:trPr>
        <w:tc>
          <w:tcPr>
            <w:tcW w:w="4383" w:type="dxa"/>
            <w:tcBorders>
              <w:top w:val="single" w:sz="4" w:space="0" w:color="auto"/>
              <w:bottom w:val="single" w:sz="12" w:space="0" w:color="auto"/>
            </w:tcBorders>
            <w:shd w:val="clear" w:color="auto" w:fill="auto"/>
            <w:vAlign w:val="bottom"/>
          </w:tcPr>
          <w:p w:rsidR="00B65D4B" w:rsidRPr="00426326" w:rsidRDefault="00B65D4B" w:rsidP="008C1825">
            <w:pPr>
              <w:tabs>
                <w:tab w:val="left" w:pos="288"/>
                <w:tab w:val="left" w:pos="576"/>
                <w:tab w:val="left" w:pos="864"/>
                <w:tab w:val="left" w:pos="1152"/>
              </w:tabs>
              <w:spacing w:before="81" w:after="81" w:line="160" w:lineRule="exact"/>
              <w:ind w:right="40"/>
              <w:rPr>
                <w:i/>
                <w:sz w:val="14"/>
              </w:rPr>
            </w:pPr>
            <w:r w:rsidRPr="00426326">
              <w:rPr>
                <w:i/>
                <w:sz w:val="14"/>
              </w:rPr>
              <w:t>State party</w:t>
            </w:r>
          </w:p>
        </w:tc>
        <w:tc>
          <w:tcPr>
            <w:tcW w:w="2937" w:type="dxa"/>
            <w:tcBorders>
              <w:top w:val="single" w:sz="4" w:space="0" w:color="auto"/>
              <w:bottom w:val="single" w:sz="12" w:space="0" w:color="auto"/>
            </w:tcBorders>
            <w:shd w:val="clear" w:color="auto" w:fill="auto"/>
            <w:vAlign w:val="bottom"/>
          </w:tcPr>
          <w:p w:rsidR="00B65D4B" w:rsidRPr="00426326" w:rsidRDefault="00B65D4B" w:rsidP="008C1825">
            <w:pPr>
              <w:tabs>
                <w:tab w:val="left" w:pos="288"/>
                <w:tab w:val="left" w:pos="576"/>
                <w:tab w:val="left" w:pos="864"/>
                <w:tab w:val="left" w:pos="1152"/>
              </w:tabs>
              <w:spacing w:before="81" w:after="81" w:line="160" w:lineRule="exact"/>
              <w:ind w:left="144" w:right="43"/>
              <w:rPr>
                <w:i/>
                <w:sz w:val="14"/>
              </w:rPr>
            </w:pPr>
            <w:r w:rsidRPr="00426326">
              <w:rPr>
                <w:i/>
                <w:sz w:val="14"/>
              </w:rPr>
              <w:t>Date due</w:t>
            </w:r>
          </w:p>
        </w:tc>
      </w:tr>
      <w:tr w:rsidR="00B65D4B" w:rsidRPr="00426326" w:rsidTr="008C1825">
        <w:tblPrEx>
          <w:tblCellMar>
            <w:top w:w="0" w:type="dxa"/>
            <w:bottom w:w="0" w:type="dxa"/>
          </w:tblCellMar>
        </w:tblPrEx>
        <w:trPr>
          <w:trHeight w:hRule="exact" w:val="115"/>
          <w:tblHeader/>
        </w:trPr>
        <w:tc>
          <w:tcPr>
            <w:tcW w:w="4383" w:type="dxa"/>
            <w:tcBorders>
              <w:top w:val="single" w:sz="12" w:space="0" w:color="auto"/>
            </w:tcBorders>
            <w:shd w:val="clear" w:color="auto" w:fill="auto"/>
            <w:vAlign w:val="bottom"/>
          </w:tcPr>
          <w:p w:rsidR="00B65D4B" w:rsidRPr="00426326" w:rsidRDefault="00B65D4B" w:rsidP="008C1825">
            <w:pPr>
              <w:tabs>
                <w:tab w:val="left" w:pos="288"/>
                <w:tab w:val="left" w:pos="576"/>
                <w:tab w:val="left" w:pos="864"/>
                <w:tab w:val="left" w:pos="1152"/>
              </w:tabs>
              <w:spacing w:before="40" w:after="120"/>
              <w:ind w:right="40"/>
            </w:pPr>
          </w:p>
        </w:tc>
        <w:tc>
          <w:tcPr>
            <w:tcW w:w="2937" w:type="dxa"/>
            <w:tcBorders>
              <w:top w:val="single" w:sz="12" w:space="0" w:color="auto"/>
            </w:tcBorders>
            <w:shd w:val="clear" w:color="auto" w:fill="auto"/>
            <w:vAlign w:val="bottom"/>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rPr>
                <w:b/>
              </w:rPr>
              <w:t>Afghanistan</w:t>
            </w:r>
            <w:r w:rsidRPr="00426326">
              <w:rPr>
                <w:vertAlign w:val="superscript"/>
              </w:rPr>
              <w:t>a</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April 2004</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April 2008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Andorra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14 February 2002</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Third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14 February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14 February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Angola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17 October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r w:rsidRPr="00426326">
                <w:rPr>
                  <w:b/>
                </w:rPr>
                <w:t>Antigua</w:t>
              </w:r>
            </w:smartTag>
            <w:r w:rsidRPr="00426326">
              <w:rPr>
                <w:b/>
              </w:rPr>
              <w:t xml:space="preserve"> and Barbuda</w:t>
            </w:r>
            <w:r w:rsidRPr="00426326">
              <w:rPr>
                <w:vertAlign w:val="superscript"/>
              </w:rPr>
              <w:t>b</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31 August 2002</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31 August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Six</w:t>
            </w:r>
            <w:r w:rsidRPr="00426326">
              <w:t>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31 August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r w:rsidRPr="00426326">
              <w:rPr>
                <w:b/>
              </w:rPr>
              <w:t>Barbados</w:t>
            </w:r>
            <w:r w:rsidRPr="00426326">
              <w:rPr>
                <w:vertAlign w:val="superscript"/>
              </w:rPr>
              <w:t>b</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September 1999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September 2003</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Seventh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September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Benin</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fourth and f</w:t>
            </w:r>
            <w:r w:rsidRPr="00426326">
              <w:t>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11 April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B</w:t>
                </w:r>
                <w:r>
                  <w:rPr>
                    <w:b/>
                  </w:rPr>
                  <w:t>os</w:t>
                </w:r>
                <w:r w:rsidRPr="00426326">
                  <w:rPr>
                    <w:b/>
                  </w:rPr>
                  <w:t>n</w:t>
                </w:r>
                <w:r>
                  <w:rPr>
                    <w:b/>
                  </w:rPr>
                  <w:t>ia and Herzegovina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fourth and f</w:t>
            </w:r>
            <w:r w:rsidRPr="00426326">
              <w:t>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 xml:space="preserve">1 </w:t>
            </w:r>
            <w:r>
              <w:t>October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Brunei</w:t>
                </w:r>
              </w:smartTag>
            </w:smartTag>
            <w:r w:rsidRPr="00426326">
              <w:rPr>
                <w:b/>
              </w:rPr>
              <w:t xml:space="preserve"> Darussalam</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23 June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Cambodia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t>Combined f</w:t>
            </w:r>
            <w:r w:rsidRPr="00426326">
              <w:t>ourth and fifth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14 November 2009</w:t>
            </w:r>
          </w:p>
        </w:tc>
      </w:tr>
      <w:tr w:rsidR="00B65D4B" w:rsidRPr="00426326" w:rsidTr="008C1825">
        <w:tblPrEx>
          <w:tblCellMar>
            <w:top w:w="0" w:type="dxa"/>
            <w:bottom w:w="0" w:type="dxa"/>
          </w:tblCellMar>
        </w:tblPrEx>
        <w:tc>
          <w:tcPr>
            <w:tcW w:w="4383" w:type="dxa"/>
            <w:shd w:val="clear" w:color="auto" w:fill="auto"/>
          </w:tcPr>
          <w:p w:rsidR="00B65D4B" w:rsidRDefault="00B65D4B" w:rsidP="008C1825">
            <w:pPr>
              <w:tabs>
                <w:tab w:val="left" w:pos="288"/>
                <w:tab w:val="left" w:pos="576"/>
                <w:tab w:val="left" w:pos="864"/>
                <w:tab w:val="left" w:pos="1152"/>
              </w:tabs>
              <w:spacing w:before="40" w:after="120"/>
              <w:ind w:right="40"/>
            </w:pP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rPr>
                <w:b/>
              </w:rPr>
              <w:t>Central African Republic</w:t>
            </w:r>
            <w:r w:rsidRPr="00426326">
              <w:rPr>
                <w:vertAlign w:val="superscript"/>
              </w:rPr>
              <w:t>c</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21 July 1992</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21 July 1996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Third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21 July 2000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21 July 2004</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21 July 2008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26326">
                  <w:rPr>
                    <w:b/>
                  </w:rPr>
                  <w:t>Ch</w:t>
                </w:r>
                <w:r>
                  <w:rPr>
                    <w:b/>
                  </w:rPr>
                  <w:t>ina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seventh and eighth</w:t>
            </w:r>
            <w:r w:rsidRPr="00426326">
              <w:t xml:space="preserve"> periodic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 September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rPr>
                <w:b/>
              </w:rPr>
              <w:t>Comoros</w:t>
            </w:r>
            <w:r w:rsidRPr="00426326">
              <w:rPr>
                <w:vertAlign w:val="superscript"/>
              </w:rPr>
              <w:t>d</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30 November 1995</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30 November 1999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Third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30 November 2003</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30 November 200</w:t>
            </w:r>
            <w:r w:rsidR="00ED5863">
              <w:t>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26326">
                  <w:rPr>
                    <w:b/>
                  </w:rPr>
                  <w:t>C</w:t>
                </w:r>
                <w:r>
                  <w:rPr>
                    <w:b/>
                  </w:rPr>
                  <w:t>roatia</w:t>
                </w:r>
              </w:smartTag>
            </w:smartTag>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f</w:t>
            </w:r>
            <w:r w:rsidRPr="00426326">
              <w:t xml:space="preserve">ourth </w:t>
            </w:r>
            <w:r>
              <w:t xml:space="preserve">and fifth </w:t>
            </w:r>
            <w:r w:rsidRPr="00426326">
              <w:t>periodic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 xml:space="preserve">9 October </w:t>
            </w:r>
            <w:r w:rsidRPr="00426326">
              <w:t>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26326">
                  <w:rPr>
                    <w:b/>
                  </w:rPr>
                  <w:t>C</w:t>
                </w:r>
                <w:r>
                  <w:rPr>
                    <w:b/>
                  </w:rPr>
                  <w:t>uba</w:t>
                </w:r>
              </w:smartTag>
            </w:smartTag>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seven</w:t>
            </w:r>
            <w:r w:rsidRPr="00426326">
              <w:t xml:space="preserve">th </w:t>
            </w:r>
            <w:r>
              <w:t>and eighth p</w:t>
            </w:r>
            <w:r w:rsidRPr="00426326">
              <w:t>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 September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26326">
                  <w:rPr>
                    <w:b/>
                  </w:rPr>
                  <w:t>C</w:t>
                </w:r>
                <w:r>
                  <w:rPr>
                    <w:b/>
                  </w:rPr>
                  <w:t>yprus</w:t>
                </w:r>
              </w:smartTag>
            </w:smartTag>
          </w:p>
        </w:tc>
        <w:tc>
          <w:tcPr>
            <w:tcW w:w="2937" w:type="dxa"/>
            <w:shd w:val="clear" w:color="auto" w:fill="auto"/>
          </w:tcPr>
          <w:p w:rsidR="00B65D4B"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sixth</w:t>
            </w:r>
            <w:r w:rsidRPr="00426326">
              <w:t xml:space="preserve"> </w:t>
            </w:r>
            <w:r>
              <w:t>and seventh p</w:t>
            </w:r>
            <w:r w:rsidRPr="00426326">
              <w:t>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31 August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r w:rsidRPr="00426326">
              <w:rPr>
                <w:b/>
              </w:rPr>
              <w:t>Democratic People</w:t>
            </w:r>
            <w:r>
              <w:rPr>
                <w:b/>
              </w:rPr>
              <w:t>’</w:t>
            </w:r>
            <w:r w:rsidRPr="00426326">
              <w:rPr>
                <w:b/>
              </w:rPr>
              <w:t>s Republic of Korea</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27 March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Third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27 March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Dominica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31 December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Dominican Republic</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and seventh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 October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Eritrea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5 October 2008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Gabon</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and seventh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20 February 2008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Gambia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16 May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w:t>
            </w:r>
            <w:r>
              <w:t>ift</w:t>
            </w:r>
            <w:r w:rsidRPr="00426326">
              <w: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16 May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Greece</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Seventh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7 July 2008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Pr>
                    <w:b/>
                  </w:rPr>
                  <w:t>Hungary</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sixth and s</w:t>
            </w:r>
            <w:r w:rsidRPr="00426326">
              <w:t>eventh periodic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 September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Pr>
                    <w:b/>
                  </w:rPr>
                  <w:t>India</w:t>
                </w:r>
              </w:smartTag>
            </w:smartTag>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r>
              <w:tab/>
              <w:t xml:space="preserve">Combined fourth and fifth </w:t>
            </w:r>
            <w:r w:rsidRPr="00426326">
              <w:t>periodic reports</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r>
              <w:t>8 August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rPr>
                <w:b/>
              </w:rPr>
            </w:pPr>
            <w:r w:rsidRPr="00426326">
              <w:rPr>
                <w:b/>
              </w:rPr>
              <w:t>Iraq</w:t>
            </w:r>
            <w:r>
              <w:rPr>
                <w:vertAlign w:val="superscript"/>
              </w:rPr>
              <w:t>e</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r w:rsidRPr="00426326">
              <w:t>12 September 1999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r w:rsidRPr="00426326">
              <w:t>12 September 2003</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12 September 200</w:t>
            </w:r>
            <w:r w:rsidR="00ED5863">
              <w:t>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Ireland</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22 January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Kiribati</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16 April 2005</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16 April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Kuwait</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Third and fourth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 October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Latvia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14 May 2005</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14 May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smartTag w:uri="urn:schemas-microsoft-com:office:smarttags" w:element="place">
              <w:smartTag w:uri="urn:schemas-microsoft-com:office:smarttags" w:element="country-region">
                <w:r w:rsidRPr="00426326">
                  <w:rPr>
                    <w:b/>
                  </w:rPr>
                  <w:t>L</w:t>
                </w:r>
                <w:r>
                  <w:rPr>
                    <w:b/>
                  </w:rPr>
                  <w:t>uxembourg</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 xml:space="preserve">Sixth </w:t>
            </w:r>
            <w:r w:rsidRPr="00426326">
              <w:t>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4 March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Malaysia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Third and fourth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August 2008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Ma</w:t>
                </w:r>
                <w:r>
                  <w:rPr>
                    <w:b/>
                  </w:rPr>
                  <w:t>ldives</w:t>
                </w:r>
              </w:smartTag>
            </w:smartTag>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r>
              <w:tab/>
              <w:t xml:space="preserve">Combined fourth and fifth </w:t>
            </w:r>
            <w:r w:rsidRPr="00426326">
              <w:t>periodic reports</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r>
              <w:t>31 July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Ma</w:t>
                </w:r>
                <w:r>
                  <w:rPr>
                    <w:b/>
                  </w:rPr>
                  <w:t>li</w:t>
                </w:r>
              </w:smartTag>
            </w:smartTag>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r>
              <w:tab/>
              <w:t xml:space="preserve">Combined sixth and seventh </w:t>
            </w:r>
            <w:r w:rsidRPr="00426326">
              <w:t>periodic reports</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r>
              <w:t>30 October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Marshall Islands</w:t>
                </w:r>
              </w:smartTag>
            </w:smartTag>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r w:rsidRPr="00426326">
              <w:t>1 April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Maurit</w:t>
                </w:r>
                <w:r>
                  <w:rPr>
                    <w:b/>
                  </w:rPr>
                  <w:t>ania</w:t>
                </w:r>
              </w:smartTag>
            </w:smartTag>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right="40"/>
            </w:pPr>
            <w:r>
              <w:tab/>
              <w:t xml:space="preserve">Combined second and third </w:t>
            </w:r>
            <w:r w:rsidRPr="00426326">
              <w:t>periodic reports</w:t>
            </w:r>
          </w:p>
        </w:tc>
        <w:tc>
          <w:tcPr>
            <w:tcW w:w="2937" w:type="dxa"/>
            <w:shd w:val="clear" w:color="auto" w:fill="auto"/>
          </w:tcPr>
          <w:p w:rsidR="00B65D4B" w:rsidRPr="00426326" w:rsidRDefault="00B65D4B" w:rsidP="008C1825">
            <w:pPr>
              <w:keepNext/>
              <w:keepLines/>
              <w:tabs>
                <w:tab w:val="left" w:pos="288"/>
                <w:tab w:val="left" w:pos="576"/>
                <w:tab w:val="left" w:pos="864"/>
                <w:tab w:val="left" w:pos="1152"/>
              </w:tabs>
              <w:spacing w:before="40" w:after="120"/>
              <w:ind w:left="144" w:right="43"/>
            </w:pPr>
            <w:r>
              <w:t>9 June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Micronesia</w:t>
                </w:r>
              </w:smartTag>
            </w:smartTag>
            <w:r w:rsidRPr="00426326">
              <w:rPr>
                <w:b/>
              </w:rPr>
              <w:t xml:space="preserve"> (Federated States of)</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 October 2005</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 October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Monaco</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17 April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17 April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Montenegro</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22 November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Namibia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Fourth and fifth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31 December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New Zealand</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t>Seventh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9 February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N</w:t>
                </w:r>
                <w:r>
                  <w:rPr>
                    <w:b/>
                  </w:rPr>
                  <w:t>icaragua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t>Combined seventh and eighth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 xml:space="preserve">30 November </w:t>
            </w:r>
            <w:r w:rsidRPr="00426326">
              <w:t>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Pakistan</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11 April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Pr>
                    <w:b/>
                  </w:rPr>
                  <w:t>Philippines</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seventh and eighth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30 September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P</w:t>
                </w:r>
                <w:r>
                  <w:rPr>
                    <w:b/>
                  </w:rPr>
                  <w:t>oland</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seventh and eighth periodic reports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30 September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Pr>
                    <w:b/>
                  </w:rPr>
                  <w:t>Qatar</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Initial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29 May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r w:rsidRPr="00426326">
              <w:rPr>
                <w:b/>
              </w:rPr>
              <w:t>Saint Kitts and Nevis</w:t>
            </w:r>
            <w:r w:rsidRPr="00426326">
              <w:rPr>
                <w:vertAlign w:val="superscript"/>
              </w:rPr>
              <w:t>b</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25 May 2002</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25 May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w:t>
            </w:r>
            <w:r>
              <w:t>eventh</w:t>
            </w:r>
            <w:r w:rsidRPr="00426326">
              <w:t xml:space="preserve">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25 May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Saint Lucia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Seventh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7 November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smartTag w:uri="urn:schemas-microsoft-com:office:smarttags" w:element="place">
              <w:r w:rsidRPr="00426326">
                <w:rPr>
                  <w:b/>
                </w:rPr>
                <w:t>Saint Vincent</w:t>
              </w:r>
            </w:smartTag>
            <w:r w:rsidRPr="00426326">
              <w:rPr>
                <w:b/>
              </w:rPr>
              <w:t xml:space="preserve"> and the Grenadines</w:t>
            </w:r>
            <w:r w:rsidRPr="00426326">
              <w:rPr>
                <w:vertAlign w:val="superscript"/>
              </w:rPr>
              <w:t>a</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September 1994</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September 1998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September 2002</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Seventh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September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Eigh</w:t>
            </w:r>
            <w:r w:rsidRPr="00426326">
              <w:t>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3 September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San Marino</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9 January 2005</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9 January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Sao Tome and Principe</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July 2004</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 July 2008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rPr>
                <w:b/>
              </w:rPr>
              <w:t>Senegal</w:t>
            </w:r>
            <w:r w:rsidRPr="00426326">
              <w:rPr>
                <w:vertAlign w:val="superscript"/>
              </w:rPr>
              <w:t>a</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Third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7 March 1994</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7 March 1998</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7 March 2002</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7 March 2006</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Seventh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7 March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S</w:t>
                </w:r>
                <w:r>
                  <w:rPr>
                    <w:b/>
                  </w:rPr>
                  <w:t>erbia</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r>
            <w:r>
              <w:t>Combined s</w:t>
            </w:r>
            <w:r w:rsidRPr="00426326">
              <w:t xml:space="preserve">econd </w:t>
            </w:r>
            <w:r>
              <w:t xml:space="preserve">and third </w:t>
            </w:r>
            <w:r w:rsidRPr="00426326">
              <w:t>periodic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t>11 April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p>
        </w:tc>
        <w:tc>
          <w:tcPr>
            <w:tcW w:w="2937" w:type="dxa"/>
            <w:shd w:val="clear" w:color="auto" w:fill="auto"/>
          </w:tcPr>
          <w:p w:rsidR="00B65D4B"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rPr>
                <w:b/>
              </w:rPr>
              <w:t>Seychelles</w:t>
            </w:r>
            <w:r w:rsidRPr="00426326">
              <w:rPr>
                <w:vertAlign w:val="superscript"/>
              </w:rPr>
              <w:t>c</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June 1993</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June 1997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Third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June 2001</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June 2005</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4 June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Sierra Leone</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r>
            <w:r w:rsidRPr="00426326">
              <w:t>Sixth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31 December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rPr>
                <w:b/>
              </w:rPr>
              <w:t>Solomon Islands</w:t>
            </w:r>
            <w:r w:rsidRPr="00426326">
              <w:rPr>
                <w:vertAlign w:val="superscript"/>
              </w:rPr>
              <w:t>a</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6 June 2003</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6 June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S</w:t>
                </w:r>
                <w:r>
                  <w:rPr>
                    <w:b/>
                  </w:rPr>
                  <w:t>uriname</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t>Combined fourth and fift</w:t>
            </w:r>
            <w:r w:rsidRPr="00426326">
              <w:t>h periodic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 xml:space="preserve">31 </w:t>
            </w:r>
            <w:r>
              <w:t>March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sidRPr="00426326">
                  <w:rPr>
                    <w:b/>
                  </w:rPr>
                  <w:t>Swaziland</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Initial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25 April 2005</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Second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25 April 2009</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Pr>
                    <w:b/>
                  </w:rPr>
                  <w:t>Tajikistan</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t>Combined fourth and fift</w:t>
            </w:r>
            <w:r w:rsidRPr="00426326">
              <w:t>h periodic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w:t>
            </w:r>
            <w:r>
              <w:t>0 November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smartTag w:uri="urn:schemas-microsoft-com:office:smarttags" w:element="country-region">
                <w:r>
                  <w:rPr>
                    <w:b/>
                  </w:rPr>
                  <w:t>Thailand</w:t>
                </w:r>
              </w:smartTag>
            </w:smartTag>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tab/>
              <w:t>Combined sixth and sevent</w:t>
            </w:r>
            <w:r w:rsidRPr="00426326">
              <w:t>h periodic report</w:t>
            </w:r>
            <w:r>
              <w:t>s</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3</w:t>
            </w:r>
            <w:r>
              <w:t>0</w:t>
            </w:r>
            <w:r w:rsidRPr="00426326">
              <w:t xml:space="preserve"> </w:t>
            </w:r>
            <w:r>
              <w:t>September 2010</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rPr>
                <w:b/>
              </w:rPr>
            </w:pPr>
            <w:smartTag w:uri="urn:schemas-microsoft-com:office:smarttags" w:element="place">
              <w:r w:rsidRPr="00426326">
                <w:rPr>
                  <w:b/>
                </w:rPr>
                <w:t>Trinidad</w:t>
              </w:r>
            </w:smartTag>
            <w:r w:rsidRPr="00426326">
              <w:rPr>
                <w:b/>
              </w:rPr>
              <w:t xml:space="preserve"> and Tobago</w:t>
            </w:r>
            <w:r w:rsidRPr="00426326">
              <w:rPr>
                <w:vertAlign w:val="superscript"/>
              </w:rPr>
              <w:t>b</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Fourth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17 February 2003</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tabs>
                <w:tab w:val="left" w:pos="288"/>
                <w:tab w:val="left" w:pos="576"/>
                <w:tab w:val="left" w:pos="864"/>
                <w:tab w:val="left" w:pos="1152"/>
              </w:tabs>
              <w:spacing w:before="40" w:after="120"/>
              <w:ind w:right="40"/>
            </w:pPr>
            <w:r w:rsidRPr="00426326">
              <w:tab/>
              <w:t>Fifth periodic report</w:t>
            </w:r>
          </w:p>
        </w:tc>
        <w:tc>
          <w:tcPr>
            <w:tcW w:w="2937" w:type="dxa"/>
            <w:shd w:val="clear" w:color="auto" w:fill="auto"/>
          </w:tcPr>
          <w:p w:rsidR="00B65D4B" w:rsidRPr="00426326" w:rsidRDefault="00B65D4B" w:rsidP="008C1825">
            <w:pPr>
              <w:tabs>
                <w:tab w:val="left" w:pos="288"/>
                <w:tab w:val="left" w:pos="576"/>
                <w:tab w:val="left" w:pos="864"/>
                <w:tab w:val="left" w:pos="1152"/>
              </w:tabs>
              <w:spacing w:before="40" w:after="120"/>
              <w:ind w:left="144" w:right="43"/>
            </w:pPr>
            <w:r w:rsidRPr="00426326">
              <w:t>17 February 2007</w:t>
            </w:r>
          </w:p>
        </w:tc>
      </w:tr>
      <w:tr w:rsidR="00B65D4B" w:rsidRPr="00426326" w:rsidTr="008C1825">
        <w:tblPrEx>
          <w:tblCellMar>
            <w:top w:w="0" w:type="dxa"/>
            <w:bottom w:w="0" w:type="dxa"/>
          </w:tblCellMar>
        </w:tblPrEx>
        <w:tc>
          <w:tcPr>
            <w:tcW w:w="4383" w:type="dxa"/>
            <w:shd w:val="clear" w:color="auto" w:fill="auto"/>
          </w:tcPr>
          <w:p w:rsidR="00B65D4B" w:rsidRPr="00426326" w:rsidRDefault="00B65D4B" w:rsidP="008C1825">
            <w:pPr>
              <w:widowControl w:val="0"/>
              <w:tabs>
                <w:tab w:val="left" w:pos="288"/>
                <w:tab w:val="left" w:pos="576"/>
                <w:tab w:val="left" w:pos="864"/>
                <w:tab w:val="left" w:pos="1152"/>
              </w:tabs>
              <w:spacing w:before="40" w:after="120"/>
              <w:ind w:right="40"/>
              <w:rPr>
                <w:b/>
              </w:rPr>
            </w:pPr>
            <w:smartTag w:uri="urn:schemas-microsoft-com:office:smarttags" w:element="country-region">
              <w:r w:rsidRPr="00426326">
                <w:rPr>
                  <w:b/>
                </w:rPr>
                <w:t>Venezuela</w:t>
              </w:r>
            </w:smartTag>
            <w:r w:rsidRPr="00426326">
              <w:rPr>
                <w:b/>
              </w:rPr>
              <w:t xml:space="preserve"> (</w:t>
            </w:r>
            <w:smartTag w:uri="urn:schemas-microsoft-com:office:smarttags" w:element="place">
              <w:smartTag w:uri="urn:schemas-microsoft-com:office:smarttags" w:element="PlaceName">
                <w:r w:rsidRPr="00426326">
                  <w:rPr>
                    <w:b/>
                  </w:rPr>
                  <w:t>Bolivarian</w:t>
                </w:r>
              </w:smartTag>
              <w:r w:rsidRPr="00426326">
                <w:rPr>
                  <w:b/>
                </w:rPr>
                <w:t xml:space="preserve"> </w:t>
              </w:r>
              <w:smartTag w:uri="urn:schemas-microsoft-com:office:smarttags" w:element="PlaceType">
                <w:r w:rsidRPr="00426326">
                  <w:rPr>
                    <w:b/>
                  </w:rPr>
                  <w:t>Republic</w:t>
                </w:r>
              </w:smartTag>
            </w:smartTag>
            <w:r w:rsidRPr="00426326">
              <w:rPr>
                <w:b/>
              </w:rPr>
              <w:t xml:space="preserve"> of)</w:t>
            </w:r>
          </w:p>
        </w:tc>
        <w:tc>
          <w:tcPr>
            <w:tcW w:w="2937" w:type="dxa"/>
            <w:shd w:val="clear" w:color="auto" w:fill="auto"/>
          </w:tcPr>
          <w:p w:rsidR="00B65D4B" w:rsidRPr="00426326" w:rsidRDefault="00B65D4B" w:rsidP="008C1825">
            <w:pPr>
              <w:widowControl w:val="0"/>
              <w:tabs>
                <w:tab w:val="left" w:pos="288"/>
                <w:tab w:val="left" w:pos="576"/>
                <w:tab w:val="left" w:pos="864"/>
                <w:tab w:val="left" w:pos="1152"/>
              </w:tabs>
              <w:spacing w:before="40" w:after="120"/>
              <w:ind w:left="144" w:right="43"/>
            </w:pPr>
          </w:p>
        </w:tc>
      </w:tr>
      <w:tr w:rsidR="00B65D4B" w:rsidRPr="00426326" w:rsidTr="008C1825">
        <w:tblPrEx>
          <w:tblCellMar>
            <w:top w:w="0" w:type="dxa"/>
            <w:bottom w:w="0" w:type="dxa"/>
          </w:tblCellMar>
        </w:tblPrEx>
        <w:tc>
          <w:tcPr>
            <w:tcW w:w="4383" w:type="dxa"/>
            <w:tcBorders>
              <w:bottom w:val="single" w:sz="12" w:space="0" w:color="auto"/>
            </w:tcBorders>
            <w:shd w:val="clear" w:color="auto" w:fill="auto"/>
          </w:tcPr>
          <w:p w:rsidR="00B65D4B" w:rsidRPr="00426326" w:rsidRDefault="00B65D4B" w:rsidP="008C1825">
            <w:pPr>
              <w:widowControl w:val="0"/>
              <w:tabs>
                <w:tab w:val="left" w:pos="288"/>
                <w:tab w:val="left" w:pos="576"/>
                <w:tab w:val="left" w:pos="864"/>
                <w:tab w:val="left" w:pos="1152"/>
              </w:tabs>
              <w:spacing w:before="40" w:after="120"/>
              <w:ind w:right="40"/>
            </w:pPr>
            <w:r w:rsidRPr="00426326">
              <w:tab/>
              <w:t>Seventh periodic report</w:t>
            </w:r>
          </w:p>
        </w:tc>
        <w:tc>
          <w:tcPr>
            <w:tcW w:w="2937" w:type="dxa"/>
            <w:tcBorders>
              <w:bottom w:val="single" w:sz="12" w:space="0" w:color="auto"/>
            </w:tcBorders>
            <w:shd w:val="clear" w:color="auto" w:fill="auto"/>
          </w:tcPr>
          <w:p w:rsidR="00B65D4B" w:rsidRPr="00426326" w:rsidRDefault="00B65D4B" w:rsidP="008C1825">
            <w:pPr>
              <w:widowControl w:val="0"/>
              <w:tabs>
                <w:tab w:val="left" w:pos="288"/>
                <w:tab w:val="left" w:pos="576"/>
                <w:tab w:val="left" w:pos="864"/>
                <w:tab w:val="left" w:pos="1152"/>
              </w:tabs>
              <w:spacing w:before="40" w:after="120"/>
              <w:ind w:left="144" w:right="43"/>
            </w:pPr>
            <w:r w:rsidRPr="00426326">
              <w:t>1 June 2008</w:t>
            </w:r>
          </w:p>
        </w:tc>
      </w:tr>
    </w:tbl>
    <w:p w:rsidR="00B65D4B" w:rsidRDefault="00B65D4B" w:rsidP="00B65D4B">
      <w:pPr>
        <w:pStyle w:val="SingleTxt"/>
        <w:spacing w:after="0" w:line="120" w:lineRule="exact"/>
        <w:rPr>
          <w:sz w:val="10"/>
        </w:rPr>
      </w:pPr>
    </w:p>
    <w:p w:rsidR="00B65D4B" w:rsidRDefault="00B65D4B" w:rsidP="00B65D4B">
      <w:pPr>
        <w:pStyle w:val="SingleTxt"/>
        <w:spacing w:after="0" w:line="120" w:lineRule="exact"/>
        <w:rPr>
          <w:sz w:val="10"/>
        </w:rPr>
      </w:pPr>
    </w:p>
    <w:p w:rsidR="00B65D4B" w:rsidRDefault="00B65D4B" w:rsidP="00B65D4B">
      <w:pPr>
        <w:pStyle w:val="SingleTxt"/>
        <w:spacing w:after="0" w:line="120" w:lineRule="exact"/>
        <w:rPr>
          <w:sz w:val="10"/>
        </w:rPr>
      </w:pPr>
    </w:p>
    <w:p w:rsidR="00B65D4B" w:rsidRDefault="00B65D4B" w:rsidP="00B65D4B">
      <w:pPr>
        <w:pStyle w:val="SingleTxt"/>
        <w:spacing w:after="0" w:line="120" w:lineRule="exact"/>
        <w:rPr>
          <w:sz w:val="10"/>
        </w:rPr>
      </w:pPr>
    </w:p>
    <w:p w:rsidR="00B65D4B" w:rsidRDefault="00B65D4B" w:rsidP="00B65D4B">
      <w:pPr>
        <w:pStyle w:val="SingleTxt"/>
        <w:spacing w:after="0" w:line="120" w:lineRule="exact"/>
        <w:rPr>
          <w:sz w:val="10"/>
        </w:rPr>
      </w:pPr>
    </w:p>
    <w:p w:rsidR="00B65D4B" w:rsidRPr="00787988" w:rsidRDefault="00B65D4B" w:rsidP="00B65D4B">
      <w:pPr>
        <w:pStyle w:val="SingleTxt"/>
        <w:spacing w:after="0" w:line="120" w:lineRule="exact"/>
        <w:rPr>
          <w:sz w:val="10"/>
        </w:rPr>
      </w:pPr>
    </w:p>
    <w:p w:rsidR="00B65D4B" w:rsidRDefault="00B65D4B" w:rsidP="00B65D4B">
      <w:pPr>
        <w:pStyle w:val="FootnoteText"/>
        <w:tabs>
          <w:tab w:val="right" w:pos="1476"/>
          <w:tab w:val="left" w:pos="1548"/>
          <w:tab w:val="right" w:pos="1836"/>
          <w:tab w:val="left" w:pos="1908"/>
        </w:tabs>
        <w:ind w:left="1548" w:right="1267" w:hanging="288"/>
      </w:pPr>
      <w:r>
        <w:rPr>
          <w:vertAlign w:val="superscript"/>
        </w:rPr>
        <w:tab/>
      </w:r>
      <w:r w:rsidRPr="00787988">
        <w:rPr>
          <w:vertAlign w:val="superscript"/>
        </w:rPr>
        <w:t>a</w:t>
      </w:r>
      <w:r w:rsidRPr="00787988">
        <w:tab/>
        <w:t xml:space="preserve">At its forty-first session, the Committee invited the State party to submit all its overdue reports in a combined report within two years, failing which the Committee would proceed with consideration of the implementation of the Convention in the State </w:t>
      </w:r>
      <w:r>
        <w:t>party in the absence of a report (A/63/38, chap. VI, para. 419).</w:t>
      </w:r>
    </w:p>
    <w:p w:rsidR="00B65D4B" w:rsidRDefault="00B65D4B" w:rsidP="00B65D4B">
      <w:pPr>
        <w:pStyle w:val="FootnoteText"/>
        <w:tabs>
          <w:tab w:val="right" w:pos="1476"/>
          <w:tab w:val="left" w:pos="1548"/>
          <w:tab w:val="right" w:pos="1836"/>
          <w:tab w:val="left" w:pos="1908"/>
        </w:tabs>
        <w:ind w:left="1548" w:right="1267" w:hanging="288"/>
      </w:pPr>
      <w:r>
        <w:tab/>
      </w:r>
      <w:r w:rsidRPr="00787988">
        <w:rPr>
          <w:vertAlign w:val="superscript"/>
        </w:rPr>
        <w:t>b</w:t>
      </w:r>
      <w:r>
        <w:tab/>
        <w:t xml:space="preserve">At its forty-fourth session, the Committee decided that the secretariat should systematically remind States parties whose reports were five years or more overdue to submit their reports as soon as possible. It requested the secretariat to send reminders to those States parties. Failing receipt of a response from the States parties concerned, the secretariat </w:t>
      </w:r>
      <w:r w:rsidR="00E65B28">
        <w:t xml:space="preserve">was to </w:t>
      </w:r>
      <w:r>
        <w:t>inform the Committee at its forty-fifth session.</w:t>
      </w:r>
    </w:p>
    <w:p w:rsidR="00B65D4B" w:rsidRDefault="00B65D4B" w:rsidP="00B65D4B">
      <w:pPr>
        <w:pStyle w:val="FootnoteText"/>
        <w:tabs>
          <w:tab w:val="right" w:pos="1476"/>
          <w:tab w:val="left" w:pos="1548"/>
          <w:tab w:val="right" w:pos="1836"/>
          <w:tab w:val="left" w:pos="1908"/>
        </w:tabs>
        <w:ind w:left="1548" w:right="1267" w:hanging="288"/>
      </w:pPr>
      <w:r>
        <w:tab/>
      </w:r>
      <w:r w:rsidRPr="00787988">
        <w:rPr>
          <w:vertAlign w:val="superscript"/>
        </w:rPr>
        <w:t>c</w:t>
      </w:r>
      <w:r>
        <w:tab/>
        <w:t>At its thirty-ninth session, the Committee decided to consider implementation of the Convention in the State party early in 2010</w:t>
      </w:r>
      <w:r w:rsidR="00DD3A6F">
        <w:t xml:space="preserve"> [if possible]</w:t>
      </w:r>
      <w:r>
        <w:t>, if necessary in the absence of a report (A/62/38, chap. VI, para. 675).</w:t>
      </w:r>
    </w:p>
    <w:p w:rsidR="00B65D4B" w:rsidRDefault="00B65D4B" w:rsidP="00B65D4B">
      <w:pPr>
        <w:pStyle w:val="FootnoteText"/>
        <w:tabs>
          <w:tab w:val="right" w:pos="1476"/>
          <w:tab w:val="left" w:pos="1548"/>
          <w:tab w:val="right" w:pos="1836"/>
          <w:tab w:val="left" w:pos="1908"/>
        </w:tabs>
        <w:ind w:left="1548" w:right="1267" w:hanging="288"/>
      </w:pPr>
      <w:r>
        <w:tab/>
      </w:r>
      <w:r w:rsidRPr="00787988">
        <w:rPr>
          <w:vertAlign w:val="superscript"/>
        </w:rPr>
        <w:t>d</w:t>
      </w:r>
      <w:r w:rsidRPr="00787988">
        <w:rPr>
          <w:vertAlign w:val="superscript"/>
        </w:rPr>
        <w:tab/>
      </w:r>
      <w:r>
        <w:t>At its thirty-ninth session, the Committee decided to consider implementation of the Convention in the State party in the second half of 2010, if necessary in the absence of a report (A/62/38, chap. VI, para. 675).</w:t>
      </w:r>
    </w:p>
    <w:p w:rsidR="00B65D4B" w:rsidRDefault="00B65D4B" w:rsidP="00B65D4B">
      <w:pPr>
        <w:pStyle w:val="FootnoteText"/>
        <w:tabs>
          <w:tab w:val="right" w:pos="1476"/>
          <w:tab w:val="left" w:pos="1548"/>
          <w:tab w:val="right" w:pos="1836"/>
          <w:tab w:val="left" w:pos="1908"/>
        </w:tabs>
        <w:ind w:left="1548" w:right="1267" w:hanging="288"/>
      </w:pPr>
      <w:r>
        <w:tab/>
      </w:r>
      <w:r w:rsidRPr="00787988">
        <w:rPr>
          <w:vertAlign w:val="superscript"/>
        </w:rPr>
        <w:t>e</w:t>
      </w:r>
      <w:r>
        <w:tab/>
      </w:r>
      <w:r>
        <w:tab/>
        <w:t>At its forty-second session, the Committee invited the State party to submit all its overdue reports in a combined report within two years, failing which the Committee would proceed with consideration of the implementation of the Convention in the State party in the absence of a report (A/64/38, chap. VI, para. 25).</w:t>
      </w:r>
    </w:p>
    <w:p w:rsidR="00B65D4B" w:rsidRDefault="00B65D4B" w:rsidP="00B65D4B">
      <w:pPr>
        <w:pStyle w:val="FootnoteText"/>
        <w:tabs>
          <w:tab w:val="right" w:pos="1476"/>
          <w:tab w:val="left" w:pos="1548"/>
          <w:tab w:val="right" w:pos="1836"/>
          <w:tab w:val="left" w:pos="1908"/>
        </w:tabs>
        <w:ind w:left="1548" w:right="1267" w:hanging="288"/>
      </w:pPr>
    </w:p>
    <w:p w:rsidR="00B65D4B" w:rsidRDefault="00B65D4B" w:rsidP="00221EE4">
      <w:pPr>
        <w:pStyle w:val="HChG"/>
      </w:pPr>
      <w:r>
        <w:br w:type="page"/>
        <w:t>Annex II</w:t>
      </w:r>
    </w:p>
    <w:p w:rsidR="00B65D4B" w:rsidRPr="005904B7" w:rsidRDefault="00B65D4B" w:rsidP="00221EE4">
      <w:pPr>
        <w:pStyle w:val="HChG"/>
      </w:pPr>
      <w:r>
        <w:tab/>
      </w:r>
      <w:r>
        <w:tab/>
        <w:t>States parties whose reports were five years or more overdue as at 1 December 2010</w:t>
      </w:r>
    </w:p>
    <w:p w:rsidR="00B65D4B" w:rsidRPr="005904B7" w:rsidRDefault="00B65D4B" w:rsidP="00B65D4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1"/>
      </w:tblGrid>
      <w:tr w:rsidR="00B65D4B" w:rsidRPr="005904B7" w:rsidTr="008C1825">
        <w:tblPrEx>
          <w:tblCellMar>
            <w:top w:w="0" w:type="dxa"/>
            <w:bottom w:w="0" w:type="dxa"/>
          </w:tblCellMar>
        </w:tblPrEx>
        <w:trPr>
          <w:tblHeader/>
        </w:trPr>
        <w:tc>
          <w:tcPr>
            <w:tcW w:w="7321" w:type="dxa"/>
            <w:tcBorders>
              <w:top w:val="single" w:sz="4" w:space="0" w:color="auto"/>
              <w:bottom w:val="single" w:sz="12" w:space="0" w:color="auto"/>
            </w:tcBorders>
            <w:shd w:val="clear" w:color="auto" w:fill="auto"/>
            <w:vAlign w:val="bottom"/>
          </w:tcPr>
          <w:p w:rsidR="00B65D4B" w:rsidRPr="005904B7" w:rsidRDefault="00B65D4B" w:rsidP="008C1825">
            <w:pPr>
              <w:tabs>
                <w:tab w:val="left" w:pos="288"/>
                <w:tab w:val="left" w:pos="576"/>
                <w:tab w:val="left" w:pos="864"/>
                <w:tab w:val="left" w:pos="1152"/>
              </w:tabs>
              <w:spacing w:before="81" w:after="81" w:line="160" w:lineRule="exact"/>
              <w:ind w:right="40"/>
              <w:rPr>
                <w:i/>
                <w:sz w:val="14"/>
              </w:rPr>
            </w:pPr>
            <w:r>
              <w:rPr>
                <w:i/>
                <w:sz w:val="14"/>
              </w:rPr>
              <w:t>State party</w:t>
            </w:r>
          </w:p>
        </w:tc>
      </w:tr>
      <w:tr w:rsidR="00B65D4B" w:rsidRPr="005904B7" w:rsidTr="008C1825">
        <w:tblPrEx>
          <w:tblCellMar>
            <w:top w:w="0" w:type="dxa"/>
            <w:bottom w:w="0" w:type="dxa"/>
          </w:tblCellMar>
        </w:tblPrEx>
        <w:trPr>
          <w:trHeight w:hRule="exact" w:val="115"/>
          <w:tblHeader/>
        </w:trPr>
        <w:tc>
          <w:tcPr>
            <w:tcW w:w="7321" w:type="dxa"/>
            <w:tcBorders>
              <w:top w:val="single" w:sz="12" w:space="0" w:color="auto"/>
            </w:tcBorders>
            <w:shd w:val="clear" w:color="auto" w:fill="auto"/>
            <w:vAlign w:val="bottom"/>
          </w:tcPr>
          <w:p w:rsidR="00B65D4B" w:rsidRPr="005904B7" w:rsidRDefault="00B65D4B" w:rsidP="008C1825">
            <w:pPr>
              <w:tabs>
                <w:tab w:val="left" w:pos="288"/>
                <w:tab w:val="left" w:pos="576"/>
                <w:tab w:val="left" w:pos="864"/>
                <w:tab w:val="left" w:pos="1152"/>
              </w:tabs>
              <w:spacing w:before="40" w:after="120"/>
              <w:ind w:left="144" w:right="43"/>
            </w:pPr>
          </w:p>
        </w:tc>
      </w:tr>
      <w:tr w:rsidR="00B65D4B" w:rsidRPr="005904B7" w:rsidTr="008C1825">
        <w:tblPrEx>
          <w:tblCellMar>
            <w:top w:w="0" w:type="dxa"/>
            <w:bottom w:w="0" w:type="dxa"/>
          </w:tblCellMar>
        </w:tblPrEx>
        <w:tc>
          <w:tcPr>
            <w:tcW w:w="7321" w:type="dxa"/>
            <w:shd w:val="clear" w:color="auto" w:fill="auto"/>
          </w:tcPr>
          <w:p w:rsidR="00B65D4B" w:rsidRPr="00A54EDA"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Afghanistan</w:t>
                </w:r>
              </w:smartTag>
            </w:smartTag>
          </w:p>
        </w:tc>
      </w:tr>
      <w:tr w:rsidR="00B65D4B" w:rsidRPr="005904B7" w:rsidTr="008C1825">
        <w:tblPrEx>
          <w:tblCellMar>
            <w:top w:w="0" w:type="dxa"/>
            <w:bottom w:w="0" w:type="dxa"/>
          </w:tblCellMar>
        </w:tblPrEx>
        <w:tc>
          <w:tcPr>
            <w:tcW w:w="7321" w:type="dxa"/>
            <w:shd w:val="clear" w:color="auto" w:fill="auto"/>
          </w:tcPr>
          <w:p w:rsidR="00B65D4B" w:rsidRPr="00A54EDA"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Andorra</w:t>
                </w:r>
              </w:smartTag>
            </w:smartTag>
          </w:p>
        </w:tc>
      </w:tr>
      <w:tr w:rsidR="00B65D4B" w:rsidRPr="005904B7" w:rsidTr="008C1825">
        <w:tblPrEx>
          <w:tblCellMar>
            <w:top w:w="0" w:type="dxa"/>
            <w:bottom w:w="0" w:type="dxa"/>
          </w:tblCellMar>
        </w:tblPrEx>
        <w:tc>
          <w:tcPr>
            <w:tcW w:w="7321" w:type="dxa"/>
            <w:shd w:val="clear" w:color="auto" w:fill="auto"/>
          </w:tcPr>
          <w:p w:rsidR="00B65D4B" w:rsidRPr="00A54EDA"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Antigua and Barbuda</w:t>
                </w:r>
              </w:smartTag>
            </w:smartTag>
          </w:p>
        </w:tc>
      </w:tr>
      <w:tr w:rsidR="00B65D4B" w:rsidRPr="005904B7" w:rsidTr="008C1825">
        <w:tblPrEx>
          <w:tblCellMar>
            <w:top w:w="0" w:type="dxa"/>
            <w:bottom w:w="0" w:type="dxa"/>
          </w:tblCellMar>
        </w:tblPrEx>
        <w:tc>
          <w:tcPr>
            <w:tcW w:w="7321" w:type="dxa"/>
            <w:shd w:val="clear" w:color="auto" w:fill="auto"/>
          </w:tcPr>
          <w:p w:rsidR="00B65D4B" w:rsidRPr="00A54EDA"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Barbados</w:t>
                </w:r>
              </w:smartTag>
            </w:smartTag>
          </w:p>
        </w:tc>
      </w:tr>
      <w:tr w:rsidR="00B65D4B" w:rsidRPr="005904B7" w:rsidTr="008C1825">
        <w:tblPrEx>
          <w:tblCellMar>
            <w:top w:w="0" w:type="dxa"/>
            <w:bottom w:w="0" w:type="dxa"/>
          </w:tblCellMar>
        </w:tblPrEx>
        <w:tc>
          <w:tcPr>
            <w:tcW w:w="7321" w:type="dxa"/>
            <w:shd w:val="clear" w:color="auto" w:fill="auto"/>
          </w:tcPr>
          <w:p w:rsidR="00B65D4B" w:rsidRPr="00A54EDA"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Central African Republic</w:t>
                </w:r>
              </w:smartTag>
            </w:smartTag>
          </w:p>
        </w:tc>
      </w:tr>
      <w:tr w:rsidR="00B65D4B" w:rsidRPr="005904B7" w:rsidTr="008C1825">
        <w:tblPrEx>
          <w:tblCellMar>
            <w:top w:w="0" w:type="dxa"/>
            <w:bottom w:w="0" w:type="dxa"/>
          </w:tblCellMar>
        </w:tblPrEx>
        <w:tc>
          <w:tcPr>
            <w:tcW w:w="7321" w:type="dxa"/>
            <w:shd w:val="clear" w:color="auto" w:fill="auto"/>
          </w:tcPr>
          <w:p w:rsidR="00B65D4B" w:rsidRPr="00A54EDA"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Comoros</w:t>
                </w:r>
              </w:smartTag>
            </w:smartTag>
          </w:p>
        </w:tc>
      </w:tr>
      <w:tr w:rsidR="00B65D4B" w:rsidRPr="005904B7" w:rsidTr="008C1825">
        <w:tblPrEx>
          <w:tblCellMar>
            <w:top w:w="0" w:type="dxa"/>
            <w:bottom w:w="0" w:type="dxa"/>
          </w:tblCellMar>
        </w:tblPrEx>
        <w:tc>
          <w:tcPr>
            <w:tcW w:w="7321" w:type="dxa"/>
            <w:shd w:val="clear" w:color="auto" w:fill="auto"/>
          </w:tcPr>
          <w:p w:rsidR="00B65D4B" w:rsidRPr="00A54EDA"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Iraq</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Kiribati</w:t>
                </w:r>
              </w:smartTag>
            </w:smartTag>
          </w:p>
        </w:tc>
      </w:tr>
      <w:tr w:rsidR="00B65D4B" w:rsidRPr="005904B7" w:rsidTr="008C1825">
        <w:tblPrEx>
          <w:tblCellMar>
            <w:top w:w="0" w:type="dxa"/>
            <w:bottom w:w="0" w:type="dxa"/>
          </w:tblCellMar>
        </w:tblPrEx>
        <w:trPr>
          <w:trHeight w:val="346"/>
        </w:trPr>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Latvia</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Micronesia</w:t>
                </w:r>
              </w:smartTag>
            </w:smartTag>
            <w:r w:rsidR="00D34D93">
              <w:t xml:space="preserve"> (Federated States of)</w:t>
            </w:r>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Saint Kitts and Nevis</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Saint Vincent and the Grenadines</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San Marino</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Sao Tome and Principe</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Senegal</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Seychelles</w:t>
                </w:r>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 xml:space="preserve">Solomon </w:t>
                </w:r>
                <w:smartTag w:uri="urn:schemas-microsoft-com:office:smarttags" w:element="PlaceType">
                  <w:r>
                    <w:t>Islands</w:t>
                  </w:r>
                </w:smartTag>
              </w:smartTag>
            </w:smartTag>
          </w:p>
        </w:tc>
      </w:tr>
      <w:tr w:rsidR="00B65D4B" w:rsidRPr="005904B7" w:rsidTr="008C1825">
        <w:tblPrEx>
          <w:tblCellMar>
            <w:top w:w="0" w:type="dxa"/>
            <w:bottom w:w="0" w:type="dxa"/>
          </w:tblCellMar>
        </w:tblPrEx>
        <w:tc>
          <w:tcPr>
            <w:tcW w:w="7321" w:type="dxa"/>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Swaziland</w:t>
                </w:r>
              </w:smartTag>
            </w:smartTag>
          </w:p>
        </w:tc>
      </w:tr>
      <w:tr w:rsidR="00B65D4B" w:rsidRPr="005904B7" w:rsidTr="008C1825">
        <w:tblPrEx>
          <w:tblCellMar>
            <w:top w:w="0" w:type="dxa"/>
            <w:bottom w:w="0" w:type="dxa"/>
          </w:tblCellMar>
        </w:tblPrEx>
        <w:tc>
          <w:tcPr>
            <w:tcW w:w="7321" w:type="dxa"/>
            <w:tcBorders>
              <w:bottom w:val="single" w:sz="12" w:space="0" w:color="auto"/>
            </w:tcBorders>
            <w:shd w:val="clear" w:color="auto" w:fill="auto"/>
          </w:tcPr>
          <w:p w:rsidR="00B65D4B" w:rsidRDefault="00B65D4B" w:rsidP="008C1825">
            <w:pPr>
              <w:tabs>
                <w:tab w:val="left" w:pos="288"/>
                <w:tab w:val="left" w:pos="576"/>
                <w:tab w:val="left" w:pos="864"/>
                <w:tab w:val="left" w:pos="1152"/>
              </w:tabs>
              <w:spacing w:before="40" w:after="40"/>
              <w:ind w:right="43"/>
            </w:pPr>
            <w:smartTag w:uri="urn:schemas-microsoft-com:office:smarttags" w:element="place">
              <w:smartTag w:uri="urn:schemas-microsoft-com:office:smarttags" w:element="country-region">
                <w:r>
                  <w:t>Trinidad and Tobago</w:t>
                </w:r>
              </w:smartTag>
            </w:smartTag>
          </w:p>
        </w:tc>
      </w:tr>
    </w:tbl>
    <w:p w:rsidR="00B65D4B" w:rsidRPr="005904B7" w:rsidRDefault="00B65D4B" w:rsidP="00B65D4B">
      <w:pPr>
        <w:pStyle w:val="SingleTxt"/>
        <w:spacing w:after="0" w:line="120" w:lineRule="exact"/>
        <w:rPr>
          <w:sz w:val="10"/>
        </w:rPr>
      </w:pPr>
    </w:p>
    <w:p w:rsidR="00B65D4B" w:rsidRPr="005904B7" w:rsidRDefault="00B65D4B" w:rsidP="00B65D4B">
      <w:pPr>
        <w:pStyle w:val="SingleTxt"/>
      </w:pPr>
      <w:r>
        <w:rPr>
          <w:noProof/>
          <w:w w:val="100"/>
          <w:lang w:val="en-US"/>
        </w:rPr>
        <w:pict>
          <v:line id="_x0000_s1027" style="position:absolute;left:0;text-align:left;z-index:1" from="210.2pt,24pt" to="282.2pt,24pt" strokeweight=".25pt"/>
        </w:pict>
      </w:r>
    </w:p>
    <w:p w:rsidR="00E44063" w:rsidRPr="00E44063" w:rsidRDefault="00E44063" w:rsidP="00B65D4B">
      <w:pPr>
        <w:pStyle w:val="H1"/>
        <w:ind w:left="0" w:right="1260" w:firstLine="0"/>
        <w:rPr>
          <w:u w:val="single"/>
        </w:rPr>
      </w:pPr>
    </w:p>
    <w:sectPr w:rsidR="00E44063" w:rsidRPr="00E44063" w:rsidSect="000A22D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699" w:right="1138" w:bottom="2275" w:left="1138" w:header="1138" w:footer="1699"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B68" w:rsidRDefault="00157B68"/>
  </w:endnote>
  <w:endnote w:type="continuationSeparator" w:id="0">
    <w:p w:rsidR="00157B68" w:rsidRDefault="00157B68"/>
  </w:endnote>
  <w:endnote w:type="continuationNotice" w:id="1">
    <w:p w:rsidR="00157B68" w:rsidRDefault="00157B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C1" w:rsidRPr="00571739" w:rsidRDefault="00BA51C1" w:rsidP="00571739">
    <w:pPr>
      <w:pStyle w:val="Footer"/>
      <w:tabs>
        <w:tab w:val="right" w:pos="9638"/>
      </w:tabs>
    </w:pPr>
    <w:r w:rsidRPr="00571739">
      <w:rPr>
        <w:b/>
        <w:sz w:val="18"/>
      </w:rPr>
      <w:fldChar w:fldCharType="begin"/>
    </w:r>
    <w:r w:rsidRPr="00571739">
      <w:rPr>
        <w:b/>
        <w:sz w:val="18"/>
      </w:rPr>
      <w:instrText xml:space="preserve"> PAGE  \* MERGEFORMAT </w:instrText>
    </w:r>
    <w:r w:rsidRPr="00571739">
      <w:rPr>
        <w:b/>
        <w:sz w:val="18"/>
      </w:rPr>
      <w:fldChar w:fldCharType="separate"/>
    </w:r>
    <w:r w:rsidR="00884A5D">
      <w:rPr>
        <w:b/>
        <w:noProof/>
        <w:sz w:val="18"/>
      </w:rPr>
      <w:t>8</w:t>
    </w:r>
    <w:r w:rsidRPr="005717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C1" w:rsidRPr="00571739" w:rsidRDefault="00BA51C1" w:rsidP="00571739">
    <w:pPr>
      <w:pStyle w:val="Footer"/>
      <w:tabs>
        <w:tab w:val="right" w:pos="9638"/>
      </w:tabs>
      <w:rPr>
        <w:b/>
        <w:sz w:val="18"/>
      </w:rPr>
    </w:pPr>
    <w:r>
      <w:tab/>
    </w:r>
    <w:r w:rsidRPr="00571739">
      <w:rPr>
        <w:b/>
        <w:sz w:val="18"/>
      </w:rPr>
      <w:fldChar w:fldCharType="begin"/>
    </w:r>
    <w:r w:rsidRPr="00571739">
      <w:rPr>
        <w:b/>
        <w:sz w:val="18"/>
      </w:rPr>
      <w:instrText xml:space="preserve"> PAGE  \* MERGEFORMAT </w:instrText>
    </w:r>
    <w:r w:rsidRPr="00571739">
      <w:rPr>
        <w:b/>
        <w:sz w:val="18"/>
      </w:rPr>
      <w:fldChar w:fldCharType="separate"/>
    </w:r>
    <w:r w:rsidR="00884A5D">
      <w:rPr>
        <w:b/>
        <w:noProof/>
        <w:sz w:val="18"/>
      </w:rPr>
      <w:t>9</w:t>
    </w:r>
    <w:r w:rsidRPr="005717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C1" w:rsidRPr="00571739" w:rsidRDefault="00BA51C1"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884A5D">
      <w:rPr>
        <w:sz w:val="20"/>
      </w:rPr>
      <w:t>GE.11-40173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B68" w:rsidRPr="000B175B" w:rsidRDefault="00157B68" w:rsidP="000B175B">
      <w:pPr>
        <w:tabs>
          <w:tab w:val="right" w:pos="2155"/>
        </w:tabs>
        <w:spacing w:after="80"/>
        <w:ind w:left="680"/>
        <w:rPr>
          <w:u w:val="single"/>
        </w:rPr>
      </w:pPr>
      <w:r>
        <w:rPr>
          <w:u w:val="single"/>
        </w:rPr>
        <w:tab/>
      </w:r>
    </w:p>
  </w:footnote>
  <w:footnote w:type="continuationSeparator" w:id="0">
    <w:p w:rsidR="00157B68" w:rsidRPr="00FC68B7" w:rsidRDefault="00157B68" w:rsidP="00FC68B7">
      <w:pPr>
        <w:tabs>
          <w:tab w:val="left" w:pos="2155"/>
        </w:tabs>
        <w:spacing w:after="80"/>
        <w:ind w:left="680"/>
        <w:rPr>
          <w:u w:val="single"/>
        </w:rPr>
      </w:pPr>
      <w:r>
        <w:rPr>
          <w:u w:val="single"/>
        </w:rPr>
        <w:tab/>
      </w:r>
    </w:p>
  </w:footnote>
  <w:footnote w:type="continuationNotice" w:id="1">
    <w:p w:rsidR="00157B68" w:rsidRDefault="00157B68"/>
  </w:footnote>
  <w:footnote w:id="2">
    <w:p w:rsidR="00BA51C1" w:rsidRPr="00B575AD" w:rsidRDefault="00BA51C1">
      <w:pPr>
        <w:pStyle w:val="FootnoteText"/>
        <w:rPr>
          <w:lang w:val="en-US"/>
        </w:rPr>
      </w:pPr>
      <w:r>
        <w:tab/>
      </w:r>
      <w:r w:rsidRPr="00B575AD">
        <w:rPr>
          <w:rStyle w:val="FootnoteReference"/>
          <w:sz w:val="20"/>
          <w:vertAlign w:val="baseline"/>
        </w:rPr>
        <w:t>*</w:t>
      </w:r>
      <w:r>
        <w:rPr>
          <w:sz w:val="20"/>
        </w:rPr>
        <w:tab/>
      </w:r>
      <w:r w:rsidRPr="00B575AD">
        <w:rPr>
          <w:szCs w:val="18"/>
        </w:rPr>
        <w:t>CEDAW/C/48/1.</w:t>
      </w:r>
    </w:p>
  </w:footnote>
  <w:footnote w:id="3">
    <w:p w:rsidR="00BA51C1" w:rsidRPr="00B575AD" w:rsidRDefault="00BA51C1">
      <w:pPr>
        <w:pStyle w:val="FootnoteText"/>
        <w:rPr>
          <w:lang w:val="en-US"/>
        </w:rPr>
      </w:pPr>
      <w:r>
        <w:tab/>
      </w:r>
      <w:r w:rsidRPr="00B575AD">
        <w:rPr>
          <w:rStyle w:val="FootnoteReference"/>
          <w:sz w:val="20"/>
          <w:vertAlign w:val="baseline"/>
        </w:rPr>
        <w:t>**</w:t>
      </w:r>
      <w:r>
        <w:rPr>
          <w:sz w:val="20"/>
        </w:rPr>
        <w:tab/>
      </w:r>
      <w:r w:rsidRPr="00B575AD">
        <w:rPr>
          <w:szCs w:val="18"/>
        </w:rPr>
        <w:t>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C1" w:rsidRPr="00571739" w:rsidRDefault="00BA51C1">
    <w:pPr>
      <w:pStyle w:val="Header"/>
    </w:pPr>
    <w:r>
      <w:t>CEDAW/C/48/2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1C1" w:rsidRPr="00571739" w:rsidRDefault="00BA51C1" w:rsidP="00571739">
    <w:pPr>
      <w:pStyle w:val="Header"/>
      <w:jc w:val="right"/>
    </w:pPr>
    <w:r>
      <w:t>CEDAW/C/48/2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A5D" w:rsidRDefault="00884A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1"/>
  </w:num>
  <w:num w:numId="14">
    <w:abstractNumId w:val="10"/>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739"/>
    <w:rsid w:val="000275A0"/>
    <w:rsid w:val="00032FF2"/>
    <w:rsid w:val="00050F6B"/>
    <w:rsid w:val="000551DC"/>
    <w:rsid w:val="00072C8C"/>
    <w:rsid w:val="000733B5"/>
    <w:rsid w:val="00077485"/>
    <w:rsid w:val="00080B0F"/>
    <w:rsid w:val="000931C0"/>
    <w:rsid w:val="000A22D0"/>
    <w:rsid w:val="000A5D3B"/>
    <w:rsid w:val="000B175B"/>
    <w:rsid w:val="000B3A0F"/>
    <w:rsid w:val="000B4EF7"/>
    <w:rsid w:val="000C1462"/>
    <w:rsid w:val="000C2D2E"/>
    <w:rsid w:val="000E0415"/>
    <w:rsid w:val="001103AA"/>
    <w:rsid w:val="00110EBD"/>
    <w:rsid w:val="00132A93"/>
    <w:rsid w:val="00155467"/>
    <w:rsid w:val="00157B68"/>
    <w:rsid w:val="00180D95"/>
    <w:rsid w:val="0018711F"/>
    <w:rsid w:val="001B101B"/>
    <w:rsid w:val="001B4B04"/>
    <w:rsid w:val="001C6663"/>
    <w:rsid w:val="001C7895"/>
    <w:rsid w:val="001D26DF"/>
    <w:rsid w:val="001E5AA0"/>
    <w:rsid w:val="00202DA8"/>
    <w:rsid w:val="00211E0B"/>
    <w:rsid w:val="00221EE4"/>
    <w:rsid w:val="002B0464"/>
    <w:rsid w:val="002B6071"/>
    <w:rsid w:val="002C6D5C"/>
    <w:rsid w:val="002E594B"/>
    <w:rsid w:val="002F175C"/>
    <w:rsid w:val="00316163"/>
    <w:rsid w:val="003229D8"/>
    <w:rsid w:val="003305AB"/>
    <w:rsid w:val="00344CC9"/>
    <w:rsid w:val="00352709"/>
    <w:rsid w:val="00364EFA"/>
    <w:rsid w:val="00371178"/>
    <w:rsid w:val="003A4810"/>
    <w:rsid w:val="003A6810"/>
    <w:rsid w:val="003C2CC4"/>
    <w:rsid w:val="003D4B23"/>
    <w:rsid w:val="00405DDC"/>
    <w:rsid w:val="00410C89"/>
    <w:rsid w:val="004325CB"/>
    <w:rsid w:val="00435367"/>
    <w:rsid w:val="00435B87"/>
    <w:rsid w:val="0045495B"/>
    <w:rsid w:val="004D25E4"/>
    <w:rsid w:val="004F3EC3"/>
    <w:rsid w:val="004F45DB"/>
    <w:rsid w:val="00517B36"/>
    <w:rsid w:val="005420F2"/>
    <w:rsid w:val="00571739"/>
    <w:rsid w:val="00580BB6"/>
    <w:rsid w:val="005A2465"/>
    <w:rsid w:val="005A6C9B"/>
    <w:rsid w:val="005B3DB3"/>
    <w:rsid w:val="005B5E1E"/>
    <w:rsid w:val="005C6A79"/>
    <w:rsid w:val="006001EE"/>
    <w:rsid w:val="00606222"/>
    <w:rsid w:val="00611FC4"/>
    <w:rsid w:val="006176FB"/>
    <w:rsid w:val="00640B26"/>
    <w:rsid w:val="0066360B"/>
    <w:rsid w:val="006B4534"/>
    <w:rsid w:val="006B4BDB"/>
    <w:rsid w:val="006B6260"/>
    <w:rsid w:val="006E564B"/>
    <w:rsid w:val="0072632A"/>
    <w:rsid w:val="00751BB0"/>
    <w:rsid w:val="007A52DE"/>
    <w:rsid w:val="007B112D"/>
    <w:rsid w:val="007B644D"/>
    <w:rsid w:val="007B6BA5"/>
    <w:rsid w:val="007C3390"/>
    <w:rsid w:val="007C4F4B"/>
    <w:rsid w:val="007E61A6"/>
    <w:rsid w:val="007F6462"/>
    <w:rsid w:val="007F6611"/>
    <w:rsid w:val="00811173"/>
    <w:rsid w:val="008242D7"/>
    <w:rsid w:val="00832D01"/>
    <w:rsid w:val="00833B61"/>
    <w:rsid w:val="00884A5D"/>
    <w:rsid w:val="008979B1"/>
    <w:rsid w:val="008A6B25"/>
    <w:rsid w:val="008A6C4F"/>
    <w:rsid w:val="008B2335"/>
    <w:rsid w:val="008C0045"/>
    <w:rsid w:val="008C1825"/>
    <w:rsid w:val="00901461"/>
    <w:rsid w:val="009223CA"/>
    <w:rsid w:val="009369F6"/>
    <w:rsid w:val="00940F93"/>
    <w:rsid w:val="00944F50"/>
    <w:rsid w:val="009603EF"/>
    <w:rsid w:val="00963E0D"/>
    <w:rsid w:val="009B4A1B"/>
    <w:rsid w:val="009C0EE8"/>
    <w:rsid w:val="009C14AA"/>
    <w:rsid w:val="009D59D0"/>
    <w:rsid w:val="009E4EE3"/>
    <w:rsid w:val="00A01489"/>
    <w:rsid w:val="00A03D4D"/>
    <w:rsid w:val="00A60A03"/>
    <w:rsid w:val="00A61CCD"/>
    <w:rsid w:val="00A72F22"/>
    <w:rsid w:val="00A748A6"/>
    <w:rsid w:val="00A776B4"/>
    <w:rsid w:val="00A87EF9"/>
    <w:rsid w:val="00A94361"/>
    <w:rsid w:val="00A95438"/>
    <w:rsid w:val="00AC1552"/>
    <w:rsid w:val="00AE5816"/>
    <w:rsid w:val="00AF7149"/>
    <w:rsid w:val="00B06775"/>
    <w:rsid w:val="00B30179"/>
    <w:rsid w:val="00B312F3"/>
    <w:rsid w:val="00B323AD"/>
    <w:rsid w:val="00B5477C"/>
    <w:rsid w:val="00B56E9C"/>
    <w:rsid w:val="00B575AD"/>
    <w:rsid w:val="00B64B1F"/>
    <w:rsid w:val="00B6553F"/>
    <w:rsid w:val="00B65D4B"/>
    <w:rsid w:val="00B67CE4"/>
    <w:rsid w:val="00B81E12"/>
    <w:rsid w:val="00BA51C1"/>
    <w:rsid w:val="00BC5228"/>
    <w:rsid w:val="00BC74E9"/>
    <w:rsid w:val="00BF68A8"/>
    <w:rsid w:val="00C1251F"/>
    <w:rsid w:val="00C3206E"/>
    <w:rsid w:val="00C348BF"/>
    <w:rsid w:val="00C463DD"/>
    <w:rsid w:val="00C4724C"/>
    <w:rsid w:val="00C475AB"/>
    <w:rsid w:val="00C53A77"/>
    <w:rsid w:val="00C56815"/>
    <w:rsid w:val="00C629A0"/>
    <w:rsid w:val="00C745C3"/>
    <w:rsid w:val="00C75FB9"/>
    <w:rsid w:val="00C81F3B"/>
    <w:rsid w:val="00C97FD1"/>
    <w:rsid w:val="00CC00AC"/>
    <w:rsid w:val="00CC24D2"/>
    <w:rsid w:val="00CD637E"/>
    <w:rsid w:val="00CE4A8F"/>
    <w:rsid w:val="00D152E3"/>
    <w:rsid w:val="00D2031B"/>
    <w:rsid w:val="00D218CB"/>
    <w:rsid w:val="00D25FE2"/>
    <w:rsid w:val="00D34D93"/>
    <w:rsid w:val="00D43252"/>
    <w:rsid w:val="00D51E7F"/>
    <w:rsid w:val="00D7767E"/>
    <w:rsid w:val="00D8337D"/>
    <w:rsid w:val="00D93AF6"/>
    <w:rsid w:val="00D978C6"/>
    <w:rsid w:val="00DA3C1C"/>
    <w:rsid w:val="00DD3A6F"/>
    <w:rsid w:val="00DE0130"/>
    <w:rsid w:val="00E109FB"/>
    <w:rsid w:val="00E16B0A"/>
    <w:rsid w:val="00E20A6E"/>
    <w:rsid w:val="00E44063"/>
    <w:rsid w:val="00E61D3D"/>
    <w:rsid w:val="00E63389"/>
    <w:rsid w:val="00E65B28"/>
    <w:rsid w:val="00E71BC8"/>
    <w:rsid w:val="00E7260F"/>
    <w:rsid w:val="00E96630"/>
    <w:rsid w:val="00EA5C53"/>
    <w:rsid w:val="00EC3BD8"/>
    <w:rsid w:val="00ED32A3"/>
    <w:rsid w:val="00ED5863"/>
    <w:rsid w:val="00ED616A"/>
    <w:rsid w:val="00ED7A2A"/>
    <w:rsid w:val="00EF1D7F"/>
    <w:rsid w:val="00EF5746"/>
    <w:rsid w:val="00F32B3C"/>
    <w:rsid w:val="00F34583"/>
    <w:rsid w:val="00F504DF"/>
    <w:rsid w:val="00F72E64"/>
    <w:rsid w:val="00F82758"/>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SingleTxt"/>
    <w:rsid w:val="00E440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Ch">
    <w:name w:val="_ H _Ch"/>
    <w:basedOn w:val="H1"/>
    <w:next w:val="SingleTxt"/>
    <w:rsid w:val="00E44063"/>
    <w:pPr>
      <w:spacing w:line="300" w:lineRule="exact"/>
      <w:ind w:left="0" w:right="0" w:firstLine="0"/>
    </w:pPr>
    <w:rPr>
      <w:spacing w:val="-2"/>
      <w:sz w:val="28"/>
    </w:rPr>
  </w:style>
  <w:style w:type="paragraph" w:customStyle="1" w:styleId="H23">
    <w:name w:val="_ H_2/3"/>
    <w:basedOn w:val="H1"/>
    <w:next w:val="SingleTxt"/>
    <w:rsid w:val="00E44063"/>
    <w:pPr>
      <w:spacing w:line="240" w:lineRule="exact"/>
      <w:outlineLvl w:val="1"/>
    </w:pPr>
    <w:rPr>
      <w:spacing w:val="2"/>
      <w:sz w:val="20"/>
    </w:rPr>
  </w:style>
  <w:style w:type="paragraph" w:customStyle="1" w:styleId="SingleTxt">
    <w:name w:val="__Single Txt"/>
    <w:basedOn w:val="Normal"/>
    <w:rsid w:val="00E440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A95438"/>
    <w:rPr>
      <w:rFonts w:ascii="Tahoma" w:hAnsi="Tahoma" w:cs="Tahoma"/>
      <w:sz w:val="16"/>
      <w:szCs w:val="16"/>
    </w:rPr>
  </w:style>
  <w:style w:type="paragraph" w:styleId="CommentSubject">
    <w:name w:val="annotation subject"/>
    <w:basedOn w:val="CommentText"/>
    <w:next w:val="CommentText"/>
    <w:semiHidden/>
    <w:rsid w:val="004F45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1303</Words>
  <Characters>7431</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Del Pilar Sandoval</dc:creator>
  <cp:keywords/>
  <dc:description/>
  <cp:lastModifiedBy>DCM</cp:lastModifiedBy>
  <cp:revision>2</cp:revision>
  <cp:lastPrinted>2008-01-29T12:17:00Z</cp:lastPrinted>
  <dcterms:created xsi:type="dcterms:W3CDTF">2011-01-17T06:54:00Z</dcterms:created>
  <dcterms:modified xsi:type="dcterms:W3CDTF">2011-01-17T06:54:00Z</dcterms:modified>
</cp:coreProperties>
</file>