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02549B30" w14:textId="77777777" w:rsidTr="009D5F1A">
        <w:trPr>
          <w:trHeight w:hRule="exact" w:val="851"/>
        </w:trPr>
        <w:tc>
          <w:tcPr>
            <w:tcW w:w="1276" w:type="dxa"/>
            <w:tcBorders>
              <w:bottom w:val="single" w:sz="4" w:space="0" w:color="auto"/>
            </w:tcBorders>
          </w:tcPr>
          <w:p w14:paraId="05B7197B" w14:textId="77777777" w:rsidR="00DC0149" w:rsidRPr="00DB58B5" w:rsidRDefault="00DC0149" w:rsidP="009D13BB"/>
        </w:tc>
        <w:tc>
          <w:tcPr>
            <w:tcW w:w="2268" w:type="dxa"/>
            <w:tcBorders>
              <w:bottom w:val="single" w:sz="4" w:space="0" w:color="auto"/>
            </w:tcBorders>
            <w:vAlign w:val="bottom"/>
          </w:tcPr>
          <w:p w14:paraId="5C594A44"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882F096" w14:textId="7D46B3EB" w:rsidR="00DC0149" w:rsidRPr="00DB58B5" w:rsidRDefault="009D13BB" w:rsidP="009D13BB">
            <w:pPr>
              <w:jc w:val="right"/>
            </w:pPr>
            <w:r w:rsidRPr="009D13BB">
              <w:rPr>
                <w:sz w:val="40"/>
              </w:rPr>
              <w:t>CERD</w:t>
            </w:r>
            <w:r>
              <w:t>/C/GAB/CO/10</w:t>
            </w:r>
          </w:p>
        </w:tc>
      </w:tr>
      <w:tr w:rsidR="00DC0149" w:rsidRPr="00DB58B5" w14:paraId="1EC56CEE" w14:textId="77777777" w:rsidTr="009D5F1A">
        <w:trPr>
          <w:trHeight w:hRule="exact" w:val="2835"/>
        </w:trPr>
        <w:tc>
          <w:tcPr>
            <w:tcW w:w="1276" w:type="dxa"/>
            <w:tcBorders>
              <w:top w:val="single" w:sz="4" w:space="0" w:color="auto"/>
              <w:bottom w:val="single" w:sz="12" w:space="0" w:color="auto"/>
            </w:tcBorders>
          </w:tcPr>
          <w:p w14:paraId="02D23B1C" w14:textId="77777777" w:rsidR="00DC0149" w:rsidRPr="00DB58B5" w:rsidRDefault="00DC0149" w:rsidP="009D5F1A">
            <w:pPr>
              <w:spacing w:before="120"/>
              <w:jc w:val="center"/>
            </w:pPr>
            <w:r>
              <w:rPr>
                <w:noProof/>
                <w:lang w:eastAsia="fr-CH"/>
              </w:rPr>
              <w:drawing>
                <wp:inline distT="0" distB="0" distL="0" distR="0" wp14:anchorId="5EBC32B5" wp14:editId="74F22DE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6325D44"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553ABD0B" w14:textId="16E181C0" w:rsidR="00DC0149" w:rsidRDefault="009D13BB" w:rsidP="009D5F1A">
            <w:pPr>
              <w:spacing w:before="240"/>
            </w:pPr>
            <w:r>
              <w:t>Distr</w:t>
            </w:r>
            <w:r w:rsidR="00BE2B12" w:rsidRPr="00BE2B12">
              <w:t>.</w:t>
            </w:r>
            <w:r>
              <w:t xml:space="preserve"> générale</w:t>
            </w:r>
          </w:p>
          <w:p w14:paraId="16883CAA" w14:textId="48D79976" w:rsidR="009D13BB" w:rsidRDefault="009D13BB" w:rsidP="009D13BB">
            <w:pPr>
              <w:spacing w:line="240" w:lineRule="exact"/>
            </w:pPr>
            <w:r>
              <w:t>2</w:t>
            </w:r>
            <w:r w:rsidR="00262384">
              <w:t>3</w:t>
            </w:r>
            <w:r>
              <w:t xml:space="preserve"> mai 2025</w:t>
            </w:r>
          </w:p>
          <w:p w14:paraId="720D5CC3" w14:textId="6C9298C1" w:rsidR="009D13BB" w:rsidRDefault="009D13BB" w:rsidP="009D13BB">
            <w:pPr>
              <w:spacing w:line="240" w:lineRule="exact"/>
            </w:pPr>
          </w:p>
          <w:p w14:paraId="6530DE1A" w14:textId="49A39B92" w:rsidR="009D13BB" w:rsidRPr="00DB58B5" w:rsidRDefault="009D13BB" w:rsidP="009D13BB">
            <w:pPr>
              <w:spacing w:line="240" w:lineRule="exact"/>
            </w:pPr>
            <w:r>
              <w:t>Original : français</w:t>
            </w:r>
          </w:p>
        </w:tc>
      </w:tr>
    </w:tbl>
    <w:p w14:paraId="16F0A601" w14:textId="77777777" w:rsidR="00623CA8" w:rsidRDefault="00623CA8" w:rsidP="00623CA8">
      <w:pPr>
        <w:spacing w:before="120"/>
        <w:rPr>
          <w:b/>
          <w:sz w:val="24"/>
          <w:szCs w:val="24"/>
        </w:rPr>
      </w:pPr>
      <w:r w:rsidRPr="00C56102">
        <w:rPr>
          <w:b/>
          <w:sz w:val="24"/>
          <w:szCs w:val="24"/>
        </w:rPr>
        <w:t>Comité pour l’élimination de la discrimination raciale</w:t>
      </w:r>
    </w:p>
    <w:p w14:paraId="3CC2955B" w14:textId="52C24CC3" w:rsidR="009D13BB" w:rsidRPr="009872C2" w:rsidRDefault="009D13BB" w:rsidP="009D13BB">
      <w:pPr>
        <w:pStyle w:val="HChG"/>
        <w:rPr>
          <w:lang w:val="fr-FR"/>
        </w:rPr>
      </w:pPr>
      <w:r w:rsidRPr="009872C2">
        <w:rPr>
          <w:lang w:val="fr-FR"/>
        </w:rPr>
        <w:tab/>
      </w:r>
      <w:r w:rsidRPr="009872C2">
        <w:rPr>
          <w:lang w:val="fr-FR"/>
        </w:rPr>
        <w:tab/>
        <w:t xml:space="preserve">Observations finales concernant le </w:t>
      </w:r>
      <w:r>
        <w:rPr>
          <w:lang w:val="fr-FR"/>
        </w:rPr>
        <w:t xml:space="preserve">dixième </w:t>
      </w:r>
      <w:r w:rsidRPr="009872C2">
        <w:rPr>
          <w:lang w:val="fr-FR"/>
        </w:rPr>
        <w:t xml:space="preserve">rapport </w:t>
      </w:r>
      <w:r>
        <w:rPr>
          <w:lang w:val="fr-FR"/>
        </w:rPr>
        <w:t xml:space="preserve">périodique </w:t>
      </w:r>
      <w:r w:rsidRPr="009872C2">
        <w:rPr>
          <w:lang w:val="fr-FR"/>
        </w:rPr>
        <w:t>d</w:t>
      </w:r>
      <w:r>
        <w:rPr>
          <w:lang w:val="fr-FR"/>
        </w:rPr>
        <w:t>u</w:t>
      </w:r>
      <w:r w:rsidRPr="009872C2">
        <w:rPr>
          <w:lang w:val="fr-FR"/>
        </w:rPr>
        <w:t xml:space="preserve"> </w:t>
      </w:r>
      <w:r>
        <w:rPr>
          <w:lang w:val="fr-FR"/>
        </w:rPr>
        <w:t>Gabon</w:t>
      </w:r>
      <w:r w:rsidRPr="00875628">
        <w:rPr>
          <w:rStyle w:val="Appelnotedebasdep"/>
          <w:b w:val="0"/>
          <w:bCs/>
          <w:sz w:val="20"/>
          <w:vertAlign w:val="baseline"/>
        </w:rPr>
        <w:footnoteReference w:customMarkFollows="1" w:id="2"/>
        <w:t>*</w:t>
      </w:r>
    </w:p>
    <w:p w14:paraId="0FE888D9" w14:textId="7BC4A8D1" w:rsidR="009D13BB" w:rsidRPr="009872C2" w:rsidRDefault="009D13BB" w:rsidP="009D13BB">
      <w:pPr>
        <w:pStyle w:val="SingleTxtG"/>
        <w:rPr>
          <w:lang w:val="fr-FR"/>
        </w:rPr>
      </w:pPr>
      <w:r w:rsidRPr="009872C2">
        <w:rPr>
          <w:bCs/>
          <w:lang w:val="fr-FR"/>
        </w:rPr>
        <w:t>1</w:t>
      </w:r>
      <w:r w:rsidR="00BE2B12" w:rsidRPr="00BE2B12">
        <w:rPr>
          <w:bCs/>
          <w:lang w:val="fr-FR"/>
        </w:rPr>
        <w:t>.</w:t>
      </w:r>
      <w:r w:rsidRPr="009872C2">
        <w:rPr>
          <w:bCs/>
          <w:lang w:val="fr-FR"/>
        </w:rPr>
        <w:tab/>
      </w:r>
      <w:r w:rsidRPr="00237079">
        <w:rPr>
          <w:lang w:val="fr-FR"/>
        </w:rPr>
        <w:t>Le Comité</w:t>
      </w:r>
      <w:r w:rsidRPr="009872C2">
        <w:rPr>
          <w:lang w:val="fr-FR"/>
        </w:rPr>
        <w:t xml:space="preserve"> a examiné le </w:t>
      </w:r>
      <w:r>
        <w:rPr>
          <w:lang w:val="fr-FR"/>
        </w:rPr>
        <w:t xml:space="preserve">dixième </w:t>
      </w:r>
      <w:r w:rsidRPr="009872C2">
        <w:rPr>
          <w:lang w:val="fr-FR"/>
        </w:rPr>
        <w:t>rapport</w:t>
      </w:r>
      <w:r>
        <w:rPr>
          <w:lang w:val="fr-FR"/>
        </w:rPr>
        <w:t xml:space="preserve"> périodique du Gabon</w:t>
      </w:r>
      <w:r w:rsidRPr="00EF3464">
        <w:rPr>
          <w:rStyle w:val="Appelnotedebasdep"/>
        </w:rPr>
        <w:footnoteReference w:id="3"/>
      </w:r>
      <w:r w:rsidRPr="009872C2">
        <w:rPr>
          <w:lang w:val="fr-FR"/>
        </w:rPr>
        <w:t xml:space="preserve"> à ses</w:t>
      </w:r>
      <w:r w:rsidRPr="00EF3464">
        <w:rPr>
          <w:lang w:val="fr-FR"/>
        </w:rPr>
        <w:t xml:space="preserve"> </w:t>
      </w:r>
      <w:r w:rsidRPr="009872C2">
        <w:rPr>
          <w:lang w:val="fr-FR"/>
        </w:rPr>
        <w:t>315</w:t>
      </w:r>
      <w:r>
        <w:rPr>
          <w:lang w:val="fr-FR"/>
        </w:rPr>
        <w:t>1</w:t>
      </w:r>
      <w:r w:rsidRPr="009872C2">
        <w:rPr>
          <w:vertAlign w:val="superscript"/>
          <w:lang w:val="fr-FR"/>
        </w:rPr>
        <w:t>e</w:t>
      </w:r>
      <w:r w:rsidRPr="009872C2">
        <w:rPr>
          <w:lang w:val="fr-FR"/>
        </w:rPr>
        <w:t xml:space="preserve"> et 31</w:t>
      </w:r>
      <w:r>
        <w:rPr>
          <w:lang w:val="fr-FR"/>
        </w:rPr>
        <w:t>52</w:t>
      </w:r>
      <w:r w:rsidRPr="009872C2">
        <w:rPr>
          <w:vertAlign w:val="superscript"/>
          <w:lang w:val="fr-FR"/>
        </w:rPr>
        <w:t>e</w:t>
      </w:r>
      <w:r>
        <w:rPr>
          <w:lang w:val="fr-FR"/>
        </w:rPr>
        <w:t> </w:t>
      </w:r>
      <w:r w:rsidRPr="009872C2">
        <w:rPr>
          <w:lang w:val="fr-FR"/>
        </w:rPr>
        <w:t>séances</w:t>
      </w:r>
      <w:r w:rsidRPr="00EF3464">
        <w:rPr>
          <w:rStyle w:val="Appelnotedebasdep"/>
        </w:rPr>
        <w:footnoteReference w:id="4"/>
      </w:r>
      <w:r w:rsidRPr="009872C2">
        <w:rPr>
          <w:lang w:val="fr-FR"/>
        </w:rPr>
        <w:t>, le</w:t>
      </w:r>
      <w:r>
        <w:rPr>
          <w:lang w:val="fr-FR"/>
        </w:rPr>
        <w:t>s 30 avril et 1</w:t>
      </w:r>
      <w:r w:rsidRPr="00BA00BE">
        <w:rPr>
          <w:vertAlign w:val="superscript"/>
          <w:lang w:val="fr-FR"/>
        </w:rPr>
        <w:t>er</w:t>
      </w:r>
      <w:r>
        <w:rPr>
          <w:lang w:val="fr-FR"/>
        </w:rPr>
        <w:t xml:space="preserve"> mai 2025</w:t>
      </w:r>
      <w:r w:rsidR="00BE2B12" w:rsidRPr="00BE2B12">
        <w:rPr>
          <w:lang w:val="fr-FR"/>
        </w:rPr>
        <w:t>.</w:t>
      </w:r>
      <w:r w:rsidRPr="00EF3464">
        <w:rPr>
          <w:lang w:val="fr-FR"/>
        </w:rPr>
        <w:t xml:space="preserve"> </w:t>
      </w:r>
      <w:r w:rsidRPr="009872C2">
        <w:rPr>
          <w:lang w:val="fr-FR"/>
        </w:rPr>
        <w:t>À sa</w:t>
      </w:r>
      <w:r w:rsidRPr="00EF3464">
        <w:rPr>
          <w:lang w:val="fr-FR"/>
        </w:rPr>
        <w:t xml:space="preserve"> </w:t>
      </w:r>
      <w:r w:rsidRPr="00790538">
        <w:rPr>
          <w:lang w:val="fr-FR"/>
        </w:rPr>
        <w:t>3161</w:t>
      </w:r>
      <w:r w:rsidRPr="00790538">
        <w:rPr>
          <w:vertAlign w:val="superscript"/>
          <w:lang w:val="fr-FR"/>
        </w:rPr>
        <w:t>e</w:t>
      </w:r>
      <w:r w:rsidRPr="00790538">
        <w:rPr>
          <w:lang w:val="fr-FR"/>
        </w:rPr>
        <w:t xml:space="preserve"> séance, le 7 mai</w:t>
      </w:r>
      <w:r>
        <w:rPr>
          <w:lang w:val="fr-FR"/>
        </w:rPr>
        <w:t xml:space="preserve"> </w:t>
      </w:r>
      <w:r w:rsidRPr="009872C2">
        <w:rPr>
          <w:lang w:val="fr-FR"/>
        </w:rPr>
        <w:t>202</w:t>
      </w:r>
      <w:r>
        <w:rPr>
          <w:lang w:val="fr-FR"/>
        </w:rPr>
        <w:t>5</w:t>
      </w:r>
      <w:r w:rsidRPr="009872C2">
        <w:rPr>
          <w:lang w:val="fr-FR"/>
        </w:rPr>
        <w:t>, il a adopté les présentes observations finales</w:t>
      </w:r>
      <w:r w:rsidR="00BE2B12" w:rsidRPr="00BE2B12">
        <w:rPr>
          <w:lang w:val="fr-FR"/>
        </w:rPr>
        <w:t>.</w:t>
      </w:r>
    </w:p>
    <w:p w14:paraId="66D69691" w14:textId="44A1EBE8" w:rsidR="009D13BB" w:rsidRPr="009872C2" w:rsidRDefault="009D13BB" w:rsidP="009D13BB">
      <w:pPr>
        <w:pStyle w:val="H1G"/>
        <w:rPr>
          <w:lang w:val="fr-FR"/>
        </w:rPr>
      </w:pPr>
      <w:r w:rsidRPr="009872C2">
        <w:rPr>
          <w:lang w:val="fr-FR"/>
        </w:rPr>
        <w:tab/>
        <w:t>A</w:t>
      </w:r>
      <w:r w:rsidR="00BE2B12" w:rsidRPr="00BE2B12">
        <w:rPr>
          <w:lang w:val="fr-FR"/>
        </w:rPr>
        <w:t>.</w:t>
      </w:r>
      <w:r w:rsidRPr="009872C2">
        <w:rPr>
          <w:lang w:val="fr-FR"/>
        </w:rPr>
        <w:tab/>
        <w:t xml:space="preserve">Introduction </w:t>
      </w:r>
    </w:p>
    <w:p w14:paraId="515B192F" w14:textId="0B94D794" w:rsidR="009D13BB" w:rsidRPr="009872C2" w:rsidRDefault="009D13BB" w:rsidP="009D13BB">
      <w:pPr>
        <w:pStyle w:val="SingleTxtG"/>
        <w:rPr>
          <w:lang w:val="fr-FR"/>
        </w:rPr>
      </w:pPr>
      <w:r w:rsidRPr="009872C2">
        <w:rPr>
          <w:bCs/>
          <w:lang w:val="fr-FR"/>
        </w:rPr>
        <w:t>2</w:t>
      </w:r>
      <w:r w:rsidR="00BE2B12" w:rsidRPr="00BE2B12">
        <w:rPr>
          <w:bCs/>
          <w:lang w:val="fr-FR"/>
        </w:rPr>
        <w:t>.</w:t>
      </w:r>
      <w:r w:rsidRPr="009872C2">
        <w:rPr>
          <w:bCs/>
          <w:lang w:val="fr-FR"/>
        </w:rPr>
        <w:tab/>
      </w:r>
      <w:r w:rsidRPr="00237079">
        <w:rPr>
          <w:lang w:val="fr-FR"/>
        </w:rPr>
        <w:t>Le Comité</w:t>
      </w:r>
      <w:r w:rsidRPr="009872C2">
        <w:rPr>
          <w:lang w:val="fr-FR"/>
        </w:rPr>
        <w:t xml:space="preserve"> accueille avec satisfaction le </w:t>
      </w:r>
      <w:r>
        <w:rPr>
          <w:lang w:val="fr-FR"/>
        </w:rPr>
        <w:t xml:space="preserve">dixième </w:t>
      </w:r>
      <w:r w:rsidRPr="009872C2">
        <w:rPr>
          <w:lang w:val="fr-FR"/>
        </w:rPr>
        <w:t xml:space="preserve">rapport </w:t>
      </w:r>
      <w:r>
        <w:rPr>
          <w:lang w:val="fr-FR"/>
        </w:rPr>
        <w:t xml:space="preserve">périodique </w:t>
      </w:r>
      <w:r w:rsidRPr="009872C2">
        <w:rPr>
          <w:lang w:val="fr-FR"/>
        </w:rPr>
        <w:t>de l</w:t>
      </w:r>
      <w:r>
        <w:rPr>
          <w:lang w:val="fr-FR"/>
        </w:rPr>
        <w:t>’</w:t>
      </w:r>
      <w:r w:rsidRPr="009872C2">
        <w:rPr>
          <w:lang w:val="fr-FR"/>
        </w:rPr>
        <w:t xml:space="preserve">État </w:t>
      </w:r>
      <w:r>
        <w:rPr>
          <w:lang w:val="fr-FR"/>
        </w:rPr>
        <w:t>Partie</w:t>
      </w:r>
      <w:r w:rsidRPr="009872C2">
        <w:rPr>
          <w:lang w:val="fr-FR"/>
        </w:rPr>
        <w:t xml:space="preserve">, bien que celui-ci ait été présenté avec </w:t>
      </w:r>
      <w:r>
        <w:rPr>
          <w:lang w:val="fr-FR"/>
        </w:rPr>
        <w:t>vingt-cinq</w:t>
      </w:r>
      <w:r w:rsidRPr="009872C2">
        <w:rPr>
          <w:lang w:val="fr-FR"/>
        </w:rPr>
        <w:t xml:space="preserve"> ans de retard</w:t>
      </w:r>
      <w:r w:rsidR="00BE2B12" w:rsidRPr="00BE2B12">
        <w:rPr>
          <w:lang w:val="fr-FR"/>
        </w:rPr>
        <w:t>.</w:t>
      </w:r>
      <w:r w:rsidRPr="009872C2">
        <w:rPr>
          <w:lang w:val="fr-FR"/>
        </w:rPr>
        <w:t xml:space="preserve"> Il se félicite du dialogue constructif qu</w:t>
      </w:r>
      <w:r>
        <w:rPr>
          <w:lang w:val="fr-FR"/>
        </w:rPr>
        <w:t>’</w:t>
      </w:r>
      <w:r w:rsidRPr="009872C2">
        <w:rPr>
          <w:lang w:val="fr-FR"/>
        </w:rPr>
        <w:t xml:space="preserve">il a eu avec la délégation </w:t>
      </w:r>
      <w:r>
        <w:rPr>
          <w:lang w:val="fr-FR"/>
        </w:rPr>
        <w:t xml:space="preserve">de haut niveau </w:t>
      </w:r>
      <w:r w:rsidRPr="009872C2">
        <w:rPr>
          <w:lang w:val="fr-FR"/>
        </w:rPr>
        <w:t>de l</w:t>
      </w:r>
      <w:r>
        <w:rPr>
          <w:lang w:val="fr-FR"/>
        </w:rPr>
        <w:t>’</w:t>
      </w:r>
      <w:r w:rsidRPr="009872C2">
        <w:rPr>
          <w:lang w:val="fr-FR"/>
        </w:rPr>
        <w:t xml:space="preserve">État </w:t>
      </w:r>
      <w:r>
        <w:rPr>
          <w:lang w:val="fr-FR"/>
        </w:rPr>
        <w:t xml:space="preserve">Partie, et la </w:t>
      </w:r>
      <w:r w:rsidRPr="009872C2">
        <w:rPr>
          <w:lang w:val="fr-FR"/>
        </w:rPr>
        <w:t xml:space="preserve">remercie pour les informations </w:t>
      </w:r>
      <w:r>
        <w:rPr>
          <w:lang w:val="fr-FR"/>
        </w:rPr>
        <w:t xml:space="preserve">qu’elle lui a </w:t>
      </w:r>
      <w:r w:rsidRPr="009872C2">
        <w:rPr>
          <w:lang w:val="fr-FR"/>
        </w:rPr>
        <w:t xml:space="preserve">fournies lors </w:t>
      </w:r>
      <w:r>
        <w:rPr>
          <w:lang w:val="fr-FR"/>
        </w:rPr>
        <w:t xml:space="preserve">de l’examen du rapport </w:t>
      </w:r>
      <w:r w:rsidRPr="008E020E">
        <w:rPr>
          <w:lang w:val="fr-FR"/>
        </w:rPr>
        <w:t>et pour les renseignements complémentaires qu</w:t>
      </w:r>
      <w:r>
        <w:rPr>
          <w:lang w:val="fr-FR"/>
        </w:rPr>
        <w:t>’</w:t>
      </w:r>
      <w:r w:rsidRPr="008E020E">
        <w:rPr>
          <w:lang w:val="fr-FR"/>
        </w:rPr>
        <w:t>elle lui a transmis après le dialogue</w:t>
      </w:r>
      <w:r w:rsidR="00BE2B12" w:rsidRPr="00BE2B12">
        <w:rPr>
          <w:lang w:val="fr-FR"/>
        </w:rPr>
        <w:t>.</w:t>
      </w:r>
    </w:p>
    <w:p w14:paraId="2EE1F81E" w14:textId="05FF3C60" w:rsidR="009D13BB" w:rsidRPr="009872C2" w:rsidRDefault="009D13BB" w:rsidP="009D13BB">
      <w:pPr>
        <w:pStyle w:val="H1G"/>
        <w:rPr>
          <w:lang w:val="fr-FR"/>
        </w:rPr>
      </w:pPr>
      <w:r w:rsidRPr="009872C2">
        <w:rPr>
          <w:lang w:val="fr-FR"/>
        </w:rPr>
        <w:tab/>
        <w:t>B</w:t>
      </w:r>
      <w:r w:rsidR="00BE2B12" w:rsidRPr="00BE2B12">
        <w:rPr>
          <w:lang w:val="fr-FR"/>
        </w:rPr>
        <w:t>.</w:t>
      </w:r>
      <w:r w:rsidRPr="009872C2">
        <w:rPr>
          <w:lang w:val="fr-FR"/>
        </w:rPr>
        <w:tab/>
        <w:t xml:space="preserve">Aspects positifs </w:t>
      </w:r>
    </w:p>
    <w:p w14:paraId="2DF85AC9" w14:textId="6071B92E" w:rsidR="009D13BB" w:rsidRPr="009872C2" w:rsidRDefault="009D13BB" w:rsidP="009D13BB">
      <w:pPr>
        <w:pStyle w:val="SingleTxtG"/>
        <w:rPr>
          <w:lang w:val="fr-FR"/>
        </w:rPr>
      </w:pPr>
      <w:r w:rsidRPr="009872C2">
        <w:rPr>
          <w:bCs/>
          <w:lang w:val="fr-FR"/>
        </w:rPr>
        <w:t>3</w:t>
      </w:r>
      <w:r w:rsidR="00BE2B12" w:rsidRPr="00BE2B12">
        <w:rPr>
          <w:bCs/>
          <w:lang w:val="fr-FR"/>
        </w:rPr>
        <w:t>.</w:t>
      </w:r>
      <w:r w:rsidRPr="009872C2">
        <w:rPr>
          <w:bCs/>
          <w:lang w:val="fr-FR"/>
        </w:rPr>
        <w:tab/>
      </w:r>
      <w:r w:rsidRPr="00237079">
        <w:rPr>
          <w:lang w:val="fr-FR"/>
        </w:rPr>
        <w:t>Le Comité</w:t>
      </w:r>
      <w:r w:rsidRPr="009872C2">
        <w:rPr>
          <w:lang w:val="fr-FR"/>
        </w:rPr>
        <w:t xml:space="preserve"> note avec satisfaction que l</w:t>
      </w:r>
      <w:r>
        <w:rPr>
          <w:lang w:val="fr-FR"/>
        </w:rPr>
        <w:t>’</w:t>
      </w:r>
      <w:r w:rsidRPr="009872C2">
        <w:rPr>
          <w:lang w:val="fr-FR"/>
        </w:rPr>
        <w:t xml:space="preserve">État </w:t>
      </w:r>
      <w:r>
        <w:rPr>
          <w:lang w:val="fr-FR"/>
        </w:rPr>
        <w:t>Partie</w:t>
      </w:r>
      <w:r w:rsidRPr="009872C2">
        <w:rPr>
          <w:lang w:val="fr-FR"/>
        </w:rPr>
        <w:t xml:space="preserve"> a ratifié les instruments internationaux suivants, ou y a adhéré : </w:t>
      </w:r>
    </w:p>
    <w:p w14:paraId="2BBF9A3A" w14:textId="77777777" w:rsidR="009D13BB" w:rsidRPr="007F6B89" w:rsidRDefault="009D13BB" w:rsidP="009D13BB">
      <w:pPr>
        <w:pStyle w:val="SingleTxtG"/>
        <w:ind w:firstLine="567"/>
        <w:rPr>
          <w:lang w:val="fr-FR"/>
        </w:rPr>
      </w:pPr>
      <w:r w:rsidRPr="007F6B89">
        <w:rPr>
          <w:lang w:val="fr-FR"/>
        </w:rPr>
        <w:t>a)</w:t>
      </w:r>
      <w:r w:rsidRPr="007F6B89">
        <w:rPr>
          <w:lang w:val="fr-FR"/>
        </w:rPr>
        <w:tab/>
        <w:t>Le Protocole facultatif se rapportant à la Convention relative aux droits des personnes handicapées, le 26 juin 2014 ;</w:t>
      </w:r>
    </w:p>
    <w:p w14:paraId="708C684D" w14:textId="77777777" w:rsidR="009D13BB" w:rsidRPr="007F6B89" w:rsidRDefault="009D13BB" w:rsidP="009D13BB">
      <w:pPr>
        <w:pStyle w:val="SingleTxtG"/>
        <w:ind w:firstLine="567"/>
        <w:rPr>
          <w:lang w:val="fr-FR"/>
        </w:rPr>
      </w:pPr>
      <w:r w:rsidRPr="007F6B89">
        <w:rPr>
          <w:lang w:val="fr-FR"/>
        </w:rPr>
        <w:t>b)</w:t>
      </w:r>
      <w:r w:rsidRPr="007F6B89">
        <w:rPr>
          <w:lang w:val="fr-FR"/>
        </w:rPr>
        <w:tab/>
        <w:t xml:space="preserve">Le </w:t>
      </w:r>
      <w:r>
        <w:rPr>
          <w:lang w:val="fr-FR"/>
        </w:rPr>
        <w:t>D</w:t>
      </w:r>
      <w:r w:rsidRPr="007F6B89">
        <w:rPr>
          <w:lang w:val="fr-FR"/>
        </w:rPr>
        <w:t>euxième Protocole facultatif se rapportant au Pacte international relatif aux droits civils et politiques, visant à abolir la peine de mort, le 2 avril 2014 ;</w:t>
      </w:r>
    </w:p>
    <w:p w14:paraId="558A4BE1" w14:textId="4C2A703C" w:rsidR="009D13BB" w:rsidRPr="007F6B89" w:rsidRDefault="009D13BB" w:rsidP="009D13BB">
      <w:pPr>
        <w:pStyle w:val="SingleTxtG"/>
        <w:ind w:firstLine="567"/>
        <w:rPr>
          <w:lang w:val="fr-FR"/>
        </w:rPr>
      </w:pPr>
      <w:r w:rsidRPr="007F6B89">
        <w:rPr>
          <w:lang w:val="fr-FR"/>
        </w:rPr>
        <w:t>c)</w:t>
      </w:r>
      <w:r w:rsidRPr="007F6B89">
        <w:rPr>
          <w:lang w:val="fr-FR"/>
        </w:rPr>
        <w:tab/>
        <w:t>Le Protocole facultatif se rapportant au Pacte international relatif aux droits économiques, sociaux et culturels, le 1</w:t>
      </w:r>
      <w:r w:rsidRPr="004B7E64">
        <w:rPr>
          <w:vertAlign w:val="superscript"/>
          <w:lang w:val="fr-FR"/>
        </w:rPr>
        <w:t>er</w:t>
      </w:r>
      <w:r w:rsidRPr="007F6B89">
        <w:rPr>
          <w:lang w:val="fr-FR"/>
        </w:rPr>
        <w:t xml:space="preserve"> avril 2014</w:t>
      </w:r>
      <w:r w:rsidR="00F72905">
        <w:rPr>
          <w:lang w:val="fr-FR"/>
        </w:rPr>
        <w:t> ;</w:t>
      </w:r>
    </w:p>
    <w:p w14:paraId="358DE4F5" w14:textId="77777777" w:rsidR="009D13BB" w:rsidRPr="007F6B89" w:rsidRDefault="009D13BB" w:rsidP="009D13BB">
      <w:pPr>
        <w:pStyle w:val="SingleTxtG"/>
        <w:ind w:firstLine="567"/>
        <w:rPr>
          <w:lang w:val="fr-FR"/>
        </w:rPr>
      </w:pPr>
      <w:r w:rsidRPr="007F6B89">
        <w:rPr>
          <w:lang w:val="fr-FR"/>
        </w:rPr>
        <w:t>d)</w:t>
      </w:r>
      <w:r w:rsidRPr="007F6B89">
        <w:rPr>
          <w:lang w:val="fr-FR"/>
        </w:rPr>
        <w:tab/>
        <w:t>Le Protocole facultatif à la Convention relative aux droits de l</w:t>
      </w:r>
      <w:r>
        <w:rPr>
          <w:lang w:val="fr-FR"/>
        </w:rPr>
        <w:t>’</w:t>
      </w:r>
      <w:r w:rsidRPr="007F6B89">
        <w:rPr>
          <w:lang w:val="fr-FR"/>
        </w:rPr>
        <w:t>enfant établissant une procédure de présentation de communications, le 25 septembre 2012 ;</w:t>
      </w:r>
    </w:p>
    <w:p w14:paraId="1F956C43" w14:textId="77777777" w:rsidR="009D13BB" w:rsidRPr="007F6B89" w:rsidRDefault="009D13BB" w:rsidP="009D13BB">
      <w:pPr>
        <w:pStyle w:val="SingleTxtG"/>
        <w:ind w:firstLine="567"/>
        <w:rPr>
          <w:lang w:val="fr-FR"/>
        </w:rPr>
      </w:pPr>
      <w:r w:rsidRPr="007F6B89">
        <w:rPr>
          <w:lang w:val="fr-FR"/>
        </w:rPr>
        <w:t>e)</w:t>
      </w:r>
      <w:r w:rsidRPr="007F6B89">
        <w:rPr>
          <w:lang w:val="fr-FR"/>
        </w:rPr>
        <w:tab/>
        <w:t>La Convention internationale pour la protection de toutes les personnes contre les disparitions forcées, le 19 janvier 2011 ;</w:t>
      </w:r>
    </w:p>
    <w:p w14:paraId="42671756" w14:textId="77777777" w:rsidR="009D13BB" w:rsidRPr="007F6B89" w:rsidRDefault="009D13BB" w:rsidP="009D13BB">
      <w:pPr>
        <w:pStyle w:val="SingleTxtG"/>
        <w:ind w:firstLine="567"/>
        <w:rPr>
          <w:lang w:val="fr-FR"/>
        </w:rPr>
      </w:pPr>
      <w:r w:rsidRPr="007F6B89">
        <w:rPr>
          <w:lang w:val="fr-FR"/>
        </w:rPr>
        <w:t>f)</w:t>
      </w:r>
      <w:r w:rsidRPr="007F6B89">
        <w:rPr>
          <w:lang w:val="fr-FR"/>
        </w:rPr>
        <w:tab/>
        <w:t>Le Protocole facultatif se rapportant à la Convention contre la torture et autres peines ou traitements cruels, inhumains ou dégradants, le 22 septembre 2010 ;</w:t>
      </w:r>
    </w:p>
    <w:p w14:paraId="07F725A6" w14:textId="77777777" w:rsidR="009D13BB" w:rsidRPr="007F6B89" w:rsidRDefault="009D13BB" w:rsidP="009D13BB">
      <w:pPr>
        <w:pStyle w:val="SingleTxtG"/>
        <w:ind w:firstLine="567"/>
        <w:rPr>
          <w:lang w:val="fr-FR"/>
        </w:rPr>
      </w:pPr>
      <w:r w:rsidRPr="007F6B89">
        <w:rPr>
          <w:lang w:val="fr-FR"/>
        </w:rPr>
        <w:t>g)</w:t>
      </w:r>
      <w:r w:rsidRPr="007F6B89">
        <w:rPr>
          <w:lang w:val="fr-FR"/>
        </w:rPr>
        <w:tab/>
        <w:t>Le Protocole facultatif à la Convention relative aux droits de l</w:t>
      </w:r>
      <w:r>
        <w:rPr>
          <w:lang w:val="fr-FR"/>
        </w:rPr>
        <w:t>’</w:t>
      </w:r>
      <w:r w:rsidRPr="007F6B89">
        <w:rPr>
          <w:lang w:val="fr-FR"/>
        </w:rPr>
        <w:t>enfant, concernant l</w:t>
      </w:r>
      <w:r>
        <w:rPr>
          <w:lang w:val="fr-FR"/>
        </w:rPr>
        <w:t>’</w:t>
      </w:r>
      <w:r w:rsidRPr="007F6B89">
        <w:rPr>
          <w:lang w:val="fr-FR"/>
        </w:rPr>
        <w:t>implication d</w:t>
      </w:r>
      <w:r>
        <w:rPr>
          <w:lang w:val="fr-FR"/>
        </w:rPr>
        <w:t>’</w:t>
      </w:r>
      <w:r w:rsidRPr="007F6B89">
        <w:rPr>
          <w:lang w:val="fr-FR"/>
        </w:rPr>
        <w:t>enfants dans les conflits armés, le 21 septembre 2010 ;</w:t>
      </w:r>
    </w:p>
    <w:p w14:paraId="2F6BF7E5" w14:textId="77777777" w:rsidR="009D13BB" w:rsidRPr="007F6B89" w:rsidRDefault="009D13BB" w:rsidP="009D13BB">
      <w:pPr>
        <w:pStyle w:val="SingleTxtG"/>
        <w:ind w:firstLine="567"/>
        <w:rPr>
          <w:lang w:val="fr-FR"/>
        </w:rPr>
      </w:pPr>
      <w:r w:rsidRPr="007F6B89">
        <w:rPr>
          <w:lang w:val="fr-FR"/>
        </w:rPr>
        <w:t>h)</w:t>
      </w:r>
      <w:r w:rsidRPr="007F6B89">
        <w:rPr>
          <w:lang w:val="fr-FR"/>
        </w:rPr>
        <w:tab/>
        <w:t>La Convention relative aux droits des personnes handicapées, le 1</w:t>
      </w:r>
      <w:r w:rsidRPr="004B7E64">
        <w:rPr>
          <w:vertAlign w:val="superscript"/>
          <w:lang w:val="fr-FR"/>
        </w:rPr>
        <w:t>er</w:t>
      </w:r>
      <w:r>
        <w:rPr>
          <w:lang w:val="fr-FR"/>
        </w:rPr>
        <w:t> </w:t>
      </w:r>
      <w:r w:rsidRPr="007F6B89">
        <w:rPr>
          <w:lang w:val="fr-FR"/>
        </w:rPr>
        <w:t>octobre</w:t>
      </w:r>
      <w:r>
        <w:rPr>
          <w:lang w:val="fr-FR"/>
        </w:rPr>
        <w:t> </w:t>
      </w:r>
      <w:r w:rsidRPr="007F6B89">
        <w:rPr>
          <w:lang w:val="fr-FR"/>
        </w:rPr>
        <w:t>2007</w:t>
      </w:r>
      <w:r>
        <w:rPr>
          <w:lang w:val="fr-FR"/>
        </w:rPr>
        <w:t> </w:t>
      </w:r>
      <w:r w:rsidRPr="007F6B89">
        <w:rPr>
          <w:lang w:val="fr-FR"/>
        </w:rPr>
        <w:t>;</w:t>
      </w:r>
    </w:p>
    <w:p w14:paraId="5C11D492" w14:textId="77777777" w:rsidR="009D13BB" w:rsidRPr="007F6B89" w:rsidRDefault="009D13BB" w:rsidP="009D13BB">
      <w:pPr>
        <w:pStyle w:val="SingleTxtG"/>
        <w:ind w:firstLine="567"/>
        <w:rPr>
          <w:lang w:val="fr-FR"/>
        </w:rPr>
      </w:pPr>
      <w:r w:rsidRPr="007F6B89">
        <w:rPr>
          <w:lang w:val="fr-FR"/>
        </w:rPr>
        <w:lastRenderedPageBreak/>
        <w:t>i)</w:t>
      </w:r>
      <w:r w:rsidRPr="007F6B89">
        <w:rPr>
          <w:lang w:val="fr-FR"/>
        </w:rPr>
        <w:tab/>
        <w:t>Le Protocole facultatif à la Convention relative aux droits de l</w:t>
      </w:r>
      <w:r>
        <w:rPr>
          <w:lang w:val="fr-FR"/>
        </w:rPr>
        <w:t>’</w:t>
      </w:r>
      <w:r w:rsidRPr="007F6B89">
        <w:rPr>
          <w:lang w:val="fr-FR"/>
        </w:rPr>
        <w:t>enfant</w:t>
      </w:r>
      <w:r>
        <w:rPr>
          <w:lang w:val="fr-FR"/>
        </w:rPr>
        <w:t>,</w:t>
      </w:r>
      <w:r w:rsidRPr="007F6B89">
        <w:rPr>
          <w:lang w:val="fr-FR"/>
        </w:rPr>
        <w:t xml:space="preserve"> concernant la vente d</w:t>
      </w:r>
      <w:r>
        <w:rPr>
          <w:lang w:val="fr-FR"/>
        </w:rPr>
        <w:t>’</w:t>
      </w:r>
      <w:r w:rsidRPr="007F6B89">
        <w:rPr>
          <w:lang w:val="fr-FR"/>
        </w:rPr>
        <w:t>enfants, la prostitution des enfants et la pornographie mettant en scène des enfants, le 1</w:t>
      </w:r>
      <w:r w:rsidRPr="004B7E64">
        <w:rPr>
          <w:vertAlign w:val="superscript"/>
          <w:lang w:val="fr-FR"/>
        </w:rPr>
        <w:t>er</w:t>
      </w:r>
      <w:r w:rsidRPr="007F6B89">
        <w:rPr>
          <w:lang w:val="fr-FR"/>
        </w:rPr>
        <w:t xml:space="preserve"> octobre 2007 ;</w:t>
      </w:r>
    </w:p>
    <w:p w14:paraId="3314D0B6" w14:textId="77777777" w:rsidR="009D13BB" w:rsidRPr="007F6B89" w:rsidRDefault="009D13BB" w:rsidP="009D13BB">
      <w:pPr>
        <w:pStyle w:val="SingleTxtG"/>
        <w:ind w:firstLine="567"/>
        <w:rPr>
          <w:lang w:val="fr-FR"/>
        </w:rPr>
      </w:pPr>
      <w:r w:rsidRPr="007F6B89">
        <w:rPr>
          <w:lang w:val="fr-FR"/>
        </w:rPr>
        <w:t>j)</w:t>
      </w:r>
      <w:r w:rsidRPr="007F6B89">
        <w:rPr>
          <w:lang w:val="fr-FR"/>
        </w:rPr>
        <w:tab/>
        <w:t>Le Protocole facultatif à la Convention sur l</w:t>
      </w:r>
      <w:r>
        <w:rPr>
          <w:lang w:val="fr-FR"/>
        </w:rPr>
        <w:t>’</w:t>
      </w:r>
      <w:r w:rsidRPr="007F6B89">
        <w:rPr>
          <w:lang w:val="fr-FR"/>
        </w:rPr>
        <w:t>élimination de toutes les formes de discrimination à l</w:t>
      </w:r>
      <w:r>
        <w:rPr>
          <w:lang w:val="fr-FR"/>
        </w:rPr>
        <w:t>’</w:t>
      </w:r>
      <w:r w:rsidRPr="007F6B89">
        <w:rPr>
          <w:lang w:val="fr-FR"/>
        </w:rPr>
        <w:t>égard des femmes, le 5 novembre 2004 ;</w:t>
      </w:r>
    </w:p>
    <w:p w14:paraId="4097B0A1" w14:textId="151C3D00" w:rsidR="009D13BB" w:rsidRPr="007F6B89" w:rsidRDefault="009D13BB" w:rsidP="009D13BB">
      <w:pPr>
        <w:pStyle w:val="SingleTxtG"/>
        <w:ind w:firstLine="567"/>
        <w:rPr>
          <w:lang w:val="fr-FR"/>
        </w:rPr>
      </w:pPr>
      <w:r w:rsidRPr="007F6B89">
        <w:rPr>
          <w:lang w:val="fr-FR"/>
        </w:rPr>
        <w:t>k)</w:t>
      </w:r>
      <w:r w:rsidRPr="007F6B89">
        <w:rPr>
          <w:lang w:val="fr-FR"/>
        </w:rPr>
        <w:tab/>
        <w:t>La Convention contre la torture et autres peines ou traitements cruels, inhumains ou dégradants, le 8 septembre 2000</w:t>
      </w:r>
      <w:r w:rsidR="00BE2B12" w:rsidRPr="00BE2B12">
        <w:rPr>
          <w:lang w:val="fr-FR"/>
        </w:rPr>
        <w:t>.</w:t>
      </w:r>
    </w:p>
    <w:p w14:paraId="165FFA84" w14:textId="43C4A07D" w:rsidR="009D13BB" w:rsidRPr="009872C2" w:rsidRDefault="009D13BB" w:rsidP="009D13BB">
      <w:pPr>
        <w:pStyle w:val="SingleTxtG"/>
        <w:keepNext/>
        <w:rPr>
          <w:lang w:val="fr-FR"/>
        </w:rPr>
      </w:pPr>
      <w:r w:rsidRPr="009872C2">
        <w:rPr>
          <w:bCs/>
          <w:lang w:val="fr-FR"/>
        </w:rPr>
        <w:t>4</w:t>
      </w:r>
      <w:r w:rsidR="00BE2B12" w:rsidRPr="00BE2B12">
        <w:rPr>
          <w:bCs/>
          <w:lang w:val="fr-FR"/>
        </w:rPr>
        <w:t>.</w:t>
      </w:r>
      <w:r w:rsidRPr="009872C2">
        <w:rPr>
          <w:bCs/>
          <w:lang w:val="fr-FR"/>
        </w:rPr>
        <w:tab/>
      </w:r>
      <w:r w:rsidRPr="009872C2">
        <w:rPr>
          <w:lang w:val="fr-FR"/>
        </w:rPr>
        <w:t>Le Comité salue, en outre, les mesures législatives</w:t>
      </w:r>
      <w:r>
        <w:rPr>
          <w:lang w:val="fr-FR"/>
        </w:rPr>
        <w:t xml:space="preserve">, </w:t>
      </w:r>
      <w:r w:rsidRPr="009872C2">
        <w:rPr>
          <w:lang w:val="fr-FR"/>
        </w:rPr>
        <w:t xml:space="preserve">institutionnelles </w:t>
      </w:r>
      <w:r>
        <w:rPr>
          <w:lang w:val="fr-FR"/>
        </w:rPr>
        <w:t xml:space="preserve">et politiques </w:t>
      </w:r>
      <w:r w:rsidRPr="009872C2">
        <w:rPr>
          <w:lang w:val="fr-FR"/>
        </w:rPr>
        <w:t>ci</w:t>
      </w:r>
      <w:r w:rsidR="00F72905">
        <w:rPr>
          <w:lang w:val="fr-FR"/>
        </w:rPr>
        <w:noBreakHyphen/>
      </w:r>
      <w:r w:rsidRPr="009872C2">
        <w:rPr>
          <w:lang w:val="fr-FR"/>
        </w:rPr>
        <w:t>après prises par l</w:t>
      </w:r>
      <w:r>
        <w:rPr>
          <w:lang w:val="fr-FR"/>
        </w:rPr>
        <w:t>’</w:t>
      </w:r>
      <w:r w:rsidRPr="009872C2">
        <w:rPr>
          <w:lang w:val="fr-FR"/>
        </w:rPr>
        <w:t xml:space="preserve">État </w:t>
      </w:r>
      <w:r>
        <w:rPr>
          <w:lang w:val="fr-FR"/>
        </w:rPr>
        <w:t>Partie </w:t>
      </w:r>
      <w:r w:rsidRPr="009872C2">
        <w:rPr>
          <w:lang w:val="fr-FR"/>
        </w:rPr>
        <w:t>:</w:t>
      </w:r>
    </w:p>
    <w:p w14:paraId="7B1A4E40" w14:textId="77056608" w:rsidR="009D13BB" w:rsidRDefault="009D13BB" w:rsidP="009D13BB">
      <w:pPr>
        <w:pStyle w:val="SingleTxtG"/>
        <w:ind w:firstLine="567"/>
        <w:rPr>
          <w:color w:val="000000"/>
          <w:lang w:val="fr-FR" w:eastAsia="en-GB"/>
        </w:rPr>
      </w:pPr>
      <w:r>
        <w:rPr>
          <w:color w:val="000000"/>
          <w:lang w:val="fr-FR" w:eastAsia="en-GB"/>
        </w:rPr>
        <w:t>a)</w:t>
      </w:r>
      <w:r>
        <w:rPr>
          <w:color w:val="000000"/>
          <w:lang w:val="fr-FR" w:eastAsia="en-GB"/>
        </w:rPr>
        <w:tab/>
        <w:t>L</w:t>
      </w:r>
      <w:r w:rsidRPr="00E863F5">
        <w:rPr>
          <w:color w:val="000000"/>
          <w:lang w:val="fr-FR" w:eastAsia="en-GB"/>
        </w:rPr>
        <w:t xml:space="preserve">a </w:t>
      </w:r>
      <w:r>
        <w:rPr>
          <w:color w:val="000000"/>
          <w:lang w:val="fr-FR" w:eastAsia="en-GB"/>
        </w:rPr>
        <w:t>l</w:t>
      </w:r>
      <w:r w:rsidRPr="00E863F5">
        <w:rPr>
          <w:color w:val="000000"/>
          <w:lang w:val="fr-FR" w:eastAsia="en-GB"/>
        </w:rPr>
        <w:t xml:space="preserve">oi </w:t>
      </w:r>
      <w:r>
        <w:rPr>
          <w:color w:val="000000"/>
          <w:lang w:val="fr-FR" w:eastAsia="en-GB"/>
        </w:rPr>
        <w:t xml:space="preserve">organique </w:t>
      </w:r>
      <w:r w:rsidRPr="009D13BB">
        <w:rPr>
          <w:rFonts w:eastAsia="MS Mincho"/>
          <w:color w:val="000000"/>
          <w:lang w:val="fr-FR" w:eastAsia="en-GB"/>
        </w:rPr>
        <w:t>n</w:t>
      </w:r>
      <w:r w:rsidRPr="009D13BB">
        <w:rPr>
          <w:rFonts w:eastAsia="MS Mincho"/>
          <w:color w:val="000000"/>
          <w:vertAlign w:val="superscript"/>
          <w:lang w:val="fr-FR" w:eastAsia="en-GB"/>
        </w:rPr>
        <w:t>o</w:t>
      </w:r>
      <w:r>
        <w:rPr>
          <w:color w:val="000000"/>
          <w:lang w:val="fr-FR" w:eastAsia="en-GB"/>
        </w:rPr>
        <w:t> </w:t>
      </w:r>
      <w:r w:rsidRPr="00E863F5">
        <w:rPr>
          <w:color w:val="000000"/>
          <w:lang w:val="fr-FR" w:eastAsia="en-GB"/>
        </w:rPr>
        <w:t xml:space="preserve">001/2025 du 19 janvier 2025 portant Code électoral en République </w:t>
      </w:r>
      <w:r>
        <w:rPr>
          <w:color w:val="000000"/>
          <w:lang w:val="fr-FR" w:eastAsia="en-GB"/>
        </w:rPr>
        <w:t>g</w:t>
      </w:r>
      <w:r w:rsidRPr="00E863F5">
        <w:rPr>
          <w:color w:val="000000"/>
          <w:lang w:val="fr-FR" w:eastAsia="en-GB"/>
        </w:rPr>
        <w:t>abonaise</w:t>
      </w:r>
      <w:r>
        <w:rPr>
          <w:color w:val="000000"/>
          <w:lang w:val="fr-FR" w:eastAsia="en-GB"/>
        </w:rPr>
        <w:t> ;</w:t>
      </w:r>
    </w:p>
    <w:p w14:paraId="3B38E536" w14:textId="08689D9F" w:rsidR="009D13BB" w:rsidRDefault="009D13BB" w:rsidP="009D13BB">
      <w:pPr>
        <w:pStyle w:val="SingleTxtG"/>
        <w:ind w:firstLine="567"/>
        <w:rPr>
          <w:color w:val="000000"/>
          <w:lang w:val="fr-FR" w:eastAsia="en-GB"/>
        </w:rPr>
      </w:pPr>
      <w:r>
        <w:rPr>
          <w:color w:val="000000"/>
          <w:lang w:val="fr-FR" w:eastAsia="en-GB"/>
        </w:rPr>
        <w:t>b)</w:t>
      </w:r>
      <w:r>
        <w:rPr>
          <w:color w:val="000000"/>
          <w:lang w:val="fr-FR" w:eastAsia="en-GB"/>
        </w:rPr>
        <w:tab/>
        <w:t>La l</w:t>
      </w:r>
      <w:r w:rsidRPr="00D7208B">
        <w:rPr>
          <w:color w:val="000000"/>
          <w:lang w:val="fr-FR" w:eastAsia="en-GB"/>
        </w:rPr>
        <w:t xml:space="preserve">oi référendaire </w:t>
      </w:r>
      <w:r w:rsidRPr="009D13BB">
        <w:rPr>
          <w:rFonts w:eastAsia="MS Mincho"/>
          <w:color w:val="000000"/>
          <w:lang w:val="fr-FR" w:eastAsia="en-GB"/>
        </w:rPr>
        <w:t>n</w:t>
      </w:r>
      <w:r w:rsidRPr="009D13BB">
        <w:rPr>
          <w:rFonts w:eastAsia="MS Mincho"/>
          <w:color w:val="000000"/>
          <w:vertAlign w:val="superscript"/>
          <w:lang w:val="fr-FR" w:eastAsia="en-GB"/>
        </w:rPr>
        <w:t>o</w:t>
      </w:r>
      <w:r>
        <w:rPr>
          <w:color w:val="000000"/>
          <w:lang w:val="fr-FR" w:eastAsia="en-GB"/>
        </w:rPr>
        <w:t> </w:t>
      </w:r>
      <w:r w:rsidRPr="00D7208B">
        <w:rPr>
          <w:color w:val="000000"/>
          <w:lang w:val="fr-FR" w:eastAsia="en-GB"/>
        </w:rPr>
        <w:t xml:space="preserve">002-R/2024 du 19 décembre 2024 portant Constitution de la République </w:t>
      </w:r>
      <w:r>
        <w:rPr>
          <w:color w:val="000000"/>
          <w:lang w:val="fr-FR" w:eastAsia="en-GB"/>
        </w:rPr>
        <w:t>g</w:t>
      </w:r>
      <w:r w:rsidRPr="00D7208B">
        <w:rPr>
          <w:color w:val="000000"/>
          <w:lang w:val="fr-FR" w:eastAsia="en-GB"/>
        </w:rPr>
        <w:t>abonaise</w:t>
      </w:r>
      <w:r>
        <w:rPr>
          <w:color w:val="000000"/>
          <w:lang w:val="fr-FR" w:eastAsia="en-GB"/>
        </w:rPr>
        <w:t> ;</w:t>
      </w:r>
    </w:p>
    <w:p w14:paraId="10BE1B1E" w14:textId="3A63A596" w:rsidR="009D13BB" w:rsidRPr="00A175FE" w:rsidRDefault="009D13BB" w:rsidP="009D13BB">
      <w:pPr>
        <w:pStyle w:val="SingleTxtG"/>
        <w:ind w:firstLine="567"/>
        <w:rPr>
          <w:color w:val="000000"/>
          <w:lang w:val="fr-FR" w:eastAsia="en-GB"/>
        </w:rPr>
      </w:pPr>
      <w:r w:rsidRPr="00A175FE">
        <w:rPr>
          <w:color w:val="000000"/>
          <w:lang w:val="fr-FR" w:eastAsia="en-GB"/>
        </w:rPr>
        <w:t>c)</w:t>
      </w:r>
      <w:r w:rsidRPr="00A175FE">
        <w:rPr>
          <w:color w:val="000000"/>
          <w:lang w:val="fr-FR" w:eastAsia="en-GB"/>
        </w:rPr>
        <w:tab/>
      </w:r>
      <w:r w:rsidRPr="003C4EDC">
        <w:rPr>
          <w:color w:val="000000"/>
          <w:lang w:val="fr-FR" w:eastAsia="en-GB"/>
        </w:rPr>
        <w:t xml:space="preserve">La loi </w:t>
      </w:r>
      <w:r w:rsidRPr="009D13BB">
        <w:rPr>
          <w:rFonts w:eastAsia="MS Mincho"/>
          <w:color w:val="000000"/>
          <w:lang w:val="fr-FR" w:eastAsia="en-GB"/>
        </w:rPr>
        <w:t>n</w:t>
      </w:r>
      <w:r w:rsidRPr="009D13BB">
        <w:rPr>
          <w:rFonts w:eastAsia="MS Mincho"/>
          <w:color w:val="000000"/>
          <w:vertAlign w:val="superscript"/>
          <w:lang w:val="fr-FR" w:eastAsia="en-GB"/>
        </w:rPr>
        <w:t>o</w:t>
      </w:r>
      <w:r>
        <w:rPr>
          <w:color w:val="000000"/>
          <w:lang w:val="fr-FR" w:eastAsia="en-GB"/>
        </w:rPr>
        <w:t> </w:t>
      </w:r>
      <w:r w:rsidRPr="003C4EDC">
        <w:rPr>
          <w:color w:val="000000"/>
          <w:lang w:val="fr-FR" w:eastAsia="en-GB"/>
        </w:rPr>
        <w:t>023/2024 du 21</w:t>
      </w:r>
      <w:r w:rsidR="00B769AC">
        <w:rPr>
          <w:color w:val="000000"/>
          <w:lang w:val="fr-FR" w:eastAsia="en-GB"/>
        </w:rPr>
        <w:t> </w:t>
      </w:r>
      <w:r w:rsidRPr="003C4EDC">
        <w:rPr>
          <w:color w:val="000000"/>
          <w:lang w:val="fr-FR" w:eastAsia="en-GB"/>
        </w:rPr>
        <w:t>novembre 2024 portant réorganisation de la Commission nationale des droits de l</w:t>
      </w:r>
      <w:r>
        <w:rPr>
          <w:color w:val="000000"/>
          <w:lang w:val="fr-FR" w:eastAsia="en-GB"/>
        </w:rPr>
        <w:t>’</w:t>
      </w:r>
      <w:r w:rsidRPr="003C4EDC">
        <w:rPr>
          <w:color w:val="000000"/>
          <w:lang w:val="fr-FR" w:eastAsia="en-GB"/>
        </w:rPr>
        <w:t xml:space="preserve">homme en République </w:t>
      </w:r>
      <w:r>
        <w:rPr>
          <w:color w:val="000000"/>
          <w:lang w:val="fr-FR" w:eastAsia="en-GB"/>
        </w:rPr>
        <w:t>g</w:t>
      </w:r>
      <w:r w:rsidRPr="003C4EDC">
        <w:rPr>
          <w:color w:val="000000"/>
          <w:lang w:val="fr-FR" w:eastAsia="en-GB"/>
        </w:rPr>
        <w:t>abonaise ;</w:t>
      </w:r>
    </w:p>
    <w:p w14:paraId="682300D9" w14:textId="29B29A15" w:rsidR="009D13BB" w:rsidRDefault="009D13BB" w:rsidP="009D13BB">
      <w:pPr>
        <w:pStyle w:val="SingleTxtG"/>
        <w:ind w:firstLine="567"/>
        <w:rPr>
          <w:color w:val="000000"/>
          <w:lang w:val="fr-FR" w:eastAsia="en-GB"/>
        </w:rPr>
      </w:pPr>
      <w:r>
        <w:rPr>
          <w:color w:val="000000"/>
          <w:lang w:val="fr-FR" w:eastAsia="en-GB"/>
        </w:rPr>
        <w:t>d)</w:t>
      </w:r>
      <w:r>
        <w:rPr>
          <w:color w:val="000000"/>
          <w:lang w:val="fr-FR" w:eastAsia="en-GB"/>
        </w:rPr>
        <w:tab/>
      </w:r>
      <w:r w:rsidRPr="009872C2">
        <w:rPr>
          <w:lang w:val="fr-FR"/>
        </w:rPr>
        <w:t>L</w:t>
      </w:r>
      <w:r>
        <w:rPr>
          <w:lang w:val="fr-FR"/>
        </w:rPr>
        <w:t xml:space="preserve">a </w:t>
      </w:r>
      <w:r>
        <w:rPr>
          <w:color w:val="000000"/>
          <w:lang w:val="fr-FR" w:eastAsia="en-GB"/>
        </w:rPr>
        <w:t>l</w:t>
      </w:r>
      <w:r w:rsidRPr="003754D0">
        <w:rPr>
          <w:color w:val="000000"/>
          <w:lang w:val="fr-FR" w:eastAsia="en-GB"/>
        </w:rPr>
        <w:t xml:space="preserve">oi </w:t>
      </w:r>
      <w:r w:rsidRPr="009D13BB">
        <w:rPr>
          <w:rFonts w:eastAsia="MS Mincho"/>
          <w:color w:val="000000"/>
          <w:lang w:val="fr-FR" w:eastAsia="en-GB"/>
        </w:rPr>
        <w:t>n</w:t>
      </w:r>
      <w:r w:rsidRPr="009D13BB">
        <w:rPr>
          <w:rFonts w:eastAsia="MS Mincho"/>
          <w:color w:val="000000"/>
          <w:vertAlign w:val="superscript"/>
          <w:lang w:val="fr-FR" w:eastAsia="en-GB"/>
        </w:rPr>
        <w:t>o</w:t>
      </w:r>
      <w:r>
        <w:rPr>
          <w:color w:val="000000"/>
          <w:lang w:val="fr-FR" w:eastAsia="en-GB"/>
        </w:rPr>
        <w:t> </w:t>
      </w:r>
      <w:r w:rsidRPr="003754D0">
        <w:rPr>
          <w:color w:val="000000"/>
          <w:lang w:val="fr-FR" w:eastAsia="en-GB"/>
        </w:rPr>
        <w:t>006/2021 du 6 septembre 2021 portant élimination des</w:t>
      </w:r>
      <w:r>
        <w:rPr>
          <w:color w:val="000000"/>
          <w:lang w:val="fr-FR" w:eastAsia="en-GB"/>
        </w:rPr>
        <w:t xml:space="preserve"> </w:t>
      </w:r>
      <w:r w:rsidRPr="003754D0">
        <w:rPr>
          <w:color w:val="000000"/>
          <w:lang w:val="fr-FR" w:eastAsia="en-GB"/>
        </w:rPr>
        <w:t>violences faites aux femmes</w:t>
      </w:r>
      <w:r>
        <w:rPr>
          <w:color w:val="000000"/>
          <w:lang w:val="fr-FR" w:eastAsia="en-GB"/>
        </w:rPr>
        <w:t> ;</w:t>
      </w:r>
    </w:p>
    <w:p w14:paraId="21E47274" w14:textId="77777777" w:rsidR="009D13BB" w:rsidRPr="003952EB" w:rsidRDefault="009D13BB" w:rsidP="009D13BB">
      <w:pPr>
        <w:pStyle w:val="SingleTxtG"/>
        <w:ind w:firstLine="567"/>
        <w:rPr>
          <w:color w:val="000000"/>
          <w:lang w:val="fr-FR" w:eastAsia="en-GB"/>
        </w:rPr>
      </w:pPr>
      <w:r w:rsidRPr="003952EB">
        <w:rPr>
          <w:color w:val="000000"/>
          <w:lang w:val="fr-FR" w:eastAsia="en-GB"/>
        </w:rPr>
        <w:t>e)</w:t>
      </w:r>
      <w:r w:rsidRPr="003952EB">
        <w:rPr>
          <w:color w:val="000000"/>
          <w:lang w:val="fr-FR" w:eastAsia="en-GB"/>
        </w:rPr>
        <w:tab/>
        <w:t>La loi n</w:t>
      </w:r>
      <w:r w:rsidRPr="00EF3464">
        <w:rPr>
          <w:color w:val="000000"/>
          <w:vertAlign w:val="superscript"/>
          <w:lang w:val="fr-FR" w:eastAsia="en-GB"/>
        </w:rPr>
        <w:t>o</w:t>
      </w:r>
      <w:r>
        <w:rPr>
          <w:color w:val="000000"/>
          <w:lang w:val="fr-FR" w:eastAsia="en-GB"/>
        </w:rPr>
        <w:t> </w:t>
      </w:r>
      <w:r w:rsidRPr="003952EB">
        <w:rPr>
          <w:color w:val="000000"/>
          <w:lang w:val="fr-FR" w:eastAsia="en-GB"/>
        </w:rPr>
        <w:t>006/2020 du 30 juin 2020 portant modification de la loi n</w:t>
      </w:r>
      <w:r w:rsidRPr="00EF3464">
        <w:rPr>
          <w:color w:val="000000"/>
          <w:vertAlign w:val="superscript"/>
          <w:lang w:val="fr-FR" w:eastAsia="en-GB"/>
        </w:rPr>
        <w:t>o</w:t>
      </w:r>
      <w:r>
        <w:rPr>
          <w:color w:val="000000"/>
          <w:lang w:val="fr-FR" w:eastAsia="en-GB"/>
        </w:rPr>
        <w:t> </w:t>
      </w:r>
      <w:r w:rsidRPr="003952EB">
        <w:rPr>
          <w:color w:val="000000"/>
          <w:lang w:val="fr-FR" w:eastAsia="en-GB"/>
        </w:rPr>
        <w:t>042/2018 du</w:t>
      </w:r>
      <w:r>
        <w:rPr>
          <w:color w:val="000000"/>
          <w:lang w:val="fr-FR" w:eastAsia="en-GB"/>
        </w:rPr>
        <w:t xml:space="preserve"> </w:t>
      </w:r>
      <w:r w:rsidRPr="003952EB">
        <w:rPr>
          <w:color w:val="000000"/>
          <w:lang w:val="fr-FR" w:eastAsia="en-GB"/>
        </w:rPr>
        <w:t xml:space="preserve">5 juillet 2019 portant Code pénal de la République </w:t>
      </w:r>
      <w:r>
        <w:rPr>
          <w:color w:val="000000"/>
          <w:lang w:val="fr-FR" w:eastAsia="en-GB"/>
        </w:rPr>
        <w:t>g</w:t>
      </w:r>
      <w:r w:rsidRPr="003952EB">
        <w:rPr>
          <w:color w:val="000000"/>
          <w:lang w:val="fr-FR" w:eastAsia="en-GB"/>
        </w:rPr>
        <w:t>abonaise ;</w:t>
      </w:r>
    </w:p>
    <w:p w14:paraId="54079C03" w14:textId="4EACBAA7" w:rsidR="009D13BB" w:rsidRDefault="009D13BB" w:rsidP="009D13BB">
      <w:pPr>
        <w:pStyle w:val="SingleTxtG"/>
        <w:ind w:firstLine="567"/>
        <w:rPr>
          <w:color w:val="000000"/>
          <w:lang w:val="fr-FR" w:eastAsia="en-GB"/>
        </w:rPr>
      </w:pPr>
      <w:r>
        <w:rPr>
          <w:color w:val="000000"/>
          <w:lang w:val="fr-FR" w:eastAsia="en-GB"/>
        </w:rPr>
        <w:t>f)</w:t>
      </w:r>
      <w:r>
        <w:rPr>
          <w:color w:val="000000"/>
          <w:lang w:val="fr-FR" w:eastAsia="en-GB"/>
        </w:rPr>
        <w:tab/>
        <w:t>L</w:t>
      </w:r>
      <w:r w:rsidRPr="00DF75E0">
        <w:rPr>
          <w:color w:val="000000"/>
          <w:lang w:val="fr-FR" w:eastAsia="en-GB"/>
        </w:rPr>
        <w:t xml:space="preserve">a </w:t>
      </w:r>
      <w:r>
        <w:rPr>
          <w:color w:val="000000"/>
          <w:lang w:val="fr-FR" w:eastAsia="en-GB"/>
        </w:rPr>
        <w:t>l</w:t>
      </w:r>
      <w:r w:rsidRPr="00DF75E0">
        <w:rPr>
          <w:color w:val="000000"/>
          <w:lang w:val="fr-FR" w:eastAsia="en-GB"/>
        </w:rPr>
        <w:t xml:space="preserve">oi </w:t>
      </w:r>
      <w:r w:rsidRPr="009D13BB">
        <w:rPr>
          <w:rFonts w:eastAsia="MS Mincho"/>
          <w:color w:val="000000"/>
          <w:lang w:val="fr-FR" w:eastAsia="en-GB"/>
        </w:rPr>
        <w:t>n</w:t>
      </w:r>
      <w:r w:rsidRPr="009D13BB">
        <w:rPr>
          <w:rFonts w:eastAsia="MS Mincho"/>
          <w:color w:val="000000"/>
          <w:vertAlign w:val="superscript"/>
          <w:lang w:val="fr-FR" w:eastAsia="en-GB"/>
        </w:rPr>
        <w:t>o</w:t>
      </w:r>
      <w:r>
        <w:rPr>
          <w:color w:val="000000"/>
          <w:lang w:val="fr-FR" w:eastAsia="en-GB"/>
        </w:rPr>
        <w:t> </w:t>
      </w:r>
      <w:r w:rsidRPr="00DF75E0">
        <w:rPr>
          <w:color w:val="000000"/>
          <w:lang w:val="fr-FR" w:eastAsia="en-GB"/>
        </w:rPr>
        <w:t xml:space="preserve">028/2016 du 6 février 2017 portant Code de protection sociale en République </w:t>
      </w:r>
      <w:r>
        <w:rPr>
          <w:color w:val="000000"/>
          <w:lang w:val="fr-FR" w:eastAsia="en-GB"/>
        </w:rPr>
        <w:t>g</w:t>
      </w:r>
      <w:r w:rsidRPr="00DF75E0">
        <w:rPr>
          <w:color w:val="000000"/>
          <w:lang w:val="fr-FR" w:eastAsia="en-GB"/>
        </w:rPr>
        <w:t>abonaise</w:t>
      </w:r>
      <w:r>
        <w:rPr>
          <w:color w:val="000000"/>
          <w:lang w:val="fr-FR" w:eastAsia="en-GB"/>
        </w:rPr>
        <w:t> ;</w:t>
      </w:r>
    </w:p>
    <w:p w14:paraId="42F9110E" w14:textId="77777777" w:rsidR="009D13BB" w:rsidRDefault="009D13BB" w:rsidP="009D13BB">
      <w:pPr>
        <w:pStyle w:val="SingleTxtG"/>
        <w:ind w:firstLine="567"/>
        <w:rPr>
          <w:color w:val="000000"/>
          <w:lang w:val="fr-FR" w:eastAsia="en-GB"/>
        </w:rPr>
      </w:pPr>
      <w:r>
        <w:rPr>
          <w:color w:val="000000"/>
          <w:lang w:val="fr-FR" w:eastAsia="en-GB"/>
        </w:rPr>
        <w:t>g)</w:t>
      </w:r>
      <w:r>
        <w:rPr>
          <w:color w:val="000000"/>
          <w:lang w:val="fr-FR" w:eastAsia="en-GB"/>
        </w:rPr>
        <w:tab/>
      </w:r>
      <w:r w:rsidRPr="00986667">
        <w:rPr>
          <w:color w:val="000000"/>
          <w:lang w:val="fr-FR" w:eastAsia="en-GB"/>
        </w:rPr>
        <w:t>La loi n</w:t>
      </w:r>
      <w:r w:rsidRPr="00EF3464">
        <w:rPr>
          <w:color w:val="000000"/>
          <w:vertAlign w:val="superscript"/>
          <w:lang w:val="fr-FR" w:eastAsia="en-GB"/>
        </w:rPr>
        <w:t>o</w:t>
      </w:r>
      <w:r>
        <w:rPr>
          <w:color w:val="000000"/>
          <w:lang w:val="fr-FR" w:eastAsia="en-GB"/>
        </w:rPr>
        <w:t> </w:t>
      </w:r>
      <w:r w:rsidRPr="00986667">
        <w:rPr>
          <w:color w:val="000000"/>
          <w:lang w:val="fr-FR" w:eastAsia="en-GB"/>
        </w:rPr>
        <w:t>37/98 du 20 juillet 1999 portant Code de la nationalité gabonaise ;</w:t>
      </w:r>
    </w:p>
    <w:p w14:paraId="68102A7D" w14:textId="77777777" w:rsidR="009D13BB" w:rsidRDefault="009D13BB" w:rsidP="009D13BB">
      <w:pPr>
        <w:pStyle w:val="SingleTxtG"/>
        <w:ind w:firstLine="567"/>
        <w:rPr>
          <w:color w:val="000000"/>
          <w:lang w:val="fr-FR" w:eastAsia="en-GB"/>
        </w:rPr>
      </w:pPr>
      <w:r>
        <w:rPr>
          <w:color w:val="000000"/>
          <w:lang w:val="fr-FR" w:eastAsia="en-GB"/>
        </w:rPr>
        <w:t>h)</w:t>
      </w:r>
      <w:r>
        <w:rPr>
          <w:color w:val="000000"/>
          <w:lang w:val="fr-FR" w:eastAsia="en-GB"/>
        </w:rPr>
        <w:tab/>
      </w:r>
      <w:r w:rsidRPr="006D3806">
        <w:rPr>
          <w:color w:val="000000"/>
          <w:lang w:val="fr-FR" w:eastAsia="en-GB"/>
        </w:rPr>
        <w:t>Le décret n</w:t>
      </w:r>
      <w:r w:rsidRPr="00EF3464">
        <w:rPr>
          <w:color w:val="000000"/>
          <w:vertAlign w:val="superscript"/>
          <w:lang w:val="fr-FR" w:eastAsia="en-GB"/>
        </w:rPr>
        <w:t>o</w:t>
      </w:r>
      <w:r>
        <w:rPr>
          <w:color w:val="000000"/>
          <w:lang w:val="fr-FR" w:eastAsia="en-GB"/>
        </w:rPr>
        <w:t> </w:t>
      </w:r>
      <w:r w:rsidRPr="006D3806">
        <w:rPr>
          <w:color w:val="000000"/>
          <w:lang w:val="fr-FR" w:eastAsia="en-GB"/>
        </w:rPr>
        <w:t xml:space="preserve">000102/PR/MHLCCL du 15 janvier 2007, portant création et organisation du Comité national de rédaction des rapports sur les droits </w:t>
      </w:r>
      <w:r>
        <w:rPr>
          <w:color w:val="000000"/>
          <w:lang w:val="fr-FR" w:eastAsia="en-GB"/>
        </w:rPr>
        <w:t xml:space="preserve">humains </w:t>
      </w:r>
      <w:r w:rsidRPr="00901AF3">
        <w:rPr>
          <w:color w:val="000000"/>
          <w:lang w:val="fr-FR" w:eastAsia="en-GB"/>
        </w:rPr>
        <w:t>au Gabon</w:t>
      </w:r>
      <w:r>
        <w:rPr>
          <w:color w:val="000000"/>
          <w:lang w:val="fr-FR" w:eastAsia="en-GB"/>
        </w:rPr>
        <w:t> ;</w:t>
      </w:r>
      <w:r w:rsidRPr="00901AF3">
        <w:rPr>
          <w:color w:val="000000"/>
          <w:lang w:val="fr-FR" w:eastAsia="en-GB"/>
        </w:rPr>
        <w:t xml:space="preserve"> </w:t>
      </w:r>
    </w:p>
    <w:p w14:paraId="4F3AE689" w14:textId="77777777" w:rsidR="009D13BB" w:rsidRPr="00163B3F" w:rsidRDefault="009D13BB" w:rsidP="009D13BB">
      <w:pPr>
        <w:pStyle w:val="SingleTxtG"/>
        <w:ind w:firstLine="567"/>
        <w:rPr>
          <w:color w:val="000000"/>
          <w:lang w:val="fr-FR" w:eastAsia="en-GB"/>
        </w:rPr>
      </w:pPr>
      <w:r w:rsidRPr="00163B3F">
        <w:rPr>
          <w:color w:val="000000"/>
          <w:lang w:val="fr-FR" w:eastAsia="en-GB"/>
        </w:rPr>
        <w:t>i)</w:t>
      </w:r>
      <w:r w:rsidRPr="00163B3F">
        <w:rPr>
          <w:color w:val="000000"/>
          <w:lang w:val="fr-FR" w:eastAsia="en-GB"/>
        </w:rPr>
        <w:tab/>
        <w:t>Le décret n</w:t>
      </w:r>
      <w:r w:rsidRPr="00EF3464">
        <w:rPr>
          <w:color w:val="000000"/>
          <w:vertAlign w:val="superscript"/>
          <w:lang w:val="fr-FR" w:eastAsia="en-GB"/>
        </w:rPr>
        <w:t>o</w:t>
      </w:r>
      <w:r>
        <w:rPr>
          <w:color w:val="000000"/>
          <w:lang w:val="fr-FR" w:eastAsia="en-GB"/>
        </w:rPr>
        <w:t> 000</w:t>
      </w:r>
      <w:r w:rsidRPr="00163B3F">
        <w:rPr>
          <w:color w:val="000000"/>
          <w:lang w:val="fr-FR" w:eastAsia="en-GB"/>
        </w:rPr>
        <w:t>103/PR/MHLCCL du 15 janvier 2007, instituant la Journée nationale</w:t>
      </w:r>
      <w:r>
        <w:rPr>
          <w:color w:val="000000"/>
          <w:lang w:val="fr-FR" w:eastAsia="en-GB"/>
        </w:rPr>
        <w:t xml:space="preserve"> </w:t>
      </w:r>
      <w:r w:rsidRPr="00163B3F">
        <w:rPr>
          <w:color w:val="000000"/>
          <w:lang w:val="fr-FR" w:eastAsia="en-GB"/>
        </w:rPr>
        <w:t>des droits de l</w:t>
      </w:r>
      <w:r>
        <w:rPr>
          <w:color w:val="000000"/>
          <w:lang w:val="fr-FR" w:eastAsia="en-GB"/>
        </w:rPr>
        <w:t>’</w:t>
      </w:r>
      <w:r w:rsidRPr="00163B3F">
        <w:rPr>
          <w:color w:val="000000"/>
          <w:lang w:val="fr-FR" w:eastAsia="en-GB"/>
        </w:rPr>
        <w:t xml:space="preserve">homme en République </w:t>
      </w:r>
      <w:r>
        <w:rPr>
          <w:color w:val="000000"/>
          <w:lang w:val="fr-FR" w:eastAsia="en-GB"/>
        </w:rPr>
        <w:t>g</w:t>
      </w:r>
      <w:r w:rsidRPr="00163B3F">
        <w:rPr>
          <w:color w:val="000000"/>
          <w:lang w:val="fr-FR" w:eastAsia="en-GB"/>
        </w:rPr>
        <w:t>abonaise ;</w:t>
      </w:r>
    </w:p>
    <w:p w14:paraId="21AAE98B" w14:textId="77777777" w:rsidR="009D13BB" w:rsidRPr="00BF39CE" w:rsidRDefault="009D13BB" w:rsidP="009D13BB">
      <w:pPr>
        <w:pStyle w:val="SingleTxtG"/>
        <w:ind w:firstLine="567"/>
        <w:rPr>
          <w:color w:val="000000"/>
          <w:lang w:val="fr-FR" w:eastAsia="en-GB"/>
        </w:rPr>
      </w:pPr>
      <w:r w:rsidRPr="00BF39CE">
        <w:rPr>
          <w:color w:val="000000"/>
          <w:lang w:val="fr-FR" w:eastAsia="en-GB"/>
        </w:rPr>
        <w:t>j)</w:t>
      </w:r>
      <w:r w:rsidRPr="00BF39CE">
        <w:rPr>
          <w:color w:val="000000"/>
          <w:lang w:val="fr-FR" w:eastAsia="en-GB"/>
        </w:rPr>
        <w:tab/>
      </w:r>
      <w:r>
        <w:rPr>
          <w:color w:val="000000"/>
          <w:lang w:val="fr-FR" w:eastAsia="en-GB"/>
        </w:rPr>
        <w:t>L</w:t>
      </w:r>
      <w:r w:rsidRPr="00BF39CE">
        <w:rPr>
          <w:color w:val="000000"/>
          <w:lang w:val="fr-FR" w:eastAsia="en-GB"/>
        </w:rPr>
        <w:t>a</w:t>
      </w:r>
      <w:r>
        <w:rPr>
          <w:color w:val="000000"/>
          <w:lang w:val="fr-FR" w:eastAsia="en-GB"/>
        </w:rPr>
        <w:t xml:space="preserve"> création de la</w:t>
      </w:r>
      <w:r w:rsidRPr="00BF39CE">
        <w:rPr>
          <w:color w:val="000000"/>
          <w:lang w:val="fr-FR" w:eastAsia="en-GB"/>
        </w:rPr>
        <w:t xml:space="preserve"> Commission </w:t>
      </w:r>
      <w:r>
        <w:rPr>
          <w:color w:val="000000"/>
          <w:lang w:val="fr-FR" w:eastAsia="en-GB"/>
        </w:rPr>
        <w:t>n</w:t>
      </w:r>
      <w:r w:rsidRPr="00BF39CE">
        <w:rPr>
          <w:color w:val="000000"/>
          <w:lang w:val="fr-FR" w:eastAsia="en-GB"/>
        </w:rPr>
        <w:t xml:space="preserve">ationale de prévention et de lutte contre la traite des personnes en République </w:t>
      </w:r>
      <w:r>
        <w:rPr>
          <w:color w:val="000000"/>
          <w:lang w:val="fr-FR" w:eastAsia="en-GB"/>
        </w:rPr>
        <w:t>g</w:t>
      </w:r>
      <w:r w:rsidRPr="00BF39CE">
        <w:rPr>
          <w:color w:val="000000"/>
          <w:lang w:val="fr-FR" w:eastAsia="en-GB"/>
        </w:rPr>
        <w:t>abonaise</w:t>
      </w:r>
      <w:r>
        <w:rPr>
          <w:color w:val="000000"/>
          <w:lang w:val="fr-FR" w:eastAsia="en-GB"/>
        </w:rPr>
        <w:t>, en 2024 ;</w:t>
      </w:r>
    </w:p>
    <w:p w14:paraId="34CE2FD2" w14:textId="77777777" w:rsidR="009D13BB" w:rsidRDefault="009D13BB" w:rsidP="009D13BB">
      <w:pPr>
        <w:pStyle w:val="SingleTxtG"/>
        <w:ind w:firstLine="567"/>
        <w:rPr>
          <w:color w:val="000000"/>
          <w:lang w:val="fr-FR" w:eastAsia="en-GB"/>
        </w:rPr>
      </w:pPr>
      <w:r>
        <w:rPr>
          <w:color w:val="000000"/>
          <w:lang w:val="fr-FR" w:eastAsia="en-GB"/>
        </w:rPr>
        <w:t>k)</w:t>
      </w:r>
      <w:r>
        <w:rPr>
          <w:color w:val="000000"/>
          <w:lang w:val="fr-FR" w:eastAsia="en-GB"/>
        </w:rPr>
        <w:tab/>
      </w:r>
      <w:r w:rsidRPr="00990DF1">
        <w:rPr>
          <w:color w:val="000000"/>
          <w:lang w:val="fr-FR" w:eastAsia="en-GB"/>
        </w:rPr>
        <w:t>La Stratégie nationale de promotion des droits des femmes et de réduction des inégalités de genre (Gabon Égalité), adoptée en 2020</w:t>
      </w:r>
      <w:r>
        <w:rPr>
          <w:color w:val="000000"/>
          <w:lang w:val="fr-FR" w:eastAsia="en-GB"/>
        </w:rPr>
        <w:t> ;</w:t>
      </w:r>
    </w:p>
    <w:p w14:paraId="650D5936" w14:textId="643DB4C9" w:rsidR="009D13BB" w:rsidRPr="004C349E" w:rsidRDefault="009D13BB" w:rsidP="009D13BB">
      <w:pPr>
        <w:pStyle w:val="SingleTxtG"/>
        <w:ind w:firstLine="567"/>
        <w:rPr>
          <w:color w:val="000000"/>
          <w:lang w:val="fr-FR" w:eastAsia="en-GB"/>
        </w:rPr>
      </w:pPr>
      <w:r w:rsidRPr="004C349E">
        <w:rPr>
          <w:color w:val="000000"/>
          <w:lang w:val="fr-FR" w:eastAsia="en-GB"/>
        </w:rPr>
        <w:t>l)</w:t>
      </w:r>
      <w:r w:rsidRPr="004C349E">
        <w:rPr>
          <w:color w:val="000000"/>
          <w:lang w:val="fr-FR" w:eastAsia="en-GB"/>
        </w:rPr>
        <w:tab/>
      </w:r>
      <w:r w:rsidRPr="00A175FE">
        <w:rPr>
          <w:color w:val="000000"/>
          <w:lang w:val="fr-FR" w:eastAsia="en-GB"/>
        </w:rPr>
        <w:t>Le Plan de développement des peuples autochtones</w:t>
      </w:r>
      <w:r>
        <w:rPr>
          <w:color w:val="000000"/>
          <w:lang w:val="fr-FR" w:eastAsia="en-GB"/>
        </w:rPr>
        <w:t>, adopté</w:t>
      </w:r>
      <w:r w:rsidRPr="00A175FE">
        <w:rPr>
          <w:color w:val="000000"/>
          <w:lang w:val="fr-FR" w:eastAsia="en-GB"/>
        </w:rPr>
        <w:t xml:space="preserve"> en 200</w:t>
      </w:r>
      <w:r>
        <w:rPr>
          <w:color w:val="000000"/>
          <w:lang w:val="fr-FR" w:eastAsia="en-GB"/>
        </w:rPr>
        <w:t>5</w:t>
      </w:r>
      <w:r w:rsidR="00BE2B12" w:rsidRPr="00BE2B12">
        <w:rPr>
          <w:color w:val="000000"/>
          <w:lang w:val="fr-FR" w:eastAsia="en-GB"/>
        </w:rPr>
        <w:t>.</w:t>
      </w:r>
    </w:p>
    <w:p w14:paraId="4C246939" w14:textId="690174D1" w:rsidR="009D13BB" w:rsidRPr="009872C2" w:rsidRDefault="009D13BB" w:rsidP="009D13BB">
      <w:pPr>
        <w:pStyle w:val="H1G"/>
        <w:rPr>
          <w:lang w:val="fr-FR"/>
        </w:rPr>
      </w:pPr>
      <w:r w:rsidRPr="009872C2">
        <w:rPr>
          <w:lang w:val="fr-FR"/>
        </w:rPr>
        <w:tab/>
        <w:t>C</w:t>
      </w:r>
      <w:r w:rsidR="00BE2B12" w:rsidRPr="00BE2B12">
        <w:rPr>
          <w:lang w:val="fr-FR"/>
        </w:rPr>
        <w:t>.</w:t>
      </w:r>
      <w:r w:rsidRPr="009872C2">
        <w:rPr>
          <w:lang w:val="fr-FR"/>
        </w:rPr>
        <w:tab/>
        <w:t xml:space="preserve">Préoccupations et recommandations </w:t>
      </w:r>
    </w:p>
    <w:p w14:paraId="2BE58C2C" w14:textId="77777777" w:rsidR="009D13BB" w:rsidRPr="009872C2" w:rsidRDefault="009D13BB" w:rsidP="009D13BB">
      <w:pPr>
        <w:pStyle w:val="H23G"/>
        <w:rPr>
          <w:lang w:val="fr-FR"/>
        </w:rPr>
      </w:pPr>
      <w:r w:rsidRPr="009872C2">
        <w:rPr>
          <w:lang w:val="fr-FR"/>
        </w:rPr>
        <w:tab/>
      </w:r>
      <w:r w:rsidRPr="009872C2">
        <w:rPr>
          <w:lang w:val="fr-FR"/>
        </w:rPr>
        <w:tab/>
        <w:t>Statistiques</w:t>
      </w:r>
    </w:p>
    <w:p w14:paraId="203F2D02" w14:textId="3F6E9CD7" w:rsidR="009D13BB" w:rsidRPr="00446936" w:rsidRDefault="009D13BB" w:rsidP="009D13BB">
      <w:pPr>
        <w:pStyle w:val="SingleTxtG"/>
        <w:rPr>
          <w:b/>
          <w:lang w:val="fr-FR"/>
        </w:rPr>
      </w:pPr>
      <w:r w:rsidRPr="00446936">
        <w:rPr>
          <w:bCs/>
          <w:lang w:val="fr-FR"/>
        </w:rPr>
        <w:t>5</w:t>
      </w:r>
      <w:r w:rsidR="00BE2B12" w:rsidRPr="00BE2B12">
        <w:rPr>
          <w:bCs/>
          <w:lang w:val="fr-FR"/>
        </w:rPr>
        <w:t>.</w:t>
      </w:r>
      <w:r w:rsidRPr="00446936">
        <w:rPr>
          <w:bCs/>
          <w:lang w:val="fr-FR"/>
        </w:rPr>
        <w:tab/>
      </w:r>
      <w:r w:rsidRPr="00237079">
        <w:rPr>
          <w:lang w:val="fr-FR"/>
        </w:rPr>
        <w:t>Le Comité</w:t>
      </w:r>
      <w:r w:rsidRPr="00446936">
        <w:rPr>
          <w:lang w:val="fr-FR"/>
        </w:rPr>
        <w:t xml:space="preserve"> prend note des informations fournies par l</w:t>
      </w:r>
      <w:r>
        <w:rPr>
          <w:lang w:val="fr-FR"/>
        </w:rPr>
        <w:t>’</w:t>
      </w:r>
      <w:r w:rsidRPr="00446936">
        <w:rPr>
          <w:lang w:val="fr-FR"/>
        </w:rPr>
        <w:t xml:space="preserve">État </w:t>
      </w:r>
      <w:r>
        <w:rPr>
          <w:lang w:val="fr-FR"/>
        </w:rPr>
        <w:t>Partie</w:t>
      </w:r>
      <w:r w:rsidRPr="00446936">
        <w:rPr>
          <w:lang w:val="fr-FR"/>
        </w:rPr>
        <w:t xml:space="preserve"> selon lesquelles </w:t>
      </w:r>
      <w:r w:rsidRPr="00446936">
        <w:rPr>
          <w:rFonts w:asciiTheme="majorBidi" w:hAnsiTheme="majorBidi" w:cstheme="majorBidi"/>
          <w:lang w:val="fr-FR"/>
        </w:rPr>
        <w:t xml:space="preserve">le recensement général de la population qui a débuté en 2023 </w:t>
      </w:r>
      <w:r>
        <w:rPr>
          <w:rFonts w:asciiTheme="majorBidi" w:hAnsiTheme="majorBidi" w:cstheme="majorBidi"/>
          <w:lang w:val="fr-FR"/>
        </w:rPr>
        <w:t>doit permettre</w:t>
      </w:r>
      <w:r w:rsidRPr="00446936">
        <w:rPr>
          <w:rFonts w:asciiTheme="majorBidi" w:hAnsiTheme="majorBidi" w:cstheme="majorBidi"/>
          <w:lang w:val="fr-FR"/>
        </w:rPr>
        <w:t xml:space="preserve"> de disposer de données</w:t>
      </w:r>
      <w:r w:rsidRPr="00446936">
        <w:rPr>
          <w:lang w:val="fr-FR"/>
        </w:rPr>
        <w:t xml:space="preserve"> </w:t>
      </w:r>
      <w:r w:rsidRPr="00446936">
        <w:rPr>
          <w:rFonts w:asciiTheme="majorBidi" w:hAnsiTheme="majorBidi" w:cstheme="majorBidi"/>
          <w:lang w:val="fr-FR"/>
        </w:rPr>
        <w:t xml:space="preserve">ventilées par âge, sexe, </w:t>
      </w:r>
      <w:r>
        <w:rPr>
          <w:rFonts w:asciiTheme="majorBidi" w:hAnsiTheme="majorBidi" w:cstheme="majorBidi"/>
          <w:lang w:val="fr-FR"/>
        </w:rPr>
        <w:t xml:space="preserve">origine </w:t>
      </w:r>
      <w:r w:rsidRPr="00446936">
        <w:rPr>
          <w:rFonts w:asciiTheme="majorBidi" w:hAnsiTheme="majorBidi" w:cstheme="majorBidi"/>
          <w:lang w:val="fr-FR"/>
        </w:rPr>
        <w:t>ethni</w:t>
      </w:r>
      <w:r>
        <w:rPr>
          <w:rFonts w:asciiTheme="majorBidi" w:hAnsiTheme="majorBidi" w:cstheme="majorBidi"/>
          <w:lang w:val="fr-FR"/>
        </w:rPr>
        <w:t>qu</w:t>
      </w:r>
      <w:r w:rsidRPr="00446936">
        <w:rPr>
          <w:rFonts w:asciiTheme="majorBidi" w:hAnsiTheme="majorBidi" w:cstheme="majorBidi"/>
          <w:lang w:val="fr-FR"/>
        </w:rPr>
        <w:t>e, nationalité</w:t>
      </w:r>
      <w:r>
        <w:rPr>
          <w:rFonts w:asciiTheme="majorBidi" w:hAnsiTheme="majorBidi" w:cstheme="majorBidi"/>
          <w:lang w:val="fr-FR"/>
        </w:rPr>
        <w:t xml:space="preserve"> et</w:t>
      </w:r>
      <w:r w:rsidRPr="00446936">
        <w:rPr>
          <w:rFonts w:asciiTheme="majorBidi" w:hAnsiTheme="majorBidi" w:cstheme="majorBidi"/>
          <w:lang w:val="fr-FR"/>
        </w:rPr>
        <w:t xml:space="preserve"> langue parlée, </w:t>
      </w:r>
      <w:r w:rsidRPr="00446936">
        <w:rPr>
          <w:bCs/>
          <w:lang w:val="fr-FR"/>
        </w:rPr>
        <w:t>entre autres variables</w:t>
      </w:r>
      <w:r w:rsidR="00BE2B12" w:rsidRPr="00BE2B12">
        <w:rPr>
          <w:bCs/>
          <w:lang w:val="fr-FR"/>
        </w:rPr>
        <w:t>.</w:t>
      </w:r>
      <w:r>
        <w:rPr>
          <w:bCs/>
          <w:lang w:val="fr-FR"/>
        </w:rPr>
        <w:t xml:space="preserve"> </w:t>
      </w:r>
      <w:r w:rsidRPr="00446936">
        <w:rPr>
          <w:lang w:val="fr-FR"/>
        </w:rPr>
        <w:t>Toutefois, il regrette l</w:t>
      </w:r>
      <w:r>
        <w:rPr>
          <w:lang w:val="fr-FR"/>
        </w:rPr>
        <w:t>’</w:t>
      </w:r>
      <w:r w:rsidRPr="00446936">
        <w:rPr>
          <w:lang w:val="fr-FR"/>
        </w:rPr>
        <w:t>absence de statistiques sur la composition ethnique de sa population et sur la situation socioéconomique des différents groupes qui la constituent, ce qui le limite dans sa capacité à analyser la situation de ces groupes, notamment les éventuels progrès réalisés dans la pleine jouissance des droits prévus dans la Convention (art</w:t>
      </w:r>
      <w:r w:rsidR="00BE2B12" w:rsidRPr="00BE2B12">
        <w:rPr>
          <w:lang w:val="fr-FR"/>
        </w:rPr>
        <w:t>.</w:t>
      </w:r>
      <w:r w:rsidRPr="00446936">
        <w:rPr>
          <w:lang w:val="fr-FR"/>
        </w:rPr>
        <w:t xml:space="preserve"> 1</w:t>
      </w:r>
      <w:r w:rsidRPr="00446936">
        <w:rPr>
          <w:vertAlign w:val="superscript"/>
          <w:lang w:val="fr-FR"/>
        </w:rPr>
        <w:t>er</w:t>
      </w:r>
      <w:r w:rsidRPr="00446936">
        <w:rPr>
          <w:lang w:val="fr-FR"/>
        </w:rPr>
        <w:t xml:space="preserve"> et 2)</w:t>
      </w:r>
      <w:r w:rsidR="00BE2B12" w:rsidRPr="00BE2B12">
        <w:rPr>
          <w:lang w:val="fr-FR"/>
        </w:rPr>
        <w:t>.</w:t>
      </w:r>
      <w:r w:rsidRPr="00446936">
        <w:rPr>
          <w:lang w:val="fr-FR"/>
        </w:rPr>
        <w:t xml:space="preserve"> </w:t>
      </w:r>
    </w:p>
    <w:p w14:paraId="32AE61F8" w14:textId="78478E9F" w:rsidR="009D13BB" w:rsidRPr="009872C2" w:rsidRDefault="009D13BB" w:rsidP="009D13BB">
      <w:pPr>
        <w:pStyle w:val="SingleTxtG"/>
        <w:rPr>
          <w:b/>
          <w:lang w:val="fr-FR"/>
        </w:rPr>
      </w:pPr>
      <w:r w:rsidRPr="009872C2">
        <w:rPr>
          <w:bCs/>
          <w:lang w:val="fr-FR"/>
        </w:rPr>
        <w:t>6</w:t>
      </w:r>
      <w:r w:rsidR="00BE2B12" w:rsidRPr="00BE2B12">
        <w:rPr>
          <w:bCs/>
          <w:lang w:val="fr-FR"/>
        </w:rPr>
        <w:t>.</w:t>
      </w:r>
      <w:r w:rsidRPr="009872C2">
        <w:rPr>
          <w:bCs/>
          <w:lang w:val="fr-FR"/>
        </w:rPr>
        <w:tab/>
      </w:r>
      <w:r w:rsidRPr="00237079">
        <w:rPr>
          <w:b/>
          <w:lang w:val="fr-FR"/>
        </w:rPr>
        <w:t>Rappelan</w:t>
      </w:r>
      <w:r w:rsidRPr="009872C2">
        <w:rPr>
          <w:b/>
          <w:lang w:val="fr-FR"/>
        </w:rPr>
        <w:t>t ses précédent</w:t>
      </w:r>
      <w:r>
        <w:rPr>
          <w:b/>
          <w:lang w:val="fr-FR"/>
        </w:rPr>
        <w:t>e</w:t>
      </w:r>
      <w:r w:rsidRPr="009872C2">
        <w:rPr>
          <w:b/>
          <w:lang w:val="fr-FR"/>
        </w:rPr>
        <w:t>s observations finales</w:t>
      </w:r>
      <w:r w:rsidRPr="00EF3464">
        <w:rPr>
          <w:rStyle w:val="Appelnotedebasdep"/>
        </w:rPr>
        <w:footnoteReference w:id="5"/>
      </w:r>
      <w:r w:rsidRPr="009872C2">
        <w:rPr>
          <w:b/>
          <w:lang w:val="fr-FR"/>
        </w:rPr>
        <w:t>, le Comité recommande à l</w:t>
      </w:r>
      <w:r>
        <w:rPr>
          <w:b/>
          <w:lang w:val="fr-FR"/>
        </w:rPr>
        <w:t>’</w:t>
      </w:r>
      <w:r w:rsidRPr="009872C2">
        <w:rPr>
          <w:b/>
          <w:lang w:val="fr-FR"/>
        </w:rPr>
        <w:t xml:space="preserve">État </w:t>
      </w:r>
      <w:r>
        <w:rPr>
          <w:b/>
          <w:lang w:val="fr-FR"/>
        </w:rPr>
        <w:t>Partie</w:t>
      </w:r>
      <w:r w:rsidRPr="009872C2">
        <w:rPr>
          <w:b/>
          <w:lang w:val="fr-FR"/>
        </w:rPr>
        <w:t xml:space="preserve"> </w:t>
      </w:r>
      <w:r w:rsidRPr="009872C2">
        <w:rPr>
          <w:b/>
          <w:bCs/>
          <w:lang w:val="fr-FR"/>
        </w:rPr>
        <w:t xml:space="preserve">de collecter </w:t>
      </w:r>
      <w:r>
        <w:rPr>
          <w:b/>
          <w:bCs/>
          <w:lang w:val="fr-FR"/>
        </w:rPr>
        <w:t xml:space="preserve">et de publier </w:t>
      </w:r>
      <w:r w:rsidRPr="009872C2">
        <w:rPr>
          <w:b/>
          <w:bCs/>
          <w:lang w:val="fr-FR"/>
        </w:rPr>
        <w:t>des statistiques fiables</w:t>
      </w:r>
      <w:r>
        <w:rPr>
          <w:b/>
          <w:bCs/>
          <w:lang w:val="fr-FR"/>
        </w:rPr>
        <w:t xml:space="preserve"> sur les indicateurs socioéconomiques</w:t>
      </w:r>
      <w:r w:rsidRPr="009872C2">
        <w:rPr>
          <w:b/>
          <w:bCs/>
          <w:lang w:val="fr-FR"/>
        </w:rPr>
        <w:t>, ventilées par origine ethnique</w:t>
      </w:r>
      <w:r>
        <w:rPr>
          <w:b/>
          <w:bCs/>
          <w:lang w:val="fr-FR"/>
        </w:rPr>
        <w:t xml:space="preserve"> ou </w:t>
      </w:r>
      <w:r w:rsidRPr="009872C2">
        <w:rPr>
          <w:b/>
          <w:bCs/>
          <w:lang w:val="fr-FR"/>
        </w:rPr>
        <w:t>nationale</w:t>
      </w:r>
      <w:r>
        <w:rPr>
          <w:b/>
          <w:bCs/>
          <w:lang w:val="fr-FR"/>
        </w:rPr>
        <w:t xml:space="preserve"> et langue parlée</w:t>
      </w:r>
      <w:r w:rsidRPr="009872C2">
        <w:rPr>
          <w:b/>
          <w:bCs/>
          <w:lang w:val="fr-FR"/>
        </w:rPr>
        <w:t>, afin de se doter d</w:t>
      </w:r>
      <w:r>
        <w:rPr>
          <w:b/>
          <w:bCs/>
          <w:lang w:val="fr-FR"/>
        </w:rPr>
        <w:t>’</w:t>
      </w:r>
      <w:r w:rsidRPr="009872C2">
        <w:rPr>
          <w:b/>
          <w:bCs/>
          <w:lang w:val="fr-FR"/>
        </w:rPr>
        <w:t>une base empirique adéquate pour évaluer les politiques et les mesures visant à assurer que tous les groupes de population qui vivent sur son territoire jouissent, dans des conditions d</w:t>
      </w:r>
      <w:r>
        <w:rPr>
          <w:b/>
          <w:bCs/>
          <w:lang w:val="fr-FR"/>
        </w:rPr>
        <w:t>’</w:t>
      </w:r>
      <w:r w:rsidRPr="009872C2">
        <w:rPr>
          <w:b/>
          <w:bCs/>
          <w:lang w:val="fr-FR"/>
        </w:rPr>
        <w:t>égalité, de tous les droits protégés par la Convention</w:t>
      </w:r>
      <w:r w:rsidR="00BE2B12" w:rsidRPr="00BE2B12">
        <w:rPr>
          <w:b/>
          <w:bCs/>
          <w:lang w:val="fr-FR"/>
        </w:rPr>
        <w:t>.</w:t>
      </w:r>
      <w:r w:rsidRPr="009872C2">
        <w:rPr>
          <w:b/>
          <w:bCs/>
          <w:lang w:val="fr-FR"/>
        </w:rPr>
        <w:t xml:space="preserve"> </w:t>
      </w:r>
      <w:r w:rsidRPr="009872C2">
        <w:rPr>
          <w:b/>
          <w:lang w:val="fr-FR"/>
        </w:rPr>
        <w:t xml:space="preserve">Il rappelle à </w:t>
      </w:r>
      <w:r w:rsidRPr="009872C2">
        <w:rPr>
          <w:b/>
          <w:lang w:val="fr-FR"/>
        </w:rPr>
        <w:lastRenderedPageBreak/>
        <w:t>l</w:t>
      </w:r>
      <w:r>
        <w:rPr>
          <w:b/>
          <w:lang w:val="fr-FR"/>
        </w:rPr>
        <w:t>’</w:t>
      </w:r>
      <w:r w:rsidRPr="009872C2">
        <w:rPr>
          <w:b/>
          <w:lang w:val="fr-FR"/>
        </w:rPr>
        <w:t xml:space="preserve">État </w:t>
      </w:r>
      <w:r>
        <w:rPr>
          <w:b/>
          <w:lang w:val="fr-FR"/>
        </w:rPr>
        <w:t>Partie</w:t>
      </w:r>
      <w:r w:rsidRPr="009872C2">
        <w:rPr>
          <w:b/>
          <w:lang w:val="fr-FR"/>
        </w:rPr>
        <w:t xml:space="preserve"> ses recommandations générales </w:t>
      </w:r>
      <w:r w:rsidRPr="00B769AC">
        <w:rPr>
          <w:rFonts w:eastAsia="MS Mincho"/>
          <w:b/>
          <w:bCs/>
          <w:color w:val="000000"/>
          <w:lang w:val="fr-FR" w:eastAsia="en-GB"/>
        </w:rPr>
        <w:t>n</w:t>
      </w:r>
      <w:r w:rsidRPr="00B769AC">
        <w:rPr>
          <w:rFonts w:eastAsia="MS Mincho"/>
          <w:b/>
          <w:bCs/>
          <w:color w:val="000000"/>
          <w:vertAlign w:val="superscript"/>
          <w:lang w:val="fr-FR" w:eastAsia="en-GB"/>
        </w:rPr>
        <w:t>o</w:t>
      </w:r>
      <w:r w:rsidRPr="00B769AC">
        <w:rPr>
          <w:b/>
          <w:bCs/>
          <w:color w:val="000000"/>
          <w:lang w:val="fr-FR" w:eastAsia="en-GB"/>
        </w:rPr>
        <w:t> </w:t>
      </w:r>
      <w:r w:rsidRPr="00B769AC">
        <w:rPr>
          <w:b/>
          <w:bCs/>
          <w:lang w:val="fr-FR"/>
        </w:rPr>
        <w:t xml:space="preserve">4 (1973) concernant les rapports des États Parties, </w:t>
      </w:r>
      <w:r w:rsidRPr="00B769AC">
        <w:rPr>
          <w:rFonts w:eastAsia="MS Mincho"/>
          <w:b/>
          <w:bCs/>
          <w:color w:val="000000"/>
          <w:lang w:val="fr-FR" w:eastAsia="en-GB"/>
        </w:rPr>
        <w:t>n</w:t>
      </w:r>
      <w:r w:rsidRPr="00B769AC">
        <w:rPr>
          <w:rFonts w:eastAsia="MS Mincho"/>
          <w:b/>
          <w:bCs/>
          <w:color w:val="000000"/>
          <w:vertAlign w:val="superscript"/>
          <w:lang w:val="fr-FR" w:eastAsia="en-GB"/>
        </w:rPr>
        <w:t>o</w:t>
      </w:r>
      <w:r w:rsidRPr="00B769AC">
        <w:rPr>
          <w:b/>
          <w:bCs/>
          <w:color w:val="000000"/>
          <w:lang w:val="fr-FR" w:eastAsia="en-GB"/>
        </w:rPr>
        <w:t> </w:t>
      </w:r>
      <w:r w:rsidRPr="00B769AC">
        <w:rPr>
          <w:b/>
          <w:bCs/>
          <w:lang w:val="fr-FR"/>
        </w:rPr>
        <w:t xml:space="preserve">8 (1990) concernant l’interprétation et l’application des paragraphes 1 et 4 de l’article premier de la Convention, et </w:t>
      </w:r>
      <w:r w:rsidRPr="00B769AC">
        <w:rPr>
          <w:rFonts w:eastAsia="MS Mincho"/>
          <w:b/>
          <w:bCs/>
          <w:color w:val="000000"/>
          <w:lang w:val="fr-FR" w:eastAsia="en-GB"/>
        </w:rPr>
        <w:t>n</w:t>
      </w:r>
      <w:r w:rsidRPr="00B769AC">
        <w:rPr>
          <w:rFonts w:eastAsia="MS Mincho"/>
          <w:b/>
          <w:bCs/>
          <w:color w:val="000000"/>
          <w:vertAlign w:val="superscript"/>
          <w:lang w:val="fr-FR" w:eastAsia="en-GB"/>
        </w:rPr>
        <w:t>o</w:t>
      </w:r>
      <w:r>
        <w:rPr>
          <w:color w:val="000000"/>
          <w:lang w:val="fr-FR" w:eastAsia="en-GB"/>
        </w:rPr>
        <w:t> </w:t>
      </w:r>
      <w:r w:rsidRPr="009872C2">
        <w:rPr>
          <w:b/>
          <w:lang w:val="fr-FR"/>
        </w:rPr>
        <w:t>24 (1999) concernant l</w:t>
      </w:r>
      <w:r>
        <w:rPr>
          <w:b/>
          <w:lang w:val="fr-FR"/>
        </w:rPr>
        <w:t>’</w:t>
      </w:r>
      <w:r w:rsidRPr="009872C2">
        <w:rPr>
          <w:b/>
          <w:lang w:val="fr-FR"/>
        </w:rPr>
        <w:t>article premier de la Convention</w:t>
      </w:r>
      <w:r>
        <w:rPr>
          <w:b/>
          <w:lang w:val="fr-FR"/>
        </w:rPr>
        <w:t>,</w:t>
      </w:r>
      <w:r w:rsidRPr="009872C2">
        <w:rPr>
          <w:b/>
          <w:lang w:val="fr-FR"/>
        </w:rPr>
        <w:t xml:space="preserve"> ainsi que les </w:t>
      </w:r>
      <w:r w:rsidRPr="009872C2">
        <w:rPr>
          <w:b/>
          <w:bCs/>
          <w:lang w:val="fr-FR"/>
        </w:rPr>
        <w:t>paragraphes 10 à 12 de ses directives pour l</w:t>
      </w:r>
      <w:r>
        <w:rPr>
          <w:b/>
          <w:bCs/>
          <w:lang w:val="fr-FR"/>
        </w:rPr>
        <w:t>’</w:t>
      </w:r>
      <w:r w:rsidRPr="009872C2">
        <w:rPr>
          <w:b/>
          <w:bCs/>
          <w:lang w:val="fr-FR"/>
        </w:rPr>
        <w:t xml:space="preserve">établissement </w:t>
      </w:r>
      <w:r>
        <w:rPr>
          <w:b/>
          <w:bCs/>
          <w:lang w:val="fr-FR"/>
        </w:rPr>
        <w:t>du document se rapportant spécifiquement à la Convention</w:t>
      </w:r>
      <w:r w:rsidRPr="00EF3464">
        <w:rPr>
          <w:rStyle w:val="Appelnotedebasdep"/>
        </w:rPr>
        <w:footnoteReference w:id="6"/>
      </w:r>
      <w:r w:rsidR="00BE2B12" w:rsidRPr="00BE2B12">
        <w:rPr>
          <w:b/>
          <w:lang w:val="fr-FR"/>
        </w:rPr>
        <w:t>.</w:t>
      </w:r>
      <w:r w:rsidRPr="009872C2">
        <w:rPr>
          <w:b/>
          <w:lang w:val="fr-FR"/>
        </w:rPr>
        <w:t xml:space="preserve"> </w:t>
      </w:r>
    </w:p>
    <w:p w14:paraId="66F1426E" w14:textId="460E8C45" w:rsidR="009D13BB" w:rsidRPr="009872C2" w:rsidRDefault="00B769AC" w:rsidP="00B769AC">
      <w:pPr>
        <w:pStyle w:val="H23G"/>
        <w:rPr>
          <w:lang w:val="fr-FR"/>
        </w:rPr>
      </w:pPr>
      <w:r>
        <w:rPr>
          <w:lang w:val="fr-FR"/>
        </w:rPr>
        <w:tab/>
      </w:r>
      <w:r>
        <w:rPr>
          <w:lang w:val="fr-FR"/>
        </w:rPr>
        <w:tab/>
      </w:r>
      <w:r w:rsidR="009D13BB" w:rsidRPr="009872C2">
        <w:rPr>
          <w:lang w:val="fr-FR"/>
        </w:rPr>
        <w:t>Application de la Convention dans l</w:t>
      </w:r>
      <w:r w:rsidR="009D13BB">
        <w:rPr>
          <w:lang w:val="fr-FR"/>
        </w:rPr>
        <w:t>’</w:t>
      </w:r>
      <w:r w:rsidR="009D13BB" w:rsidRPr="009872C2">
        <w:rPr>
          <w:lang w:val="fr-FR"/>
        </w:rPr>
        <w:t xml:space="preserve">ordre juridique interne </w:t>
      </w:r>
    </w:p>
    <w:p w14:paraId="508E5FE9" w14:textId="75EB6708" w:rsidR="009D13BB" w:rsidRPr="00237079" w:rsidRDefault="009D13BB" w:rsidP="009D13BB">
      <w:pPr>
        <w:pStyle w:val="SingleTxtG"/>
        <w:rPr>
          <w:lang w:val="fr-FR"/>
        </w:rPr>
      </w:pPr>
      <w:r w:rsidRPr="00237079">
        <w:rPr>
          <w:bCs/>
          <w:lang w:val="fr-FR"/>
        </w:rPr>
        <w:t>7</w:t>
      </w:r>
      <w:r w:rsidR="00BE2B12" w:rsidRPr="00BE2B12">
        <w:rPr>
          <w:bCs/>
          <w:lang w:val="fr-FR"/>
        </w:rPr>
        <w:t>.</w:t>
      </w:r>
      <w:r w:rsidRPr="00237079">
        <w:rPr>
          <w:bCs/>
          <w:lang w:val="fr-FR"/>
        </w:rPr>
        <w:tab/>
      </w:r>
      <w:r w:rsidRPr="00237079">
        <w:rPr>
          <w:lang w:val="fr-FR"/>
        </w:rPr>
        <w:t>Le Comité note que dans l</w:t>
      </w:r>
      <w:r>
        <w:rPr>
          <w:lang w:val="fr-FR"/>
        </w:rPr>
        <w:t>’</w:t>
      </w:r>
      <w:r w:rsidRPr="00237079">
        <w:rPr>
          <w:lang w:val="fr-FR"/>
        </w:rPr>
        <w:t>ordre juridique de l</w:t>
      </w:r>
      <w:r>
        <w:rPr>
          <w:lang w:val="fr-FR"/>
        </w:rPr>
        <w:t>’</w:t>
      </w:r>
      <w:r w:rsidRPr="00237079">
        <w:rPr>
          <w:lang w:val="fr-FR"/>
        </w:rPr>
        <w:t xml:space="preserve">État </w:t>
      </w:r>
      <w:r>
        <w:rPr>
          <w:lang w:val="fr-FR"/>
        </w:rPr>
        <w:t>Partie,</w:t>
      </w:r>
      <w:r w:rsidRPr="00237079">
        <w:rPr>
          <w:lang w:val="fr-FR"/>
        </w:rPr>
        <w:t xml:space="preserve"> les instruments internationaux ratifiés, y compris la Convention, priment le droit interne</w:t>
      </w:r>
      <w:r w:rsidR="00BE2B12" w:rsidRPr="00BE2B12">
        <w:rPr>
          <w:lang w:val="fr-FR"/>
        </w:rPr>
        <w:t>.</w:t>
      </w:r>
      <w:r w:rsidRPr="00237079">
        <w:rPr>
          <w:lang w:val="fr-FR"/>
        </w:rPr>
        <w:t xml:space="preserve"> Cependant, il regrette l</w:t>
      </w:r>
      <w:r>
        <w:rPr>
          <w:lang w:val="fr-FR"/>
        </w:rPr>
        <w:t>’</w:t>
      </w:r>
      <w:r w:rsidRPr="00237079">
        <w:rPr>
          <w:lang w:val="fr-FR"/>
        </w:rPr>
        <w:t>absence d</w:t>
      </w:r>
      <w:r>
        <w:rPr>
          <w:lang w:val="fr-FR"/>
        </w:rPr>
        <w:t>’</w:t>
      </w:r>
      <w:r w:rsidRPr="00237079">
        <w:rPr>
          <w:lang w:val="fr-FR"/>
        </w:rPr>
        <w:t>informations détaillées sur de</w:t>
      </w:r>
      <w:r>
        <w:rPr>
          <w:lang w:val="fr-FR"/>
        </w:rPr>
        <w:t>s</w:t>
      </w:r>
      <w:r w:rsidRPr="00237079">
        <w:rPr>
          <w:lang w:val="fr-FR"/>
        </w:rPr>
        <w:t xml:space="preserve"> cas dans lesquels les dispositions de la Convention ont été invoquées ou directement appliquées par les tribunaux nationaux (art</w:t>
      </w:r>
      <w:r w:rsidR="00BE2B12" w:rsidRPr="00BE2B12">
        <w:rPr>
          <w:lang w:val="fr-FR"/>
        </w:rPr>
        <w:t>.</w:t>
      </w:r>
      <w:r w:rsidRPr="00237079">
        <w:rPr>
          <w:lang w:val="fr-FR"/>
        </w:rPr>
        <w:t xml:space="preserve"> 2)</w:t>
      </w:r>
      <w:r w:rsidR="00BE2B12" w:rsidRPr="00BE2B12">
        <w:rPr>
          <w:lang w:val="fr-FR"/>
        </w:rPr>
        <w:t>.</w:t>
      </w:r>
      <w:r w:rsidRPr="00237079">
        <w:rPr>
          <w:lang w:val="fr-FR"/>
        </w:rPr>
        <w:t xml:space="preserve"> </w:t>
      </w:r>
    </w:p>
    <w:p w14:paraId="01024158" w14:textId="002FF24D" w:rsidR="009D13BB" w:rsidRPr="009872C2" w:rsidRDefault="009D13BB" w:rsidP="009D13BB">
      <w:pPr>
        <w:pStyle w:val="SingleTxtG"/>
        <w:rPr>
          <w:lang w:val="fr-FR"/>
        </w:rPr>
      </w:pPr>
      <w:r w:rsidRPr="009872C2">
        <w:rPr>
          <w:bCs/>
          <w:lang w:val="fr-FR"/>
        </w:rPr>
        <w:t>8</w:t>
      </w:r>
      <w:r w:rsidR="00BE2B12" w:rsidRPr="00BE2B12">
        <w:rPr>
          <w:bCs/>
          <w:lang w:val="fr-FR"/>
        </w:rPr>
        <w:t>.</w:t>
      </w:r>
      <w:r w:rsidRPr="009872C2">
        <w:rPr>
          <w:bCs/>
          <w:lang w:val="fr-FR"/>
        </w:rPr>
        <w:tab/>
      </w:r>
      <w:r w:rsidRPr="00237079">
        <w:rPr>
          <w:b/>
          <w:bCs/>
          <w:lang w:val="fr-FR"/>
        </w:rPr>
        <w:t>Le Comité recommande</w:t>
      </w:r>
      <w:r w:rsidRPr="009872C2">
        <w:rPr>
          <w:b/>
          <w:bCs/>
          <w:lang w:val="fr-FR"/>
        </w:rPr>
        <w:t xml:space="preserve"> à l</w:t>
      </w:r>
      <w:r>
        <w:rPr>
          <w:b/>
          <w:bCs/>
          <w:lang w:val="fr-FR"/>
        </w:rPr>
        <w:t>’</w:t>
      </w:r>
      <w:r w:rsidRPr="009872C2">
        <w:rPr>
          <w:b/>
          <w:bCs/>
          <w:lang w:val="fr-FR"/>
        </w:rPr>
        <w:t xml:space="preserve">État </w:t>
      </w:r>
      <w:r>
        <w:rPr>
          <w:b/>
          <w:bCs/>
          <w:lang w:val="fr-FR"/>
        </w:rPr>
        <w:t>Partie</w:t>
      </w:r>
      <w:r w:rsidRPr="009872C2">
        <w:rPr>
          <w:b/>
          <w:bCs/>
          <w:lang w:val="fr-FR"/>
        </w:rPr>
        <w:t xml:space="preserve"> de renforcer ses efforts pour fournir des formations régulières, en particulier aux juges, aux procureurs, aux fonctionnaires chargés de l</w:t>
      </w:r>
      <w:r>
        <w:rPr>
          <w:b/>
          <w:bCs/>
          <w:lang w:val="fr-FR"/>
        </w:rPr>
        <w:t>’</w:t>
      </w:r>
      <w:r w:rsidRPr="009872C2">
        <w:rPr>
          <w:b/>
          <w:bCs/>
          <w:lang w:val="fr-FR"/>
        </w:rPr>
        <w:t>application de la loi et aux avocats, sur les dispositions de la Convention afin qu</w:t>
      </w:r>
      <w:r>
        <w:rPr>
          <w:b/>
          <w:bCs/>
          <w:lang w:val="fr-FR"/>
        </w:rPr>
        <w:t>’</w:t>
      </w:r>
      <w:r w:rsidRPr="009872C2">
        <w:rPr>
          <w:b/>
          <w:bCs/>
          <w:lang w:val="fr-FR"/>
        </w:rPr>
        <w:t>ils puissent les invoquer ou les appliquer dans les affaires pertinentes</w:t>
      </w:r>
      <w:r w:rsidR="00BE2B12" w:rsidRPr="00BE2B12">
        <w:rPr>
          <w:b/>
          <w:bCs/>
          <w:lang w:val="fr-FR"/>
        </w:rPr>
        <w:t>.</w:t>
      </w:r>
      <w:r w:rsidRPr="009872C2">
        <w:rPr>
          <w:b/>
          <w:bCs/>
          <w:lang w:val="fr-FR"/>
        </w:rPr>
        <w:t xml:space="preserve"> Il lui recommande également de mener des campagnes de sensibilisation auprès de la population générale, en particulier </w:t>
      </w:r>
      <w:r>
        <w:rPr>
          <w:b/>
          <w:bCs/>
          <w:lang w:val="fr-FR"/>
        </w:rPr>
        <w:t>d</w:t>
      </w:r>
      <w:r w:rsidRPr="009872C2">
        <w:rPr>
          <w:b/>
          <w:bCs/>
          <w:lang w:val="fr-FR"/>
        </w:rPr>
        <w:t>es groupes les plus vulnérables à la discrimination raciale, sur les dispositions de la Convention et sur les recours disponibles</w:t>
      </w:r>
      <w:r w:rsidR="00BE2B12" w:rsidRPr="00BE2B12">
        <w:rPr>
          <w:b/>
          <w:bCs/>
          <w:lang w:val="fr-FR"/>
        </w:rPr>
        <w:t>.</w:t>
      </w:r>
      <w:r w:rsidRPr="009872C2">
        <w:rPr>
          <w:b/>
          <w:bCs/>
          <w:lang w:val="fr-FR"/>
        </w:rPr>
        <w:t xml:space="preserve"> Il demande à l</w:t>
      </w:r>
      <w:r>
        <w:rPr>
          <w:b/>
          <w:bCs/>
          <w:lang w:val="fr-FR"/>
        </w:rPr>
        <w:t>’</w:t>
      </w:r>
      <w:r w:rsidRPr="009872C2">
        <w:rPr>
          <w:b/>
          <w:bCs/>
          <w:lang w:val="fr-FR"/>
        </w:rPr>
        <w:t xml:space="preserve">État </w:t>
      </w:r>
      <w:r>
        <w:rPr>
          <w:b/>
          <w:bCs/>
          <w:lang w:val="fr-FR"/>
        </w:rPr>
        <w:t>Partie</w:t>
      </w:r>
      <w:r w:rsidRPr="009872C2">
        <w:rPr>
          <w:b/>
          <w:bCs/>
          <w:lang w:val="fr-FR"/>
        </w:rPr>
        <w:t xml:space="preserve"> de faire figurer dans son prochain rapport périodique des exemples concrets de l</w:t>
      </w:r>
      <w:r>
        <w:rPr>
          <w:b/>
          <w:bCs/>
          <w:lang w:val="fr-FR"/>
        </w:rPr>
        <w:t>’</w:t>
      </w:r>
      <w:r w:rsidRPr="009872C2">
        <w:rPr>
          <w:b/>
          <w:bCs/>
          <w:lang w:val="fr-FR"/>
        </w:rPr>
        <w:t>application de la Convention par les juridictions nationales</w:t>
      </w:r>
      <w:r w:rsidR="00BE2B12" w:rsidRPr="00BE2B12">
        <w:rPr>
          <w:b/>
          <w:bCs/>
          <w:lang w:val="fr-FR"/>
        </w:rPr>
        <w:t>.</w:t>
      </w:r>
      <w:r w:rsidRPr="009872C2">
        <w:rPr>
          <w:b/>
          <w:bCs/>
          <w:lang w:val="fr-FR"/>
        </w:rPr>
        <w:t xml:space="preserve"> </w:t>
      </w:r>
    </w:p>
    <w:p w14:paraId="4E917C53" w14:textId="17EE21A9" w:rsidR="009D13BB" w:rsidRPr="009872C2" w:rsidRDefault="00B769AC" w:rsidP="00B769AC">
      <w:pPr>
        <w:pStyle w:val="H23G"/>
        <w:rPr>
          <w:lang w:val="fr-FR"/>
        </w:rPr>
      </w:pPr>
      <w:r>
        <w:rPr>
          <w:lang w:val="fr-FR"/>
        </w:rPr>
        <w:tab/>
      </w:r>
      <w:r>
        <w:rPr>
          <w:lang w:val="fr-FR"/>
        </w:rPr>
        <w:tab/>
      </w:r>
      <w:r w:rsidR="009D13BB">
        <w:rPr>
          <w:lang w:val="fr-FR"/>
        </w:rPr>
        <w:t>Législation contre</w:t>
      </w:r>
      <w:r w:rsidR="009D13BB" w:rsidRPr="009872C2">
        <w:rPr>
          <w:lang w:val="fr-FR"/>
        </w:rPr>
        <w:t xml:space="preserve"> la discrimination raciale </w:t>
      </w:r>
    </w:p>
    <w:p w14:paraId="3E5B4E33" w14:textId="344C992E" w:rsidR="009D13BB" w:rsidRPr="00237079" w:rsidRDefault="009D13BB" w:rsidP="009D13BB">
      <w:pPr>
        <w:pStyle w:val="SingleTxtG"/>
        <w:rPr>
          <w:lang w:val="fr-FR"/>
        </w:rPr>
      </w:pPr>
      <w:r w:rsidRPr="00237079">
        <w:rPr>
          <w:bCs/>
          <w:lang w:val="fr-FR"/>
        </w:rPr>
        <w:t>9</w:t>
      </w:r>
      <w:r w:rsidR="00BE2B12" w:rsidRPr="00BE2B12">
        <w:rPr>
          <w:bCs/>
          <w:lang w:val="fr-FR"/>
        </w:rPr>
        <w:t>.</w:t>
      </w:r>
      <w:r w:rsidRPr="00237079">
        <w:rPr>
          <w:bCs/>
          <w:lang w:val="fr-FR"/>
        </w:rPr>
        <w:tab/>
      </w:r>
      <w:r w:rsidRPr="00237079">
        <w:rPr>
          <w:lang w:val="fr-FR"/>
        </w:rPr>
        <w:t>Le Comité note que les principes de non-discrimination et d</w:t>
      </w:r>
      <w:r>
        <w:rPr>
          <w:lang w:val="fr-FR"/>
        </w:rPr>
        <w:t>’</w:t>
      </w:r>
      <w:r w:rsidRPr="00237079">
        <w:rPr>
          <w:lang w:val="fr-FR"/>
        </w:rPr>
        <w:t>égalité en droit sont consacrés dans la Constitution</w:t>
      </w:r>
      <w:r>
        <w:rPr>
          <w:lang w:val="fr-FR"/>
        </w:rPr>
        <w:t>,</w:t>
      </w:r>
      <w:r w:rsidRPr="00237079">
        <w:rPr>
          <w:lang w:val="fr-FR"/>
        </w:rPr>
        <w:t xml:space="preserve"> et prend </w:t>
      </w:r>
      <w:r>
        <w:rPr>
          <w:lang w:val="fr-FR"/>
        </w:rPr>
        <w:t xml:space="preserve">également </w:t>
      </w:r>
      <w:r w:rsidRPr="00237079">
        <w:rPr>
          <w:lang w:val="fr-FR"/>
        </w:rPr>
        <w:t>note de l</w:t>
      </w:r>
      <w:r>
        <w:rPr>
          <w:lang w:val="fr-FR"/>
        </w:rPr>
        <w:t>’</w:t>
      </w:r>
      <w:r w:rsidRPr="00237079">
        <w:rPr>
          <w:lang w:val="fr-FR"/>
        </w:rPr>
        <w:t>existence de diverses lois qui mettent en œuvre les différents principes et droits contenus dans la Convention</w:t>
      </w:r>
      <w:r w:rsidR="00BE2B12" w:rsidRPr="00BE2B12">
        <w:rPr>
          <w:lang w:val="fr-FR"/>
        </w:rPr>
        <w:t>.</w:t>
      </w:r>
      <w:r w:rsidRPr="00237079">
        <w:rPr>
          <w:lang w:val="fr-FR"/>
        </w:rPr>
        <w:t xml:space="preserve"> Néanmoins, il est préoccupé par le fait que le cadre législatif national ne contient pas de définition de la discrimination raciale pleinement conforme à l</w:t>
      </w:r>
      <w:r>
        <w:rPr>
          <w:lang w:val="fr-FR"/>
        </w:rPr>
        <w:t>’</w:t>
      </w:r>
      <w:r w:rsidRPr="00237079">
        <w:rPr>
          <w:lang w:val="fr-FR"/>
        </w:rPr>
        <w:t>article premier de la Convention, couvrant expressément tous les motifs de discrimination visés, y compris la discrimination directe et indirecte dans les sphères publique et privée</w:t>
      </w:r>
      <w:r w:rsidR="00BE2B12" w:rsidRPr="00BE2B12">
        <w:rPr>
          <w:lang w:val="fr-FR"/>
        </w:rPr>
        <w:t>.</w:t>
      </w:r>
      <w:r w:rsidRPr="00237079">
        <w:rPr>
          <w:lang w:val="fr-FR"/>
        </w:rPr>
        <w:t xml:space="preserve"> En outre, il s</w:t>
      </w:r>
      <w:r>
        <w:rPr>
          <w:lang w:val="fr-FR"/>
        </w:rPr>
        <w:t>’</w:t>
      </w:r>
      <w:r w:rsidRPr="00237079">
        <w:rPr>
          <w:lang w:val="fr-FR"/>
        </w:rPr>
        <w:t>inquiète de l</w:t>
      </w:r>
      <w:r>
        <w:rPr>
          <w:lang w:val="fr-FR"/>
        </w:rPr>
        <w:t>’</w:t>
      </w:r>
      <w:r w:rsidRPr="00237079">
        <w:rPr>
          <w:lang w:val="fr-FR"/>
        </w:rPr>
        <w:t>absence d</w:t>
      </w:r>
      <w:r>
        <w:rPr>
          <w:lang w:val="fr-FR"/>
        </w:rPr>
        <w:t>’</w:t>
      </w:r>
      <w:r w:rsidRPr="00237079">
        <w:rPr>
          <w:lang w:val="fr-FR"/>
        </w:rPr>
        <w:t xml:space="preserve">une disposition législative interdisant </w:t>
      </w:r>
      <w:r>
        <w:rPr>
          <w:lang w:val="fr-FR"/>
        </w:rPr>
        <w:t xml:space="preserve">de manière explicite </w:t>
      </w:r>
      <w:r w:rsidRPr="00237079">
        <w:rPr>
          <w:lang w:val="fr-FR"/>
        </w:rPr>
        <w:t>le profilage racial et les pratiques de contrôle au faciès par des agents des forces de l</w:t>
      </w:r>
      <w:r>
        <w:rPr>
          <w:lang w:val="fr-FR"/>
        </w:rPr>
        <w:t>’</w:t>
      </w:r>
      <w:r w:rsidRPr="00237079">
        <w:rPr>
          <w:lang w:val="fr-FR"/>
        </w:rPr>
        <w:t>ordre (art</w:t>
      </w:r>
      <w:r w:rsidR="00BE2B12" w:rsidRPr="00BE2B12">
        <w:rPr>
          <w:lang w:val="fr-FR"/>
        </w:rPr>
        <w:t>.</w:t>
      </w:r>
      <w:r w:rsidRPr="00237079">
        <w:rPr>
          <w:lang w:val="fr-FR"/>
        </w:rPr>
        <w:t xml:space="preserve"> 1</w:t>
      </w:r>
      <w:r w:rsidRPr="00237079">
        <w:rPr>
          <w:vertAlign w:val="superscript"/>
          <w:lang w:val="fr-FR"/>
        </w:rPr>
        <w:t>er</w:t>
      </w:r>
      <w:r w:rsidRPr="00237079">
        <w:rPr>
          <w:lang w:val="fr-FR"/>
        </w:rPr>
        <w:t xml:space="preserve"> et 2)</w:t>
      </w:r>
      <w:r w:rsidR="00BE2B12" w:rsidRPr="00BE2B12">
        <w:rPr>
          <w:lang w:val="fr-FR"/>
        </w:rPr>
        <w:t>.</w:t>
      </w:r>
      <w:r w:rsidRPr="00237079">
        <w:rPr>
          <w:lang w:val="fr-FR"/>
        </w:rPr>
        <w:t xml:space="preserve"> </w:t>
      </w:r>
    </w:p>
    <w:p w14:paraId="4FD3DBDC" w14:textId="36066E89" w:rsidR="009D13BB" w:rsidRPr="00237079" w:rsidRDefault="009D13BB" w:rsidP="009D13BB">
      <w:pPr>
        <w:pStyle w:val="SingleTxtG"/>
        <w:rPr>
          <w:b/>
          <w:lang w:val="fr-FR"/>
        </w:rPr>
      </w:pPr>
      <w:r w:rsidRPr="00237079">
        <w:rPr>
          <w:bCs/>
          <w:lang w:val="fr-FR"/>
        </w:rPr>
        <w:t>10</w:t>
      </w:r>
      <w:r w:rsidR="00BE2B12" w:rsidRPr="00BE2B12">
        <w:rPr>
          <w:bCs/>
          <w:lang w:val="fr-FR"/>
        </w:rPr>
        <w:t>.</w:t>
      </w:r>
      <w:r w:rsidRPr="00237079">
        <w:rPr>
          <w:bCs/>
          <w:lang w:val="fr-FR"/>
        </w:rPr>
        <w:tab/>
      </w:r>
      <w:r w:rsidRPr="00237079">
        <w:rPr>
          <w:b/>
          <w:lang w:val="fr-FR"/>
        </w:rPr>
        <w:t xml:space="preserve">À la lumière de sa recommandation générale </w:t>
      </w:r>
      <w:r w:rsidRPr="00B769AC">
        <w:rPr>
          <w:rFonts w:eastAsia="MS Mincho"/>
          <w:b/>
          <w:bCs/>
          <w:color w:val="000000"/>
          <w:lang w:val="fr-FR" w:eastAsia="en-GB"/>
        </w:rPr>
        <w:t>n</w:t>
      </w:r>
      <w:r w:rsidRPr="00B769AC">
        <w:rPr>
          <w:rFonts w:eastAsia="MS Mincho"/>
          <w:b/>
          <w:bCs/>
          <w:color w:val="000000"/>
          <w:vertAlign w:val="superscript"/>
          <w:lang w:val="fr-FR" w:eastAsia="en-GB"/>
        </w:rPr>
        <w:t>o</w:t>
      </w:r>
      <w:r w:rsidRPr="00B769AC">
        <w:rPr>
          <w:b/>
          <w:bCs/>
          <w:color w:val="000000"/>
          <w:lang w:val="fr-FR" w:eastAsia="en-GB"/>
        </w:rPr>
        <w:t> </w:t>
      </w:r>
      <w:r w:rsidRPr="00237079">
        <w:rPr>
          <w:b/>
          <w:lang w:val="fr-FR"/>
        </w:rPr>
        <w:t>14 (1993) concernant le paragraphe 1 de l</w:t>
      </w:r>
      <w:r>
        <w:rPr>
          <w:b/>
          <w:lang w:val="fr-FR"/>
        </w:rPr>
        <w:t>’</w:t>
      </w:r>
      <w:r w:rsidRPr="00237079">
        <w:rPr>
          <w:b/>
          <w:lang w:val="fr-FR"/>
        </w:rPr>
        <w:t xml:space="preserve">article premier de la Convention, le Comité </w:t>
      </w:r>
      <w:r w:rsidRPr="00237079">
        <w:rPr>
          <w:b/>
          <w:bCs/>
          <w:lang w:val="fr-FR"/>
        </w:rPr>
        <w:t>recommande à l</w:t>
      </w:r>
      <w:r>
        <w:rPr>
          <w:b/>
          <w:bCs/>
          <w:lang w:val="fr-FR"/>
        </w:rPr>
        <w:t>’</w:t>
      </w:r>
      <w:r w:rsidRPr="00237079">
        <w:rPr>
          <w:b/>
          <w:bCs/>
          <w:lang w:val="fr-FR"/>
        </w:rPr>
        <w:t xml:space="preserve">État </w:t>
      </w:r>
      <w:r>
        <w:rPr>
          <w:b/>
          <w:bCs/>
          <w:lang w:val="fr-FR"/>
        </w:rPr>
        <w:t>Partie</w:t>
      </w:r>
      <w:r w:rsidRPr="00237079">
        <w:rPr>
          <w:b/>
          <w:bCs/>
          <w:lang w:val="fr-FR"/>
        </w:rPr>
        <w:t xml:space="preserve"> d</w:t>
      </w:r>
      <w:r>
        <w:rPr>
          <w:b/>
          <w:bCs/>
          <w:lang w:val="fr-FR"/>
        </w:rPr>
        <w:t>’</w:t>
      </w:r>
      <w:r w:rsidRPr="00237079">
        <w:rPr>
          <w:b/>
          <w:bCs/>
          <w:lang w:val="fr-FR"/>
        </w:rPr>
        <w:t xml:space="preserve">adopter une législation complète visant à lutter contre la discrimination, qui comprenne une définition claire de la discrimination raciale, y compris de ses formes directes et indirectes, multiples et croisées, qui englobe tous les domaines du droit dans la sphère publique comme dans la sphère privée, et qui couvre tous les motifs de discrimination </w:t>
      </w:r>
      <w:bookmarkStart w:id="0" w:name="_Hlk183972296"/>
      <w:r w:rsidRPr="00237079">
        <w:rPr>
          <w:b/>
          <w:bCs/>
          <w:lang w:val="fr-FR"/>
        </w:rPr>
        <w:t xml:space="preserve">visés </w:t>
      </w:r>
      <w:r>
        <w:rPr>
          <w:b/>
          <w:bCs/>
          <w:lang w:val="fr-FR"/>
        </w:rPr>
        <w:t>à</w:t>
      </w:r>
      <w:r w:rsidRPr="00237079">
        <w:rPr>
          <w:b/>
          <w:bCs/>
          <w:lang w:val="fr-FR"/>
        </w:rPr>
        <w:t xml:space="preserve"> l</w:t>
      </w:r>
      <w:r>
        <w:rPr>
          <w:b/>
          <w:bCs/>
          <w:lang w:val="fr-FR"/>
        </w:rPr>
        <w:t>’</w:t>
      </w:r>
      <w:r w:rsidRPr="00237079">
        <w:rPr>
          <w:b/>
          <w:bCs/>
          <w:lang w:val="fr-FR"/>
        </w:rPr>
        <w:t>article premier</w:t>
      </w:r>
      <w:r>
        <w:rPr>
          <w:b/>
          <w:bCs/>
          <w:lang w:val="fr-FR"/>
        </w:rPr>
        <w:t xml:space="preserve"> (par</w:t>
      </w:r>
      <w:r w:rsidR="00BE2B12" w:rsidRPr="00BE2B12">
        <w:rPr>
          <w:b/>
          <w:bCs/>
          <w:lang w:val="fr-FR"/>
        </w:rPr>
        <w:t>.</w:t>
      </w:r>
      <w:r>
        <w:rPr>
          <w:b/>
          <w:bCs/>
          <w:lang w:val="fr-FR"/>
        </w:rPr>
        <w:t> 1)</w:t>
      </w:r>
      <w:r w:rsidRPr="00237079">
        <w:rPr>
          <w:b/>
          <w:bCs/>
          <w:lang w:val="fr-FR"/>
        </w:rPr>
        <w:t xml:space="preserve"> de la Convention</w:t>
      </w:r>
      <w:bookmarkEnd w:id="0"/>
      <w:r w:rsidR="00BE2B12" w:rsidRPr="00BE2B12">
        <w:rPr>
          <w:b/>
          <w:bCs/>
          <w:lang w:val="fr-FR"/>
        </w:rPr>
        <w:t>.</w:t>
      </w:r>
      <w:r w:rsidRPr="00237079">
        <w:rPr>
          <w:b/>
          <w:lang w:val="fr-FR"/>
        </w:rPr>
        <w:t xml:space="preserve"> Il lui recommande également d</w:t>
      </w:r>
      <w:r>
        <w:rPr>
          <w:b/>
          <w:lang w:val="fr-FR"/>
        </w:rPr>
        <w:t>’</w:t>
      </w:r>
      <w:r w:rsidRPr="00237079">
        <w:rPr>
          <w:b/>
          <w:lang w:val="fr-FR"/>
        </w:rPr>
        <w:t>inclure dans sa législation une interdiction explicite du profilage racial et des pratiques de contrôle au faciès par des agents des forces de l</w:t>
      </w:r>
      <w:r>
        <w:rPr>
          <w:b/>
          <w:lang w:val="fr-FR"/>
        </w:rPr>
        <w:t>’</w:t>
      </w:r>
      <w:r w:rsidRPr="00237079">
        <w:rPr>
          <w:b/>
          <w:lang w:val="fr-FR"/>
        </w:rPr>
        <w:t>ordre</w:t>
      </w:r>
      <w:r>
        <w:rPr>
          <w:b/>
          <w:lang w:val="fr-FR"/>
        </w:rPr>
        <w:t>,</w:t>
      </w:r>
      <w:r w:rsidRPr="00237079">
        <w:rPr>
          <w:b/>
          <w:lang w:val="fr-FR"/>
        </w:rPr>
        <w:t xml:space="preserve"> en tenant compte de sa recommandation générale </w:t>
      </w:r>
      <w:r w:rsidRPr="00B769AC">
        <w:rPr>
          <w:rFonts w:eastAsia="MS Mincho"/>
          <w:b/>
          <w:bCs/>
          <w:color w:val="000000"/>
          <w:lang w:val="fr-FR" w:eastAsia="en-GB"/>
        </w:rPr>
        <w:t>n</w:t>
      </w:r>
      <w:r w:rsidRPr="00B769AC">
        <w:rPr>
          <w:rFonts w:eastAsia="MS Mincho"/>
          <w:b/>
          <w:bCs/>
          <w:color w:val="000000"/>
          <w:vertAlign w:val="superscript"/>
          <w:lang w:val="fr-FR" w:eastAsia="en-GB"/>
        </w:rPr>
        <w:t>o</w:t>
      </w:r>
      <w:r w:rsidRPr="00B769AC">
        <w:rPr>
          <w:b/>
          <w:bCs/>
          <w:color w:val="000000"/>
          <w:lang w:val="fr-FR" w:eastAsia="en-GB"/>
        </w:rPr>
        <w:t> </w:t>
      </w:r>
      <w:r w:rsidRPr="00237079">
        <w:rPr>
          <w:b/>
          <w:lang w:val="fr-FR"/>
        </w:rPr>
        <w:t>36 (2020) sur la prévention et l</w:t>
      </w:r>
      <w:r>
        <w:rPr>
          <w:b/>
          <w:lang w:val="fr-FR"/>
        </w:rPr>
        <w:t>’</w:t>
      </w:r>
      <w:r w:rsidRPr="00237079">
        <w:rPr>
          <w:b/>
          <w:lang w:val="fr-FR"/>
        </w:rPr>
        <w:t>élimination du recours au profilage racial par les représentants de la loi</w:t>
      </w:r>
      <w:r w:rsidR="00BE2B12" w:rsidRPr="00BE2B12">
        <w:rPr>
          <w:b/>
          <w:lang w:val="fr-FR"/>
        </w:rPr>
        <w:t>.</w:t>
      </w:r>
    </w:p>
    <w:p w14:paraId="0DA65EE4" w14:textId="56D235AE" w:rsidR="009D13BB" w:rsidRPr="009872C2" w:rsidRDefault="00B769AC" w:rsidP="00B769AC">
      <w:pPr>
        <w:pStyle w:val="H23G"/>
        <w:rPr>
          <w:lang w:val="fr-FR"/>
        </w:rPr>
      </w:pPr>
      <w:r>
        <w:rPr>
          <w:lang w:val="fr-FR"/>
        </w:rPr>
        <w:tab/>
      </w:r>
      <w:r>
        <w:rPr>
          <w:lang w:val="fr-FR"/>
        </w:rPr>
        <w:tab/>
      </w:r>
      <w:r w:rsidR="009D13BB" w:rsidRPr="009872C2">
        <w:rPr>
          <w:lang w:val="fr-FR"/>
        </w:rPr>
        <w:t xml:space="preserve">Cadre institutionnel </w:t>
      </w:r>
    </w:p>
    <w:p w14:paraId="42930DBF" w14:textId="5D153BAA" w:rsidR="009D13BB" w:rsidRPr="00237079" w:rsidRDefault="009D13BB" w:rsidP="009D13BB">
      <w:pPr>
        <w:pStyle w:val="SingleTxtG"/>
        <w:rPr>
          <w:b/>
          <w:lang w:val="fr-FR"/>
        </w:rPr>
      </w:pPr>
      <w:r w:rsidRPr="00237079">
        <w:rPr>
          <w:bCs/>
          <w:lang w:val="fr-FR"/>
        </w:rPr>
        <w:t>11</w:t>
      </w:r>
      <w:r w:rsidR="00BE2B12" w:rsidRPr="00BE2B12">
        <w:rPr>
          <w:bCs/>
          <w:lang w:val="fr-FR"/>
        </w:rPr>
        <w:t>.</w:t>
      </w:r>
      <w:r w:rsidRPr="00237079">
        <w:rPr>
          <w:bCs/>
          <w:lang w:val="fr-FR"/>
        </w:rPr>
        <w:tab/>
      </w:r>
      <w:r w:rsidRPr="00237079">
        <w:rPr>
          <w:lang w:val="fr-FR"/>
        </w:rPr>
        <w:t>Le Comité se félicite de l</w:t>
      </w:r>
      <w:r>
        <w:rPr>
          <w:lang w:val="fr-FR"/>
        </w:rPr>
        <w:t>’</w:t>
      </w:r>
      <w:r w:rsidRPr="00237079">
        <w:rPr>
          <w:lang w:val="fr-FR"/>
        </w:rPr>
        <w:t>adoption, le 21 novembre 2024, de la loi n</w:t>
      </w:r>
      <w:r w:rsidRPr="00EF3464">
        <w:rPr>
          <w:vertAlign w:val="superscript"/>
          <w:lang w:val="fr-FR"/>
        </w:rPr>
        <w:t>o</w:t>
      </w:r>
      <w:r>
        <w:rPr>
          <w:lang w:val="fr-FR"/>
        </w:rPr>
        <w:t> </w:t>
      </w:r>
      <w:r w:rsidRPr="00237079">
        <w:rPr>
          <w:lang w:val="fr-FR"/>
        </w:rPr>
        <w:t>023/2024 portant réorganisation de la Commission nationale des droits de l</w:t>
      </w:r>
      <w:r>
        <w:rPr>
          <w:lang w:val="fr-FR"/>
        </w:rPr>
        <w:t>’</w:t>
      </w:r>
      <w:r w:rsidRPr="00237079">
        <w:rPr>
          <w:lang w:val="fr-FR"/>
        </w:rPr>
        <w:t xml:space="preserve">homme en République </w:t>
      </w:r>
      <w:r>
        <w:rPr>
          <w:lang w:val="fr-FR"/>
        </w:rPr>
        <w:t>g</w:t>
      </w:r>
      <w:r w:rsidRPr="00237079">
        <w:rPr>
          <w:lang w:val="fr-FR"/>
        </w:rPr>
        <w:t>abonaise, qui a renforcé le mandat de la Commission cré</w:t>
      </w:r>
      <w:r>
        <w:rPr>
          <w:lang w:val="fr-FR"/>
        </w:rPr>
        <w:t>é</w:t>
      </w:r>
      <w:r w:rsidRPr="00237079">
        <w:rPr>
          <w:lang w:val="fr-FR"/>
        </w:rPr>
        <w:t>e en 2006, ainsi que de l</w:t>
      </w:r>
      <w:r>
        <w:rPr>
          <w:lang w:val="fr-FR"/>
        </w:rPr>
        <w:t>’</w:t>
      </w:r>
      <w:r w:rsidRPr="00237079">
        <w:rPr>
          <w:lang w:val="fr-FR"/>
        </w:rPr>
        <w:t xml:space="preserve">augmentation significative du budget qui lui </w:t>
      </w:r>
      <w:r>
        <w:rPr>
          <w:lang w:val="fr-FR"/>
        </w:rPr>
        <w:t>était</w:t>
      </w:r>
      <w:r w:rsidRPr="00237079">
        <w:rPr>
          <w:lang w:val="fr-FR"/>
        </w:rPr>
        <w:t xml:space="preserve"> alloué depuis 2016</w:t>
      </w:r>
      <w:r w:rsidR="00BE2B12" w:rsidRPr="00BE2B12">
        <w:rPr>
          <w:lang w:val="fr-FR"/>
        </w:rPr>
        <w:t>.</w:t>
      </w:r>
      <w:r w:rsidRPr="00237079">
        <w:rPr>
          <w:lang w:val="fr-FR"/>
        </w:rPr>
        <w:t xml:space="preserve"> Toutefois, il note avec regret que le mandat de la Commission n</w:t>
      </w:r>
      <w:r>
        <w:rPr>
          <w:lang w:val="fr-FR"/>
        </w:rPr>
        <w:t>’</w:t>
      </w:r>
      <w:r w:rsidRPr="00237079">
        <w:rPr>
          <w:lang w:val="fr-FR"/>
        </w:rPr>
        <w:t>inclut pas explicitement la lutte contre la discrimination raciale, ce qui pourrait limiter son travail dans ce domaine, d</w:t>
      </w:r>
      <w:r>
        <w:rPr>
          <w:lang w:val="fr-FR"/>
        </w:rPr>
        <w:t>’</w:t>
      </w:r>
      <w:r w:rsidRPr="00237079">
        <w:rPr>
          <w:lang w:val="fr-FR"/>
        </w:rPr>
        <w:t>autant plus en l</w:t>
      </w:r>
      <w:r>
        <w:rPr>
          <w:lang w:val="fr-FR"/>
        </w:rPr>
        <w:t>’</w:t>
      </w:r>
      <w:r w:rsidRPr="00237079">
        <w:rPr>
          <w:lang w:val="fr-FR"/>
        </w:rPr>
        <w:t>absence de législation et de politiques publiques spécifiques contre ce type de discrimination dans l</w:t>
      </w:r>
      <w:r>
        <w:rPr>
          <w:lang w:val="fr-FR"/>
        </w:rPr>
        <w:t>’</w:t>
      </w:r>
      <w:r w:rsidRPr="00237079">
        <w:rPr>
          <w:lang w:val="fr-FR"/>
        </w:rPr>
        <w:t xml:space="preserve">État </w:t>
      </w:r>
      <w:r>
        <w:rPr>
          <w:lang w:val="fr-FR"/>
        </w:rPr>
        <w:t>Partie</w:t>
      </w:r>
      <w:r w:rsidRPr="00237079">
        <w:rPr>
          <w:lang w:val="fr-FR"/>
        </w:rPr>
        <w:t xml:space="preserve"> (art</w:t>
      </w:r>
      <w:r w:rsidR="00BE2B12" w:rsidRPr="00BE2B12">
        <w:rPr>
          <w:lang w:val="fr-FR"/>
        </w:rPr>
        <w:t>.</w:t>
      </w:r>
      <w:r>
        <w:rPr>
          <w:lang w:val="fr-FR"/>
        </w:rPr>
        <w:t> </w:t>
      </w:r>
      <w:r w:rsidRPr="00237079">
        <w:rPr>
          <w:lang w:val="fr-FR"/>
        </w:rPr>
        <w:t>1</w:t>
      </w:r>
      <w:r w:rsidRPr="00237079">
        <w:rPr>
          <w:vertAlign w:val="superscript"/>
          <w:lang w:val="fr-FR"/>
        </w:rPr>
        <w:t>er</w:t>
      </w:r>
      <w:r w:rsidRPr="00237079">
        <w:rPr>
          <w:lang w:val="fr-FR"/>
        </w:rPr>
        <w:t xml:space="preserve"> et</w:t>
      </w:r>
      <w:r>
        <w:rPr>
          <w:lang w:val="fr-FR"/>
        </w:rPr>
        <w:t> </w:t>
      </w:r>
      <w:r w:rsidRPr="00237079">
        <w:rPr>
          <w:lang w:val="fr-FR"/>
        </w:rPr>
        <w:t>2)</w:t>
      </w:r>
      <w:r w:rsidR="00BE2B12" w:rsidRPr="00BE2B12">
        <w:rPr>
          <w:lang w:val="fr-FR"/>
        </w:rPr>
        <w:t>.</w:t>
      </w:r>
    </w:p>
    <w:p w14:paraId="1E8325B7" w14:textId="74641A57" w:rsidR="009D13BB" w:rsidRPr="006F21C1" w:rsidRDefault="009D13BB" w:rsidP="009D13BB">
      <w:pPr>
        <w:pStyle w:val="SingleTxtG"/>
        <w:rPr>
          <w:b/>
          <w:bCs/>
          <w:lang w:val="fr-FR"/>
        </w:rPr>
      </w:pPr>
      <w:r w:rsidRPr="006F21C1">
        <w:rPr>
          <w:bCs/>
          <w:lang w:val="fr-FR"/>
        </w:rPr>
        <w:t>12</w:t>
      </w:r>
      <w:r w:rsidR="00BE2B12" w:rsidRPr="00BE2B12">
        <w:rPr>
          <w:bCs/>
          <w:lang w:val="fr-FR"/>
        </w:rPr>
        <w:t>.</w:t>
      </w:r>
      <w:r w:rsidRPr="006F21C1">
        <w:rPr>
          <w:bCs/>
          <w:lang w:val="fr-FR"/>
        </w:rPr>
        <w:tab/>
      </w:r>
      <w:r w:rsidRPr="00237079">
        <w:rPr>
          <w:b/>
          <w:lang w:val="fr-FR"/>
        </w:rPr>
        <w:t xml:space="preserve">À la lumière de sa recommandation générale </w:t>
      </w:r>
      <w:r w:rsidRPr="00C84D82">
        <w:rPr>
          <w:rFonts w:eastAsia="MS Mincho"/>
          <w:b/>
          <w:bCs/>
          <w:color w:val="000000"/>
          <w:lang w:val="fr-FR" w:eastAsia="en-GB"/>
        </w:rPr>
        <w:t>n</w:t>
      </w:r>
      <w:r w:rsidRPr="00C84D82">
        <w:rPr>
          <w:rFonts w:eastAsia="MS Mincho"/>
          <w:b/>
          <w:bCs/>
          <w:color w:val="000000"/>
          <w:vertAlign w:val="superscript"/>
          <w:lang w:val="fr-FR" w:eastAsia="en-GB"/>
        </w:rPr>
        <w:t>o</w:t>
      </w:r>
      <w:r w:rsidRPr="00C84D82">
        <w:rPr>
          <w:b/>
          <w:bCs/>
          <w:color w:val="000000"/>
          <w:lang w:val="fr-FR" w:eastAsia="en-GB"/>
        </w:rPr>
        <w:t> </w:t>
      </w:r>
      <w:r w:rsidRPr="00237079">
        <w:rPr>
          <w:b/>
          <w:lang w:val="fr-FR"/>
        </w:rPr>
        <w:t>17 (1993) concernant la création d</w:t>
      </w:r>
      <w:r>
        <w:rPr>
          <w:b/>
          <w:lang w:val="fr-FR"/>
        </w:rPr>
        <w:t>’</w:t>
      </w:r>
      <w:r w:rsidRPr="00237079">
        <w:rPr>
          <w:b/>
          <w:lang w:val="fr-FR"/>
        </w:rPr>
        <w:t>organismes nationaux pour faciliter l</w:t>
      </w:r>
      <w:r>
        <w:rPr>
          <w:b/>
          <w:lang w:val="fr-FR"/>
        </w:rPr>
        <w:t>’</w:t>
      </w:r>
      <w:r w:rsidRPr="00237079">
        <w:rPr>
          <w:b/>
          <w:lang w:val="fr-FR"/>
        </w:rPr>
        <w:t>application de la Convention, l</w:t>
      </w:r>
      <w:r w:rsidRPr="00237079">
        <w:rPr>
          <w:b/>
          <w:bCs/>
          <w:lang w:val="fr-FR"/>
        </w:rPr>
        <w:t xml:space="preserve">e Comité </w:t>
      </w:r>
      <w:r w:rsidRPr="00237079">
        <w:rPr>
          <w:b/>
          <w:bCs/>
          <w:lang w:val="fr-FR"/>
        </w:rPr>
        <w:lastRenderedPageBreak/>
        <w:t>recommande à l</w:t>
      </w:r>
      <w:r>
        <w:rPr>
          <w:b/>
          <w:bCs/>
          <w:lang w:val="fr-FR"/>
        </w:rPr>
        <w:t>’</w:t>
      </w:r>
      <w:r w:rsidRPr="00237079">
        <w:rPr>
          <w:b/>
          <w:bCs/>
          <w:lang w:val="fr-FR"/>
        </w:rPr>
        <w:t xml:space="preserve">État </w:t>
      </w:r>
      <w:r>
        <w:rPr>
          <w:b/>
          <w:bCs/>
          <w:lang w:val="fr-FR"/>
        </w:rPr>
        <w:t>Partie</w:t>
      </w:r>
      <w:r w:rsidRPr="00237079">
        <w:rPr>
          <w:b/>
          <w:bCs/>
          <w:lang w:val="fr-FR"/>
        </w:rPr>
        <w:t xml:space="preserve"> d</w:t>
      </w:r>
      <w:r>
        <w:rPr>
          <w:b/>
          <w:bCs/>
          <w:lang w:val="fr-FR"/>
        </w:rPr>
        <w:t>’</w:t>
      </w:r>
      <w:r w:rsidRPr="00237079">
        <w:rPr>
          <w:b/>
          <w:bCs/>
          <w:lang w:val="fr-FR"/>
        </w:rPr>
        <w:t>adopter les mesures nécessaires, y compris d</w:t>
      </w:r>
      <w:r>
        <w:rPr>
          <w:b/>
          <w:bCs/>
          <w:lang w:val="fr-FR"/>
        </w:rPr>
        <w:t>’</w:t>
      </w:r>
      <w:r w:rsidRPr="00237079">
        <w:rPr>
          <w:b/>
          <w:bCs/>
          <w:lang w:val="fr-FR"/>
        </w:rPr>
        <w:t>ordre législatif, pour faire en sorte que la prévention de la discrimination raciale et la lutte contre celle-ci soient incluses expressément dans le mandat de la Commission nationale</w:t>
      </w:r>
      <w:r w:rsidRPr="00633C91">
        <w:rPr>
          <w:b/>
          <w:bCs/>
          <w:lang w:val="fr-FR"/>
        </w:rPr>
        <w:t xml:space="preserve"> des droits de l</w:t>
      </w:r>
      <w:r>
        <w:rPr>
          <w:b/>
          <w:bCs/>
          <w:lang w:val="fr-FR"/>
        </w:rPr>
        <w:t>’h</w:t>
      </w:r>
      <w:r w:rsidRPr="00633C91">
        <w:rPr>
          <w:b/>
          <w:bCs/>
          <w:lang w:val="fr-FR"/>
        </w:rPr>
        <w:t>omme</w:t>
      </w:r>
      <w:r w:rsidR="00BE2B12" w:rsidRPr="00BE2B12">
        <w:rPr>
          <w:b/>
          <w:bCs/>
          <w:lang w:val="fr-FR"/>
        </w:rPr>
        <w:t>.</w:t>
      </w:r>
      <w:r w:rsidRPr="009872C2">
        <w:rPr>
          <w:b/>
          <w:bCs/>
          <w:lang w:val="fr-FR"/>
        </w:rPr>
        <w:t xml:space="preserve"> Il lui recommande également d</w:t>
      </w:r>
      <w:r>
        <w:rPr>
          <w:b/>
          <w:bCs/>
          <w:lang w:val="fr-FR"/>
        </w:rPr>
        <w:t xml:space="preserve">e continuer à </w:t>
      </w:r>
      <w:r w:rsidRPr="009872C2">
        <w:rPr>
          <w:b/>
          <w:bCs/>
          <w:lang w:val="fr-FR"/>
        </w:rPr>
        <w:t>allouer les ressources humaines, financières et techniques adéquates à cette institution pour lui permettre de s</w:t>
      </w:r>
      <w:r>
        <w:rPr>
          <w:b/>
          <w:bCs/>
          <w:lang w:val="fr-FR"/>
        </w:rPr>
        <w:t>’</w:t>
      </w:r>
      <w:r w:rsidRPr="009872C2">
        <w:rPr>
          <w:b/>
          <w:bCs/>
          <w:lang w:val="fr-FR"/>
        </w:rPr>
        <w:t>acquitter de son mandat de manière effective, et d</w:t>
      </w:r>
      <w:r>
        <w:rPr>
          <w:b/>
          <w:bCs/>
          <w:lang w:val="fr-FR"/>
        </w:rPr>
        <w:t>’</w:t>
      </w:r>
      <w:r w:rsidRPr="009872C2">
        <w:rPr>
          <w:b/>
          <w:bCs/>
          <w:lang w:val="fr-FR"/>
        </w:rPr>
        <w:t>intensifier la formation sur la Convention et la lutte contre la discrimination raciale pour les fonctionnaires de cette institution</w:t>
      </w:r>
      <w:r w:rsidR="00BE2B12" w:rsidRPr="00BE2B12">
        <w:rPr>
          <w:b/>
          <w:bCs/>
          <w:lang w:val="fr-FR"/>
        </w:rPr>
        <w:t>.</w:t>
      </w:r>
      <w:r w:rsidRPr="009872C2">
        <w:rPr>
          <w:b/>
          <w:bCs/>
          <w:lang w:val="fr-FR"/>
        </w:rPr>
        <w:t xml:space="preserve"> </w:t>
      </w:r>
      <w:r>
        <w:rPr>
          <w:b/>
          <w:lang w:val="fr-FR"/>
        </w:rPr>
        <w:t>L</w:t>
      </w:r>
      <w:r w:rsidRPr="009872C2">
        <w:rPr>
          <w:b/>
          <w:lang w:val="fr-FR"/>
        </w:rPr>
        <w:t xml:space="preserve">e Comité </w:t>
      </w:r>
      <w:r>
        <w:rPr>
          <w:b/>
          <w:lang w:val="fr-FR"/>
        </w:rPr>
        <w:t xml:space="preserve">encourage </w:t>
      </w:r>
      <w:r w:rsidRPr="009872C2">
        <w:rPr>
          <w:b/>
          <w:lang w:val="fr-FR"/>
        </w:rPr>
        <w:t>l</w:t>
      </w:r>
      <w:r>
        <w:rPr>
          <w:b/>
          <w:lang w:val="fr-FR"/>
        </w:rPr>
        <w:t>’</w:t>
      </w:r>
      <w:r w:rsidRPr="009872C2">
        <w:rPr>
          <w:b/>
          <w:lang w:val="fr-FR"/>
        </w:rPr>
        <w:t xml:space="preserve">État </w:t>
      </w:r>
      <w:r>
        <w:rPr>
          <w:b/>
          <w:lang w:val="fr-FR"/>
        </w:rPr>
        <w:t>Partie</w:t>
      </w:r>
      <w:r w:rsidRPr="009872C2">
        <w:rPr>
          <w:b/>
          <w:lang w:val="fr-FR"/>
        </w:rPr>
        <w:t xml:space="preserve"> </w:t>
      </w:r>
      <w:r>
        <w:rPr>
          <w:b/>
          <w:lang w:val="fr-FR"/>
        </w:rPr>
        <w:t xml:space="preserve">à poursuivre ses efforts pour que la Commission soit pleinement conforme aux Principes </w:t>
      </w:r>
      <w:r w:rsidRPr="000C3948">
        <w:rPr>
          <w:b/>
          <w:lang w:val="fr-FR"/>
        </w:rPr>
        <w:t>concernant le statut des institutions nationales pour la promotion et la protection des droits de l</w:t>
      </w:r>
      <w:r>
        <w:rPr>
          <w:b/>
          <w:lang w:val="fr-FR"/>
        </w:rPr>
        <w:t>’</w:t>
      </w:r>
      <w:r w:rsidRPr="000C3948">
        <w:rPr>
          <w:b/>
          <w:lang w:val="fr-FR"/>
        </w:rPr>
        <w:t>homme (Principes de Paris) en vue de permettre dans les meilleurs délais son accréditation auprès de l</w:t>
      </w:r>
      <w:r>
        <w:rPr>
          <w:b/>
          <w:lang w:val="fr-FR"/>
        </w:rPr>
        <w:t>’</w:t>
      </w:r>
      <w:r w:rsidRPr="000C3948">
        <w:rPr>
          <w:b/>
          <w:lang w:val="fr-FR"/>
        </w:rPr>
        <w:t xml:space="preserve">Alliance </w:t>
      </w:r>
      <w:r>
        <w:rPr>
          <w:b/>
          <w:lang w:val="fr-FR"/>
        </w:rPr>
        <w:t xml:space="preserve">mondiale </w:t>
      </w:r>
      <w:r w:rsidRPr="000C3948">
        <w:rPr>
          <w:b/>
          <w:lang w:val="fr-FR"/>
        </w:rPr>
        <w:t>des institutions nationales des droits de l</w:t>
      </w:r>
      <w:r>
        <w:rPr>
          <w:b/>
          <w:lang w:val="fr-FR"/>
        </w:rPr>
        <w:t>’</w:t>
      </w:r>
      <w:r w:rsidRPr="000C3948">
        <w:rPr>
          <w:b/>
          <w:lang w:val="fr-FR"/>
        </w:rPr>
        <w:t>homme</w:t>
      </w:r>
      <w:r w:rsidR="00BE2B12" w:rsidRPr="00BE2B12">
        <w:rPr>
          <w:b/>
          <w:lang w:val="fr-FR"/>
        </w:rPr>
        <w:t>.</w:t>
      </w:r>
    </w:p>
    <w:p w14:paraId="284AA257" w14:textId="0BAE8629" w:rsidR="009D13BB" w:rsidRPr="009872C2" w:rsidRDefault="00C84D82" w:rsidP="00C84D82">
      <w:pPr>
        <w:pStyle w:val="H23G"/>
        <w:rPr>
          <w:lang w:val="fr-FR"/>
        </w:rPr>
      </w:pPr>
      <w:r>
        <w:rPr>
          <w:lang w:val="fr-FR"/>
        </w:rPr>
        <w:tab/>
      </w:r>
      <w:r>
        <w:rPr>
          <w:lang w:val="fr-FR"/>
        </w:rPr>
        <w:tab/>
      </w:r>
      <w:r w:rsidR="009D13BB">
        <w:rPr>
          <w:lang w:val="fr-FR"/>
        </w:rPr>
        <w:t>Plan d’action national</w:t>
      </w:r>
      <w:r w:rsidR="009D13BB" w:rsidRPr="009872C2">
        <w:rPr>
          <w:lang w:val="fr-FR"/>
        </w:rPr>
        <w:t xml:space="preserve"> contre la discrimination raciale </w:t>
      </w:r>
    </w:p>
    <w:p w14:paraId="5242BAAC" w14:textId="208FEEF9" w:rsidR="009D13BB" w:rsidRPr="00237079" w:rsidRDefault="009D13BB" w:rsidP="009D13BB">
      <w:pPr>
        <w:pStyle w:val="SingleTxtG"/>
        <w:rPr>
          <w:lang w:val="fr-FR"/>
        </w:rPr>
      </w:pPr>
      <w:r w:rsidRPr="00237079">
        <w:rPr>
          <w:bCs/>
          <w:lang w:val="fr-FR"/>
        </w:rPr>
        <w:t>13</w:t>
      </w:r>
      <w:r w:rsidR="00BE2B12" w:rsidRPr="00BE2B12">
        <w:rPr>
          <w:bCs/>
          <w:lang w:val="fr-FR"/>
        </w:rPr>
        <w:t>.</w:t>
      </w:r>
      <w:r w:rsidRPr="00237079">
        <w:rPr>
          <w:bCs/>
          <w:lang w:val="fr-FR"/>
        </w:rPr>
        <w:tab/>
      </w:r>
      <w:r w:rsidRPr="00237079">
        <w:rPr>
          <w:lang w:val="fr-FR"/>
        </w:rPr>
        <w:t>Tout en prenant note des informations fournies par l</w:t>
      </w:r>
      <w:r>
        <w:rPr>
          <w:lang w:val="fr-FR"/>
        </w:rPr>
        <w:t>’</w:t>
      </w:r>
      <w:r w:rsidRPr="00237079">
        <w:rPr>
          <w:lang w:val="fr-FR"/>
        </w:rPr>
        <w:t xml:space="preserve">État </w:t>
      </w:r>
      <w:r>
        <w:rPr>
          <w:lang w:val="fr-FR"/>
        </w:rPr>
        <w:t>Partie</w:t>
      </w:r>
      <w:r w:rsidRPr="00237079">
        <w:rPr>
          <w:lang w:val="fr-FR"/>
        </w:rPr>
        <w:t xml:space="preserve"> sur les actions entreprises visant à adopter un plan d</w:t>
      </w:r>
      <w:r>
        <w:rPr>
          <w:lang w:val="fr-FR"/>
        </w:rPr>
        <w:t>’</w:t>
      </w:r>
      <w:r w:rsidRPr="00237079">
        <w:rPr>
          <w:lang w:val="fr-FR"/>
        </w:rPr>
        <w:t>action national de lutte contre le racisme, la discrimination raciale, la xénophobie et l</w:t>
      </w:r>
      <w:r>
        <w:rPr>
          <w:lang w:val="fr-FR"/>
        </w:rPr>
        <w:t>’</w:t>
      </w:r>
      <w:r w:rsidRPr="00237079">
        <w:rPr>
          <w:lang w:val="fr-FR"/>
        </w:rPr>
        <w:t>intolérance depuis 2023, le Comité regrette que ce plan n</w:t>
      </w:r>
      <w:r>
        <w:rPr>
          <w:lang w:val="fr-FR"/>
        </w:rPr>
        <w:t>’</w:t>
      </w:r>
      <w:r w:rsidRPr="00237079">
        <w:rPr>
          <w:lang w:val="fr-FR"/>
        </w:rPr>
        <w:t>ait pas encore été élaboré et adopté (art</w:t>
      </w:r>
      <w:r w:rsidR="00BE2B12" w:rsidRPr="00BE2B12">
        <w:rPr>
          <w:lang w:val="fr-FR"/>
        </w:rPr>
        <w:t>.</w:t>
      </w:r>
      <w:r w:rsidRPr="00237079">
        <w:rPr>
          <w:lang w:val="fr-FR"/>
        </w:rPr>
        <w:t xml:space="preserve"> 2)</w:t>
      </w:r>
      <w:r w:rsidR="00BE2B12" w:rsidRPr="00BE2B12">
        <w:rPr>
          <w:lang w:val="fr-FR"/>
        </w:rPr>
        <w:t>.</w:t>
      </w:r>
      <w:r w:rsidRPr="00237079">
        <w:rPr>
          <w:lang w:val="fr-FR"/>
        </w:rPr>
        <w:t xml:space="preserve"> </w:t>
      </w:r>
    </w:p>
    <w:p w14:paraId="650034DE" w14:textId="53903D6E" w:rsidR="009D13BB" w:rsidRPr="00237079" w:rsidRDefault="009D13BB" w:rsidP="009D13BB">
      <w:pPr>
        <w:pStyle w:val="SingleTxtG"/>
        <w:rPr>
          <w:b/>
          <w:lang w:val="fr-FR"/>
        </w:rPr>
      </w:pPr>
      <w:r w:rsidRPr="00237079">
        <w:rPr>
          <w:bCs/>
          <w:lang w:val="fr-FR"/>
        </w:rPr>
        <w:t>14</w:t>
      </w:r>
      <w:r w:rsidR="00BE2B12" w:rsidRPr="00BE2B12">
        <w:rPr>
          <w:bCs/>
          <w:lang w:val="fr-FR"/>
        </w:rPr>
        <w:t>.</w:t>
      </w:r>
      <w:r w:rsidRPr="00237079">
        <w:rPr>
          <w:bCs/>
          <w:lang w:val="fr-FR"/>
        </w:rPr>
        <w:tab/>
      </w:r>
      <w:r w:rsidRPr="00237079">
        <w:rPr>
          <w:b/>
          <w:lang w:val="fr-FR"/>
        </w:rPr>
        <w:t xml:space="preserve">Le Comité </w:t>
      </w:r>
      <w:r w:rsidRPr="00237079">
        <w:rPr>
          <w:b/>
          <w:bCs/>
          <w:lang w:val="fr-FR"/>
        </w:rPr>
        <w:t>recommande à l</w:t>
      </w:r>
      <w:r>
        <w:rPr>
          <w:b/>
          <w:bCs/>
          <w:lang w:val="fr-FR"/>
        </w:rPr>
        <w:t>’</w:t>
      </w:r>
      <w:r w:rsidRPr="00237079">
        <w:rPr>
          <w:b/>
          <w:bCs/>
          <w:lang w:val="fr-FR"/>
        </w:rPr>
        <w:t xml:space="preserve">État </w:t>
      </w:r>
      <w:r>
        <w:rPr>
          <w:b/>
          <w:bCs/>
          <w:lang w:val="fr-FR"/>
        </w:rPr>
        <w:t>Partie</w:t>
      </w:r>
      <w:r w:rsidRPr="00237079">
        <w:rPr>
          <w:b/>
          <w:bCs/>
          <w:lang w:val="fr-FR"/>
        </w:rPr>
        <w:t> :</w:t>
      </w:r>
    </w:p>
    <w:p w14:paraId="53F9276D" w14:textId="77777777" w:rsidR="009D13BB" w:rsidRPr="009E17FB" w:rsidRDefault="009D13BB" w:rsidP="009D13BB">
      <w:pPr>
        <w:pStyle w:val="SingleTxtG"/>
        <w:tabs>
          <w:tab w:val="left" w:pos="1560"/>
        </w:tabs>
        <w:ind w:firstLine="567"/>
        <w:rPr>
          <w:b/>
          <w:bCs/>
          <w:lang w:val="fr-FR"/>
        </w:rPr>
      </w:pPr>
      <w:r w:rsidRPr="009E17FB">
        <w:rPr>
          <w:b/>
          <w:bCs/>
          <w:lang w:val="fr-FR"/>
        </w:rPr>
        <w:t>a)</w:t>
      </w:r>
      <w:r w:rsidRPr="009E17FB">
        <w:rPr>
          <w:b/>
          <w:bCs/>
          <w:lang w:val="fr-FR"/>
        </w:rPr>
        <w:tab/>
        <w:t>D</w:t>
      </w:r>
      <w:r>
        <w:rPr>
          <w:b/>
          <w:bCs/>
          <w:lang w:val="fr-FR"/>
        </w:rPr>
        <w:t>’</w:t>
      </w:r>
      <w:r w:rsidRPr="009E17FB">
        <w:rPr>
          <w:b/>
          <w:bCs/>
          <w:lang w:val="fr-FR"/>
        </w:rPr>
        <w:t>accélérer le processus d</w:t>
      </w:r>
      <w:r>
        <w:rPr>
          <w:b/>
          <w:bCs/>
          <w:lang w:val="fr-FR"/>
        </w:rPr>
        <w:t>’</w:t>
      </w:r>
      <w:r w:rsidRPr="009E17FB">
        <w:rPr>
          <w:b/>
          <w:bCs/>
          <w:lang w:val="fr-FR"/>
        </w:rPr>
        <w:t>élaboration et d</w:t>
      </w:r>
      <w:r>
        <w:rPr>
          <w:b/>
          <w:bCs/>
          <w:lang w:val="fr-FR"/>
        </w:rPr>
        <w:t>’</w:t>
      </w:r>
      <w:r w:rsidRPr="009E17FB">
        <w:rPr>
          <w:b/>
          <w:bCs/>
          <w:lang w:val="fr-FR"/>
        </w:rPr>
        <w:t>adoption d</w:t>
      </w:r>
      <w:r>
        <w:rPr>
          <w:b/>
          <w:bCs/>
          <w:lang w:val="fr-FR"/>
        </w:rPr>
        <w:t>’</w:t>
      </w:r>
      <w:r w:rsidRPr="009E17FB">
        <w:rPr>
          <w:b/>
          <w:bCs/>
          <w:lang w:val="fr-FR"/>
        </w:rPr>
        <w:t>un plan d</w:t>
      </w:r>
      <w:r>
        <w:rPr>
          <w:b/>
          <w:bCs/>
          <w:lang w:val="fr-FR"/>
        </w:rPr>
        <w:t>’</w:t>
      </w:r>
      <w:r w:rsidRPr="009E17FB">
        <w:rPr>
          <w:b/>
          <w:bCs/>
          <w:lang w:val="fr-FR"/>
        </w:rPr>
        <w:t>action national de lutte contre le racisme, la discrimination raciale, la xénophobie et l</w:t>
      </w:r>
      <w:r>
        <w:rPr>
          <w:b/>
          <w:bCs/>
          <w:lang w:val="fr-FR"/>
        </w:rPr>
        <w:t>’</w:t>
      </w:r>
      <w:r w:rsidRPr="009E17FB">
        <w:rPr>
          <w:b/>
          <w:bCs/>
          <w:lang w:val="fr-FR"/>
        </w:rPr>
        <w:t>intolérance qui y est associée, avec des délais précis ;</w:t>
      </w:r>
    </w:p>
    <w:p w14:paraId="186A6754" w14:textId="3E4321CD" w:rsidR="009D13BB" w:rsidRDefault="009D13BB" w:rsidP="009D13BB">
      <w:pPr>
        <w:pStyle w:val="SingleTxtG"/>
        <w:tabs>
          <w:tab w:val="left" w:pos="1560"/>
        </w:tabs>
        <w:ind w:firstLine="567"/>
        <w:rPr>
          <w:b/>
          <w:bCs/>
          <w:lang w:val="fr-FR"/>
        </w:rPr>
      </w:pPr>
      <w:r>
        <w:rPr>
          <w:b/>
          <w:bCs/>
          <w:lang w:val="fr-FR"/>
        </w:rPr>
        <w:t>b)</w:t>
      </w:r>
      <w:r>
        <w:rPr>
          <w:b/>
          <w:bCs/>
          <w:lang w:val="fr-FR"/>
        </w:rPr>
        <w:tab/>
      </w:r>
      <w:r w:rsidRPr="00AD7736">
        <w:rPr>
          <w:b/>
          <w:bCs/>
          <w:lang w:val="fr-FR"/>
        </w:rPr>
        <w:t>De garantir que les groupes les plus exposés à la discrimination raciale</w:t>
      </w:r>
      <w:r>
        <w:rPr>
          <w:b/>
          <w:bCs/>
          <w:lang w:val="fr-FR"/>
        </w:rPr>
        <w:t>, y</w:t>
      </w:r>
      <w:r w:rsidR="00C84D82">
        <w:rPr>
          <w:b/>
          <w:bCs/>
          <w:lang w:val="fr-FR"/>
        </w:rPr>
        <w:t> </w:t>
      </w:r>
      <w:r>
        <w:rPr>
          <w:b/>
          <w:bCs/>
          <w:lang w:val="fr-FR"/>
        </w:rPr>
        <w:t xml:space="preserve">compris les peuples autochtones, les minorités ethniques et </w:t>
      </w:r>
      <w:r w:rsidRPr="000A5BEA">
        <w:rPr>
          <w:b/>
          <w:bCs/>
          <w:lang w:val="fr-FR"/>
        </w:rPr>
        <w:t>les non-ressortissants tels que les travailleurs migrants,</w:t>
      </w:r>
      <w:r>
        <w:rPr>
          <w:b/>
          <w:bCs/>
          <w:lang w:val="fr-FR"/>
        </w:rPr>
        <w:t xml:space="preserve"> </w:t>
      </w:r>
      <w:r w:rsidRPr="000A5BEA">
        <w:rPr>
          <w:b/>
          <w:bCs/>
          <w:lang w:val="fr-FR"/>
        </w:rPr>
        <w:t xml:space="preserve">les </w:t>
      </w:r>
      <w:r>
        <w:rPr>
          <w:b/>
          <w:bCs/>
          <w:lang w:val="fr-FR"/>
        </w:rPr>
        <w:t xml:space="preserve">demandeurs d’asile et les </w:t>
      </w:r>
      <w:r w:rsidRPr="000A5BEA">
        <w:rPr>
          <w:b/>
          <w:bCs/>
          <w:lang w:val="fr-FR"/>
        </w:rPr>
        <w:t>réfugiés</w:t>
      </w:r>
      <w:r>
        <w:rPr>
          <w:b/>
          <w:bCs/>
          <w:lang w:val="fr-FR"/>
        </w:rPr>
        <w:t xml:space="preserve">, </w:t>
      </w:r>
      <w:r w:rsidRPr="00AD7736">
        <w:rPr>
          <w:b/>
          <w:bCs/>
          <w:lang w:val="fr-FR"/>
        </w:rPr>
        <w:t>participent activement et pleinement à l</w:t>
      </w:r>
      <w:r>
        <w:rPr>
          <w:b/>
          <w:bCs/>
          <w:lang w:val="fr-FR"/>
        </w:rPr>
        <w:t>’</w:t>
      </w:r>
      <w:r w:rsidRPr="00AD7736">
        <w:rPr>
          <w:b/>
          <w:bCs/>
          <w:lang w:val="fr-FR"/>
        </w:rPr>
        <w:t>élaboration d</w:t>
      </w:r>
      <w:r>
        <w:rPr>
          <w:b/>
          <w:bCs/>
          <w:lang w:val="fr-FR"/>
        </w:rPr>
        <w:t>u</w:t>
      </w:r>
      <w:r w:rsidRPr="00AD7736">
        <w:rPr>
          <w:b/>
          <w:bCs/>
          <w:lang w:val="fr-FR"/>
        </w:rPr>
        <w:t xml:space="preserve"> plan susmentionné, à</w:t>
      </w:r>
      <w:r>
        <w:rPr>
          <w:b/>
          <w:bCs/>
          <w:lang w:val="fr-FR"/>
        </w:rPr>
        <w:t xml:space="preserve"> son </w:t>
      </w:r>
      <w:r w:rsidRPr="00AD7736">
        <w:rPr>
          <w:b/>
          <w:bCs/>
          <w:lang w:val="fr-FR"/>
        </w:rPr>
        <w:t>suivi, et à l</w:t>
      </w:r>
      <w:r>
        <w:rPr>
          <w:b/>
          <w:bCs/>
          <w:lang w:val="fr-FR"/>
        </w:rPr>
        <w:t>’</w:t>
      </w:r>
      <w:r w:rsidRPr="00AD7736">
        <w:rPr>
          <w:b/>
          <w:bCs/>
          <w:lang w:val="fr-FR"/>
        </w:rPr>
        <w:t>évaluation des résultats obtenus</w:t>
      </w:r>
      <w:r>
        <w:rPr>
          <w:b/>
          <w:bCs/>
          <w:lang w:val="fr-FR"/>
        </w:rPr>
        <w:t xml:space="preserve"> et des </w:t>
      </w:r>
      <w:r w:rsidRPr="00AD7736">
        <w:rPr>
          <w:b/>
          <w:bCs/>
          <w:lang w:val="fr-FR"/>
        </w:rPr>
        <w:t>progrès réalisés</w:t>
      </w:r>
      <w:r>
        <w:rPr>
          <w:b/>
          <w:bCs/>
          <w:lang w:val="fr-FR"/>
        </w:rPr>
        <w:t xml:space="preserve"> ;</w:t>
      </w:r>
    </w:p>
    <w:p w14:paraId="450AB61E" w14:textId="6A53004F" w:rsidR="009D13BB" w:rsidRPr="009E0085" w:rsidRDefault="009D13BB" w:rsidP="009D13BB">
      <w:pPr>
        <w:pStyle w:val="SingleTxtG"/>
        <w:tabs>
          <w:tab w:val="left" w:pos="1560"/>
        </w:tabs>
        <w:ind w:firstLine="567"/>
        <w:rPr>
          <w:b/>
          <w:bCs/>
          <w:lang w:val="fr-FR"/>
        </w:rPr>
      </w:pPr>
      <w:r w:rsidRPr="009E0085">
        <w:rPr>
          <w:b/>
          <w:bCs/>
          <w:lang w:val="fr-FR"/>
        </w:rPr>
        <w:t>c)</w:t>
      </w:r>
      <w:r w:rsidRPr="009E0085">
        <w:rPr>
          <w:b/>
          <w:bCs/>
          <w:lang w:val="fr-FR"/>
        </w:rPr>
        <w:tab/>
      </w:r>
      <w:r w:rsidRPr="00AD6D00">
        <w:rPr>
          <w:b/>
          <w:bCs/>
          <w:lang w:val="fr-FR"/>
        </w:rPr>
        <w:t xml:space="preserve">De mettre en place des mécanismes de suivi </w:t>
      </w:r>
      <w:r>
        <w:rPr>
          <w:b/>
          <w:bCs/>
          <w:lang w:val="fr-FR"/>
        </w:rPr>
        <w:t xml:space="preserve">et d’évaluation </w:t>
      </w:r>
      <w:r w:rsidRPr="00AD6D00">
        <w:rPr>
          <w:b/>
          <w:bCs/>
          <w:lang w:val="fr-FR"/>
        </w:rPr>
        <w:t>de la mise en œuvre de ce plan et de consacrer suffisamment de ressources</w:t>
      </w:r>
      <w:r>
        <w:rPr>
          <w:b/>
          <w:bCs/>
          <w:lang w:val="fr-FR"/>
        </w:rPr>
        <w:t xml:space="preserve"> humaines,</w:t>
      </w:r>
      <w:r w:rsidRPr="00AD6D00">
        <w:rPr>
          <w:b/>
          <w:bCs/>
          <w:lang w:val="fr-FR"/>
        </w:rPr>
        <w:t xml:space="preserve"> financières </w:t>
      </w:r>
      <w:r>
        <w:rPr>
          <w:b/>
          <w:bCs/>
          <w:lang w:val="fr-FR"/>
        </w:rPr>
        <w:t xml:space="preserve">et techniques </w:t>
      </w:r>
      <w:r w:rsidRPr="00AD6D00">
        <w:rPr>
          <w:b/>
          <w:bCs/>
          <w:lang w:val="fr-FR"/>
        </w:rPr>
        <w:t xml:space="preserve">à </w:t>
      </w:r>
      <w:r>
        <w:rPr>
          <w:b/>
          <w:bCs/>
          <w:lang w:val="fr-FR"/>
        </w:rPr>
        <w:t xml:space="preserve">sa </w:t>
      </w:r>
      <w:r w:rsidRPr="00AD6D00">
        <w:rPr>
          <w:b/>
          <w:bCs/>
          <w:lang w:val="fr-FR"/>
        </w:rPr>
        <w:t>mise en œuvre effective</w:t>
      </w:r>
      <w:r w:rsidR="00BE2B12" w:rsidRPr="00BE2B12">
        <w:rPr>
          <w:b/>
          <w:bCs/>
          <w:lang w:val="fr-FR"/>
        </w:rPr>
        <w:t>.</w:t>
      </w:r>
      <w:r w:rsidRPr="009E0085">
        <w:rPr>
          <w:b/>
          <w:bCs/>
          <w:lang w:val="fr-FR"/>
        </w:rPr>
        <w:t xml:space="preserve"> </w:t>
      </w:r>
    </w:p>
    <w:p w14:paraId="46F96401" w14:textId="0317FCD3" w:rsidR="009D13BB" w:rsidRPr="009872C2" w:rsidRDefault="00C84D82" w:rsidP="00C84D82">
      <w:pPr>
        <w:pStyle w:val="H23G"/>
        <w:rPr>
          <w:lang w:val="fr-FR"/>
        </w:rPr>
      </w:pPr>
      <w:r>
        <w:rPr>
          <w:lang w:val="fr-FR"/>
        </w:rPr>
        <w:tab/>
      </w:r>
      <w:r>
        <w:rPr>
          <w:lang w:val="fr-FR"/>
        </w:rPr>
        <w:tab/>
      </w:r>
      <w:r w:rsidR="009D13BB" w:rsidRPr="009872C2">
        <w:rPr>
          <w:lang w:val="fr-FR"/>
        </w:rPr>
        <w:t>Application de l</w:t>
      </w:r>
      <w:r w:rsidR="009D13BB">
        <w:rPr>
          <w:lang w:val="fr-FR"/>
        </w:rPr>
        <w:t>’</w:t>
      </w:r>
      <w:r w:rsidR="009D13BB" w:rsidRPr="009872C2">
        <w:rPr>
          <w:lang w:val="fr-FR"/>
        </w:rPr>
        <w:t>article 4 de la Convention</w:t>
      </w:r>
    </w:p>
    <w:p w14:paraId="687E62A9" w14:textId="6DFB6F8C" w:rsidR="009D13BB" w:rsidRPr="00237079" w:rsidRDefault="009D13BB" w:rsidP="009D13BB">
      <w:pPr>
        <w:pStyle w:val="SingleTxtG"/>
        <w:rPr>
          <w:b/>
          <w:lang w:val="fr-FR"/>
        </w:rPr>
      </w:pPr>
      <w:r w:rsidRPr="00237079">
        <w:rPr>
          <w:bCs/>
          <w:lang w:val="fr-FR"/>
        </w:rPr>
        <w:t>15</w:t>
      </w:r>
      <w:r w:rsidR="00BE2B12" w:rsidRPr="00BE2B12">
        <w:rPr>
          <w:bCs/>
          <w:lang w:val="fr-FR"/>
        </w:rPr>
        <w:t>.</w:t>
      </w:r>
      <w:r w:rsidRPr="00237079">
        <w:rPr>
          <w:bCs/>
          <w:lang w:val="fr-FR"/>
        </w:rPr>
        <w:tab/>
      </w:r>
      <w:r w:rsidRPr="00237079">
        <w:rPr>
          <w:lang w:val="fr-FR"/>
        </w:rPr>
        <w:t>Le Comité prend note des renseignement</w:t>
      </w:r>
      <w:r>
        <w:rPr>
          <w:lang w:val="fr-FR"/>
        </w:rPr>
        <w:t>s</w:t>
      </w:r>
      <w:r w:rsidRPr="00237079">
        <w:rPr>
          <w:lang w:val="fr-FR"/>
        </w:rPr>
        <w:t xml:space="preserve"> fournis par l</w:t>
      </w:r>
      <w:r>
        <w:rPr>
          <w:lang w:val="fr-FR"/>
        </w:rPr>
        <w:t>’</w:t>
      </w:r>
      <w:r w:rsidRPr="00237079">
        <w:rPr>
          <w:lang w:val="fr-FR"/>
        </w:rPr>
        <w:t xml:space="preserve">État </w:t>
      </w:r>
      <w:r>
        <w:rPr>
          <w:lang w:val="fr-FR"/>
        </w:rPr>
        <w:t>Partie</w:t>
      </w:r>
      <w:r w:rsidRPr="00237079">
        <w:rPr>
          <w:lang w:val="fr-FR"/>
        </w:rPr>
        <w:t xml:space="preserve"> sur les mesures prises visant à garantir la conformité du droit interne avec les dispositions de l</w:t>
      </w:r>
      <w:r>
        <w:rPr>
          <w:lang w:val="fr-FR"/>
        </w:rPr>
        <w:t>’</w:t>
      </w:r>
      <w:r w:rsidRPr="00237079">
        <w:rPr>
          <w:lang w:val="fr-FR"/>
        </w:rPr>
        <w:t>article</w:t>
      </w:r>
      <w:r>
        <w:rPr>
          <w:lang w:val="fr-FR"/>
        </w:rPr>
        <w:t> </w:t>
      </w:r>
      <w:r w:rsidRPr="00237079">
        <w:rPr>
          <w:lang w:val="fr-FR"/>
        </w:rPr>
        <w:t>4 de la Convention, y compris les travaux de révision du Code pénal en cours</w:t>
      </w:r>
      <w:r w:rsidR="00BE2B12" w:rsidRPr="00BE2B12">
        <w:rPr>
          <w:lang w:val="fr-FR"/>
        </w:rPr>
        <w:t>.</w:t>
      </w:r>
      <w:r w:rsidRPr="00237079">
        <w:rPr>
          <w:lang w:val="fr-FR"/>
        </w:rPr>
        <w:t xml:space="preserve"> Cependant, il demeure préoccupé par le fait que le cadre législatif national, y compris le Code pénal, ne couvre pas entièrement tous les motifs de discrimination visés à l</w:t>
      </w:r>
      <w:r>
        <w:rPr>
          <w:lang w:val="fr-FR"/>
        </w:rPr>
        <w:t>’</w:t>
      </w:r>
      <w:r w:rsidRPr="00237079">
        <w:rPr>
          <w:lang w:val="fr-FR"/>
        </w:rPr>
        <w:t>article premier de la Convention ni tous les engagements pris par l</w:t>
      </w:r>
      <w:r>
        <w:rPr>
          <w:lang w:val="fr-FR"/>
        </w:rPr>
        <w:t>’</w:t>
      </w:r>
      <w:r w:rsidRPr="00237079">
        <w:rPr>
          <w:lang w:val="fr-FR"/>
        </w:rPr>
        <w:t xml:space="preserve">État </w:t>
      </w:r>
      <w:r>
        <w:rPr>
          <w:lang w:val="fr-FR"/>
        </w:rPr>
        <w:t>Partie</w:t>
      </w:r>
      <w:r w:rsidRPr="00237079">
        <w:rPr>
          <w:lang w:val="fr-FR"/>
        </w:rPr>
        <w:t xml:space="preserve"> en vertu de l</w:t>
      </w:r>
      <w:r>
        <w:rPr>
          <w:lang w:val="fr-FR"/>
        </w:rPr>
        <w:t>’</w:t>
      </w:r>
      <w:r w:rsidRPr="00237079">
        <w:rPr>
          <w:lang w:val="fr-FR"/>
        </w:rPr>
        <w:t>article 4 de la Convention (art</w:t>
      </w:r>
      <w:r w:rsidR="00BE2B12" w:rsidRPr="00BE2B12">
        <w:rPr>
          <w:lang w:val="fr-FR"/>
        </w:rPr>
        <w:t>.</w:t>
      </w:r>
      <w:r w:rsidRPr="00237079">
        <w:rPr>
          <w:lang w:val="fr-FR"/>
        </w:rPr>
        <w:t xml:space="preserve"> 4)</w:t>
      </w:r>
      <w:r w:rsidR="00BE2B12" w:rsidRPr="00BE2B12">
        <w:rPr>
          <w:lang w:val="fr-FR"/>
        </w:rPr>
        <w:t>.</w:t>
      </w:r>
      <w:r w:rsidRPr="00237079">
        <w:rPr>
          <w:lang w:val="fr-FR"/>
        </w:rPr>
        <w:t xml:space="preserve"> </w:t>
      </w:r>
    </w:p>
    <w:p w14:paraId="539BE79A" w14:textId="20E605DB" w:rsidR="009D13BB" w:rsidRPr="00237079" w:rsidRDefault="009D13BB" w:rsidP="009D13BB">
      <w:pPr>
        <w:pStyle w:val="SingleTxtG"/>
        <w:rPr>
          <w:b/>
          <w:lang w:val="fr-FR"/>
        </w:rPr>
      </w:pPr>
      <w:r w:rsidRPr="00237079">
        <w:rPr>
          <w:bCs/>
          <w:lang w:val="fr-FR"/>
        </w:rPr>
        <w:t>16</w:t>
      </w:r>
      <w:r w:rsidR="00BE2B12" w:rsidRPr="00BE2B12">
        <w:rPr>
          <w:bCs/>
          <w:lang w:val="fr-FR"/>
        </w:rPr>
        <w:t>.</w:t>
      </w:r>
      <w:r w:rsidRPr="00237079">
        <w:rPr>
          <w:bCs/>
          <w:lang w:val="fr-FR"/>
        </w:rPr>
        <w:tab/>
      </w:r>
      <w:r w:rsidRPr="00237079">
        <w:rPr>
          <w:b/>
          <w:lang w:val="fr-FR"/>
        </w:rPr>
        <w:t>Rappelant ses précédent</w:t>
      </w:r>
      <w:r>
        <w:rPr>
          <w:b/>
          <w:lang w:val="fr-FR"/>
        </w:rPr>
        <w:t>e</w:t>
      </w:r>
      <w:r w:rsidRPr="00237079">
        <w:rPr>
          <w:b/>
          <w:lang w:val="fr-FR"/>
        </w:rPr>
        <w:t>s observations finales</w:t>
      </w:r>
      <w:r w:rsidRPr="00EF3464">
        <w:rPr>
          <w:rStyle w:val="Appelnotedebasdep"/>
        </w:rPr>
        <w:footnoteReference w:id="7"/>
      </w:r>
      <w:r w:rsidRPr="00237079">
        <w:rPr>
          <w:b/>
          <w:lang w:val="fr-FR"/>
        </w:rPr>
        <w:t>, le Comité recommande à</w:t>
      </w:r>
      <w:r w:rsidRPr="00237079">
        <w:rPr>
          <w:b/>
          <w:bCs/>
          <w:lang w:val="fr-FR"/>
        </w:rPr>
        <w:t xml:space="preserve"> l</w:t>
      </w:r>
      <w:r>
        <w:rPr>
          <w:b/>
          <w:bCs/>
          <w:lang w:val="fr-FR"/>
        </w:rPr>
        <w:t>’</w:t>
      </w:r>
      <w:r w:rsidRPr="00237079">
        <w:rPr>
          <w:b/>
          <w:bCs/>
          <w:lang w:val="fr-FR"/>
        </w:rPr>
        <w:t xml:space="preserve">État </w:t>
      </w:r>
      <w:r>
        <w:rPr>
          <w:b/>
          <w:bCs/>
          <w:lang w:val="fr-FR"/>
        </w:rPr>
        <w:t>Partie</w:t>
      </w:r>
      <w:r w:rsidRPr="00237079">
        <w:rPr>
          <w:b/>
          <w:bCs/>
          <w:lang w:val="fr-FR"/>
        </w:rPr>
        <w:t xml:space="preserve"> de revoir sa législation, notamment le Code pénal, afin que toutes les actions décrites à l</w:t>
      </w:r>
      <w:r>
        <w:rPr>
          <w:b/>
          <w:bCs/>
          <w:lang w:val="fr-FR"/>
        </w:rPr>
        <w:t>’</w:t>
      </w:r>
      <w:r w:rsidRPr="00237079">
        <w:rPr>
          <w:b/>
          <w:bCs/>
          <w:lang w:val="fr-FR"/>
        </w:rPr>
        <w:t>article 4 de la Convention soient interdites et incriminées</w:t>
      </w:r>
      <w:r w:rsidR="00BE2B12" w:rsidRPr="00BE2B12">
        <w:rPr>
          <w:b/>
          <w:bCs/>
          <w:lang w:val="fr-FR"/>
        </w:rPr>
        <w:t>.</w:t>
      </w:r>
      <w:r w:rsidRPr="00237079">
        <w:rPr>
          <w:b/>
          <w:bCs/>
          <w:lang w:val="fr-FR"/>
        </w:rPr>
        <w:t xml:space="preserve"> Le Comité appelle l</w:t>
      </w:r>
      <w:r>
        <w:rPr>
          <w:b/>
          <w:bCs/>
          <w:lang w:val="fr-FR"/>
        </w:rPr>
        <w:t>’</w:t>
      </w:r>
      <w:r w:rsidRPr="00237079">
        <w:rPr>
          <w:b/>
          <w:bCs/>
          <w:lang w:val="fr-FR"/>
        </w:rPr>
        <w:t>attention de l</w:t>
      </w:r>
      <w:r>
        <w:rPr>
          <w:b/>
          <w:bCs/>
          <w:lang w:val="fr-FR"/>
        </w:rPr>
        <w:t>’</w:t>
      </w:r>
      <w:r w:rsidRPr="00237079">
        <w:rPr>
          <w:b/>
          <w:bCs/>
          <w:lang w:val="fr-FR"/>
        </w:rPr>
        <w:t xml:space="preserve">État </w:t>
      </w:r>
      <w:r>
        <w:rPr>
          <w:b/>
          <w:bCs/>
          <w:lang w:val="fr-FR"/>
        </w:rPr>
        <w:t>Partie</w:t>
      </w:r>
      <w:r w:rsidRPr="00237079">
        <w:rPr>
          <w:b/>
          <w:bCs/>
          <w:lang w:val="fr-FR"/>
        </w:rPr>
        <w:t xml:space="preserve"> sur ses recommandations générales nº</w:t>
      </w:r>
      <w:r w:rsidR="00C84D82">
        <w:rPr>
          <w:b/>
          <w:bCs/>
          <w:lang w:val="fr-FR"/>
        </w:rPr>
        <w:t> </w:t>
      </w:r>
      <w:r w:rsidRPr="00C84D82">
        <w:rPr>
          <w:b/>
          <w:bCs/>
          <w:lang w:val="fr-FR"/>
        </w:rPr>
        <w:t>1 (1972)</w:t>
      </w:r>
      <w:r w:rsidRPr="00237079">
        <w:rPr>
          <w:b/>
          <w:bCs/>
          <w:lang w:val="fr-FR"/>
        </w:rPr>
        <w:t>, nº</w:t>
      </w:r>
      <w:r w:rsidR="00C84D82">
        <w:rPr>
          <w:b/>
          <w:bCs/>
          <w:lang w:val="fr-FR"/>
        </w:rPr>
        <w:t> </w:t>
      </w:r>
      <w:r w:rsidRPr="00C84D82">
        <w:rPr>
          <w:b/>
          <w:bCs/>
          <w:lang w:val="fr-FR"/>
        </w:rPr>
        <w:t>7 (1985)</w:t>
      </w:r>
      <w:r w:rsidRPr="00237079">
        <w:rPr>
          <w:b/>
          <w:bCs/>
          <w:lang w:val="fr-FR"/>
        </w:rPr>
        <w:t>, nº</w:t>
      </w:r>
      <w:r w:rsidR="00C84D82">
        <w:rPr>
          <w:b/>
          <w:bCs/>
          <w:lang w:val="fr-FR"/>
        </w:rPr>
        <w:t> </w:t>
      </w:r>
      <w:r w:rsidRPr="00C84D82">
        <w:rPr>
          <w:b/>
          <w:bCs/>
          <w:lang w:val="fr-FR"/>
        </w:rPr>
        <w:t>8 (1990)</w:t>
      </w:r>
      <w:r w:rsidRPr="00237079">
        <w:rPr>
          <w:b/>
          <w:bCs/>
          <w:lang w:val="fr-FR"/>
        </w:rPr>
        <w:t xml:space="preserve"> et nº</w:t>
      </w:r>
      <w:r w:rsidR="00C84D82">
        <w:rPr>
          <w:b/>
          <w:bCs/>
          <w:lang w:val="fr-FR"/>
        </w:rPr>
        <w:t> </w:t>
      </w:r>
      <w:r w:rsidRPr="00C84D82">
        <w:rPr>
          <w:b/>
          <w:bCs/>
          <w:lang w:val="fr-FR"/>
        </w:rPr>
        <w:t>15 (1993)</w:t>
      </w:r>
      <w:r w:rsidRPr="00237079">
        <w:rPr>
          <w:b/>
          <w:bCs/>
          <w:lang w:val="fr-FR"/>
        </w:rPr>
        <w:t xml:space="preserve"> sur l</w:t>
      </w:r>
      <w:r>
        <w:rPr>
          <w:b/>
          <w:bCs/>
          <w:lang w:val="fr-FR"/>
        </w:rPr>
        <w:t>’</w:t>
      </w:r>
      <w:r w:rsidRPr="00237079">
        <w:rPr>
          <w:b/>
          <w:bCs/>
          <w:lang w:val="fr-FR"/>
        </w:rPr>
        <w:t>article 4 de la Convention, selon lesquelles toutes les prescriptions de l</w:t>
      </w:r>
      <w:r>
        <w:rPr>
          <w:b/>
          <w:bCs/>
          <w:lang w:val="fr-FR"/>
        </w:rPr>
        <w:t>’</w:t>
      </w:r>
      <w:r w:rsidRPr="00237079">
        <w:rPr>
          <w:b/>
          <w:bCs/>
          <w:lang w:val="fr-FR"/>
        </w:rPr>
        <w:t>article 4 sont impératives</w:t>
      </w:r>
      <w:r w:rsidR="00BE2B12" w:rsidRPr="00BE2B12">
        <w:rPr>
          <w:b/>
          <w:bCs/>
          <w:lang w:val="fr-FR"/>
        </w:rPr>
        <w:t>.</w:t>
      </w:r>
    </w:p>
    <w:p w14:paraId="1F10E29A" w14:textId="4E736AB2" w:rsidR="009D13BB" w:rsidRPr="009872C2" w:rsidRDefault="00C84D82" w:rsidP="00C84D82">
      <w:pPr>
        <w:pStyle w:val="H23G"/>
        <w:rPr>
          <w:lang w:val="fr-FR"/>
        </w:rPr>
      </w:pPr>
      <w:r>
        <w:rPr>
          <w:lang w:val="fr-FR"/>
        </w:rPr>
        <w:tab/>
      </w:r>
      <w:r>
        <w:rPr>
          <w:lang w:val="fr-FR"/>
        </w:rPr>
        <w:tab/>
      </w:r>
      <w:r w:rsidR="009D13BB" w:rsidRPr="009872C2">
        <w:rPr>
          <w:lang w:val="fr-FR"/>
        </w:rPr>
        <w:t>Discours de haine à caractère raciste</w:t>
      </w:r>
    </w:p>
    <w:p w14:paraId="65D1F7BF" w14:textId="76590886" w:rsidR="009D13BB" w:rsidRPr="00806D97" w:rsidRDefault="009D13BB" w:rsidP="009D13BB">
      <w:pPr>
        <w:pStyle w:val="SingleTxtG"/>
        <w:rPr>
          <w:bCs/>
          <w:lang w:val="fr-FR"/>
        </w:rPr>
      </w:pPr>
      <w:r w:rsidRPr="00806D97">
        <w:rPr>
          <w:bCs/>
          <w:lang w:val="fr-FR"/>
        </w:rPr>
        <w:t>17</w:t>
      </w:r>
      <w:r w:rsidR="00BE2B12" w:rsidRPr="00BE2B12">
        <w:rPr>
          <w:bCs/>
          <w:lang w:val="fr-FR"/>
        </w:rPr>
        <w:t>.</w:t>
      </w:r>
      <w:r w:rsidRPr="00806D97">
        <w:rPr>
          <w:bCs/>
          <w:lang w:val="fr-FR"/>
        </w:rPr>
        <w:tab/>
      </w:r>
      <w:r w:rsidRPr="00237079">
        <w:rPr>
          <w:lang w:val="fr-FR"/>
        </w:rPr>
        <w:t>Le Comité prend note des</w:t>
      </w:r>
      <w:r w:rsidRPr="00806D97">
        <w:rPr>
          <w:lang w:val="fr-FR"/>
        </w:rPr>
        <w:t xml:space="preserve"> informations fournies par l</w:t>
      </w:r>
      <w:r>
        <w:rPr>
          <w:lang w:val="fr-FR"/>
        </w:rPr>
        <w:t>’</w:t>
      </w:r>
      <w:r w:rsidRPr="00806D97">
        <w:rPr>
          <w:lang w:val="fr-FR"/>
        </w:rPr>
        <w:t xml:space="preserve">État </w:t>
      </w:r>
      <w:r>
        <w:rPr>
          <w:lang w:val="fr-FR"/>
        </w:rPr>
        <w:t>Partie</w:t>
      </w:r>
      <w:r w:rsidRPr="00806D97">
        <w:rPr>
          <w:lang w:val="fr-FR"/>
        </w:rPr>
        <w:t xml:space="preserve"> sur les mesures législatives existant</w:t>
      </w:r>
      <w:r>
        <w:rPr>
          <w:lang w:val="fr-FR"/>
        </w:rPr>
        <w:t>e</w:t>
      </w:r>
      <w:r w:rsidRPr="00806D97">
        <w:rPr>
          <w:lang w:val="fr-FR"/>
        </w:rPr>
        <w:t>s et développé</w:t>
      </w:r>
      <w:r>
        <w:rPr>
          <w:lang w:val="fr-FR"/>
        </w:rPr>
        <w:t>e</w:t>
      </w:r>
      <w:r w:rsidRPr="00806D97">
        <w:rPr>
          <w:lang w:val="fr-FR"/>
        </w:rPr>
        <w:t xml:space="preserve">s au cours des </w:t>
      </w:r>
      <w:r>
        <w:rPr>
          <w:lang w:val="fr-FR"/>
        </w:rPr>
        <w:t>dernières</w:t>
      </w:r>
      <w:r w:rsidRPr="00806D97">
        <w:rPr>
          <w:lang w:val="fr-FR"/>
        </w:rPr>
        <w:t xml:space="preserve"> années pour prévenir et </w:t>
      </w:r>
      <w:r>
        <w:rPr>
          <w:lang w:val="fr-FR"/>
        </w:rPr>
        <w:t>combattre</w:t>
      </w:r>
      <w:r w:rsidRPr="00806D97">
        <w:rPr>
          <w:lang w:val="fr-FR"/>
        </w:rPr>
        <w:t xml:space="preserve"> les discours de haine à caractère raciste, tel</w:t>
      </w:r>
      <w:r>
        <w:rPr>
          <w:lang w:val="fr-FR"/>
        </w:rPr>
        <w:t>le</w:t>
      </w:r>
      <w:r w:rsidRPr="00806D97">
        <w:rPr>
          <w:lang w:val="fr-FR"/>
        </w:rPr>
        <w:t xml:space="preserve">s que la loi </w:t>
      </w:r>
      <w:r w:rsidRPr="009D13BB">
        <w:rPr>
          <w:rFonts w:eastAsia="MS Mincho"/>
          <w:color w:val="000000"/>
          <w:lang w:val="fr-FR" w:eastAsia="en-GB"/>
        </w:rPr>
        <w:t>n</w:t>
      </w:r>
      <w:r w:rsidRPr="009D13BB">
        <w:rPr>
          <w:rFonts w:eastAsia="MS Mincho"/>
          <w:color w:val="000000"/>
          <w:vertAlign w:val="superscript"/>
          <w:lang w:val="fr-FR" w:eastAsia="en-GB"/>
        </w:rPr>
        <w:t>o</w:t>
      </w:r>
      <w:r>
        <w:rPr>
          <w:color w:val="000000"/>
          <w:lang w:val="fr-FR" w:eastAsia="en-GB"/>
        </w:rPr>
        <w:t> </w:t>
      </w:r>
      <w:r w:rsidRPr="00806D97">
        <w:rPr>
          <w:lang w:val="fr-FR"/>
        </w:rPr>
        <w:t>019/2016 du 9 août 2016 portant Code de la communication</w:t>
      </w:r>
      <w:r w:rsidRPr="006144AF">
        <w:rPr>
          <w:lang w:val="fr-FR"/>
        </w:rPr>
        <w:t xml:space="preserve"> </w:t>
      </w:r>
      <w:r w:rsidRPr="00806D97">
        <w:rPr>
          <w:lang w:val="fr-FR"/>
        </w:rPr>
        <w:t xml:space="preserve">en République gabonaise, la loi </w:t>
      </w:r>
      <w:r w:rsidRPr="009D13BB">
        <w:rPr>
          <w:rFonts w:eastAsia="MS Mincho"/>
          <w:color w:val="000000"/>
          <w:lang w:val="fr-FR" w:eastAsia="en-GB"/>
        </w:rPr>
        <w:t>n</w:t>
      </w:r>
      <w:r w:rsidRPr="009D13BB">
        <w:rPr>
          <w:rFonts w:eastAsia="MS Mincho"/>
          <w:color w:val="000000"/>
          <w:vertAlign w:val="superscript"/>
          <w:lang w:val="fr-FR" w:eastAsia="en-GB"/>
        </w:rPr>
        <w:t>o</w:t>
      </w:r>
      <w:r>
        <w:rPr>
          <w:color w:val="000000"/>
          <w:lang w:val="fr-FR" w:eastAsia="en-GB"/>
        </w:rPr>
        <w:t> </w:t>
      </w:r>
      <w:r w:rsidRPr="00806D97">
        <w:rPr>
          <w:lang w:val="fr-FR"/>
        </w:rPr>
        <w:t>027/2023 du 12</w:t>
      </w:r>
      <w:r w:rsidR="00C84D82">
        <w:rPr>
          <w:lang w:val="fr-FR"/>
        </w:rPr>
        <w:t> </w:t>
      </w:r>
      <w:r w:rsidRPr="00806D97">
        <w:rPr>
          <w:lang w:val="fr-FR"/>
        </w:rPr>
        <w:t>juillet 2023 portant r</w:t>
      </w:r>
      <w:r>
        <w:rPr>
          <w:lang w:val="fr-FR"/>
        </w:rPr>
        <w:t>é</w:t>
      </w:r>
      <w:r w:rsidRPr="00806D97">
        <w:rPr>
          <w:lang w:val="fr-FR"/>
        </w:rPr>
        <w:t>glementation de la cybersécurité et de la lutte contre la cybercriminalité en République gabonaise</w:t>
      </w:r>
      <w:r>
        <w:rPr>
          <w:lang w:val="fr-FR"/>
        </w:rPr>
        <w:t>,</w:t>
      </w:r>
      <w:r w:rsidRPr="00806D97">
        <w:rPr>
          <w:lang w:val="fr-FR"/>
        </w:rPr>
        <w:t xml:space="preserve"> et la campagne numérique « </w:t>
      </w:r>
      <w:r>
        <w:rPr>
          <w:lang w:val="fr-FR"/>
        </w:rPr>
        <w:t>L</w:t>
      </w:r>
      <w:r w:rsidRPr="00806D97">
        <w:rPr>
          <w:lang w:val="fr-FR"/>
        </w:rPr>
        <w:t xml:space="preserve">e Gabon contre la </w:t>
      </w:r>
      <w:r w:rsidRPr="00806D97">
        <w:rPr>
          <w:lang w:val="fr-FR"/>
        </w:rPr>
        <w:lastRenderedPageBreak/>
        <w:t>haine » lancée en décembre 2023</w:t>
      </w:r>
      <w:r w:rsidR="00BE2B12" w:rsidRPr="00BE2B12">
        <w:rPr>
          <w:lang w:val="fr-FR"/>
        </w:rPr>
        <w:t>.</w:t>
      </w:r>
      <w:r w:rsidRPr="00806D97">
        <w:rPr>
          <w:lang w:val="fr-FR"/>
        </w:rPr>
        <w:t xml:space="preserve"> </w:t>
      </w:r>
      <w:r w:rsidRPr="00806D97">
        <w:rPr>
          <w:bCs/>
          <w:lang w:val="fr-FR"/>
        </w:rPr>
        <w:t>Il est néanmoins préoccupé par les informations faisant état d</w:t>
      </w:r>
      <w:r>
        <w:rPr>
          <w:bCs/>
          <w:lang w:val="fr-FR"/>
        </w:rPr>
        <w:t>’</w:t>
      </w:r>
      <w:r w:rsidRPr="00806D97">
        <w:rPr>
          <w:bCs/>
          <w:lang w:val="fr-FR"/>
        </w:rPr>
        <w:t>un nombre croissant de discours de haine à caractère racial et xénophobe, y compris sur Internet et les médias sociaux, en particulier envers les migrants</w:t>
      </w:r>
      <w:r>
        <w:rPr>
          <w:bCs/>
          <w:lang w:val="fr-FR"/>
        </w:rPr>
        <w:t xml:space="preserve"> et </w:t>
      </w:r>
      <w:r w:rsidRPr="00FE0DE8">
        <w:rPr>
          <w:bCs/>
          <w:lang w:val="fr-FR"/>
        </w:rPr>
        <w:t>les Gabonais d</w:t>
      </w:r>
      <w:r>
        <w:rPr>
          <w:bCs/>
          <w:lang w:val="fr-FR"/>
        </w:rPr>
        <w:t>’</w:t>
      </w:r>
      <w:r w:rsidRPr="00FE0DE8">
        <w:rPr>
          <w:bCs/>
          <w:lang w:val="fr-FR"/>
        </w:rPr>
        <w:t>origine étrangère</w:t>
      </w:r>
      <w:r w:rsidR="00BE2B12" w:rsidRPr="00BE2B12">
        <w:rPr>
          <w:bCs/>
          <w:lang w:val="fr-FR"/>
        </w:rPr>
        <w:t>.</w:t>
      </w:r>
      <w:r>
        <w:rPr>
          <w:bCs/>
          <w:lang w:val="fr-FR"/>
        </w:rPr>
        <w:t xml:space="preserve"> </w:t>
      </w:r>
      <w:r w:rsidRPr="00995977">
        <w:rPr>
          <w:bCs/>
          <w:lang w:val="fr-FR"/>
        </w:rPr>
        <w:t>Il s</w:t>
      </w:r>
      <w:r>
        <w:rPr>
          <w:bCs/>
          <w:lang w:val="fr-FR"/>
        </w:rPr>
        <w:t>’</w:t>
      </w:r>
      <w:r w:rsidRPr="00995977">
        <w:rPr>
          <w:bCs/>
          <w:lang w:val="fr-FR"/>
        </w:rPr>
        <w:t>inquiète aussi de l</w:t>
      </w:r>
      <w:r>
        <w:rPr>
          <w:bCs/>
          <w:lang w:val="fr-FR"/>
        </w:rPr>
        <w:t>’</w:t>
      </w:r>
      <w:r w:rsidRPr="00995977">
        <w:rPr>
          <w:bCs/>
          <w:lang w:val="fr-FR"/>
        </w:rPr>
        <w:t>absence de données ventilées par origine ethnique</w:t>
      </w:r>
      <w:r>
        <w:rPr>
          <w:bCs/>
          <w:lang w:val="fr-FR"/>
        </w:rPr>
        <w:t xml:space="preserve"> et origine nationale</w:t>
      </w:r>
      <w:r w:rsidRPr="00995977">
        <w:rPr>
          <w:bCs/>
          <w:lang w:val="fr-FR"/>
        </w:rPr>
        <w:t>, qui empêche de connaître l</w:t>
      </w:r>
      <w:r>
        <w:rPr>
          <w:bCs/>
          <w:lang w:val="fr-FR"/>
        </w:rPr>
        <w:t>’</w:t>
      </w:r>
      <w:r w:rsidRPr="00995977">
        <w:rPr>
          <w:bCs/>
          <w:lang w:val="fr-FR"/>
        </w:rPr>
        <w:t xml:space="preserve">ampleur du problème </w:t>
      </w:r>
      <w:r>
        <w:rPr>
          <w:bCs/>
          <w:lang w:val="fr-FR"/>
        </w:rPr>
        <w:t>des</w:t>
      </w:r>
      <w:r w:rsidRPr="00995977">
        <w:rPr>
          <w:bCs/>
          <w:lang w:val="fr-FR"/>
        </w:rPr>
        <w:t xml:space="preserve"> discours de haine raciale et xénophobe de manière complète</w:t>
      </w:r>
      <w:r>
        <w:rPr>
          <w:bCs/>
          <w:lang w:val="fr-FR"/>
        </w:rPr>
        <w:t xml:space="preserve"> (art</w:t>
      </w:r>
      <w:r w:rsidR="00BE2B12" w:rsidRPr="00BE2B12">
        <w:rPr>
          <w:bCs/>
          <w:lang w:val="fr-FR"/>
        </w:rPr>
        <w:t>.</w:t>
      </w:r>
      <w:r>
        <w:rPr>
          <w:bCs/>
          <w:lang w:val="fr-FR"/>
        </w:rPr>
        <w:t xml:space="preserve"> 2 et 4)</w:t>
      </w:r>
      <w:r w:rsidR="00BE2B12" w:rsidRPr="00BE2B12">
        <w:rPr>
          <w:bCs/>
          <w:lang w:val="fr-FR"/>
        </w:rPr>
        <w:t>.</w:t>
      </w:r>
    </w:p>
    <w:p w14:paraId="431A575E" w14:textId="7C620E36" w:rsidR="009D13BB" w:rsidRPr="00237079" w:rsidRDefault="009D13BB" w:rsidP="009D13BB">
      <w:pPr>
        <w:pStyle w:val="SingleTxtG"/>
        <w:rPr>
          <w:b/>
          <w:lang w:val="fr-FR"/>
        </w:rPr>
      </w:pPr>
      <w:r w:rsidRPr="00237079">
        <w:rPr>
          <w:bCs/>
          <w:lang w:val="fr-FR"/>
        </w:rPr>
        <w:t>18</w:t>
      </w:r>
      <w:r w:rsidR="00BE2B12" w:rsidRPr="00BE2B12">
        <w:rPr>
          <w:bCs/>
          <w:lang w:val="fr-FR"/>
        </w:rPr>
        <w:t>.</w:t>
      </w:r>
      <w:r w:rsidRPr="00237079">
        <w:rPr>
          <w:bCs/>
          <w:lang w:val="fr-FR"/>
        </w:rPr>
        <w:tab/>
      </w:r>
      <w:r w:rsidRPr="00237079">
        <w:rPr>
          <w:b/>
          <w:lang w:val="fr-FR"/>
        </w:rPr>
        <w:t>À la lumière de sa recommandation générale n</w:t>
      </w:r>
      <w:r w:rsidRPr="00EF3464">
        <w:rPr>
          <w:b/>
          <w:vertAlign w:val="superscript"/>
          <w:lang w:val="fr-FR"/>
        </w:rPr>
        <w:t>o</w:t>
      </w:r>
      <w:r w:rsidRPr="00237079">
        <w:rPr>
          <w:b/>
          <w:lang w:val="fr-FR"/>
        </w:rPr>
        <w:t xml:space="preserve"> 35 (2013) sur la lutte contre les discours de haine raciale, le Comité recommande à l</w:t>
      </w:r>
      <w:r>
        <w:rPr>
          <w:b/>
          <w:lang w:val="fr-FR"/>
        </w:rPr>
        <w:t>’</w:t>
      </w:r>
      <w:r w:rsidRPr="00237079">
        <w:rPr>
          <w:b/>
          <w:lang w:val="fr-FR"/>
        </w:rPr>
        <w:t xml:space="preserve">État </w:t>
      </w:r>
      <w:r>
        <w:rPr>
          <w:b/>
          <w:lang w:val="fr-FR"/>
        </w:rPr>
        <w:t>Partie</w:t>
      </w:r>
      <w:r w:rsidRPr="00237079">
        <w:rPr>
          <w:b/>
          <w:lang w:val="fr-FR"/>
        </w:rPr>
        <w:t xml:space="preserve"> : </w:t>
      </w:r>
    </w:p>
    <w:p w14:paraId="64968A16" w14:textId="77777777" w:rsidR="009D13BB" w:rsidRPr="00FF7255" w:rsidRDefault="009D13BB" w:rsidP="009D13BB">
      <w:pPr>
        <w:pStyle w:val="SingleTxtG"/>
        <w:ind w:firstLine="567"/>
        <w:rPr>
          <w:lang w:val="fr-FR"/>
        </w:rPr>
      </w:pPr>
      <w:bookmarkStart w:id="1" w:name="_Hlk197174828"/>
      <w:bookmarkStart w:id="2" w:name="_Hlk184050000"/>
      <w:r w:rsidRPr="00FF7255">
        <w:rPr>
          <w:b/>
          <w:bCs/>
          <w:lang w:val="fr-FR"/>
        </w:rPr>
        <w:t>a)</w:t>
      </w:r>
      <w:r w:rsidRPr="00FF7255">
        <w:rPr>
          <w:b/>
          <w:bCs/>
          <w:lang w:val="fr-FR"/>
        </w:rPr>
        <w:tab/>
      </w:r>
      <w:r w:rsidRPr="009872C2">
        <w:rPr>
          <w:b/>
          <w:bCs/>
          <w:lang w:val="fr-FR"/>
        </w:rPr>
        <w:t>De prendre les mesures nécessaires pour prévenir</w:t>
      </w:r>
      <w:r>
        <w:rPr>
          <w:b/>
          <w:bCs/>
          <w:lang w:val="fr-FR"/>
        </w:rPr>
        <w:t>, condamner</w:t>
      </w:r>
      <w:r w:rsidRPr="009872C2">
        <w:rPr>
          <w:b/>
          <w:bCs/>
          <w:lang w:val="fr-FR"/>
        </w:rPr>
        <w:t xml:space="preserve"> et combattre les discours de haine </w:t>
      </w:r>
      <w:r w:rsidRPr="009E7693">
        <w:rPr>
          <w:b/>
          <w:bCs/>
          <w:lang w:val="fr-FR"/>
        </w:rPr>
        <w:t>tenus à l</w:t>
      </w:r>
      <w:r>
        <w:rPr>
          <w:b/>
          <w:bCs/>
          <w:lang w:val="fr-FR"/>
        </w:rPr>
        <w:t>’</w:t>
      </w:r>
      <w:r w:rsidRPr="009E7693">
        <w:rPr>
          <w:b/>
          <w:bCs/>
          <w:lang w:val="fr-FR"/>
        </w:rPr>
        <w:t>égard des groupes les plus exposés à la discrimination raciale</w:t>
      </w:r>
      <w:r w:rsidRPr="009872C2">
        <w:rPr>
          <w:b/>
          <w:bCs/>
          <w:lang w:val="fr-FR"/>
        </w:rPr>
        <w:t>, y compris sur Internet et les médias sociaux</w:t>
      </w:r>
      <w:r>
        <w:rPr>
          <w:b/>
          <w:bCs/>
          <w:lang w:val="fr-FR"/>
        </w:rPr>
        <w:t xml:space="preserve">, </w:t>
      </w:r>
      <w:r w:rsidRPr="009872C2">
        <w:rPr>
          <w:b/>
          <w:bCs/>
          <w:lang w:val="fr-FR"/>
        </w:rPr>
        <w:t>de faciliter le signalement des discours de haine à caractère raciste</w:t>
      </w:r>
      <w:r>
        <w:rPr>
          <w:b/>
          <w:bCs/>
          <w:lang w:val="fr-FR"/>
        </w:rPr>
        <w:t>,</w:t>
      </w:r>
      <w:r w:rsidRPr="009872C2">
        <w:rPr>
          <w:b/>
          <w:bCs/>
          <w:lang w:val="fr-FR"/>
        </w:rPr>
        <w:t xml:space="preserve"> et de veiller à ce que leurs auteurs soient dûment poursuivis en justice et sanctionnés</w:t>
      </w:r>
      <w:r>
        <w:rPr>
          <w:b/>
          <w:bCs/>
          <w:lang w:val="fr-FR"/>
        </w:rPr>
        <w:t>,</w:t>
      </w:r>
      <w:r w:rsidRPr="009872C2">
        <w:rPr>
          <w:b/>
          <w:bCs/>
          <w:lang w:val="fr-FR"/>
        </w:rPr>
        <w:t xml:space="preserve"> et que les victimes disposent de recours utiles et bénéficient de réparations adéquates ; </w:t>
      </w:r>
    </w:p>
    <w:p w14:paraId="7E3C5F21" w14:textId="7D9CAFBD" w:rsidR="009D13BB" w:rsidRPr="00914EBE" w:rsidRDefault="009D13BB" w:rsidP="009D13BB">
      <w:pPr>
        <w:pStyle w:val="SingleTxtG"/>
        <w:ind w:firstLine="567"/>
        <w:rPr>
          <w:lang w:val="fr-FR"/>
        </w:rPr>
      </w:pPr>
      <w:r w:rsidRPr="00914EBE">
        <w:rPr>
          <w:b/>
          <w:bCs/>
          <w:lang w:val="fr-FR"/>
        </w:rPr>
        <w:t>b)</w:t>
      </w:r>
      <w:r w:rsidRPr="00914EBE">
        <w:rPr>
          <w:b/>
          <w:bCs/>
          <w:lang w:val="fr-FR"/>
        </w:rPr>
        <w:tab/>
      </w:r>
      <w:r w:rsidRPr="009E17FB">
        <w:rPr>
          <w:b/>
          <w:bCs/>
          <w:lang w:val="fr-FR"/>
        </w:rPr>
        <w:t>D</w:t>
      </w:r>
      <w:r>
        <w:rPr>
          <w:b/>
          <w:bCs/>
          <w:lang w:val="fr-FR"/>
        </w:rPr>
        <w:t>’</w:t>
      </w:r>
      <w:r w:rsidRPr="009E17FB">
        <w:rPr>
          <w:b/>
          <w:bCs/>
          <w:lang w:val="fr-FR"/>
        </w:rPr>
        <w:t>accélérer le processus d</w:t>
      </w:r>
      <w:r>
        <w:rPr>
          <w:b/>
          <w:bCs/>
          <w:lang w:val="fr-FR"/>
        </w:rPr>
        <w:t>’</w:t>
      </w:r>
      <w:r w:rsidRPr="009E17FB">
        <w:rPr>
          <w:b/>
          <w:bCs/>
          <w:lang w:val="fr-FR"/>
        </w:rPr>
        <w:t>adoption d</w:t>
      </w:r>
      <w:r>
        <w:rPr>
          <w:b/>
          <w:bCs/>
          <w:lang w:val="fr-FR"/>
        </w:rPr>
        <w:t>u</w:t>
      </w:r>
      <w:r w:rsidRPr="009E17FB">
        <w:rPr>
          <w:b/>
          <w:bCs/>
          <w:lang w:val="fr-FR"/>
        </w:rPr>
        <w:t xml:space="preserve"> plan d</w:t>
      </w:r>
      <w:r>
        <w:rPr>
          <w:b/>
          <w:bCs/>
          <w:lang w:val="fr-FR"/>
        </w:rPr>
        <w:t>’</w:t>
      </w:r>
      <w:r w:rsidRPr="009E17FB">
        <w:rPr>
          <w:b/>
          <w:bCs/>
          <w:lang w:val="fr-FR"/>
        </w:rPr>
        <w:t xml:space="preserve">action national </w:t>
      </w:r>
      <w:r w:rsidRPr="00152CB5">
        <w:rPr>
          <w:b/>
          <w:bCs/>
          <w:lang w:val="fr-FR"/>
        </w:rPr>
        <w:t xml:space="preserve">pour la prévention </w:t>
      </w:r>
      <w:r>
        <w:rPr>
          <w:b/>
          <w:bCs/>
          <w:lang w:val="fr-FR"/>
        </w:rPr>
        <w:t>des</w:t>
      </w:r>
      <w:r w:rsidRPr="00152CB5">
        <w:rPr>
          <w:b/>
          <w:bCs/>
          <w:lang w:val="fr-FR"/>
        </w:rPr>
        <w:t xml:space="preserve"> discours de haine et d</w:t>
      </w:r>
      <w:r>
        <w:rPr>
          <w:b/>
          <w:bCs/>
          <w:lang w:val="fr-FR"/>
        </w:rPr>
        <w:t>’</w:t>
      </w:r>
      <w:r w:rsidRPr="00152CB5">
        <w:rPr>
          <w:b/>
          <w:bCs/>
          <w:lang w:val="fr-FR"/>
        </w:rPr>
        <w:t>incitation à la violence</w:t>
      </w:r>
      <w:r>
        <w:rPr>
          <w:b/>
          <w:bCs/>
          <w:lang w:val="fr-FR"/>
        </w:rPr>
        <w:t xml:space="preserve"> et la réponse à ceux-ci ;</w:t>
      </w:r>
    </w:p>
    <w:bookmarkEnd w:id="1"/>
    <w:p w14:paraId="6D1A7FD4" w14:textId="77777777" w:rsidR="009D13BB" w:rsidRPr="00914EBE" w:rsidRDefault="009D13BB" w:rsidP="009D13BB">
      <w:pPr>
        <w:pStyle w:val="SingleTxtG"/>
        <w:ind w:firstLine="567"/>
        <w:rPr>
          <w:b/>
          <w:bCs/>
          <w:lang w:val="fr-FR"/>
        </w:rPr>
      </w:pPr>
      <w:r w:rsidRPr="00914EBE">
        <w:rPr>
          <w:b/>
          <w:bCs/>
          <w:lang w:val="fr-FR"/>
        </w:rPr>
        <w:t>c)</w:t>
      </w:r>
      <w:r w:rsidRPr="00914EBE">
        <w:rPr>
          <w:b/>
          <w:bCs/>
          <w:lang w:val="fr-FR"/>
        </w:rPr>
        <w:tab/>
        <w:t>D</w:t>
      </w:r>
      <w:r>
        <w:rPr>
          <w:b/>
          <w:bCs/>
          <w:lang w:val="fr-FR"/>
        </w:rPr>
        <w:t>’</w:t>
      </w:r>
      <w:r w:rsidRPr="00914EBE">
        <w:rPr>
          <w:b/>
          <w:bCs/>
          <w:lang w:val="fr-FR"/>
        </w:rPr>
        <w:t xml:space="preserve">intensifier ses efforts pour enrayer la prolifération des discours de haine raciale </w:t>
      </w:r>
      <w:r>
        <w:rPr>
          <w:b/>
          <w:bCs/>
          <w:lang w:val="fr-FR"/>
        </w:rPr>
        <w:t xml:space="preserve">et xénophobe </w:t>
      </w:r>
      <w:r w:rsidRPr="00914EBE">
        <w:rPr>
          <w:b/>
          <w:bCs/>
          <w:lang w:val="fr-FR"/>
        </w:rPr>
        <w:t>sur Internet et les médias sociaux, en étroite coopération avec les fournisseurs d</w:t>
      </w:r>
      <w:r>
        <w:rPr>
          <w:b/>
          <w:bCs/>
          <w:lang w:val="fr-FR"/>
        </w:rPr>
        <w:t>’</w:t>
      </w:r>
      <w:r w:rsidRPr="00914EBE">
        <w:rPr>
          <w:b/>
          <w:bCs/>
          <w:lang w:val="fr-FR"/>
        </w:rPr>
        <w:t>accès à Internet, les plateformes de réseaux sociaux et les populations les plus concernées par les discours de haine raciale</w:t>
      </w:r>
      <w:r>
        <w:rPr>
          <w:b/>
          <w:bCs/>
          <w:lang w:val="fr-FR"/>
        </w:rPr>
        <w:t xml:space="preserve"> et xénophobe</w:t>
      </w:r>
      <w:r w:rsidRPr="00914EBE">
        <w:rPr>
          <w:b/>
          <w:bCs/>
          <w:lang w:val="fr-FR"/>
        </w:rPr>
        <w:t> ;</w:t>
      </w:r>
    </w:p>
    <w:bookmarkEnd w:id="2"/>
    <w:p w14:paraId="2CA6D82F" w14:textId="77777777" w:rsidR="009D13BB" w:rsidRPr="00DB14F2" w:rsidRDefault="009D13BB" w:rsidP="009D13BB">
      <w:pPr>
        <w:pStyle w:val="SingleTxtG"/>
        <w:ind w:firstLine="567"/>
        <w:rPr>
          <w:lang w:val="fr-FR"/>
        </w:rPr>
      </w:pPr>
      <w:r w:rsidRPr="00DB14F2">
        <w:rPr>
          <w:b/>
          <w:bCs/>
          <w:lang w:val="fr-FR"/>
        </w:rPr>
        <w:t>d)</w:t>
      </w:r>
      <w:r w:rsidRPr="00DB14F2">
        <w:rPr>
          <w:b/>
          <w:bCs/>
          <w:lang w:val="fr-FR"/>
        </w:rPr>
        <w:tab/>
      </w:r>
      <w:r w:rsidRPr="009872C2">
        <w:rPr>
          <w:b/>
          <w:lang w:val="fr-FR"/>
        </w:rPr>
        <w:t>De renforcer les programmes de formation à l</w:t>
      </w:r>
      <w:r>
        <w:rPr>
          <w:b/>
          <w:lang w:val="fr-FR"/>
        </w:rPr>
        <w:t>’</w:t>
      </w:r>
      <w:r w:rsidRPr="009872C2">
        <w:rPr>
          <w:b/>
          <w:lang w:val="fr-FR"/>
        </w:rPr>
        <w:t>intention des policiers, des procureurs, des juges et des autres responsables de l</w:t>
      </w:r>
      <w:r>
        <w:rPr>
          <w:b/>
          <w:lang w:val="fr-FR"/>
        </w:rPr>
        <w:t>’</w:t>
      </w:r>
      <w:r w:rsidRPr="009872C2">
        <w:rPr>
          <w:b/>
          <w:lang w:val="fr-FR"/>
        </w:rPr>
        <w:t>application des lois, notamment sur les méthodes permettant d</w:t>
      </w:r>
      <w:r>
        <w:rPr>
          <w:b/>
          <w:lang w:val="fr-FR"/>
        </w:rPr>
        <w:t>’</w:t>
      </w:r>
      <w:r w:rsidRPr="009872C2">
        <w:rPr>
          <w:b/>
          <w:lang w:val="fr-FR"/>
        </w:rPr>
        <w:t>identifier et d</w:t>
      </w:r>
      <w:r>
        <w:rPr>
          <w:b/>
          <w:lang w:val="fr-FR"/>
        </w:rPr>
        <w:t>’</w:t>
      </w:r>
      <w:r w:rsidRPr="009872C2">
        <w:rPr>
          <w:b/>
          <w:lang w:val="fr-FR"/>
        </w:rPr>
        <w:t>enregistrer les cas de discours de haine à caractère raciste, d</w:t>
      </w:r>
      <w:r>
        <w:rPr>
          <w:b/>
          <w:lang w:val="fr-FR"/>
        </w:rPr>
        <w:t>’</w:t>
      </w:r>
      <w:r w:rsidRPr="009872C2">
        <w:rPr>
          <w:b/>
          <w:lang w:val="fr-FR"/>
        </w:rPr>
        <w:t xml:space="preserve">enquêter sur ces </w:t>
      </w:r>
      <w:r>
        <w:rPr>
          <w:b/>
          <w:lang w:val="fr-FR"/>
        </w:rPr>
        <w:t>infractions</w:t>
      </w:r>
      <w:r w:rsidRPr="009872C2">
        <w:rPr>
          <w:b/>
          <w:lang w:val="fr-FR"/>
        </w:rPr>
        <w:t xml:space="preserve"> et d</w:t>
      </w:r>
      <w:r>
        <w:rPr>
          <w:b/>
          <w:lang w:val="fr-FR"/>
        </w:rPr>
        <w:t>’</w:t>
      </w:r>
      <w:r w:rsidRPr="009872C2">
        <w:rPr>
          <w:b/>
          <w:lang w:val="fr-FR"/>
        </w:rPr>
        <w:t xml:space="preserve">en poursuivre les responsables ; </w:t>
      </w:r>
    </w:p>
    <w:p w14:paraId="17C059C5" w14:textId="77777777" w:rsidR="009D13BB" w:rsidRPr="00DB14F2" w:rsidRDefault="009D13BB" w:rsidP="009D13BB">
      <w:pPr>
        <w:pStyle w:val="SingleTxtG"/>
        <w:ind w:firstLine="567"/>
        <w:rPr>
          <w:b/>
          <w:bCs/>
          <w:lang w:val="fr-FR"/>
        </w:rPr>
      </w:pPr>
      <w:r w:rsidRPr="00DB14F2">
        <w:rPr>
          <w:b/>
          <w:bCs/>
          <w:lang w:val="fr-FR"/>
        </w:rPr>
        <w:t>e)</w:t>
      </w:r>
      <w:r w:rsidRPr="00DB14F2">
        <w:rPr>
          <w:b/>
          <w:bCs/>
          <w:lang w:val="fr-FR"/>
        </w:rPr>
        <w:tab/>
        <w:t>De poursuivre et de renforcer les campagnes de sensibilisation de la population visant, d</w:t>
      </w:r>
      <w:r>
        <w:rPr>
          <w:b/>
          <w:bCs/>
          <w:lang w:val="fr-FR"/>
        </w:rPr>
        <w:t>’</w:t>
      </w:r>
      <w:r w:rsidRPr="00DB14F2">
        <w:rPr>
          <w:b/>
          <w:bCs/>
          <w:lang w:val="fr-FR"/>
        </w:rPr>
        <w:t>une part, à faire disparaître les préjugés et la stigmatisation des groupes les plus exposés à la discrimination raciale et</w:t>
      </w:r>
      <w:r>
        <w:rPr>
          <w:b/>
          <w:bCs/>
          <w:lang w:val="fr-FR"/>
        </w:rPr>
        <w:t>,</w:t>
      </w:r>
      <w:r w:rsidRPr="00DB14F2">
        <w:rPr>
          <w:b/>
          <w:bCs/>
          <w:lang w:val="fr-FR"/>
        </w:rPr>
        <w:t xml:space="preserve"> d</w:t>
      </w:r>
      <w:r>
        <w:rPr>
          <w:b/>
          <w:bCs/>
          <w:lang w:val="fr-FR"/>
        </w:rPr>
        <w:t>’</w:t>
      </w:r>
      <w:r w:rsidRPr="00DB14F2">
        <w:rPr>
          <w:b/>
          <w:bCs/>
          <w:lang w:val="fr-FR"/>
        </w:rPr>
        <w:t>autre part, à promouvoir le</w:t>
      </w:r>
      <w:r>
        <w:rPr>
          <w:b/>
          <w:bCs/>
          <w:lang w:val="fr-FR"/>
        </w:rPr>
        <w:t xml:space="preserve"> </w:t>
      </w:r>
      <w:r w:rsidRPr="003E7E80">
        <w:rPr>
          <w:b/>
          <w:bCs/>
          <w:lang w:val="fr-FR"/>
        </w:rPr>
        <w:t>respect de la diversité et l</w:t>
      </w:r>
      <w:r>
        <w:rPr>
          <w:b/>
          <w:bCs/>
          <w:lang w:val="fr-FR"/>
        </w:rPr>
        <w:t>’</w:t>
      </w:r>
      <w:r w:rsidRPr="003E7E80">
        <w:rPr>
          <w:b/>
          <w:bCs/>
          <w:lang w:val="fr-FR"/>
        </w:rPr>
        <w:t xml:space="preserve">élimination de la discrimination raciale, </w:t>
      </w:r>
      <w:r>
        <w:rPr>
          <w:b/>
          <w:bCs/>
          <w:lang w:val="fr-FR"/>
        </w:rPr>
        <w:t xml:space="preserve">y compris les </w:t>
      </w:r>
      <w:r w:rsidRPr="003E7E80">
        <w:rPr>
          <w:b/>
          <w:bCs/>
          <w:lang w:val="fr-FR"/>
        </w:rPr>
        <w:t>discours de haine raciale</w:t>
      </w:r>
      <w:r>
        <w:rPr>
          <w:b/>
          <w:bCs/>
          <w:lang w:val="fr-FR"/>
        </w:rPr>
        <w:t xml:space="preserve"> et xénophobe</w:t>
      </w:r>
      <w:r w:rsidRPr="003E7E80">
        <w:rPr>
          <w:b/>
          <w:bCs/>
          <w:lang w:val="fr-FR"/>
        </w:rPr>
        <w:t xml:space="preserve"> ;</w:t>
      </w:r>
    </w:p>
    <w:p w14:paraId="4940941C" w14:textId="0F42A91E" w:rsidR="009D13BB" w:rsidRPr="000C4EEA" w:rsidRDefault="009D13BB" w:rsidP="009D13BB">
      <w:pPr>
        <w:pStyle w:val="SingleTxtG"/>
        <w:ind w:firstLine="567"/>
        <w:rPr>
          <w:lang w:val="fr-FR"/>
        </w:rPr>
      </w:pPr>
      <w:r w:rsidRPr="000C4EEA">
        <w:rPr>
          <w:b/>
          <w:bCs/>
          <w:lang w:val="fr-FR"/>
        </w:rPr>
        <w:t>f)</w:t>
      </w:r>
      <w:r w:rsidRPr="000C4EEA">
        <w:rPr>
          <w:b/>
          <w:bCs/>
          <w:lang w:val="fr-FR"/>
        </w:rPr>
        <w:tab/>
      </w:r>
      <w:r w:rsidRPr="009872C2">
        <w:rPr>
          <w:b/>
          <w:lang w:val="fr-FR"/>
        </w:rPr>
        <w:t xml:space="preserve">De collecter et </w:t>
      </w:r>
      <w:r>
        <w:rPr>
          <w:b/>
          <w:lang w:val="fr-FR"/>
        </w:rPr>
        <w:t xml:space="preserve">de </w:t>
      </w:r>
      <w:r w:rsidRPr="009872C2">
        <w:rPr>
          <w:b/>
          <w:lang w:val="fr-FR"/>
        </w:rPr>
        <w:t>publier des statistiques fiables et complètes, basées sur l</w:t>
      </w:r>
      <w:r>
        <w:rPr>
          <w:b/>
          <w:lang w:val="fr-FR"/>
        </w:rPr>
        <w:t>’</w:t>
      </w:r>
      <w:r w:rsidRPr="009872C2">
        <w:rPr>
          <w:b/>
          <w:lang w:val="fr-FR"/>
        </w:rPr>
        <w:t xml:space="preserve">origine ethnique ou nationale des victimes, </w:t>
      </w:r>
      <w:r>
        <w:rPr>
          <w:b/>
          <w:lang w:val="fr-FR"/>
        </w:rPr>
        <w:t xml:space="preserve">concernant </w:t>
      </w:r>
      <w:r w:rsidRPr="009872C2">
        <w:rPr>
          <w:b/>
          <w:lang w:val="fr-FR"/>
        </w:rPr>
        <w:t>les signalements de cas de discours de haine à caractère raciste</w:t>
      </w:r>
      <w:r>
        <w:rPr>
          <w:b/>
          <w:lang w:val="fr-FR"/>
        </w:rPr>
        <w:t xml:space="preserve">, </w:t>
      </w:r>
      <w:r w:rsidRPr="009872C2">
        <w:rPr>
          <w:b/>
          <w:lang w:val="fr-FR"/>
        </w:rPr>
        <w:t>les poursuites, les condamnations</w:t>
      </w:r>
      <w:r>
        <w:rPr>
          <w:b/>
          <w:lang w:val="fr-FR"/>
        </w:rPr>
        <w:t xml:space="preserve"> prononcées contre les auteurs</w:t>
      </w:r>
      <w:r w:rsidRPr="009872C2">
        <w:rPr>
          <w:b/>
          <w:lang w:val="fr-FR"/>
        </w:rPr>
        <w:t xml:space="preserve"> et les réparations accordées aux victimes</w:t>
      </w:r>
      <w:r w:rsidR="00BE2B12" w:rsidRPr="00BE2B12">
        <w:rPr>
          <w:b/>
          <w:lang w:val="fr-FR"/>
        </w:rPr>
        <w:t>.</w:t>
      </w:r>
      <w:r w:rsidRPr="009872C2">
        <w:rPr>
          <w:b/>
          <w:lang w:val="fr-FR"/>
        </w:rPr>
        <w:t xml:space="preserve"> </w:t>
      </w:r>
    </w:p>
    <w:p w14:paraId="4D7EE331" w14:textId="42CC2119" w:rsidR="009D13BB" w:rsidRPr="009872C2" w:rsidRDefault="006A6E2B" w:rsidP="006A6E2B">
      <w:pPr>
        <w:pStyle w:val="H23G"/>
        <w:rPr>
          <w:lang w:val="fr-FR"/>
        </w:rPr>
      </w:pPr>
      <w:r>
        <w:rPr>
          <w:lang w:val="fr-FR"/>
        </w:rPr>
        <w:tab/>
      </w:r>
      <w:r>
        <w:rPr>
          <w:lang w:val="fr-FR"/>
        </w:rPr>
        <w:tab/>
      </w:r>
      <w:r w:rsidR="009D13BB">
        <w:rPr>
          <w:lang w:val="fr-FR"/>
        </w:rPr>
        <w:t>Défenseurs des droits de l’homme</w:t>
      </w:r>
      <w:r w:rsidR="009D13BB" w:rsidRPr="009872C2">
        <w:rPr>
          <w:lang w:val="fr-FR"/>
        </w:rPr>
        <w:t xml:space="preserve"> </w:t>
      </w:r>
      <w:r w:rsidR="009D13BB">
        <w:rPr>
          <w:lang w:val="fr-FR"/>
        </w:rPr>
        <w:t>et organisations de la société civile</w:t>
      </w:r>
    </w:p>
    <w:p w14:paraId="17DEB3A8" w14:textId="284EC3F8" w:rsidR="009D13BB" w:rsidRPr="00237079" w:rsidRDefault="009D13BB" w:rsidP="009D13BB">
      <w:pPr>
        <w:pStyle w:val="SingleTxtG"/>
        <w:rPr>
          <w:lang w:val="fr-FR"/>
        </w:rPr>
      </w:pPr>
      <w:r w:rsidRPr="00237079">
        <w:rPr>
          <w:bCs/>
          <w:lang w:val="fr-FR"/>
        </w:rPr>
        <w:t>19</w:t>
      </w:r>
      <w:r w:rsidR="00BE2B12" w:rsidRPr="00BE2B12">
        <w:rPr>
          <w:bCs/>
          <w:lang w:val="fr-FR"/>
        </w:rPr>
        <w:t>.</w:t>
      </w:r>
      <w:r w:rsidRPr="00237079">
        <w:rPr>
          <w:bCs/>
          <w:lang w:val="fr-FR"/>
        </w:rPr>
        <w:tab/>
      </w:r>
      <w:r w:rsidRPr="00237079">
        <w:rPr>
          <w:lang w:val="fr-FR"/>
        </w:rPr>
        <w:t xml:space="preserve">Le Comité prend note </w:t>
      </w:r>
      <w:r>
        <w:rPr>
          <w:lang w:val="fr-FR"/>
        </w:rPr>
        <w:t xml:space="preserve">de ce </w:t>
      </w:r>
      <w:r w:rsidRPr="00237079">
        <w:rPr>
          <w:lang w:val="fr-FR"/>
        </w:rPr>
        <w:t xml:space="preserve">que la </w:t>
      </w:r>
      <w:r>
        <w:rPr>
          <w:lang w:val="fr-FR"/>
        </w:rPr>
        <w:t>C</w:t>
      </w:r>
      <w:r w:rsidRPr="00237079">
        <w:rPr>
          <w:lang w:val="fr-FR"/>
        </w:rPr>
        <w:t xml:space="preserve">onstitution gabonaise de 2024 reconnaît la </w:t>
      </w:r>
      <w:r>
        <w:rPr>
          <w:lang w:val="fr-FR"/>
        </w:rPr>
        <w:t>s</w:t>
      </w:r>
      <w:r w:rsidRPr="00237079">
        <w:rPr>
          <w:lang w:val="fr-FR"/>
        </w:rPr>
        <w:t>ociété civile comme composante de l</w:t>
      </w:r>
      <w:r>
        <w:rPr>
          <w:lang w:val="fr-FR"/>
        </w:rPr>
        <w:t>’</w:t>
      </w:r>
      <w:r w:rsidRPr="00237079">
        <w:rPr>
          <w:lang w:val="fr-FR"/>
        </w:rPr>
        <w:t>expression de la démocratie pluraliste et qu</w:t>
      </w:r>
      <w:r>
        <w:rPr>
          <w:lang w:val="fr-FR"/>
        </w:rPr>
        <w:t>’</w:t>
      </w:r>
      <w:r w:rsidRPr="00237079">
        <w:rPr>
          <w:lang w:val="fr-FR"/>
        </w:rPr>
        <w:t>e</w:t>
      </w:r>
      <w:r>
        <w:rPr>
          <w:lang w:val="fr-FR"/>
        </w:rPr>
        <w:t>lle</w:t>
      </w:r>
      <w:r w:rsidRPr="00237079">
        <w:rPr>
          <w:lang w:val="fr-FR"/>
        </w:rPr>
        <w:t xml:space="preserve"> contribue au développement démocratique, économique, social, cultuel, environnemental et culturel</w:t>
      </w:r>
      <w:r w:rsidR="00BE2B12" w:rsidRPr="00BE2B12">
        <w:rPr>
          <w:lang w:val="fr-FR"/>
        </w:rPr>
        <w:t>.</w:t>
      </w:r>
      <w:r w:rsidRPr="00237079">
        <w:rPr>
          <w:lang w:val="fr-FR"/>
        </w:rPr>
        <w:t xml:space="preserve"> Néanmoins, il </w:t>
      </w:r>
      <w:r>
        <w:rPr>
          <w:lang w:val="fr-FR"/>
        </w:rPr>
        <w:t>reste</w:t>
      </w:r>
      <w:r w:rsidRPr="00237079">
        <w:rPr>
          <w:lang w:val="fr-FR"/>
        </w:rPr>
        <w:t xml:space="preserve"> préoccupé </w:t>
      </w:r>
      <w:r>
        <w:rPr>
          <w:lang w:val="fr-FR"/>
        </w:rPr>
        <w:t xml:space="preserve">par </w:t>
      </w:r>
      <w:r w:rsidRPr="00237079">
        <w:rPr>
          <w:lang w:val="fr-FR"/>
        </w:rPr>
        <w:t>des informations selon lesquelles des défenseurs des droits humains et environnementaux, notamment les femmes, les agriculteurs et les peuples autochtones qui luttent contre la déforestation, sont souvent exposés aux abus et aux représailles (art</w:t>
      </w:r>
      <w:r w:rsidR="00BE2B12" w:rsidRPr="00BE2B12">
        <w:rPr>
          <w:lang w:val="fr-FR"/>
        </w:rPr>
        <w:t>.</w:t>
      </w:r>
      <w:r w:rsidRPr="00237079">
        <w:rPr>
          <w:lang w:val="fr-FR"/>
        </w:rPr>
        <w:t xml:space="preserve"> 5)</w:t>
      </w:r>
      <w:r w:rsidR="00BE2B12" w:rsidRPr="00BE2B12">
        <w:rPr>
          <w:lang w:val="fr-FR"/>
        </w:rPr>
        <w:t>.</w:t>
      </w:r>
      <w:r w:rsidRPr="00237079">
        <w:rPr>
          <w:lang w:val="fr-FR"/>
        </w:rPr>
        <w:t xml:space="preserve"> </w:t>
      </w:r>
    </w:p>
    <w:p w14:paraId="559EFA3D" w14:textId="0657940B" w:rsidR="009D13BB" w:rsidRPr="00237079" w:rsidRDefault="009D13BB" w:rsidP="009D13BB">
      <w:pPr>
        <w:pStyle w:val="SingleTxtG"/>
        <w:rPr>
          <w:lang w:val="fr-FR"/>
        </w:rPr>
      </w:pPr>
      <w:r w:rsidRPr="00237079">
        <w:rPr>
          <w:bCs/>
          <w:lang w:val="fr-FR"/>
        </w:rPr>
        <w:t>20</w:t>
      </w:r>
      <w:r w:rsidR="00BE2B12" w:rsidRPr="00BE2B12">
        <w:rPr>
          <w:bCs/>
          <w:lang w:val="fr-FR"/>
        </w:rPr>
        <w:t>.</w:t>
      </w:r>
      <w:r w:rsidRPr="00237079">
        <w:rPr>
          <w:bCs/>
          <w:lang w:val="fr-FR"/>
        </w:rPr>
        <w:tab/>
      </w:r>
      <w:r w:rsidRPr="00237079">
        <w:rPr>
          <w:b/>
          <w:bCs/>
          <w:lang w:val="fr-FR"/>
        </w:rPr>
        <w:t>Le Comité recommande à l</w:t>
      </w:r>
      <w:r>
        <w:rPr>
          <w:b/>
          <w:bCs/>
          <w:lang w:val="fr-FR"/>
        </w:rPr>
        <w:t>’</w:t>
      </w:r>
      <w:r w:rsidRPr="00237079">
        <w:rPr>
          <w:b/>
          <w:bCs/>
          <w:lang w:val="fr-FR"/>
        </w:rPr>
        <w:t xml:space="preserve">État </w:t>
      </w:r>
      <w:r>
        <w:rPr>
          <w:b/>
          <w:bCs/>
          <w:lang w:val="fr-FR"/>
        </w:rPr>
        <w:t>Partie</w:t>
      </w:r>
      <w:r w:rsidRPr="00237079">
        <w:rPr>
          <w:b/>
          <w:bCs/>
          <w:lang w:val="fr-FR"/>
        </w:rPr>
        <w:t xml:space="preserve"> </w:t>
      </w:r>
      <w:r>
        <w:rPr>
          <w:b/>
          <w:bCs/>
          <w:lang w:val="fr-FR"/>
        </w:rPr>
        <w:t xml:space="preserve">de </w:t>
      </w:r>
      <w:r w:rsidRPr="00237079">
        <w:rPr>
          <w:b/>
          <w:bCs/>
          <w:lang w:val="fr-FR"/>
        </w:rPr>
        <w:t xml:space="preserve">prendre des mesures pour faire en sorte que les </w:t>
      </w:r>
      <w:r>
        <w:rPr>
          <w:b/>
          <w:bCs/>
          <w:lang w:val="fr-FR"/>
        </w:rPr>
        <w:t>o</w:t>
      </w:r>
      <w:r w:rsidRPr="00237079">
        <w:rPr>
          <w:b/>
          <w:bCs/>
          <w:lang w:val="fr-FR"/>
        </w:rPr>
        <w:t xml:space="preserve">rganisations de la société civile et les </w:t>
      </w:r>
      <w:r>
        <w:rPr>
          <w:b/>
          <w:bCs/>
          <w:lang w:val="fr-FR"/>
        </w:rPr>
        <w:t>d</w:t>
      </w:r>
      <w:r w:rsidRPr="00237079">
        <w:rPr>
          <w:b/>
          <w:bCs/>
          <w:lang w:val="fr-FR"/>
        </w:rPr>
        <w:t>éfenseurs des droits de l</w:t>
      </w:r>
      <w:r>
        <w:rPr>
          <w:b/>
          <w:bCs/>
          <w:lang w:val="fr-FR"/>
        </w:rPr>
        <w:t>’</w:t>
      </w:r>
      <w:r w:rsidRPr="00237079">
        <w:rPr>
          <w:b/>
          <w:bCs/>
          <w:lang w:val="fr-FR"/>
        </w:rPr>
        <w:t>homme, notamment ceux qui travaillent sur les droits des minorités ethniques, des peuples autochtones et des migrants, puissent mener à bien leur travail efficacement et sans crainte de représailles</w:t>
      </w:r>
      <w:r w:rsidR="00BE2B12" w:rsidRPr="00BE2B12">
        <w:rPr>
          <w:b/>
          <w:bCs/>
          <w:lang w:val="fr-FR"/>
        </w:rPr>
        <w:t>.</w:t>
      </w:r>
      <w:r w:rsidRPr="00237079">
        <w:rPr>
          <w:b/>
          <w:bCs/>
          <w:lang w:val="fr-FR"/>
        </w:rPr>
        <w:t xml:space="preserve"> Il lui recommande aussi d</w:t>
      </w:r>
      <w:r>
        <w:rPr>
          <w:b/>
          <w:bCs/>
          <w:lang w:val="fr-FR"/>
        </w:rPr>
        <w:t>’</w:t>
      </w:r>
      <w:r w:rsidRPr="00237079">
        <w:rPr>
          <w:b/>
          <w:bCs/>
          <w:lang w:val="fr-FR"/>
        </w:rPr>
        <w:t>accélérer le processus d</w:t>
      </w:r>
      <w:r>
        <w:rPr>
          <w:b/>
          <w:bCs/>
          <w:lang w:val="fr-FR"/>
        </w:rPr>
        <w:t>’</w:t>
      </w:r>
      <w:r w:rsidRPr="00237079">
        <w:rPr>
          <w:b/>
          <w:bCs/>
          <w:lang w:val="fr-FR"/>
        </w:rPr>
        <w:t>adoption du projet de loi portant promotion et protection des défenseurs des droits de l</w:t>
      </w:r>
      <w:r>
        <w:rPr>
          <w:b/>
          <w:bCs/>
          <w:lang w:val="fr-FR"/>
        </w:rPr>
        <w:t>’</w:t>
      </w:r>
      <w:r w:rsidRPr="00237079">
        <w:rPr>
          <w:b/>
          <w:bCs/>
          <w:lang w:val="fr-FR"/>
        </w:rPr>
        <w:t>homme</w:t>
      </w:r>
      <w:r w:rsidR="00BE2B12" w:rsidRPr="00BE2B12">
        <w:rPr>
          <w:b/>
          <w:bCs/>
          <w:lang w:val="fr-FR"/>
        </w:rPr>
        <w:t>.</w:t>
      </w:r>
    </w:p>
    <w:p w14:paraId="4EF2D791" w14:textId="2F081246" w:rsidR="009D13BB" w:rsidRPr="00237079" w:rsidRDefault="006A6E2B" w:rsidP="006A6E2B">
      <w:pPr>
        <w:pStyle w:val="H23G"/>
        <w:rPr>
          <w:lang w:val="fr-FR"/>
        </w:rPr>
      </w:pPr>
      <w:r>
        <w:rPr>
          <w:lang w:val="fr-FR"/>
        </w:rPr>
        <w:tab/>
      </w:r>
      <w:r>
        <w:rPr>
          <w:lang w:val="fr-FR"/>
        </w:rPr>
        <w:tab/>
      </w:r>
      <w:r w:rsidR="009D13BB" w:rsidRPr="00237079">
        <w:rPr>
          <w:lang w:val="fr-FR"/>
        </w:rPr>
        <w:t>Lutte contre la discrimination raciale et les inégalités</w:t>
      </w:r>
      <w:r w:rsidR="009D13BB">
        <w:rPr>
          <w:lang w:val="fr-FR"/>
        </w:rPr>
        <w:t xml:space="preserve"> structurelles</w:t>
      </w:r>
    </w:p>
    <w:p w14:paraId="5544B49C" w14:textId="49BC2CF4" w:rsidR="009D13BB" w:rsidRDefault="009D13BB" w:rsidP="009D13BB">
      <w:pPr>
        <w:pStyle w:val="SingleTxtG"/>
        <w:rPr>
          <w:lang w:val="fr-FR"/>
        </w:rPr>
      </w:pPr>
      <w:r>
        <w:rPr>
          <w:bCs/>
          <w:lang w:val="fr-FR"/>
        </w:rPr>
        <w:t>21</w:t>
      </w:r>
      <w:r w:rsidR="00BE2B12" w:rsidRPr="00BE2B12">
        <w:rPr>
          <w:bCs/>
          <w:lang w:val="fr-FR"/>
        </w:rPr>
        <w:t>.</w:t>
      </w:r>
      <w:r>
        <w:rPr>
          <w:bCs/>
          <w:lang w:val="fr-FR"/>
        </w:rPr>
        <w:tab/>
      </w:r>
      <w:r w:rsidRPr="00237079">
        <w:rPr>
          <w:lang w:val="fr-FR"/>
        </w:rPr>
        <w:t>Le Comité prend note des mesures prises par l</w:t>
      </w:r>
      <w:r>
        <w:rPr>
          <w:lang w:val="fr-FR"/>
        </w:rPr>
        <w:t>’</w:t>
      </w:r>
      <w:r w:rsidRPr="00237079">
        <w:rPr>
          <w:lang w:val="fr-FR"/>
        </w:rPr>
        <w:t xml:space="preserve">État </w:t>
      </w:r>
      <w:r>
        <w:rPr>
          <w:lang w:val="fr-FR"/>
        </w:rPr>
        <w:t>Partie</w:t>
      </w:r>
      <w:r w:rsidRPr="00237079">
        <w:rPr>
          <w:lang w:val="fr-FR"/>
        </w:rPr>
        <w:t xml:space="preserve"> pour lutter contre la discrimination et les inégalités telles que le programme Citoyenneté et protection sociale, le programme Égalité des chances et le programme de santé ambulatoire</w:t>
      </w:r>
      <w:r w:rsidR="00BE2B12" w:rsidRPr="00BE2B12">
        <w:rPr>
          <w:lang w:val="fr-FR"/>
        </w:rPr>
        <w:t>.</w:t>
      </w:r>
      <w:r w:rsidRPr="00237079">
        <w:rPr>
          <w:lang w:val="fr-FR"/>
        </w:rPr>
        <w:t xml:space="preserve"> Cependant, il note avec préoccupation que certaines communautés, en particulier les minorités ethniques et les </w:t>
      </w:r>
      <w:r w:rsidRPr="00237079">
        <w:rPr>
          <w:lang w:val="fr-FR"/>
        </w:rPr>
        <w:lastRenderedPageBreak/>
        <w:t>peuples autochtones tels que les Baka, Babongo, Bakoya</w:t>
      </w:r>
      <w:r>
        <w:rPr>
          <w:lang w:val="fr-FR"/>
        </w:rPr>
        <w:t>,</w:t>
      </w:r>
      <w:r w:rsidRPr="00237079">
        <w:rPr>
          <w:lang w:val="fr-FR"/>
        </w:rPr>
        <w:t xml:space="preserve"> Baghame, Barimba, Akoula et Akwoa, sont confronté</w:t>
      </w:r>
      <w:r>
        <w:rPr>
          <w:lang w:val="fr-FR"/>
        </w:rPr>
        <w:t>e</w:t>
      </w:r>
      <w:r w:rsidRPr="00237079">
        <w:rPr>
          <w:lang w:val="fr-FR"/>
        </w:rPr>
        <w:t>s à des formes multiples de discrimination, y compris la</w:t>
      </w:r>
      <w:r>
        <w:rPr>
          <w:lang w:val="fr-FR"/>
        </w:rPr>
        <w:t xml:space="preserve"> discrimination raciale, </w:t>
      </w:r>
      <w:r w:rsidRPr="00ED16BC">
        <w:rPr>
          <w:lang w:val="fr-FR"/>
        </w:rPr>
        <w:t>qui se traduisent par des taux élevés de pauvreté et d</w:t>
      </w:r>
      <w:r>
        <w:rPr>
          <w:lang w:val="fr-FR"/>
        </w:rPr>
        <w:t>’</w:t>
      </w:r>
      <w:r w:rsidRPr="00ED16BC">
        <w:rPr>
          <w:lang w:val="fr-FR"/>
        </w:rPr>
        <w:t>exclusion sociale, en particulier chez les personnes qui vivent dans les zones rurales et reculées</w:t>
      </w:r>
      <w:r w:rsidR="00BE2B12" w:rsidRPr="00BE2B12">
        <w:rPr>
          <w:lang w:val="fr-FR"/>
        </w:rPr>
        <w:t>.</w:t>
      </w:r>
      <w:r>
        <w:rPr>
          <w:lang w:val="fr-FR"/>
        </w:rPr>
        <w:t xml:space="preserve"> </w:t>
      </w:r>
      <w:r w:rsidRPr="005117DA">
        <w:rPr>
          <w:lang w:val="fr-FR"/>
        </w:rPr>
        <w:t>Il est également préoccupé par les effets de la discrimination sur l</w:t>
      </w:r>
      <w:r>
        <w:rPr>
          <w:lang w:val="fr-FR"/>
        </w:rPr>
        <w:t>’</w:t>
      </w:r>
      <w:r w:rsidRPr="005117DA">
        <w:rPr>
          <w:lang w:val="fr-FR"/>
        </w:rPr>
        <w:t>exercice effectif des droits énoncés à l</w:t>
      </w:r>
      <w:r>
        <w:rPr>
          <w:lang w:val="fr-FR"/>
        </w:rPr>
        <w:t>’</w:t>
      </w:r>
      <w:r w:rsidRPr="005117DA">
        <w:rPr>
          <w:lang w:val="fr-FR"/>
        </w:rPr>
        <w:t>article 5 de la Convention, notamment le droit de prendre part au gouvernement et à la direction des affaires publiques, et des droits économiques, sociaux et culturels, en particulier l</w:t>
      </w:r>
      <w:r>
        <w:rPr>
          <w:lang w:val="fr-FR"/>
        </w:rPr>
        <w:t>’</w:t>
      </w:r>
      <w:r w:rsidRPr="005117DA">
        <w:rPr>
          <w:lang w:val="fr-FR"/>
        </w:rPr>
        <w:t>accès à l</w:t>
      </w:r>
      <w:r>
        <w:rPr>
          <w:lang w:val="fr-FR"/>
        </w:rPr>
        <w:t>’</w:t>
      </w:r>
      <w:r w:rsidRPr="005117DA">
        <w:rPr>
          <w:lang w:val="fr-FR"/>
        </w:rPr>
        <w:t>emploi</w:t>
      </w:r>
      <w:r>
        <w:rPr>
          <w:lang w:val="fr-FR"/>
        </w:rPr>
        <w:t xml:space="preserve">, </w:t>
      </w:r>
      <w:r w:rsidRPr="005117DA">
        <w:rPr>
          <w:lang w:val="fr-FR"/>
        </w:rPr>
        <w:t>à la santé et à l</w:t>
      </w:r>
      <w:r>
        <w:rPr>
          <w:lang w:val="fr-FR"/>
        </w:rPr>
        <w:t>’</w:t>
      </w:r>
      <w:r w:rsidRPr="005117DA">
        <w:rPr>
          <w:lang w:val="fr-FR"/>
        </w:rPr>
        <w:t>éducation</w:t>
      </w:r>
      <w:r>
        <w:rPr>
          <w:lang w:val="fr-FR"/>
        </w:rPr>
        <w:t xml:space="preserve"> (art</w:t>
      </w:r>
      <w:r w:rsidR="00BE2B12" w:rsidRPr="00BE2B12">
        <w:rPr>
          <w:lang w:val="fr-FR"/>
        </w:rPr>
        <w:t>.</w:t>
      </w:r>
      <w:r>
        <w:rPr>
          <w:lang w:val="fr-FR"/>
        </w:rPr>
        <w:t xml:space="preserve"> 2 et 5)</w:t>
      </w:r>
      <w:r w:rsidR="00BE2B12" w:rsidRPr="00BE2B12">
        <w:rPr>
          <w:lang w:val="fr-FR"/>
        </w:rPr>
        <w:t>.</w:t>
      </w:r>
    </w:p>
    <w:p w14:paraId="47D1A3D5" w14:textId="29BE0853" w:rsidR="009D13BB" w:rsidRPr="00237079" w:rsidRDefault="009D13BB" w:rsidP="009D13BB">
      <w:pPr>
        <w:pStyle w:val="SingleTxtG"/>
        <w:rPr>
          <w:lang w:val="fr-FR"/>
        </w:rPr>
      </w:pPr>
      <w:r w:rsidRPr="00237079">
        <w:rPr>
          <w:bCs/>
          <w:lang w:val="fr-FR"/>
        </w:rPr>
        <w:t>22</w:t>
      </w:r>
      <w:r w:rsidR="00BE2B12" w:rsidRPr="00BE2B12">
        <w:rPr>
          <w:bCs/>
          <w:lang w:val="fr-FR"/>
        </w:rPr>
        <w:t>.</w:t>
      </w:r>
      <w:r w:rsidRPr="00237079">
        <w:rPr>
          <w:bCs/>
          <w:lang w:val="fr-FR"/>
        </w:rPr>
        <w:tab/>
      </w:r>
      <w:r w:rsidRPr="00237079">
        <w:rPr>
          <w:b/>
          <w:lang w:val="fr-FR"/>
        </w:rPr>
        <w:t>Rappelant ses précédent</w:t>
      </w:r>
      <w:r>
        <w:rPr>
          <w:b/>
          <w:lang w:val="fr-FR"/>
        </w:rPr>
        <w:t>e</w:t>
      </w:r>
      <w:r w:rsidRPr="00237079">
        <w:rPr>
          <w:b/>
          <w:lang w:val="fr-FR"/>
        </w:rPr>
        <w:t>s observations finales</w:t>
      </w:r>
      <w:r w:rsidRPr="00EF3464">
        <w:rPr>
          <w:rStyle w:val="Appelnotedebasdep"/>
        </w:rPr>
        <w:footnoteReference w:id="8"/>
      </w:r>
      <w:r w:rsidRPr="00237079">
        <w:rPr>
          <w:b/>
          <w:lang w:val="fr-FR"/>
        </w:rPr>
        <w:t xml:space="preserve"> et à la lumière de sa recommandation générale n</w:t>
      </w:r>
      <w:r w:rsidRPr="00EF3464">
        <w:rPr>
          <w:b/>
          <w:vertAlign w:val="superscript"/>
          <w:lang w:val="fr-FR"/>
        </w:rPr>
        <w:t>o</w:t>
      </w:r>
      <w:r>
        <w:rPr>
          <w:b/>
          <w:lang w:val="fr-FR"/>
        </w:rPr>
        <w:t> </w:t>
      </w:r>
      <w:r w:rsidRPr="00237079">
        <w:rPr>
          <w:b/>
          <w:lang w:val="fr-FR"/>
        </w:rPr>
        <w:t xml:space="preserve">32 (2009) </w:t>
      </w:r>
      <w:r>
        <w:rPr>
          <w:b/>
          <w:lang w:val="fr-FR"/>
        </w:rPr>
        <w:t>concernant</w:t>
      </w:r>
      <w:r w:rsidRPr="00237079">
        <w:rPr>
          <w:b/>
          <w:lang w:val="fr-FR"/>
        </w:rPr>
        <w:t xml:space="preserve"> la signification et la portée des mesures spéciales dans la Convention, le Comité </w:t>
      </w:r>
      <w:r>
        <w:rPr>
          <w:b/>
          <w:lang w:val="fr-FR"/>
        </w:rPr>
        <w:t>exhorte</w:t>
      </w:r>
      <w:r w:rsidRPr="00237079">
        <w:rPr>
          <w:b/>
          <w:lang w:val="fr-FR"/>
        </w:rPr>
        <w:t xml:space="preserve"> </w:t>
      </w:r>
      <w:r w:rsidRPr="00237079">
        <w:rPr>
          <w:b/>
          <w:bCs/>
          <w:lang w:val="fr-FR"/>
        </w:rPr>
        <w:t>l</w:t>
      </w:r>
      <w:r>
        <w:rPr>
          <w:b/>
          <w:bCs/>
          <w:lang w:val="fr-FR"/>
        </w:rPr>
        <w:t>’</w:t>
      </w:r>
      <w:r w:rsidRPr="00237079">
        <w:rPr>
          <w:b/>
          <w:bCs/>
          <w:lang w:val="fr-FR"/>
        </w:rPr>
        <w:t xml:space="preserve">État </w:t>
      </w:r>
      <w:r>
        <w:rPr>
          <w:b/>
          <w:bCs/>
          <w:lang w:val="fr-FR"/>
        </w:rPr>
        <w:t>Partie</w:t>
      </w:r>
      <w:r w:rsidRPr="00237079">
        <w:rPr>
          <w:b/>
          <w:bCs/>
          <w:lang w:val="fr-FR"/>
        </w:rPr>
        <w:t xml:space="preserve"> </w:t>
      </w:r>
      <w:r>
        <w:rPr>
          <w:b/>
          <w:bCs/>
          <w:lang w:val="fr-FR"/>
        </w:rPr>
        <w:t xml:space="preserve">à </w:t>
      </w:r>
      <w:r w:rsidRPr="00237079">
        <w:rPr>
          <w:b/>
          <w:bCs/>
          <w:lang w:val="fr-FR"/>
        </w:rPr>
        <w:t>adopter les mesures nécessaires, y compris les mesures spéciales ou mesures d</w:t>
      </w:r>
      <w:r>
        <w:rPr>
          <w:b/>
          <w:bCs/>
          <w:lang w:val="fr-FR"/>
        </w:rPr>
        <w:t>’</w:t>
      </w:r>
      <w:r w:rsidRPr="00237079">
        <w:rPr>
          <w:b/>
          <w:bCs/>
          <w:lang w:val="fr-FR"/>
        </w:rPr>
        <w:t>action positive, visant à éliminer la discrimination et les inégalités auxquelles se heurtent les peuples autochtones et les minorités ethniques, y compris la discrimination indirecte, ainsi que tous les obstacles qui les empêchent de jouir pleinement de leurs droits dans des conditions d</w:t>
      </w:r>
      <w:r>
        <w:rPr>
          <w:b/>
          <w:bCs/>
          <w:lang w:val="fr-FR"/>
        </w:rPr>
        <w:t>’</w:t>
      </w:r>
      <w:r w:rsidRPr="00237079">
        <w:rPr>
          <w:b/>
          <w:bCs/>
          <w:lang w:val="fr-FR"/>
        </w:rPr>
        <w:t>égalité, conformément aux articles 1</w:t>
      </w:r>
      <w:r w:rsidRPr="00EF3464">
        <w:rPr>
          <w:b/>
          <w:bCs/>
          <w:vertAlign w:val="superscript"/>
          <w:lang w:val="fr-FR"/>
        </w:rPr>
        <w:t>er</w:t>
      </w:r>
      <w:r w:rsidRPr="00237079">
        <w:rPr>
          <w:b/>
          <w:bCs/>
          <w:lang w:val="fr-FR"/>
        </w:rPr>
        <w:t xml:space="preserve"> (par</w:t>
      </w:r>
      <w:r w:rsidR="00BE2B12" w:rsidRPr="00BE2B12">
        <w:rPr>
          <w:b/>
          <w:bCs/>
          <w:lang w:val="fr-FR"/>
        </w:rPr>
        <w:t>.</w:t>
      </w:r>
      <w:r w:rsidRPr="00237079">
        <w:rPr>
          <w:b/>
          <w:bCs/>
          <w:lang w:val="fr-FR"/>
        </w:rPr>
        <w:t xml:space="preserve"> 4), 2 (par</w:t>
      </w:r>
      <w:r w:rsidR="00BE2B12" w:rsidRPr="00BE2B12">
        <w:rPr>
          <w:b/>
          <w:bCs/>
          <w:lang w:val="fr-FR"/>
        </w:rPr>
        <w:t>.</w:t>
      </w:r>
      <w:r w:rsidRPr="00237079">
        <w:rPr>
          <w:b/>
          <w:bCs/>
          <w:lang w:val="fr-FR"/>
        </w:rPr>
        <w:t xml:space="preserve"> 2) et 5 de la Convention</w:t>
      </w:r>
      <w:r w:rsidR="00BE2B12" w:rsidRPr="00BE2B12">
        <w:rPr>
          <w:b/>
          <w:bCs/>
          <w:lang w:val="fr-FR"/>
        </w:rPr>
        <w:t>.</w:t>
      </w:r>
      <w:r w:rsidRPr="00237079">
        <w:rPr>
          <w:b/>
          <w:bCs/>
          <w:lang w:val="fr-FR"/>
        </w:rPr>
        <w:t xml:space="preserve"> Il rappelle que, conformément à la recommandation générale précitée, les États </w:t>
      </w:r>
      <w:r>
        <w:rPr>
          <w:b/>
          <w:bCs/>
          <w:lang w:val="fr-FR"/>
        </w:rPr>
        <w:t>Parties</w:t>
      </w:r>
      <w:r w:rsidRPr="00237079">
        <w:rPr>
          <w:b/>
          <w:bCs/>
          <w:lang w:val="fr-FR"/>
        </w:rPr>
        <w:t xml:space="preserve"> ont la responsabilité de veiller à ce que ces mesures spéciales soient appliquées sur toute l</w:t>
      </w:r>
      <w:r>
        <w:rPr>
          <w:b/>
          <w:bCs/>
          <w:lang w:val="fr-FR"/>
        </w:rPr>
        <w:t>’</w:t>
      </w:r>
      <w:r w:rsidRPr="00237079">
        <w:rPr>
          <w:b/>
          <w:bCs/>
          <w:lang w:val="fr-FR"/>
        </w:rPr>
        <w:t>étendue de leur territoire, et soient conçues et mises en œuvre après consultation des communautés concernées et avec leur participation active</w:t>
      </w:r>
      <w:r w:rsidR="00BE2B12" w:rsidRPr="00BE2B12">
        <w:rPr>
          <w:b/>
          <w:bCs/>
          <w:lang w:val="fr-FR"/>
        </w:rPr>
        <w:t>.</w:t>
      </w:r>
      <w:r w:rsidRPr="00237079">
        <w:rPr>
          <w:b/>
          <w:bCs/>
          <w:lang w:val="fr-FR"/>
        </w:rPr>
        <w:t xml:space="preserve"> </w:t>
      </w:r>
      <w:r>
        <w:rPr>
          <w:b/>
          <w:bCs/>
          <w:lang w:val="fr-FR"/>
        </w:rPr>
        <w:t>Le Comité</w:t>
      </w:r>
      <w:r w:rsidRPr="00237079">
        <w:rPr>
          <w:b/>
          <w:bCs/>
          <w:lang w:val="fr-FR"/>
        </w:rPr>
        <w:t xml:space="preserve"> recommande en outre à l</w:t>
      </w:r>
      <w:r>
        <w:rPr>
          <w:b/>
          <w:bCs/>
          <w:lang w:val="fr-FR"/>
        </w:rPr>
        <w:t>’</w:t>
      </w:r>
      <w:r w:rsidRPr="00237079">
        <w:rPr>
          <w:b/>
          <w:bCs/>
          <w:lang w:val="fr-FR"/>
        </w:rPr>
        <w:t xml:space="preserve">État </w:t>
      </w:r>
      <w:r>
        <w:rPr>
          <w:b/>
          <w:bCs/>
          <w:lang w:val="fr-FR"/>
        </w:rPr>
        <w:t>Partie </w:t>
      </w:r>
      <w:r w:rsidRPr="00237079">
        <w:rPr>
          <w:b/>
          <w:bCs/>
          <w:lang w:val="fr-FR"/>
        </w:rPr>
        <w:t>:</w:t>
      </w:r>
    </w:p>
    <w:p w14:paraId="5086F014" w14:textId="77777777" w:rsidR="009D13BB" w:rsidRPr="008A6E6E" w:rsidRDefault="009D13BB" w:rsidP="009D13BB">
      <w:pPr>
        <w:pStyle w:val="SingleTxtG"/>
        <w:ind w:firstLine="567"/>
        <w:rPr>
          <w:lang w:val="fr-FR"/>
        </w:rPr>
      </w:pPr>
      <w:r w:rsidRPr="008A6E6E">
        <w:rPr>
          <w:b/>
          <w:bCs/>
          <w:lang w:val="fr-FR"/>
        </w:rPr>
        <w:t>a)</w:t>
      </w:r>
      <w:r w:rsidRPr="008A6E6E">
        <w:rPr>
          <w:b/>
          <w:bCs/>
          <w:lang w:val="fr-FR"/>
        </w:rPr>
        <w:tab/>
      </w:r>
      <w:r w:rsidRPr="00EF20D9">
        <w:rPr>
          <w:b/>
          <w:bCs/>
          <w:lang w:val="fr-FR"/>
        </w:rPr>
        <w:t>De redoubler d</w:t>
      </w:r>
      <w:r>
        <w:rPr>
          <w:b/>
          <w:bCs/>
          <w:lang w:val="fr-FR"/>
        </w:rPr>
        <w:t>’</w:t>
      </w:r>
      <w:r w:rsidRPr="00EF20D9">
        <w:rPr>
          <w:b/>
          <w:bCs/>
          <w:lang w:val="fr-FR"/>
        </w:rPr>
        <w:t xml:space="preserve">efforts pour réduire </w:t>
      </w:r>
      <w:r>
        <w:rPr>
          <w:b/>
          <w:bCs/>
          <w:lang w:val="fr-FR"/>
        </w:rPr>
        <w:t xml:space="preserve">les </w:t>
      </w:r>
      <w:r w:rsidRPr="00EF20D9">
        <w:rPr>
          <w:b/>
          <w:bCs/>
          <w:lang w:val="fr-FR"/>
        </w:rPr>
        <w:t>inégalité</w:t>
      </w:r>
      <w:r>
        <w:rPr>
          <w:b/>
          <w:bCs/>
          <w:lang w:val="fr-FR"/>
        </w:rPr>
        <w:t>s</w:t>
      </w:r>
      <w:r w:rsidRPr="00EF20D9">
        <w:rPr>
          <w:b/>
          <w:bCs/>
          <w:lang w:val="fr-FR"/>
        </w:rPr>
        <w:t xml:space="preserve"> </w:t>
      </w:r>
      <w:r>
        <w:rPr>
          <w:b/>
          <w:bCs/>
          <w:lang w:val="fr-FR"/>
        </w:rPr>
        <w:t xml:space="preserve">structurelles </w:t>
      </w:r>
      <w:r w:rsidRPr="00EF20D9">
        <w:rPr>
          <w:b/>
          <w:bCs/>
          <w:lang w:val="fr-FR"/>
        </w:rPr>
        <w:t xml:space="preserve">et </w:t>
      </w:r>
      <w:r>
        <w:rPr>
          <w:b/>
          <w:bCs/>
          <w:lang w:val="fr-FR"/>
        </w:rPr>
        <w:t>la</w:t>
      </w:r>
      <w:r w:rsidRPr="00EF20D9">
        <w:rPr>
          <w:b/>
          <w:bCs/>
          <w:lang w:val="fr-FR"/>
        </w:rPr>
        <w:t xml:space="preserve"> pauvreté qui touchent </w:t>
      </w:r>
      <w:r w:rsidRPr="00225F5F">
        <w:rPr>
          <w:b/>
          <w:bCs/>
          <w:lang w:val="fr-FR"/>
        </w:rPr>
        <w:t>les peuples autochtones</w:t>
      </w:r>
      <w:r>
        <w:rPr>
          <w:b/>
          <w:bCs/>
          <w:lang w:val="fr-FR"/>
        </w:rPr>
        <w:t xml:space="preserve"> et </w:t>
      </w:r>
      <w:r w:rsidRPr="00225F5F">
        <w:rPr>
          <w:b/>
          <w:bCs/>
          <w:lang w:val="fr-FR"/>
        </w:rPr>
        <w:t>les minorités ethniques</w:t>
      </w:r>
      <w:r w:rsidRPr="00EF20D9">
        <w:rPr>
          <w:b/>
          <w:bCs/>
          <w:lang w:val="fr-FR"/>
        </w:rPr>
        <w:t>,</w:t>
      </w:r>
      <w:r>
        <w:rPr>
          <w:b/>
          <w:bCs/>
          <w:lang w:val="fr-FR"/>
        </w:rPr>
        <w:t xml:space="preserve"> </w:t>
      </w:r>
      <w:r w:rsidRPr="00F5183E">
        <w:rPr>
          <w:b/>
          <w:bCs/>
          <w:lang w:val="fr-FR"/>
        </w:rPr>
        <w:t>en particulier dans les zones rurales et reculées</w:t>
      </w:r>
      <w:r>
        <w:rPr>
          <w:b/>
          <w:bCs/>
          <w:lang w:val="fr-FR"/>
        </w:rPr>
        <w:t> </w:t>
      </w:r>
      <w:r w:rsidRPr="00EF20D9">
        <w:rPr>
          <w:b/>
          <w:bCs/>
          <w:lang w:val="fr-FR"/>
        </w:rPr>
        <w:t>;</w:t>
      </w:r>
    </w:p>
    <w:p w14:paraId="63B516F7" w14:textId="77777777" w:rsidR="009D13BB" w:rsidRPr="00333B7E" w:rsidRDefault="009D13BB" w:rsidP="009D13BB">
      <w:pPr>
        <w:pStyle w:val="SingleTxtG"/>
        <w:ind w:firstLine="567"/>
        <w:rPr>
          <w:lang w:val="fr-FR"/>
        </w:rPr>
      </w:pPr>
      <w:r w:rsidRPr="00333B7E">
        <w:rPr>
          <w:b/>
          <w:bCs/>
          <w:lang w:val="fr-FR"/>
        </w:rPr>
        <w:t>b)</w:t>
      </w:r>
      <w:r w:rsidRPr="00333B7E">
        <w:rPr>
          <w:b/>
          <w:bCs/>
          <w:lang w:val="fr-FR"/>
        </w:rPr>
        <w:tab/>
      </w:r>
      <w:r>
        <w:rPr>
          <w:b/>
          <w:bCs/>
          <w:lang w:val="fr-FR"/>
        </w:rPr>
        <w:t xml:space="preserve">De renforcer le programme Citoyenneté et protection sociale ainsi que les </w:t>
      </w:r>
      <w:r w:rsidRPr="009F485E">
        <w:rPr>
          <w:b/>
          <w:bCs/>
        </w:rPr>
        <w:t>mesures visant à faciliter l</w:t>
      </w:r>
      <w:r>
        <w:rPr>
          <w:b/>
          <w:bCs/>
        </w:rPr>
        <w:t>’accès</w:t>
      </w:r>
      <w:r w:rsidRPr="009F485E">
        <w:rPr>
          <w:b/>
          <w:bCs/>
        </w:rPr>
        <w:t xml:space="preserve"> des </w:t>
      </w:r>
      <w:r>
        <w:rPr>
          <w:b/>
          <w:bCs/>
        </w:rPr>
        <w:t xml:space="preserve">membres </w:t>
      </w:r>
      <w:r w:rsidRPr="009F485E">
        <w:rPr>
          <w:b/>
          <w:bCs/>
        </w:rPr>
        <w:t xml:space="preserve">des </w:t>
      </w:r>
      <w:r>
        <w:rPr>
          <w:b/>
          <w:bCs/>
        </w:rPr>
        <w:t xml:space="preserve">peuples autochtones, des minorités ethniques et des non-ressortissants </w:t>
      </w:r>
      <w:r w:rsidRPr="009F485E">
        <w:rPr>
          <w:b/>
          <w:bCs/>
        </w:rPr>
        <w:t>aux documents d</w:t>
      </w:r>
      <w:r>
        <w:rPr>
          <w:b/>
          <w:bCs/>
        </w:rPr>
        <w:t>’</w:t>
      </w:r>
      <w:r w:rsidRPr="009F485E">
        <w:rPr>
          <w:b/>
          <w:bCs/>
        </w:rPr>
        <w:t>état civil, y compris à l</w:t>
      </w:r>
      <w:r>
        <w:rPr>
          <w:b/>
          <w:bCs/>
        </w:rPr>
        <w:t>’</w:t>
      </w:r>
      <w:r w:rsidRPr="009F485E">
        <w:rPr>
          <w:b/>
          <w:bCs/>
        </w:rPr>
        <w:t xml:space="preserve">enregistrement des naissances, notamment dans les zones </w:t>
      </w:r>
      <w:r>
        <w:rPr>
          <w:b/>
          <w:bCs/>
        </w:rPr>
        <w:t xml:space="preserve">rurales et </w:t>
      </w:r>
      <w:r w:rsidRPr="009F485E">
        <w:rPr>
          <w:b/>
          <w:bCs/>
        </w:rPr>
        <w:t xml:space="preserve">reculées, en sensibilisant </w:t>
      </w:r>
      <w:r>
        <w:rPr>
          <w:b/>
          <w:bCs/>
        </w:rPr>
        <w:t xml:space="preserve">ces </w:t>
      </w:r>
      <w:r w:rsidRPr="009F485E">
        <w:rPr>
          <w:b/>
          <w:bCs/>
        </w:rPr>
        <w:t xml:space="preserve">groupes </w:t>
      </w:r>
      <w:r>
        <w:rPr>
          <w:b/>
          <w:bCs/>
        </w:rPr>
        <w:t xml:space="preserve">de personnes </w:t>
      </w:r>
      <w:r w:rsidRPr="009F485E">
        <w:rPr>
          <w:b/>
          <w:bCs/>
        </w:rPr>
        <w:t>à l</w:t>
      </w:r>
      <w:r>
        <w:rPr>
          <w:b/>
          <w:bCs/>
        </w:rPr>
        <w:t>’</w:t>
      </w:r>
      <w:r w:rsidRPr="009F485E">
        <w:rPr>
          <w:b/>
          <w:bCs/>
        </w:rPr>
        <w:t>importance de l</w:t>
      </w:r>
      <w:r>
        <w:rPr>
          <w:b/>
          <w:bCs/>
        </w:rPr>
        <w:t>’</w:t>
      </w:r>
      <w:r w:rsidRPr="009F485E">
        <w:rPr>
          <w:b/>
          <w:bCs/>
        </w:rPr>
        <w:t>enregistrement et en veillant à ce que toutes les dispositions relatives à la délivrance des documents d</w:t>
      </w:r>
      <w:r>
        <w:rPr>
          <w:b/>
          <w:bCs/>
        </w:rPr>
        <w:t>’</w:t>
      </w:r>
      <w:r w:rsidRPr="009F485E">
        <w:rPr>
          <w:b/>
          <w:bCs/>
        </w:rPr>
        <w:t>identité soient appliquées de manière non discriminatoire</w:t>
      </w:r>
      <w:r>
        <w:rPr>
          <w:b/>
          <w:bCs/>
        </w:rPr>
        <w:t xml:space="preserve">, </w:t>
      </w:r>
      <w:r w:rsidRPr="0011314B">
        <w:rPr>
          <w:b/>
          <w:bCs/>
        </w:rPr>
        <w:t>en prêtant une attention prioritaire aux groupes défavorisés</w:t>
      </w:r>
      <w:r>
        <w:rPr>
          <w:b/>
          <w:bCs/>
        </w:rPr>
        <w:t> ;</w:t>
      </w:r>
    </w:p>
    <w:p w14:paraId="353EEA8E" w14:textId="77777777" w:rsidR="009D13BB" w:rsidRDefault="009D13BB" w:rsidP="009D13BB">
      <w:pPr>
        <w:pStyle w:val="SingleTxtG"/>
        <w:ind w:firstLine="567"/>
        <w:rPr>
          <w:b/>
          <w:bCs/>
          <w:lang w:val="fr-FR"/>
        </w:rPr>
      </w:pPr>
      <w:r>
        <w:rPr>
          <w:b/>
          <w:bCs/>
          <w:lang w:val="fr-FR"/>
        </w:rPr>
        <w:t>c)</w:t>
      </w:r>
      <w:r>
        <w:rPr>
          <w:b/>
          <w:bCs/>
          <w:lang w:val="fr-FR"/>
        </w:rPr>
        <w:tab/>
      </w:r>
      <w:r w:rsidRPr="00333B7E">
        <w:rPr>
          <w:b/>
          <w:bCs/>
          <w:lang w:val="fr-FR"/>
        </w:rPr>
        <w:t>D</w:t>
      </w:r>
      <w:r>
        <w:rPr>
          <w:b/>
          <w:bCs/>
          <w:lang w:val="fr-FR"/>
        </w:rPr>
        <w:t>’</w:t>
      </w:r>
      <w:r w:rsidRPr="00333B7E">
        <w:rPr>
          <w:b/>
          <w:bCs/>
          <w:lang w:val="fr-FR"/>
        </w:rPr>
        <w:t>adopter des mesures efficaces pour assurer la pleine participation des</w:t>
      </w:r>
      <w:r>
        <w:rPr>
          <w:b/>
          <w:bCs/>
          <w:lang w:val="fr-FR"/>
        </w:rPr>
        <w:t xml:space="preserve"> membres d</w:t>
      </w:r>
      <w:r w:rsidRPr="00225F5F">
        <w:rPr>
          <w:b/>
          <w:bCs/>
          <w:lang w:val="fr-FR"/>
        </w:rPr>
        <w:t>es peuples autochtones</w:t>
      </w:r>
      <w:r>
        <w:rPr>
          <w:b/>
          <w:bCs/>
          <w:lang w:val="fr-FR"/>
        </w:rPr>
        <w:t xml:space="preserve"> et d</w:t>
      </w:r>
      <w:r w:rsidRPr="00225F5F">
        <w:rPr>
          <w:b/>
          <w:bCs/>
          <w:lang w:val="fr-FR"/>
        </w:rPr>
        <w:t>es minorités ethniques</w:t>
      </w:r>
      <w:r>
        <w:rPr>
          <w:b/>
          <w:bCs/>
          <w:lang w:val="fr-FR"/>
        </w:rPr>
        <w:t xml:space="preserve">, notamment les femmes, </w:t>
      </w:r>
      <w:r w:rsidRPr="00333B7E">
        <w:rPr>
          <w:b/>
          <w:bCs/>
          <w:lang w:val="fr-FR"/>
        </w:rPr>
        <w:t>aux affaires publiques, et pour favoriser leur représentation aux postes de décision dans les secteurs public et privé ;</w:t>
      </w:r>
    </w:p>
    <w:p w14:paraId="49B927D8" w14:textId="77777777" w:rsidR="009D13BB" w:rsidRDefault="009D13BB" w:rsidP="009D13BB">
      <w:pPr>
        <w:pStyle w:val="SingleTxtG"/>
        <w:ind w:firstLine="567"/>
        <w:rPr>
          <w:b/>
          <w:bCs/>
          <w:lang w:val="fr-FR"/>
        </w:rPr>
      </w:pPr>
      <w:r>
        <w:rPr>
          <w:b/>
          <w:bCs/>
          <w:lang w:val="fr-FR"/>
        </w:rPr>
        <w:t>d)</w:t>
      </w:r>
      <w:r>
        <w:rPr>
          <w:b/>
          <w:bCs/>
          <w:lang w:val="fr-FR"/>
        </w:rPr>
        <w:tab/>
      </w:r>
      <w:r w:rsidRPr="00074C4F">
        <w:rPr>
          <w:b/>
          <w:bCs/>
          <w:lang w:val="fr-FR"/>
        </w:rPr>
        <w:t>De prendre des mesures supplémentaires pour lutter contre la discrimination raciale</w:t>
      </w:r>
      <w:r>
        <w:rPr>
          <w:b/>
          <w:bCs/>
          <w:lang w:val="fr-FR"/>
        </w:rPr>
        <w:t xml:space="preserve"> </w:t>
      </w:r>
      <w:r w:rsidRPr="00074C4F">
        <w:rPr>
          <w:b/>
          <w:bCs/>
          <w:lang w:val="fr-FR"/>
        </w:rPr>
        <w:t>dans le domaine de l</w:t>
      </w:r>
      <w:r>
        <w:rPr>
          <w:b/>
          <w:bCs/>
          <w:lang w:val="fr-FR"/>
        </w:rPr>
        <w:t>’</w:t>
      </w:r>
      <w:r w:rsidRPr="00074C4F">
        <w:rPr>
          <w:b/>
          <w:bCs/>
          <w:lang w:val="fr-FR"/>
        </w:rPr>
        <w:t>emploi</w:t>
      </w:r>
      <w:r>
        <w:rPr>
          <w:b/>
          <w:bCs/>
          <w:lang w:val="fr-FR"/>
        </w:rPr>
        <w:t xml:space="preserve"> et contre</w:t>
      </w:r>
      <w:r w:rsidRPr="00074C4F">
        <w:rPr>
          <w:b/>
          <w:bCs/>
          <w:lang w:val="fr-FR"/>
        </w:rPr>
        <w:t xml:space="preserve"> </w:t>
      </w:r>
      <w:r w:rsidRPr="00FD1C3A">
        <w:rPr>
          <w:b/>
          <w:bCs/>
          <w:lang w:val="fr-FR"/>
        </w:rPr>
        <w:t>les pratiques abusives et l</w:t>
      </w:r>
      <w:r>
        <w:rPr>
          <w:b/>
          <w:bCs/>
          <w:lang w:val="fr-FR"/>
        </w:rPr>
        <w:t>’</w:t>
      </w:r>
      <w:r w:rsidRPr="00FD1C3A">
        <w:rPr>
          <w:b/>
          <w:bCs/>
          <w:lang w:val="fr-FR"/>
        </w:rPr>
        <w:t>exploitation par le travail</w:t>
      </w:r>
      <w:r w:rsidRPr="00074C4F">
        <w:rPr>
          <w:b/>
          <w:bCs/>
          <w:lang w:val="fr-FR"/>
        </w:rPr>
        <w:t xml:space="preserve"> </w:t>
      </w:r>
      <w:r>
        <w:rPr>
          <w:b/>
          <w:bCs/>
          <w:lang w:val="fr-FR"/>
        </w:rPr>
        <w:t xml:space="preserve">touchant particulièrement </w:t>
      </w:r>
      <w:r w:rsidRPr="00225F5F">
        <w:rPr>
          <w:b/>
          <w:bCs/>
          <w:lang w:val="fr-FR"/>
        </w:rPr>
        <w:t>les peuples autochtones</w:t>
      </w:r>
      <w:r>
        <w:rPr>
          <w:b/>
          <w:bCs/>
          <w:lang w:val="fr-FR"/>
        </w:rPr>
        <w:t xml:space="preserve"> et </w:t>
      </w:r>
      <w:r w:rsidRPr="00225F5F">
        <w:rPr>
          <w:b/>
          <w:bCs/>
          <w:lang w:val="fr-FR"/>
        </w:rPr>
        <w:t>les minorités ethniques</w:t>
      </w:r>
      <w:r w:rsidRPr="00074C4F">
        <w:rPr>
          <w:b/>
          <w:bCs/>
          <w:lang w:val="fr-FR"/>
        </w:rPr>
        <w:t>, et pour permettre à ces personnes d</w:t>
      </w:r>
      <w:r>
        <w:rPr>
          <w:b/>
          <w:bCs/>
          <w:lang w:val="fr-FR"/>
        </w:rPr>
        <w:t>’</w:t>
      </w:r>
      <w:r w:rsidRPr="00074C4F">
        <w:rPr>
          <w:b/>
          <w:bCs/>
          <w:lang w:val="fr-FR"/>
        </w:rPr>
        <w:t>avoir plus facilement accès au secteur structuré de l</w:t>
      </w:r>
      <w:r>
        <w:rPr>
          <w:b/>
          <w:bCs/>
          <w:lang w:val="fr-FR"/>
        </w:rPr>
        <w:t>’</w:t>
      </w:r>
      <w:r w:rsidRPr="00074C4F">
        <w:rPr>
          <w:b/>
          <w:bCs/>
          <w:lang w:val="fr-FR"/>
        </w:rPr>
        <w:t>économie</w:t>
      </w:r>
      <w:r>
        <w:rPr>
          <w:b/>
          <w:bCs/>
          <w:lang w:val="fr-FR"/>
        </w:rPr>
        <w:t xml:space="preserve"> </w:t>
      </w:r>
      <w:r w:rsidRPr="00FD1C3A">
        <w:rPr>
          <w:b/>
          <w:bCs/>
          <w:lang w:val="fr-FR"/>
        </w:rPr>
        <w:t>et à des conditions de travail justes et favorables</w:t>
      </w:r>
      <w:r>
        <w:rPr>
          <w:b/>
          <w:bCs/>
          <w:lang w:val="fr-FR"/>
        </w:rPr>
        <w:t> ;</w:t>
      </w:r>
    </w:p>
    <w:p w14:paraId="5F3A76A3" w14:textId="77777777" w:rsidR="009D13BB" w:rsidRDefault="009D13BB" w:rsidP="009D13BB">
      <w:pPr>
        <w:pStyle w:val="SingleTxtG"/>
        <w:ind w:firstLine="567"/>
        <w:rPr>
          <w:b/>
          <w:bCs/>
          <w:lang w:val="fr-FR"/>
        </w:rPr>
      </w:pPr>
      <w:r>
        <w:rPr>
          <w:b/>
          <w:bCs/>
          <w:lang w:val="fr-FR"/>
        </w:rPr>
        <w:t>e)</w:t>
      </w:r>
      <w:r>
        <w:rPr>
          <w:b/>
          <w:bCs/>
          <w:lang w:val="fr-FR"/>
        </w:rPr>
        <w:tab/>
      </w:r>
      <w:r w:rsidRPr="00AB7B98">
        <w:rPr>
          <w:b/>
          <w:bCs/>
          <w:lang w:val="fr-FR"/>
        </w:rPr>
        <w:t>De redoubler d</w:t>
      </w:r>
      <w:r>
        <w:rPr>
          <w:b/>
          <w:bCs/>
          <w:lang w:val="fr-FR"/>
        </w:rPr>
        <w:t>’</w:t>
      </w:r>
      <w:r w:rsidRPr="00AB7B98">
        <w:rPr>
          <w:b/>
          <w:bCs/>
          <w:lang w:val="fr-FR"/>
        </w:rPr>
        <w:t>efforts pour que les personnes autochtones</w:t>
      </w:r>
      <w:r>
        <w:rPr>
          <w:b/>
          <w:bCs/>
          <w:lang w:val="fr-FR"/>
        </w:rPr>
        <w:t xml:space="preserve"> et issues de minorités ethniques </w:t>
      </w:r>
      <w:r w:rsidRPr="00AB7B98">
        <w:rPr>
          <w:b/>
          <w:bCs/>
          <w:lang w:val="fr-FR"/>
        </w:rPr>
        <w:t>aient accès dans des conditions d</w:t>
      </w:r>
      <w:r>
        <w:rPr>
          <w:b/>
          <w:bCs/>
          <w:lang w:val="fr-FR"/>
        </w:rPr>
        <w:t>’</w:t>
      </w:r>
      <w:r w:rsidRPr="00AB7B98">
        <w:rPr>
          <w:b/>
          <w:bCs/>
          <w:lang w:val="fr-FR"/>
        </w:rPr>
        <w:t>égalité à des services de santé de qualité et culturellement adaptés</w:t>
      </w:r>
      <w:r>
        <w:rPr>
          <w:b/>
          <w:bCs/>
          <w:lang w:val="fr-FR"/>
        </w:rPr>
        <w:t> ;</w:t>
      </w:r>
    </w:p>
    <w:p w14:paraId="60E63E01" w14:textId="3AFEF55B" w:rsidR="009D13BB" w:rsidRDefault="009D13BB" w:rsidP="009D13BB">
      <w:pPr>
        <w:pStyle w:val="SingleTxtG"/>
        <w:ind w:firstLine="567"/>
        <w:rPr>
          <w:b/>
          <w:bCs/>
          <w:lang w:val="fr-FR"/>
        </w:rPr>
      </w:pPr>
      <w:r>
        <w:rPr>
          <w:b/>
          <w:bCs/>
          <w:lang w:val="fr-FR"/>
        </w:rPr>
        <w:t>f)</w:t>
      </w:r>
      <w:r>
        <w:rPr>
          <w:b/>
          <w:bCs/>
          <w:lang w:val="fr-FR"/>
        </w:rPr>
        <w:tab/>
      </w:r>
      <w:r w:rsidRPr="006A7443">
        <w:rPr>
          <w:b/>
          <w:bCs/>
          <w:lang w:val="fr-FR"/>
        </w:rPr>
        <w:t>D</w:t>
      </w:r>
      <w:r>
        <w:rPr>
          <w:b/>
          <w:bCs/>
          <w:lang w:val="fr-FR"/>
        </w:rPr>
        <w:t>’</w:t>
      </w:r>
      <w:r w:rsidRPr="006A7443">
        <w:rPr>
          <w:b/>
          <w:bCs/>
          <w:lang w:val="fr-FR"/>
        </w:rPr>
        <w:t xml:space="preserve">adopter des mesures supplémentaires pour lutter contre la discrimination </w:t>
      </w:r>
      <w:r>
        <w:rPr>
          <w:b/>
          <w:bCs/>
          <w:lang w:val="fr-FR"/>
        </w:rPr>
        <w:t>et les inégalités</w:t>
      </w:r>
      <w:r w:rsidRPr="006A7443">
        <w:rPr>
          <w:b/>
          <w:bCs/>
          <w:lang w:val="fr-FR"/>
        </w:rPr>
        <w:t xml:space="preserve"> dans </w:t>
      </w:r>
      <w:r>
        <w:rPr>
          <w:b/>
          <w:bCs/>
          <w:lang w:val="fr-FR"/>
        </w:rPr>
        <w:t xml:space="preserve">le domaine de </w:t>
      </w:r>
      <w:r w:rsidRPr="006A7443">
        <w:rPr>
          <w:b/>
          <w:bCs/>
          <w:lang w:val="fr-FR"/>
        </w:rPr>
        <w:t>l</w:t>
      </w:r>
      <w:r>
        <w:rPr>
          <w:b/>
          <w:bCs/>
          <w:lang w:val="fr-FR"/>
        </w:rPr>
        <w:t>’</w:t>
      </w:r>
      <w:r w:rsidRPr="006A7443">
        <w:rPr>
          <w:b/>
          <w:bCs/>
          <w:lang w:val="fr-FR"/>
        </w:rPr>
        <w:t>éducation, qui touche</w:t>
      </w:r>
      <w:r>
        <w:rPr>
          <w:b/>
          <w:bCs/>
          <w:lang w:val="fr-FR"/>
        </w:rPr>
        <w:t>nt</w:t>
      </w:r>
      <w:r w:rsidRPr="006A7443">
        <w:rPr>
          <w:b/>
          <w:bCs/>
          <w:lang w:val="fr-FR"/>
        </w:rPr>
        <w:t xml:space="preserve"> les personnes autochtones</w:t>
      </w:r>
      <w:r>
        <w:rPr>
          <w:b/>
          <w:bCs/>
          <w:lang w:val="fr-FR"/>
        </w:rPr>
        <w:t xml:space="preserve"> et issues de minorités ethniques</w:t>
      </w:r>
      <w:r w:rsidRPr="006A7443">
        <w:rPr>
          <w:b/>
          <w:bCs/>
          <w:lang w:val="fr-FR"/>
        </w:rPr>
        <w:t>, et pour garantir la disponibilité, l</w:t>
      </w:r>
      <w:r>
        <w:rPr>
          <w:b/>
          <w:bCs/>
          <w:lang w:val="fr-FR"/>
        </w:rPr>
        <w:t>’</w:t>
      </w:r>
      <w:r w:rsidRPr="006A7443">
        <w:rPr>
          <w:b/>
          <w:bCs/>
          <w:lang w:val="fr-FR"/>
        </w:rPr>
        <w:t>accessibilité et la qualité de l</w:t>
      </w:r>
      <w:r>
        <w:rPr>
          <w:b/>
          <w:bCs/>
          <w:lang w:val="fr-FR"/>
        </w:rPr>
        <w:t>’</w:t>
      </w:r>
      <w:r w:rsidRPr="006A7443">
        <w:rPr>
          <w:b/>
          <w:bCs/>
          <w:lang w:val="fr-FR"/>
        </w:rPr>
        <w:t xml:space="preserve">enseignement à tous les niveaux pour les enfants de ces communautés, y compris des mesures visant à renforcer </w:t>
      </w:r>
      <w:r>
        <w:rPr>
          <w:b/>
          <w:bCs/>
          <w:lang w:val="fr-FR"/>
        </w:rPr>
        <w:t>l’</w:t>
      </w:r>
      <w:r w:rsidRPr="007752A4">
        <w:rPr>
          <w:b/>
          <w:bCs/>
          <w:lang w:val="fr-FR"/>
        </w:rPr>
        <w:t>enseignement dans les langues minoritaires</w:t>
      </w:r>
      <w:r>
        <w:rPr>
          <w:b/>
          <w:bCs/>
          <w:lang w:val="fr-FR"/>
        </w:rPr>
        <w:t xml:space="preserve"> et celles des peuples autochtones</w:t>
      </w:r>
      <w:r w:rsidR="00BE2B12" w:rsidRPr="00BE2B12">
        <w:rPr>
          <w:b/>
          <w:bCs/>
          <w:lang w:val="fr-FR"/>
        </w:rPr>
        <w:t>.</w:t>
      </w:r>
    </w:p>
    <w:p w14:paraId="7BE590B0" w14:textId="39DF8874" w:rsidR="009D13BB" w:rsidRPr="009872C2" w:rsidRDefault="006A6E2B" w:rsidP="006A6E2B">
      <w:pPr>
        <w:pStyle w:val="H23G"/>
        <w:rPr>
          <w:lang w:val="fr-FR"/>
        </w:rPr>
      </w:pPr>
      <w:r>
        <w:rPr>
          <w:lang w:val="fr-FR"/>
        </w:rPr>
        <w:lastRenderedPageBreak/>
        <w:tab/>
      </w:r>
      <w:r>
        <w:rPr>
          <w:lang w:val="fr-FR"/>
        </w:rPr>
        <w:tab/>
      </w:r>
      <w:r w:rsidR="009D13BB">
        <w:rPr>
          <w:lang w:val="fr-FR"/>
        </w:rPr>
        <w:t>Droits des peuples autochtones</w:t>
      </w:r>
    </w:p>
    <w:p w14:paraId="30ECB875" w14:textId="466E101C" w:rsidR="009D13BB" w:rsidRPr="00C15BBA" w:rsidRDefault="009D13BB" w:rsidP="009D13BB">
      <w:pPr>
        <w:pStyle w:val="SingleTxtG"/>
        <w:rPr>
          <w:lang w:val="fr-FR"/>
        </w:rPr>
      </w:pPr>
      <w:r w:rsidRPr="00C15BBA">
        <w:rPr>
          <w:bCs/>
          <w:lang w:val="fr-FR"/>
        </w:rPr>
        <w:t>23</w:t>
      </w:r>
      <w:r w:rsidR="00BE2B12" w:rsidRPr="00BE2B12">
        <w:rPr>
          <w:bCs/>
          <w:lang w:val="fr-FR"/>
        </w:rPr>
        <w:t>.</w:t>
      </w:r>
      <w:r w:rsidRPr="00C15BBA">
        <w:rPr>
          <w:bCs/>
          <w:lang w:val="fr-FR"/>
        </w:rPr>
        <w:tab/>
      </w:r>
      <w:r w:rsidRPr="00237079">
        <w:rPr>
          <w:lang w:val="fr-FR"/>
        </w:rPr>
        <w:t>Le Comité prend note des mesures prises par l</w:t>
      </w:r>
      <w:r>
        <w:rPr>
          <w:lang w:val="fr-FR"/>
        </w:rPr>
        <w:t>’</w:t>
      </w:r>
      <w:r w:rsidRPr="00237079">
        <w:rPr>
          <w:lang w:val="fr-FR"/>
        </w:rPr>
        <w:t xml:space="preserve">État </w:t>
      </w:r>
      <w:r>
        <w:rPr>
          <w:lang w:val="fr-FR"/>
        </w:rPr>
        <w:t>Partie</w:t>
      </w:r>
      <w:r w:rsidRPr="00237079">
        <w:rPr>
          <w:lang w:val="fr-FR"/>
        </w:rPr>
        <w:t xml:space="preserve"> afin de </w:t>
      </w:r>
      <w:r>
        <w:rPr>
          <w:lang w:val="fr-FR"/>
        </w:rPr>
        <w:t xml:space="preserve">promouvoir et de </w:t>
      </w:r>
      <w:r w:rsidRPr="00237079">
        <w:rPr>
          <w:lang w:val="fr-FR"/>
        </w:rPr>
        <w:t>protéger les droits des peuples autochtones</w:t>
      </w:r>
      <w:r w:rsidR="00BE2B12" w:rsidRPr="00BE2B12">
        <w:rPr>
          <w:lang w:val="fr-FR"/>
        </w:rPr>
        <w:t>.</w:t>
      </w:r>
      <w:r w:rsidRPr="00237079">
        <w:rPr>
          <w:lang w:val="fr-FR"/>
        </w:rPr>
        <w:t xml:space="preserve"> Il est néanmoins préoccupé par l</w:t>
      </w:r>
      <w:r>
        <w:rPr>
          <w:lang w:val="fr-FR"/>
        </w:rPr>
        <w:t>’</w:t>
      </w:r>
      <w:r w:rsidRPr="00237079">
        <w:rPr>
          <w:lang w:val="fr-FR"/>
        </w:rPr>
        <w:t>absence de reconnaissance juridique des peuples autochtones et d</w:t>
      </w:r>
      <w:r>
        <w:rPr>
          <w:lang w:val="fr-FR"/>
        </w:rPr>
        <w:t>’</w:t>
      </w:r>
      <w:r w:rsidRPr="00237079">
        <w:rPr>
          <w:lang w:val="fr-FR"/>
        </w:rPr>
        <w:t>un cadre législati</w:t>
      </w:r>
      <w:r>
        <w:rPr>
          <w:lang w:val="fr-FR"/>
        </w:rPr>
        <w:t>f</w:t>
      </w:r>
      <w:r w:rsidRPr="00237079">
        <w:rPr>
          <w:lang w:val="fr-FR"/>
        </w:rPr>
        <w:t xml:space="preserve"> spécifique portant</w:t>
      </w:r>
      <w:r w:rsidRPr="00C15BBA">
        <w:rPr>
          <w:lang w:val="fr-FR"/>
        </w:rPr>
        <w:t xml:space="preserve"> promotion et protection de leurs droits, y compris </w:t>
      </w:r>
      <w:r>
        <w:rPr>
          <w:lang w:val="fr-FR"/>
        </w:rPr>
        <w:t xml:space="preserve">le droit à </w:t>
      </w:r>
      <w:r w:rsidRPr="00C15BBA">
        <w:rPr>
          <w:lang w:val="fr-FR"/>
        </w:rPr>
        <w:t xml:space="preserve">la propriété collective des terres traditionnellement occupées par les peuples autochtones </w:t>
      </w:r>
      <w:r>
        <w:rPr>
          <w:lang w:val="fr-FR"/>
        </w:rPr>
        <w:t xml:space="preserve">et le droit à la </w:t>
      </w:r>
      <w:r w:rsidRPr="00C15BBA">
        <w:rPr>
          <w:lang w:val="fr-FR"/>
        </w:rPr>
        <w:t xml:space="preserve">consultation visant à </w:t>
      </w:r>
      <w:r w:rsidRPr="00D82868">
        <w:rPr>
          <w:lang w:val="fr-FR"/>
        </w:rPr>
        <w:t>obtenir leur consentement préalable, libre et éclairé</w:t>
      </w:r>
      <w:r w:rsidR="00BE2B12" w:rsidRPr="00BE2B12">
        <w:rPr>
          <w:lang w:val="fr-FR"/>
        </w:rPr>
        <w:t>.</w:t>
      </w:r>
      <w:r w:rsidRPr="00D82868">
        <w:rPr>
          <w:lang w:val="fr-FR"/>
        </w:rPr>
        <w:t xml:space="preserve"> Il s</w:t>
      </w:r>
      <w:r>
        <w:rPr>
          <w:lang w:val="fr-FR"/>
        </w:rPr>
        <w:t>’</w:t>
      </w:r>
      <w:r w:rsidRPr="00D82868">
        <w:rPr>
          <w:lang w:val="fr-FR"/>
        </w:rPr>
        <w:t xml:space="preserve">inquiète en outre des informations concernant </w:t>
      </w:r>
      <w:r>
        <w:rPr>
          <w:lang w:val="fr-FR"/>
        </w:rPr>
        <w:t>des déplacements des peuples autochtones sans leur consentement préalable, libre et éclairé, et des</w:t>
      </w:r>
      <w:r w:rsidRPr="00D82868">
        <w:rPr>
          <w:lang w:val="fr-FR"/>
        </w:rPr>
        <w:t xml:space="preserve"> effets préjudiciables des projets d</w:t>
      </w:r>
      <w:r>
        <w:rPr>
          <w:lang w:val="fr-FR"/>
        </w:rPr>
        <w:t>’</w:t>
      </w:r>
      <w:r w:rsidRPr="00D82868">
        <w:rPr>
          <w:lang w:val="fr-FR"/>
        </w:rPr>
        <w:t>infrastructure et d</w:t>
      </w:r>
      <w:r>
        <w:rPr>
          <w:lang w:val="fr-FR"/>
        </w:rPr>
        <w:t>’</w:t>
      </w:r>
      <w:r w:rsidRPr="00D82868">
        <w:rPr>
          <w:lang w:val="fr-FR"/>
        </w:rPr>
        <w:t>exploitation de ressources naturelles</w:t>
      </w:r>
      <w:r>
        <w:rPr>
          <w:lang w:val="fr-FR"/>
        </w:rPr>
        <w:t>,</w:t>
      </w:r>
      <w:r w:rsidRPr="00D82868">
        <w:rPr>
          <w:lang w:val="fr-FR"/>
        </w:rPr>
        <w:t xml:space="preserve"> telles</w:t>
      </w:r>
      <w:r>
        <w:rPr>
          <w:lang w:val="fr-FR"/>
        </w:rPr>
        <w:t xml:space="preserve"> </w:t>
      </w:r>
      <w:r w:rsidRPr="00D82868">
        <w:rPr>
          <w:lang w:val="fr-FR"/>
        </w:rPr>
        <w:t>l</w:t>
      </w:r>
      <w:r>
        <w:rPr>
          <w:lang w:val="fr-FR"/>
        </w:rPr>
        <w:t>’</w:t>
      </w:r>
      <w:r w:rsidRPr="00D82868">
        <w:rPr>
          <w:lang w:val="fr-FR"/>
        </w:rPr>
        <w:t>exploitation minière et l</w:t>
      </w:r>
      <w:r>
        <w:rPr>
          <w:lang w:val="fr-FR"/>
        </w:rPr>
        <w:t>’</w:t>
      </w:r>
      <w:r w:rsidRPr="00D82868">
        <w:rPr>
          <w:lang w:val="fr-FR"/>
        </w:rPr>
        <w:t xml:space="preserve">exploitation du bois, sur </w:t>
      </w:r>
      <w:r>
        <w:rPr>
          <w:lang w:val="fr-FR"/>
        </w:rPr>
        <w:t xml:space="preserve">l’écosystème, </w:t>
      </w:r>
      <w:r w:rsidRPr="00D82868">
        <w:rPr>
          <w:lang w:val="fr-FR"/>
        </w:rPr>
        <w:t>les territoires, les ressources et les modes de vie traditionnels des peuples autochtones</w:t>
      </w:r>
      <w:r w:rsidRPr="005E48B7">
        <w:t xml:space="preserve"> </w:t>
      </w:r>
      <w:r w:rsidRPr="00C15BBA">
        <w:rPr>
          <w:lang w:val="fr-FR"/>
        </w:rPr>
        <w:t>(art</w:t>
      </w:r>
      <w:r w:rsidR="00BE2B12" w:rsidRPr="00BE2B12">
        <w:rPr>
          <w:lang w:val="fr-FR"/>
        </w:rPr>
        <w:t>.</w:t>
      </w:r>
      <w:r>
        <w:rPr>
          <w:lang w:val="fr-FR"/>
        </w:rPr>
        <w:t> </w:t>
      </w:r>
      <w:r w:rsidRPr="00C15BBA">
        <w:rPr>
          <w:lang w:val="fr-FR"/>
        </w:rPr>
        <w:t>5)</w:t>
      </w:r>
      <w:r w:rsidR="00BE2B12" w:rsidRPr="00BE2B12">
        <w:rPr>
          <w:lang w:val="fr-FR"/>
        </w:rPr>
        <w:t>.</w:t>
      </w:r>
      <w:r w:rsidRPr="00C15BBA">
        <w:rPr>
          <w:lang w:val="fr-FR"/>
        </w:rPr>
        <w:t xml:space="preserve"> </w:t>
      </w:r>
    </w:p>
    <w:p w14:paraId="046D388C" w14:textId="788016E5" w:rsidR="009D13BB" w:rsidRPr="00237079" w:rsidRDefault="009D13BB" w:rsidP="009D13BB">
      <w:pPr>
        <w:pStyle w:val="SingleTxtG"/>
        <w:rPr>
          <w:lang w:val="fr-FR"/>
        </w:rPr>
      </w:pPr>
      <w:r w:rsidRPr="00237079">
        <w:rPr>
          <w:bCs/>
          <w:lang w:val="fr-FR"/>
        </w:rPr>
        <w:t>24</w:t>
      </w:r>
      <w:r w:rsidR="00BE2B12" w:rsidRPr="00BE2B12">
        <w:rPr>
          <w:bCs/>
          <w:lang w:val="fr-FR"/>
        </w:rPr>
        <w:t>.</w:t>
      </w:r>
      <w:r w:rsidRPr="00237079">
        <w:rPr>
          <w:bCs/>
          <w:lang w:val="fr-FR"/>
        </w:rPr>
        <w:tab/>
      </w:r>
      <w:r w:rsidRPr="00237079">
        <w:rPr>
          <w:b/>
          <w:bCs/>
          <w:lang w:val="fr-FR"/>
        </w:rPr>
        <w:t>À la lumière de sa recommandation générale n</w:t>
      </w:r>
      <w:r w:rsidRPr="00EF3464">
        <w:rPr>
          <w:b/>
          <w:bCs/>
          <w:vertAlign w:val="superscript"/>
          <w:lang w:val="fr-FR"/>
        </w:rPr>
        <w:t>o</w:t>
      </w:r>
      <w:r>
        <w:rPr>
          <w:b/>
          <w:bCs/>
          <w:lang w:val="fr-FR"/>
        </w:rPr>
        <w:t> </w:t>
      </w:r>
      <w:r w:rsidRPr="00237079">
        <w:rPr>
          <w:b/>
          <w:bCs/>
          <w:lang w:val="fr-FR"/>
        </w:rPr>
        <w:t xml:space="preserve">23 (1997) sur les droits des </w:t>
      </w:r>
      <w:r>
        <w:rPr>
          <w:b/>
          <w:bCs/>
          <w:lang w:val="fr-FR"/>
        </w:rPr>
        <w:t>populations</w:t>
      </w:r>
      <w:r w:rsidRPr="00237079">
        <w:rPr>
          <w:b/>
          <w:bCs/>
          <w:lang w:val="fr-FR"/>
        </w:rPr>
        <w:t xml:space="preserve"> autochtones et rappelant la Déclaration des Nations Unies sur les droits des peuples autochtones</w:t>
      </w:r>
      <w:r>
        <w:rPr>
          <w:b/>
          <w:bCs/>
          <w:lang w:val="fr-FR"/>
        </w:rPr>
        <w:t xml:space="preserve"> de 2007</w:t>
      </w:r>
      <w:r w:rsidRPr="00237079">
        <w:rPr>
          <w:b/>
          <w:bCs/>
          <w:lang w:val="fr-FR"/>
        </w:rPr>
        <w:t>, le Comité recommande à l</w:t>
      </w:r>
      <w:r>
        <w:rPr>
          <w:b/>
          <w:bCs/>
          <w:lang w:val="fr-FR"/>
        </w:rPr>
        <w:t>’</w:t>
      </w:r>
      <w:r w:rsidRPr="00237079">
        <w:rPr>
          <w:b/>
          <w:bCs/>
          <w:lang w:val="fr-FR"/>
        </w:rPr>
        <w:t xml:space="preserve">État </w:t>
      </w:r>
      <w:r>
        <w:rPr>
          <w:b/>
          <w:bCs/>
          <w:lang w:val="fr-FR"/>
        </w:rPr>
        <w:t>Partie </w:t>
      </w:r>
      <w:r w:rsidRPr="00237079">
        <w:rPr>
          <w:b/>
          <w:bCs/>
          <w:lang w:val="fr-FR"/>
        </w:rPr>
        <w:t>:</w:t>
      </w:r>
    </w:p>
    <w:p w14:paraId="6D1F16BE" w14:textId="7634A1BF" w:rsidR="009D13BB" w:rsidRPr="009F6196" w:rsidRDefault="009D13BB" w:rsidP="009D13BB">
      <w:pPr>
        <w:pStyle w:val="SingleTxtG"/>
        <w:ind w:firstLine="567"/>
        <w:rPr>
          <w:b/>
          <w:bCs/>
          <w:lang w:val="fr-FR"/>
        </w:rPr>
      </w:pPr>
      <w:r w:rsidRPr="009F6196">
        <w:rPr>
          <w:b/>
          <w:bCs/>
          <w:lang w:val="fr-FR"/>
        </w:rPr>
        <w:t>a)</w:t>
      </w:r>
      <w:r w:rsidRPr="009F6196">
        <w:rPr>
          <w:b/>
          <w:bCs/>
          <w:lang w:val="fr-FR"/>
        </w:rPr>
        <w:tab/>
        <w:t>De prendre toutes les mesures nécessaires visant à garantir la non</w:t>
      </w:r>
      <w:r w:rsidR="00416359">
        <w:rPr>
          <w:b/>
          <w:bCs/>
          <w:lang w:val="fr-FR"/>
        </w:rPr>
        <w:noBreakHyphen/>
      </w:r>
      <w:r w:rsidRPr="009F6196">
        <w:rPr>
          <w:b/>
          <w:bCs/>
          <w:lang w:val="fr-FR"/>
        </w:rPr>
        <w:t>discrimination, la reconnaissance et la protection juridique des peuples autochtones, notamment par l</w:t>
      </w:r>
      <w:r>
        <w:rPr>
          <w:b/>
          <w:bCs/>
          <w:lang w:val="fr-FR"/>
        </w:rPr>
        <w:t>’</w:t>
      </w:r>
      <w:r w:rsidRPr="009F6196">
        <w:rPr>
          <w:b/>
          <w:bCs/>
          <w:lang w:val="fr-FR"/>
        </w:rPr>
        <w:t>adoption d</w:t>
      </w:r>
      <w:r>
        <w:rPr>
          <w:b/>
          <w:bCs/>
          <w:lang w:val="fr-FR"/>
        </w:rPr>
        <w:t>’</w:t>
      </w:r>
      <w:r w:rsidRPr="009F6196">
        <w:rPr>
          <w:b/>
          <w:bCs/>
          <w:lang w:val="fr-FR"/>
        </w:rPr>
        <w:t xml:space="preserve">une loi spécifique </w:t>
      </w:r>
      <w:r>
        <w:rPr>
          <w:b/>
          <w:bCs/>
          <w:lang w:val="fr-FR"/>
        </w:rPr>
        <w:t xml:space="preserve">destinée à </w:t>
      </w:r>
      <w:r w:rsidRPr="009F6196">
        <w:rPr>
          <w:b/>
          <w:bCs/>
          <w:lang w:val="fr-FR"/>
        </w:rPr>
        <w:t>promo</w:t>
      </w:r>
      <w:r>
        <w:rPr>
          <w:b/>
          <w:bCs/>
          <w:lang w:val="fr-FR"/>
        </w:rPr>
        <w:t xml:space="preserve">uvoir </w:t>
      </w:r>
      <w:r w:rsidRPr="009F6196">
        <w:rPr>
          <w:b/>
          <w:bCs/>
          <w:lang w:val="fr-FR"/>
        </w:rPr>
        <w:t xml:space="preserve">et </w:t>
      </w:r>
      <w:r>
        <w:rPr>
          <w:b/>
          <w:bCs/>
          <w:lang w:val="fr-FR"/>
        </w:rPr>
        <w:t xml:space="preserve">à protéger leurs droits ; </w:t>
      </w:r>
    </w:p>
    <w:p w14:paraId="5CB86697" w14:textId="77777777" w:rsidR="009D13BB" w:rsidRDefault="009D13BB" w:rsidP="009D13BB">
      <w:pPr>
        <w:pStyle w:val="SingleTxtG"/>
        <w:ind w:firstLine="567"/>
        <w:rPr>
          <w:b/>
          <w:bCs/>
          <w:lang w:val="fr-FR"/>
        </w:rPr>
      </w:pPr>
      <w:r>
        <w:rPr>
          <w:b/>
          <w:bCs/>
          <w:lang w:val="fr-FR"/>
        </w:rPr>
        <w:t>b)</w:t>
      </w:r>
      <w:r>
        <w:rPr>
          <w:b/>
          <w:bCs/>
          <w:lang w:val="fr-FR"/>
        </w:rPr>
        <w:tab/>
      </w:r>
      <w:r w:rsidRPr="00BA3B3C">
        <w:rPr>
          <w:b/>
          <w:bCs/>
          <w:lang w:val="fr-FR"/>
        </w:rPr>
        <w:t>D</w:t>
      </w:r>
      <w:r>
        <w:rPr>
          <w:b/>
          <w:bCs/>
          <w:lang w:val="fr-FR"/>
        </w:rPr>
        <w:t>’</w:t>
      </w:r>
      <w:r w:rsidRPr="00BA3B3C">
        <w:rPr>
          <w:b/>
          <w:bCs/>
          <w:lang w:val="fr-FR"/>
        </w:rPr>
        <w:t>adopter une loi régissant les procédures de consultation visant à obtenir le consentement préalable, libre et éclairé des peuples autochtones</w:t>
      </w:r>
      <w:r>
        <w:rPr>
          <w:b/>
          <w:bCs/>
          <w:lang w:val="fr-FR"/>
        </w:rPr>
        <w:t xml:space="preserve"> sur les projets ayant une incidence sur leur écosystème environnemental et leur mode de vie,</w:t>
      </w:r>
      <w:r w:rsidRPr="00BA3B3C">
        <w:rPr>
          <w:b/>
          <w:bCs/>
          <w:lang w:val="fr-FR"/>
        </w:rPr>
        <w:t xml:space="preserve"> </w:t>
      </w:r>
      <w:r>
        <w:rPr>
          <w:b/>
          <w:bCs/>
          <w:lang w:val="fr-FR"/>
        </w:rPr>
        <w:t xml:space="preserve">de </w:t>
      </w:r>
      <w:r w:rsidRPr="00BA3B3C">
        <w:rPr>
          <w:b/>
          <w:bCs/>
          <w:lang w:val="fr-FR"/>
        </w:rPr>
        <w:t>créer des mécanismes appropriés permettant la tenue de ces consultations</w:t>
      </w:r>
      <w:r>
        <w:rPr>
          <w:b/>
          <w:bCs/>
          <w:lang w:val="fr-FR"/>
        </w:rPr>
        <w:t>,</w:t>
      </w:r>
      <w:r w:rsidRPr="00BA3B3C">
        <w:rPr>
          <w:b/>
          <w:bCs/>
          <w:lang w:val="fr-FR"/>
        </w:rPr>
        <w:t xml:space="preserve"> et</w:t>
      </w:r>
      <w:r>
        <w:rPr>
          <w:b/>
          <w:bCs/>
          <w:lang w:val="fr-FR"/>
        </w:rPr>
        <w:t xml:space="preserve"> de</w:t>
      </w:r>
      <w:r w:rsidRPr="00BA3B3C">
        <w:rPr>
          <w:b/>
          <w:bCs/>
          <w:lang w:val="fr-FR"/>
        </w:rPr>
        <w:t xml:space="preserve"> veiller à ce que les peuples autochtones participent effectivement à l</w:t>
      </w:r>
      <w:r>
        <w:rPr>
          <w:b/>
          <w:bCs/>
          <w:lang w:val="fr-FR"/>
        </w:rPr>
        <w:t>’</w:t>
      </w:r>
      <w:r w:rsidRPr="00BA3B3C">
        <w:rPr>
          <w:b/>
          <w:bCs/>
          <w:lang w:val="fr-FR"/>
        </w:rPr>
        <w:t>élaboration d</w:t>
      </w:r>
      <w:r>
        <w:rPr>
          <w:b/>
          <w:bCs/>
          <w:lang w:val="fr-FR"/>
        </w:rPr>
        <w:t>’</w:t>
      </w:r>
      <w:r w:rsidRPr="00BA3B3C">
        <w:rPr>
          <w:b/>
          <w:bCs/>
          <w:lang w:val="fr-FR"/>
        </w:rPr>
        <w:t>une telle loi et à la mise en place des mécanismes de consultation</w:t>
      </w:r>
      <w:r>
        <w:rPr>
          <w:b/>
          <w:bCs/>
          <w:lang w:val="fr-FR"/>
        </w:rPr>
        <w:t> </w:t>
      </w:r>
      <w:r w:rsidRPr="00BA3B3C">
        <w:rPr>
          <w:b/>
          <w:bCs/>
          <w:lang w:val="fr-FR"/>
        </w:rPr>
        <w:t>;</w:t>
      </w:r>
    </w:p>
    <w:p w14:paraId="29449A87" w14:textId="77777777" w:rsidR="009D13BB" w:rsidRDefault="009D13BB" w:rsidP="009D13BB">
      <w:pPr>
        <w:pStyle w:val="SingleTxtG"/>
        <w:ind w:firstLine="567"/>
        <w:rPr>
          <w:b/>
          <w:bCs/>
          <w:lang w:val="fr-FR"/>
        </w:rPr>
      </w:pPr>
      <w:r>
        <w:rPr>
          <w:b/>
          <w:bCs/>
          <w:lang w:val="fr-FR"/>
        </w:rPr>
        <w:t>c)</w:t>
      </w:r>
      <w:r>
        <w:rPr>
          <w:b/>
          <w:bCs/>
          <w:lang w:val="fr-FR"/>
        </w:rPr>
        <w:tab/>
      </w:r>
      <w:r w:rsidRPr="00E82DFE">
        <w:rPr>
          <w:b/>
          <w:bCs/>
          <w:lang w:val="fr-FR"/>
        </w:rPr>
        <w:t>D</w:t>
      </w:r>
      <w:r>
        <w:rPr>
          <w:b/>
          <w:bCs/>
          <w:lang w:val="fr-FR"/>
        </w:rPr>
        <w:t>e r</w:t>
      </w:r>
      <w:r w:rsidRPr="00E82DFE">
        <w:rPr>
          <w:b/>
          <w:bCs/>
          <w:lang w:val="fr-FR"/>
        </w:rPr>
        <w:t>évis</w:t>
      </w:r>
      <w:r>
        <w:rPr>
          <w:b/>
          <w:bCs/>
          <w:lang w:val="fr-FR"/>
        </w:rPr>
        <w:t>er</w:t>
      </w:r>
      <w:r w:rsidRPr="00E82DFE">
        <w:rPr>
          <w:b/>
          <w:bCs/>
          <w:lang w:val="fr-FR"/>
        </w:rPr>
        <w:t xml:space="preserve"> </w:t>
      </w:r>
      <w:r>
        <w:rPr>
          <w:b/>
          <w:bCs/>
          <w:lang w:val="fr-FR"/>
        </w:rPr>
        <w:t xml:space="preserve">le </w:t>
      </w:r>
      <w:r w:rsidRPr="00E82DFE">
        <w:rPr>
          <w:b/>
          <w:bCs/>
          <w:lang w:val="fr-FR"/>
        </w:rPr>
        <w:t>cadre législatif régissant la propriété foncière</w:t>
      </w:r>
      <w:r>
        <w:rPr>
          <w:b/>
          <w:bCs/>
          <w:lang w:val="fr-FR"/>
        </w:rPr>
        <w:t xml:space="preserve"> </w:t>
      </w:r>
      <w:r w:rsidRPr="00E82DFE">
        <w:rPr>
          <w:b/>
          <w:bCs/>
          <w:lang w:val="fr-FR"/>
        </w:rPr>
        <w:t>pour garantir la protection du droit des peuples autochtones de posséder, d</w:t>
      </w:r>
      <w:r>
        <w:rPr>
          <w:b/>
          <w:bCs/>
          <w:lang w:val="fr-FR"/>
        </w:rPr>
        <w:t>’</w:t>
      </w:r>
      <w:r w:rsidRPr="00E82DFE">
        <w:rPr>
          <w:b/>
          <w:bCs/>
          <w:lang w:val="fr-FR"/>
        </w:rPr>
        <w:t>utiliser, de mettre en valeur et de contrôler leurs terres, territoires et ressources, en assurant leur participation effective et significative au processus de révision</w:t>
      </w:r>
      <w:r>
        <w:rPr>
          <w:b/>
          <w:bCs/>
          <w:lang w:val="fr-FR"/>
        </w:rPr>
        <w:t> ;</w:t>
      </w:r>
    </w:p>
    <w:p w14:paraId="47E9078E" w14:textId="77777777" w:rsidR="009D13BB" w:rsidRDefault="009D13BB" w:rsidP="009D13BB">
      <w:pPr>
        <w:pStyle w:val="SingleTxtG"/>
        <w:ind w:firstLine="567"/>
        <w:rPr>
          <w:b/>
          <w:bCs/>
          <w:lang w:val="fr-FR"/>
        </w:rPr>
      </w:pPr>
      <w:r>
        <w:rPr>
          <w:b/>
          <w:bCs/>
          <w:lang w:val="fr-FR"/>
        </w:rPr>
        <w:t>d)</w:t>
      </w:r>
      <w:r>
        <w:rPr>
          <w:b/>
          <w:bCs/>
          <w:lang w:val="fr-FR"/>
        </w:rPr>
        <w:tab/>
      </w:r>
      <w:r w:rsidRPr="003A1E11">
        <w:rPr>
          <w:b/>
          <w:bCs/>
          <w:lang w:val="fr-FR"/>
        </w:rPr>
        <w:t>D</w:t>
      </w:r>
      <w:r>
        <w:rPr>
          <w:b/>
          <w:bCs/>
          <w:lang w:val="fr-FR"/>
        </w:rPr>
        <w:t>’</w:t>
      </w:r>
      <w:r w:rsidRPr="003A1E11">
        <w:rPr>
          <w:b/>
          <w:bCs/>
          <w:lang w:val="fr-FR"/>
        </w:rPr>
        <w:t xml:space="preserve">adopter des mesures pour garantir la consultation des peuples autochtones au sujet de toute mesure législative ou administrative </w:t>
      </w:r>
      <w:r>
        <w:rPr>
          <w:b/>
          <w:bCs/>
          <w:lang w:val="fr-FR"/>
        </w:rPr>
        <w:t xml:space="preserve">ou de tout projet </w:t>
      </w:r>
      <w:r w:rsidRPr="00E9509E">
        <w:rPr>
          <w:b/>
          <w:bCs/>
          <w:lang w:val="fr-FR"/>
        </w:rPr>
        <w:t>d</w:t>
      </w:r>
      <w:r>
        <w:rPr>
          <w:b/>
          <w:bCs/>
          <w:lang w:val="fr-FR"/>
        </w:rPr>
        <w:t>’</w:t>
      </w:r>
      <w:r w:rsidRPr="00E9509E">
        <w:rPr>
          <w:b/>
          <w:bCs/>
          <w:lang w:val="fr-FR"/>
        </w:rPr>
        <w:t>infrastructure et d</w:t>
      </w:r>
      <w:r>
        <w:rPr>
          <w:b/>
          <w:bCs/>
          <w:lang w:val="fr-FR"/>
        </w:rPr>
        <w:t>’</w:t>
      </w:r>
      <w:r w:rsidRPr="00E9509E">
        <w:rPr>
          <w:b/>
          <w:bCs/>
          <w:lang w:val="fr-FR"/>
        </w:rPr>
        <w:t>exploitation des ressources naturelles</w:t>
      </w:r>
      <w:r w:rsidRPr="003A1E11">
        <w:rPr>
          <w:b/>
          <w:bCs/>
          <w:lang w:val="fr-FR"/>
        </w:rPr>
        <w:t xml:space="preserve"> susceptible </w:t>
      </w:r>
      <w:r>
        <w:rPr>
          <w:b/>
          <w:bCs/>
          <w:lang w:val="fr-FR"/>
        </w:rPr>
        <w:t>de concerner</w:t>
      </w:r>
      <w:r w:rsidRPr="003A1E11">
        <w:rPr>
          <w:b/>
          <w:bCs/>
          <w:lang w:val="fr-FR"/>
        </w:rPr>
        <w:t xml:space="preserve"> leurs terres, territoires et ressources</w:t>
      </w:r>
      <w:r>
        <w:rPr>
          <w:b/>
          <w:bCs/>
          <w:lang w:val="fr-FR"/>
        </w:rPr>
        <w:t> ;</w:t>
      </w:r>
    </w:p>
    <w:p w14:paraId="51D3BC9C" w14:textId="77777777" w:rsidR="009D13BB" w:rsidRDefault="009D13BB" w:rsidP="009D13BB">
      <w:pPr>
        <w:pStyle w:val="SingleTxtG"/>
        <w:ind w:firstLine="567"/>
        <w:rPr>
          <w:b/>
          <w:bCs/>
          <w:lang w:val="fr-FR"/>
        </w:rPr>
      </w:pPr>
      <w:r>
        <w:rPr>
          <w:b/>
          <w:bCs/>
          <w:lang w:val="fr-FR"/>
        </w:rPr>
        <w:t>e)</w:t>
      </w:r>
      <w:r>
        <w:rPr>
          <w:b/>
          <w:bCs/>
          <w:lang w:val="fr-FR"/>
        </w:rPr>
        <w:tab/>
      </w:r>
      <w:r w:rsidRPr="00E45334">
        <w:rPr>
          <w:b/>
          <w:bCs/>
          <w:lang w:val="fr-FR"/>
        </w:rPr>
        <w:t>De prendre des mesures pour garantir l</w:t>
      </w:r>
      <w:r>
        <w:rPr>
          <w:b/>
          <w:bCs/>
          <w:lang w:val="fr-FR"/>
        </w:rPr>
        <w:t>’</w:t>
      </w:r>
      <w:r w:rsidRPr="00E45334">
        <w:rPr>
          <w:b/>
          <w:bCs/>
          <w:lang w:val="fr-FR"/>
        </w:rPr>
        <w:t xml:space="preserve">accès des peuples autochtones à des recours effectifs </w:t>
      </w:r>
      <w:r w:rsidRPr="002A5AE6">
        <w:rPr>
          <w:b/>
          <w:bCs/>
          <w:lang w:val="fr-FR"/>
        </w:rPr>
        <w:t xml:space="preserve">lorsque leurs droits sont lésés </w:t>
      </w:r>
      <w:r w:rsidRPr="00E45334">
        <w:rPr>
          <w:b/>
          <w:bCs/>
          <w:lang w:val="fr-FR"/>
        </w:rPr>
        <w:t xml:space="preserve">et </w:t>
      </w:r>
      <w:r>
        <w:rPr>
          <w:b/>
          <w:bCs/>
          <w:lang w:val="fr-FR"/>
        </w:rPr>
        <w:t xml:space="preserve">pour </w:t>
      </w:r>
      <w:r w:rsidRPr="00E45334">
        <w:rPr>
          <w:b/>
          <w:bCs/>
          <w:lang w:val="fr-FR"/>
        </w:rPr>
        <w:t xml:space="preserve">leur accorder </w:t>
      </w:r>
      <w:r>
        <w:rPr>
          <w:b/>
          <w:bCs/>
          <w:lang w:val="fr-FR"/>
        </w:rPr>
        <w:t>des</w:t>
      </w:r>
      <w:r w:rsidRPr="00E45334">
        <w:rPr>
          <w:b/>
          <w:bCs/>
          <w:lang w:val="fr-FR"/>
        </w:rPr>
        <w:t xml:space="preserve"> indemnisation</w:t>
      </w:r>
      <w:r>
        <w:rPr>
          <w:b/>
          <w:bCs/>
          <w:lang w:val="fr-FR"/>
        </w:rPr>
        <w:t>s</w:t>
      </w:r>
      <w:r w:rsidRPr="00E45334">
        <w:rPr>
          <w:b/>
          <w:bCs/>
          <w:lang w:val="fr-FR"/>
        </w:rPr>
        <w:t xml:space="preserve"> juste</w:t>
      </w:r>
      <w:r>
        <w:rPr>
          <w:b/>
          <w:bCs/>
          <w:lang w:val="fr-FR"/>
        </w:rPr>
        <w:t xml:space="preserve">s, </w:t>
      </w:r>
      <w:r w:rsidRPr="006A1C7A">
        <w:rPr>
          <w:b/>
          <w:bCs/>
          <w:lang w:val="fr-FR"/>
        </w:rPr>
        <w:t>y</w:t>
      </w:r>
      <w:r>
        <w:rPr>
          <w:b/>
          <w:bCs/>
          <w:lang w:val="fr-FR"/>
        </w:rPr>
        <w:t xml:space="preserve"> compris lorsque </w:t>
      </w:r>
      <w:r w:rsidRPr="00E45334">
        <w:rPr>
          <w:b/>
          <w:bCs/>
          <w:lang w:val="fr-FR"/>
        </w:rPr>
        <w:t>les terres, territoires et ressources qu</w:t>
      </w:r>
      <w:r>
        <w:rPr>
          <w:b/>
          <w:bCs/>
          <w:lang w:val="fr-FR"/>
        </w:rPr>
        <w:t>’</w:t>
      </w:r>
      <w:r w:rsidRPr="00E45334">
        <w:rPr>
          <w:b/>
          <w:bCs/>
          <w:lang w:val="fr-FR"/>
        </w:rPr>
        <w:t xml:space="preserve">ils possédaient ou utilisaient traditionnellement </w:t>
      </w:r>
      <w:r w:rsidRPr="005C637F">
        <w:rPr>
          <w:b/>
          <w:bCs/>
          <w:lang w:val="fr-FR"/>
        </w:rPr>
        <w:t>ont été confisqués, occupés ou utilisés sans leur consentement préalable, libre et éclairé ou ont subi des dommages</w:t>
      </w:r>
      <w:r>
        <w:rPr>
          <w:b/>
          <w:bCs/>
          <w:lang w:val="fr-FR"/>
        </w:rPr>
        <w:t> ;</w:t>
      </w:r>
    </w:p>
    <w:p w14:paraId="42F78756" w14:textId="1547884A" w:rsidR="009D13BB" w:rsidRPr="006A51A1" w:rsidRDefault="009D13BB" w:rsidP="009D13BB">
      <w:pPr>
        <w:pStyle w:val="SingleTxtG"/>
        <w:ind w:firstLine="567"/>
        <w:rPr>
          <w:b/>
          <w:bCs/>
          <w:lang w:val="fr-FR"/>
        </w:rPr>
      </w:pPr>
      <w:r w:rsidRPr="006A51A1">
        <w:rPr>
          <w:b/>
          <w:bCs/>
          <w:lang w:val="fr-FR"/>
        </w:rPr>
        <w:t>f)</w:t>
      </w:r>
      <w:r w:rsidRPr="006A51A1">
        <w:rPr>
          <w:b/>
          <w:bCs/>
          <w:lang w:val="fr-FR"/>
        </w:rPr>
        <w:tab/>
      </w:r>
      <w:r w:rsidRPr="00A175FE">
        <w:rPr>
          <w:b/>
          <w:bCs/>
          <w:lang w:val="fr-FR"/>
        </w:rPr>
        <w:t xml:space="preserve">De prendre des mesures pour que les peuples autochtones </w:t>
      </w:r>
      <w:r w:rsidRPr="006A51A1">
        <w:rPr>
          <w:b/>
          <w:bCs/>
          <w:lang w:val="fr-FR"/>
        </w:rPr>
        <w:t>enlevés de</w:t>
      </w:r>
      <w:r w:rsidRPr="00A175FE">
        <w:rPr>
          <w:b/>
          <w:bCs/>
          <w:lang w:val="fr-FR"/>
        </w:rPr>
        <w:t xml:space="preserve"> leurs villages à Bakoumba et réinstallés ailleurs, sans leur consentement préalable donné librement et en connaissance de cause, obtiennent une </w:t>
      </w:r>
      <w:r w:rsidRPr="006A51A1">
        <w:rPr>
          <w:b/>
          <w:bCs/>
          <w:lang w:val="fr-FR"/>
        </w:rPr>
        <w:t>compensation juste</w:t>
      </w:r>
      <w:r w:rsidRPr="00A175FE">
        <w:rPr>
          <w:b/>
          <w:bCs/>
          <w:lang w:val="fr-FR"/>
        </w:rPr>
        <w:t xml:space="preserve"> et équitable et bénéficient de conditions de réinstallation et de vie convenables</w:t>
      </w:r>
      <w:r w:rsidR="00BE2B12" w:rsidRPr="00BE2B12">
        <w:rPr>
          <w:b/>
          <w:bCs/>
          <w:lang w:val="fr-FR"/>
        </w:rPr>
        <w:t>.</w:t>
      </w:r>
    </w:p>
    <w:p w14:paraId="2D0FBFD7" w14:textId="6F92E408" w:rsidR="009D13BB" w:rsidRPr="00A91AFE" w:rsidRDefault="00416359" w:rsidP="00416359">
      <w:pPr>
        <w:pStyle w:val="H23G"/>
      </w:pPr>
      <w:r>
        <w:rPr>
          <w:lang w:val="fr-FR"/>
        </w:rPr>
        <w:tab/>
      </w:r>
      <w:r>
        <w:rPr>
          <w:lang w:val="fr-FR"/>
        </w:rPr>
        <w:tab/>
      </w:r>
      <w:r w:rsidR="009D13BB">
        <w:rPr>
          <w:lang w:val="fr-FR"/>
        </w:rPr>
        <w:t>Ressortissants d’origine étrangère</w:t>
      </w:r>
    </w:p>
    <w:p w14:paraId="503F6D87" w14:textId="795E304F" w:rsidR="009D13BB" w:rsidRPr="00237079" w:rsidRDefault="009D13BB" w:rsidP="009D13BB">
      <w:pPr>
        <w:pStyle w:val="SingleTxtG"/>
        <w:rPr>
          <w:lang w:val="fr-FR"/>
        </w:rPr>
      </w:pPr>
      <w:r w:rsidRPr="00237079">
        <w:rPr>
          <w:bCs/>
          <w:lang w:val="fr-FR"/>
        </w:rPr>
        <w:t>25</w:t>
      </w:r>
      <w:r w:rsidR="00BE2B12" w:rsidRPr="00BE2B12">
        <w:rPr>
          <w:bCs/>
          <w:lang w:val="fr-FR"/>
        </w:rPr>
        <w:t>.</w:t>
      </w:r>
      <w:r w:rsidRPr="00237079">
        <w:rPr>
          <w:bCs/>
          <w:lang w:val="fr-FR"/>
        </w:rPr>
        <w:tab/>
      </w:r>
      <w:r>
        <w:rPr>
          <w:lang w:val="fr-FR"/>
        </w:rPr>
        <w:t>Tout e</w:t>
      </w:r>
      <w:r w:rsidRPr="00CC451F">
        <w:rPr>
          <w:lang w:val="fr-FR"/>
        </w:rPr>
        <w:t>n prenant note des renseignements fournis par l</w:t>
      </w:r>
      <w:r>
        <w:rPr>
          <w:lang w:val="fr-FR"/>
        </w:rPr>
        <w:t>’</w:t>
      </w:r>
      <w:r w:rsidRPr="00CC451F">
        <w:rPr>
          <w:lang w:val="fr-FR"/>
        </w:rPr>
        <w:t xml:space="preserve">État </w:t>
      </w:r>
      <w:r>
        <w:rPr>
          <w:lang w:val="fr-FR"/>
        </w:rPr>
        <w:t>Partie</w:t>
      </w:r>
      <w:r w:rsidRPr="00CC451F">
        <w:rPr>
          <w:lang w:val="fr-FR"/>
        </w:rPr>
        <w:t xml:space="preserve"> concernant la naturalisation des Haoussa-Gabonais, le</w:t>
      </w:r>
      <w:r>
        <w:rPr>
          <w:lang w:val="fr-FR"/>
        </w:rPr>
        <w:t xml:space="preserve"> </w:t>
      </w:r>
      <w:r w:rsidRPr="00237079">
        <w:rPr>
          <w:lang w:val="fr-FR"/>
        </w:rPr>
        <w:t>Comité est préoccupé par les informations faisant état d</w:t>
      </w:r>
      <w:r>
        <w:rPr>
          <w:lang w:val="fr-FR"/>
        </w:rPr>
        <w:t>’</w:t>
      </w:r>
      <w:r w:rsidRPr="00237079">
        <w:rPr>
          <w:lang w:val="fr-FR"/>
        </w:rPr>
        <w:t>une montée de discours de haine à l</w:t>
      </w:r>
      <w:r>
        <w:rPr>
          <w:lang w:val="fr-FR"/>
        </w:rPr>
        <w:t>’</w:t>
      </w:r>
      <w:r w:rsidRPr="00237079">
        <w:rPr>
          <w:lang w:val="fr-FR"/>
        </w:rPr>
        <w:t xml:space="preserve">égard de citoyens </w:t>
      </w:r>
      <w:r>
        <w:rPr>
          <w:lang w:val="fr-FR"/>
        </w:rPr>
        <w:t>g</w:t>
      </w:r>
      <w:r w:rsidRPr="00237079">
        <w:rPr>
          <w:lang w:val="fr-FR"/>
        </w:rPr>
        <w:t>abonais d</w:t>
      </w:r>
      <w:r>
        <w:rPr>
          <w:lang w:val="fr-FR"/>
        </w:rPr>
        <w:t>’</w:t>
      </w:r>
      <w:r w:rsidRPr="00237079">
        <w:rPr>
          <w:lang w:val="fr-FR"/>
        </w:rPr>
        <w:t>origine étrangère et d</w:t>
      </w:r>
      <w:r>
        <w:rPr>
          <w:lang w:val="fr-FR"/>
        </w:rPr>
        <w:t xml:space="preserve">es </w:t>
      </w:r>
      <w:r w:rsidRPr="00237079">
        <w:rPr>
          <w:lang w:val="fr-FR"/>
        </w:rPr>
        <w:t>Haoussa</w:t>
      </w:r>
      <w:r>
        <w:rPr>
          <w:lang w:val="fr-FR"/>
        </w:rPr>
        <w:t>-Gabonais,</w:t>
      </w:r>
      <w:r w:rsidRPr="00237079">
        <w:rPr>
          <w:lang w:val="fr-FR"/>
        </w:rPr>
        <w:t xml:space="preserve"> ainsi que de traitements discriminatoires dans certains cas, y compris de rétention</w:t>
      </w:r>
      <w:r w:rsidRPr="009D46F2">
        <w:rPr>
          <w:lang w:val="fr-FR"/>
        </w:rPr>
        <w:t xml:space="preserve"> </w:t>
      </w:r>
      <w:r w:rsidRPr="00237079">
        <w:rPr>
          <w:lang w:val="fr-FR"/>
        </w:rPr>
        <w:t xml:space="preserve">par les autorités migratoires de leur passeport </w:t>
      </w:r>
      <w:r>
        <w:rPr>
          <w:lang w:val="fr-FR"/>
        </w:rPr>
        <w:t>lorsqu’ils sont de retour</w:t>
      </w:r>
      <w:r w:rsidRPr="00237079">
        <w:rPr>
          <w:lang w:val="fr-FR"/>
        </w:rPr>
        <w:t xml:space="preserve"> de voyage </w:t>
      </w:r>
      <w:r>
        <w:rPr>
          <w:lang w:val="fr-FR"/>
        </w:rPr>
        <w:t xml:space="preserve">et de la possibilité de ne le récupérer que sur </w:t>
      </w:r>
      <w:r w:rsidRPr="00237079">
        <w:rPr>
          <w:lang w:val="fr-FR"/>
        </w:rPr>
        <w:t>présentation de documents justifiant de la nationalité gabonaise, et des difficultés à se faire établir des pièces d</w:t>
      </w:r>
      <w:r>
        <w:rPr>
          <w:lang w:val="fr-FR"/>
        </w:rPr>
        <w:t>’</w:t>
      </w:r>
      <w:r w:rsidRPr="00237079">
        <w:rPr>
          <w:lang w:val="fr-FR"/>
        </w:rPr>
        <w:t>identité, notamment des passeports</w:t>
      </w:r>
      <w:r w:rsidR="00BE2B12" w:rsidRPr="00BE2B12">
        <w:rPr>
          <w:lang w:val="fr-FR"/>
        </w:rPr>
        <w:t>.</w:t>
      </w:r>
      <w:r w:rsidRPr="00237079">
        <w:rPr>
          <w:lang w:val="fr-FR"/>
        </w:rPr>
        <w:t xml:space="preserve"> En outre, il note avec préoccupation que l</w:t>
      </w:r>
      <w:r>
        <w:rPr>
          <w:lang w:val="fr-FR"/>
        </w:rPr>
        <w:t>’</w:t>
      </w:r>
      <w:r w:rsidRPr="00237079">
        <w:rPr>
          <w:lang w:val="fr-FR"/>
        </w:rPr>
        <w:t xml:space="preserve">application de la politique de « gabonisation » des emplois </w:t>
      </w:r>
      <w:r>
        <w:rPr>
          <w:lang w:val="fr-FR"/>
        </w:rPr>
        <w:t>peut</w:t>
      </w:r>
      <w:r w:rsidRPr="00237079">
        <w:rPr>
          <w:lang w:val="fr-FR"/>
        </w:rPr>
        <w:t xml:space="preserve"> conduire dans les faits </w:t>
      </w:r>
      <w:r w:rsidRPr="00237079">
        <w:rPr>
          <w:rFonts w:asciiTheme="majorBidi" w:hAnsiTheme="majorBidi" w:cstheme="majorBidi"/>
          <w:lang w:val="fr-FR"/>
        </w:rPr>
        <w:t>à des pratiques discriminatoires fondées sur l</w:t>
      </w:r>
      <w:r>
        <w:rPr>
          <w:rFonts w:asciiTheme="majorBidi" w:hAnsiTheme="majorBidi" w:cstheme="majorBidi"/>
          <w:lang w:val="fr-FR"/>
        </w:rPr>
        <w:t>’</w:t>
      </w:r>
      <w:r w:rsidRPr="00237079">
        <w:rPr>
          <w:rFonts w:asciiTheme="majorBidi" w:hAnsiTheme="majorBidi" w:cstheme="majorBidi"/>
          <w:lang w:val="fr-FR"/>
        </w:rPr>
        <w:t>ascendance nationale, la race, la couleur ou la religion à l</w:t>
      </w:r>
      <w:r>
        <w:rPr>
          <w:rFonts w:asciiTheme="majorBidi" w:hAnsiTheme="majorBidi" w:cstheme="majorBidi"/>
          <w:lang w:val="fr-FR"/>
        </w:rPr>
        <w:t>’</w:t>
      </w:r>
      <w:r w:rsidRPr="00237079">
        <w:rPr>
          <w:rFonts w:asciiTheme="majorBidi" w:hAnsiTheme="majorBidi" w:cstheme="majorBidi"/>
          <w:lang w:val="fr-FR"/>
        </w:rPr>
        <w:t xml:space="preserve">égard de </w:t>
      </w:r>
      <w:r w:rsidRPr="00237079">
        <w:rPr>
          <w:lang w:val="fr-FR"/>
        </w:rPr>
        <w:t xml:space="preserve">citoyens </w:t>
      </w:r>
      <w:r>
        <w:rPr>
          <w:lang w:val="fr-FR"/>
        </w:rPr>
        <w:t>g</w:t>
      </w:r>
      <w:r w:rsidRPr="00237079">
        <w:rPr>
          <w:lang w:val="fr-FR"/>
        </w:rPr>
        <w:t>abonais d</w:t>
      </w:r>
      <w:r>
        <w:rPr>
          <w:lang w:val="fr-FR"/>
        </w:rPr>
        <w:t>’</w:t>
      </w:r>
      <w:r w:rsidRPr="00237079">
        <w:rPr>
          <w:lang w:val="fr-FR"/>
        </w:rPr>
        <w:t>origine étrangère (art</w:t>
      </w:r>
      <w:r w:rsidR="00BE2B12" w:rsidRPr="00BE2B12">
        <w:rPr>
          <w:lang w:val="fr-FR"/>
        </w:rPr>
        <w:t>.</w:t>
      </w:r>
      <w:r w:rsidRPr="00237079">
        <w:rPr>
          <w:lang w:val="fr-FR"/>
        </w:rPr>
        <w:t xml:space="preserve"> 5)</w:t>
      </w:r>
      <w:r w:rsidR="00BE2B12" w:rsidRPr="00BE2B12">
        <w:rPr>
          <w:lang w:val="fr-FR"/>
        </w:rPr>
        <w:t>.</w:t>
      </w:r>
    </w:p>
    <w:p w14:paraId="2C59A664" w14:textId="48222551" w:rsidR="009D13BB" w:rsidRPr="00012D20" w:rsidRDefault="009D13BB" w:rsidP="009D13BB">
      <w:pPr>
        <w:pStyle w:val="SingleTxtG"/>
        <w:rPr>
          <w:lang w:val="fr-FR"/>
        </w:rPr>
      </w:pPr>
      <w:r w:rsidRPr="00012D20">
        <w:rPr>
          <w:bCs/>
          <w:lang w:val="fr-FR"/>
        </w:rPr>
        <w:lastRenderedPageBreak/>
        <w:t>26</w:t>
      </w:r>
      <w:r w:rsidR="00BE2B12" w:rsidRPr="00BE2B12">
        <w:rPr>
          <w:bCs/>
          <w:lang w:val="fr-FR"/>
        </w:rPr>
        <w:t>.</w:t>
      </w:r>
      <w:r w:rsidRPr="00012D20">
        <w:rPr>
          <w:bCs/>
          <w:lang w:val="fr-FR"/>
        </w:rPr>
        <w:tab/>
      </w:r>
      <w:r w:rsidRPr="00237079">
        <w:rPr>
          <w:b/>
          <w:bCs/>
          <w:lang w:val="fr-FR"/>
        </w:rPr>
        <w:t>Le Comité</w:t>
      </w:r>
      <w:r w:rsidRPr="00A91AFE">
        <w:rPr>
          <w:b/>
          <w:bCs/>
          <w:lang w:val="fr-FR"/>
        </w:rPr>
        <w:t xml:space="preserve"> recommande à l</w:t>
      </w:r>
      <w:r>
        <w:rPr>
          <w:b/>
          <w:bCs/>
          <w:lang w:val="fr-FR"/>
        </w:rPr>
        <w:t>’</w:t>
      </w:r>
      <w:r w:rsidRPr="00A91AFE">
        <w:rPr>
          <w:b/>
          <w:bCs/>
          <w:lang w:val="fr-FR"/>
        </w:rPr>
        <w:t xml:space="preserve">État </w:t>
      </w:r>
      <w:r>
        <w:rPr>
          <w:b/>
          <w:bCs/>
          <w:lang w:val="fr-FR"/>
        </w:rPr>
        <w:t>Partie</w:t>
      </w:r>
      <w:r w:rsidRPr="00A91AFE">
        <w:rPr>
          <w:b/>
          <w:bCs/>
          <w:lang w:val="fr-FR"/>
        </w:rPr>
        <w:t xml:space="preserve"> </w:t>
      </w:r>
      <w:r>
        <w:rPr>
          <w:b/>
          <w:bCs/>
          <w:lang w:val="fr-FR"/>
        </w:rPr>
        <w:t xml:space="preserve">de prendre les mesures nécessaires pour prévenir, éradiquer et sanctionner les </w:t>
      </w:r>
      <w:r w:rsidRPr="00CA6723">
        <w:rPr>
          <w:b/>
          <w:bCs/>
          <w:lang w:val="fr-FR"/>
        </w:rPr>
        <w:t>discours de haine à l</w:t>
      </w:r>
      <w:r>
        <w:rPr>
          <w:b/>
          <w:bCs/>
          <w:lang w:val="fr-FR"/>
        </w:rPr>
        <w:t>’</w:t>
      </w:r>
      <w:r w:rsidRPr="00CA6723">
        <w:rPr>
          <w:b/>
          <w:bCs/>
          <w:lang w:val="fr-FR"/>
        </w:rPr>
        <w:t>égard de</w:t>
      </w:r>
      <w:r>
        <w:rPr>
          <w:b/>
          <w:bCs/>
          <w:lang w:val="fr-FR"/>
        </w:rPr>
        <w:t>s</w:t>
      </w:r>
      <w:r w:rsidRPr="00CA6723">
        <w:rPr>
          <w:b/>
          <w:bCs/>
          <w:lang w:val="fr-FR"/>
        </w:rPr>
        <w:t xml:space="preserve"> citoyens </w:t>
      </w:r>
      <w:r>
        <w:rPr>
          <w:b/>
          <w:bCs/>
          <w:lang w:val="fr-FR"/>
        </w:rPr>
        <w:t>g</w:t>
      </w:r>
      <w:r w:rsidRPr="00CA6723">
        <w:rPr>
          <w:b/>
          <w:bCs/>
          <w:lang w:val="fr-FR"/>
        </w:rPr>
        <w:t>abonais d</w:t>
      </w:r>
      <w:r>
        <w:rPr>
          <w:b/>
          <w:bCs/>
          <w:lang w:val="fr-FR"/>
        </w:rPr>
        <w:t>’</w:t>
      </w:r>
      <w:r w:rsidRPr="00CA6723">
        <w:rPr>
          <w:b/>
          <w:bCs/>
          <w:lang w:val="fr-FR"/>
        </w:rPr>
        <w:t>origine étrangère et d</w:t>
      </w:r>
      <w:r>
        <w:rPr>
          <w:b/>
          <w:bCs/>
          <w:lang w:val="fr-FR"/>
        </w:rPr>
        <w:t xml:space="preserve">es </w:t>
      </w:r>
      <w:r w:rsidRPr="00CA6723">
        <w:rPr>
          <w:b/>
          <w:bCs/>
          <w:lang w:val="fr-FR"/>
        </w:rPr>
        <w:t>Haoussa</w:t>
      </w:r>
      <w:r>
        <w:rPr>
          <w:b/>
          <w:bCs/>
          <w:lang w:val="fr-FR"/>
        </w:rPr>
        <w:t>-Gabonais ainsi que les traitements discriminatoires à leur égard, y compris de la part des autorités migratoires</w:t>
      </w:r>
      <w:r w:rsidR="00BE2B12" w:rsidRPr="00BE2B12">
        <w:rPr>
          <w:b/>
          <w:bCs/>
          <w:lang w:val="fr-FR"/>
        </w:rPr>
        <w:t>.</w:t>
      </w:r>
      <w:r>
        <w:rPr>
          <w:b/>
          <w:bCs/>
          <w:lang w:val="fr-FR"/>
        </w:rPr>
        <w:t xml:space="preserve"> Il lui recommande aussi de s’assurer que la mise en œuvre de la politique de « gabonisation » des emplois n’a pas pour effet des pratiques discriminatoires sur </w:t>
      </w:r>
      <w:r w:rsidRPr="00461F37">
        <w:rPr>
          <w:b/>
          <w:bCs/>
          <w:lang w:val="fr-FR"/>
        </w:rPr>
        <w:t>l</w:t>
      </w:r>
      <w:r>
        <w:rPr>
          <w:b/>
          <w:bCs/>
          <w:lang w:val="fr-FR"/>
        </w:rPr>
        <w:t>’</w:t>
      </w:r>
      <w:r w:rsidRPr="00461F37">
        <w:rPr>
          <w:b/>
          <w:bCs/>
          <w:lang w:val="fr-FR"/>
        </w:rPr>
        <w:t xml:space="preserve">embauche ou le licenciement de ressortissants </w:t>
      </w:r>
      <w:r>
        <w:rPr>
          <w:b/>
          <w:bCs/>
          <w:lang w:val="fr-FR"/>
        </w:rPr>
        <w:t>g</w:t>
      </w:r>
      <w:r w:rsidRPr="00461F37">
        <w:rPr>
          <w:b/>
          <w:bCs/>
          <w:lang w:val="fr-FR"/>
        </w:rPr>
        <w:t xml:space="preserve">abonais </w:t>
      </w:r>
      <w:r>
        <w:rPr>
          <w:b/>
          <w:bCs/>
          <w:lang w:val="fr-FR"/>
        </w:rPr>
        <w:t>d’origine étrangère</w:t>
      </w:r>
      <w:r w:rsidR="00BE2B12" w:rsidRPr="00BE2B12">
        <w:rPr>
          <w:b/>
          <w:bCs/>
          <w:lang w:val="fr-FR"/>
        </w:rPr>
        <w:t>.</w:t>
      </w:r>
    </w:p>
    <w:p w14:paraId="065115B6" w14:textId="62C361C1" w:rsidR="009D13BB" w:rsidRPr="00373B68" w:rsidRDefault="00416359" w:rsidP="00416359">
      <w:pPr>
        <w:pStyle w:val="H23G"/>
        <w:rPr>
          <w:lang w:val="fr-FR"/>
        </w:rPr>
      </w:pPr>
      <w:r>
        <w:rPr>
          <w:lang w:val="fr-FR"/>
        </w:rPr>
        <w:tab/>
      </w:r>
      <w:r>
        <w:rPr>
          <w:lang w:val="fr-FR"/>
        </w:rPr>
        <w:tab/>
      </w:r>
      <w:r w:rsidR="009D13BB" w:rsidRPr="00373B68">
        <w:rPr>
          <w:lang w:val="fr-FR"/>
        </w:rPr>
        <w:t>Situation des non-ressortissants, notamment des migrants, des demandeurs d</w:t>
      </w:r>
      <w:r w:rsidR="009D13BB">
        <w:rPr>
          <w:lang w:val="fr-FR"/>
        </w:rPr>
        <w:t>’</w:t>
      </w:r>
      <w:r w:rsidR="009D13BB" w:rsidRPr="00373B68">
        <w:rPr>
          <w:lang w:val="fr-FR"/>
        </w:rPr>
        <w:t xml:space="preserve">asile </w:t>
      </w:r>
      <w:r>
        <w:rPr>
          <w:lang w:val="fr-FR"/>
        </w:rPr>
        <w:br/>
      </w:r>
      <w:r w:rsidR="009D13BB" w:rsidRPr="00373B68">
        <w:rPr>
          <w:lang w:val="fr-FR"/>
        </w:rPr>
        <w:t>et des réfugiés</w:t>
      </w:r>
    </w:p>
    <w:p w14:paraId="6FBA9040" w14:textId="1CA8BF97" w:rsidR="009D13BB" w:rsidRPr="00237079" w:rsidRDefault="009D13BB" w:rsidP="009D13BB">
      <w:pPr>
        <w:pStyle w:val="SingleTxtG"/>
        <w:rPr>
          <w:bCs/>
          <w:lang w:val="fr-FR"/>
        </w:rPr>
      </w:pPr>
      <w:r w:rsidRPr="00237079">
        <w:rPr>
          <w:bCs/>
          <w:lang w:val="fr-FR"/>
        </w:rPr>
        <w:t>27</w:t>
      </w:r>
      <w:r w:rsidR="00BE2B12" w:rsidRPr="00BE2B12">
        <w:rPr>
          <w:bCs/>
          <w:lang w:val="fr-FR"/>
        </w:rPr>
        <w:t>.</w:t>
      </w:r>
      <w:r w:rsidRPr="00237079">
        <w:rPr>
          <w:bCs/>
          <w:lang w:val="fr-FR"/>
        </w:rPr>
        <w:tab/>
      </w:r>
      <w:r w:rsidRPr="00237079">
        <w:rPr>
          <w:lang w:val="fr-FR"/>
        </w:rPr>
        <w:t xml:space="preserve">Le Comité est préoccupé par les </w:t>
      </w:r>
      <w:r w:rsidRPr="00237079">
        <w:rPr>
          <w:bCs/>
          <w:lang w:val="fr-FR"/>
        </w:rPr>
        <w:t>dispositions de la loi n</w:t>
      </w:r>
      <w:r w:rsidRPr="00EF3464">
        <w:rPr>
          <w:bCs/>
          <w:vertAlign w:val="superscript"/>
          <w:lang w:val="fr-FR"/>
        </w:rPr>
        <w:t>o</w:t>
      </w:r>
      <w:r>
        <w:rPr>
          <w:bCs/>
          <w:lang w:val="fr-FR"/>
        </w:rPr>
        <w:t> </w:t>
      </w:r>
      <w:r w:rsidRPr="00237079">
        <w:rPr>
          <w:bCs/>
          <w:lang w:val="fr-FR"/>
        </w:rPr>
        <w:t>5/86 du 17 juin 1986 fixant le régime d</w:t>
      </w:r>
      <w:r>
        <w:rPr>
          <w:bCs/>
          <w:lang w:val="fr-FR"/>
        </w:rPr>
        <w:t>’</w:t>
      </w:r>
      <w:r w:rsidRPr="00237079">
        <w:rPr>
          <w:bCs/>
          <w:lang w:val="fr-FR"/>
        </w:rPr>
        <w:t xml:space="preserve">admission et de séjour des étrangers en République gabonaise </w:t>
      </w:r>
      <w:r w:rsidRPr="00237079">
        <w:rPr>
          <w:lang w:val="fr-FR"/>
        </w:rPr>
        <w:t>qui érigent en infraction pénale la migration irrégulière</w:t>
      </w:r>
      <w:r w:rsidR="00BE2B12" w:rsidRPr="00BE2B12">
        <w:rPr>
          <w:lang w:val="fr-FR"/>
        </w:rPr>
        <w:t>.</w:t>
      </w:r>
      <w:r w:rsidRPr="00237079">
        <w:rPr>
          <w:lang w:val="fr-FR"/>
        </w:rPr>
        <w:t xml:space="preserve"> Tout en prenant note des renseignements fournis par l</w:t>
      </w:r>
      <w:r>
        <w:rPr>
          <w:lang w:val="fr-FR"/>
        </w:rPr>
        <w:t>’</w:t>
      </w:r>
      <w:r w:rsidRPr="00237079">
        <w:rPr>
          <w:lang w:val="fr-FR"/>
        </w:rPr>
        <w:t xml:space="preserve">État </w:t>
      </w:r>
      <w:r>
        <w:rPr>
          <w:lang w:val="fr-FR"/>
        </w:rPr>
        <w:t>Partie</w:t>
      </w:r>
      <w:r w:rsidRPr="00237079">
        <w:rPr>
          <w:lang w:val="fr-FR"/>
        </w:rPr>
        <w:t xml:space="preserve"> concernant les mesures prises dans le domaine de l</w:t>
      </w:r>
      <w:r>
        <w:rPr>
          <w:lang w:val="fr-FR"/>
        </w:rPr>
        <w:t>’</w:t>
      </w:r>
      <w:r w:rsidRPr="00237079">
        <w:rPr>
          <w:lang w:val="fr-FR"/>
        </w:rPr>
        <w:t>intégration des non</w:t>
      </w:r>
      <w:r w:rsidR="00416359">
        <w:rPr>
          <w:lang w:val="fr-FR"/>
        </w:rPr>
        <w:noBreakHyphen/>
      </w:r>
      <w:r w:rsidRPr="00237079">
        <w:rPr>
          <w:lang w:val="fr-FR"/>
        </w:rPr>
        <w:t>ressortissants et de la régularisation du statut migratoire, il regrette l</w:t>
      </w:r>
      <w:r>
        <w:rPr>
          <w:lang w:val="fr-FR"/>
        </w:rPr>
        <w:t>’</w:t>
      </w:r>
      <w:r w:rsidRPr="00237079">
        <w:rPr>
          <w:lang w:val="fr-FR"/>
        </w:rPr>
        <w:t>absence d</w:t>
      </w:r>
      <w:r>
        <w:rPr>
          <w:lang w:val="fr-FR"/>
        </w:rPr>
        <w:t>’</w:t>
      </w:r>
      <w:r w:rsidRPr="00237079">
        <w:rPr>
          <w:lang w:val="fr-FR"/>
        </w:rPr>
        <w:t>informations suffisant</w:t>
      </w:r>
      <w:r>
        <w:rPr>
          <w:lang w:val="fr-FR"/>
        </w:rPr>
        <w:t>e</w:t>
      </w:r>
      <w:r w:rsidRPr="00237079">
        <w:rPr>
          <w:lang w:val="fr-FR"/>
        </w:rPr>
        <w:t>s, y compris des statistiques, sur les résultats et effets de ces mesures, notamment sur les progrès réalisés pour améliorer la situation socioéconomique des non-ressortissants</w:t>
      </w:r>
      <w:r w:rsidR="00BE2B12" w:rsidRPr="00BE2B12">
        <w:rPr>
          <w:lang w:val="fr-FR"/>
        </w:rPr>
        <w:t>.</w:t>
      </w:r>
      <w:r w:rsidRPr="00237079">
        <w:rPr>
          <w:lang w:val="fr-FR"/>
        </w:rPr>
        <w:t xml:space="preserve"> </w:t>
      </w:r>
      <w:r>
        <w:rPr>
          <w:lang w:val="fr-FR"/>
        </w:rPr>
        <w:t>Le Comité</w:t>
      </w:r>
      <w:r w:rsidRPr="00237079">
        <w:rPr>
          <w:lang w:val="fr-FR"/>
        </w:rPr>
        <w:t xml:space="preserve"> s</w:t>
      </w:r>
      <w:r>
        <w:rPr>
          <w:lang w:val="fr-FR"/>
        </w:rPr>
        <w:t>’</w:t>
      </w:r>
      <w:r w:rsidRPr="00237079">
        <w:rPr>
          <w:lang w:val="fr-FR"/>
        </w:rPr>
        <w:t>inquiète des informations selon lesquelles les demandeurs d</w:t>
      </w:r>
      <w:r>
        <w:rPr>
          <w:lang w:val="fr-FR"/>
        </w:rPr>
        <w:t>’</w:t>
      </w:r>
      <w:r w:rsidRPr="00237079">
        <w:rPr>
          <w:lang w:val="fr-FR"/>
        </w:rPr>
        <w:t>asile n</w:t>
      </w:r>
      <w:r>
        <w:rPr>
          <w:lang w:val="fr-FR"/>
        </w:rPr>
        <w:t>’</w:t>
      </w:r>
      <w:r w:rsidRPr="00237079">
        <w:rPr>
          <w:lang w:val="fr-FR"/>
        </w:rPr>
        <w:t>ont pas accès aux services de santé lorsqu</w:t>
      </w:r>
      <w:r>
        <w:rPr>
          <w:lang w:val="fr-FR"/>
        </w:rPr>
        <w:t>’</w:t>
      </w:r>
      <w:r w:rsidRPr="00237079">
        <w:rPr>
          <w:lang w:val="fr-FR"/>
        </w:rPr>
        <w:t>ils attendent une décision sur leur statut de réfugié</w:t>
      </w:r>
      <w:r w:rsidR="00BE2B12" w:rsidRPr="00BE2B12">
        <w:rPr>
          <w:lang w:val="fr-FR"/>
        </w:rPr>
        <w:t>.</w:t>
      </w:r>
      <w:r w:rsidRPr="00237079">
        <w:rPr>
          <w:lang w:val="fr-FR"/>
        </w:rPr>
        <w:t xml:space="preserve"> En outre, il note avec préoccupation que les migrants, réfugiés et demandeurs d</w:t>
      </w:r>
      <w:r>
        <w:rPr>
          <w:lang w:val="fr-FR"/>
        </w:rPr>
        <w:t>’</w:t>
      </w:r>
      <w:r w:rsidRPr="00237079">
        <w:rPr>
          <w:lang w:val="fr-FR"/>
        </w:rPr>
        <w:t>asile font l</w:t>
      </w:r>
      <w:r>
        <w:rPr>
          <w:lang w:val="fr-FR"/>
        </w:rPr>
        <w:t>’</w:t>
      </w:r>
      <w:r w:rsidRPr="00237079">
        <w:rPr>
          <w:lang w:val="fr-FR"/>
        </w:rPr>
        <w:t>objet de préjugés, de stéréotypes et d</w:t>
      </w:r>
      <w:r>
        <w:rPr>
          <w:lang w:val="fr-FR"/>
        </w:rPr>
        <w:t>’</w:t>
      </w:r>
      <w:r w:rsidRPr="00237079">
        <w:rPr>
          <w:lang w:val="fr-FR"/>
        </w:rPr>
        <w:t>actes xénophobes et racistes</w:t>
      </w:r>
      <w:r w:rsidR="00BE2B12" w:rsidRPr="00BE2B12">
        <w:rPr>
          <w:lang w:val="fr-FR"/>
        </w:rPr>
        <w:t>.</w:t>
      </w:r>
      <w:r w:rsidRPr="00237079">
        <w:rPr>
          <w:lang w:val="fr-FR"/>
        </w:rPr>
        <w:t xml:space="preserve"> Il est aussi préoccupé par les informations selon lesquelles des migrants, </w:t>
      </w:r>
      <w:r>
        <w:rPr>
          <w:lang w:val="fr-FR"/>
        </w:rPr>
        <w:t xml:space="preserve">des </w:t>
      </w:r>
      <w:r w:rsidRPr="00237079">
        <w:rPr>
          <w:lang w:val="fr-FR"/>
        </w:rPr>
        <w:t>r</w:t>
      </w:r>
      <w:r>
        <w:rPr>
          <w:lang w:val="fr-FR"/>
        </w:rPr>
        <w:t>é</w:t>
      </w:r>
      <w:r w:rsidRPr="00237079">
        <w:rPr>
          <w:lang w:val="fr-FR"/>
        </w:rPr>
        <w:t>fugi</w:t>
      </w:r>
      <w:r>
        <w:rPr>
          <w:lang w:val="fr-FR"/>
        </w:rPr>
        <w:t>é</w:t>
      </w:r>
      <w:r w:rsidRPr="00237079">
        <w:rPr>
          <w:lang w:val="fr-FR"/>
        </w:rPr>
        <w:t xml:space="preserve">s et </w:t>
      </w:r>
      <w:r>
        <w:rPr>
          <w:lang w:val="fr-FR"/>
        </w:rPr>
        <w:t xml:space="preserve">des </w:t>
      </w:r>
      <w:r w:rsidRPr="00237079">
        <w:rPr>
          <w:lang w:val="fr-FR"/>
        </w:rPr>
        <w:t>demandeurs d</w:t>
      </w:r>
      <w:r>
        <w:rPr>
          <w:lang w:val="fr-FR"/>
        </w:rPr>
        <w:t>’</w:t>
      </w:r>
      <w:r w:rsidRPr="00237079">
        <w:rPr>
          <w:lang w:val="fr-FR"/>
        </w:rPr>
        <w:t>asile font l</w:t>
      </w:r>
      <w:r>
        <w:rPr>
          <w:lang w:val="fr-FR"/>
        </w:rPr>
        <w:t>’</w:t>
      </w:r>
      <w:r w:rsidRPr="00237079">
        <w:rPr>
          <w:lang w:val="fr-FR"/>
        </w:rPr>
        <w:t>objet de racket et de contrôles au faciès de la part des forces de l</w:t>
      </w:r>
      <w:r>
        <w:rPr>
          <w:lang w:val="fr-FR"/>
        </w:rPr>
        <w:t>’</w:t>
      </w:r>
      <w:r w:rsidRPr="00237079">
        <w:rPr>
          <w:lang w:val="fr-FR"/>
        </w:rPr>
        <w:t>ordre (art</w:t>
      </w:r>
      <w:r w:rsidR="00BE2B12" w:rsidRPr="00BE2B12">
        <w:rPr>
          <w:lang w:val="fr-FR"/>
        </w:rPr>
        <w:t>.</w:t>
      </w:r>
      <w:r w:rsidR="00416359">
        <w:rPr>
          <w:lang w:val="fr-FR"/>
        </w:rPr>
        <w:t> </w:t>
      </w:r>
      <w:r w:rsidRPr="00237079">
        <w:rPr>
          <w:lang w:val="fr-FR"/>
        </w:rPr>
        <w:t>2</w:t>
      </w:r>
      <w:r w:rsidR="00416359">
        <w:rPr>
          <w:lang w:val="fr-FR"/>
        </w:rPr>
        <w:t> </w:t>
      </w:r>
      <w:r w:rsidRPr="00237079">
        <w:rPr>
          <w:lang w:val="fr-FR"/>
        </w:rPr>
        <w:t>et</w:t>
      </w:r>
      <w:r>
        <w:rPr>
          <w:lang w:val="fr-FR"/>
        </w:rPr>
        <w:t> </w:t>
      </w:r>
      <w:r w:rsidRPr="00237079">
        <w:rPr>
          <w:lang w:val="fr-FR"/>
        </w:rPr>
        <w:t>5)</w:t>
      </w:r>
      <w:r w:rsidR="00BE2B12" w:rsidRPr="00BE2B12">
        <w:rPr>
          <w:lang w:val="fr-FR"/>
        </w:rPr>
        <w:t>.</w:t>
      </w:r>
    </w:p>
    <w:p w14:paraId="633CDCBC" w14:textId="4BEAE96C" w:rsidR="009D13BB" w:rsidRPr="00237079" w:rsidRDefault="009D13BB" w:rsidP="009D13BB">
      <w:pPr>
        <w:pStyle w:val="SingleTxtG"/>
        <w:rPr>
          <w:b/>
          <w:lang w:val="fr-FR"/>
        </w:rPr>
      </w:pPr>
      <w:r w:rsidRPr="00237079">
        <w:rPr>
          <w:bCs/>
          <w:lang w:val="fr-FR"/>
        </w:rPr>
        <w:t>28</w:t>
      </w:r>
      <w:r w:rsidR="00BE2B12" w:rsidRPr="00BE2B12">
        <w:rPr>
          <w:bCs/>
          <w:lang w:val="fr-FR"/>
        </w:rPr>
        <w:t>.</w:t>
      </w:r>
      <w:r w:rsidRPr="00237079">
        <w:rPr>
          <w:bCs/>
          <w:lang w:val="fr-FR"/>
        </w:rPr>
        <w:tab/>
      </w:r>
      <w:r w:rsidRPr="00237079">
        <w:rPr>
          <w:b/>
          <w:bCs/>
          <w:lang w:val="fr-FR"/>
        </w:rPr>
        <w:t xml:space="preserve">À la lumière de sa recommandation générale </w:t>
      </w:r>
      <w:r w:rsidRPr="00416359">
        <w:rPr>
          <w:rFonts w:eastAsia="MS Mincho"/>
          <w:b/>
          <w:bCs/>
          <w:color w:val="000000"/>
          <w:lang w:val="fr-FR" w:eastAsia="en-GB"/>
        </w:rPr>
        <w:t>n</w:t>
      </w:r>
      <w:r w:rsidRPr="00416359">
        <w:rPr>
          <w:rFonts w:eastAsia="MS Mincho"/>
          <w:b/>
          <w:bCs/>
          <w:color w:val="000000"/>
          <w:vertAlign w:val="superscript"/>
          <w:lang w:val="fr-FR" w:eastAsia="en-GB"/>
        </w:rPr>
        <w:t>o</w:t>
      </w:r>
      <w:r w:rsidRPr="00416359">
        <w:rPr>
          <w:b/>
          <w:bCs/>
          <w:color w:val="000000"/>
          <w:lang w:val="fr-FR" w:eastAsia="en-GB"/>
        </w:rPr>
        <w:t> </w:t>
      </w:r>
      <w:r w:rsidRPr="00237079">
        <w:rPr>
          <w:b/>
          <w:bCs/>
          <w:lang w:val="fr-FR"/>
        </w:rPr>
        <w:t xml:space="preserve">30 (2004) </w:t>
      </w:r>
      <w:r>
        <w:rPr>
          <w:b/>
          <w:bCs/>
          <w:lang w:val="fr-FR"/>
        </w:rPr>
        <w:t>concernant</w:t>
      </w:r>
      <w:r w:rsidRPr="00237079">
        <w:rPr>
          <w:b/>
          <w:bCs/>
          <w:lang w:val="fr-FR"/>
        </w:rPr>
        <w:t xml:space="preserve"> la discrimination contre les non-ressortissants, </w:t>
      </w:r>
      <w:r w:rsidRPr="00237079">
        <w:rPr>
          <w:b/>
          <w:lang w:val="fr-FR"/>
        </w:rPr>
        <w:t>le Comité recommande à l</w:t>
      </w:r>
      <w:r>
        <w:rPr>
          <w:b/>
          <w:lang w:val="fr-FR"/>
        </w:rPr>
        <w:t>’</w:t>
      </w:r>
      <w:r w:rsidRPr="00237079">
        <w:rPr>
          <w:b/>
          <w:lang w:val="fr-FR"/>
        </w:rPr>
        <w:t xml:space="preserve">État </w:t>
      </w:r>
      <w:r>
        <w:rPr>
          <w:b/>
          <w:lang w:val="fr-FR"/>
        </w:rPr>
        <w:t>Partie </w:t>
      </w:r>
      <w:r w:rsidRPr="00237079">
        <w:rPr>
          <w:b/>
          <w:lang w:val="fr-FR"/>
        </w:rPr>
        <w:t>:</w:t>
      </w:r>
    </w:p>
    <w:p w14:paraId="30ED114F" w14:textId="5A345ACE" w:rsidR="009D13BB" w:rsidRPr="009872C2" w:rsidRDefault="009D13BB" w:rsidP="009D13BB">
      <w:pPr>
        <w:pStyle w:val="SingleTxtG"/>
        <w:ind w:firstLine="567"/>
        <w:rPr>
          <w:b/>
          <w:bCs/>
          <w:lang w:val="fr-FR"/>
        </w:rPr>
      </w:pPr>
      <w:r w:rsidRPr="009872C2">
        <w:rPr>
          <w:b/>
          <w:lang w:val="fr-FR"/>
        </w:rPr>
        <w:t>a)</w:t>
      </w:r>
      <w:r w:rsidRPr="009872C2">
        <w:rPr>
          <w:b/>
          <w:lang w:val="fr-FR"/>
        </w:rPr>
        <w:tab/>
      </w:r>
      <w:r w:rsidRPr="009872C2">
        <w:rPr>
          <w:b/>
          <w:bCs/>
          <w:lang w:val="fr-FR"/>
        </w:rPr>
        <w:t xml:space="preserve">De </w:t>
      </w:r>
      <w:r>
        <w:rPr>
          <w:b/>
          <w:bCs/>
          <w:lang w:val="fr-FR"/>
        </w:rPr>
        <w:t>réviser</w:t>
      </w:r>
      <w:r w:rsidR="00416359">
        <w:rPr>
          <w:b/>
          <w:bCs/>
          <w:lang w:val="fr-FR"/>
        </w:rPr>
        <w:t xml:space="preserve"> </w:t>
      </w:r>
      <w:r w:rsidRPr="00701579">
        <w:rPr>
          <w:b/>
          <w:bCs/>
          <w:lang w:val="fr-FR"/>
        </w:rPr>
        <w:t>la loi n</w:t>
      </w:r>
      <w:r w:rsidRPr="00EF3464">
        <w:rPr>
          <w:b/>
          <w:bCs/>
          <w:vertAlign w:val="superscript"/>
          <w:lang w:val="fr-FR"/>
        </w:rPr>
        <w:t>o</w:t>
      </w:r>
      <w:r>
        <w:rPr>
          <w:b/>
          <w:bCs/>
          <w:lang w:val="fr-FR"/>
        </w:rPr>
        <w:t> </w:t>
      </w:r>
      <w:r w:rsidRPr="00701579">
        <w:rPr>
          <w:b/>
          <w:bCs/>
          <w:lang w:val="fr-FR"/>
        </w:rPr>
        <w:t xml:space="preserve">5/86 </w:t>
      </w:r>
      <w:r w:rsidRPr="009872C2">
        <w:rPr>
          <w:b/>
          <w:bCs/>
          <w:lang w:val="fr-FR"/>
        </w:rPr>
        <w:t>et de s</w:t>
      </w:r>
      <w:r>
        <w:rPr>
          <w:b/>
          <w:bCs/>
          <w:lang w:val="fr-FR"/>
        </w:rPr>
        <w:t>’</w:t>
      </w:r>
      <w:r w:rsidRPr="009872C2">
        <w:rPr>
          <w:b/>
          <w:bCs/>
          <w:lang w:val="fr-FR"/>
        </w:rPr>
        <w:t>assurer qu</w:t>
      </w:r>
      <w:r>
        <w:rPr>
          <w:b/>
          <w:bCs/>
          <w:lang w:val="fr-FR"/>
        </w:rPr>
        <w:t>’</w:t>
      </w:r>
      <w:r w:rsidRPr="009872C2">
        <w:rPr>
          <w:b/>
          <w:bCs/>
          <w:lang w:val="fr-FR"/>
        </w:rPr>
        <w:t>elle soit conforme à ses obligations internationales, notamment en abrogeant les dispositions en vigueur qui érigent en infraction pénale la migration irrégulière</w:t>
      </w:r>
      <w:r>
        <w:rPr>
          <w:b/>
          <w:bCs/>
          <w:lang w:val="fr-FR"/>
        </w:rPr>
        <w:t> </w:t>
      </w:r>
      <w:r w:rsidRPr="009872C2">
        <w:rPr>
          <w:b/>
          <w:bCs/>
          <w:lang w:val="fr-FR"/>
        </w:rPr>
        <w:t>; </w:t>
      </w:r>
    </w:p>
    <w:p w14:paraId="11BDC497" w14:textId="77777777" w:rsidR="009D13BB" w:rsidRPr="009872C2" w:rsidRDefault="009D13BB" w:rsidP="009D13BB">
      <w:pPr>
        <w:pStyle w:val="SingleTxtG"/>
        <w:ind w:firstLine="567"/>
        <w:rPr>
          <w:b/>
          <w:lang w:val="fr-FR"/>
        </w:rPr>
      </w:pPr>
      <w:r w:rsidRPr="009872C2">
        <w:rPr>
          <w:b/>
          <w:lang w:val="fr-FR"/>
        </w:rPr>
        <w:t>b)</w:t>
      </w:r>
      <w:r w:rsidRPr="009872C2">
        <w:rPr>
          <w:b/>
          <w:lang w:val="fr-FR"/>
        </w:rPr>
        <w:tab/>
        <w:t>D</w:t>
      </w:r>
      <w:r>
        <w:rPr>
          <w:b/>
          <w:lang w:val="fr-FR"/>
        </w:rPr>
        <w:t>’</w:t>
      </w:r>
      <w:r w:rsidRPr="009872C2">
        <w:rPr>
          <w:b/>
          <w:lang w:val="fr-FR"/>
        </w:rPr>
        <w:t>adopter des mesures supplémentaires visant à faciliter l</w:t>
      </w:r>
      <w:r>
        <w:rPr>
          <w:b/>
          <w:lang w:val="fr-FR"/>
        </w:rPr>
        <w:t>’</w:t>
      </w:r>
      <w:r w:rsidRPr="009872C2">
        <w:rPr>
          <w:b/>
          <w:lang w:val="fr-FR"/>
        </w:rPr>
        <w:t>intégration des non-ressortissants, y compris l</w:t>
      </w:r>
      <w:r>
        <w:rPr>
          <w:b/>
          <w:lang w:val="fr-FR"/>
        </w:rPr>
        <w:t>’</w:t>
      </w:r>
      <w:r w:rsidRPr="009872C2">
        <w:rPr>
          <w:b/>
          <w:lang w:val="fr-FR"/>
        </w:rPr>
        <w:t>adoption d</w:t>
      </w:r>
      <w:r>
        <w:rPr>
          <w:b/>
          <w:lang w:val="fr-FR"/>
        </w:rPr>
        <w:t>’</w:t>
      </w:r>
      <w:r w:rsidRPr="009872C2">
        <w:rPr>
          <w:b/>
          <w:lang w:val="fr-FR"/>
        </w:rPr>
        <w:t>un plan d</w:t>
      </w:r>
      <w:r>
        <w:rPr>
          <w:b/>
          <w:lang w:val="fr-FR"/>
        </w:rPr>
        <w:t>’</w:t>
      </w:r>
      <w:r w:rsidRPr="009872C2">
        <w:rPr>
          <w:b/>
          <w:lang w:val="fr-FR"/>
        </w:rPr>
        <w:t xml:space="preserve">action national, </w:t>
      </w:r>
      <w:r w:rsidRPr="009872C2">
        <w:rPr>
          <w:b/>
          <w:bCs/>
          <w:lang w:val="fr-FR"/>
        </w:rPr>
        <w:t xml:space="preserve">et </w:t>
      </w:r>
      <w:r>
        <w:rPr>
          <w:b/>
          <w:bCs/>
          <w:lang w:val="fr-FR"/>
        </w:rPr>
        <w:t xml:space="preserve">à </w:t>
      </w:r>
      <w:r w:rsidRPr="009872C2">
        <w:rPr>
          <w:b/>
          <w:bCs/>
          <w:lang w:val="fr-FR"/>
        </w:rPr>
        <w:t>développer un système d</w:t>
      </w:r>
      <w:r>
        <w:rPr>
          <w:b/>
          <w:bCs/>
          <w:lang w:val="fr-FR"/>
        </w:rPr>
        <w:t>’</w:t>
      </w:r>
      <w:r w:rsidRPr="009872C2">
        <w:rPr>
          <w:b/>
          <w:bCs/>
          <w:lang w:val="fr-FR"/>
        </w:rPr>
        <w:t>indicateurs permettant d</w:t>
      </w:r>
      <w:r>
        <w:rPr>
          <w:b/>
          <w:bCs/>
          <w:lang w:val="fr-FR"/>
        </w:rPr>
        <w:t>’</w:t>
      </w:r>
      <w:r w:rsidRPr="009872C2">
        <w:rPr>
          <w:b/>
          <w:bCs/>
          <w:lang w:val="fr-FR"/>
        </w:rPr>
        <w:t>évaluer l</w:t>
      </w:r>
      <w:r>
        <w:rPr>
          <w:b/>
          <w:bCs/>
          <w:lang w:val="fr-FR"/>
        </w:rPr>
        <w:t>’</w:t>
      </w:r>
      <w:r w:rsidRPr="009872C2">
        <w:rPr>
          <w:b/>
          <w:bCs/>
          <w:lang w:val="fr-FR"/>
        </w:rPr>
        <w:t xml:space="preserve">impact de </w:t>
      </w:r>
      <w:r>
        <w:rPr>
          <w:b/>
          <w:bCs/>
          <w:lang w:val="fr-FR"/>
        </w:rPr>
        <w:t>s</w:t>
      </w:r>
      <w:r w:rsidRPr="009872C2">
        <w:rPr>
          <w:b/>
          <w:bCs/>
          <w:lang w:val="fr-FR"/>
        </w:rPr>
        <w:t xml:space="preserve">es </w:t>
      </w:r>
      <w:r>
        <w:rPr>
          <w:b/>
          <w:bCs/>
          <w:lang w:val="fr-FR"/>
        </w:rPr>
        <w:t>politiques publiques et d’autres mesures</w:t>
      </w:r>
      <w:r w:rsidRPr="009872C2">
        <w:rPr>
          <w:b/>
          <w:bCs/>
          <w:lang w:val="fr-FR"/>
        </w:rPr>
        <w:t xml:space="preserve">, notamment en ce qui concerne la jouissance effective </w:t>
      </w:r>
      <w:r>
        <w:rPr>
          <w:b/>
          <w:bCs/>
          <w:lang w:val="fr-FR"/>
        </w:rPr>
        <w:t xml:space="preserve">des </w:t>
      </w:r>
      <w:r w:rsidRPr="009872C2">
        <w:rPr>
          <w:b/>
          <w:bCs/>
          <w:lang w:val="fr-FR"/>
        </w:rPr>
        <w:t>droits économiques, sociaux et culturels</w:t>
      </w:r>
      <w:r>
        <w:rPr>
          <w:b/>
          <w:bCs/>
          <w:lang w:val="fr-FR"/>
        </w:rPr>
        <w:t> </w:t>
      </w:r>
      <w:r w:rsidRPr="009872C2">
        <w:rPr>
          <w:b/>
          <w:lang w:val="fr-FR"/>
        </w:rPr>
        <w:t xml:space="preserve">; </w:t>
      </w:r>
    </w:p>
    <w:p w14:paraId="382B93DF" w14:textId="77777777" w:rsidR="009D13BB" w:rsidRPr="00CB27E6" w:rsidRDefault="009D13BB" w:rsidP="009D13BB">
      <w:pPr>
        <w:pStyle w:val="SingleTxtG"/>
        <w:ind w:firstLine="567"/>
        <w:rPr>
          <w:b/>
          <w:lang w:val="fr-FR"/>
        </w:rPr>
      </w:pPr>
      <w:r w:rsidRPr="00CB27E6">
        <w:rPr>
          <w:b/>
          <w:lang w:val="fr-FR"/>
        </w:rPr>
        <w:t>c)</w:t>
      </w:r>
      <w:r w:rsidRPr="00CB27E6">
        <w:rPr>
          <w:b/>
          <w:lang w:val="fr-FR"/>
        </w:rPr>
        <w:tab/>
      </w:r>
      <w:r w:rsidRPr="009872C2">
        <w:rPr>
          <w:b/>
          <w:lang w:val="fr-FR"/>
        </w:rPr>
        <w:t xml:space="preserve">De prendre </w:t>
      </w:r>
      <w:r>
        <w:rPr>
          <w:b/>
          <w:lang w:val="fr-FR"/>
        </w:rPr>
        <w:t>d</w:t>
      </w:r>
      <w:r w:rsidRPr="009872C2">
        <w:rPr>
          <w:b/>
          <w:lang w:val="fr-FR"/>
        </w:rPr>
        <w:t>es mesures nécessaires pour garantir</w:t>
      </w:r>
      <w:r>
        <w:rPr>
          <w:b/>
          <w:lang w:val="fr-FR"/>
        </w:rPr>
        <w:t>,</w:t>
      </w:r>
      <w:r w:rsidRPr="009872C2">
        <w:rPr>
          <w:b/>
          <w:lang w:val="fr-FR"/>
        </w:rPr>
        <w:t xml:space="preserve"> dans la loi et dans la pratique</w:t>
      </w:r>
      <w:r>
        <w:rPr>
          <w:b/>
          <w:lang w:val="fr-FR"/>
        </w:rPr>
        <w:t>,</w:t>
      </w:r>
      <w:r w:rsidRPr="009872C2">
        <w:rPr>
          <w:b/>
          <w:lang w:val="fr-FR"/>
        </w:rPr>
        <w:t xml:space="preserve"> l</w:t>
      </w:r>
      <w:r>
        <w:rPr>
          <w:b/>
          <w:lang w:val="fr-FR"/>
        </w:rPr>
        <w:t>’</w:t>
      </w:r>
      <w:r w:rsidRPr="009872C2">
        <w:rPr>
          <w:b/>
          <w:lang w:val="fr-FR"/>
        </w:rPr>
        <w:t>accès</w:t>
      </w:r>
      <w:r>
        <w:rPr>
          <w:b/>
          <w:lang w:val="fr-FR"/>
        </w:rPr>
        <w:t xml:space="preserve"> aux services </w:t>
      </w:r>
      <w:r w:rsidRPr="00CB27E6">
        <w:rPr>
          <w:b/>
          <w:lang w:val="fr-FR"/>
        </w:rPr>
        <w:t>de santé primaires aux demandeurs d</w:t>
      </w:r>
      <w:r>
        <w:rPr>
          <w:b/>
          <w:lang w:val="fr-FR"/>
        </w:rPr>
        <w:t>’</w:t>
      </w:r>
      <w:r w:rsidRPr="00CB27E6">
        <w:rPr>
          <w:b/>
          <w:lang w:val="fr-FR"/>
        </w:rPr>
        <w:t>asile qui attendent une décision finale sur leur statut de réfugié</w:t>
      </w:r>
      <w:r>
        <w:rPr>
          <w:b/>
          <w:lang w:val="fr-FR"/>
        </w:rPr>
        <w:t> ;</w:t>
      </w:r>
    </w:p>
    <w:p w14:paraId="7AD4A2A2" w14:textId="77777777" w:rsidR="009D13BB" w:rsidRPr="00534FDC" w:rsidRDefault="009D13BB" w:rsidP="009D13BB">
      <w:pPr>
        <w:pStyle w:val="SingleTxtG"/>
        <w:ind w:firstLine="567"/>
        <w:rPr>
          <w:b/>
          <w:lang w:val="fr-FR"/>
        </w:rPr>
      </w:pPr>
      <w:r w:rsidRPr="00534FDC">
        <w:rPr>
          <w:b/>
          <w:lang w:val="fr-FR"/>
        </w:rPr>
        <w:t>d)</w:t>
      </w:r>
      <w:r w:rsidRPr="00534FDC">
        <w:rPr>
          <w:b/>
          <w:lang w:val="fr-FR"/>
        </w:rPr>
        <w:tab/>
      </w:r>
      <w:r w:rsidRPr="00D8633D">
        <w:rPr>
          <w:b/>
          <w:bCs/>
          <w:lang w:val="fr-FR"/>
        </w:rPr>
        <w:t>D</w:t>
      </w:r>
      <w:r>
        <w:rPr>
          <w:b/>
          <w:bCs/>
          <w:lang w:val="fr-FR"/>
        </w:rPr>
        <w:t>’</w:t>
      </w:r>
      <w:r w:rsidRPr="00D8633D">
        <w:rPr>
          <w:b/>
          <w:bCs/>
          <w:lang w:val="fr-FR"/>
        </w:rPr>
        <w:t>intensifier les mesures visant à prévenir et à combattre les préjugés, les stéréotypes, la xénophobie et la discrimination raciale à l</w:t>
      </w:r>
      <w:r>
        <w:rPr>
          <w:b/>
          <w:bCs/>
          <w:lang w:val="fr-FR"/>
        </w:rPr>
        <w:t>’</w:t>
      </w:r>
      <w:r w:rsidRPr="00D8633D">
        <w:rPr>
          <w:b/>
          <w:bCs/>
          <w:lang w:val="fr-FR"/>
        </w:rPr>
        <w:t>égard des migrants, des réfugiés et des demandeurs d</w:t>
      </w:r>
      <w:r>
        <w:rPr>
          <w:b/>
          <w:bCs/>
          <w:lang w:val="fr-FR"/>
        </w:rPr>
        <w:t>’</w:t>
      </w:r>
      <w:r w:rsidRPr="00D8633D">
        <w:rPr>
          <w:b/>
          <w:bCs/>
          <w:lang w:val="fr-FR"/>
        </w:rPr>
        <w:t>asile, y compris au moyen de campagnes de sensibilisation, d</w:t>
      </w:r>
      <w:r>
        <w:rPr>
          <w:b/>
          <w:bCs/>
          <w:lang w:val="fr-FR"/>
        </w:rPr>
        <w:t>’</w:t>
      </w:r>
      <w:r w:rsidRPr="00D8633D">
        <w:rPr>
          <w:b/>
          <w:bCs/>
          <w:lang w:val="fr-FR"/>
        </w:rPr>
        <w:t>information et d</w:t>
      </w:r>
      <w:r>
        <w:rPr>
          <w:b/>
          <w:bCs/>
          <w:lang w:val="fr-FR"/>
        </w:rPr>
        <w:t>’</w:t>
      </w:r>
      <w:r w:rsidRPr="00D8633D">
        <w:rPr>
          <w:b/>
          <w:bCs/>
          <w:lang w:val="fr-FR"/>
        </w:rPr>
        <w:t>éducation, et en condamnant fermement toute expression xénophobe ou raciste, y compris de la part des autorités publiques</w:t>
      </w:r>
      <w:r>
        <w:rPr>
          <w:b/>
          <w:bCs/>
          <w:lang w:val="fr-FR"/>
        </w:rPr>
        <w:t> ;</w:t>
      </w:r>
    </w:p>
    <w:p w14:paraId="4A700BC6" w14:textId="23B88877" w:rsidR="009D13BB" w:rsidRPr="00280CF6" w:rsidRDefault="009D13BB" w:rsidP="009D13BB">
      <w:pPr>
        <w:pStyle w:val="SingleTxtG"/>
        <w:ind w:firstLine="567"/>
        <w:rPr>
          <w:b/>
          <w:lang w:val="fr-FR"/>
        </w:rPr>
      </w:pPr>
      <w:r w:rsidRPr="00280CF6">
        <w:rPr>
          <w:b/>
          <w:lang w:val="fr-FR"/>
        </w:rPr>
        <w:t>e)</w:t>
      </w:r>
      <w:r w:rsidRPr="00280CF6">
        <w:rPr>
          <w:b/>
          <w:lang w:val="fr-FR"/>
        </w:rPr>
        <w:tab/>
      </w:r>
      <w:r w:rsidRPr="002B10F6">
        <w:rPr>
          <w:b/>
          <w:lang w:val="fr-FR"/>
        </w:rPr>
        <w:t>De veiller à ce que tout acte de discrimination raciale ou xénophobe à l</w:t>
      </w:r>
      <w:r>
        <w:rPr>
          <w:b/>
          <w:lang w:val="fr-FR"/>
        </w:rPr>
        <w:t>’</w:t>
      </w:r>
      <w:r w:rsidRPr="002B10F6">
        <w:rPr>
          <w:b/>
          <w:lang w:val="fr-FR"/>
        </w:rPr>
        <w:t>égard de non-ressortissants</w:t>
      </w:r>
      <w:r>
        <w:rPr>
          <w:b/>
          <w:lang w:val="fr-FR"/>
        </w:rPr>
        <w:t xml:space="preserve">, y compris le </w:t>
      </w:r>
      <w:r w:rsidRPr="005233B8">
        <w:rPr>
          <w:b/>
          <w:lang w:val="fr-FR"/>
        </w:rPr>
        <w:t xml:space="preserve">racket et </w:t>
      </w:r>
      <w:r>
        <w:rPr>
          <w:b/>
          <w:lang w:val="fr-FR"/>
        </w:rPr>
        <w:t>les</w:t>
      </w:r>
      <w:r w:rsidRPr="005233B8">
        <w:rPr>
          <w:b/>
          <w:lang w:val="fr-FR"/>
        </w:rPr>
        <w:t xml:space="preserve"> contrôles au faciès de la part des forces de </w:t>
      </w:r>
      <w:r>
        <w:rPr>
          <w:b/>
          <w:lang w:val="fr-FR"/>
        </w:rPr>
        <w:t xml:space="preserve">maintien de </w:t>
      </w:r>
      <w:r w:rsidRPr="005233B8">
        <w:rPr>
          <w:b/>
          <w:lang w:val="fr-FR"/>
        </w:rPr>
        <w:t>l</w:t>
      </w:r>
      <w:r>
        <w:rPr>
          <w:b/>
          <w:lang w:val="fr-FR"/>
        </w:rPr>
        <w:t>’</w:t>
      </w:r>
      <w:r w:rsidRPr="005233B8">
        <w:rPr>
          <w:b/>
          <w:lang w:val="fr-FR"/>
        </w:rPr>
        <w:t>ordre</w:t>
      </w:r>
      <w:r>
        <w:rPr>
          <w:b/>
          <w:lang w:val="fr-FR"/>
        </w:rPr>
        <w:t>,</w:t>
      </w:r>
      <w:r w:rsidRPr="002B10F6">
        <w:rPr>
          <w:b/>
          <w:lang w:val="fr-FR"/>
        </w:rPr>
        <w:t xml:space="preserve"> fasse l</w:t>
      </w:r>
      <w:r>
        <w:rPr>
          <w:b/>
          <w:lang w:val="fr-FR"/>
        </w:rPr>
        <w:t>’</w:t>
      </w:r>
      <w:r w:rsidRPr="002B10F6">
        <w:rPr>
          <w:b/>
          <w:lang w:val="fr-FR"/>
        </w:rPr>
        <w:t>objet d</w:t>
      </w:r>
      <w:r>
        <w:rPr>
          <w:b/>
          <w:lang w:val="fr-FR"/>
        </w:rPr>
        <w:t>’</w:t>
      </w:r>
      <w:r w:rsidRPr="002B10F6">
        <w:rPr>
          <w:b/>
          <w:lang w:val="fr-FR"/>
        </w:rPr>
        <w:t>enquêtes et de poursuites, et que les responsables soient sanctionnés et les victimes obtiennent une réparation adéquate</w:t>
      </w:r>
      <w:r w:rsidR="00BE2B12" w:rsidRPr="00BE2B12">
        <w:rPr>
          <w:b/>
          <w:lang w:val="fr-FR"/>
        </w:rPr>
        <w:t>.</w:t>
      </w:r>
    </w:p>
    <w:p w14:paraId="47808C90" w14:textId="177D99AB" w:rsidR="009D13BB" w:rsidRPr="009872C2" w:rsidRDefault="00416359" w:rsidP="00416359">
      <w:pPr>
        <w:pStyle w:val="H23G"/>
        <w:rPr>
          <w:lang w:val="fr-FR"/>
        </w:rPr>
      </w:pPr>
      <w:r>
        <w:rPr>
          <w:lang w:val="fr-FR"/>
        </w:rPr>
        <w:tab/>
      </w:r>
      <w:r>
        <w:rPr>
          <w:lang w:val="fr-FR"/>
        </w:rPr>
        <w:tab/>
      </w:r>
      <w:r w:rsidR="009D13BB" w:rsidRPr="009872C2">
        <w:rPr>
          <w:lang w:val="fr-FR"/>
        </w:rPr>
        <w:t>Lutte contre la traite des personnes</w:t>
      </w:r>
    </w:p>
    <w:p w14:paraId="299D3DCA" w14:textId="429BDF88" w:rsidR="009D13BB" w:rsidRPr="00AA008B" w:rsidRDefault="009D13BB" w:rsidP="009D13BB">
      <w:pPr>
        <w:pStyle w:val="SingleTxtG"/>
        <w:rPr>
          <w:b/>
          <w:lang w:val="fr-FR"/>
        </w:rPr>
      </w:pPr>
      <w:r w:rsidRPr="00AA008B">
        <w:rPr>
          <w:bCs/>
          <w:lang w:val="fr-FR"/>
        </w:rPr>
        <w:t>29</w:t>
      </w:r>
      <w:r w:rsidR="00BE2B12" w:rsidRPr="00BE2B12">
        <w:rPr>
          <w:bCs/>
          <w:lang w:val="fr-FR"/>
        </w:rPr>
        <w:t>.</w:t>
      </w:r>
      <w:r w:rsidRPr="00AA008B">
        <w:rPr>
          <w:bCs/>
          <w:lang w:val="fr-FR"/>
        </w:rPr>
        <w:tab/>
      </w:r>
      <w:r w:rsidRPr="00237079">
        <w:rPr>
          <w:lang w:val="fr-FR"/>
        </w:rPr>
        <w:t>Le Comité prend note</w:t>
      </w:r>
      <w:r w:rsidRPr="00AA008B">
        <w:rPr>
          <w:lang w:val="fr-FR"/>
        </w:rPr>
        <w:t xml:space="preserve"> des mesures adoptées par l</w:t>
      </w:r>
      <w:r>
        <w:rPr>
          <w:lang w:val="fr-FR"/>
        </w:rPr>
        <w:t>’</w:t>
      </w:r>
      <w:r w:rsidRPr="00AA008B">
        <w:rPr>
          <w:lang w:val="fr-FR"/>
        </w:rPr>
        <w:t xml:space="preserve">État </w:t>
      </w:r>
      <w:r>
        <w:rPr>
          <w:lang w:val="fr-FR"/>
        </w:rPr>
        <w:t>Partie</w:t>
      </w:r>
      <w:r w:rsidRPr="00AA008B">
        <w:rPr>
          <w:lang w:val="fr-FR"/>
        </w:rPr>
        <w:t xml:space="preserve"> pour prévenir et combattre la traite des personnes, tel</w:t>
      </w:r>
      <w:r>
        <w:rPr>
          <w:lang w:val="fr-FR"/>
        </w:rPr>
        <w:t>le</w:t>
      </w:r>
      <w:r w:rsidRPr="00AA008B">
        <w:rPr>
          <w:lang w:val="fr-FR"/>
        </w:rPr>
        <w:t xml:space="preserve">s que le décret </w:t>
      </w:r>
      <w:r w:rsidRPr="009D13BB">
        <w:rPr>
          <w:rFonts w:eastAsia="MS Mincho"/>
          <w:color w:val="000000"/>
          <w:lang w:val="fr-FR" w:eastAsia="en-GB"/>
        </w:rPr>
        <w:t>n</w:t>
      </w:r>
      <w:r w:rsidRPr="009D13BB">
        <w:rPr>
          <w:rFonts w:eastAsia="MS Mincho"/>
          <w:color w:val="000000"/>
          <w:vertAlign w:val="superscript"/>
          <w:lang w:val="fr-FR" w:eastAsia="en-GB"/>
        </w:rPr>
        <w:t>o</w:t>
      </w:r>
      <w:r>
        <w:rPr>
          <w:color w:val="000000"/>
          <w:lang w:val="fr-FR" w:eastAsia="en-GB"/>
        </w:rPr>
        <w:t> </w:t>
      </w:r>
      <w:r w:rsidRPr="00AA008B">
        <w:rPr>
          <w:lang w:val="fr-FR"/>
        </w:rPr>
        <w:t xml:space="preserve">0133/PR/MJGS du 27 mars 2024 portant création, attributions, organisation et fonctionnement de la Commission </w:t>
      </w:r>
      <w:r>
        <w:rPr>
          <w:lang w:val="fr-FR"/>
        </w:rPr>
        <w:t>n</w:t>
      </w:r>
      <w:r w:rsidRPr="00AA008B">
        <w:rPr>
          <w:lang w:val="fr-FR"/>
        </w:rPr>
        <w:t xml:space="preserve">ationale de prévention et de lutte contre la traite des personnes en République </w:t>
      </w:r>
      <w:r>
        <w:rPr>
          <w:lang w:val="fr-FR"/>
        </w:rPr>
        <w:t>g</w:t>
      </w:r>
      <w:r w:rsidRPr="00AA008B">
        <w:rPr>
          <w:lang w:val="fr-FR"/>
        </w:rPr>
        <w:t xml:space="preserve">abonaise et la loi </w:t>
      </w:r>
      <w:r w:rsidRPr="009D13BB">
        <w:rPr>
          <w:rFonts w:eastAsia="MS Mincho"/>
          <w:color w:val="000000"/>
          <w:lang w:val="fr-FR" w:eastAsia="en-GB"/>
        </w:rPr>
        <w:t>n</w:t>
      </w:r>
      <w:r w:rsidRPr="009D13BB">
        <w:rPr>
          <w:rFonts w:eastAsia="MS Mincho"/>
          <w:color w:val="000000"/>
          <w:vertAlign w:val="superscript"/>
          <w:lang w:val="fr-FR" w:eastAsia="en-GB"/>
        </w:rPr>
        <w:t>o</w:t>
      </w:r>
      <w:r>
        <w:rPr>
          <w:color w:val="000000"/>
          <w:lang w:val="fr-FR" w:eastAsia="en-GB"/>
        </w:rPr>
        <w:t> </w:t>
      </w:r>
      <w:r w:rsidRPr="00AA008B">
        <w:rPr>
          <w:lang w:val="fr-FR"/>
        </w:rPr>
        <w:t xml:space="preserve">006/2020 du 30 juin 2020 portant modification </w:t>
      </w:r>
      <w:r w:rsidRPr="003952EB">
        <w:rPr>
          <w:color w:val="000000"/>
          <w:lang w:val="fr-FR" w:eastAsia="en-GB"/>
        </w:rPr>
        <w:t>de la loi n</w:t>
      </w:r>
      <w:r w:rsidRPr="00FC7C0F">
        <w:rPr>
          <w:color w:val="000000"/>
          <w:vertAlign w:val="superscript"/>
          <w:lang w:val="fr-FR" w:eastAsia="en-GB"/>
        </w:rPr>
        <w:t>o</w:t>
      </w:r>
      <w:r>
        <w:rPr>
          <w:color w:val="000000"/>
          <w:lang w:val="fr-FR" w:eastAsia="en-GB"/>
        </w:rPr>
        <w:t> </w:t>
      </w:r>
      <w:r w:rsidRPr="003952EB">
        <w:rPr>
          <w:color w:val="000000"/>
          <w:lang w:val="fr-FR" w:eastAsia="en-GB"/>
        </w:rPr>
        <w:t>042/2018 du</w:t>
      </w:r>
      <w:r>
        <w:rPr>
          <w:color w:val="000000"/>
          <w:lang w:val="fr-FR" w:eastAsia="en-GB"/>
        </w:rPr>
        <w:t xml:space="preserve"> </w:t>
      </w:r>
      <w:r w:rsidRPr="003952EB">
        <w:rPr>
          <w:color w:val="000000"/>
          <w:lang w:val="fr-FR" w:eastAsia="en-GB"/>
        </w:rPr>
        <w:t>5 juillet 2019 portant</w:t>
      </w:r>
      <w:r w:rsidRPr="00AA008B">
        <w:rPr>
          <w:lang w:val="fr-FR"/>
        </w:rPr>
        <w:t xml:space="preserve"> Code pénal</w:t>
      </w:r>
      <w:r w:rsidRPr="003952EB">
        <w:rPr>
          <w:color w:val="000000"/>
          <w:lang w:val="fr-FR" w:eastAsia="en-GB"/>
        </w:rPr>
        <w:t xml:space="preserve"> de la République </w:t>
      </w:r>
      <w:r>
        <w:rPr>
          <w:color w:val="000000"/>
          <w:lang w:val="fr-FR" w:eastAsia="en-GB"/>
        </w:rPr>
        <w:t>g</w:t>
      </w:r>
      <w:r w:rsidRPr="003952EB">
        <w:rPr>
          <w:color w:val="000000"/>
          <w:lang w:val="fr-FR" w:eastAsia="en-GB"/>
        </w:rPr>
        <w:t>abonaise</w:t>
      </w:r>
      <w:r w:rsidRPr="00AA008B">
        <w:rPr>
          <w:lang w:val="fr-FR"/>
        </w:rPr>
        <w:t>, notamment les dispositions relatives à la traite des êtres humains</w:t>
      </w:r>
      <w:r w:rsidR="00BE2B12" w:rsidRPr="00BE2B12">
        <w:rPr>
          <w:lang w:val="fr-FR"/>
        </w:rPr>
        <w:t>.</w:t>
      </w:r>
      <w:r w:rsidRPr="00AA008B">
        <w:rPr>
          <w:lang w:val="fr-FR"/>
        </w:rPr>
        <w:t xml:space="preserve"> Cependant, il note avec préoccupation la persistance de la traite des </w:t>
      </w:r>
      <w:r w:rsidRPr="00AA008B">
        <w:rPr>
          <w:lang w:val="fr-FR"/>
        </w:rPr>
        <w:lastRenderedPageBreak/>
        <w:t>personnes, notamment à des fins d</w:t>
      </w:r>
      <w:r>
        <w:rPr>
          <w:lang w:val="fr-FR"/>
        </w:rPr>
        <w:t>’</w:t>
      </w:r>
      <w:r w:rsidRPr="00AA008B">
        <w:rPr>
          <w:lang w:val="fr-FR"/>
        </w:rPr>
        <w:t>e</w:t>
      </w:r>
      <w:r>
        <w:rPr>
          <w:lang w:val="fr-FR"/>
        </w:rPr>
        <w:t>xploitation</w:t>
      </w:r>
      <w:r w:rsidRPr="00AA008B">
        <w:rPr>
          <w:lang w:val="fr-FR"/>
        </w:rPr>
        <w:t xml:space="preserve"> </w:t>
      </w:r>
      <w:r>
        <w:rPr>
          <w:lang w:val="fr-FR"/>
        </w:rPr>
        <w:t xml:space="preserve">par le </w:t>
      </w:r>
      <w:r w:rsidRPr="00AA008B">
        <w:rPr>
          <w:lang w:val="fr-FR"/>
        </w:rPr>
        <w:t>travail</w:t>
      </w:r>
      <w:r>
        <w:rPr>
          <w:lang w:val="fr-FR"/>
        </w:rPr>
        <w:t xml:space="preserve">, </w:t>
      </w:r>
      <w:r w:rsidRPr="00AA008B">
        <w:rPr>
          <w:lang w:val="fr-FR"/>
        </w:rPr>
        <w:t>d</w:t>
      </w:r>
      <w:r>
        <w:rPr>
          <w:lang w:val="fr-FR"/>
        </w:rPr>
        <w:t>’</w:t>
      </w:r>
      <w:r w:rsidRPr="00AA008B">
        <w:rPr>
          <w:lang w:val="fr-FR"/>
        </w:rPr>
        <w:t>exploitation sexuelle</w:t>
      </w:r>
      <w:r>
        <w:rPr>
          <w:lang w:val="fr-FR"/>
        </w:rPr>
        <w:t>, de servitude domestique et de mendicité</w:t>
      </w:r>
      <w:r w:rsidRPr="00AA008B">
        <w:rPr>
          <w:lang w:val="fr-FR"/>
        </w:rPr>
        <w:t xml:space="preserve">, qui touche de manière disproportionnée les </w:t>
      </w:r>
      <w:r>
        <w:rPr>
          <w:lang w:val="fr-FR"/>
        </w:rPr>
        <w:t xml:space="preserve">enfants </w:t>
      </w:r>
      <w:r w:rsidRPr="00AA008B">
        <w:rPr>
          <w:lang w:val="fr-FR"/>
        </w:rPr>
        <w:t>migrants</w:t>
      </w:r>
      <w:r w:rsidR="00BE2B12" w:rsidRPr="00BE2B12">
        <w:rPr>
          <w:lang w:val="fr-FR"/>
        </w:rPr>
        <w:t>.</w:t>
      </w:r>
      <w:r w:rsidRPr="00AA008B">
        <w:rPr>
          <w:lang w:val="fr-FR"/>
        </w:rPr>
        <w:t xml:space="preserve"> Il s</w:t>
      </w:r>
      <w:r>
        <w:rPr>
          <w:lang w:val="fr-FR"/>
        </w:rPr>
        <w:t>’</w:t>
      </w:r>
      <w:r w:rsidRPr="00AA008B">
        <w:rPr>
          <w:lang w:val="fr-FR"/>
        </w:rPr>
        <w:t>inquiète du manque d</w:t>
      </w:r>
      <w:r>
        <w:rPr>
          <w:lang w:val="fr-FR"/>
        </w:rPr>
        <w:t>’</w:t>
      </w:r>
      <w:r w:rsidRPr="00AA008B">
        <w:rPr>
          <w:lang w:val="fr-FR"/>
        </w:rPr>
        <w:t>informations détaillées relatives aux mesures adoptées afin de mieux repérer les victimes de la traite parmi les migrants, les réfugiés et les demandeurs d</w:t>
      </w:r>
      <w:r>
        <w:rPr>
          <w:lang w:val="fr-FR"/>
        </w:rPr>
        <w:t>’</w:t>
      </w:r>
      <w:r w:rsidRPr="00AA008B">
        <w:rPr>
          <w:lang w:val="fr-FR"/>
        </w:rPr>
        <w:t>asile, et aux services d</w:t>
      </w:r>
      <w:r>
        <w:rPr>
          <w:lang w:val="fr-FR"/>
        </w:rPr>
        <w:t>’</w:t>
      </w:r>
      <w:r w:rsidRPr="00AA008B">
        <w:rPr>
          <w:lang w:val="fr-FR"/>
        </w:rPr>
        <w:t>aide et de réadaptation qui leur sont proposés</w:t>
      </w:r>
      <w:r w:rsidR="00BE2B12" w:rsidRPr="00BE2B12">
        <w:rPr>
          <w:lang w:val="fr-FR"/>
        </w:rPr>
        <w:t>.</w:t>
      </w:r>
      <w:r w:rsidRPr="00AA008B">
        <w:rPr>
          <w:lang w:val="fr-FR"/>
        </w:rPr>
        <w:t xml:space="preserve"> </w:t>
      </w:r>
      <w:r>
        <w:rPr>
          <w:lang w:val="fr-FR"/>
        </w:rPr>
        <w:t>Le Comité</w:t>
      </w:r>
      <w:r w:rsidRPr="00AA008B">
        <w:rPr>
          <w:lang w:val="fr-FR"/>
        </w:rPr>
        <w:t xml:space="preserve"> regret</w:t>
      </w:r>
      <w:r>
        <w:rPr>
          <w:lang w:val="fr-FR"/>
        </w:rPr>
        <w:t>te</w:t>
      </w:r>
      <w:r w:rsidRPr="00AA008B">
        <w:rPr>
          <w:lang w:val="fr-FR"/>
        </w:rPr>
        <w:t xml:space="preserve"> aussi l</w:t>
      </w:r>
      <w:r>
        <w:rPr>
          <w:lang w:val="fr-FR"/>
        </w:rPr>
        <w:t>’</w:t>
      </w:r>
      <w:r w:rsidRPr="00AA008B">
        <w:rPr>
          <w:lang w:val="fr-FR"/>
        </w:rPr>
        <w:t>absence de renseignements sur les plaintes, les enquêtes, les poursuites, les condamnations</w:t>
      </w:r>
      <w:r>
        <w:rPr>
          <w:lang w:val="fr-FR"/>
        </w:rPr>
        <w:t xml:space="preserve"> et </w:t>
      </w:r>
      <w:r w:rsidRPr="00AA008B">
        <w:rPr>
          <w:lang w:val="fr-FR"/>
        </w:rPr>
        <w:t xml:space="preserve">les sanctions liées à la traite des personnes et </w:t>
      </w:r>
      <w:r>
        <w:rPr>
          <w:lang w:val="fr-FR"/>
        </w:rPr>
        <w:t xml:space="preserve">sur </w:t>
      </w:r>
      <w:r w:rsidRPr="00AA008B">
        <w:rPr>
          <w:lang w:val="fr-FR"/>
        </w:rPr>
        <w:t xml:space="preserve">les mesures de réparation </w:t>
      </w:r>
      <w:r w:rsidRPr="00F82886">
        <w:rPr>
          <w:lang w:val="fr-FR"/>
        </w:rPr>
        <w:t xml:space="preserve">accordées aux victimes </w:t>
      </w:r>
      <w:r w:rsidRPr="00AA008B">
        <w:rPr>
          <w:lang w:val="fr-FR"/>
        </w:rPr>
        <w:t>de la traite</w:t>
      </w:r>
      <w:r>
        <w:rPr>
          <w:lang w:val="fr-FR"/>
        </w:rPr>
        <w:t xml:space="preserve"> (art</w:t>
      </w:r>
      <w:r w:rsidR="00BE2B12" w:rsidRPr="00BE2B12">
        <w:rPr>
          <w:lang w:val="fr-FR"/>
        </w:rPr>
        <w:t>.</w:t>
      </w:r>
      <w:r>
        <w:rPr>
          <w:lang w:val="fr-FR"/>
        </w:rPr>
        <w:t xml:space="preserve"> 2, 5 et 6)</w:t>
      </w:r>
      <w:r w:rsidR="00BE2B12" w:rsidRPr="00BE2B12">
        <w:rPr>
          <w:lang w:val="fr-FR"/>
        </w:rPr>
        <w:t>.</w:t>
      </w:r>
      <w:r w:rsidRPr="00AA008B">
        <w:rPr>
          <w:lang w:val="fr-FR"/>
        </w:rPr>
        <w:t xml:space="preserve">  </w:t>
      </w:r>
    </w:p>
    <w:p w14:paraId="1058412F" w14:textId="27235AB9" w:rsidR="009D13BB" w:rsidRPr="00237079" w:rsidRDefault="009D13BB" w:rsidP="009D13BB">
      <w:pPr>
        <w:pStyle w:val="SingleTxtG"/>
        <w:rPr>
          <w:b/>
          <w:lang w:val="fr-FR"/>
        </w:rPr>
      </w:pPr>
      <w:r w:rsidRPr="00237079">
        <w:rPr>
          <w:bCs/>
          <w:lang w:val="fr-FR"/>
        </w:rPr>
        <w:t>30</w:t>
      </w:r>
      <w:r w:rsidR="00BE2B12" w:rsidRPr="00BE2B12">
        <w:rPr>
          <w:bCs/>
          <w:lang w:val="fr-FR"/>
        </w:rPr>
        <w:t>.</w:t>
      </w:r>
      <w:r w:rsidRPr="00237079">
        <w:rPr>
          <w:bCs/>
          <w:lang w:val="fr-FR"/>
        </w:rPr>
        <w:tab/>
      </w:r>
      <w:r w:rsidRPr="00237079">
        <w:rPr>
          <w:b/>
          <w:bCs/>
          <w:lang w:val="fr-FR"/>
        </w:rPr>
        <w:t>Le Comité recommande à l</w:t>
      </w:r>
      <w:r>
        <w:rPr>
          <w:b/>
          <w:bCs/>
          <w:lang w:val="fr-FR"/>
        </w:rPr>
        <w:t>’</w:t>
      </w:r>
      <w:r w:rsidRPr="00237079">
        <w:rPr>
          <w:b/>
          <w:bCs/>
          <w:lang w:val="fr-FR"/>
        </w:rPr>
        <w:t xml:space="preserve">État </w:t>
      </w:r>
      <w:r>
        <w:rPr>
          <w:b/>
          <w:bCs/>
          <w:lang w:val="fr-FR"/>
        </w:rPr>
        <w:t>Partie</w:t>
      </w:r>
      <w:r w:rsidRPr="00237079">
        <w:rPr>
          <w:b/>
          <w:bCs/>
          <w:lang w:val="fr-FR"/>
        </w:rPr>
        <w:t> :</w:t>
      </w:r>
    </w:p>
    <w:p w14:paraId="24C9508A" w14:textId="0A4F977F" w:rsidR="009D13BB" w:rsidRPr="009872C2" w:rsidRDefault="009D13BB" w:rsidP="009D13BB">
      <w:pPr>
        <w:pStyle w:val="SingleTxtG"/>
        <w:ind w:firstLine="567"/>
        <w:rPr>
          <w:bCs/>
          <w:lang w:val="fr-FR"/>
        </w:rPr>
      </w:pPr>
      <w:r w:rsidRPr="009872C2">
        <w:rPr>
          <w:b/>
          <w:lang w:val="fr-FR"/>
        </w:rPr>
        <w:t>a)</w:t>
      </w:r>
      <w:r w:rsidRPr="009872C2">
        <w:rPr>
          <w:b/>
          <w:lang w:val="fr-FR"/>
        </w:rPr>
        <w:tab/>
        <w:t>De renforcer son cadre législatif</w:t>
      </w:r>
      <w:r>
        <w:rPr>
          <w:b/>
          <w:lang w:val="fr-FR"/>
        </w:rPr>
        <w:t xml:space="preserve"> et institutionnel </w:t>
      </w:r>
      <w:r w:rsidRPr="009872C2">
        <w:rPr>
          <w:b/>
          <w:lang w:val="fr-FR"/>
        </w:rPr>
        <w:t xml:space="preserve">et </w:t>
      </w:r>
      <w:r>
        <w:rPr>
          <w:b/>
          <w:lang w:val="fr-FR"/>
        </w:rPr>
        <w:t xml:space="preserve">ses </w:t>
      </w:r>
      <w:r w:rsidRPr="009872C2">
        <w:rPr>
          <w:b/>
          <w:lang w:val="fr-FR"/>
        </w:rPr>
        <w:t xml:space="preserve">politiques publiques contre la traite des personnes, </w:t>
      </w:r>
      <w:r>
        <w:rPr>
          <w:b/>
          <w:lang w:val="fr-FR"/>
        </w:rPr>
        <w:t>y compris</w:t>
      </w:r>
      <w:r w:rsidRPr="009872C2">
        <w:rPr>
          <w:b/>
          <w:lang w:val="fr-FR"/>
        </w:rPr>
        <w:t xml:space="preserve"> en </w:t>
      </w:r>
      <w:r w:rsidRPr="00681459">
        <w:rPr>
          <w:rFonts w:asciiTheme="majorBidi" w:hAnsiTheme="majorBidi" w:cstheme="majorBidi"/>
          <w:b/>
          <w:bCs/>
          <w:lang w:val="fr-FR"/>
        </w:rPr>
        <w:t>révis</w:t>
      </w:r>
      <w:r>
        <w:rPr>
          <w:rFonts w:asciiTheme="majorBidi" w:hAnsiTheme="majorBidi" w:cstheme="majorBidi"/>
          <w:b/>
          <w:bCs/>
          <w:lang w:val="fr-FR"/>
        </w:rPr>
        <w:t>ant</w:t>
      </w:r>
      <w:r w:rsidRPr="00681459">
        <w:rPr>
          <w:rFonts w:asciiTheme="majorBidi" w:hAnsiTheme="majorBidi" w:cstheme="majorBidi"/>
          <w:b/>
          <w:bCs/>
          <w:lang w:val="fr-FR"/>
        </w:rPr>
        <w:t xml:space="preserve"> les dispositions du Code pénal interdisant la traite des</w:t>
      </w:r>
      <w:r>
        <w:rPr>
          <w:rFonts w:asciiTheme="majorBidi" w:hAnsiTheme="majorBidi" w:cstheme="majorBidi"/>
          <w:b/>
          <w:bCs/>
          <w:lang w:val="fr-FR"/>
        </w:rPr>
        <w:t xml:space="preserve"> personnes </w:t>
      </w:r>
      <w:r w:rsidRPr="00681459">
        <w:rPr>
          <w:rFonts w:asciiTheme="majorBidi" w:hAnsiTheme="majorBidi" w:cstheme="majorBidi"/>
          <w:b/>
          <w:bCs/>
          <w:lang w:val="fr-FR"/>
        </w:rPr>
        <w:t>afin de se conformer aux normes internationales</w:t>
      </w:r>
      <w:r>
        <w:rPr>
          <w:rFonts w:asciiTheme="majorBidi" w:hAnsiTheme="majorBidi" w:cstheme="majorBidi"/>
          <w:b/>
          <w:bCs/>
          <w:lang w:val="fr-FR"/>
        </w:rPr>
        <w:t>, en</w:t>
      </w:r>
      <w:r w:rsidRPr="00681459">
        <w:rPr>
          <w:rFonts w:asciiTheme="majorBidi" w:hAnsiTheme="majorBidi" w:cstheme="majorBidi"/>
          <w:b/>
          <w:bCs/>
          <w:lang w:val="fr-FR"/>
        </w:rPr>
        <w:t xml:space="preserve"> </w:t>
      </w:r>
      <w:r>
        <w:rPr>
          <w:b/>
          <w:lang w:val="fr-FR"/>
        </w:rPr>
        <w:t xml:space="preserve">accélérant l’adoption du projet de stratégie et de plan d’action national </w:t>
      </w:r>
      <w:r w:rsidRPr="009872C2">
        <w:rPr>
          <w:b/>
          <w:lang w:val="fr-FR"/>
        </w:rPr>
        <w:t xml:space="preserve">de prévention et </w:t>
      </w:r>
      <w:r>
        <w:rPr>
          <w:b/>
          <w:lang w:val="fr-FR"/>
        </w:rPr>
        <w:t xml:space="preserve">de </w:t>
      </w:r>
      <w:r w:rsidRPr="009872C2">
        <w:rPr>
          <w:b/>
          <w:lang w:val="fr-FR"/>
        </w:rPr>
        <w:t>lutte contre la traite des personnes</w:t>
      </w:r>
      <w:r>
        <w:rPr>
          <w:b/>
          <w:lang w:val="fr-FR"/>
        </w:rPr>
        <w:t xml:space="preserve"> pour la période de 2025 à 2029, et en </w:t>
      </w:r>
      <w:r w:rsidRPr="009872C2">
        <w:rPr>
          <w:b/>
          <w:bCs/>
          <w:lang w:val="fr-FR"/>
        </w:rPr>
        <w:t>allou</w:t>
      </w:r>
      <w:r>
        <w:rPr>
          <w:b/>
          <w:bCs/>
          <w:lang w:val="fr-FR"/>
        </w:rPr>
        <w:t>ant</w:t>
      </w:r>
      <w:r w:rsidRPr="009872C2">
        <w:rPr>
          <w:b/>
          <w:bCs/>
          <w:lang w:val="fr-FR"/>
        </w:rPr>
        <w:t xml:space="preserve"> les ressources humaines, financières et techniques adéquates à </w:t>
      </w:r>
      <w:r w:rsidRPr="000C7FF8">
        <w:rPr>
          <w:b/>
          <w:bCs/>
          <w:lang w:val="fr-FR"/>
        </w:rPr>
        <w:t xml:space="preserve">la Commission </w:t>
      </w:r>
      <w:r>
        <w:rPr>
          <w:b/>
          <w:bCs/>
          <w:lang w:val="fr-FR"/>
        </w:rPr>
        <w:t>n</w:t>
      </w:r>
      <w:r w:rsidRPr="000C7FF8">
        <w:rPr>
          <w:b/>
          <w:bCs/>
          <w:lang w:val="fr-FR"/>
        </w:rPr>
        <w:t xml:space="preserve">ationale de prévention et de lutte contre la traite des personnes </w:t>
      </w:r>
      <w:r w:rsidRPr="009872C2">
        <w:rPr>
          <w:b/>
          <w:bCs/>
          <w:lang w:val="fr-FR"/>
        </w:rPr>
        <w:t>pour lui permettre de s</w:t>
      </w:r>
      <w:r>
        <w:rPr>
          <w:b/>
          <w:bCs/>
          <w:lang w:val="fr-FR"/>
        </w:rPr>
        <w:t>’</w:t>
      </w:r>
      <w:r w:rsidRPr="009872C2">
        <w:rPr>
          <w:b/>
          <w:bCs/>
          <w:lang w:val="fr-FR"/>
        </w:rPr>
        <w:t>acquitter de son mandat de manière effective</w:t>
      </w:r>
      <w:r>
        <w:rPr>
          <w:b/>
          <w:bCs/>
          <w:lang w:val="fr-FR"/>
        </w:rPr>
        <w:t> ;</w:t>
      </w:r>
    </w:p>
    <w:p w14:paraId="5A2374E7" w14:textId="77777777" w:rsidR="009D13BB" w:rsidRPr="009872C2" w:rsidRDefault="009D13BB" w:rsidP="009D13BB">
      <w:pPr>
        <w:pStyle w:val="SingleTxtG"/>
        <w:ind w:firstLine="567"/>
        <w:rPr>
          <w:bCs/>
          <w:lang w:val="fr-FR"/>
        </w:rPr>
      </w:pPr>
      <w:r w:rsidRPr="009872C2">
        <w:rPr>
          <w:b/>
          <w:lang w:val="fr-FR"/>
        </w:rPr>
        <w:t>b)</w:t>
      </w:r>
      <w:r w:rsidRPr="009872C2">
        <w:rPr>
          <w:b/>
          <w:lang w:val="fr-FR"/>
        </w:rPr>
        <w:tab/>
      </w:r>
      <w:r w:rsidRPr="009872C2">
        <w:rPr>
          <w:b/>
          <w:bCs/>
          <w:lang w:val="fr-FR"/>
        </w:rPr>
        <w:t>D</w:t>
      </w:r>
      <w:r>
        <w:rPr>
          <w:b/>
          <w:bCs/>
          <w:lang w:val="fr-FR"/>
        </w:rPr>
        <w:t>’</w:t>
      </w:r>
      <w:r w:rsidRPr="009872C2">
        <w:rPr>
          <w:b/>
          <w:bCs/>
          <w:lang w:val="fr-FR"/>
        </w:rPr>
        <w:t xml:space="preserve">intensifier ses efforts pour enquêter sur toutes les allégations de traite des personnes, poursuivre les auteurs de tels actes et dûment sanctionner ceux qui sont déclarés coupables, tout en </w:t>
      </w:r>
      <w:r w:rsidRPr="00C52077">
        <w:rPr>
          <w:b/>
          <w:bCs/>
          <w:lang w:val="fr-FR"/>
        </w:rPr>
        <w:t>facilit</w:t>
      </w:r>
      <w:r>
        <w:rPr>
          <w:b/>
          <w:bCs/>
          <w:lang w:val="fr-FR"/>
        </w:rPr>
        <w:t xml:space="preserve">ant </w:t>
      </w:r>
      <w:r w:rsidRPr="00C52077">
        <w:rPr>
          <w:b/>
          <w:bCs/>
          <w:lang w:val="fr-FR"/>
        </w:rPr>
        <w:t>le signalement des faits de traite</w:t>
      </w:r>
      <w:r>
        <w:rPr>
          <w:b/>
          <w:bCs/>
          <w:lang w:val="fr-FR"/>
        </w:rPr>
        <w:t xml:space="preserve"> et en</w:t>
      </w:r>
      <w:r w:rsidRPr="00C52077">
        <w:rPr>
          <w:b/>
          <w:bCs/>
          <w:lang w:val="fr-FR"/>
        </w:rPr>
        <w:t xml:space="preserve"> </w:t>
      </w:r>
      <w:r w:rsidRPr="009872C2">
        <w:rPr>
          <w:b/>
          <w:bCs/>
          <w:lang w:val="fr-FR"/>
        </w:rPr>
        <w:t>garantissant l</w:t>
      </w:r>
      <w:r>
        <w:rPr>
          <w:b/>
          <w:bCs/>
          <w:lang w:val="fr-FR"/>
        </w:rPr>
        <w:t>’</w:t>
      </w:r>
      <w:r w:rsidRPr="009872C2">
        <w:rPr>
          <w:b/>
          <w:bCs/>
          <w:lang w:val="fr-FR"/>
        </w:rPr>
        <w:t>accès des victimes à des recours utiles</w:t>
      </w:r>
      <w:r>
        <w:rPr>
          <w:b/>
          <w:bCs/>
          <w:lang w:val="fr-FR"/>
        </w:rPr>
        <w:t> </w:t>
      </w:r>
      <w:r w:rsidRPr="009872C2">
        <w:rPr>
          <w:b/>
          <w:bCs/>
          <w:lang w:val="fr-FR"/>
        </w:rPr>
        <w:t xml:space="preserve">; </w:t>
      </w:r>
    </w:p>
    <w:p w14:paraId="1D48B9A8" w14:textId="77777777" w:rsidR="009D13BB" w:rsidRPr="009872C2" w:rsidRDefault="009D13BB" w:rsidP="009D13BB">
      <w:pPr>
        <w:pStyle w:val="SingleTxtG"/>
        <w:ind w:firstLine="567"/>
        <w:rPr>
          <w:bCs/>
          <w:lang w:val="fr-FR"/>
        </w:rPr>
      </w:pPr>
      <w:r w:rsidRPr="009872C2">
        <w:rPr>
          <w:b/>
          <w:lang w:val="fr-FR"/>
        </w:rPr>
        <w:t>c)</w:t>
      </w:r>
      <w:r w:rsidRPr="009872C2">
        <w:rPr>
          <w:b/>
          <w:lang w:val="fr-FR"/>
        </w:rPr>
        <w:tab/>
      </w:r>
      <w:r w:rsidRPr="009872C2">
        <w:rPr>
          <w:b/>
          <w:bCs/>
          <w:lang w:val="fr-FR"/>
        </w:rPr>
        <w:t>D</w:t>
      </w:r>
      <w:r>
        <w:rPr>
          <w:b/>
          <w:bCs/>
          <w:lang w:val="fr-FR"/>
        </w:rPr>
        <w:t>’</w:t>
      </w:r>
      <w:r w:rsidRPr="009872C2">
        <w:rPr>
          <w:b/>
          <w:bCs/>
          <w:lang w:val="fr-FR"/>
        </w:rPr>
        <w:t xml:space="preserve">améliorer </w:t>
      </w:r>
      <w:r w:rsidRPr="008E146B">
        <w:rPr>
          <w:b/>
          <w:bCs/>
          <w:lang w:val="fr-FR"/>
        </w:rPr>
        <w:t xml:space="preserve">les procédures de détection précoce des victimes de la traite, notamment des migrants, </w:t>
      </w:r>
      <w:r>
        <w:rPr>
          <w:b/>
          <w:bCs/>
          <w:lang w:val="fr-FR"/>
        </w:rPr>
        <w:t xml:space="preserve">des </w:t>
      </w:r>
      <w:r w:rsidRPr="008E146B">
        <w:rPr>
          <w:b/>
          <w:bCs/>
          <w:lang w:val="fr-FR"/>
        </w:rPr>
        <w:t xml:space="preserve">réfugiés et </w:t>
      </w:r>
      <w:r>
        <w:rPr>
          <w:b/>
          <w:bCs/>
          <w:lang w:val="fr-FR"/>
        </w:rPr>
        <w:t xml:space="preserve">des </w:t>
      </w:r>
      <w:r w:rsidRPr="008E146B">
        <w:rPr>
          <w:b/>
          <w:bCs/>
          <w:lang w:val="fr-FR"/>
        </w:rPr>
        <w:t>demandeurs d</w:t>
      </w:r>
      <w:r>
        <w:rPr>
          <w:b/>
          <w:bCs/>
          <w:lang w:val="fr-FR"/>
        </w:rPr>
        <w:t>’</w:t>
      </w:r>
      <w:r w:rsidRPr="008E146B">
        <w:rPr>
          <w:b/>
          <w:bCs/>
          <w:lang w:val="fr-FR"/>
        </w:rPr>
        <w:t>asile, et de mettre en place un système d</w:t>
      </w:r>
      <w:r>
        <w:rPr>
          <w:b/>
          <w:bCs/>
          <w:lang w:val="fr-FR"/>
        </w:rPr>
        <w:t>’</w:t>
      </w:r>
      <w:r w:rsidRPr="008E146B">
        <w:rPr>
          <w:b/>
          <w:bCs/>
          <w:lang w:val="fr-FR"/>
        </w:rPr>
        <w:t>orientation complet pour garantir à ces personnes l</w:t>
      </w:r>
      <w:r>
        <w:rPr>
          <w:b/>
          <w:bCs/>
          <w:lang w:val="fr-FR"/>
        </w:rPr>
        <w:t>’</w:t>
      </w:r>
      <w:r w:rsidRPr="008E146B">
        <w:rPr>
          <w:b/>
          <w:bCs/>
          <w:lang w:val="fr-FR"/>
        </w:rPr>
        <w:t>accès aux services dont ils ont besoin, en prenant des mesures ciblées pour protéger les plus vulnérables</w:t>
      </w:r>
      <w:r>
        <w:rPr>
          <w:b/>
          <w:bCs/>
          <w:lang w:val="fr-FR"/>
        </w:rPr>
        <w:t>, en particulier les enfants migrants </w:t>
      </w:r>
      <w:r w:rsidRPr="009872C2">
        <w:rPr>
          <w:b/>
          <w:bCs/>
          <w:lang w:val="fr-FR"/>
        </w:rPr>
        <w:t xml:space="preserve">; </w:t>
      </w:r>
    </w:p>
    <w:p w14:paraId="0A071F8D" w14:textId="77777777" w:rsidR="009D13BB" w:rsidRPr="009872C2" w:rsidRDefault="009D13BB" w:rsidP="009D13BB">
      <w:pPr>
        <w:pStyle w:val="SingleTxtG"/>
        <w:ind w:firstLine="567"/>
        <w:rPr>
          <w:bCs/>
          <w:lang w:val="fr-FR"/>
        </w:rPr>
      </w:pPr>
      <w:r w:rsidRPr="009872C2">
        <w:rPr>
          <w:b/>
          <w:lang w:val="fr-FR"/>
        </w:rPr>
        <w:t>d)</w:t>
      </w:r>
      <w:r w:rsidRPr="009872C2">
        <w:rPr>
          <w:b/>
          <w:lang w:val="fr-FR"/>
        </w:rPr>
        <w:tab/>
      </w:r>
      <w:r w:rsidRPr="009872C2">
        <w:rPr>
          <w:b/>
          <w:bCs/>
          <w:lang w:val="fr-FR"/>
        </w:rPr>
        <w:t xml:space="preserve">De renforcer </w:t>
      </w:r>
      <w:r>
        <w:rPr>
          <w:b/>
          <w:bCs/>
          <w:lang w:val="fr-FR"/>
        </w:rPr>
        <w:t>l</w:t>
      </w:r>
      <w:r w:rsidRPr="009872C2">
        <w:rPr>
          <w:b/>
          <w:bCs/>
          <w:lang w:val="fr-FR"/>
        </w:rPr>
        <w:t>es mesures de protection et d</w:t>
      </w:r>
      <w:r>
        <w:rPr>
          <w:b/>
          <w:bCs/>
          <w:lang w:val="fr-FR"/>
        </w:rPr>
        <w:t>’</w:t>
      </w:r>
      <w:r w:rsidRPr="009872C2">
        <w:rPr>
          <w:b/>
          <w:bCs/>
          <w:lang w:val="fr-FR"/>
        </w:rPr>
        <w:t>assistance destinées aux victimes et de veiller à ce que celles-ci aient effectivement accès à une aide juridique, médicale et psychologique adaptée et à des services sociaux</w:t>
      </w:r>
      <w:r>
        <w:rPr>
          <w:b/>
          <w:bCs/>
          <w:lang w:val="fr-FR"/>
        </w:rPr>
        <w:t> </w:t>
      </w:r>
      <w:r w:rsidRPr="009872C2">
        <w:rPr>
          <w:b/>
          <w:bCs/>
          <w:lang w:val="fr-FR"/>
        </w:rPr>
        <w:t xml:space="preserve">; </w:t>
      </w:r>
    </w:p>
    <w:p w14:paraId="4E521C91" w14:textId="75EC1065" w:rsidR="009D13BB" w:rsidRPr="0098184B" w:rsidRDefault="009D13BB" w:rsidP="009D13BB">
      <w:pPr>
        <w:pStyle w:val="SingleTxtG"/>
        <w:ind w:firstLine="567"/>
        <w:rPr>
          <w:bCs/>
          <w:lang w:val="fr-FR"/>
        </w:rPr>
      </w:pPr>
      <w:r w:rsidRPr="0098184B">
        <w:rPr>
          <w:b/>
          <w:lang w:val="fr-FR"/>
        </w:rPr>
        <w:t>e)</w:t>
      </w:r>
      <w:r w:rsidRPr="0098184B">
        <w:rPr>
          <w:b/>
          <w:lang w:val="fr-FR"/>
        </w:rPr>
        <w:tab/>
      </w:r>
      <w:r w:rsidRPr="009872C2">
        <w:rPr>
          <w:b/>
          <w:bCs/>
          <w:lang w:val="fr-FR"/>
        </w:rPr>
        <w:t>De poursuivre ses efforts en matière de formation des policiers, des garde</w:t>
      </w:r>
      <w:r w:rsidR="00D6662E">
        <w:rPr>
          <w:b/>
          <w:bCs/>
          <w:lang w:val="fr-FR"/>
        </w:rPr>
        <w:noBreakHyphen/>
      </w:r>
      <w:r w:rsidRPr="009872C2">
        <w:rPr>
          <w:b/>
          <w:bCs/>
          <w:lang w:val="fr-FR"/>
        </w:rPr>
        <w:t>frontière</w:t>
      </w:r>
      <w:r>
        <w:rPr>
          <w:b/>
          <w:bCs/>
          <w:lang w:val="fr-FR"/>
        </w:rPr>
        <w:t>s</w:t>
      </w:r>
      <w:r w:rsidRPr="009872C2">
        <w:rPr>
          <w:b/>
          <w:bCs/>
          <w:lang w:val="fr-FR"/>
        </w:rPr>
        <w:t>, des agents de l</w:t>
      </w:r>
      <w:r>
        <w:rPr>
          <w:b/>
          <w:bCs/>
          <w:lang w:val="fr-FR"/>
        </w:rPr>
        <w:t>’</w:t>
      </w:r>
      <w:r w:rsidRPr="009872C2">
        <w:rPr>
          <w:b/>
          <w:bCs/>
          <w:lang w:val="fr-FR"/>
        </w:rPr>
        <w:t>immigration, des juges, des procureurs et des inspecteurs du travail afin d</w:t>
      </w:r>
      <w:r>
        <w:rPr>
          <w:b/>
          <w:bCs/>
          <w:lang w:val="fr-FR"/>
        </w:rPr>
        <w:t>’</w:t>
      </w:r>
      <w:r w:rsidRPr="009872C2">
        <w:rPr>
          <w:b/>
          <w:bCs/>
          <w:lang w:val="fr-FR"/>
        </w:rPr>
        <w:t>assurer l</w:t>
      </w:r>
      <w:r>
        <w:rPr>
          <w:b/>
          <w:bCs/>
          <w:lang w:val="fr-FR"/>
        </w:rPr>
        <w:t>’</w:t>
      </w:r>
      <w:r w:rsidRPr="009872C2">
        <w:rPr>
          <w:b/>
          <w:bCs/>
          <w:lang w:val="fr-FR"/>
        </w:rPr>
        <w:t>application effective de la législation nationale contre la traite</w:t>
      </w:r>
      <w:r w:rsidR="00BE2B12" w:rsidRPr="00BE2B12">
        <w:rPr>
          <w:b/>
          <w:bCs/>
          <w:lang w:val="fr-FR"/>
        </w:rPr>
        <w:t>.</w:t>
      </w:r>
      <w:r w:rsidRPr="009872C2">
        <w:rPr>
          <w:b/>
          <w:bCs/>
          <w:lang w:val="fr-FR"/>
        </w:rPr>
        <w:t xml:space="preserve"> </w:t>
      </w:r>
    </w:p>
    <w:p w14:paraId="3F1ED74B" w14:textId="2D235F83" w:rsidR="009D13BB" w:rsidRPr="0098184B" w:rsidRDefault="00D6662E" w:rsidP="00D6662E">
      <w:pPr>
        <w:pStyle w:val="H23G"/>
        <w:rPr>
          <w:lang w:val="fr-FR"/>
        </w:rPr>
      </w:pPr>
      <w:r>
        <w:rPr>
          <w:lang w:val="fr-FR"/>
        </w:rPr>
        <w:tab/>
      </w:r>
      <w:r>
        <w:rPr>
          <w:lang w:val="fr-FR"/>
        </w:rPr>
        <w:tab/>
      </w:r>
      <w:r w:rsidR="009D13BB">
        <w:rPr>
          <w:lang w:val="fr-FR"/>
        </w:rPr>
        <w:t xml:space="preserve">Cadre juridique et institutionnel relatif </w:t>
      </w:r>
      <w:r w:rsidR="009D13BB" w:rsidRPr="0098184B">
        <w:rPr>
          <w:lang w:val="fr-FR"/>
        </w:rPr>
        <w:t>à</w:t>
      </w:r>
      <w:r w:rsidR="009D13BB">
        <w:rPr>
          <w:lang w:val="fr-FR"/>
        </w:rPr>
        <w:t xml:space="preserve"> l’asile</w:t>
      </w:r>
    </w:p>
    <w:p w14:paraId="1D363250" w14:textId="4D2CD11B" w:rsidR="009D13BB" w:rsidRPr="00237079" w:rsidRDefault="009D13BB" w:rsidP="009D13BB">
      <w:pPr>
        <w:pStyle w:val="SingleTxtG"/>
        <w:rPr>
          <w:b/>
          <w:lang w:val="fr-FR"/>
        </w:rPr>
      </w:pPr>
      <w:r w:rsidRPr="00237079">
        <w:rPr>
          <w:bCs/>
          <w:lang w:val="fr-FR"/>
        </w:rPr>
        <w:t>31</w:t>
      </w:r>
      <w:r w:rsidR="00BE2B12" w:rsidRPr="00BE2B12">
        <w:rPr>
          <w:bCs/>
          <w:lang w:val="fr-FR"/>
        </w:rPr>
        <w:t>.</w:t>
      </w:r>
      <w:r w:rsidRPr="00237079">
        <w:rPr>
          <w:bCs/>
          <w:lang w:val="fr-FR"/>
        </w:rPr>
        <w:tab/>
      </w:r>
      <w:r w:rsidRPr="00237079">
        <w:rPr>
          <w:lang w:val="fr-FR"/>
        </w:rPr>
        <w:t>Le Comité prend note des renseignements fournis par l</w:t>
      </w:r>
      <w:r>
        <w:rPr>
          <w:lang w:val="fr-FR"/>
        </w:rPr>
        <w:t>’</w:t>
      </w:r>
      <w:r w:rsidRPr="00237079">
        <w:rPr>
          <w:lang w:val="fr-FR"/>
        </w:rPr>
        <w:t xml:space="preserve">État </w:t>
      </w:r>
      <w:r>
        <w:rPr>
          <w:lang w:val="fr-FR"/>
        </w:rPr>
        <w:t>Partie</w:t>
      </w:r>
      <w:r w:rsidRPr="00237079">
        <w:rPr>
          <w:lang w:val="fr-FR"/>
        </w:rPr>
        <w:t xml:space="preserve"> concernant le cadre juridique relatif à l</w:t>
      </w:r>
      <w:r>
        <w:rPr>
          <w:lang w:val="fr-FR"/>
        </w:rPr>
        <w:t>’</w:t>
      </w:r>
      <w:r w:rsidRPr="00237079">
        <w:rPr>
          <w:lang w:val="fr-FR"/>
        </w:rPr>
        <w:t>asile, notamment la loi n</w:t>
      </w:r>
      <w:r w:rsidRPr="00EF3464">
        <w:rPr>
          <w:vertAlign w:val="superscript"/>
          <w:lang w:val="fr-FR"/>
        </w:rPr>
        <w:t>o</w:t>
      </w:r>
      <w:r>
        <w:rPr>
          <w:lang w:val="fr-FR"/>
        </w:rPr>
        <w:t> </w:t>
      </w:r>
      <w:r w:rsidRPr="00237079">
        <w:rPr>
          <w:lang w:val="fr-FR"/>
        </w:rPr>
        <w:t>5/98 du 5 mars 1996 portant statut des réfugiés en République gabonaise et ses décrets d</w:t>
      </w:r>
      <w:r>
        <w:rPr>
          <w:lang w:val="fr-FR"/>
        </w:rPr>
        <w:t>’</w:t>
      </w:r>
      <w:r w:rsidRPr="00237079">
        <w:rPr>
          <w:lang w:val="fr-FR"/>
        </w:rPr>
        <w:t>application</w:t>
      </w:r>
      <w:r w:rsidR="00BE2B12" w:rsidRPr="00BE2B12">
        <w:rPr>
          <w:lang w:val="fr-FR"/>
        </w:rPr>
        <w:t>.</w:t>
      </w:r>
      <w:r w:rsidRPr="00237079">
        <w:rPr>
          <w:lang w:val="fr-FR"/>
        </w:rPr>
        <w:t xml:space="preserve"> Néanmoins, il s</w:t>
      </w:r>
      <w:r>
        <w:rPr>
          <w:lang w:val="fr-FR"/>
        </w:rPr>
        <w:t>’</w:t>
      </w:r>
      <w:r w:rsidRPr="00237079">
        <w:rPr>
          <w:lang w:val="fr-FR"/>
        </w:rPr>
        <w:t>inquiète des informations faisant état de l</w:t>
      </w:r>
      <w:r>
        <w:rPr>
          <w:lang w:val="fr-FR"/>
        </w:rPr>
        <w:t>’</w:t>
      </w:r>
      <w:r w:rsidRPr="00237079">
        <w:rPr>
          <w:lang w:val="fr-FR"/>
        </w:rPr>
        <w:t>absence de procédures opérationnelles normalisées pour la détermination du statut de réfugié ainsi que pour l</w:t>
      </w:r>
      <w:r>
        <w:rPr>
          <w:lang w:val="fr-FR"/>
        </w:rPr>
        <w:t>’</w:t>
      </w:r>
      <w:r w:rsidRPr="00237079">
        <w:rPr>
          <w:lang w:val="fr-FR"/>
        </w:rPr>
        <w:t>identification des personnes arrivant aux frontières nécessitant une protection internationale</w:t>
      </w:r>
      <w:r w:rsidR="00BE2B12" w:rsidRPr="00BE2B12">
        <w:rPr>
          <w:lang w:val="fr-FR"/>
        </w:rPr>
        <w:t>.</w:t>
      </w:r>
      <w:r w:rsidRPr="00237079">
        <w:rPr>
          <w:lang w:val="fr-FR"/>
        </w:rPr>
        <w:t xml:space="preserve"> Il regret</w:t>
      </w:r>
      <w:r>
        <w:rPr>
          <w:lang w:val="fr-FR"/>
        </w:rPr>
        <w:t>te</w:t>
      </w:r>
      <w:r w:rsidRPr="00237079">
        <w:rPr>
          <w:lang w:val="fr-FR"/>
        </w:rPr>
        <w:t xml:space="preserve"> </w:t>
      </w:r>
      <w:r>
        <w:rPr>
          <w:lang w:val="fr-FR"/>
        </w:rPr>
        <w:t xml:space="preserve">également </w:t>
      </w:r>
      <w:r w:rsidRPr="00237079">
        <w:rPr>
          <w:lang w:val="fr-FR"/>
        </w:rPr>
        <w:t>l</w:t>
      </w:r>
      <w:r>
        <w:rPr>
          <w:lang w:val="fr-FR"/>
        </w:rPr>
        <w:t>’</w:t>
      </w:r>
      <w:r w:rsidRPr="00237079">
        <w:rPr>
          <w:lang w:val="fr-FR"/>
        </w:rPr>
        <w:t>absence de renseignements suffisants sur les mesures prises visant à renforcer le fonctionnement de la Commission nationale pour les réfugiés (art</w:t>
      </w:r>
      <w:r w:rsidR="00BE2B12" w:rsidRPr="00BE2B12">
        <w:rPr>
          <w:lang w:val="fr-FR"/>
        </w:rPr>
        <w:t>.</w:t>
      </w:r>
      <w:r>
        <w:rPr>
          <w:lang w:val="fr-FR"/>
        </w:rPr>
        <w:t> </w:t>
      </w:r>
      <w:r w:rsidRPr="00237079">
        <w:rPr>
          <w:lang w:val="fr-FR"/>
        </w:rPr>
        <w:t>1</w:t>
      </w:r>
      <w:r w:rsidRPr="00EF3464">
        <w:rPr>
          <w:vertAlign w:val="superscript"/>
          <w:lang w:val="fr-FR"/>
        </w:rPr>
        <w:t>er</w:t>
      </w:r>
      <w:r w:rsidRPr="00237079">
        <w:rPr>
          <w:lang w:val="fr-FR"/>
        </w:rPr>
        <w:t>, 2 et 5)</w:t>
      </w:r>
      <w:r w:rsidR="00BE2B12" w:rsidRPr="00BE2B12">
        <w:rPr>
          <w:lang w:val="fr-FR"/>
        </w:rPr>
        <w:t>.</w:t>
      </w:r>
    </w:p>
    <w:p w14:paraId="4334E747" w14:textId="19B06D6A" w:rsidR="009D13BB" w:rsidRPr="00237079" w:rsidRDefault="009D13BB" w:rsidP="009D13BB">
      <w:pPr>
        <w:pStyle w:val="SingleTxtG"/>
        <w:rPr>
          <w:b/>
          <w:lang w:val="fr-FR"/>
        </w:rPr>
      </w:pPr>
      <w:r w:rsidRPr="00237079">
        <w:rPr>
          <w:bCs/>
          <w:lang w:val="fr-FR"/>
        </w:rPr>
        <w:t>32</w:t>
      </w:r>
      <w:r w:rsidR="00BE2B12" w:rsidRPr="00BE2B12">
        <w:rPr>
          <w:bCs/>
          <w:lang w:val="fr-FR"/>
        </w:rPr>
        <w:t>.</w:t>
      </w:r>
      <w:r w:rsidRPr="00237079">
        <w:rPr>
          <w:bCs/>
          <w:lang w:val="fr-FR"/>
        </w:rPr>
        <w:tab/>
      </w:r>
      <w:r w:rsidRPr="00237079">
        <w:rPr>
          <w:b/>
          <w:bCs/>
          <w:lang w:val="fr-FR"/>
        </w:rPr>
        <w:t xml:space="preserve">À la lumière de sa recommandation générale </w:t>
      </w:r>
      <w:r w:rsidRPr="00D6662E">
        <w:rPr>
          <w:rFonts w:eastAsia="MS Mincho"/>
          <w:b/>
          <w:bCs/>
          <w:color w:val="000000"/>
          <w:lang w:val="fr-FR" w:eastAsia="en-GB"/>
        </w:rPr>
        <w:t>n</w:t>
      </w:r>
      <w:r w:rsidRPr="00D6662E">
        <w:rPr>
          <w:rFonts w:eastAsia="MS Mincho"/>
          <w:b/>
          <w:bCs/>
          <w:color w:val="000000"/>
          <w:vertAlign w:val="superscript"/>
          <w:lang w:val="fr-FR" w:eastAsia="en-GB"/>
        </w:rPr>
        <w:t>o</w:t>
      </w:r>
      <w:r w:rsidRPr="00D6662E">
        <w:rPr>
          <w:b/>
          <w:bCs/>
          <w:color w:val="000000"/>
          <w:lang w:val="fr-FR" w:eastAsia="en-GB"/>
        </w:rPr>
        <w:t> </w:t>
      </w:r>
      <w:r w:rsidRPr="00237079">
        <w:rPr>
          <w:b/>
          <w:bCs/>
          <w:lang w:val="fr-FR"/>
        </w:rPr>
        <w:t>30 (2004) concernant la discrimination contre les non-ressortissants, le Comité recommande à l</w:t>
      </w:r>
      <w:r>
        <w:rPr>
          <w:b/>
          <w:bCs/>
          <w:lang w:val="fr-FR"/>
        </w:rPr>
        <w:t>’</w:t>
      </w:r>
      <w:r w:rsidRPr="00237079">
        <w:rPr>
          <w:b/>
          <w:bCs/>
          <w:lang w:val="fr-FR"/>
        </w:rPr>
        <w:t xml:space="preserve">État </w:t>
      </w:r>
      <w:r>
        <w:rPr>
          <w:b/>
          <w:bCs/>
          <w:lang w:val="fr-FR"/>
        </w:rPr>
        <w:t>Partie</w:t>
      </w:r>
      <w:r w:rsidRPr="00237079">
        <w:rPr>
          <w:b/>
          <w:bCs/>
          <w:lang w:val="fr-FR"/>
        </w:rPr>
        <w:t xml:space="preserve"> d</w:t>
      </w:r>
      <w:r>
        <w:rPr>
          <w:b/>
          <w:bCs/>
          <w:lang w:val="fr-FR"/>
        </w:rPr>
        <w:t>’</w:t>
      </w:r>
      <w:r w:rsidRPr="00237079">
        <w:rPr>
          <w:b/>
          <w:bCs/>
          <w:lang w:val="fr-FR"/>
        </w:rPr>
        <w:t>établir et de faire appliquer des procédures normalisées pour la détermination du statut de réfugié et</w:t>
      </w:r>
      <w:r>
        <w:rPr>
          <w:b/>
          <w:bCs/>
          <w:lang w:val="fr-FR"/>
        </w:rPr>
        <w:t xml:space="preserve"> </w:t>
      </w:r>
      <w:r w:rsidRPr="00237079">
        <w:rPr>
          <w:b/>
          <w:bCs/>
          <w:lang w:val="fr-FR"/>
        </w:rPr>
        <w:t xml:space="preserve">pour </w:t>
      </w:r>
      <w:r>
        <w:rPr>
          <w:b/>
          <w:bCs/>
          <w:lang w:val="fr-FR"/>
        </w:rPr>
        <w:t>l’identification rapide des</w:t>
      </w:r>
      <w:r w:rsidRPr="00237079">
        <w:rPr>
          <w:b/>
          <w:bCs/>
          <w:lang w:val="fr-FR"/>
        </w:rPr>
        <w:t xml:space="preserve"> personnes nécessitant une protection internationale à leur arrivée aux frontières terrestres ou par voie maritime</w:t>
      </w:r>
      <w:r w:rsidR="00BE2B12" w:rsidRPr="00BE2B12">
        <w:rPr>
          <w:b/>
          <w:bCs/>
          <w:lang w:val="fr-FR"/>
        </w:rPr>
        <w:t>.</w:t>
      </w:r>
      <w:r w:rsidRPr="00237079">
        <w:rPr>
          <w:b/>
          <w:bCs/>
          <w:lang w:val="fr-FR"/>
        </w:rPr>
        <w:t xml:space="preserve"> Il lui recommande aussi d</w:t>
      </w:r>
      <w:r>
        <w:rPr>
          <w:b/>
          <w:bCs/>
          <w:lang w:val="fr-FR"/>
        </w:rPr>
        <w:t>’</w:t>
      </w:r>
      <w:r w:rsidRPr="00237079">
        <w:rPr>
          <w:b/>
          <w:bCs/>
          <w:lang w:val="fr-FR"/>
        </w:rPr>
        <w:t>adopter des mesures visant à renforcer le fonctionnement de la Commission nationale pour les réfugiés, y compris en ce qui concerne la collecte et la gestion des données relatives aux demandeurs d</w:t>
      </w:r>
      <w:r>
        <w:rPr>
          <w:b/>
          <w:bCs/>
          <w:lang w:val="fr-FR"/>
        </w:rPr>
        <w:t>’</w:t>
      </w:r>
      <w:r w:rsidRPr="00237079">
        <w:rPr>
          <w:b/>
          <w:bCs/>
          <w:lang w:val="fr-FR"/>
        </w:rPr>
        <w:t>asile et aux réfugiés, et d</w:t>
      </w:r>
      <w:r>
        <w:rPr>
          <w:b/>
          <w:bCs/>
          <w:lang w:val="fr-FR"/>
        </w:rPr>
        <w:t>’</w:t>
      </w:r>
      <w:r w:rsidRPr="00237079">
        <w:rPr>
          <w:b/>
          <w:bCs/>
          <w:lang w:val="fr-FR"/>
        </w:rPr>
        <w:t>allouer les ressources humaines, financières et techniques adéquates à ladite commission pour lui permettre de s</w:t>
      </w:r>
      <w:r>
        <w:rPr>
          <w:b/>
          <w:bCs/>
          <w:lang w:val="fr-FR"/>
        </w:rPr>
        <w:t>’</w:t>
      </w:r>
      <w:r w:rsidRPr="00237079">
        <w:rPr>
          <w:b/>
          <w:bCs/>
          <w:lang w:val="fr-FR"/>
        </w:rPr>
        <w:t>acquitter de son mandat de manière effective</w:t>
      </w:r>
      <w:r w:rsidR="00BE2B12" w:rsidRPr="00BE2B12">
        <w:rPr>
          <w:b/>
          <w:bCs/>
          <w:lang w:val="fr-FR"/>
        </w:rPr>
        <w:t>.</w:t>
      </w:r>
    </w:p>
    <w:p w14:paraId="5F995BD1" w14:textId="33D5D902" w:rsidR="009D13BB" w:rsidRPr="00EF3464" w:rsidRDefault="00D6662E" w:rsidP="00D6662E">
      <w:pPr>
        <w:pStyle w:val="H23G"/>
      </w:pPr>
      <w:r>
        <w:rPr>
          <w:lang w:val="fr-FR"/>
        </w:rPr>
        <w:lastRenderedPageBreak/>
        <w:tab/>
      </w:r>
      <w:r>
        <w:rPr>
          <w:lang w:val="fr-FR"/>
        </w:rPr>
        <w:tab/>
      </w:r>
      <w:r w:rsidR="009D13BB">
        <w:rPr>
          <w:lang w:val="fr-FR"/>
        </w:rPr>
        <w:t>Apatridie</w:t>
      </w:r>
    </w:p>
    <w:p w14:paraId="196456A4" w14:textId="0443F862" w:rsidR="009D13BB" w:rsidRPr="00237079" w:rsidRDefault="009D13BB" w:rsidP="009D13BB">
      <w:pPr>
        <w:pStyle w:val="SingleTxtG"/>
        <w:rPr>
          <w:b/>
          <w:lang w:val="fr-FR"/>
        </w:rPr>
      </w:pPr>
      <w:r w:rsidRPr="00237079">
        <w:rPr>
          <w:bCs/>
          <w:lang w:val="fr-FR"/>
        </w:rPr>
        <w:t>33</w:t>
      </w:r>
      <w:r w:rsidR="00BE2B12" w:rsidRPr="00BE2B12">
        <w:rPr>
          <w:bCs/>
          <w:lang w:val="fr-FR"/>
        </w:rPr>
        <w:t>.</w:t>
      </w:r>
      <w:r w:rsidRPr="00237079">
        <w:rPr>
          <w:bCs/>
          <w:lang w:val="fr-FR"/>
        </w:rPr>
        <w:tab/>
      </w:r>
      <w:r w:rsidRPr="00237079">
        <w:rPr>
          <w:lang w:val="fr-FR"/>
        </w:rPr>
        <w:t>Tout en prenant note des efforts menés par l</w:t>
      </w:r>
      <w:r>
        <w:rPr>
          <w:lang w:val="fr-FR"/>
        </w:rPr>
        <w:t>’</w:t>
      </w:r>
      <w:r w:rsidRPr="00237079">
        <w:rPr>
          <w:lang w:val="fr-FR"/>
        </w:rPr>
        <w:t xml:space="preserve">État </w:t>
      </w:r>
      <w:r>
        <w:rPr>
          <w:lang w:val="fr-FR"/>
        </w:rPr>
        <w:t>Partie</w:t>
      </w:r>
      <w:r w:rsidRPr="00237079">
        <w:rPr>
          <w:lang w:val="fr-FR"/>
        </w:rPr>
        <w:t xml:space="preserve"> pour prévenir l</w:t>
      </w:r>
      <w:r>
        <w:rPr>
          <w:lang w:val="fr-FR"/>
        </w:rPr>
        <w:t>’</w:t>
      </w:r>
      <w:r w:rsidRPr="00237079">
        <w:rPr>
          <w:lang w:val="fr-FR"/>
        </w:rPr>
        <w:t>apatridie, le Comité regrette l</w:t>
      </w:r>
      <w:r>
        <w:rPr>
          <w:lang w:val="fr-FR"/>
        </w:rPr>
        <w:t>’</w:t>
      </w:r>
      <w:r w:rsidRPr="00237079">
        <w:rPr>
          <w:lang w:val="fr-FR"/>
        </w:rPr>
        <w:t>absence d</w:t>
      </w:r>
      <w:r>
        <w:rPr>
          <w:lang w:val="fr-FR"/>
        </w:rPr>
        <w:t>’</w:t>
      </w:r>
      <w:r w:rsidRPr="00237079">
        <w:rPr>
          <w:lang w:val="fr-FR"/>
        </w:rPr>
        <w:t>informations suffisantes et détaillées sur</w:t>
      </w:r>
      <w:r w:rsidRPr="00237079">
        <w:t xml:space="preserve"> </w:t>
      </w:r>
      <w:r w:rsidRPr="00237079">
        <w:rPr>
          <w:lang w:val="fr-FR"/>
        </w:rPr>
        <w:t xml:space="preserve">le cadre institutionnel pour </w:t>
      </w:r>
      <w:r>
        <w:rPr>
          <w:lang w:val="fr-FR"/>
        </w:rPr>
        <w:t xml:space="preserve">la </w:t>
      </w:r>
      <w:r w:rsidRPr="00237079">
        <w:rPr>
          <w:lang w:val="fr-FR"/>
        </w:rPr>
        <w:t xml:space="preserve">prévenir et </w:t>
      </w:r>
      <w:r>
        <w:rPr>
          <w:lang w:val="fr-FR"/>
        </w:rPr>
        <w:t>l’</w:t>
      </w:r>
      <w:r w:rsidRPr="00237079">
        <w:rPr>
          <w:lang w:val="fr-FR"/>
        </w:rPr>
        <w:t>éradiquer</w:t>
      </w:r>
      <w:r w:rsidR="00BE2B12" w:rsidRPr="00BE2B12">
        <w:rPr>
          <w:lang w:val="fr-FR"/>
        </w:rPr>
        <w:t>.</w:t>
      </w:r>
      <w:r w:rsidRPr="00237079">
        <w:rPr>
          <w:lang w:val="fr-FR"/>
        </w:rPr>
        <w:t xml:space="preserve"> Il est préoccupé par l</w:t>
      </w:r>
      <w:r>
        <w:rPr>
          <w:lang w:val="fr-FR"/>
        </w:rPr>
        <w:t>’</w:t>
      </w:r>
      <w:r w:rsidRPr="00237079">
        <w:rPr>
          <w:lang w:val="fr-FR"/>
        </w:rPr>
        <w:t>absence d</w:t>
      </w:r>
      <w:r>
        <w:rPr>
          <w:lang w:val="fr-FR"/>
        </w:rPr>
        <w:t>’</w:t>
      </w:r>
      <w:r w:rsidRPr="00237079">
        <w:rPr>
          <w:lang w:val="fr-FR"/>
        </w:rPr>
        <w:t>un plan d</w:t>
      </w:r>
      <w:r>
        <w:rPr>
          <w:lang w:val="fr-FR"/>
        </w:rPr>
        <w:t>’</w:t>
      </w:r>
      <w:r w:rsidRPr="00237079">
        <w:rPr>
          <w:lang w:val="fr-FR"/>
        </w:rPr>
        <w:t>action national visant à réduire et à prévenir l</w:t>
      </w:r>
      <w:r>
        <w:rPr>
          <w:lang w:val="fr-FR"/>
        </w:rPr>
        <w:t>’</w:t>
      </w:r>
      <w:r w:rsidRPr="00237079">
        <w:rPr>
          <w:lang w:val="fr-FR"/>
        </w:rPr>
        <w:t>apatridie (art</w:t>
      </w:r>
      <w:r w:rsidR="00BE2B12" w:rsidRPr="00BE2B12">
        <w:rPr>
          <w:lang w:val="fr-FR"/>
        </w:rPr>
        <w:t>.</w:t>
      </w:r>
      <w:r w:rsidRPr="00237079">
        <w:rPr>
          <w:lang w:val="fr-FR"/>
        </w:rPr>
        <w:t xml:space="preserve"> 5)</w:t>
      </w:r>
      <w:r w:rsidR="00BE2B12" w:rsidRPr="00BE2B12">
        <w:rPr>
          <w:lang w:val="fr-FR"/>
        </w:rPr>
        <w:t>.</w:t>
      </w:r>
    </w:p>
    <w:p w14:paraId="395C92C4" w14:textId="108D6C84" w:rsidR="009D13BB" w:rsidRPr="00E142AD" w:rsidRDefault="009D13BB" w:rsidP="009D13BB">
      <w:pPr>
        <w:pStyle w:val="SingleTxtG"/>
        <w:rPr>
          <w:b/>
          <w:lang w:val="fr-FR"/>
        </w:rPr>
      </w:pPr>
      <w:r w:rsidRPr="00E142AD">
        <w:rPr>
          <w:bCs/>
          <w:lang w:val="fr-FR"/>
        </w:rPr>
        <w:t>34</w:t>
      </w:r>
      <w:r w:rsidR="00BE2B12" w:rsidRPr="00BE2B12">
        <w:rPr>
          <w:bCs/>
          <w:lang w:val="fr-FR"/>
        </w:rPr>
        <w:t>.</w:t>
      </w:r>
      <w:r w:rsidRPr="00E142AD">
        <w:rPr>
          <w:bCs/>
          <w:lang w:val="fr-FR"/>
        </w:rPr>
        <w:tab/>
      </w:r>
      <w:r w:rsidRPr="00237079">
        <w:rPr>
          <w:b/>
          <w:bCs/>
          <w:lang w:val="fr-FR"/>
        </w:rPr>
        <w:t xml:space="preserve">À la lumière de sa recommandation générale </w:t>
      </w:r>
      <w:r w:rsidRPr="00D6662E">
        <w:rPr>
          <w:rFonts w:eastAsia="MS Mincho"/>
          <w:b/>
          <w:bCs/>
          <w:color w:val="000000"/>
          <w:lang w:val="fr-FR" w:eastAsia="en-GB"/>
        </w:rPr>
        <w:t>n</w:t>
      </w:r>
      <w:r w:rsidRPr="00D6662E">
        <w:rPr>
          <w:rFonts w:eastAsia="MS Mincho"/>
          <w:b/>
          <w:bCs/>
          <w:color w:val="000000"/>
          <w:vertAlign w:val="superscript"/>
          <w:lang w:val="fr-FR" w:eastAsia="en-GB"/>
        </w:rPr>
        <w:t>o</w:t>
      </w:r>
      <w:r w:rsidRPr="00D6662E">
        <w:rPr>
          <w:b/>
          <w:bCs/>
          <w:color w:val="000000"/>
          <w:lang w:val="fr-FR" w:eastAsia="en-GB"/>
        </w:rPr>
        <w:t> </w:t>
      </w:r>
      <w:r w:rsidRPr="00237079">
        <w:rPr>
          <w:b/>
          <w:bCs/>
          <w:lang w:val="fr-FR"/>
        </w:rPr>
        <w:t>30 (2004) concernant la discrimination contre les non-ressortissants, le Comité recommande à l</w:t>
      </w:r>
      <w:r>
        <w:rPr>
          <w:b/>
          <w:bCs/>
          <w:lang w:val="fr-FR"/>
        </w:rPr>
        <w:t>’</w:t>
      </w:r>
      <w:r w:rsidRPr="00237079">
        <w:rPr>
          <w:b/>
          <w:bCs/>
          <w:lang w:val="fr-FR"/>
        </w:rPr>
        <w:t xml:space="preserve">État </w:t>
      </w:r>
      <w:r>
        <w:rPr>
          <w:b/>
          <w:bCs/>
          <w:lang w:val="fr-FR"/>
        </w:rPr>
        <w:t>Partie</w:t>
      </w:r>
      <w:r w:rsidRPr="00237079">
        <w:rPr>
          <w:b/>
          <w:bCs/>
          <w:lang w:val="fr-FR"/>
        </w:rPr>
        <w:t xml:space="preserve"> de mettre en place un mécanisme national sur l</w:t>
      </w:r>
      <w:r>
        <w:rPr>
          <w:b/>
          <w:bCs/>
          <w:lang w:val="fr-FR"/>
        </w:rPr>
        <w:t>’</w:t>
      </w:r>
      <w:r w:rsidRPr="00237079">
        <w:rPr>
          <w:b/>
          <w:bCs/>
          <w:lang w:val="fr-FR"/>
        </w:rPr>
        <w:t xml:space="preserve">apatridie avec un cadre juridique et </w:t>
      </w:r>
      <w:r>
        <w:rPr>
          <w:b/>
          <w:bCs/>
          <w:lang w:val="fr-FR"/>
        </w:rPr>
        <w:t xml:space="preserve">un </w:t>
      </w:r>
      <w:r w:rsidRPr="00237079">
        <w:rPr>
          <w:b/>
          <w:bCs/>
          <w:lang w:val="fr-FR"/>
        </w:rPr>
        <w:t xml:space="preserve">mandat clair </w:t>
      </w:r>
      <w:r>
        <w:rPr>
          <w:b/>
          <w:bCs/>
          <w:lang w:val="fr-FR"/>
        </w:rPr>
        <w:t>lui permettant de</w:t>
      </w:r>
      <w:r w:rsidRPr="00237079">
        <w:rPr>
          <w:b/>
          <w:bCs/>
          <w:lang w:val="fr-FR"/>
        </w:rPr>
        <w:t xml:space="preserve"> fonctionner efficacement</w:t>
      </w:r>
      <w:r w:rsidR="00BE2B12" w:rsidRPr="00BE2B12">
        <w:rPr>
          <w:b/>
          <w:bCs/>
          <w:lang w:val="fr-FR"/>
        </w:rPr>
        <w:t>.</w:t>
      </w:r>
      <w:r w:rsidRPr="00237079">
        <w:rPr>
          <w:b/>
          <w:bCs/>
          <w:lang w:val="fr-FR"/>
        </w:rPr>
        <w:t xml:space="preserve"> Il lui recommande aussi d</w:t>
      </w:r>
      <w:r>
        <w:rPr>
          <w:b/>
          <w:bCs/>
          <w:lang w:val="fr-FR"/>
        </w:rPr>
        <w:t>’</w:t>
      </w:r>
      <w:r w:rsidRPr="00237079">
        <w:rPr>
          <w:b/>
          <w:bCs/>
          <w:lang w:val="fr-FR"/>
        </w:rPr>
        <w:t>adopter un plan</w:t>
      </w:r>
      <w:r>
        <w:rPr>
          <w:b/>
          <w:bCs/>
          <w:lang w:val="fr-FR"/>
        </w:rPr>
        <w:t xml:space="preserve"> d’action national visant à réduire et à prévenir l’apatridie, </w:t>
      </w:r>
      <w:r w:rsidRPr="00081D59">
        <w:rPr>
          <w:b/>
          <w:bCs/>
          <w:lang w:val="fr-FR"/>
        </w:rPr>
        <w:t>comprenant des mesures relatives à l</w:t>
      </w:r>
      <w:r>
        <w:rPr>
          <w:b/>
          <w:bCs/>
          <w:lang w:val="fr-FR"/>
        </w:rPr>
        <w:t>’</w:t>
      </w:r>
      <w:r w:rsidRPr="00081D59">
        <w:rPr>
          <w:b/>
          <w:bCs/>
          <w:lang w:val="fr-FR"/>
        </w:rPr>
        <w:t>identification et à la protection des migrants apatrides et des apatrides arrivant dans le cadre de flux migratoires mixtes</w:t>
      </w:r>
      <w:r>
        <w:rPr>
          <w:b/>
          <w:bCs/>
          <w:lang w:val="fr-FR"/>
        </w:rPr>
        <w:t>, e</w:t>
      </w:r>
      <w:r w:rsidRPr="00BB72B8">
        <w:rPr>
          <w:b/>
          <w:bCs/>
        </w:rPr>
        <w:t>t d</w:t>
      </w:r>
      <w:r>
        <w:rPr>
          <w:b/>
          <w:bCs/>
        </w:rPr>
        <w:t>’</w:t>
      </w:r>
      <w:r w:rsidRPr="00BB72B8">
        <w:rPr>
          <w:b/>
          <w:bCs/>
        </w:rPr>
        <w:t>affecter les ressources adéquates pour sa mise en œuvre effective</w:t>
      </w:r>
      <w:r w:rsidR="00BE2B12" w:rsidRPr="00BE2B12">
        <w:rPr>
          <w:b/>
          <w:bCs/>
          <w:lang w:val="fr-FR"/>
        </w:rPr>
        <w:t>.</w:t>
      </w:r>
      <w:r>
        <w:rPr>
          <w:b/>
          <w:bCs/>
          <w:lang w:val="fr-FR"/>
        </w:rPr>
        <w:t xml:space="preserve"> Il lui recommande en outre d’</w:t>
      </w:r>
      <w:r w:rsidRPr="00A85020">
        <w:rPr>
          <w:b/>
          <w:bCs/>
          <w:lang w:val="fr-FR"/>
        </w:rPr>
        <w:t>accélérer le processus d</w:t>
      </w:r>
      <w:r>
        <w:rPr>
          <w:b/>
          <w:bCs/>
          <w:lang w:val="fr-FR"/>
        </w:rPr>
        <w:t>’</w:t>
      </w:r>
      <w:r w:rsidRPr="00A85020">
        <w:rPr>
          <w:b/>
          <w:bCs/>
          <w:lang w:val="fr-FR"/>
        </w:rPr>
        <w:t>adhésion à la Convention</w:t>
      </w:r>
      <w:r>
        <w:rPr>
          <w:b/>
          <w:bCs/>
          <w:lang w:val="fr-FR"/>
        </w:rPr>
        <w:t xml:space="preserve"> </w:t>
      </w:r>
      <w:r w:rsidRPr="00A85020">
        <w:rPr>
          <w:b/>
          <w:bCs/>
          <w:lang w:val="fr-FR"/>
        </w:rPr>
        <w:t>relative au statut des apatrides</w:t>
      </w:r>
      <w:r>
        <w:rPr>
          <w:b/>
          <w:bCs/>
          <w:lang w:val="fr-FR"/>
        </w:rPr>
        <w:t xml:space="preserve">, </w:t>
      </w:r>
      <w:r w:rsidRPr="00A85020">
        <w:rPr>
          <w:b/>
          <w:bCs/>
          <w:lang w:val="fr-FR"/>
        </w:rPr>
        <w:t>de 1954</w:t>
      </w:r>
      <w:r>
        <w:rPr>
          <w:b/>
          <w:bCs/>
          <w:lang w:val="fr-FR"/>
        </w:rPr>
        <w:t xml:space="preserve">, </w:t>
      </w:r>
      <w:r w:rsidRPr="00A85020">
        <w:rPr>
          <w:b/>
          <w:bCs/>
          <w:lang w:val="fr-FR"/>
        </w:rPr>
        <w:t>et à la Convention sur la réduction des cas d</w:t>
      </w:r>
      <w:r>
        <w:rPr>
          <w:b/>
          <w:bCs/>
          <w:lang w:val="fr-FR"/>
        </w:rPr>
        <w:t>’</w:t>
      </w:r>
      <w:r w:rsidRPr="00A85020">
        <w:rPr>
          <w:b/>
          <w:bCs/>
          <w:lang w:val="fr-FR"/>
        </w:rPr>
        <w:t>apatridie</w:t>
      </w:r>
      <w:r>
        <w:rPr>
          <w:b/>
          <w:bCs/>
          <w:lang w:val="fr-FR"/>
        </w:rPr>
        <w:t xml:space="preserve">, </w:t>
      </w:r>
      <w:r w:rsidRPr="00A85020">
        <w:rPr>
          <w:b/>
          <w:bCs/>
          <w:lang w:val="fr-FR"/>
        </w:rPr>
        <w:t>de 1961</w:t>
      </w:r>
      <w:r w:rsidR="00BE2B12" w:rsidRPr="00BE2B12">
        <w:rPr>
          <w:b/>
          <w:bCs/>
          <w:lang w:val="fr-FR"/>
        </w:rPr>
        <w:t>.</w:t>
      </w:r>
      <w:r>
        <w:rPr>
          <w:b/>
          <w:bCs/>
          <w:lang w:val="fr-FR"/>
        </w:rPr>
        <w:t xml:space="preserve">  </w:t>
      </w:r>
    </w:p>
    <w:p w14:paraId="2F774418" w14:textId="29AE9CAD" w:rsidR="009D13BB" w:rsidRPr="009872C2" w:rsidRDefault="00D6662E" w:rsidP="00D6662E">
      <w:pPr>
        <w:pStyle w:val="H23G"/>
        <w:rPr>
          <w:lang w:val="fr-FR"/>
        </w:rPr>
      </w:pPr>
      <w:r>
        <w:rPr>
          <w:lang w:val="fr-FR"/>
        </w:rPr>
        <w:tab/>
      </w:r>
      <w:r>
        <w:rPr>
          <w:lang w:val="fr-FR"/>
        </w:rPr>
        <w:tab/>
      </w:r>
      <w:r w:rsidR="009D13BB" w:rsidRPr="009872C2">
        <w:rPr>
          <w:lang w:val="fr-FR"/>
        </w:rPr>
        <w:t>Plaintes pour discrimination raciale et accès à la justice</w:t>
      </w:r>
    </w:p>
    <w:p w14:paraId="0D7C0CDC" w14:textId="70A08EB4" w:rsidR="009D13BB" w:rsidRPr="00237079" w:rsidRDefault="009D13BB" w:rsidP="009D13BB">
      <w:pPr>
        <w:pStyle w:val="SingleTxtG"/>
        <w:rPr>
          <w:b/>
          <w:lang w:val="fr-FR"/>
        </w:rPr>
      </w:pPr>
      <w:r w:rsidRPr="00237079">
        <w:rPr>
          <w:bCs/>
          <w:lang w:val="fr-FR"/>
        </w:rPr>
        <w:t>35</w:t>
      </w:r>
      <w:r w:rsidR="00BE2B12" w:rsidRPr="00BE2B12">
        <w:rPr>
          <w:bCs/>
          <w:lang w:val="fr-FR"/>
        </w:rPr>
        <w:t>.</w:t>
      </w:r>
      <w:r w:rsidRPr="00237079">
        <w:rPr>
          <w:bCs/>
          <w:lang w:val="fr-FR"/>
        </w:rPr>
        <w:tab/>
      </w:r>
      <w:r w:rsidRPr="00237079">
        <w:rPr>
          <w:lang w:val="fr-FR"/>
        </w:rPr>
        <w:t>Tout en notant les informations fournies par l</w:t>
      </w:r>
      <w:r>
        <w:rPr>
          <w:lang w:val="fr-FR"/>
        </w:rPr>
        <w:t>’</w:t>
      </w:r>
      <w:r w:rsidRPr="00237079">
        <w:rPr>
          <w:lang w:val="fr-FR"/>
        </w:rPr>
        <w:t xml:space="preserve">État </w:t>
      </w:r>
      <w:r>
        <w:rPr>
          <w:lang w:val="fr-FR"/>
        </w:rPr>
        <w:t>Partie</w:t>
      </w:r>
      <w:r w:rsidRPr="00237079">
        <w:rPr>
          <w:lang w:val="fr-FR"/>
        </w:rPr>
        <w:t xml:space="preserve"> quant à la rareté des plaintes pour discrimination raciale, le Comité est préoccupé par l</w:t>
      </w:r>
      <w:r>
        <w:rPr>
          <w:lang w:val="fr-FR"/>
        </w:rPr>
        <w:t>’</w:t>
      </w:r>
      <w:r w:rsidRPr="00237079">
        <w:rPr>
          <w:lang w:val="fr-FR"/>
        </w:rPr>
        <w:t>absence de système d</w:t>
      </w:r>
      <w:r>
        <w:rPr>
          <w:lang w:val="fr-FR"/>
        </w:rPr>
        <w:t>’</w:t>
      </w:r>
      <w:r w:rsidRPr="00237079">
        <w:rPr>
          <w:lang w:val="fr-FR"/>
        </w:rPr>
        <w:t>enregistrement et de collecte de données sur de</w:t>
      </w:r>
      <w:r>
        <w:rPr>
          <w:lang w:val="fr-FR"/>
        </w:rPr>
        <w:t>s</w:t>
      </w:r>
      <w:r w:rsidRPr="00237079">
        <w:rPr>
          <w:lang w:val="fr-FR"/>
        </w:rPr>
        <w:t xml:space="preserve"> </w:t>
      </w:r>
      <w:r>
        <w:rPr>
          <w:lang w:val="fr-FR"/>
        </w:rPr>
        <w:t xml:space="preserve">incidents </w:t>
      </w:r>
      <w:r w:rsidRPr="00237079">
        <w:rPr>
          <w:lang w:val="fr-FR"/>
        </w:rPr>
        <w:t>de discrimination raciale, et regrette l</w:t>
      </w:r>
      <w:r>
        <w:rPr>
          <w:lang w:val="fr-FR"/>
        </w:rPr>
        <w:t>’</w:t>
      </w:r>
      <w:r w:rsidRPr="00237079">
        <w:rPr>
          <w:lang w:val="fr-FR"/>
        </w:rPr>
        <w:t>absence d</w:t>
      </w:r>
      <w:r>
        <w:rPr>
          <w:lang w:val="fr-FR"/>
        </w:rPr>
        <w:t>’</w:t>
      </w:r>
      <w:r w:rsidRPr="00237079">
        <w:rPr>
          <w:lang w:val="fr-FR"/>
        </w:rPr>
        <w:t>informations suffisantes et détaillées sur les plaintes pour discrimination raciale, discours de haine raciale et infractions connexes dont la justice ou d</w:t>
      </w:r>
      <w:r>
        <w:rPr>
          <w:lang w:val="fr-FR"/>
        </w:rPr>
        <w:t>’</w:t>
      </w:r>
      <w:r w:rsidRPr="00237079">
        <w:rPr>
          <w:lang w:val="fr-FR"/>
        </w:rPr>
        <w:t>autres institutions nationales ont été saisies, ainsi que sur l</w:t>
      </w:r>
      <w:r>
        <w:rPr>
          <w:lang w:val="fr-FR"/>
        </w:rPr>
        <w:t>’</w:t>
      </w:r>
      <w:r w:rsidRPr="00237079">
        <w:rPr>
          <w:lang w:val="fr-FR"/>
        </w:rPr>
        <w:t>issue des enquêtes menées, les poursuites engagées, les sanctions prononcées et les réparations accordées aux victimes</w:t>
      </w:r>
      <w:r w:rsidR="00BE2B12" w:rsidRPr="00BE2B12">
        <w:rPr>
          <w:lang w:val="fr-FR"/>
        </w:rPr>
        <w:t>.</w:t>
      </w:r>
      <w:r w:rsidRPr="00237079">
        <w:rPr>
          <w:lang w:val="fr-FR"/>
        </w:rPr>
        <w:t xml:space="preserve"> Il regrette également que l</w:t>
      </w:r>
      <w:r>
        <w:rPr>
          <w:lang w:val="fr-FR"/>
        </w:rPr>
        <w:t>’</w:t>
      </w:r>
      <w:r w:rsidRPr="00237079">
        <w:rPr>
          <w:lang w:val="fr-FR"/>
        </w:rPr>
        <w:t xml:space="preserve">État </w:t>
      </w:r>
      <w:r>
        <w:rPr>
          <w:lang w:val="fr-FR"/>
        </w:rPr>
        <w:t>Partie</w:t>
      </w:r>
      <w:r w:rsidRPr="00237079">
        <w:rPr>
          <w:lang w:val="fr-FR"/>
        </w:rPr>
        <w:t xml:space="preserve"> n</w:t>
      </w:r>
      <w:r>
        <w:rPr>
          <w:lang w:val="fr-FR"/>
        </w:rPr>
        <w:t>’</w:t>
      </w:r>
      <w:r w:rsidRPr="00237079">
        <w:rPr>
          <w:lang w:val="fr-FR"/>
        </w:rPr>
        <w:t>applique pas le principe du renversement de la charge de la preuve dans les affaires de discrimination raciale (art</w:t>
      </w:r>
      <w:r w:rsidR="00BE2B12" w:rsidRPr="00BE2B12">
        <w:rPr>
          <w:lang w:val="fr-FR"/>
        </w:rPr>
        <w:t>.</w:t>
      </w:r>
      <w:r w:rsidRPr="00237079">
        <w:rPr>
          <w:lang w:val="fr-FR"/>
        </w:rPr>
        <w:t xml:space="preserve"> 5 et 6)</w:t>
      </w:r>
      <w:r w:rsidR="00BE2B12" w:rsidRPr="00BE2B12">
        <w:rPr>
          <w:lang w:val="fr-FR"/>
        </w:rPr>
        <w:t>.</w:t>
      </w:r>
      <w:r w:rsidRPr="00237079">
        <w:rPr>
          <w:lang w:val="fr-FR"/>
        </w:rPr>
        <w:t xml:space="preserve"> </w:t>
      </w:r>
    </w:p>
    <w:p w14:paraId="6B0619FA" w14:textId="3A551CC0" w:rsidR="009D13BB" w:rsidRPr="00237079" w:rsidRDefault="009D13BB" w:rsidP="009D13BB">
      <w:pPr>
        <w:pStyle w:val="SingleTxtG"/>
        <w:rPr>
          <w:b/>
          <w:lang w:val="fr-FR"/>
        </w:rPr>
      </w:pPr>
      <w:r w:rsidRPr="00237079">
        <w:rPr>
          <w:bCs/>
          <w:lang w:val="fr-FR"/>
        </w:rPr>
        <w:t>36</w:t>
      </w:r>
      <w:r w:rsidR="00BE2B12" w:rsidRPr="00BE2B12">
        <w:rPr>
          <w:bCs/>
          <w:lang w:val="fr-FR"/>
        </w:rPr>
        <w:t>.</w:t>
      </w:r>
      <w:r w:rsidRPr="00237079">
        <w:rPr>
          <w:bCs/>
          <w:lang w:val="fr-FR"/>
        </w:rPr>
        <w:tab/>
      </w:r>
      <w:r w:rsidRPr="00237079">
        <w:rPr>
          <w:b/>
          <w:bCs/>
          <w:lang w:val="fr-FR"/>
        </w:rPr>
        <w:t xml:space="preserve">À la lumière de sa recommandation générale </w:t>
      </w:r>
      <w:r w:rsidRPr="00DE0B84">
        <w:rPr>
          <w:rFonts w:eastAsia="MS Mincho"/>
          <w:b/>
          <w:bCs/>
          <w:color w:val="000000"/>
          <w:lang w:val="fr-FR" w:eastAsia="en-GB"/>
        </w:rPr>
        <w:t>n</w:t>
      </w:r>
      <w:r w:rsidRPr="00DE0B84">
        <w:rPr>
          <w:rFonts w:eastAsia="MS Mincho"/>
          <w:b/>
          <w:bCs/>
          <w:color w:val="000000"/>
          <w:vertAlign w:val="superscript"/>
          <w:lang w:val="fr-FR" w:eastAsia="en-GB"/>
        </w:rPr>
        <w:t>o</w:t>
      </w:r>
      <w:r w:rsidRPr="00DE0B84">
        <w:rPr>
          <w:b/>
          <w:bCs/>
          <w:color w:val="000000"/>
          <w:lang w:val="fr-FR" w:eastAsia="en-GB"/>
        </w:rPr>
        <w:t> </w:t>
      </w:r>
      <w:r w:rsidRPr="00237079">
        <w:rPr>
          <w:b/>
          <w:bCs/>
          <w:lang w:val="fr-FR"/>
        </w:rPr>
        <w:t>31 (2005) sur la discrimination raciale dans l</w:t>
      </w:r>
      <w:r>
        <w:rPr>
          <w:b/>
          <w:bCs/>
          <w:lang w:val="fr-FR"/>
        </w:rPr>
        <w:t>’</w:t>
      </w:r>
      <w:r w:rsidRPr="00237079">
        <w:rPr>
          <w:b/>
          <w:bCs/>
          <w:lang w:val="fr-FR"/>
        </w:rPr>
        <w:t>administration et le fonctionnement du système de justice pénale, le Comité rappelle à l</w:t>
      </w:r>
      <w:r>
        <w:rPr>
          <w:b/>
          <w:bCs/>
          <w:lang w:val="fr-FR"/>
        </w:rPr>
        <w:t>’</w:t>
      </w:r>
      <w:r w:rsidRPr="00237079">
        <w:rPr>
          <w:b/>
          <w:bCs/>
          <w:lang w:val="fr-FR"/>
        </w:rPr>
        <w:t xml:space="preserve">État </w:t>
      </w:r>
      <w:r>
        <w:rPr>
          <w:b/>
          <w:bCs/>
          <w:lang w:val="fr-FR"/>
        </w:rPr>
        <w:t>Partie</w:t>
      </w:r>
      <w:r w:rsidRPr="00237079">
        <w:rPr>
          <w:b/>
          <w:bCs/>
          <w:lang w:val="fr-FR"/>
        </w:rPr>
        <w:t xml:space="preserve"> que l</w:t>
      </w:r>
      <w:r>
        <w:rPr>
          <w:b/>
          <w:bCs/>
          <w:lang w:val="fr-FR"/>
        </w:rPr>
        <w:t>’</w:t>
      </w:r>
      <w:r w:rsidRPr="00237079">
        <w:rPr>
          <w:b/>
          <w:bCs/>
          <w:lang w:val="fr-FR"/>
        </w:rPr>
        <w:t>absence ou la rareté de plaintes et d</w:t>
      </w:r>
      <w:r>
        <w:rPr>
          <w:b/>
          <w:bCs/>
          <w:lang w:val="fr-FR"/>
        </w:rPr>
        <w:t>’</w:t>
      </w:r>
      <w:r w:rsidRPr="00237079">
        <w:rPr>
          <w:b/>
          <w:bCs/>
          <w:lang w:val="fr-FR"/>
        </w:rPr>
        <w:t xml:space="preserve">actions en justice engagées par les victimes de discrimination raciale peut révéler une absence de législation spécifique pertinente, </w:t>
      </w:r>
      <w:r w:rsidRPr="00237079">
        <w:rPr>
          <w:b/>
          <w:bCs/>
          <w:szCs w:val="26"/>
          <w:lang w:val="fr-FR"/>
        </w:rPr>
        <w:t>une information insuffisante des victimes sur leurs droits, la peur d</w:t>
      </w:r>
      <w:r>
        <w:rPr>
          <w:b/>
          <w:bCs/>
          <w:szCs w:val="26"/>
          <w:lang w:val="fr-FR"/>
        </w:rPr>
        <w:t>’</w:t>
      </w:r>
      <w:r w:rsidRPr="00237079">
        <w:rPr>
          <w:b/>
          <w:bCs/>
          <w:szCs w:val="26"/>
          <w:lang w:val="fr-FR"/>
        </w:rPr>
        <w:t>une réprobation sociale ou de représailles</w:t>
      </w:r>
      <w:r>
        <w:rPr>
          <w:b/>
          <w:bCs/>
          <w:szCs w:val="26"/>
          <w:lang w:val="fr-FR"/>
        </w:rPr>
        <w:t>,</w:t>
      </w:r>
      <w:r w:rsidRPr="00237079">
        <w:rPr>
          <w:b/>
          <w:bCs/>
          <w:szCs w:val="26"/>
          <w:lang w:val="fr-FR"/>
        </w:rPr>
        <w:t xml:space="preserve"> la crainte du coût et de la complexité des procédures judiciaires de la part de victimes, un manque de</w:t>
      </w:r>
      <w:r w:rsidR="00DE0B84">
        <w:rPr>
          <w:b/>
          <w:bCs/>
          <w:szCs w:val="26"/>
          <w:lang w:val="fr-FR"/>
        </w:rPr>
        <w:t xml:space="preserve"> </w:t>
      </w:r>
      <w:r w:rsidRPr="00237079">
        <w:rPr>
          <w:b/>
          <w:bCs/>
          <w:szCs w:val="26"/>
          <w:lang w:val="fr-FR"/>
        </w:rPr>
        <w:t>confiance à l</w:t>
      </w:r>
      <w:r>
        <w:rPr>
          <w:b/>
          <w:bCs/>
          <w:szCs w:val="26"/>
          <w:lang w:val="fr-FR"/>
        </w:rPr>
        <w:t>’</w:t>
      </w:r>
      <w:r w:rsidRPr="00237079">
        <w:rPr>
          <w:b/>
          <w:bCs/>
          <w:szCs w:val="26"/>
          <w:lang w:val="fr-FR"/>
        </w:rPr>
        <w:t>égard des autorités de police et de justice</w:t>
      </w:r>
      <w:r>
        <w:rPr>
          <w:b/>
          <w:bCs/>
          <w:szCs w:val="26"/>
          <w:lang w:val="fr-FR"/>
        </w:rPr>
        <w:t>,</w:t>
      </w:r>
      <w:r w:rsidRPr="00237079">
        <w:rPr>
          <w:b/>
          <w:bCs/>
          <w:szCs w:val="26"/>
          <w:lang w:val="fr-FR"/>
        </w:rPr>
        <w:t xml:space="preserve"> ou une insuffisante attention ou</w:t>
      </w:r>
      <w:r w:rsidR="00DE0B84">
        <w:rPr>
          <w:b/>
          <w:bCs/>
          <w:szCs w:val="26"/>
          <w:lang w:val="fr-FR"/>
        </w:rPr>
        <w:t xml:space="preserve"> </w:t>
      </w:r>
      <w:r w:rsidRPr="00237079">
        <w:rPr>
          <w:b/>
          <w:bCs/>
          <w:szCs w:val="26"/>
          <w:lang w:val="fr-FR"/>
        </w:rPr>
        <w:t>sensibilisation de ces autorités à l</w:t>
      </w:r>
      <w:r>
        <w:rPr>
          <w:b/>
          <w:bCs/>
          <w:szCs w:val="26"/>
          <w:lang w:val="fr-FR"/>
        </w:rPr>
        <w:t>’</w:t>
      </w:r>
      <w:r w:rsidRPr="00237079">
        <w:rPr>
          <w:b/>
          <w:bCs/>
          <w:szCs w:val="26"/>
          <w:lang w:val="fr-FR"/>
        </w:rPr>
        <w:t>égard des infractions de racisme</w:t>
      </w:r>
      <w:r w:rsidR="00BE2B12" w:rsidRPr="00BE2B12">
        <w:rPr>
          <w:b/>
          <w:bCs/>
          <w:szCs w:val="26"/>
          <w:lang w:val="fr-FR"/>
        </w:rPr>
        <w:t>.</w:t>
      </w:r>
      <w:r w:rsidRPr="00237079">
        <w:rPr>
          <w:b/>
          <w:bCs/>
          <w:szCs w:val="26"/>
          <w:lang w:val="fr-FR"/>
        </w:rPr>
        <w:t xml:space="preserve"> </w:t>
      </w:r>
      <w:r w:rsidRPr="00237079">
        <w:rPr>
          <w:b/>
          <w:bCs/>
          <w:lang w:val="fr-FR"/>
        </w:rPr>
        <w:t xml:space="preserve">Rappelant ses </w:t>
      </w:r>
      <w:r w:rsidRPr="00237079">
        <w:rPr>
          <w:b/>
          <w:lang w:val="fr-FR"/>
        </w:rPr>
        <w:t>précédent</w:t>
      </w:r>
      <w:r>
        <w:rPr>
          <w:b/>
          <w:lang w:val="fr-FR"/>
        </w:rPr>
        <w:t>e</w:t>
      </w:r>
      <w:r w:rsidRPr="00237079">
        <w:rPr>
          <w:b/>
          <w:lang w:val="fr-FR"/>
        </w:rPr>
        <w:t>s observations finales</w:t>
      </w:r>
      <w:r w:rsidRPr="00EF3464">
        <w:rPr>
          <w:rStyle w:val="Appelnotedebasdep"/>
        </w:rPr>
        <w:footnoteReference w:id="9"/>
      </w:r>
      <w:r w:rsidRPr="00237079">
        <w:rPr>
          <w:b/>
          <w:lang w:val="fr-FR"/>
        </w:rPr>
        <w:t>,</w:t>
      </w:r>
      <w:r>
        <w:rPr>
          <w:bCs/>
          <w:lang w:val="fr-FR"/>
        </w:rPr>
        <w:t xml:space="preserve"> </w:t>
      </w:r>
      <w:r w:rsidRPr="00237079">
        <w:rPr>
          <w:b/>
          <w:bCs/>
          <w:lang w:val="fr-FR"/>
        </w:rPr>
        <w:t xml:space="preserve">le Comité </w:t>
      </w:r>
      <w:r>
        <w:rPr>
          <w:b/>
          <w:bCs/>
          <w:lang w:val="fr-FR"/>
        </w:rPr>
        <w:t xml:space="preserve">exhorte </w:t>
      </w:r>
      <w:r w:rsidRPr="00237079">
        <w:rPr>
          <w:b/>
          <w:bCs/>
          <w:lang w:val="fr-FR"/>
        </w:rPr>
        <w:t>l</w:t>
      </w:r>
      <w:r>
        <w:rPr>
          <w:b/>
          <w:bCs/>
          <w:lang w:val="fr-FR"/>
        </w:rPr>
        <w:t>’</w:t>
      </w:r>
      <w:r w:rsidRPr="00237079">
        <w:rPr>
          <w:b/>
          <w:bCs/>
          <w:lang w:val="fr-FR"/>
        </w:rPr>
        <w:t xml:space="preserve">État </w:t>
      </w:r>
      <w:r>
        <w:rPr>
          <w:b/>
          <w:bCs/>
          <w:lang w:val="fr-FR"/>
        </w:rPr>
        <w:t>Partie </w:t>
      </w:r>
      <w:r w:rsidRPr="00237079">
        <w:rPr>
          <w:b/>
          <w:bCs/>
          <w:lang w:val="fr-FR"/>
        </w:rPr>
        <w:t xml:space="preserve">: </w:t>
      </w:r>
    </w:p>
    <w:p w14:paraId="641F85A7" w14:textId="77777777" w:rsidR="009D13BB" w:rsidRPr="009872C2" w:rsidRDefault="009D13BB" w:rsidP="009D13BB">
      <w:pPr>
        <w:pStyle w:val="SingleTxtG"/>
        <w:ind w:firstLine="567"/>
        <w:rPr>
          <w:lang w:val="fr-FR"/>
        </w:rPr>
      </w:pPr>
      <w:r w:rsidRPr="009872C2">
        <w:rPr>
          <w:b/>
          <w:bCs/>
          <w:lang w:val="fr-FR"/>
        </w:rPr>
        <w:t>a)</w:t>
      </w:r>
      <w:r w:rsidRPr="009872C2">
        <w:rPr>
          <w:b/>
          <w:bCs/>
          <w:lang w:val="fr-FR"/>
        </w:rPr>
        <w:tab/>
      </w:r>
      <w:r>
        <w:rPr>
          <w:b/>
          <w:bCs/>
          <w:lang w:val="fr-FR"/>
        </w:rPr>
        <w:t>À</w:t>
      </w:r>
      <w:r w:rsidRPr="009872C2">
        <w:rPr>
          <w:b/>
          <w:bCs/>
          <w:lang w:val="fr-FR"/>
        </w:rPr>
        <w:t xml:space="preserve"> s</w:t>
      </w:r>
      <w:r>
        <w:rPr>
          <w:b/>
          <w:bCs/>
          <w:lang w:val="fr-FR"/>
        </w:rPr>
        <w:t>’</w:t>
      </w:r>
      <w:r w:rsidRPr="009872C2">
        <w:rPr>
          <w:b/>
          <w:bCs/>
          <w:lang w:val="fr-FR"/>
        </w:rPr>
        <w:t xml:space="preserve">assurer que le cadre législatif de lutte contre la discrimination raciale contienne des dispositions appropriées, </w:t>
      </w:r>
      <w:r>
        <w:rPr>
          <w:b/>
          <w:bCs/>
          <w:lang w:val="fr-FR"/>
        </w:rPr>
        <w:t>à</w:t>
      </w:r>
      <w:r w:rsidRPr="009872C2">
        <w:rPr>
          <w:b/>
          <w:bCs/>
          <w:lang w:val="fr-FR"/>
        </w:rPr>
        <w:t xml:space="preserve"> prendre des mesures nécessaires pour faciliter le signalement des cas et </w:t>
      </w:r>
      <w:r>
        <w:rPr>
          <w:b/>
          <w:bCs/>
          <w:lang w:val="fr-FR"/>
        </w:rPr>
        <w:t>à</w:t>
      </w:r>
      <w:r w:rsidRPr="009872C2">
        <w:rPr>
          <w:b/>
          <w:bCs/>
          <w:lang w:val="fr-FR"/>
        </w:rPr>
        <w:t xml:space="preserve"> veiller à ce que toutes les victimes de discrimination raciale aient accès à des recours effectifs et à des réparations adéquates</w:t>
      </w:r>
      <w:r>
        <w:rPr>
          <w:b/>
          <w:bCs/>
          <w:lang w:val="fr-FR"/>
        </w:rPr>
        <w:t> </w:t>
      </w:r>
      <w:r w:rsidRPr="009872C2">
        <w:rPr>
          <w:b/>
          <w:bCs/>
          <w:lang w:val="fr-FR"/>
        </w:rPr>
        <w:t>;</w:t>
      </w:r>
    </w:p>
    <w:p w14:paraId="28573EFF" w14:textId="77777777" w:rsidR="009D13BB" w:rsidRPr="006D1DE4" w:rsidRDefault="009D13BB" w:rsidP="009D13BB">
      <w:pPr>
        <w:pStyle w:val="SingleTxtG"/>
        <w:ind w:firstLine="567"/>
        <w:rPr>
          <w:lang w:val="fr-FR"/>
        </w:rPr>
      </w:pPr>
      <w:r w:rsidRPr="006D1DE4">
        <w:rPr>
          <w:b/>
          <w:bCs/>
          <w:lang w:val="fr-FR"/>
        </w:rPr>
        <w:t>b)</w:t>
      </w:r>
      <w:r w:rsidRPr="006D1DE4">
        <w:rPr>
          <w:b/>
          <w:bCs/>
          <w:lang w:val="fr-FR"/>
        </w:rPr>
        <w:tab/>
      </w:r>
      <w:r>
        <w:rPr>
          <w:b/>
          <w:bCs/>
          <w:lang w:val="fr-FR"/>
        </w:rPr>
        <w:t xml:space="preserve">À </w:t>
      </w:r>
      <w:r w:rsidRPr="009872C2">
        <w:rPr>
          <w:b/>
          <w:bCs/>
          <w:lang w:val="fr-FR"/>
        </w:rPr>
        <w:t>intensifier les campagnes d</w:t>
      </w:r>
      <w:r>
        <w:rPr>
          <w:b/>
          <w:bCs/>
          <w:lang w:val="fr-FR"/>
        </w:rPr>
        <w:t>’</w:t>
      </w:r>
      <w:r w:rsidRPr="009872C2">
        <w:rPr>
          <w:b/>
          <w:bCs/>
          <w:lang w:val="fr-FR"/>
        </w:rPr>
        <w:t>information sur les droits consacrés par la Convention et sur les voies de recours juridictionnelles et non juridictionnelles disponibles concernant ces droits</w:t>
      </w:r>
      <w:r>
        <w:rPr>
          <w:b/>
          <w:bCs/>
          <w:lang w:val="fr-FR"/>
        </w:rPr>
        <w:t xml:space="preserve">, </w:t>
      </w:r>
      <w:r w:rsidRPr="000617FA">
        <w:rPr>
          <w:b/>
          <w:bCs/>
          <w:lang w:val="fr-FR"/>
        </w:rPr>
        <w:t>en s</w:t>
      </w:r>
      <w:r>
        <w:rPr>
          <w:b/>
          <w:bCs/>
          <w:lang w:val="fr-FR"/>
        </w:rPr>
        <w:t>’</w:t>
      </w:r>
      <w:r w:rsidRPr="000617FA">
        <w:rPr>
          <w:b/>
          <w:bCs/>
          <w:lang w:val="fr-FR"/>
        </w:rPr>
        <w:t xml:space="preserve">adressant en particulier aux groupes les plus exposés à la discrimination raciale, y compris </w:t>
      </w:r>
      <w:r>
        <w:rPr>
          <w:b/>
          <w:bCs/>
          <w:lang w:val="fr-FR"/>
        </w:rPr>
        <w:t xml:space="preserve">les peuples autochtones, les minorités ethniques, </w:t>
      </w:r>
      <w:r w:rsidRPr="000617FA">
        <w:rPr>
          <w:b/>
          <w:bCs/>
          <w:lang w:val="fr-FR"/>
        </w:rPr>
        <w:t>les migrants, les réfugiés et les demandeurs d</w:t>
      </w:r>
      <w:r>
        <w:rPr>
          <w:b/>
          <w:bCs/>
          <w:lang w:val="fr-FR"/>
        </w:rPr>
        <w:t>’</w:t>
      </w:r>
      <w:r w:rsidRPr="000617FA">
        <w:rPr>
          <w:b/>
          <w:bCs/>
          <w:lang w:val="fr-FR"/>
        </w:rPr>
        <w:t>asile</w:t>
      </w:r>
      <w:r>
        <w:rPr>
          <w:b/>
          <w:bCs/>
          <w:lang w:val="fr-FR"/>
        </w:rPr>
        <w:t xml:space="preserve"> </w:t>
      </w:r>
      <w:r w:rsidRPr="009872C2">
        <w:rPr>
          <w:b/>
          <w:bCs/>
          <w:lang w:val="fr-FR"/>
        </w:rPr>
        <w:t>;</w:t>
      </w:r>
    </w:p>
    <w:p w14:paraId="3618829F" w14:textId="77777777" w:rsidR="009D13BB" w:rsidRPr="006D1DE4" w:rsidRDefault="009D13BB" w:rsidP="009D13BB">
      <w:pPr>
        <w:pStyle w:val="SingleTxtG"/>
        <w:ind w:firstLine="567"/>
        <w:rPr>
          <w:b/>
          <w:bCs/>
          <w:lang w:val="fr-FR"/>
        </w:rPr>
      </w:pPr>
      <w:r w:rsidRPr="006D1DE4">
        <w:rPr>
          <w:b/>
          <w:bCs/>
          <w:lang w:val="fr-FR"/>
        </w:rPr>
        <w:t>c)</w:t>
      </w:r>
      <w:r w:rsidRPr="006D1DE4">
        <w:rPr>
          <w:b/>
          <w:bCs/>
          <w:lang w:val="fr-FR"/>
        </w:rPr>
        <w:tab/>
      </w:r>
      <w:r>
        <w:rPr>
          <w:b/>
          <w:bCs/>
          <w:lang w:val="fr-FR"/>
        </w:rPr>
        <w:t>À</w:t>
      </w:r>
      <w:r w:rsidRPr="006D1DE4">
        <w:rPr>
          <w:b/>
          <w:bCs/>
          <w:lang w:val="fr-FR"/>
        </w:rPr>
        <w:t xml:space="preserve"> redoubler d</w:t>
      </w:r>
      <w:r>
        <w:rPr>
          <w:b/>
          <w:bCs/>
          <w:lang w:val="fr-FR"/>
        </w:rPr>
        <w:t>’</w:t>
      </w:r>
      <w:r w:rsidRPr="006D1DE4">
        <w:rPr>
          <w:b/>
          <w:bCs/>
          <w:lang w:val="fr-FR"/>
        </w:rPr>
        <w:t xml:space="preserve">efforts pour garantir que les victimes de discrimination raciale </w:t>
      </w:r>
      <w:r>
        <w:rPr>
          <w:b/>
          <w:bCs/>
          <w:lang w:val="fr-FR"/>
        </w:rPr>
        <w:t xml:space="preserve">ont </w:t>
      </w:r>
      <w:r w:rsidRPr="006D1DE4">
        <w:rPr>
          <w:b/>
          <w:bCs/>
          <w:lang w:val="fr-FR"/>
        </w:rPr>
        <w:t>un accès effectif aux services d</w:t>
      </w:r>
      <w:r>
        <w:rPr>
          <w:b/>
          <w:bCs/>
          <w:lang w:val="fr-FR"/>
        </w:rPr>
        <w:t>’</w:t>
      </w:r>
      <w:r w:rsidRPr="006D1DE4">
        <w:rPr>
          <w:b/>
          <w:bCs/>
          <w:lang w:val="fr-FR"/>
        </w:rPr>
        <w:t>interprétation et d</w:t>
      </w:r>
      <w:r>
        <w:rPr>
          <w:b/>
          <w:bCs/>
          <w:lang w:val="fr-FR"/>
        </w:rPr>
        <w:t>’</w:t>
      </w:r>
      <w:r w:rsidRPr="006D1DE4">
        <w:rPr>
          <w:b/>
          <w:bCs/>
          <w:lang w:val="fr-FR"/>
        </w:rPr>
        <w:t xml:space="preserve">aide juridictionnelle gratuite, et </w:t>
      </w:r>
      <w:r>
        <w:rPr>
          <w:b/>
          <w:bCs/>
          <w:lang w:val="fr-FR"/>
        </w:rPr>
        <w:t xml:space="preserve">à </w:t>
      </w:r>
      <w:r w:rsidRPr="006D1DE4">
        <w:rPr>
          <w:b/>
          <w:bCs/>
          <w:lang w:val="fr-FR"/>
        </w:rPr>
        <w:t>y consacrer des ressources humaines et financières suffisantes ;</w:t>
      </w:r>
    </w:p>
    <w:p w14:paraId="6557DA43" w14:textId="77777777" w:rsidR="009D13BB" w:rsidRPr="009872C2" w:rsidRDefault="009D13BB" w:rsidP="009D13BB">
      <w:pPr>
        <w:pStyle w:val="SingleTxtG"/>
        <w:ind w:firstLine="567"/>
        <w:rPr>
          <w:lang w:val="fr-FR"/>
        </w:rPr>
      </w:pPr>
      <w:r w:rsidRPr="009872C2">
        <w:rPr>
          <w:b/>
          <w:bCs/>
          <w:lang w:val="fr-FR"/>
        </w:rPr>
        <w:t>d)</w:t>
      </w:r>
      <w:r w:rsidRPr="009872C2">
        <w:rPr>
          <w:b/>
          <w:bCs/>
          <w:lang w:val="fr-FR"/>
        </w:rPr>
        <w:tab/>
      </w:r>
      <w:r>
        <w:rPr>
          <w:b/>
          <w:bCs/>
          <w:lang w:val="fr-FR"/>
        </w:rPr>
        <w:t>À</w:t>
      </w:r>
      <w:r w:rsidRPr="009872C2">
        <w:rPr>
          <w:b/>
          <w:bCs/>
          <w:lang w:val="fr-FR"/>
        </w:rPr>
        <w:t xml:space="preserve"> renforcer la formation des agents responsables de l</w:t>
      </w:r>
      <w:r>
        <w:rPr>
          <w:b/>
          <w:bCs/>
          <w:lang w:val="fr-FR"/>
        </w:rPr>
        <w:t>’</w:t>
      </w:r>
      <w:r w:rsidRPr="009872C2">
        <w:rPr>
          <w:b/>
          <w:bCs/>
          <w:lang w:val="fr-FR"/>
        </w:rPr>
        <w:t>application des lois pour qu</w:t>
      </w:r>
      <w:r>
        <w:rPr>
          <w:b/>
          <w:bCs/>
          <w:lang w:val="fr-FR"/>
        </w:rPr>
        <w:t>’</w:t>
      </w:r>
      <w:r w:rsidRPr="009872C2">
        <w:rPr>
          <w:b/>
          <w:bCs/>
          <w:lang w:val="fr-FR"/>
        </w:rPr>
        <w:t>ils puissent traiter efficacement les cas de discrimination raciale ;</w:t>
      </w:r>
    </w:p>
    <w:p w14:paraId="765D27A2" w14:textId="77777777" w:rsidR="009D13BB" w:rsidRPr="009872C2" w:rsidRDefault="009D13BB" w:rsidP="009D13BB">
      <w:pPr>
        <w:pStyle w:val="SingleTxtG"/>
        <w:ind w:firstLine="567"/>
        <w:rPr>
          <w:lang w:val="fr-FR"/>
        </w:rPr>
      </w:pPr>
      <w:r w:rsidRPr="009872C2">
        <w:rPr>
          <w:b/>
          <w:bCs/>
          <w:lang w:val="fr-FR"/>
        </w:rPr>
        <w:lastRenderedPageBreak/>
        <w:t>e)</w:t>
      </w:r>
      <w:r w:rsidRPr="009872C2">
        <w:rPr>
          <w:b/>
          <w:bCs/>
          <w:lang w:val="fr-FR"/>
        </w:rPr>
        <w:tab/>
      </w:r>
      <w:r>
        <w:rPr>
          <w:b/>
          <w:bCs/>
          <w:lang w:val="fr-FR"/>
        </w:rPr>
        <w:t xml:space="preserve">À </w:t>
      </w:r>
      <w:r w:rsidRPr="009872C2">
        <w:rPr>
          <w:b/>
          <w:bCs/>
          <w:lang w:val="fr-FR"/>
        </w:rPr>
        <w:t>adopter les mesures nécessaires, y compris d</w:t>
      </w:r>
      <w:r>
        <w:rPr>
          <w:b/>
          <w:bCs/>
          <w:lang w:val="fr-FR"/>
        </w:rPr>
        <w:t>’</w:t>
      </w:r>
      <w:r w:rsidRPr="009872C2">
        <w:rPr>
          <w:b/>
          <w:bCs/>
          <w:lang w:val="fr-FR"/>
        </w:rPr>
        <w:t>ordre législatif, à l</w:t>
      </w:r>
      <w:r>
        <w:rPr>
          <w:b/>
          <w:bCs/>
          <w:lang w:val="fr-FR"/>
        </w:rPr>
        <w:t>’</w:t>
      </w:r>
      <w:r w:rsidRPr="009872C2">
        <w:rPr>
          <w:b/>
          <w:bCs/>
          <w:lang w:val="fr-FR"/>
        </w:rPr>
        <w:t>application du principe du renversement de la charge de la preuve en faveur des victimes de discrimination raciale ;</w:t>
      </w:r>
    </w:p>
    <w:p w14:paraId="6EC6763F" w14:textId="2CEB1693" w:rsidR="009D13BB" w:rsidRPr="009872C2" w:rsidRDefault="009D13BB" w:rsidP="009D13BB">
      <w:pPr>
        <w:pStyle w:val="SingleTxtG"/>
        <w:ind w:firstLine="567"/>
        <w:rPr>
          <w:b/>
          <w:bCs/>
          <w:lang w:val="fr-FR"/>
        </w:rPr>
      </w:pPr>
      <w:r w:rsidRPr="009872C2">
        <w:rPr>
          <w:b/>
          <w:bCs/>
          <w:lang w:val="fr-FR"/>
        </w:rPr>
        <w:t>f)</w:t>
      </w:r>
      <w:r w:rsidRPr="009872C2">
        <w:rPr>
          <w:b/>
          <w:bCs/>
          <w:lang w:val="fr-FR"/>
        </w:rPr>
        <w:tab/>
      </w:r>
      <w:r>
        <w:rPr>
          <w:b/>
          <w:bCs/>
          <w:lang w:val="fr-FR"/>
        </w:rPr>
        <w:t>À</w:t>
      </w:r>
      <w:r w:rsidRPr="009872C2">
        <w:rPr>
          <w:b/>
          <w:bCs/>
          <w:lang w:val="fr-FR"/>
        </w:rPr>
        <w:t xml:space="preserve"> mettre en place un mécanisme de collecte de statistiques sur les plaintes pour discrimination raciale</w:t>
      </w:r>
      <w:r w:rsidRPr="00BD456C">
        <w:t xml:space="preserve"> </w:t>
      </w:r>
      <w:r w:rsidRPr="00BD456C">
        <w:rPr>
          <w:b/>
          <w:bCs/>
          <w:lang w:val="fr-FR"/>
        </w:rPr>
        <w:t>et les infractions à motivation raciste</w:t>
      </w:r>
      <w:r w:rsidRPr="009872C2">
        <w:rPr>
          <w:b/>
          <w:bCs/>
          <w:lang w:val="fr-FR"/>
        </w:rPr>
        <w:t>, ventilées par origine ethnique ou nationale</w:t>
      </w:r>
      <w:r>
        <w:rPr>
          <w:b/>
          <w:bCs/>
          <w:lang w:val="fr-FR"/>
        </w:rPr>
        <w:t xml:space="preserve"> des victimes, </w:t>
      </w:r>
      <w:r w:rsidRPr="009872C2">
        <w:rPr>
          <w:b/>
          <w:bCs/>
          <w:lang w:val="fr-FR"/>
        </w:rPr>
        <w:t xml:space="preserve">ainsi que </w:t>
      </w:r>
      <w:r>
        <w:rPr>
          <w:b/>
          <w:bCs/>
          <w:lang w:val="fr-FR"/>
        </w:rPr>
        <w:t xml:space="preserve">sur </w:t>
      </w:r>
      <w:r w:rsidRPr="009872C2">
        <w:rPr>
          <w:b/>
          <w:bCs/>
          <w:lang w:val="fr-FR"/>
        </w:rPr>
        <w:t>les poursuites</w:t>
      </w:r>
      <w:r>
        <w:rPr>
          <w:b/>
          <w:bCs/>
          <w:lang w:val="fr-FR"/>
        </w:rPr>
        <w:t xml:space="preserve"> et</w:t>
      </w:r>
      <w:r w:rsidRPr="009872C2">
        <w:rPr>
          <w:b/>
          <w:bCs/>
          <w:lang w:val="fr-FR"/>
        </w:rPr>
        <w:t xml:space="preserve"> les condamnations</w:t>
      </w:r>
      <w:r>
        <w:rPr>
          <w:b/>
          <w:bCs/>
          <w:lang w:val="fr-FR"/>
        </w:rPr>
        <w:t xml:space="preserve"> prononcées contre les auteurs, </w:t>
      </w:r>
      <w:r w:rsidRPr="009872C2">
        <w:rPr>
          <w:b/>
          <w:bCs/>
          <w:lang w:val="fr-FR"/>
        </w:rPr>
        <w:t>et les réparations accordées aux victimes</w:t>
      </w:r>
      <w:r w:rsidR="00BE2B12" w:rsidRPr="00BE2B12">
        <w:rPr>
          <w:b/>
          <w:bCs/>
          <w:lang w:val="fr-FR"/>
        </w:rPr>
        <w:t>.</w:t>
      </w:r>
      <w:r w:rsidRPr="009872C2">
        <w:rPr>
          <w:b/>
          <w:bCs/>
          <w:lang w:val="fr-FR"/>
        </w:rPr>
        <w:t xml:space="preserve"> </w:t>
      </w:r>
    </w:p>
    <w:p w14:paraId="4EB34D97" w14:textId="16F67822" w:rsidR="009D13BB" w:rsidRPr="009872C2" w:rsidRDefault="009D13BB" w:rsidP="009D13BB">
      <w:pPr>
        <w:pStyle w:val="H23G"/>
        <w:rPr>
          <w:lang w:val="fr-FR"/>
        </w:rPr>
      </w:pPr>
      <w:r>
        <w:rPr>
          <w:lang w:val="fr-FR"/>
        </w:rPr>
        <w:tab/>
      </w:r>
      <w:r>
        <w:rPr>
          <w:lang w:val="fr-FR"/>
        </w:rPr>
        <w:tab/>
      </w:r>
      <w:r w:rsidRPr="009872C2">
        <w:rPr>
          <w:lang w:val="fr-FR"/>
        </w:rPr>
        <w:t>Éducation aux droits de l</w:t>
      </w:r>
      <w:r>
        <w:rPr>
          <w:lang w:val="fr-FR"/>
        </w:rPr>
        <w:t>’</w:t>
      </w:r>
      <w:r w:rsidRPr="009872C2">
        <w:rPr>
          <w:lang w:val="fr-FR"/>
        </w:rPr>
        <w:t xml:space="preserve">homme visant à lutter contre </w:t>
      </w:r>
      <w:r>
        <w:rPr>
          <w:lang w:val="fr-FR"/>
        </w:rPr>
        <w:t>la discrimination raciale</w:t>
      </w:r>
    </w:p>
    <w:p w14:paraId="4FB479B0" w14:textId="3F91DFF4" w:rsidR="009D13BB" w:rsidRPr="009872C2" w:rsidRDefault="009D13BB" w:rsidP="009D13BB">
      <w:pPr>
        <w:pStyle w:val="SingleTxtG"/>
        <w:rPr>
          <w:b/>
          <w:lang w:val="fr-FR"/>
        </w:rPr>
      </w:pPr>
      <w:r w:rsidRPr="009872C2">
        <w:rPr>
          <w:bCs/>
          <w:lang w:val="fr-FR"/>
        </w:rPr>
        <w:t>37</w:t>
      </w:r>
      <w:r w:rsidR="00BE2B12" w:rsidRPr="00BE2B12">
        <w:rPr>
          <w:bCs/>
          <w:lang w:val="fr-FR"/>
        </w:rPr>
        <w:t>.</w:t>
      </w:r>
      <w:r w:rsidRPr="009872C2">
        <w:rPr>
          <w:bCs/>
          <w:lang w:val="fr-FR"/>
        </w:rPr>
        <w:tab/>
      </w:r>
      <w:r w:rsidRPr="00237079">
        <w:rPr>
          <w:lang w:val="fr-FR"/>
        </w:rPr>
        <w:t>Le Comité se félicite que les programmes scolaires dans l</w:t>
      </w:r>
      <w:r>
        <w:rPr>
          <w:lang w:val="fr-FR"/>
        </w:rPr>
        <w:t>’</w:t>
      </w:r>
      <w:r w:rsidRPr="00237079">
        <w:rPr>
          <w:lang w:val="fr-FR"/>
        </w:rPr>
        <w:t xml:space="preserve">État </w:t>
      </w:r>
      <w:r>
        <w:rPr>
          <w:lang w:val="fr-FR"/>
        </w:rPr>
        <w:t>Partie</w:t>
      </w:r>
      <w:r w:rsidRPr="00237079">
        <w:rPr>
          <w:lang w:val="fr-FR"/>
        </w:rPr>
        <w:t xml:space="preserve"> comportent une part</w:t>
      </w:r>
      <w:r>
        <w:rPr>
          <w:lang w:val="fr-FR"/>
        </w:rPr>
        <w:t>ie</w:t>
      </w:r>
      <w:r w:rsidRPr="00237079">
        <w:rPr>
          <w:lang w:val="fr-FR"/>
        </w:rPr>
        <w:t xml:space="preserve"> </w:t>
      </w:r>
      <w:r>
        <w:rPr>
          <w:lang w:val="fr-FR"/>
        </w:rPr>
        <w:t>consacrée</w:t>
      </w:r>
      <w:r w:rsidRPr="00237079">
        <w:rPr>
          <w:lang w:val="fr-FR"/>
        </w:rPr>
        <w:t xml:space="preserve"> à l</w:t>
      </w:r>
      <w:r>
        <w:rPr>
          <w:lang w:val="fr-FR"/>
        </w:rPr>
        <w:t>’</w:t>
      </w:r>
      <w:r w:rsidRPr="00237079">
        <w:rPr>
          <w:lang w:val="fr-FR"/>
        </w:rPr>
        <w:t>éducation</w:t>
      </w:r>
      <w:r w:rsidRPr="009872C2">
        <w:rPr>
          <w:lang w:val="fr-FR"/>
        </w:rPr>
        <w:t xml:space="preserve"> </w:t>
      </w:r>
      <w:r>
        <w:rPr>
          <w:lang w:val="fr-FR"/>
        </w:rPr>
        <w:t xml:space="preserve">aux </w:t>
      </w:r>
      <w:r w:rsidRPr="009872C2">
        <w:rPr>
          <w:lang w:val="fr-FR"/>
        </w:rPr>
        <w:t xml:space="preserve">droits </w:t>
      </w:r>
      <w:r>
        <w:rPr>
          <w:lang w:val="fr-FR"/>
        </w:rPr>
        <w:t>de l’homme</w:t>
      </w:r>
      <w:r w:rsidRPr="009872C2">
        <w:rPr>
          <w:lang w:val="fr-FR"/>
        </w:rPr>
        <w:t xml:space="preserve"> d</w:t>
      </w:r>
      <w:r>
        <w:rPr>
          <w:lang w:val="fr-FR"/>
        </w:rPr>
        <w:t>ès l’enseignement primaire</w:t>
      </w:r>
      <w:r w:rsidRPr="009872C2">
        <w:rPr>
          <w:lang w:val="fr-FR"/>
        </w:rPr>
        <w:t>, notamment dans le cadre d</w:t>
      </w:r>
      <w:r>
        <w:rPr>
          <w:lang w:val="fr-FR"/>
        </w:rPr>
        <w:t>es</w:t>
      </w:r>
      <w:r w:rsidRPr="009872C2">
        <w:rPr>
          <w:lang w:val="fr-FR"/>
        </w:rPr>
        <w:t xml:space="preserve"> c</w:t>
      </w:r>
      <w:r>
        <w:rPr>
          <w:lang w:val="fr-FR"/>
        </w:rPr>
        <w:t>o</w:t>
      </w:r>
      <w:r w:rsidRPr="009872C2">
        <w:rPr>
          <w:lang w:val="fr-FR"/>
        </w:rPr>
        <w:t xml:space="preserve">urs </w:t>
      </w:r>
      <w:r>
        <w:rPr>
          <w:lang w:val="fr-FR"/>
        </w:rPr>
        <w:t>d’</w:t>
      </w:r>
      <w:r w:rsidRPr="009872C2">
        <w:rPr>
          <w:lang w:val="fr-FR"/>
        </w:rPr>
        <w:t>éducation civique</w:t>
      </w:r>
      <w:r w:rsidR="00BE2B12" w:rsidRPr="00BE2B12">
        <w:rPr>
          <w:lang w:val="fr-FR"/>
        </w:rPr>
        <w:t>.</w:t>
      </w:r>
      <w:r w:rsidRPr="009872C2">
        <w:rPr>
          <w:lang w:val="fr-FR"/>
        </w:rPr>
        <w:t xml:space="preserve"> Toutefois, </w:t>
      </w:r>
      <w:r>
        <w:rPr>
          <w:lang w:val="fr-FR"/>
        </w:rPr>
        <w:t>il</w:t>
      </w:r>
      <w:r w:rsidRPr="009872C2">
        <w:rPr>
          <w:lang w:val="fr-FR"/>
        </w:rPr>
        <w:t xml:space="preserve"> regrette le manque d</w:t>
      </w:r>
      <w:r>
        <w:rPr>
          <w:lang w:val="fr-FR"/>
        </w:rPr>
        <w:t>’</w:t>
      </w:r>
      <w:r w:rsidRPr="009872C2">
        <w:rPr>
          <w:lang w:val="fr-FR"/>
        </w:rPr>
        <w:t xml:space="preserve">informations détaillées sur la formation spécifique relative aux dispositions de la Convention et </w:t>
      </w:r>
      <w:r>
        <w:rPr>
          <w:lang w:val="fr-FR"/>
        </w:rPr>
        <w:t xml:space="preserve">à </w:t>
      </w:r>
      <w:r w:rsidRPr="009872C2">
        <w:rPr>
          <w:lang w:val="fr-FR"/>
        </w:rPr>
        <w:t>la lutte contre la discrimination raciale, le racisme et la xénophobie dans les programmes scolaires et les programmes de formation professionnelle</w:t>
      </w:r>
      <w:r>
        <w:rPr>
          <w:lang w:val="fr-FR"/>
        </w:rPr>
        <w:t xml:space="preserve"> </w:t>
      </w:r>
      <w:r w:rsidRPr="00E416BE">
        <w:rPr>
          <w:lang w:val="fr-FR"/>
        </w:rPr>
        <w:t xml:space="preserve">notamment des </w:t>
      </w:r>
      <w:r>
        <w:rPr>
          <w:lang w:val="fr-FR"/>
        </w:rPr>
        <w:t>m</w:t>
      </w:r>
      <w:r w:rsidRPr="00E416BE">
        <w:rPr>
          <w:lang w:val="fr-FR"/>
        </w:rPr>
        <w:t>agistrats et des autres personnels chargés de l</w:t>
      </w:r>
      <w:r>
        <w:rPr>
          <w:lang w:val="fr-FR"/>
        </w:rPr>
        <w:t>’</w:t>
      </w:r>
      <w:r w:rsidRPr="00E416BE">
        <w:rPr>
          <w:lang w:val="fr-FR"/>
        </w:rPr>
        <w:t>application des lois</w:t>
      </w:r>
      <w:r w:rsidR="00BE2B12" w:rsidRPr="00BE2B12">
        <w:rPr>
          <w:lang w:val="fr-FR"/>
        </w:rPr>
        <w:t>.</w:t>
      </w:r>
      <w:r>
        <w:rPr>
          <w:lang w:val="fr-FR"/>
        </w:rPr>
        <w:t xml:space="preserve"> </w:t>
      </w:r>
      <w:r w:rsidRPr="002F1F1C">
        <w:rPr>
          <w:lang w:val="fr-FR"/>
        </w:rPr>
        <w:t>Il</w:t>
      </w:r>
      <w:r>
        <w:rPr>
          <w:lang w:val="fr-FR"/>
        </w:rPr>
        <w:t xml:space="preserve"> regrette aussi l’absence d’informations suffisantes sur l’enseignement des langues nationales, y compris le baka et le koya, et </w:t>
      </w:r>
      <w:r w:rsidRPr="00A431F5">
        <w:rPr>
          <w:lang w:val="fr-FR"/>
        </w:rPr>
        <w:t>sur l</w:t>
      </w:r>
      <w:r>
        <w:rPr>
          <w:lang w:val="fr-FR"/>
        </w:rPr>
        <w:t>’</w:t>
      </w:r>
      <w:r w:rsidRPr="00A431F5">
        <w:rPr>
          <w:lang w:val="fr-FR"/>
        </w:rPr>
        <w:t>inclusion de l</w:t>
      </w:r>
      <w:r>
        <w:rPr>
          <w:lang w:val="fr-FR"/>
        </w:rPr>
        <w:t>’</w:t>
      </w:r>
      <w:r w:rsidRPr="00A431F5">
        <w:rPr>
          <w:lang w:val="fr-FR"/>
        </w:rPr>
        <w:t xml:space="preserve">histoire et de la culture des peuples autochtones et </w:t>
      </w:r>
      <w:r>
        <w:rPr>
          <w:lang w:val="fr-FR"/>
        </w:rPr>
        <w:t xml:space="preserve">des </w:t>
      </w:r>
      <w:r w:rsidRPr="00A431F5">
        <w:rPr>
          <w:lang w:val="fr-FR"/>
        </w:rPr>
        <w:t>minorités ethniques dans les manuels et programmes d</w:t>
      </w:r>
      <w:r>
        <w:rPr>
          <w:lang w:val="fr-FR"/>
        </w:rPr>
        <w:t>’</w:t>
      </w:r>
      <w:r w:rsidRPr="00A431F5">
        <w:rPr>
          <w:lang w:val="fr-FR"/>
        </w:rPr>
        <w:t>enseignement à tous les niveaux, ainsi qu</w:t>
      </w:r>
      <w:r>
        <w:rPr>
          <w:lang w:val="fr-FR"/>
        </w:rPr>
        <w:t>’</w:t>
      </w:r>
      <w:r w:rsidRPr="00A431F5">
        <w:rPr>
          <w:lang w:val="fr-FR"/>
        </w:rPr>
        <w:t>au sujet de l</w:t>
      </w:r>
      <w:r>
        <w:rPr>
          <w:lang w:val="fr-FR"/>
        </w:rPr>
        <w:t>’</w:t>
      </w:r>
      <w:r w:rsidRPr="00A431F5">
        <w:rPr>
          <w:lang w:val="fr-FR"/>
        </w:rPr>
        <w:t>éducation portant sur l</w:t>
      </w:r>
      <w:r>
        <w:rPr>
          <w:lang w:val="fr-FR"/>
        </w:rPr>
        <w:t>’</w:t>
      </w:r>
      <w:r w:rsidRPr="00A431F5">
        <w:rPr>
          <w:lang w:val="fr-FR"/>
        </w:rPr>
        <w:t>histoire de la traite des esclaves et ses conséquences</w:t>
      </w:r>
      <w:r w:rsidR="00BE2B12" w:rsidRPr="00BE2B12">
        <w:rPr>
          <w:lang w:val="fr-FR"/>
        </w:rPr>
        <w:t>.</w:t>
      </w:r>
      <w:r>
        <w:rPr>
          <w:lang w:val="fr-FR"/>
        </w:rPr>
        <w:t xml:space="preserve"> Le Comité</w:t>
      </w:r>
      <w:r w:rsidRPr="008A07B6">
        <w:rPr>
          <w:lang w:val="fr-FR"/>
        </w:rPr>
        <w:t xml:space="preserve"> est préoccupé par l</w:t>
      </w:r>
      <w:r>
        <w:rPr>
          <w:lang w:val="fr-FR"/>
        </w:rPr>
        <w:t>’</w:t>
      </w:r>
      <w:r w:rsidRPr="008A07B6">
        <w:rPr>
          <w:lang w:val="fr-FR"/>
        </w:rPr>
        <w:t>abandon de l</w:t>
      </w:r>
      <w:r>
        <w:rPr>
          <w:lang w:val="fr-FR"/>
        </w:rPr>
        <w:t>’</w:t>
      </w:r>
      <w:r w:rsidRPr="008A07B6">
        <w:rPr>
          <w:lang w:val="fr-FR"/>
        </w:rPr>
        <w:t>initiative de l</w:t>
      </w:r>
      <w:r>
        <w:rPr>
          <w:lang w:val="fr-FR"/>
        </w:rPr>
        <w:t>’</w:t>
      </w:r>
      <w:r w:rsidRPr="008A07B6">
        <w:rPr>
          <w:lang w:val="fr-FR"/>
        </w:rPr>
        <w:t>introduction de l</w:t>
      </w:r>
      <w:r>
        <w:rPr>
          <w:lang w:val="fr-FR"/>
        </w:rPr>
        <w:t>’</w:t>
      </w:r>
      <w:r w:rsidRPr="008A07B6">
        <w:rPr>
          <w:lang w:val="fr-FR"/>
        </w:rPr>
        <w:t>enseignement des droits de l</w:t>
      </w:r>
      <w:r>
        <w:rPr>
          <w:lang w:val="fr-FR"/>
        </w:rPr>
        <w:t>’h</w:t>
      </w:r>
      <w:r w:rsidRPr="008A07B6">
        <w:rPr>
          <w:lang w:val="fr-FR"/>
        </w:rPr>
        <w:t>omme dans le cycle universitaire</w:t>
      </w:r>
      <w:r w:rsidR="00BE2B12" w:rsidRPr="00BE2B12">
        <w:rPr>
          <w:lang w:val="fr-FR"/>
        </w:rPr>
        <w:t>.</w:t>
      </w:r>
      <w:r>
        <w:rPr>
          <w:lang w:val="fr-FR"/>
        </w:rPr>
        <w:t xml:space="preserve"> Il</w:t>
      </w:r>
      <w:r w:rsidRPr="008A07B6">
        <w:rPr>
          <w:lang w:val="fr-FR"/>
        </w:rPr>
        <w:t xml:space="preserve"> </w:t>
      </w:r>
      <w:r>
        <w:rPr>
          <w:lang w:val="fr-FR"/>
        </w:rPr>
        <w:t>est également</w:t>
      </w:r>
      <w:r w:rsidRPr="002F1F1C">
        <w:rPr>
          <w:lang w:val="fr-FR"/>
        </w:rPr>
        <w:t xml:space="preserve"> préoccupé par la persistance des stéréotypes et des discours racistes et xénophobes à l</w:t>
      </w:r>
      <w:r>
        <w:rPr>
          <w:lang w:val="fr-FR"/>
        </w:rPr>
        <w:t>’</w:t>
      </w:r>
      <w:r w:rsidRPr="002F1F1C">
        <w:rPr>
          <w:lang w:val="fr-FR"/>
        </w:rPr>
        <w:t>égard de membres de certaines communautés, en particulier les ressortissants</w:t>
      </w:r>
      <w:r>
        <w:rPr>
          <w:lang w:val="fr-FR"/>
        </w:rPr>
        <w:t xml:space="preserve"> d’origine étrangère</w:t>
      </w:r>
      <w:r w:rsidRPr="002F1F1C">
        <w:rPr>
          <w:lang w:val="fr-FR"/>
        </w:rPr>
        <w:t xml:space="preserve"> et les migrants, y compris sur Internet et les médias sociaux</w:t>
      </w:r>
      <w:r w:rsidR="00BE2B12" w:rsidRPr="00BE2B12">
        <w:rPr>
          <w:lang w:val="fr-FR"/>
        </w:rPr>
        <w:t>.</w:t>
      </w:r>
      <w:r>
        <w:rPr>
          <w:lang w:val="fr-FR"/>
        </w:rPr>
        <w:t xml:space="preserve"> </w:t>
      </w:r>
      <w:r w:rsidRPr="00DE7D1C">
        <w:rPr>
          <w:lang w:val="fr-FR"/>
        </w:rPr>
        <w:t>Il est enfin préoccupé par le manque d</w:t>
      </w:r>
      <w:r>
        <w:rPr>
          <w:lang w:val="fr-FR"/>
        </w:rPr>
        <w:t>’</w:t>
      </w:r>
      <w:r w:rsidRPr="00DE7D1C">
        <w:rPr>
          <w:lang w:val="fr-FR"/>
        </w:rPr>
        <w:t>informations sur la diffusion à travers les médias</w:t>
      </w:r>
      <w:r>
        <w:rPr>
          <w:lang w:val="fr-FR"/>
        </w:rPr>
        <w:t xml:space="preserve"> </w:t>
      </w:r>
      <w:r w:rsidRPr="00DE7D1C">
        <w:rPr>
          <w:lang w:val="fr-FR"/>
        </w:rPr>
        <w:t>de la culture et des traditions des différents groupes ethniques</w:t>
      </w:r>
      <w:r w:rsidRPr="002F1F1C">
        <w:rPr>
          <w:lang w:val="fr-FR"/>
        </w:rPr>
        <w:t xml:space="preserve"> </w:t>
      </w:r>
      <w:r w:rsidRPr="009872C2">
        <w:rPr>
          <w:lang w:val="fr-FR"/>
        </w:rPr>
        <w:t>(art</w:t>
      </w:r>
      <w:r w:rsidR="00BE2B12" w:rsidRPr="00BE2B12">
        <w:rPr>
          <w:lang w:val="fr-FR"/>
        </w:rPr>
        <w:t>.</w:t>
      </w:r>
      <w:r w:rsidRPr="009872C2">
        <w:rPr>
          <w:lang w:val="fr-FR"/>
        </w:rPr>
        <w:t xml:space="preserve"> 7)</w:t>
      </w:r>
      <w:r w:rsidR="00BE2B12" w:rsidRPr="00BE2B12">
        <w:rPr>
          <w:lang w:val="fr-FR"/>
        </w:rPr>
        <w:t>.</w:t>
      </w:r>
      <w:r w:rsidRPr="009872C2">
        <w:rPr>
          <w:lang w:val="fr-FR"/>
        </w:rPr>
        <w:t xml:space="preserve"> </w:t>
      </w:r>
    </w:p>
    <w:p w14:paraId="59AD3AFD" w14:textId="4F2A8BA5" w:rsidR="009D13BB" w:rsidRPr="00A175FE" w:rsidRDefault="009D13BB" w:rsidP="009D13BB">
      <w:pPr>
        <w:pStyle w:val="SingleTxtG"/>
        <w:rPr>
          <w:b/>
          <w:lang w:val="fr-FR"/>
        </w:rPr>
      </w:pPr>
      <w:r w:rsidRPr="00A175FE">
        <w:rPr>
          <w:bCs/>
          <w:lang w:val="fr-FR"/>
        </w:rPr>
        <w:t>38</w:t>
      </w:r>
      <w:r w:rsidR="00BE2B12" w:rsidRPr="00BE2B12">
        <w:rPr>
          <w:bCs/>
          <w:lang w:val="fr-FR"/>
        </w:rPr>
        <w:t>.</w:t>
      </w:r>
      <w:r w:rsidRPr="00A175FE">
        <w:rPr>
          <w:bCs/>
          <w:lang w:val="fr-FR"/>
        </w:rPr>
        <w:tab/>
      </w:r>
      <w:r w:rsidRPr="00237079">
        <w:rPr>
          <w:b/>
          <w:lang w:val="fr-FR"/>
        </w:rPr>
        <w:t xml:space="preserve">Le Comité recommande à </w:t>
      </w:r>
      <w:r w:rsidRPr="00237079">
        <w:rPr>
          <w:b/>
          <w:bCs/>
          <w:lang w:val="fr-FR"/>
        </w:rPr>
        <w:t>l</w:t>
      </w:r>
      <w:r>
        <w:rPr>
          <w:b/>
          <w:bCs/>
          <w:lang w:val="fr-FR"/>
        </w:rPr>
        <w:t>’</w:t>
      </w:r>
      <w:r w:rsidRPr="00237079">
        <w:rPr>
          <w:b/>
          <w:bCs/>
          <w:lang w:val="fr-FR"/>
        </w:rPr>
        <w:t xml:space="preserve">État </w:t>
      </w:r>
      <w:r>
        <w:rPr>
          <w:b/>
          <w:bCs/>
          <w:lang w:val="fr-FR"/>
        </w:rPr>
        <w:t>Partie :</w:t>
      </w:r>
      <w:r w:rsidRPr="00237079">
        <w:rPr>
          <w:b/>
          <w:bCs/>
          <w:lang w:val="fr-FR"/>
        </w:rPr>
        <w:t xml:space="preserve"> </w:t>
      </w:r>
    </w:p>
    <w:p w14:paraId="65BCE4E2" w14:textId="77777777" w:rsidR="009D13BB" w:rsidRDefault="009D13BB" w:rsidP="009D13BB">
      <w:pPr>
        <w:pStyle w:val="SingleTxtG"/>
        <w:ind w:firstLine="567"/>
        <w:rPr>
          <w:b/>
          <w:lang w:val="fr-FR"/>
        </w:rPr>
      </w:pPr>
      <w:r>
        <w:rPr>
          <w:b/>
          <w:lang w:val="fr-FR"/>
        </w:rPr>
        <w:t>a)</w:t>
      </w:r>
      <w:r>
        <w:rPr>
          <w:b/>
          <w:lang w:val="fr-FR"/>
        </w:rPr>
        <w:tab/>
      </w:r>
      <w:r w:rsidRPr="00021F1A">
        <w:rPr>
          <w:b/>
          <w:bCs/>
          <w:lang w:val="fr-FR"/>
        </w:rPr>
        <w:t>De poursuivre ses initiatives de sensibilisation et d</w:t>
      </w:r>
      <w:r>
        <w:rPr>
          <w:b/>
          <w:bCs/>
          <w:lang w:val="fr-FR"/>
        </w:rPr>
        <w:t>’</w:t>
      </w:r>
      <w:r w:rsidRPr="00021F1A">
        <w:rPr>
          <w:b/>
          <w:bCs/>
          <w:lang w:val="fr-FR"/>
        </w:rPr>
        <w:t>éducation du public à la diversité multiculturelle, à l</w:t>
      </w:r>
      <w:r>
        <w:rPr>
          <w:b/>
          <w:bCs/>
          <w:lang w:val="fr-FR"/>
        </w:rPr>
        <w:t>’</w:t>
      </w:r>
      <w:r w:rsidRPr="00021F1A">
        <w:rPr>
          <w:b/>
          <w:bCs/>
          <w:lang w:val="fr-FR"/>
        </w:rPr>
        <w:t>entente et à la tolérance ;</w:t>
      </w:r>
    </w:p>
    <w:p w14:paraId="1AA59E4D" w14:textId="77777777" w:rsidR="009D13BB" w:rsidRDefault="009D13BB" w:rsidP="009D13BB">
      <w:pPr>
        <w:pStyle w:val="SingleTxtG"/>
        <w:ind w:firstLine="567"/>
        <w:rPr>
          <w:b/>
          <w:lang w:val="fr-FR"/>
        </w:rPr>
      </w:pPr>
      <w:r>
        <w:rPr>
          <w:b/>
          <w:lang w:val="fr-FR"/>
        </w:rPr>
        <w:t>b)</w:t>
      </w:r>
      <w:r>
        <w:rPr>
          <w:b/>
          <w:lang w:val="fr-FR"/>
        </w:rPr>
        <w:tab/>
      </w:r>
      <w:r w:rsidRPr="00442D2E">
        <w:rPr>
          <w:b/>
          <w:bCs/>
          <w:lang w:val="fr-FR"/>
        </w:rPr>
        <w:t>D</w:t>
      </w:r>
      <w:r>
        <w:rPr>
          <w:b/>
          <w:bCs/>
          <w:lang w:val="fr-FR"/>
        </w:rPr>
        <w:t>’</w:t>
      </w:r>
      <w:r w:rsidRPr="00442D2E">
        <w:rPr>
          <w:b/>
          <w:bCs/>
          <w:lang w:val="fr-FR"/>
        </w:rPr>
        <w:t>intensifier ses efforts en matière d</w:t>
      </w:r>
      <w:r>
        <w:rPr>
          <w:b/>
          <w:bCs/>
          <w:lang w:val="fr-FR"/>
        </w:rPr>
        <w:t>’</w:t>
      </w:r>
      <w:r w:rsidRPr="00442D2E">
        <w:rPr>
          <w:b/>
          <w:bCs/>
          <w:lang w:val="fr-FR"/>
        </w:rPr>
        <w:t>éducation aux droits de l</w:t>
      </w:r>
      <w:r>
        <w:rPr>
          <w:b/>
          <w:bCs/>
          <w:lang w:val="fr-FR"/>
        </w:rPr>
        <w:t>’</w:t>
      </w:r>
      <w:r w:rsidRPr="00442D2E">
        <w:rPr>
          <w:b/>
          <w:bCs/>
          <w:lang w:val="fr-FR"/>
        </w:rPr>
        <w:t>homme, en s</w:t>
      </w:r>
      <w:r>
        <w:rPr>
          <w:b/>
          <w:bCs/>
          <w:lang w:val="fr-FR"/>
        </w:rPr>
        <w:t>’</w:t>
      </w:r>
      <w:r w:rsidRPr="00442D2E">
        <w:rPr>
          <w:b/>
          <w:bCs/>
          <w:lang w:val="fr-FR"/>
        </w:rPr>
        <w:t>assurant que les programmes scolaires, universitaires et de formation professionnelle</w:t>
      </w:r>
      <w:r>
        <w:rPr>
          <w:b/>
          <w:bCs/>
          <w:lang w:val="fr-FR"/>
        </w:rPr>
        <w:t xml:space="preserve"> </w:t>
      </w:r>
      <w:r w:rsidRPr="00442D2E">
        <w:rPr>
          <w:b/>
          <w:bCs/>
          <w:lang w:val="fr-FR"/>
        </w:rPr>
        <w:t xml:space="preserve">incluent une formation systématique et continue aux </w:t>
      </w:r>
      <w:r>
        <w:rPr>
          <w:b/>
          <w:bCs/>
          <w:lang w:val="fr-FR"/>
        </w:rPr>
        <w:t xml:space="preserve">droits de l’homme, aux </w:t>
      </w:r>
      <w:r w:rsidRPr="00442D2E">
        <w:rPr>
          <w:b/>
          <w:bCs/>
          <w:lang w:val="fr-FR"/>
        </w:rPr>
        <w:t>dispositions de la Convention</w:t>
      </w:r>
      <w:r>
        <w:rPr>
          <w:b/>
          <w:bCs/>
          <w:lang w:val="fr-FR"/>
        </w:rPr>
        <w:t xml:space="preserve"> et</w:t>
      </w:r>
      <w:r w:rsidRPr="00442D2E">
        <w:rPr>
          <w:b/>
          <w:bCs/>
          <w:lang w:val="fr-FR"/>
        </w:rPr>
        <w:t xml:space="preserve"> </w:t>
      </w:r>
      <w:r>
        <w:rPr>
          <w:b/>
          <w:bCs/>
          <w:lang w:val="fr-FR"/>
        </w:rPr>
        <w:t xml:space="preserve">à </w:t>
      </w:r>
      <w:r w:rsidRPr="00442D2E">
        <w:rPr>
          <w:b/>
          <w:bCs/>
          <w:lang w:val="fr-FR"/>
        </w:rPr>
        <w:t xml:space="preserve">la lutte contre la discrimination raciale, le racisme et la xénophobie, y compris pour les </w:t>
      </w:r>
      <w:r>
        <w:rPr>
          <w:b/>
          <w:bCs/>
          <w:lang w:val="fr-FR"/>
        </w:rPr>
        <w:t>m</w:t>
      </w:r>
      <w:r w:rsidRPr="00442D2E">
        <w:rPr>
          <w:b/>
          <w:bCs/>
          <w:lang w:val="fr-FR"/>
        </w:rPr>
        <w:t>agistrats et autres personnels chargés de l</w:t>
      </w:r>
      <w:r>
        <w:rPr>
          <w:b/>
          <w:bCs/>
          <w:lang w:val="fr-FR"/>
        </w:rPr>
        <w:t>’</w:t>
      </w:r>
      <w:r w:rsidRPr="00442D2E">
        <w:rPr>
          <w:b/>
          <w:bCs/>
          <w:lang w:val="fr-FR"/>
        </w:rPr>
        <w:t xml:space="preserve">application des lois ; </w:t>
      </w:r>
    </w:p>
    <w:p w14:paraId="5EB6AE89" w14:textId="77777777" w:rsidR="009D13BB" w:rsidRDefault="009D13BB" w:rsidP="009D13BB">
      <w:pPr>
        <w:pStyle w:val="SingleTxtG"/>
        <w:ind w:firstLine="567"/>
        <w:rPr>
          <w:b/>
          <w:lang w:val="fr-FR"/>
        </w:rPr>
      </w:pPr>
      <w:r>
        <w:rPr>
          <w:b/>
          <w:lang w:val="fr-FR"/>
        </w:rPr>
        <w:t>c)</w:t>
      </w:r>
      <w:r>
        <w:rPr>
          <w:b/>
          <w:lang w:val="fr-FR"/>
        </w:rPr>
        <w:tab/>
        <w:t xml:space="preserve">D’inclure dans des programmes éducatifs </w:t>
      </w:r>
      <w:r w:rsidRPr="003334D5">
        <w:rPr>
          <w:b/>
          <w:lang w:val="fr-FR"/>
        </w:rPr>
        <w:t>l</w:t>
      </w:r>
      <w:r>
        <w:rPr>
          <w:b/>
          <w:lang w:val="fr-FR"/>
        </w:rPr>
        <w:t>’</w:t>
      </w:r>
      <w:r w:rsidRPr="003334D5">
        <w:rPr>
          <w:b/>
          <w:lang w:val="fr-FR"/>
        </w:rPr>
        <w:t xml:space="preserve">histoire et la culture des peuples autochtones et </w:t>
      </w:r>
      <w:r>
        <w:rPr>
          <w:b/>
          <w:lang w:val="fr-FR"/>
        </w:rPr>
        <w:t xml:space="preserve">des </w:t>
      </w:r>
      <w:r w:rsidRPr="003334D5">
        <w:rPr>
          <w:b/>
          <w:lang w:val="fr-FR"/>
        </w:rPr>
        <w:t>minorités ethniques</w:t>
      </w:r>
      <w:r>
        <w:rPr>
          <w:b/>
          <w:lang w:val="fr-FR"/>
        </w:rPr>
        <w:t xml:space="preserve"> ainsi que </w:t>
      </w:r>
      <w:r w:rsidRPr="003334D5">
        <w:rPr>
          <w:b/>
          <w:lang w:val="fr-FR"/>
        </w:rPr>
        <w:t>l</w:t>
      </w:r>
      <w:r>
        <w:rPr>
          <w:b/>
          <w:lang w:val="fr-FR"/>
        </w:rPr>
        <w:t>’</w:t>
      </w:r>
      <w:r w:rsidRPr="003334D5">
        <w:rPr>
          <w:b/>
          <w:lang w:val="fr-FR"/>
        </w:rPr>
        <w:t>histoire de la traite des esclaves et ses conséquences, de promouvoir la recherche sur ce</w:t>
      </w:r>
      <w:r>
        <w:rPr>
          <w:b/>
          <w:lang w:val="fr-FR"/>
        </w:rPr>
        <w:t>s</w:t>
      </w:r>
      <w:r w:rsidRPr="003334D5">
        <w:rPr>
          <w:b/>
          <w:lang w:val="fr-FR"/>
        </w:rPr>
        <w:t xml:space="preserve"> sujet</w:t>
      </w:r>
      <w:r>
        <w:rPr>
          <w:b/>
          <w:lang w:val="fr-FR"/>
        </w:rPr>
        <w:t>s,</w:t>
      </w:r>
      <w:r w:rsidRPr="003334D5">
        <w:rPr>
          <w:b/>
          <w:lang w:val="fr-FR"/>
        </w:rPr>
        <w:t xml:space="preserve"> et d</w:t>
      </w:r>
      <w:r>
        <w:rPr>
          <w:b/>
          <w:lang w:val="fr-FR"/>
        </w:rPr>
        <w:t>’</w:t>
      </w:r>
      <w:r w:rsidRPr="003334D5">
        <w:rPr>
          <w:b/>
          <w:lang w:val="fr-FR"/>
        </w:rPr>
        <w:t>inclure des informations sur les mesures adoptées à cet égard dans son prochain rapport périodique</w:t>
      </w:r>
      <w:r>
        <w:rPr>
          <w:b/>
          <w:lang w:val="fr-FR"/>
        </w:rPr>
        <w:t> ;</w:t>
      </w:r>
    </w:p>
    <w:p w14:paraId="2152B150" w14:textId="551EAC7F" w:rsidR="009D13BB" w:rsidRPr="007966D9" w:rsidRDefault="009D13BB" w:rsidP="009D13BB">
      <w:pPr>
        <w:pStyle w:val="SingleTxtG"/>
        <w:ind w:firstLine="567"/>
        <w:rPr>
          <w:b/>
          <w:lang w:val="fr-FR"/>
        </w:rPr>
      </w:pPr>
      <w:r w:rsidRPr="007966D9">
        <w:rPr>
          <w:b/>
          <w:lang w:val="fr-FR"/>
        </w:rPr>
        <w:t>d)</w:t>
      </w:r>
      <w:r w:rsidRPr="007966D9">
        <w:rPr>
          <w:b/>
          <w:lang w:val="fr-FR"/>
        </w:rPr>
        <w:tab/>
      </w:r>
      <w:r w:rsidRPr="00BA5CA2">
        <w:rPr>
          <w:b/>
          <w:lang w:val="fr-FR"/>
        </w:rPr>
        <w:t>D</w:t>
      </w:r>
      <w:r>
        <w:rPr>
          <w:b/>
          <w:lang w:val="fr-FR"/>
        </w:rPr>
        <w:t>’</w:t>
      </w:r>
      <w:r w:rsidRPr="00BA5CA2">
        <w:rPr>
          <w:b/>
          <w:lang w:val="fr-FR"/>
        </w:rPr>
        <w:t>accroître l</w:t>
      </w:r>
      <w:r>
        <w:rPr>
          <w:b/>
          <w:lang w:val="fr-FR"/>
        </w:rPr>
        <w:t>’</w:t>
      </w:r>
      <w:r w:rsidRPr="00BA5CA2">
        <w:rPr>
          <w:b/>
          <w:lang w:val="fr-FR"/>
        </w:rPr>
        <w:t xml:space="preserve">enseignement </w:t>
      </w:r>
      <w:r w:rsidRPr="00ED4C3C">
        <w:rPr>
          <w:b/>
          <w:lang w:val="fr-FR"/>
        </w:rPr>
        <w:t>des langues nationales</w:t>
      </w:r>
      <w:r>
        <w:rPr>
          <w:b/>
          <w:lang w:val="fr-FR"/>
        </w:rPr>
        <w:t>,</w:t>
      </w:r>
      <w:r w:rsidRPr="00ED4C3C">
        <w:rPr>
          <w:b/>
          <w:lang w:val="fr-FR"/>
        </w:rPr>
        <w:t xml:space="preserve"> y compris le </w:t>
      </w:r>
      <w:r>
        <w:rPr>
          <w:b/>
          <w:lang w:val="fr-FR"/>
        </w:rPr>
        <w:t>b</w:t>
      </w:r>
      <w:r w:rsidRPr="00ED4C3C">
        <w:rPr>
          <w:b/>
          <w:lang w:val="fr-FR"/>
        </w:rPr>
        <w:t xml:space="preserve">aka et le </w:t>
      </w:r>
      <w:r>
        <w:rPr>
          <w:b/>
          <w:lang w:val="fr-FR"/>
        </w:rPr>
        <w:t>k</w:t>
      </w:r>
      <w:r w:rsidRPr="00ED4C3C">
        <w:rPr>
          <w:b/>
          <w:lang w:val="fr-FR"/>
        </w:rPr>
        <w:t>oya</w:t>
      </w:r>
      <w:r>
        <w:rPr>
          <w:b/>
          <w:lang w:val="fr-FR"/>
        </w:rPr>
        <w:t>,</w:t>
      </w:r>
      <w:r w:rsidRPr="00ED4C3C">
        <w:rPr>
          <w:b/>
          <w:lang w:val="fr-FR"/>
        </w:rPr>
        <w:t xml:space="preserve"> </w:t>
      </w:r>
      <w:r w:rsidRPr="00BA5CA2">
        <w:rPr>
          <w:b/>
          <w:lang w:val="fr-FR"/>
        </w:rPr>
        <w:t>à tous les niveaux éducatifs</w:t>
      </w:r>
      <w:r>
        <w:rPr>
          <w:b/>
          <w:lang w:val="fr-FR"/>
        </w:rPr>
        <w:t>, et d’</w:t>
      </w:r>
      <w:r w:rsidRPr="007966D9">
        <w:rPr>
          <w:b/>
          <w:lang w:val="fr-FR"/>
        </w:rPr>
        <w:t>augmenter la présence</w:t>
      </w:r>
      <w:r>
        <w:rPr>
          <w:b/>
          <w:lang w:val="fr-FR"/>
        </w:rPr>
        <w:t xml:space="preserve"> et la diffusion</w:t>
      </w:r>
      <w:r w:rsidRPr="007966D9">
        <w:rPr>
          <w:b/>
          <w:lang w:val="fr-FR"/>
        </w:rPr>
        <w:t xml:space="preserve"> </w:t>
      </w:r>
      <w:r w:rsidRPr="00D41C4E">
        <w:rPr>
          <w:b/>
          <w:lang w:val="fr-FR"/>
        </w:rPr>
        <w:t xml:space="preserve">de la culture et des traditions des différents groupes ethniques </w:t>
      </w:r>
      <w:r>
        <w:rPr>
          <w:b/>
          <w:lang w:val="fr-FR"/>
        </w:rPr>
        <w:t xml:space="preserve">à travers les </w:t>
      </w:r>
      <w:r w:rsidRPr="007966D9">
        <w:rPr>
          <w:b/>
          <w:lang w:val="fr-FR"/>
        </w:rPr>
        <w:t>médias</w:t>
      </w:r>
      <w:r w:rsidR="00BE2B12" w:rsidRPr="00BE2B12">
        <w:rPr>
          <w:b/>
          <w:lang w:val="fr-FR"/>
        </w:rPr>
        <w:t>.</w:t>
      </w:r>
    </w:p>
    <w:p w14:paraId="7C6900FB" w14:textId="7EAE57F4" w:rsidR="009D13BB" w:rsidRPr="009872C2" w:rsidRDefault="009D13BB" w:rsidP="009D13BB">
      <w:pPr>
        <w:pStyle w:val="H1G"/>
        <w:rPr>
          <w:lang w:val="fr-FR"/>
        </w:rPr>
      </w:pPr>
      <w:r w:rsidRPr="009872C2">
        <w:rPr>
          <w:lang w:val="fr-FR"/>
        </w:rPr>
        <w:tab/>
        <w:t>D</w:t>
      </w:r>
      <w:r w:rsidR="00BE2B12" w:rsidRPr="00BE2B12">
        <w:rPr>
          <w:lang w:val="fr-FR"/>
        </w:rPr>
        <w:t>.</w:t>
      </w:r>
      <w:r w:rsidRPr="009872C2">
        <w:rPr>
          <w:lang w:val="fr-FR"/>
        </w:rPr>
        <w:tab/>
        <w:t>Autres recommandations</w:t>
      </w:r>
    </w:p>
    <w:p w14:paraId="6357A2DB" w14:textId="77777777" w:rsidR="009D13BB" w:rsidRPr="009872C2" w:rsidRDefault="009D13BB" w:rsidP="009D13BB">
      <w:pPr>
        <w:pStyle w:val="H23G"/>
        <w:rPr>
          <w:lang w:val="fr-FR"/>
        </w:rPr>
      </w:pPr>
      <w:r w:rsidRPr="009872C2">
        <w:rPr>
          <w:lang w:val="fr-FR"/>
        </w:rPr>
        <w:tab/>
      </w:r>
      <w:r w:rsidRPr="009872C2">
        <w:rPr>
          <w:lang w:val="fr-FR"/>
        </w:rPr>
        <w:tab/>
        <w:t>Ratification d</w:t>
      </w:r>
      <w:r>
        <w:rPr>
          <w:lang w:val="fr-FR"/>
        </w:rPr>
        <w:t>’</w:t>
      </w:r>
      <w:r w:rsidRPr="009872C2">
        <w:rPr>
          <w:lang w:val="fr-FR"/>
        </w:rPr>
        <w:t xml:space="preserve">autres instruments </w:t>
      </w:r>
    </w:p>
    <w:p w14:paraId="340F8732" w14:textId="57CBF18E" w:rsidR="009D13BB" w:rsidRPr="00284212" w:rsidRDefault="009D13BB" w:rsidP="009D13BB">
      <w:pPr>
        <w:pStyle w:val="SingleTxtG"/>
        <w:rPr>
          <w:lang w:val="fr-FR"/>
        </w:rPr>
      </w:pPr>
      <w:r w:rsidRPr="00284212">
        <w:rPr>
          <w:bCs/>
          <w:lang w:val="fr-FR"/>
        </w:rPr>
        <w:t>39</w:t>
      </w:r>
      <w:r w:rsidR="00BE2B12" w:rsidRPr="00BE2B12">
        <w:rPr>
          <w:bCs/>
          <w:lang w:val="fr-FR"/>
        </w:rPr>
        <w:t>.</w:t>
      </w:r>
      <w:r w:rsidRPr="00284212">
        <w:rPr>
          <w:bCs/>
          <w:lang w:val="fr-FR"/>
        </w:rPr>
        <w:tab/>
      </w:r>
      <w:r w:rsidRPr="00284212">
        <w:rPr>
          <w:b/>
          <w:bCs/>
          <w:lang w:val="fr-FR"/>
        </w:rPr>
        <w:t>Compte tenu du caractère indivisible de tous les droits de l</w:t>
      </w:r>
      <w:r>
        <w:rPr>
          <w:b/>
          <w:bCs/>
          <w:lang w:val="fr-FR"/>
        </w:rPr>
        <w:t>’</w:t>
      </w:r>
      <w:r w:rsidRPr="00284212">
        <w:rPr>
          <w:b/>
          <w:bCs/>
          <w:lang w:val="fr-FR"/>
        </w:rPr>
        <w:t>homme, le Comité encourage l</w:t>
      </w:r>
      <w:r>
        <w:rPr>
          <w:b/>
          <w:bCs/>
          <w:lang w:val="fr-FR"/>
        </w:rPr>
        <w:t>’</w:t>
      </w:r>
      <w:r w:rsidRPr="00284212">
        <w:rPr>
          <w:b/>
          <w:bCs/>
          <w:lang w:val="fr-FR"/>
        </w:rPr>
        <w:t xml:space="preserve">État </w:t>
      </w:r>
      <w:r>
        <w:rPr>
          <w:b/>
          <w:bCs/>
          <w:lang w:val="fr-FR"/>
        </w:rPr>
        <w:t>Partie</w:t>
      </w:r>
      <w:r w:rsidRPr="00284212">
        <w:rPr>
          <w:b/>
          <w:bCs/>
          <w:lang w:val="fr-FR"/>
        </w:rPr>
        <w:t xml:space="preserve"> à envisager de ratifier les instruments internationaux relatifs aux droits de l</w:t>
      </w:r>
      <w:r>
        <w:rPr>
          <w:b/>
          <w:bCs/>
          <w:lang w:val="fr-FR"/>
        </w:rPr>
        <w:t>’</w:t>
      </w:r>
      <w:r w:rsidRPr="00284212">
        <w:rPr>
          <w:b/>
          <w:bCs/>
          <w:lang w:val="fr-FR"/>
        </w:rPr>
        <w:t>homme auxquels il n</w:t>
      </w:r>
      <w:r>
        <w:rPr>
          <w:b/>
          <w:bCs/>
          <w:lang w:val="fr-FR"/>
        </w:rPr>
        <w:t>’</w:t>
      </w:r>
      <w:r w:rsidRPr="00284212">
        <w:rPr>
          <w:b/>
          <w:bCs/>
          <w:lang w:val="fr-FR"/>
        </w:rPr>
        <w:t>est pas encore partie, en particulier ceux dont les dispositions intéressent directement les communautés qui peuvent faire l</w:t>
      </w:r>
      <w:r>
        <w:rPr>
          <w:b/>
          <w:bCs/>
          <w:lang w:val="fr-FR"/>
        </w:rPr>
        <w:t>’</w:t>
      </w:r>
      <w:r w:rsidRPr="00284212">
        <w:rPr>
          <w:b/>
          <w:bCs/>
          <w:lang w:val="fr-FR"/>
        </w:rPr>
        <w:t>objet de discrimination raciale, comme la Convention internationale sur la protection des droits de tous les travailleurs migrants et des membres de leur famille,</w:t>
      </w:r>
      <w:r>
        <w:rPr>
          <w:b/>
          <w:bCs/>
          <w:lang w:val="fr-FR"/>
        </w:rPr>
        <w:t xml:space="preserve"> </w:t>
      </w:r>
      <w:r w:rsidRPr="00284212">
        <w:rPr>
          <w:b/>
          <w:bCs/>
          <w:lang w:val="fr-FR"/>
        </w:rPr>
        <w:t xml:space="preserve">le premier Protocole </w:t>
      </w:r>
      <w:r w:rsidRPr="00284212">
        <w:rPr>
          <w:b/>
          <w:bCs/>
          <w:lang w:val="fr-FR"/>
        </w:rPr>
        <w:lastRenderedPageBreak/>
        <w:t>facultatif se rapportant au Pacte international relatif aux droits civils et politiques</w:t>
      </w:r>
      <w:r>
        <w:rPr>
          <w:b/>
          <w:bCs/>
          <w:lang w:val="fr-FR"/>
        </w:rPr>
        <w:t xml:space="preserve"> ainsi que</w:t>
      </w:r>
      <w:r w:rsidRPr="00284212">
        <w:rPr>
          <w:b/>
          <w:bCs/>
          <w:color w:val="000000"/>
          <w:lang w:val="fr-FR"/>
        </w:rPr>
        <w:t xml:space="preserve"> </w:t>
      </w:r>
      <w:r w:rsidRPr="00284212">
        <w:rPr>
          <w:b/>
          <w:bCs/>
          <w:lang w:val="fr-FR"/>
        </w:rPr>
        <w:t xml:space="preserve">la Convention </w:t>
      </w:r>
      <w:r>
        <w:rPr>
          <w:b/>
          <w:bCs/>
          <w:lang w:val="fr-FR"/>
        </w:rPr>
        <w:t>de 1989</w:t>
      </w:r>
      <w:r w:rsidRPr="00284212">
        <w:rPr>
          <w:b/>
          <w:bCs/>
          <w:lang w:val="fr-FR"/>
        </w:rPr>
        <w:t xml:space="preserve"> relative aux peuples indigènes et tribaux (n</w:t>
      </w:r>
      <w:r w:rsidRPr="00D31551">
        <w:rPr>
          <w:b/>
          <w:bCs/>
          <w:vertAlign w:val="superscript"/>
          <w:lang w:val="fr-FR"/>
        </w:rPr>
        <w:t>o</w:t>
      </w:r>
      <w:r>
        <w:rPr>
          <w:b/>
          <w:bCs/>
          <w:lang w:val="fr-FR"/>
        </w:rPr>
        <w:t> </w:t>
      </w:r>
      <w:r w:rsidRPr="00284212">
        <w:rPr>
          <w:b/>
          <w:bCs/>
          <w:lang w:val="fr-FR"/>
        </w:rPr>
        <w:t xml:space="preserve">169) </w:t>
      </w:r>
      <w:r>
        <w:rPr>
          <w:b/>
          <w:bCs/>
          <w:lang w:val="fr-FR"/>
        </w:rPr>
        <w:t xml:space="preserve">et la </w:t>
      </w:r>
      <w:r w:rsidRPr="00284212">
        <w:rPr>
          <w:b/>
          <w:bCs/>
          <w:lang w:val="fr-FR"/>
        </w:rPr>
        <w:t xml:space="preserve">Convention </w:t>
      </w:r>
      <w:r>
        <w:rPr>
          <w:b/>
          <w:bCs/>
          <w:lang w:val="fr-FR"/>
        </w:rPr>
        <w:t>de 2011</w:t>
      </w:r>
      <w:r w:rsidRPr="00284212">
        <w:rPr>
          <w:b/>
          <w:bCs/>
          <w:lang w:val="fr-FR"/>
        </w:rPr>
        <w:t xml:space="preserve"> </w:t>
      </w:r>
      <w:r>
        <w:rPr>
          <w:b/>
          <w:bCs/>
          <w:lang w:val="fr-FR"/>
        </w:rPr>
        <w:t xml:space="preserve">sur les travailleuses et travailleurs domestiques </w:t>
      </w:r>
      <w:r w:rsidRPr="00284212">
        <w:rPr>
          <w:b/>
          <w:bCs/>
          <w:lang w:val="fr-FR"/>
        </w:rPr>
        <w:t>(n</w:t>
      </w:r>
      <w:r w:rsidRPr="00D31551">
        <w:rPr>
          <w:b/>
          <w:bCs/>
          <w:vertAlign w:val="superscript"/>
          <w:lang w:val="fr-FR"/>
        </w:rPr>
        <w:t>o</w:t>
      </w:r>
      <w:r>
        <w:rPr>
          <w:b/>
          <w:bCs/>
          <w:lang w:val="fr-FR"/>
        </w:rPr>
        <w:t> </w:t>
      </w:r>
      <w:r w:rsidRPr="00284212">
        <w:rPr>
          <w:b/>
          <w:bCs/>
          <w:lang w:val="fr-FR"/>
        </w:rPr>
        <w:t>1</w:t>
      </w:r>
      <w:r>
        <w:rPr>
          <w:b/>
          <w:bCs/>
          <w:lang w:val="fr-FR"/>
        </w:rPr>
        <w:t>89</w:t>
      </w:r>
      <w:r w:rsidRPr="00284212">
        <w:rPr>
          <w:b/>
          <w:bCs/>
          <w:lang w:val="fr-FR"/>
        </w:rPr>
        <w:t>)</w:t>
      </w:r>
      <w:r>
        <w:rPr>
          <w:b/>
          <w:bCs/>
          <w:lang w:val="fr-FR"/>
        </w:rPr>
        <w:t xml:space="preserve"> </w:t>
      </w:r>
      <w:r w:rsidRPr="00284212">
        <w:rPr>
          <w:b/>
          <w:bCs/>
          <w:lang w:val="fr-FR"/>
        </w:rPr>
        <w:t>de l</w:t>
      </w:r>
      <w:r>
        <w:rPr>
          <w:b/>
          <w:bCs/>
          <w:lang w:val="fr-FR"/>
        </w:rPr>
        <w:t>’</w:t>
      </w:r>
      <w:r w:rsidRPr="00284212">
        <w:rPr>
          <w:b/>
          <w:bCs/>
          <w:lang w:val="fr-FR"/>
        </w:rPr>
        <w:t>Organisation internationale du Travail</w:t>
      </w:r>
      <w:r w:rsidR="00BE2B12" w:rsidRPr="00BE2B12">
        <w:rPr>
          <w:b/>
          <w:bCs/>
          <w:lang w:val="fr-FR"/>
        </w:rPr>
        <w:t>.</w:t>
      </w:r>
      <w:r w:rsidRPr="00284212">
        <w:rPr>
          <w:b/>
          <w:bCs/>
          <w:lang w:val="fr-FR"/>
        </w:rPr>
        <w:t xml:space="preserve"> </w:t>
      </w:r>
    </w:p>
    <w:p w14:paraId="52C2689F" w14:textId="77777777" w:rsidR="009D13BB" w:rsidRPr="009872C2" w:rsidRDefault="009D13BB" w:rsidP="009D13BB">
      <w:pPr>
        <w:pStyle w:val="H23G"/>
        <w:rPr>
          <w:lang w:val="fr-FR"/>
        </w:rPr>
      </w:pPr>
      <w:r w:rsidRPr="009872C2">
        <w:rPr>
          <w:lang w:val="fr-FR"/>
        </w:rPr>
        <w:tab/>
      </w:r>
      <w:r w:rsidRPr="009872C2">
        <w:rPr>
          <w:lang w:val="fr-FR"/>
        </w:rPr>
        <w:tab/>
        <w:t>Amendement à l</w:t>
      </w:r>
      <w:r>
        <w:rPr>
          <w:lang w:val="fr-FR"/>
        </w:rPr>
        <w:t>’</w:t>
      </w:r>
      <w:r w:rsidRPr="009872C2">
        <w:rPr>
          <w:lang w:val="fr-FR"/>
        </w:rPr>
        <w:t>article 8 de la Convention</w:t>
      </w:r>
    </w:p>
    <w:p w14:paraId="07348557" w14:textId="59847234" w:rsidR="009D13BB" w:rsidRPr="009872C2" w:rsidRDefault="009D13BB" w:rsidP="009D13BB">
      <w:pPr>
        <w:pStyle w:val="SingleTxtG"/>
        <w:rPr>
          <w:lang w:val="fr-FR"/>
        </w:rPr>
      </w:pPr>
      <w:r w:rsidRPr="009872C2">
        <w:rPr>
          <w:bCs/>
          <w:lang w:val="fr-FR"/>
        </w:rPr>
        <w:t>40</w:t>
      </w:r>
      <w:r w:rsidR="00BE2B12" w:rsidRPr="00BE2B12">
        <w:rPr>
          <w:bCs/>
          <w:lang w:val="fr-FR"/>
        </w:rPr>
        <w:t>.</w:t>
      </w:r>
      <w:r w:rsidRPr="009872C2">
        <w:rPr>
          <w:bCs/>
          <w:lang w:val="fr-FR"/>
        </w:rPr>
        <w:tab/>
      </w:r>
      <w:r w:rsidRPr="009872C2">
        <w:rPr>
          <w:b/>
          <w:bCs/>
          <w:lang w:val="fr-FR"/>
        </w:rPr>
        <w:t>Le Comité recommande à l</w:t>
      </w:r>
      <w:r>
        <w:rPr>
          <w:b/>
          <w:bCs/>
          <w:lang w:val="fr-FR"/>
        </w:rPr>
        <w:t>’</w:t>
      </w:r>
      <w:r w:rsidRPr="009872C2">
        <w:rPr>
          <w:b/>
          <w:bCs/>
          <w:lang w:val="fr-FR"/>
        </w:rPr>
        <w:t xml:space="preserve">État </w:t>
      </w:r>
      <w:r>
        <w:rPr>
          <w:b/>
          <w:bCs/>
          <w:lang w:val="fr-FR"/>
        </w:rPr>
        <w:t>Partie</w:t>
      </w:r>
      <w:r w:rsidRPr="009872C2">
        <w:rPr>
          <w:b/>
          <w:bCs/>
          <w:lang w:val="fr-FR"/>
        </w:rPr>
        <w:t xml:space="preserve"> d</w:t>
      </w:r>
      <w:r>
        <w:rPr>
          <w:b/>
          <w:bCs/>
          <w:lang w:val="fr-FR"/>
        </w:rPr>
        <w:t xml:space="preserve">’accepter </w:t>
      </w:r>
      <w:r w:rsidRPr="009872C2">
        <w:rPr>
          <w:b/>
          <w:bCs/>
          <w:lang w:val="fr-FR"/>
        </w:rPr>
        <w:t>l</w:t>
      </w:r>
      <w:r>
        <w:rPr>
          <w:b/>
          <w:bCs/>
          <w:lang w:val="fr-FR"/>
        </w:rPr>
        <w:t>’</w:t>
      </w:r>
      <w:r w:rsidRPr="009872C2">
        <w:rPr>
          <w:b/>
          <w:bCs/>
          <w:lang w:val="fr-FR"/>
        </w:rPr>
        <w:t xml:space="preserve">amendement </w:t>
      </w:r>
      <w:r>
        <w:rPr>
          <w:b/>
          <w:bCs/>
          <w:lang w:val="fr-FR"/>
        </w:rPr>
        <w:t>à l’article 8 (</w:t>
      </w:r>
      <w:r w:rsidRPr="009872C2">
        <w:rPr>
          <w:b/>
          <w:bCs/>
          <w:lang w:val="fr-FR"/>
        </w:rPr>
        <w:t>par</w:t>
      </w:r>
      <w:r w:rsidR="00BE2B12" w:rsidRPr="00BE2B12">
        <w:rPr>
          <w:b/>
          <w:bCs/>
          <w:lang w:val="fr-FR"/>
        </w:rPr>
        <w:t>.</w:t>
      </w:r>
      <w:r>
        <w:rPr>
          <w:b/>
          <w:bCs/>
          <w:lang w:val="fr-FR"/>
        </w:rPr>
        <w:t> </w:t>
      </w:r>
      <w:r w:rsidRPr="009872C2">
        <w:rPr>
          <w:b/>
          <w:bCs/>
          <w:lang w:val="fr-FR"/>
        </w:rPr>
        <w:t>6</w:t>
      </w:r>
      <w:r>
        <w:rPr>
          <w:b/>
          <w:bCs/>
          <w:lang w:val="fr-FR"/>
        </w:rPr>
        <w:t>)</w:t>
      </w:r>
      <w:r w:rsidRPr="009872C2">
        <w:rPr>
          <w:b/>
          <w:bCs/>
          <w:lang w:val="fr-FR"/>
        </w:rPr>
        <w:t xml:space="preserve"> de la Convention, adopté le 15 janvier 1992 à la quatorzième Réunion des États </w:t>
      </w:r>
      <w:r>
        <w:rPr>
          <w:b/>
          <w:bCs/>
          <w:lang w:val="fr-FR"/>
        </w:rPr>
        <w:t>Parties</w:t>
      </w:r>
      <w:r w:rsidRPr="009872C2">
        <w:rPr>
          <w:b/>
          <w:bCs/>
          <w:lang w:val="fr-FR"/>
        </w:rPr>
        <w:t xml:space="preserve"> à la Convention et approuvé par l</w:t>
      </w:r>
      <w:r>
        <w:rPr>
          <w:b/>
          <w:bCs/>
          <w:lang w:val="fr-FR"/>
        </w:rPr>
        <w:t>’</w:t>
      </w:r>
      <w:r w:rsidRPr="009872C2">
        <w:rPr>
          <w:b/>
          <w:bCs/>
          <w:lang w:val="fr-FR"/>
        </w:rPr>
        <w:t xml:space="preserve">Assemblée générale dans sa résolution </w:t>
      </w:r>
      <w:hyperlink r:id="rId8" w:history="1">
        <w:r w:rsidRPr="00953A9C">
          <w:rPr>
            <w:rStyle w:val="Lienhypertexte"/>
            <w:b/>
            <w:bCs/>
            <w:lang w:val="fr-FR"/>
          </w:rPr>
          <w:t>47/111</w:t>
        </w:r>
      </w:hyperlink>
      <w:r w:rsidR="00BE2B12" w:rsidRPr="00BE2B12">
        <w:rPr>
          <w:b/>
          <w:bCs/>
          <w:lang w:val="fr-FR"/>
        </w:rPr>
        <w:t>.</w:t>
      </w:r>
    </w:p>
    <w:p w14:paraId="04EC0B76" w14:textId="77777777" w:rsidR="009D13BB" w:rsidRPr="009872C2" w:rsidRDefault="009D13BB" w:rsidP="009D13BB">
      <w:pPr>
        <w:pStyle w:val="H23G"/>
        <w:rPr>
          <w:lang w:val="fr-FR"/>
        </w:rPr>
      </w:pPr>
      <w:r w:rsidRPr="009872C2">
        <w:rPr>
          <w:lang w:val="fr-FR"/>
        </w:rPr>
        <w:tab/>
      </w:r>
      <w:r w:rsidRPr="009872C2">
        <w:rPr>
          <w:lang w:val="fr-FR"/>
        </w:rPr>
        <w:tab/>
      </w:r>
      <w:r>
        <w:rPr>
          <w:lang w:val="fr-FR"/>
        </w:rPr>
        <w:t xml:space="preserve">Déclaration </w:t>
      </w:r>
      <w:r>
        <w:t>visée à l’article 14 de la Convention</w:t>
      </w:r>
    </w:p>
    <w:p w14:paraId="6E8071D3" w14:textId="20028C47" w:rsidR="009D13BB" w:rsidRPr="00222A29" w:rsidRDefault="009D13BB" w:rsidP="009D13BB">
      <w:pPr>
        <w:pStyle w:val="SingleTxtG"/>
        <w:rPr>
          <w:lang w:val="fr-FR"/>
        </w:rPr>
      </w:pPr>
      <w:r w:rsidRPr="00222A29">
        <w:rPr>
          <w:bCs/>
          <w:lang w:val="fr-FR"/>
        </w:rPr>
        <w:t>41</w:t>
      </w:r>
      <w:r w:rsidR="00BE2B12" w:rsidRPr="00BE2B12">
        <w:rPr>
          <w:bCs/>
          <w:lang w:val="fr-FR"/>
        </w:rPr>
        <w:t>.</w:t>
      </w:r>
      <w:r w:rsidRPr="00222A29">
        <w:rPr>
          <w:bCs/>
          <w:lang w:val="fr-FR"/>
        </w:rPr>
        <w:tab/>
      </w:r>
      <w:r w:rsidRPr="009872C2">
        <w:rPr>
          <w:b/>
          <w:bCs/>
          <w:lang w:val="fr-FR"/>
        </w:rPr>
        <w:t xml:space="preserve">Le Comité </w:t>
      </w:r>
      <w:r>
        <w:rPr>
          <w:b/>
          <w:bCs/>
          <w:lang w:val="fr-FR"/>
        </w:rPr>
        <w:t xml:space="preserve">encourage </w:t>
      </w:r>
      <w:r w:rsidRPr="009872C2">
        <w:rPr>
          <w:b/>
          <w:bCs/>
          <w:lang w:val="fr-FR"/>
        </w:rPr>
        <w:t>l</w:t>
      </w:r>
      <w:r>
        <w:rPr>
          <w:b/>
          <w:bCs/>
          <w:lang w:val="fr-FR"/>
        </w:rPr>
        <w:t>’</w:t>
      </w:r>
      <w:r w:rsidRPr="009872C2">
        <w:rPr>
          <w:b/>
          <w:bCs/>
          <w:lang w:val="fr-FR"/>
        </w:rPr>
        <w:t xml:space="preserve">État </w:t>
      </w:r>
      <w:r>
        <w:rPr>
          <w:b/>
          <w:bCs/>
          <w:lang w:val="fr-FR"/>
        </w:rPr>
        <w:t>Partie</w:t>
      </w:r>
      <w:r w:rsidRPr="009872C2">
        <w:rPr>
          <w:b/>
          <w:bCs/>
          <w:lang w:val="fr-FR"/>
        </w:rPr>
        <w:t xml:space="preserve"> </w:t>
      </w:r>
      <w:r>
        <w:rPr>
          <w:b/>
          <w:bCs/>
          <w:lang w:val="fr-FR"/>
        </w:rPr>
        <w:t xml:space="preserve">à faire la déclaration facultative visée à </w:t>
      </w:r>
      <w:r w:rsidRPr="00D033E0">
        <w:rPr>
          <w:b/>
          <w:bCs/>
          <w:lang w:val="fr-FR"/>
        </w:rPr>
        <w:t>l</w:t>
      </w:r>
      <w:r>
        <w:rPr>
          <w:b/>
          <w:bCs/>
          <w:lang w:val="fr-FR"/>
        </w:rPr>
        <w:t>’</w:t>
      </w:r>
      <w:r w:rsidRPr="00D033E0">
        <w:rPr>
          <w:b/>
          <w:bCs/>
          <w:lang w:val="fr-FR"/>
        </w:rPr>
        <w:t>article</w:t>
      </w:r>
      <w:r>
        <w:rPr>
          <w:b/>
          <w:bCs/>
          <w:lang w:val="fr-FR"/>
        </w:rPr>
        <w:t> </w:t>
      </w:r>
      <w:r w:rsidRPr="00D033E0">
        <w:rPr>
          <w:b/>
          <w:bCs/>
          <w:lang w:val="fr-FR"/>
        </w:rPr>
        <w:t xml:space="preserve">14 de la Convention, par laquelle les États </w:t>
      </w:r>
      <w:r>
        <w:rPr>
          <w:b/>
          <w:bCs/>
          <w:lang w:val="fr-FR"/>
        </w:rPr>
        <w:t>Parties</w:t>
      </w:r>
      <w:r w:rsidRPr="00D033E0">
        <w:rPr>
          <w:b/>
          <w:bCs/>
          <w:lang w:val="fr-FR"/>
        </w:rPr>
        <w:t xml:space="preserve"> reconnaissent la compétence du Comité pour recevoir et examiner des communications </w:t>
      </w:r>
      <w:r>
        <w:rPr>
          <w:b/>
          <w:bCs/>
          <w:lang w:val="fr-FR"/>
        </w:rPr>
        <w:t>émanant de particuliers</w:t>
      </w:r>
      <w:r w:rsidR="00BE2B12" w:rsidRPr="00BE2B12">
        <w:rPr>
          <w:b/>
          <w:bCs/>
          <w:lang w:val="fr-FR"/>
        </w:rPr>
        <w:t>.</w:t>
      </w:r>
    </w:p>
    <w:p w14:paraId="509BA230" w14:textId="77777777" w:rsidR="009D13BB" w:rsidRPr="009872C2" w:rsidRDefault="009D13BB" w:rsidP="009D13BB">
      <w:pPr>
        <w:pStyle w:val="H23G"/>
        <w:rPr>
          <w:lang w:val="fr-FR"/>
        </w:rPr>
      </w:pPr>
      <w:r w:rsidRPr="009872C2">
        <w:rPr>
          <w:lang w:val="fr-FR"/>
        </w:rPr>
        <w:tab/>
      </w:r>
      <w:r w:rsidRPr="009872C2">
        <w:rPr>
          <w:lang w:val="fr-FR"/>
        </w:rPr>
        <w:tab/>
        <w:t>Suite donnée à la Déclaration et au Programme d</w:t>
      </w:r>
      <w:r>
        <w:rPr>
          <w:lang w:val="fr-FR"/>
        </w:rPr>
        <w:t>’</w:t>
      </w:r>
      <w:r w:rsidRPr="009872C2">
        <w:rPr>
          <w:lang w:val="fr-FR"/>
        </w:rPr>
        <w:t>action de Durban</w:t>
      </w:r>
    </w:p>
    <w:p w14:paraId="7DA9F30F" w14:textId="429705A1" w:rsidR="009D13BB" w:rsidRPr="009872C2" w:rsidRDefault="009D13BB" w:rsidP="009D13BB">
      <w:pPr>
        <w:pStyle w:val="SingleTxtG"/>
        <w:rPr>
          <w:b/>
          <w:bCs/>
          <w:lang w:val="fr-FR"/>
        </w:rPr>
      </w:pPr>
      <w:r w:rsidRPr="009872C2">
        <w:rPr>
          <w:bCs/>
          <w:lang w:val="fr-FR"/>
        </w:rPr>
        <w:t>42</w:t>
      </w:r>
      <w:r w:rsidR="00BE2B12" w:rsidRPr="00BE2B12">
        <w:rPr>
          <w:bCs/>
          <w:lang w:val="fr-FR"/>
        </w:rPr>
        <w:t>.</w:t>
      </w:r>
      <w:r w:rsidRPr="009872C2">
        <w:rPr>
          <w:bCs/>
          <w:lang w:val="fr-FR"/>
        </w:rPr>
        <w:tab/>
      </w:r>
      <w:r w:rsidRPr="009872C2">
        <w:rPr>
          <w:b/>
          <w:bCs/>
          <w:lang w:val="fr-FR"/>
        </w:rPr>
        <w:t>À la lumière de sa recommandation générale n</w:t>
      </w:r>
      <w:r w:rsidRPr="009872C2">
        <w:rPr>
          <w:b/>
          <w:bCs/>
          <w:vertAlign w:val="superscript"/>
          <w:lang w:val="fr-FR"/>
        </w:rPr>
        <w:t>o</w:t>
      </w:r>
      <w:r w:rsidRPr="009872C2">
        <w:rPr>
          <w:b/>
          <w:bCs/>
          <w:lang w:val="fr-FR"/>
        </w:rPr>
        <w:t> 33</w:t>
      </w:r>
      <w:r w:rsidR="00BE2B12">
        <w:rPr>
          <w:b/>
          <w:bCs/>
          <w:lang w:val="fr-FR"/>
        </w:rPr>
        <w:t xml:space="preserve"> </w:t>
      </w:r>
      <w:r w:rsidRPr="009872C2">
        <w:rPr>
          <w:b/>
          <w:bCs/>
          <w:lang w:val="fr-FR"/>
        </w:rPr>
        <w:t>(2009) concernant le suivi de la Conférence d</w:t>
      </w:r>
      <w:r>
        <w:rPr>
          <w:b/>
          <w:bCs/>
          <w:lang w:val="fr-FR"/>
        </w:rPr>
        <w:t>’</w:t>
      </w:r>
      <w:r w:rsidRPr="009872C2">
        <w:rPr>
          <w:b/>
          <w:bCs/>
          <w:lang w:val="fr-FR"/>
        </w:rPr>
        <w:t>examen de Durban, le Comité recommande à l</w:t>
      </w:r>
      <w:r>
        <w:rPr>
          <w:b/>
          <w:bCs/>
          <w:lang w:val="fr-FR"/>
        </w:rPr>
        <w:t>’</w:t>
      </w:r>
      <w:r w:rsidRPr="009872C2">
        <w:rPr>
          <w:b/>
          <w:bCs/>
          <w:lang w:val="fr-FR"/>
        </w:rPr>
        <w:t xml:space="preserve">État </w:t>
      </w:r>
      <w:r>
        <w:rPr>
          <w:b/>
          <w:bCs/>
          <w:lang w:val="fr-FR"/>
        </w:rPr>
        <w:t>Partie</w:t>
      </w:r>
      <w:r w:rsidRPr="009872C2">
        <w:rPr>
          <w:b/>
          <w:bCs/>
          <w:lang w:val="fr-FR"/>
        </w:rPr>
        <w:t xml:space="preserve"> de donner effet à la Déclaration et au Programme d</w:t>
      </w:r>
      <w:r>
        <w:rPr>
          <w:b/>
          <w:bCs/>
          <w:lang w:val="fr-FR"/>
        </w:rPr>
        <w:t>’</w:t>
      </w:r>
      <w:r w:rsidRPr="009872C2">
        <w:rPr>
          <w:b/>
          <w:bCs/>
          <w:lang w:val="fr-FR"/>
        </w:rPr>
        <w:t>action de Durban, adoptés en septembre 2001 par la Conférence mondiale contre le racisme, la discrimination raciale, la xénophobie et l</w:t>
      </w:r>
      <w:r>
        <w:rPr>
          <w:b/>
          <w:bCs/>
          <w:lang w:val="fr-FR"/>
        </w:rPr>
        <w:t>’</w:t>
      </w:r>
      <w:r w:rsidRPr="009872C2">
        <w:rPr>
          <w:b/>
          <w:bCs/>
          <w:lang w:val="fr-FR"/>
        </w:rPr>
        <w:t>intolérance qui y est associée, en tenant compte du document final de la Conférence d</w:t>
      </w:r>
      <w:r>
        <w:rPr>
          <w:b/>
          <w:bCs/>
          <w:lang w:val="fr-FR"/>
        </w:rPr>
        <w:t>’</w:t>
      </w:r>
      <w:r w:rsidRPr="009872C2">
        <w:rPr>
          <w:b/>
          <w:bCs/>
          <w:lang w:val="fr-FR"/>
        </w:rPr>
        <w:t>examen de Durban, tenue à Genève en avril 2009, quand il applique la Convention</w:t>
      </w:r>
      <w:r w:rsidR="00BE2B12" w:rsidRPr="00BE2B12">
        <w:rPr>
          <w:b/>
          <w:bCs/>
          <w:lang w:val="fr-FR"/>
        </w:rPr>
        <w:t>.</w:t>
      </w:r>
      <w:r w:rsidRPr="009872C2">
        <w:rPr>
          <w:b/>
          <w:bCs/>
          <w:lang w:val="fr-FR"/>
        </w:rPr>
        <w:t xml:space="preserve"> Le Comité demande à l</w:t>
      </w:r>
      <w:r>
        <w:rPr>
          <w:b/>
          <w:bCs/>
          <w:lang w:val="fr-FR"/>
        </w:rPr>
        <w:t>’</w:t>
      </w:r>
      <w:r w:rsidRPr="009872C2">
        <w:rPr>
          <w:b/>
          <w:bCs/>
          <w:lang w:val="fr-FR"/>
        </w:rPr>
        <w:t xml:space="preserve">État </w:t>
      </w:r>
      <w:r>
        <w:rPr>
          <w:b/>
          <w:bCs/>
          <w:lang w:val="fr-FR"/>
        </w:rPr>
        <w:t>Partie</w:t>
      </w:r>
      <w:r w:rsidRPr="009872C2">
        <w:rPr>
          <w:b/>
          <w:bCs/>
          <w:lang w:val="fr-FR"/>
        </w:rPr>
        <w:t xml:space="preserve"> d</w:t>
      </w:r>
      <w:r>
        <w:rPr>
          <w:b/>
          <w:bCs/>
          <w:lang w:val="fr-FR"/>
        </w:rPr>
        <w:t>’</w:t>
      </w:r>
      <w:r w:rsidRPr="009872C2">
        <w:rPr>
          <w:b/>
          <w:bCs/>
          <w:lang w:val="fr-FR"/>
        </w:rPr>
        <w:t>inclure dans son prochain rapport périodique des renseignements précis sur les plans d</w:t>
      </w:r>
      <w:r>
        <w:rPr>
          <w:b/>
          <w:bCs/>
          <w:lang w:val="fr-FR"/>
        </w:rPr>
        <w:t>’</w:t>
      </w:r>
      <w:r w:rsidRPr="009872C2">
        <w:rPr>
          <w:b/>
          <w:bCs/>
          <w:lang w:val="fr-FR"/>
        </w:rPr>
        <w:t>action qu</w:t>
      </w:r>
      <w:r>
        <w:rPr>
          <w:b/>
          <w:bCs/>
          <w:lang w:val="fr-FR"/>
        </w:rPr>
        <w:t>’</w:t>
      </w:r>
      <w:r w:rsidRPr="009872C2">
        <w:rPr>
          <w:b/>
          <w:bCs/>
          <w:lang w:val="fr-FR"/>
        </w:rPr>
        <w:t>il aura adoptés et les autres mesures qu</w:t>
      </w:r>
      <w:r>
        <w:rPr>
          <w:b/>
          <w:bCs/>
          <w:lang w:val="fr-FR"/>
        </w:rPr>
        <w:t>’</w:t>
      </w:r>
      <w:r w:rsidRPr="009872C2">
        <w:rPr>
          <w:b/>
          <w:bCs/>
          <w:lang w:val="fr-FR"/>
        </w:rPr>
        <w:t>il aura prises pour mettre en œuvre la Déclaration et le Programme d</w:t>
      </w:r>
      <w:r>
        <w:rPr>
          <w:b/>
          <w:bCs/>
          <w:lang w:val="fr-FR"/>
        </w:rPr>
        <w:t>’</w:t>
      </w:r>
      <w:r w:rsidRPr="009872C2">
        <w:rPr>
          <w:b/>
          <w:bCs/>
          <w:lang w:val="fr-FR"/>
        </w:rPr>
        <w:t>action de Durban au niveau national</w:t>
      </w:r>
      <w:r w:rsidR="00BE2B12" w:rsidRPr="00BE2B12">
        <w:rPr>
          <w:b/>
          <w:bCs/>
          <w:lang w:val="fr-FR"/>
        </w:rPr>
        <w:t>.</w:t>
      </w:r>
    </w:p>
    <w:p w14:paraId="7BDE8EAA" w14:textId="77777777" w:rsidR="009D13BB" w:rsidRPr="009872C2" w:rsidRDefault="009D13BB" w:rsidP="009D13BB">
      <w:pPr>
        <w:pStyle w:val="H23G"/>
        <w:rPr>
          <w:lang w:val="fr-FR"/>
        </w:rPr>
      </w:pPr>
      <w:r w:rsidRPr="009872C2">
        <w:rPr>
          <w:lang w:val="fr-FR"/>
        </w:rPr>
        <w:tab/>
      </w:r>
      <w:r w:rsidRPr="009872C2">
        <w:rPr>
          <w:lang w:val="fr-FR"/>
        </w:rPr>
        <w:tab/>
        <w:t>Décennie internationale des personnes d</w:t>
      </w:r>
      <w:r>
        <w:rPr>
          <w:lang w:val="fr-FR"/>
        </w:rPr>
        <w:t>’</w:t>
      </w:r>
      <w:r w:rsidRPr="009872C2">
        <w:rPr>
          <w:lang w:val="fr-FR"/>
        </w:rPr>
        <w:t xml:space="preserve">ascendance africaine </w:t>
      </w:r>
    </w:p>
    <w:p w14:paraId="241418A7" w14:textId="1DD74D70" w:rsidR="009D13BB" w:rsidRPr="00A94BB0" w:rsidRDefault="009D13BB" w:rsidP="009D13BB">
      <w:pPr>
        <w:pStyle w:val="SingleTxtG"/>
        <w:rPr>
          <w:b/>
          <w:bCs/>
          <w:lang w:val="fr-FR" w:eastAsia="en-GB"/>
        </w:rPr>
      </w:pPr>
      <w:bookmarkStart w:id="3" w:name="_Hlk198629961"/>
      <w:r w:rsidRPr="00A94BB0">
        <w:rPr>
          <w:bCs/>
          <w:lang w:val="fr-FR" w:eastAsia="en-GB"/>
        </w:rPr>
        <w:t>43</w:t>
      </w:r>
      <w:r w:rsidR="00BE2B12" w:rsidRPr="00BE2B12">
        <w:rPr>
          <w:bCs/>
          <w:lang w:val="fr-FR" w:eastAsia="en-GB"/>
        </w:rPr>
        <w:t>.</w:t>
      </w:r>
      <w:r w:rsidRPr="00A94BB0">
        <w:rPr>
          <w:bCs/>
          <w:lang w:val="fr-FR" w:eastAsia="en-GB"/>
        </w:rPr>
        <w:tab/>
      </w:r>
      <w:r w:rsidRPr="00A94BB0">
        <w:rPr>
          <w:b/>
          <w:bCs/>
        </w:rPr>
        <w:t>L</w:t>
      </w:r>
      <w:r>
        <w:rPr>
          <w:b/>
          <w:bCs/>
        </w:rPr>
        <w:t>’</w:t>
      </w:r>
      <w:r w:rsidRPr="00A94BB0">
        <w:rPr>
          <w:b/>
          <w:bCs/>
        </w:rPr>
        <w:t xml:space="preserve">Assemblée générale, dans sa résolution </w:t>
      </w:r>
      <w:hyperlink r:id="rId9" w:history="1">
        <w:r w:rsidRPr="00BE2B12">
          <w:rPr>
            <w:rStyle w:val="Lienhypertexte"/>
            <w:b/>
            <w:bCs/>
          </w:rPr>
          <w:t>79/193</w:t>
        </w:r>
      </w:hyperlink>
      <w:r w:rsidRPr="00A94BB0">
        <w:rPr>
          <w:b/>
          <w:bCs/>
        </w:rPr>
        <w:t>, a proclamé la période 2025</w:t>
      </w:r>
      <w:r w:rsidR="00BE2B12">
        <w:rPr>
          <w:b/>
          <w:bCs/>
        </w:rPr>
        <w:noBreakHyphen/>
      </w:r>
      <w:r w:rsidRPr="00A94BB0">
        <w:rPr>
          <w:b/>
          <w:bCs/>
        </w:rPr>
        <w:t>2034 deuxième Décennie internationale des personnes d</w:t>
      </w:r>
      <w:r>
        <w:rPr>
          <w:b/>
          <w:bCs/>
        </w:rPr>
        <w:t>’</w:t>
      </w:r>
      <w:r w:rsidRPr="00A94BB0">
        <w:rPr>
          <w:b/>
          <w:bCs/>
        </w:rPr>
        <w:t>ascendance africaine</w:t>
      </w:r>
      <w:r w:rsidR="00BE2B12" w:rsidRPr="00BE2B12">
        <w:rPr>
          <w:b/>
          <w:bCs/>
        </w:rPr>
        <w:t>.</w:t>
      </w:r>
      <w:r w:rsidRPr="00A94BB0">
        <w:rPr>
          <w:b/>
          <w:bCs/>
        </w:rPr>
        <w:t xml:space="preserve"> </w:t>
      </w:r>
      <w:r>
        <w:rPr>
          <w:b/>
          <w:bCs/>
        </w:rPr>
        <w:t>Elle</w:t>
      </w:r>
      <w:r w:rsidRPr="00A94BB0">
        <w:rPr>
          <w:b/>
          <w:bCs/>
        </w:rPr>
        <w:t xml:space="preserve"> a également décidé de </w:t>
      </w:r>
      <w:r>
        <w:rPr>
          <w:b/>
          <w:bCs/>
        </w:rPr>
        <w:t>prolonger</w:t>
      </w:r>
      <w:r w:rsidRPr="00A94BB0">
        <w:rPr>
          <w:b/>
          <w:bCs/>
        </w:rPr>
        <w:t xml:space="preserve"> le programme d</w:t>
      </w:r>
      <w:r>
        <w:rPr>
          <w:b/>
          <w:bCs/>
        </w:rPr>
        <w:t>’</w:t>
      </w:r>
      <w:r w:rsidRPr="00A94BB0">
        <w:rPr>
          <w:b/>
          <w:bCs/>
        </w:rPr>
        <w:t xml:space="preserve">activités </w:t>
      </w:r>
      <w:r>
        <w:rPr>
          <w:b/>
          <w:bCs/>
        </w:rPr>
        <w:t>relatives à</w:t>
      </w:r>
      <w:r w:rsidRPr="00A94BB0">
        <w:rPr>
          <w:b/>
          <w:bCs/>
        </w:rPr>
        <w:t xml:space="preserve"> la Décennie internationale des personnes d</w:t>
      </w:r>
      <w:r>
        <w:rPr>
          <w:b/>
          <w:bCs/>
        </w:rPr>
        <w:t>’</w:t>
      </w:r>
      <w:r w:rsidRPr="00A94BB0">
        <w:rPr>
          <w:b/>
          <w:bCs/>
        </w:rPr>
        <w:t>ascendance africaine</w:t>
      </w:r>
      <w:r>
        <w:rPr>
          <w:b/>
          <w:bCs/>
        </w:rPr>
        <w:t>,</w:t>
      </w:r>
      <w:r w:rsidRPr="00A94BB0">
        <w:rPr>
          <w:b/>
          <w:bCs/>
        </w:rPr>
        <w:t xml:space="preserve"> adopté dans la résolution </w:t>
      </w:r>
      <w:hyperlink r:id="rId10" w:history="1">
        <w:r w:rsidRPr="00EF3464">
          <w:rPr>
            <w:rStyle w:val="Lienhypertexte"/>
            <w:b/>
            <w:bCs/>
          </w:rPr>
          <w:t>69/16</w:t>
        </w:r>
      </w:hyperlink>
      <w:r w:rsidRPr="00A94BB0">
        <w:rPr>
          <w:b/>
          <w:bCs/>
        </w:rPr>
        <w:t>, en vue d</w:t>
      </w:r>
      <w:r>
        <w:rPr>
          <w:b/>
          <w:bCs/>
        </w:rPr>
        <w:t>’</w:t>
      </w:r>
      <w:r w:rsidRPr="00A94BB0">
        <w:rPr>
          <w:b/>
          <w:bCs/>
        </w:rPr>
        <w:t xml:space="preserve">assurer la poursuite des efforts visant à promouvoir le respect, la protection et la réalisation de tous les droits </w:t>
      </w:r>
      <w:r>
        <w:rPr>
          <w:b/>
          <w:bCs/>
        </w:rPr>
        <w:t>humains</w:t>
      </w:r>
      <w:r w:rsidRPr="00A94BB0">
        <w:rPr>
          <w:b/>
          <w:bCs/>
        </w:rPr>
        <w:t xml:space="preserve"> et de toutes les libertés fondamentales des personnes d</w:t>
      </w:r>
      <w:r>
        <w:rPr>
          <w:b/>
          <w:bCs/>
        </w:rPr>
        <w:t>’</w:t>
      </w:r>
      <w:r w:rsidRPr="00A94BB0">
        <w:rPr>
          <w:b/>
          <w:bCs/>
        </w:rPr>
        <w:t>ascendance africaine</w:t>
      </w:r>
      <w:r w:rsidR="00BE2B12" w:rsidRPr="00BE2B12">
        <w:rPr>
          <w:b/>
          <w:bCs/>
        </w:rPr>
        <w:t>.</w:t>
      </w:r>
      <w:r w:rsidRPr="00A94BB0">
        <w:rPr>
          <w:b/>
          <w:bCs/>
        </w:rPr>
        <w:t xml:space="preserve"> Compte tenu de cette évolution, le Comité recommande à l</w:t>
      </w:r>
      <w:r>
        <w:rPr>
          <w:b/>
          <w:bCs/>
        </w:rPr>
        <w:t>’</w:t>
      </w:r>
      <w:r w:rsidRPr="00A94BB0">
        <w:rPr>
          <w:b/>
          <w:bCs/>
        </w:rPr>
        <w:t xml:space="preserve">État </w:t>
      </w:r>
      <w:r>
        <w:rPr>
          <w:b/>
          <w:bCs/>
        </w:rPr>
        <w:t>Partie</w:t>
      </w:r>
      <w:r w:rsidRPr="00A94BB0">
        <w:rPr>
          <w:b/>
          <w:bCs/>
        </w:rPr>
        <w:t xml:space="preserve"> de mettre en œuvre le programme d</w:t>
      </w:r>
      <w:r>
        <w:rPr>
          <w:b/>
          <w:bCs/>
        </w:rPr>
        <w:t>’</w:t>
      </w:r>
      <w:r w:rsidRPr="00A94BB0">
        <w:rPr>
          <w:b/>
          <w:bCs/>
        </w:rPr>
        <w:t>activités en collaboration avec les personnes d</w:t>
      </w:r>
      <w:r>
        <w:rPr>
          <w:b/>
          <w:bCs/>
        </w:rPr>
        <w:t>’</w:t>
      </w:r>
      <w:r w:rsidRPr="00A94BB0">
        <w:rPr>
          <w:b/>
          <w:bCs/>
        </w:rPr>
        <w:t>ascendance africaine et d</w:t>
      </w:r>
      <w:r>
        <w:rPr>
          <w:b/>
          <w:bCs/>
        </w:rPr>
        <w:t>’</w:t>
      </w:r>
      <w:r w:rsidRPr="00A94BB0">
        <w:rPr>
          <w:b/>
          <w:bCs/>
        </w:rPr>
        <w:t xml:space="preserve">inclure dans son prochain rapport périodique des informations sur les mesures concrètes adoptées dans ce cadre, </w:t>
      </w:r>
      <w:r>
        <w:rPr>
          <w:b/>
          <w:bCs/>
        </w:rPr>
        <w:t>à la lumière</w:t>
      </w:r>
      <w:r w:rsidRPr="00A94BB0">
        <w:rPr>
          <w:b/>
          <w:bCs/>
        </w:rPr>
        <w:t xml:space="preserve"> de sa recommandation générale n</w:t>
      </w:r>
      <w:r w:rsidRPr="00EF3464">
        <w:rPr>
          <w:b/>
          <w:bCs/>
          <w:vertAlign w:val="superscript"/>
        </w:rPr>
        <w:t>o</w:t>
      </w:r>
      <w:r>
        <w:rPr>
          <w:b/>
          <w:bCs/>
        </w:rPr>
        <w:t> </w:t>
      </w:r>
      <w:r w:rsidRPr="00A94BB0">
        <w:rPr>
          <w:b/>
          <w:bCs/>
        </w:rPr>
        <w:t>34 (2011) sur la discrimination raciale à l</w:t>
      </w:r>
      <w:r>
        <w:rPr>
          <w:b/>
          <w:bCs/>
        </w:rPr>
        <w:t>’</w:t>
      </w:r>
      <w:r w:rsidRPr="00A94BB0">
        <w:rPr>
          <w:b/>
          <w:bCs/>
        </w:rPr>
        <w:t>égard des personnes d</w:t>
      </w:r>
      <w:r>
        <w:rPr>
          <w:b/>
          <w:bCs/>
        </w:rPr>
        <w:t>’</w:t>
      </w:r>
      <w:r w:rsidRPr="00A94BB0">
        <w:rPr>
          <w:b/>
          <w:bCs/>
        </w:rPr>
        <w:t>ascendance africaine</w:t>
      </w:r>
      <w:r w:rsidR="00BE2B12" w:rsidRPr="00BE2B12">
        <w:rPr>
          <w:b/>
          <w:bCs/>
        </w:rPr>
        <w:t>.</w:t>
      </w:r>
      <w:bookmarkEnd w:id="3"/>
    </w:p>
    <w:p w14:paraId="3202931D" w14:textId="77777777" w:rsidR="009D13BB" w:rsidRPr="009872C2" w:rsidRDefault="009D13BB" w:rsidP="009D13BB">
      <w:pPr>
        <w:pStyle w:val="H23G"/>
        <w:rPr>
          <w:lang w:val="fr-FR"/>
        </w:rPr>
      </w:pPr>
      <w:r w:rsidRPr="00A94BB0">
        <w:rPr>
          <w:lang w:val="fr-FR"/>
        </w:rPr>
        <w:tab/>
      </w:r>
      <w:r w:rsidRPr="00A94BB0">
        <w:rPr>
          <w:lang w:val="fr-FR"/>
        </w:rPr>
        <w:tab/>
      </w:r>
      <w:r w:rsidRPr="009872C2">
        <w:rPr>
          <w:lang w:val="fr-FR"/>
        </w:rPr>
        <w:t>Consultations avec la société civile</w:t>
      </w:r>
    </w:p>
    <w:p w14:paraId="27D28E36" w14:textId="0A31A8DF" w:rsidR="009D13BB" w:rsidRPr="009872C2" w:rsidRDefault="009D13BB" w:rsidP="009D13BB">
      <w:pPr>
        <w:pStyle w:val="SingleTxtG"/>
        <w:rPr>
          <w:lang w:val="fr-FR"/>
        </w:rPr>
      </w:pPr>
      <w:r w:rsidRPr="009872C2">
        <w:rPr>
          <w:bCs/>
          <w:lang w:val="fr-FR"/>
        </w:rPr>
        <w:t>44</w:t>
      </w:r>
      <w:r w:rsidR="00BE2B12" w:rsidRPr="00BE2B12">
        <w:rPr>
          <w:bCs/>
          <w:lang w:val="fr-FR"/>
        </w:rPr>
        <w:t>.</w:t>
      </w:r>
      <w:r w:rsidRPr="009872C2">
        <w:rPr>
          <w:bCs/>
          <w:lang w:val="fr-FR"/>
        </w:rPr>
        <w:tab/>
      </w:r>
      <w:r w:rsidRPr="009872C2">
        <w:rPr>
          <w:b/>
          <w:bCs/>
          <w:lang w:val="fr-FR"/>
        </w:rPr>
        <w:t>Le Comité recommande à l</w:t>
      </w:r>
      <w:r>
        <w:rPr>
          <w:b/>
          <w:bCs/>
          <w:lang w:val="fr-FR"/>
        </w:rPr>
        <w:t>’</w:t>
      </w:r>
      <w:r w:rsidRPr="009872C2">
        <w:rPr>
          <w:b/>
          <w:bCs/>
          <w:lang w:val="fr-FR"/>
        </w:rPr>
        <w:t xml:space="preserve">État </w:t>
      </w:r>
      <w:r>
        <w:rPr>
          <w:b/>
          <w:bCs/>
          <w:lang w:val="fr-FR"/>
        </w:rPr>
        <w:t>Partie</w:t>
      </w:r>
      <w:r w:rsidRPr="009872C2">
        <w:rPr>
          <w:b/>
          <w:bCs/>
          <w:lang w:val="fr-FR"/>
        </w:rPr>
        <w:t xml:space="preserve"> de poursuivre et d</w:t>
      </w:r>
      <w:r>
        <w:rPr>
          <w:b/>
          <w:bCs/>
          <w:lang w:val="fr-FR"/>
        </w:rPr>
        <w:t>’</w:t>
      </w:r>
      <w:r w:rsidRPr="009872C2">
        <w:rPr>
          <w:b/>
          <w:bCs/>
          <w:lang w:val="fr-FR"/>
        </w:rPr>
        <w:t>élargir le dialogue avec les organisations de la société civile qui travaillent dans le domaine de la protection des droits de l</w:t>
      </w:r>
      <w:r>
        <w:rPr>
          <w:b/>
          <w:bCs/>
          <w:lang w:val="fr-FR"/>
        </w:rPr>
        <w:t>’</w:t>
      </w:r>
      <w:r w:rsidRPr="009872C2">
        <w:rPr>
          <w:b/>
          <w:bCs/>
          <w:lang w:val="fr-FR"/>
        </w:rPr>
        <w:t>homme, en particulier celles qui luttent contre la discrimination raciale, dans le cadre de l</w:t>
      </w:r>
      <w:r>
        <w:rPr>
          <w:b/>
          <w:bCs/>
          <w:lang w:val="fr-FR"/>
        </w:rPr>
        <w:t>’</w:t>
      </w:r>
      <w:r w:rsidRPr="009872C2">
        <w:rPr>
          <w:b/>
          <w:bCs/>
          <w:lang w:val="fr-FR"/>
        </w:rPr>
        <w:t>élaboration du prochain rapport périodique et du suivi des présentes observations finales</w:t>
      </w:r>
      <w:r w:rsidR="00BE2B12" w:rsidRPr="00BE2B12">
        <w:rPr>
          <w:b/>
          <w:bCs/>
          <w:lang w:val="fr-FR"/>
        </w:rPr>
        <w:t>.</w:t>
      </w:r>
    </w:p>
    <w:p w14:paraId="53A67CD1" w14:textId="77777777" w:rsidR="009D13BB" w:rsidRPr="009872C2" w:rsidRDefault="009D13BB" w:rsidP="009D13BB">
      <w:pPr>
        <w:pStyle w:val="H23G"/>
        <w:rPr>
          <w:lang w:val="fr-FR"/>
        </w:rPr>
      </w:pPr>
      <w:r w:rsidRPr="009872C2">
        <w:rPr>
          <w:lang w:val="fr-FR"/>
        </w:rPr>
        <w:tab/>
      </w:r>
      <w:r w:rsidRPr="009872C2">
        <w:rPr>
          <w:lang w:val="fr-FR"/>
        </w:rPr>
        <w:tab/>
        <w:t>Diffusion d</w:t>
      </w:r>
      <w:r>
        <w:rPr>
          <w:lang w:val="fr-FR"/>
        </w:rPr>
        <w:t>’</w:t>
      </w:r>
      <w:r w:rsidRPr="009872C2">
        <w:rPr>
          <w:lang w:val="fr-FR"/>
        </w:rPr>
        <w:t>information</w:t>
      </w:r>
    </w:p>
    <w:p w14:paraId="350F378A" w14:textId="2D628BC0" w:rsidR="009D13BB" w:rsidRPr="009872C2" w:rsidRDefault="009D13BB" w:rsidP="009D13BB">
      <w:pPr>
        <w:pStyle w:val="SingleTxtG"/>
        <w:tabs>
          <w:tab w:val="left" w:pos="1560"/>
        </w:tabs>
        <w:rPr>
          <w:b/>
          <w:bCs/>
          <w:lang w:val="fr-FR"/>
        </w:rPr>
      </w:pPr>
      <w:r w:rsidRPr="009872C2">
        <w:rPr>
          <w:bCs/>
          <w:lang w:val="fr-FR"/>
        </w:rPr>
        <w:t>45</w:t>
      </w:r>
      <w:r w:rsidR="00BE2B12" w:rsidRPr="00BE2B12">
        <w:rPr>
          <w:bCs/>
          <w:lang w:val="fr-FR"/>
        </w:rPr>
        <w:t>.</w:t>
      </w:r>
      <w:r w:rsidRPr="009872C2">
        <w:rPr>
          <w:bCs/>
          <w:lang w:val="fr-FR"/>
        </w:rPr>
        <w:tab/>
      </w:r>
      <w:r w:rsidRPr="009872C2">
        <w:rPr>
          <w:b/>
          <w:bCs/>
          <w:lang w:val="fr-FR"/>
        </w:rPr>
        <w:t>Le Comité recommande à l</w:t>
      </w:r>
      <w:r>
        <w:rPr>
          <w:b/>
          <w:bCs/>
          <w:lang w:val="fr-FR"/>
        </w:rPr>
        <w:t>’</w:t>
      </w:r>
      <w:r w:rsidRPr="009872C2">
        <w:rPr>
          <w:b/>
          <w:bCs/>
          <w:lang w:val="fr-FR"/>
        </w:rPr>
        <w:t xml:space="preserve">État </w:t>
      </w:r>
      <w:r>
        <w:rPr>
          <w:b/>
          <w:bCs/>
          <w:lang w:val="fr-FR"/>
        </w:rPr>
        <w:t>Partie</w:t>
      </w:r>
      <w:r w:rsidRPr="009872C2">
        <w:rPr>
          <w:b/>
          <w:bCs/>
          <w:lang w:val="fr-FR"/>
        </w:rPr>
        <w:t xml:space="preserve"> de mettre ses rapports à la disposition du public dès leur soumission et de diffuser également les observations finales du Comité qui s</w:t>
      </w:r>
      <w:r>
        <w:rPr>
          <w:b/>
          <w:bCs/>
          <w:lang w:val="fr-FR"/>
        </w:rPr>
        <w:t>’</w:t>
      </w:r>
      <w:r w:rsidRPr="009872C2">
        <w:rPr>
          <w:b/>
          <w:bCs/>
          <w:lang w:val="fr-FR"/>
        </w:rPr>
        <w:t>y rapportent auprès de tous les organes de l</w:t>
      </w:r>
      <w:r>
        <w:rPr>
          <w:b/>
          <w:bCs/>
          <w:lang w:val="fr-FR"/>
        </w:rPr>
        <w:t>’</w:t>
      </w:r>
      <w:r w:rsidRPr="009872C2">
        <w:rPr>
          <w:b/>
          <w:bCs/>
          <w:lang w:val="fr-FR"/>
        </w:rPr>
        <w:t xml:space="preserve">État chargés de la mise en œuvre de la Convention ainsi que de les publier sur le site Web du </w:t>
      </w:r>
      <w:r w:rsidRPr="001043C6">
        <w:rPr>
          <w:b/>
          <w:bCs/>
        </w:rPr>
        <w:t>Ministère</w:t>
      </w:r>
      <w:r>
        <w:rPr>
          <w:b/>
          <w:bCs/>
        </w:rPr>
        <w:t xml:space="preserve"> </w:t>
      </w:r>
      <w:r w:rsidRPr="001043C6">
        <w:rPr>
          <w:b/>
          <w:bCs/>
        </w:rPr>
        <w:t>des</w:t>
      </w:r>
      <w:r>
        <w:rPr>
          <w:b/>
          <w:bCs/>
        </w:rPr>
        <w:t xml:space="preserve"> a</w:t>
      </w:r>
      <w:r w:rsidRPr="001043C6">
        <w:rPr>
          <w:b/>
          <w:bCs/>
        </w:rPr>
        <w:t xml:space="preserve">ffaires </w:t>
      </w:r>
      <w:r>
        <w:rPr>
          <w:b/>
          <w:bCs/>
        </w:rPr>
        <w:t>é</w:t>
      </w:r>
      <w:r w:rsidRPr="001043C6">
        <w:rPr>
          <w:b/>
          <w:bCs/>
        </w:rPr>
        <w:t>trangères</w:t>
      </w:r>
      <w:r>
        <w:rPr>
          <w:b/>
          <w:bCs/>
        </w:rPr>
        <w:t xml:space="preserve"> et de la coopération, chargé de l’intégration et de la diaspora </w:t>
      </w:r>
      <w:r w:rsidRPr="009872C2">
        <w:rPr>
          <w:b/>
          <w:bCs/>
          <w:lang w:val="fr-FR"/>
        </w:rPr>
        <w:t>dans les langues officielles et les autres langues couramment utilisées, selon qu</w:t>
      </w:r>
      <w:r>
        <w:rPr>
          <w:b/>
          <w:bCs/>
          <w:lang w:val="fr-FR"/>
        </w:rPr>
        <w:t>’</w:t>
      </w:r>
      <w:r w:rsidRPr="009872C2">
        <w:rPr>
          <w:b/>
          <w:bCs/>
          <w:lang w:val="fr-FR"/>
        </w:rPr>
        <w:t>il conviendra</w:t>
      </w:r>
      <w:r w:rsidR="00BE2B12" w:rsidRPr="00BE2B12">
        <w:rPr>
          <w:b/>
          <w:bCs/>
          <w:lang w:val="fr-FR"/>
        </w:rPr>
        <w:t>.</w:t>
      </w:r>
    </w:p>
    <w:p w14:paraId="23D28C44" w14:textId="77777777" w:rsidR="009D13BB" w:rsidRPr="009872C2" w:rsidRDefault="009D13BB" w:rsidP="009D13BB">
      <w:pPr>
        <w:pStyle w:val="H23G"/>
        <w:rPr>
          <w:lang w:val="fr-FR"/>
        </w:rPr>
      </w:pPr>
      <w:r w:rsidRPr="009872C2">
        <w:rPr>
          <w:lang w:val="fr-FR"/>
        </w:rPr>
        <w:lastRenderedPageBreak/>
        <w:tab/>
      </w:r>
      <w:r w:rsidRPr="009872C2">
        <w:rPr>
          <w:lang w:val="fr-FR"/>
        </w:rPr>
        <w:tab/>
      </w:r>
      <w:r>
        <w:rPr>
          <w:lang w:val="fr-FR"/>
        </w:rPr>
        <w:t>Document de base commun</w:t>
      </w:r>
    </w:p>
    <w:p w14:paraId="5F5BCC17" w14:textId="3B52B1DA" w:rsidR="009D13BB" w:rsidRPr="008D6E5F" w:rsidRDefault="009D13BB" w:rsidP="009D13BB">
      <w:pPr>
        <w:pStyle w:val="SingleTxtG"/>
        <w:tabs>
          <w:tab w:val="left" w:pos="1560"/>
        </w:tabs>
        <w:rPr>
          <w:b/>
          <w:bCs/>
          <w:lang w:val="fr-FR"/>
        </w:rPr>
      </w:pPr>
      <w:r w:rsidRPr="008D6E5F">
        <w:rPr>
          <w:bCs/>
          <w:lang w:val="fr-FR"/>
        </w:rPr>
        <w:t>46</w:t>
      </w:r>
      <w:r w:rsidR="00BE2B12" w:rsidRPr="00BE2B12">
        <w:rPr>
          <w:bCs/>
          <w:lang w:val="fr-FR"/>
        </w:rPr>
        <w:t>.</w:t>
      </w:r>
      <w:r w:rsidRPr="008D6E5F">
        <w:rPr>
          <w:bCs/>
          <w:lang w:val="fr-FR"/>
        </w:rPr>
        <w:tab/>
      </w:r>
      <w:r w:rsidRPr="008D6E5F">
        <w:rPr>
          <w:b/>
          <w:bCs/>
          <w:lang w:val="fr-FR"/>
        </w:rPr>
        <w:t>Le Comité encourage l</w:t>
      </w:r>
      <w:r>
        <w:rPr>
          <w:b/>
          <w:bCs/>
          <w:lang w:val="fr-FR"/>
        </w:rPr>
        <w:t>’</w:t>
      </w:r>
      <w:r w:rsidRPr="008D6E5F">
        <w:rPr>
          <w:b/>
          <w:bCs/>
          <w:lang w:val="fr-FR"/>
        </w:rPr>
        <w:t xml:space="preserve">État </w:t>
      </w:r>
      <w:r>
        <w:rPr>
          <w:b/>
          <w:bCs/>
          <w:lang w:val="fr-FR"/>
        </w:rPr>
        <w:t>Partie</w:t>
      </w:r>
      <w:r w:rsidRPr="008D6E5F">
        <w:rPr>
          <w:b/>
          <w:bCs/>
          <w:lang w:val="fr-FR"/>
        </w:rPr>
        <w:t xml:space="preserve"> à mettre à jour son document de base commun, qui date de </w:t>
      </w:r>
      <w:r>
        <w:rPr>
          <w:b/>
          <w:bCs/>
          <w:lang w:val="fr-FR"/>
        </w:rPr>
        <w:t>1998</w:t>
      </w:r>
      <w:r w:rsidRPr="008D6E5F">
        <w:rPr>
          <w:b/>
          <w:bCs/>
          <w:lang w:val="fr-FR"/>
        </w:rPr>
        <w:t xml:space="preserve">, conformément aux </w:t>
      </w:r>
      <w:r w:rsidRPr="00944AD9">
        <w:rPr>
          <w:b/>
          <w:bCs/>
          <w:color w:val="000000"/>
        </w:rPr>
        <w:t>directives harmonisées concernant l</w:t>
      </w:r>
      <w:r>
        <w:rPr>
          <w:b/>
          <w:bCs/>
          <w:color w:val="000000"/>
        </w:rPr>
        <w:t>’</w:t>
      </w:r>
      <w:r w:rsidRPr="00944AD9">
        <w:rPr>
          <w:b/>
          <w:bCs/>
          <w:color w:val="000000"/>
        </w:rPr>
        <w:t>établissement des rapports destinés aux organes créés en vertu d</w:t>
      </w:r>
      <w:r>
        <w:rPr>
          <w:b/>
          <w:bCs/>
          <w:color w:val="000000"/>
        </w:rPr>
        <w:t>’</w:t>
      </w:r>
      <w:r w:rsidRPr="00944AD9">
        <w:rPr>
          <w:b/>
          <w:bCs/>
          <w:color w:val="000000"/>
        </w:rPr>
        <w:t>instruments internationaux relatifs aux droits de l</w:t>
      </w:r>
      <w:r>
        <w:rPr>
          <w:b/>
          <w:bCs/>
          <w:color w:val="000000"/>
        </w:rPr>
        <w:t>’</w:t>
      </w:r>
      <w:r w:rsidRPr="00944AD9">
        <w:rPr>
          <w:b/>
          <w:bCs/>
          <w:color w:val="000000"/>
        </w:rPr>
        <w:t>homme, englobant le document de base commun et les rapports pour chaque instrument</w:t>
      </w:r>
      <w:r w:rsidRPr="008D6E5F">
        <w:rPr>
          <w:b/>
          <w:bCs/>
          <w:lang w:val="fr-FR"/>
        </w:rPr>
        <w:t>, adoptées à la cinquième réunion intercomités des organes créés en vertu d</w:t>
      </w:r>
      <w:r>
        <w:rPr>
          <w:b/>
          <w:bCs/>
          <w:lang w:val="fr-FR"/>
        </w:rPr>
        <w:t>’</w:t>
      </w:r>
      <w:r w:rsidRPr="008D6E5F">
        <w:rPr>
          <w:b/>
          <w:bCs/>
          <w:lang w:val="fr-FR"/>
        </w:rPr>
        <w:t>instruments internationaux relatifs aux droits de l</w:t>
      </w:r>
      <w:r>
        <w:rPr>
          <w:b/>
          <w:bCs/>
          <w:lang w:val="fr-FR"/>
        </w:rPr>
        <w:t>’</w:t>
      </w:r>
      <w:r w:rsidRPr="008D6E5F">
        <w:rPr>
          <w:b/>
          <w:bCs/>
          <w:lang w:val="fr-FR"/>
        </w:rPr>
        <w:t>homme tenue en juin 2006</w:t>
      </w:r>
      <w:r w:rsidRPr="00EF3464">
        <w:rPr>
          <w:rStyle w:val="Appelnotedebasdep"/>
        </w:rPr>
        <w:footnoteReference w:id="10"/>
      </w:r>
      <w:r w:rsidR="00BE2B12" w:rsidRPr="00BE2B12">
        <w:rPr>
          <w:b/>
          <w:bCs/>
          <w:lang w:val="fr-FR"/>
        </w:rPr>
        <w:t>.</w:t>
      </w:r>
      <w:r w:rsidRPr="008D6E5F">
        <w:rPr>
          <w:b/>
          <w:bCs/>
          <w:lang w:val="fr-FR"/>
        </w:rPr>
        <w:t xml:space="preserve"> À la lumière de la résolution </w:t>
      </w:r>
      <w:hyperlink r:id="rId11" w:history="1">
        <w:r w:rsidRPr="00EF3464">
          <w:rPr>
            <w:rStyle w:val="Lienhypertexte"/>
            <w:b/>
            <w:bCs/>
            <w:lang w:val="fr-FR"/>
          </w:rPr>
          <w:t>68/268</w:t>
        </w:r>
      </w:hyperlink>
      <w:r w:rsidRPr="008D6E5F">
        <w:rPr>
          <w:b/>
          <w:bCs/>
          <w:lang w:val="fr-FR"/>
        </w:rPr>
        <w:t xml:space="preserve"> de l</w:t>
      </w:r>
      <w:r>
        <w:rPr>
          <w:b/>
          <w:bCs/>
          <w:lang w:val="fr-FR"/>
        </w:rPr>
        <w:t>’</w:t>
      </w:r>
      <w:r w:rsidRPr="008D6E5F">
        <w:rPr>
          <w:b/>
          <w:bCs/>
          <w:lang w:val="fr-FR"/>
        </w:rPr>
        <w:t>Assemblée générale, le Comité demande instamment à l</w:t>
      </w:r>
      <w:r>
        <w:rPr>
          <w:b/>
          <w:bCs/>
          <w:lang w:val="fr-FR"/>
        </w:rPr>
        <w:t>’</w:t>
      </w:r>
      <w:r w:rsidRPr="008D6E5F">
        <w:rPr>
          <w:b/>
          <w:bCs/>
          <w:lang w:val="fr-FR"/>
        </w:rPr>
        <w:t xml:space="preserve">État </w:t>
      </w:r>
      <w:r>
        <w:rPr>
          <w:b/>
          <w:bCs/>
          <w:lang w:val="fr-FR"/>
        </w:rPr>
        <w:t>Partie</w:t>
      </w:r>
      <w:r w:rsidRPr="008D6E5F">
        <w:rPr>
          <w:b/>
          <w:bCs/>
          <w:lang w:val="fr-FR"/>
        </w:rPr>
        <w:t xml:space="preserve"> de respecter la limite de 42 400 mots fixée pour ce document</w:t>
      </w:r>
      <w:r w:rsidR="00BE2B12" w:rsidRPr="00BE2B12">
        <w:rPr>
          <w:b/>
          <w:bCs/>
          <w:lang w:val="fr-FR"/>
        </w:rPr>
        <w:t>.</w:t>
      </w:r>
    </w:p>
    <w:p w14:paraId="5FB181D1" w14:textId="77777777" w:rsidR="009D13BB" w:rsidRPr="009872C2" w:rsidRDefault="009D13BB" w:rsidP="009D13BB">
      <w:pPr>
        <w:pStyle w:val="H23G"/>
        <w:rPr>
          <w:lang w:val="fr-FR"/>
        </w:rPr>
      </w:pPr>
      <w:r>
        <w:rPr>
          <w:lang w:val="fr-FR"/>
        </w:rPr>
        <w:tab/>
      </w:r>
      <w:r>
        <w:rPr>
          <w:lang w:val="fr-FR"/>
        </w:rPr>
        <w:tab/>
      </w:r>
      <w:r w:rsidRPr="009872C2">
        <w:rPr>
          <w:lang w:val="fr-FR"/>
        </w:rPr>
        <w:t>Paragraphes d</w:t>
      </w:r>
      <w:r>
        <w:rPr>
          <w:lang w:val="fr-FR"/>
        </w:rPr>
        <w:t>’</w:t>
      </w:r>
      <w:r w:rsidRPr="009872C2">
        <w:rPr>
          <w:lang w:val="fr-FR"/>
        </w:rPr>
        <w:t>importance particulière</w:t>
      </w:r>
    </w:p>
    <w:p w14:paraId="37CE2B9B" w14:textId="33293BD3" w:rsidR="009D13BB" w:rsidRPr="002F4886" w:rsidRDefault="009D13BB" w:rsidP="009D13BB">
      <w:pPr>
        <w:pStyle w:val="SingleTxtG"/>
        <w:rPr>
          <w:b/>
          <w:bCs/>
          <w:lang w:val="fr-FR"/>
        </w:rPr>
      </w:pPr>
      <w:r w:rsidRPr="002F4886">
        <w:rPr>
          <w:bCs/>
          <w:lang w:val="fr-FR"/>
        </w:rPr>
        <w:t>47</w:t>
      </w:r>
      <w:r w:rsidR="00BE2B12" w:rsidRPr="00BE2B12">
        <w:rPr>
          <w:bCs/>
          <w:lang w:val="fr-FR"/>
        </w:rPr>
        <w:t>.</w:t>
      </w:r>
      <w:r w:rsidRPr="002F4886">
        <w:rPr>
          <w:bCs/>
          <w:lang w:val="fr-FR"/>
        </w:rPr>
        <w:tab/>
      </w:r>
      <w:r w:rsidRPr="009872C2">
        <w:rPr>
          <w:b/>
          <w:bCs/>
          <w:lang w:val="fr-FR"/>
        </w:rPr>
        <w:t>Le Comité souhaite appeler l</w:t>
      </w:r>
      <w:r>
        <w:rPr>
          <w:b/>
          <w:bCs/>
          <w:lang w:val="fr-FR"/>
        </w:rPr>
        <w:t>’</w:t>
      </w:r>
      <w:r w:rsidRPr="009872C2">
        <w:rPr>
          <w:b/>
          <w:bCs/>
          <w:lang w:val="fr-FR"/>
        </w:rPr>
        <w:t>attention de l</w:t>
      </w:r>
      <w:r>
        <w:rPr>
          <w:b/>
          <w:bCs/>
          <w:lang w:val="fr-FR"/>
        </w:rPr>
        <w:t>’</w:t>
      </w:r>
      <w:r w:rsidRPr="009872C2">
        <w:rPr>
          <w:b/>
          <w:bCs/>
          <w:lang w:val="fr-FR"/>
        </w:rPr>
        <w:t xml:space="preserve">État </w:t>
      </w:r>
      <w:r>
        <w:rPr>
          <w:b/>
          <w:bCs/>
          <w:lang w:val="fr-FR"/>
        </w:rPr>
        <w:t>Partie</w:t>
      </w:r>
      <w:r w:rsidRPr="009872C2">
        <w:rPr>
          <w:b/>
          <w:bCs/>
          <w:lang w:val="fr-FR"/>
        </w:rPr>
        <w:t xml:space="preserve"> sur l</w:t>
      </w:r>
      <w:r>
        <w:rPr>
          <w:b/>
          <w:bCs/>
          <w:lang w:val="fr-FR"/>
        </w:rPr>
        <w:t>’</w:t>
      </w:r>
      <w:r w:rsidRPr="009872C2">
        <w:rPr>
          <w:b/>
          <w:bCs/>
          <w:lang w:val="fr-FR"/>
        </w:rPr>
        <w:t>importance particulière des recommandations figurant dans les paragraphes</w:t>
      </w:r>
      <w:r>
        <w:rPr>
          <w:b/>
          <w:bCs/>
          <w:lang w:val="fr-FR"/>
        </w:rPr>
        <w:t xml:space="preserve"> </w:t>
      </w:r>
      <w:r w:rsidRPr="003870A8">
        <w:rPr>
          <w:b/>
          <w:bCs/>
          <w:lang w:val="fr-FR"/>
        </w:rPr>
        <w:t>8 (application de la Convention dans l</w:t>
      </w:r>
      <w:r>
        <w:rPr>
          <w:b/>
          <w:bCs/>
          <w:lang w:val="fr-FR"/>
        </w:rPr>
        <w:t>’</w:t>
      </w:r>
      <w:r w:rsidRPr="003870A8">
        <w:rPr>
          <w:b/>
          <w:bCs/>
          <w:lang w:val="fr-FR"/>
        </w:rPr>
        <w:t>ordre juridique interne), 10 (législation contre la discrimination raciale) et 24 a) et b) (droits des peuples autochtones)</w:t>
      </w:r>
      <w:r>
        <w:rPr>
          <w:b/>
          <w:bCs/>
          <w:lang w:val="fr-FR"/>
        </w:rPr>
        <w:t xml:space="preserve"> ci-dessus</w:t>
      </w:r>
      <w:r w:rsidRPr="003870A8">
        <w:rPr>
          <w:b/>
          <w:bCs/>
          <w:lang w:val="fr-FR"/>
        </w:rPr>
        <w:t>,</w:t>
      </w:r>
      <w:r w:rsidRPr="00236B69">
        <w:rPr>
          <w:b/>
          <w:bCs/>
          <w:lang w:val="fr-FR"/>
        </w:rPr>
        <w:t xml:space="preserve"> </w:t>
      </w:r>
      <w:r w:rsidRPr="009872C2">
        <w:rPr>
          <w:b/>
          <w:bCs/>
          <w:lang w:val="fr-FR"/>
        </w:rPr>
        <w:t>et lui demande de faire figurer dans son prochain rapport périodique des renseignements détaillés sur les mesures concrètes qu</w:t>
      </w:r>
      <w:r>
        <w:rPr>
          <w:b/>
          <w:bCs/>
          <w:lang w:val="fr-FR"/>
        </w:rPr>
        <w:t>’</w:t>
      </w:r>
      <w:r w:rsidRPr="009872C2">
        <w:rPr>
          <w:b/>
          <w:bCs/>
          <w:lang w:val="fr-FR"/>
        </w:rPr>
        <w:t>il aura prises pour y donner suite</w:t>
      </w:r>
      <w:r w:rsidR="00BE2B12" w:rsidRPr="00BE2B12">
        <w:rPr>
          <w:b/>
          <w:bCs/>
          <w:lang w:val="fr-FR"/>
        </w:rPr>
        <w:t>.</w:t>
      </w:r>
    </w:p>
    <w:p w14:paraId="7B6BBCBC" w14:textId="77777777" w:rsidR="009D13BB" w:rsidRPr="009872C2" w:rsidRDefault="009D13BB" w:rsidP="009D13BB">
      <w:pPr>
        <w:pStyle w:val="H23G"/>
        <w:rPr>
          <w:lang w:val="fr-FR"/>
        </w:rPr>
      </w:pPr>
      <w:r>
        <w:rPr>
          <w:lang w:val="fr-FR"/>
        </w:rPr>
        <w:tab/>
      </w:r>
      <w:r w:rsidRPr="009872C2">
        <w:rPr>
          <w:lang w:val="fr-FR"/>
        </w:rPr>
        <w:tab/>
        <w:t>Suite donnée aux observations finales</w:t>
      </w:r>
    </w:p>
    <w:p w14:paraId="6F3479EC" w14:textId="50905051" w:rsidR="009D13BB" w:rsidRPr="00C46C72" w:rsidRDefault="009D13BB" w:rsidP="009D13BB">
      <w:pPr>
        <w:pStyle w:val="SingleTxtG"/>
        <w:rPr>
          <w:lang w:val="fr-FR"/>
        </w:rPr>
      </w:pPr>
      <w:r w:rsidRPr="00C46C72">
        <w:rPr>
          <w:bCs/>
          <w:lang w:val="fr-FR"/>
        </w:rPr>
        <w:t>48</w:t>
      </w:r>
      <w:r w:rsidR="00BE2B12" w:rsidRPr="00BE2B12">
        <w:rPr>
          <w:bCs/>
          <w:lang w:val="fr-FR"/>
        </w:rPr>
        <w:t>.</w:t>
      </w:r>
      <w:r w:rsidRPr="00C46C72">
        <w:rPr>
          <w:bCs/>
          <w:lang w:val="fr-FR"/>
        </w:rPr>
        <w:tab/>
      </w:r>
      <w:r w:rsidRPr="00C46C72">
        <w:rPr>
          <w:b/>
          <w:bCs/>
          <w:lang w:val="fr-FR"/>
        </w:rPr>
        <w:t>Conformément à l</w:t>
      </w:r>
      <w:r>
        <w:rPr>
          <w:b/>
          <w:bCs/>
          <w:lang w:val="fr-FR"/>
        </w:rPr>
        <w:t>’</w:t>
      </w:r>
      <w:r w:rsidRPr="00C46C72">
        <w:rPr>
          <w:b/>
          <w:bCs/>
          <w:lang w:val="fr-FR"/>
        </w:rPr>
        <w:t>article 9 (par</w:t>
      </w:r>
      <w:r w:rsidR="00BE2B12" w:rsidRPr="00BE2B12">
        <w:rPr>
          <w:b/>
          <w:bCs/>
          <w:lang w:val="fr-FR"/>
        </w:rPr>
        <w:t>.</w:t>
      </w:r>
      <w:r w:rsidRPr="00C46C72">
        <w:rPr>
          <w:b/>
          <w:bCs/>
          <w:lang w:val="fr-FR"/>
        </w:rPr>
        <w:t xml:space="preserve"> 1) de la Convention et à l</w:t>
      </w:r>
      <w:r>
        <w:rPr>
          <w:b/>
          <w:bCs/>
          <w:lang w:val="fr-FR"/>
        </w:rPr>
        <w:t>’</w:t>
      </w:r>
      <w:r w:rsidRPr="00C46C72">
        <w:rPr>
          <w:b/>
          <w:bCs/>
          <w:lang w:val="fr-FR"/>
        </w:rPr>
        <w:t>article 65 de son règlement intérieur, le Comité demande à l</w:t>
      </w:r>
      <w:r>
        <w:rPr>
          <w:b/>
          <w:bCs/>
          <w:lang w:val="fr-FR"/>
        </w:rPr>
        <w:t>’</w:t>
      </w:r>
      <w:r w:rsidRPr="00C46C72">
        <w:rPr>
          <w:b/>
          <w:bCs/>
          <w:lang w:val="fr-FR"/>
        </w:rPr>
        <w:t xml:space="preserve">État </w:t>
      </w:r>
      <w:r>
        <w:rPr>
          <w:b/>
          <w:bCs/>
          <w:lang w:val="fr-FR"/>
        </w:rPr>
        <w:t>Partie</w:t>
      </w:r>
      <w:r w:rsidRPr="00C46C72">
        <w:rPr>
          <w:b/>
          <w:bCs/>
          <w:lang w:val="fr-FR"/>
        </w:rPr>
        <w:t xml:space="preserve"> de fournir, dans un délai d</w:t>
      </w:r>
      <w:r>
        <w:rPr>
          <w:b/>
          <w:bCs/>
          <w:lang w:val="fr-FR"/>
        </w:rPr>
        <w:t>’</w:t>
      </w:r>
      <w:r w:rsidRPr="00C46C72">
        <w:rPr>
          <w:b/>
          <w:bCs/>
          <w:lang w:val="fr-FR"/>
        </w:rPr>
        <w:t>un an à compter de l</w:t>
      </w:r>
      <w:r>
        <w:rPr>
          <w:b/>
          <w:bCs/>
          <w:lang w:val="fr-FR"/>
        </w:rPr>
        <w:t>’</w:t>
      </w:r>
      <w:r w:rsidRPr="00C46C72">
        <w:rPr>
          <w:b/>
          <w:bCs/>
          <w:lang w:val="fr-FR"/>
        </w:rPr>
        <w:t>adoption des présentes observations finales, des renseignements sur la suite qu</w:t>
      </w:r>
      <w:r>
        <w:rPr>
          <w:b/>
          <w:bCs/>
          <w:lang w:val="fr-FR"/>
        </w:rPr>
        <w:t>’</w:t>
      </w:r>
      <w:r w:rsidRPr="00C46C72">
        <w:rPr>
          <w:b/>
          <w:bCs/>
          <w:lang w:val="fr-FR"/>
        </w:rPr>
        <w:t xml:space="preserve">il aura donnée aux recommandations figurant dans les </w:t>
      </w:r>
      <w:r w:rsidRPr="009D22E2">
        <w:rPr>
          <w:b/>
          <w:bCs/>
          <w:lang w:val="fr-FR"/>
        </w:rPr>
        <w:t>paragraphes 22</w:t>
      </w:r>
      <w:r>
        <w:rPr>
          <w:b/>
          <w:bCs/>
          <w:lang w:val="fr-FR"/>
        </w:rPr>
        <w:t> </w:t>
      </w:r>
      <w:r w:rsidRPr="009D22E2">
        <w:rPr>
          <w:b/>
          <w:bCs/>
          <w:lang w:val="fr-FR"/>
        </w:rPr>
        <w:t>b) (</w:t>
      </w:r>
      <w:r>
        <w:rPr>
          <w:b/>
          <w:bCs/>
          <w:lang w:val="fr-FR"/>
        </w:rPr>
        <w:t>l</w:t>
      </w:r>
      <w:r w:rsidRPr="00AC3F6A">
        <w:rPr>
          <w:b/>
          <w:bCs/>
          <w:lang w:val="fr-FR"/>
        </w:rPr>
        <w:t>utte contre la discrimination raciale et les inégalités structurelles</w:t>
      </w:r>
      <w:r w:rsidRPr="009D22E2">
        <w:rPr>
          <w:b/>
          <w:bCs/>
          <w:lang w:val="fr-FR"/>
        </w:rPr>
        <w:t>) et 24</w:t>
      </w:r>
      <w:r>
        <w:rPr>
          <w:b/>
          <w:bCs/>
          <w:lang w:val="fr-FR"/>
        </w:rPr>
        <w:t> </w:t>
      </w:r>
      <w:r w:rsidRPr="009D22E2">
        <w:rPr>
          <w:b/>
          <w:bCs/>
          <w:lang w:val="fr-FR"/>
        </w:rPr>
        <w:t>f) (droits des peuples autochtones) ci-dessus</w:t>
      </w:r>
      <w:r w:rsidR="00BE2B12" w:rsidRPr="00BE2B12">
        <w:rPr>
          <w:b/>
          <w:bCs/>
          <w:lang w:val="fr-FR"/>
        </w:rPr>
        <w:t>.</w:t>
      </w:r>
    </w:p>
    <w:p w14:paraId="4B3635DD" w14:textId="77777777" w:rsidR="009D13BB" w:rsidRPr="009872C2" w:rsidRDefault="009D13BB" w:rsidP="009D13BB">
      <w:pPr>
        <w:pStyle w:val="H23G"/>
        <w:rPr>
          <w:lang w:val="fr-FR"/>
        </w:rPr>
      </w:pPr>
      <w:r w:rsidRPr="009872C2">
        <w:rPr>
          <w:lang w:val="fr-FR"/>
        </w:rPr>
        <w:tab/>
      </w:r>
      <w:r w:rsidRPr="009872C2">
        <w:rPr>
          <w:lang w:val="fr-FR"/>
        </w:rPr>
        <w:tab/>
        <w:t>Élaboration du prochain rapport périodique</w:t>
      </w:r>
    </w:p>
    <w:p w14:paraId="4E9133C1" w14:textId="7FD943C7" w:rsidR="00984B29" w:rsidRDefault="009D13BB" w:rsidP="009D13BB">
      <w:pPr>
        <w:pStyle w:val="SingleTxtG"/>
        <w:rPr>
          <w:b/>
          <w:bCs/>
          <w:lang w:val="fr-FR"/>
        </w:rPr>
      </w:pPr>
      <w:r w:rsidRPr="009872C2">
        <w:rPr>
          <w:bCs/>
          <w:lang w:val="fr-FR"/>
        </w:rPr>
        <w:t>49</w:t>
      </w:r>
      <w:r w:rsidR="00BE2B12" w:rsidRPr="00BE2B12">
        <w:rPr>
          <w:bCs/>
          <w:lang w:val="fr-FR"/>
        </w:rPr>
        <w:t>.</w:t>
      </w:r>
      <w:r w:rsidRPr="009872C2">
        <w:rPr>
          <w:bCs/>
          <w:lang w:val="fr-FR"/>
        </w:rPr>
        <w:tab/>
      </w:r>
      <w:r w:rsidRPr="009872C2">
        <w:rPr>
          <w:b/>
          <w:bCs/>
          <w:lang w:val="fr-FR"/>
        </w:rPr>
        <w:t>Le Comité recommande à l</w:t>
      </w:r>
      <w:r>
        <w:rPr>
          <w:b/>
          <w:bCs/>
          <w:lang w:val="fr-FR"/>
        </w:rPr>
        <w:t>’</w:t>
      </w:r>
      <w:r w:rsidRPr="009872C2">
        <w:rPr>
          <w:b/>
          <w:bCs/>
          <w:lang w:val="fr-FR"/>
        </w:rPr>
        <w:t xml:space="preserve">État </w:t>
      </w:r>
      <w:r>
        <w:rPr>
          <w:b/>
          <w:bCs/>
          <w:lang w:val="fr-FR"/>
        </w:rPr>
        <w:t>Partie</w:t>
      </w:r>
      <w:r w:rsidRPr="009872C2">
        <w:rPr>
          <w:b/>
          <w:bCs/>
          <w:lang w:val="fr-FR"/>
        </w:rPr>
        <w:t xml:space="preserve"> de soumettre son rapport valant</w:t>
      </w:r>
      <w:r>
        <w:rPr>
          <w:b/>
          <w:bCs/>
          <w:lang w:val="fr-FR"/>
        </w:rPr>
        <w:t xml:space="preserve"> </w:t>
      </w:r>
      <w:r w:rsidRPr="00E97F81">
        <w:rPr>
          <w:b/>
          <w:bCs/>
          <w:lang w:val="fr-FR"/>
        </w:rPr>
        <w:t>onzième à treizième rapports périodiques d</w:t>
      </w:r>
      <w:r>
        <w:rPr>
          <w:b/>
          <w:bCs/>
          <w:lang w:val="fr-FR"/>
        </w:rPr>
        <w:t>’</w:t>
      </w:r>
      <w:r w:rsidRPr="00E97F81">
        <w:rPr>
          <w:b/>
          <w:bCs/>
          <w:lang w:val="fr-FR"/>
        </w:rPr>
        <w:t>ici au 30 mars 2030,</w:t>
      </w:r>
      <w:r w:rsidRPr="009872C2">
        <w:rPr>
          <w:b/>
          <w:bCs/>
          <w:lang w:val="fr-FR"/>
        </w:rPr>
        <w:t xml:space="preserve"> en tenant compte des directives pour l</w:t>
      </w:r>
      <w:r>
        <w:rPr>
          <w:b/>
          <w:bCs/>
          <w:lang w:val="fr-FR"/>
        </w:rPr>
        <w:t>’</w:t>
      </w:r>
      <w:r w:rsidRPr="009872C2">
        <w:rPr>
          <w:b/>
          <w:bCs/>
          <w:lang w:val="fr-FR"/>
        </w:rPr>
        <w:t>établissement du document se rapportant spécifiquement à la Convention adoptées par le Comité à sa soixante et onzième session</w:t>
      </w:r>
      <w:r w:rsidRPr="00EF3464">
        <w:rPr>
          <w:rStyle w:val="Appelnotedebasdep"/>
        </w:rPr>
        <w:footnoteReference w:id="11"/>
      </w:r>
      <w:r w:rsidRPr="009872C2">
        <w:rPr>
          <w:b/>
          <w:bCs/>
          <w:lang w:val="fr-FR"/>
        </w:rPr>
        <w:t xml:space="preserve"> et en traitant de tous les points soulevés dans les présentes observations finales</w:t>
      </w:r>
      <w:r w:rsidR="00BE2B12" w:rsidRPr="00BE2B12">
        <w:rPr>
          <w:b/>
          <w:bCs/>
          <w:lang w:val="fr-FR"/>
        </w:rPr>
        <w:t>.</w:t>
      </w:r>
      <w:r w:rsidRPr="009872C2">
        <w:rPr>
          <w:sz w:val="24"/>
          <w:szCs w:val="24"/>
          <w:lang w:val="fr-FR"/>
        </w:rPr>
        <w:t xml:space="preserve"> </w:t>
      </w:r>
      <w:r w:rsidRPr="009872C2">
        <w:rPr>
          <w:b/>
          <w:bCs/>
          <w:lang w:val="fr-FR" w:eastAsia="en-GB"/>
        </w:rPr>
        <w:t xml:space="preserve">À </w:t>
      </w:r>
      <w:r w:rsidRPr="009872C2">
        <w:rPr>
          <w:b/>
          <w:bCs/>
          <w:lang w:val="fr-FR"/>
        </w:rPr>
        <w:t xml:space="preserve">la lumière de la résolution </w:t>
      </w:r>
      <w:hyperlink r:id="rId12" w:history="1">
        <w:r w:rsidRPr="004523D5">
          <w:rPr>
            <w:rStyle w:val="Lienhypertexte"/>
            <w:b/>
            <w:bCs/>
            <w:lang w:val="fr-FR"/>
          </w:rPr>
          <w:t>68/268</w:t>
        </w:r>
      </w:hyperlink>
      <w:r w:rsidRPr="009872C2">
        <w:rPr>
          <w:b/>
          <w:bCs/>
          <w:lang w:val="fr-FR"/>
        </w:rPr>
        <w:t xml:space="preserve"> de l</w:t>
      </w:r>
      <w:r>
        <w:rPr>
          <w:b/>
          <w:bCs/>
          <w:lang w:val="fr-FR"/>
        </w:rPr>
        <w:t>’</w:t>
      </w:r>
      <w:r w:rsidRPr="009872C2">
        <w:rPr>
          <w:b/>
          <w:bCs/>
          <w:lang w:val="fr-FR"/>
        </w:rPr>
        <w:t>Assemblée générale, le Comité demande instamment à l</w:t>
      </w:r>
      <w:r>
        <w:rPr>
          <w:b/>
          <w:bCs/>
          <w:lang w:val="fr-FR"/>
        </w:rPr>
        <w:t>’</w:t>
      </w:r>
      <w:r w:rsidRPr="009872C2">
        <w:rPr>
          <w:b/>
          <w:bCs/>
          <w:lang w:val="fr-FR"/>
        </w:rPr>
        <w:t xml:space="preserve">État </w:t>
      </w:r>
      <w:r>
        <w:rPr>
          <w:b/>
          <w:bCs/>
          <w:lang w:val="fr-FR"/>
        </w:rPr>
        <w:t>Partie</w:t>
      </w:r>
      <w:r w:rsidRPr="009872C2">
        <w:rPr>
          <w:b/>
          <w:bCs/>
          <w:lang w:val="fr-FR"/>
        </w:rPr>
        <w:t xml:space="preserve"> de respecter la limite de 21 200 mots fixée pour les rapports périodiques</w:t>
      </w:r>
      <w:r w:rsidR="00BE2B12" w:rsidRPr="00BE2B12">
        <w:rPr>
          <w:b/>
          <w:bCs/>
          <w:lang w:val="fr-FR"/>
        </w:rPr>
        <w:t>.</w:t>
      </w:r>
    </w:p>
    <w:p w14:paraId="28544FAB" w14:textId="45810BFE" w:rsidR="009D13BB" w:rsidRPr="009D13BB" w:rsidRDefault="009D13BB" w:rsidP="009D13BB">
      <w:pPr>
        <w:pStyle w:val="SingleTxtG"/>
        <w:spacing w:before="240" w:after="0"/>
        <w:jc w:val="center"/>
        <w:rPr>
          <w:u w:val="single"/>
        </w:rPr>
      </w:pPr>
      <w:r>
        <w:rPr>
          <w:u w:val="single"/>
        </w:rPr>
        <w:tab/>
      </w:r>
      <w:r>
        <w:rPr>
          <w:u w:val="single"/>
        </w:rPr>
        <w:tab/>
      </w:r>
      <w:r>
        <w:rPr>
          <w:u w:val="single"/>
        </w:rPr>
        <w:tab/>
      </w:r>
    </w:p>
    <w:sectPr w:rsidR="009D13BB" w:rsidRPr="009D13BB" w:rsidSect="009D13BB">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47471F" w14:textId="77777777" w:rsidR="00D216DB" w:rsidRDefault="00D216DB" w:rsidP="00F95C08">
      <w:pPr>
        <w:spacing w:line="240" w:lineRule="auto"/>
      </w:pPr>
    </w:p>
  </w:endnote>
  <w:endnote w:type="continuationSeparator" w:id="0">
    <w:p w14:paraId="17AB2708" w14:textId="77777777" w:rsidR="00D216DB" w:rsidRPr="00AC3823" w:rsidRDefault="00D216DB" w:rsidP="00AC3823">
      <w:pPr>
        <w:pStyle w:val="Pieddepage"/>
      </w:pPr>
    </w:p>
  </w:endnote>
  <w:endnote w:type="continuationNotice" w:id="1">
    <w:p w14:paraId="0A30A600" w14:textId="77777777" w:rsidR="00D216DB" w:rsidRDefault="00D216D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B8051" w14:textId="4B974548" w:rsidR="009D13BB" w:rsidRPr="009D13BB" w:rsidRDefault="009D13BB" w:rsidP="009D13BB">
    <w:pPr>
      <w:pStyle w:val="Pieddepage"/>
      <w:tabs>
        <w:tab w:val="right" w:pos="9638"/>
      </w:tabs>
    </w:pPr>
    <w:r w:rsidRPr="009D13BB">
      <w:rPr>
        <w:b/>
        <w:sz w:val="18"/>
      </w:rPr>
      <w:fldChar w:fldCharType="begin"/>
    </w:r>
    <w:r w:rsidRPr="009D13BB">
      <w:rPr>
        <w:b/>
        <w:sz w:val="18"/>
      </w:rPr>
      <w:instrText xml:space="preserve"> PAGE  \* MERGEFORMAT </w:instrText>
    </w:r>
    <w:r w:rsidRPr="009D13BB">
      <w:rPr>
        <w:b/>
        <w:sz w:val="18"/>
      </w:rPr>
      <w:fldChar w:fldCharType="separate"/>
    </w:r>
    <w:r w:rsidRPr="009D13BB">
      <w:rPr>
        <w:b/>
        <w:noProof/>
        <w:sz w:val="18"/>
      </w:rPr>
      <w:t>2</w:t>
    </w:r>
    <w:r w:rsidRPr="009D13BB">
      <w:rPr>
        <w:b/>
        <w:sz w:val="18"/>
      </w:rPr>
      <w:fldChar w:fldCharType="end"/>
    </w:r>
    <w:r>
      <w:rPr>
        <w:b/>
        <w:sz w:val="18"/>
      </w:rPr>
      <w:tab/>
    </w:r>
    <w:r>
      <w:t>GE</w:t>
    </w:r>
    <w:r w:rsidR="00BE2B12" w:rsidRPr="00BE2B12">
      <w:t>.</w:t>
    </w:r>
    <w:r>
      <w:t>25-07516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A9672D" w14:textId="78E4FE78" w:rsidR="009D13BB" w:rsidRPr="009D13BB" w:rsidRDefault="009D13BB" w:rsidP="009D13BB">
    <w:pPr>
      <w:pStyle w:val="Pieddepage"/>
      <w:tabs>
        <w:tab w:val="right" w:pos="9638"/>
      </w:tabs>
      <w:rPr>
        <w:b/>
        <w:sz w:val="18"/>
      </w:rPr>
    </w:pPr>
    <w:r>
      <w:t>GE</w:t>
    </w:r>
    <w:r w:rsidR="00BE2B12" w:rsidRPr="00BE2B12">
      <w:t>.</w:t>
    </w:r>
    <w:r>
      <w:t>25-07516</w:t>
    </w:r>
    <w:r>
      <w:tab/>
    </w:r>
    <w:r w:rsidRPr="009D13BB">
      <w:rPr>
        <w:b/>
        <w:sz w:val="18"/>
      </w:rPr>
      <w:fldChar w:fldCharType="begin"/>
    </w:r>
    <w:r w:rsidRPr="009D13BB">
      <w:rPr>
        <w:b/>
        <w:sz w:val="18"/>
      </w:rPr>
      <w:instrText xml:space="preserve"> PAGE  \* MERGEFORMAT </w:instrText>
    </w:r>
    <w:r w:rsidRPr="009D13BB">
      <w:rPr>
        <w:b/>
        <w:sz w:val="18"/>
      </w:rPr>
      <w:fldChar w:fldCharType="separate"/>
    </w:r>
    <w:r w:rsidRPr="009D13BB">
      <w:rPr>
        <w:b/>
        <w:noProof/>
        <w:sz w:val="18"/>
      </w:rPr>
      <w:t>3</w:t>
    </w:r>
    <w:r w:rsidRPr="009D13B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52F7E" w14:textId="09178248" w:rsidR="00984B29" w:rsidRPr="009D13BB" w:rsidRDefault="009D13BB" w:rsidP="009D13BB">
    <w:pPr>
      <w:pStyle w:val="Pieddepage"/>
      <w:spacing w:before="120"/>
      <w:rPr>
        <w:sz w:val="20"/>
      </w:rPr>
    </w:pPr>
    <w:r>
      <w:rPr>
        <w:sz w:val="20"/>
      </w:rPr>
      <w:t>GE</w:t>
    </w:r>
    <w:r w:rsidR="00BE2B12" w:rsidRPr="00BE2B12">
      <w:rPr>
        <w:sz w:val="20"/>
      </w:rPr>
      <w:t>.</w:t>
    </w:r>
    <w:r w:rsidR="00984B29">
      <w:rPr>
        <w:noProof/>
        <w:lang w:eastAsia="fr-CH"/>
      </w:rPr>
      <w:drawing>
        <wp:anchor distT="0" distB="0" distL="114300" distR="114300" simplePos="0" relativeHeight="251659264" behindDoc="0" locked="0" layoutInCell="1" allowOverlap="0" wp14:anchorId="6B8B64B3" wp14:editId="636E88A0">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25-07516  (F)</w:t>
    </w:r>
    <w:r>
      <w:rPr>
        <w:noProof/>
        <w:sz w:val="20"/>
      </w:rPr>
      <w:drawing>
        <wp:anchor distT="0" distB="0" distL="114300" distR="114300" simplePos="0" relativeHeight="251660288" behindDoc="0" locked="0" layoutInCell="1" allowOverlap="1" wp14:anchorId="617F7C18" wp14:editId="4CC3D2B2">
          <wp:simplePos x="0" y="0"/>
          <wp:positionH relativeFrom="margin">
            <wp:posOffset>5489575</wp:posOffset>
          </wp:positionH>
          <wp:positionV relativeFrom="margin">
            <wp:posOffset>8891905</wp:posOffset>
          </wp:positionV>
          <wp:extent cx="628650" cy="628650"/>
          <wp:effectExtent l="0" t="0" r="0" b="0"/>
          <wp:wrapNone/>
          <wp:docPr id="26871894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220525    2</w:t>
    </w:r>
    <w:r w:rsidR="00262384">
      <w:rPr>
        <w:sz w:val="20"/>
      </w:rPr>
      <w:t>3</w:t>
    </w:r>
    <w:r>
      <w:rPr>
        <w:sz w:val="20"/>
      </w:rPr>
      <w:t>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96CC21" w14:textId="77777777" w:rsidR="00D216DB" w:rsidRPr="00AC3823" w:rsidRDefault="00D216DB" w:rsidP="00AC3823">
      <w:pPr>
        <w:pStyle w:val="Pieddepage"/>
        <w:tabs>
          <w:tab w:val="right" w:pos="2155"/>
        </w:tabs>
        <w:spacing w:after="80" w:line="240" w:lineRule="atLeast"/>
        <w:ind w:left="680"/>
        <w:rPr>
          <w:u w:val="single"/>
        </w:rPr>
      </w:pPr>
      <w:r>
        <w:rPr>
          <w:u w:val="single"/>
        </w:rPr>
        <w:tab/>
      </w:r>
    </w:p>
  </w:footnote>
  <w:footnote w:type="continuationSeparator" w:id="0">
    <w:p w14:paraId="18099EB7" w14:textId="77777777" w:rsidR="00D216DB" w:rsidRPr="00AC3823" w:rsidRDefault="00D216DB" w:rsidP="00AC3823">
      <w:pPr>
        <w:pStyle w:val="Pieddepage"/>
        <w:tabs>
          <w:tab w:val="right" w:pos="2155"/>
        </w:tabs>
        <w:spacing w:after="80" w:line="240" w:lineRule="atLeast"/>
        <w:ind w:left="680"/>
        <w:rPr>
          <w:u w:val="single"/>
        </w:rPr>
      </w:pPr>
      <w:r>
        <w:rPr>
          <w:u w:val="single"/>
        </w:rPr>
        <w:tab/>
      </w:r>
    </w:p>
  </w:footnote>
  <w:footnote w:type="continuationNotice" w:id="1">
    <w:p w14:paraId="4B8B9767" w14:textId="77777777" w:rsidR="00D216DB" w:rsidRPr="00AC3823" w:rsidRDefault="00D216DB">
      <w:pPr>
        <w:spacing w:line="240" w:lineRule="auto"/>
        <w:rPr>
          <w:sz w:val="2"/>
          <w:szCs w:val="2"/>
        </w:rPr>
      </w:pPr>
    </w:p>
  </w:footnote>
  <w:footnote w:id="2">
    <w:p w14:paraId="6D113D9A" w14:textId="662D6DB3" w:rsidR="009D13BB" w:rsidRPr="00EF3464" w:rsidRDefault="009D13BB" w:rsidP="009D13BB">
      <w:pPr>
        <w:pStyle w:val="Notedebasdepage"/>
      </w:pPr>
      <w:r w:rsidRPr="009D13BB">
        <w:rPr>
          <w:rStyle w:val="Appelnotedebasdep"/>
          <w:sz w:val="20"/>
        </w:rPr>
        <w:tab/>
      </w:r>
      <w:r w:rsidRPr="009D13BB">
        <w:rPr>
          <w:rStyle w:val="Appelnotedebasdep"/>
          <w:sz w:val="20"/>
          <w:vertAlign w:val="baseline"/>
        </w:rPr>
        <w:t>*</w:t>
      </w:r>
      <w:r w:rsidRPr="009D13BB">
        <w:rPr>
          <w:rStyle w:val="Appelnotedebasdep"/>
          <w:sz w:val="20"/>
          <w:vertAlign w:val="baseline"/>
        </w:rPr>
        <w:tab/>
      </w:r>
      <w:r w:rsidRPr="00EF3464">
        <w:rPr>
          <w:rStyle w:val="Appelnotedebasdep"/>
          <w:szCs w:val="18"/>
          <w:vertAlign w:val="baseline"/>
        </w:rPr>
        <w:t>Adopté</w:t>
      </w:r>
      <w:r>
        <w:t>es</w:t>
      </w:r>
      <w:r w:rsidRPr="00EF3464">
        <w:rPr>
          <w:rStyle w:val="Appelnotedebasdep"/>
          <w:szCs w:val="18"/>
          <w:vertAlign w:val="baseline"/>
        </w:rPr>
        <w:t xml:space="preserve"> par le Comité </w:t>
      </w:r>
      <w:r>
        <w:t>à</w:t>
      </w:r>
      <w:r w:rsidRPr="00EF3464">
        <w:rPr>
          <w:rStyle w:val="Appelnotedebasdep"/>
          <w:szCs w:val="18"/>
          <w:vertAlign w:val="baseline"/>
        </w:rPr>
        <w:t xml:space="preserve"> sa 11</w:t>
      </w:r>
      <w:r w:rsidRPr="00EF3464">
        <w:t>5</w:t>
      </w:r>
      <w:r w:rsidRPr="00EF3464">
        <w:rPr>
          <w:rStyle w:val="Appelnotedebasdep"/>
          <w:szCs w:val="18"/>
        </w:rPr>
        <w:t>e</w:t>
      </w:r>
      <w:r w:rsidRPr="00EF3464">
        <w:rPr>
          <w:rStyle w:val="Appelnotedebasdep"/>
          <w:szCs w:val="18"/>
          <w:vertAlign w:val="baseline"/>
        </w:rPr>
        <w:t xml:space="preserve"> session (2</w:t>
      </w:r>
      <w:r w:rsidRPr="00EF3464">
        <w:t>2 avril</w:t>
      </w:r>
      <w:r>
        <w:t>-</w:t>
      </w:r>
      <w:r w:rsidRPr="00EF3464">
        <w:t>9 mai 2025</w:t>
      </w:r>
      <w:r w:rsidRPr="00EF3464">
        <w:rPr>
          <w:rStyle w:val="Appelnotedebasdep"/>
          <w:szCs w:val="18"/>
          <w:vertAlign w:val="baseline"/>
        </w:rPr>
        <w:t>)</w:t>
      </w:r>
      <w:r w:rsidR="00BE2B12" w:rsidRPr="00BE2B12">
        <w:rPr>
          <w:rStyle w:val="Appelnotedebasdep"/>
          <w:szCs w:val="18"/>
          <w:vertAlign w:val="baseline"/>
        </w:rPr>
        <w:t>.</w:t>
      </w:r>
    </w:p>
  </w:footnote>
  <w:footnote w:id="3">
    <w:p w14:paraId="497535A8" w14:textId="752BA5D2" w:rsidR="009D13BB" w:rsidRPr="009E1172" w:rsidRDefault="009D13BB" w:rsidP="009D13BB">
      <w:pPr>
        <w:pStyle w:val="Notedebasdepage"/>
        <w:rPr>
          <w:lang w:val="fr-FR"/>
        </w:rPr>
      </w:pPr>
      <w:r w:rsidRPr="009E1172">
        <w:tab/>
      </w:r>
      <w:r w:rsidRPr="00EF3464">
        <w:rPr>
          <w:rStyle w:val="Appelnotedebasdep"/>
        </w:rPr>
        <w:footnoteRef/>
      </w:r>
      <w:r w:rsidRPr="009E1172">
        <w:tab/>
      </w:r>
      <w:hyperlink r:id="rId1" w:history="1">
        <w:r w:rsidRPr="00EF3464">
          <w:rPr>
            <w:rStyle w:val="Lienhypertexte"/>
          </w:rPr>
          <w:t>CERD/C/GAB/10</w:t>
        </w:r>
      </w:hyperlink>
      <w:r w:rsidR="00BE2B12" w:rsidRPr="00BE2B12">
        <w:t>.</w:t>
      </w:r>
    </w:p>
  </w:footnote>
  <w:footnote w:id="4">
    <w:p w14:paraId="3098397C" w14:textId="22074C34" w:rsidR="009D13BB" w:rsidRPr="009E1172" w:rsidRDefault="009D13BB" w:rsidP="009D13BB">
      <w:pPr>
        <w:pStyle w:val="Notedebasdepage"/>
        <w:rPr>
          <w:lang w:val="fr-FR"/>
        </w:rPr>
      </w:pPr>
      <w:r w:rsidRPr="009E1172">
        <w:tab/>
      </w:r>
      <w:r w:rsidRPr="00EF3464">
        <w:rPr>
          <w:rStyle w:val="Appelnotedebasdep"/>
        </w:rPr>
        <w:footnoteRef/>
      </w:r>
      <w:r w:rsidRPr="009E1172">
        <w:tab/>
        <w:t xml:space="preserve">Voir </w:t>
      </w:r>
      <w:hyperlink r:id="rId2" w:history="1">
        <w:r w:rsidRPr="00EF3464">
          <w:rPr>
            <w:rStyle w:val="Lienhypertexte"/>
          </w:rPr>
          <w:t>CERD/C/SR</w:t>
        </w:r>
        <w:r w:rsidR="00BE2B12" w:rsidRPr="00BE2B12">
          <w:rPr>
            <w:rStyle w:val="Lienhypertexte"/>
          </w:rPr>
          <w:t>.</w:t>
        </w:r>
        <w:r w:rsidRPr="00EF3464">
          <w:rPr>
            <w:rStyle w:val="Lienhypertexte"/>
          </w:rPr>
          <w:t>3151</w:t>
        </w:r>
      </w:hyperlink>
      <w:r w:rsidRPr="009E1172">
        <w:t xml:space="preserve"> et </w:t>
      </w:r>
      <w:hyperlink r:id="rId3" w:history="1">
        <w:r w:rsidRPr="00EF3464">
          <w:rPr>
            <w:rStyle w:val="Lienhypertexte"/>
          </w:rPr>
          <w:t>CERD/C/SR</w:t>
        </w:r>
        <w:r w:rsidR="00BE2B12" w:rsidRPr="00BE2B12">
          <w:rPr>
            <w:rStyle w:val="Lienhypertexte"/>
          </w:rPr>
          <w:t>.</w:t>
        </w:r>
        <w:r w:rsidRPr="00EF3464">
          <w:rPr>
            <w:rStyle w:val="Lienhypertexte"/>
          </w:rPr>
          <w:t>3152</w:t>
        </w:r>
      </w:hyperlink>
      <w:r w:rsidR="00BE2B12" w:rsidRPr="00BE2B12">
        <w:t>.</w:t>
      </w:r>
    </w:p>
  </w:footnote>
  <w:footnote w:id="5">
    <w:p w14:paraId="5AE22083" w14:textId="63ED25DC" w:rsidR="009D13BB" w:rsidRPr="00B13671" w:rsidRDefault="009D13BB" w:rsidP="009D13BB">
      <w:pPr>
        <w:pStyle w:val="Notedebasdepage"/>
        <w:rPr>
          <w:lang w:val="fr-FR"/>
        </w:rPr>
      </w:pPr>
      <w:r>
        <w:rPr>
          <w:lang w:val="fr-FR"/>
        </w:rPr>
        <w:tab/>
      </w:r>
      <w:r w:rsidRPr="00EF3464">
        <w:rPr>
          <w:rStyle w:val="Appelnotedebasdep"/>
        </w:rPr>
        <w:footnoteRef/>
      </w:r>
      <w:r>
        <w:rPr>
          <w:lang w:val="fr-FR"/>
        </w:rPr>
        <w:tab/>
      </w:r>
      <w:hyperlink r:id="rId4" w:history="1">
        <w:r w:rsidRPr="00EF3464">
          <w:rPr>
            <w:rStyle w:val="Lienhypertexte"/>
          </w:rPr>
          <w:t>CERD/C/304/Add</w:t>
        </w:r>
        <w:r w:rsidR="00BE2B12" w:rsidRPr="00BE2B12">
          <w:rPr>
            <w:rStyle w:val="Lienhypertexte"/>
          </w:rPr>
          <w:t>.</w:t>
        </w:r>
        <w:r w:rsidRPr="00EF3464">
          <w:rPr>
            <w:rStyle w:val="Lienhypertexte"/>
          </w:rPr>
          <w:t>58</w:t>
        </w:r>
      </w:hyperlink>
      <w:r w:rsidRPr="00B13671">
        <w:rPr>
          <w:lang w:val="fr-FR"/>
        </w:rPr>
        <w:t>, par</w:t>
      </w:r>
      <w:r w:rsidR="00BE2B12" w:rsidRPr="00BE2B12">
        <w:rPr>
          <w:lang w:val="fr-FR"/>
        </w:rPr>
        <w:t>.</w:t>
      </w:r>
      <w:r w:rsidRPr="00B13671">
        <w:rPr>
          <w:lang w:val="fr-FR"/>
        </w:rPr>
        <w:t xml:space="preserve"> 8 et 13</w:t>
      </w:r>
      <w:r w:rsidR="00BE2B12" w:rsidRPr="00BE2B12">
        <w:rPr>
          <w:lang w:val="fr-FR"/>
        </w:rPr>
        <w:t>.</w:t>
      </w:r>
    </w:p>
  </w:footnote>
  <w:footnote w:id="6">
    <w:p w14:paraId="300632F5" w14:textId="705FF615" w:rsidR="009D13BB" w:rsidRPr="00F72DD5" w:rsidRDefault="009D13BB" w:rsidP="009D13BB">
      <w:pPr>
        <w:pStyle w:val="Notedebasdepage"/>
        <w:rPr>
          <w:lang w:val="fr-FR"/>
        </w:rPr>
      </w:pPr>
      <w:r>
        <w:rPr>
          <w:lang w:val="fr-FR"/>
        </w:rPr>
        <w:tab/>
      </w:r>
      <w:r w:rsidRPr="00EF3464">
        <w:rPr>
          <w:rStyle w:val="Appelnotedebasdep"/>
        </w:rPr>
        <w:footnoteRef/>
      </w:r>
      <w:r w:rsidRPr="00F72DD5">
        <w:rPr>
          <w:lang w:val="fr-FR"/>
        </w:rPr>
        <w:t xml:space="preserve"> </w:t>
      </w:r>
      <w:r>
        <w:rPr>
          <w:lang w:val="fr-FR"/>
        </w:rPr>
        <w:tab/>
      </w:r>
      <w:hyperlink r:id="rId5" w:history="1">
        <w:r w:rsidRPr="00F72DD5">
          <w:rPr>
            <w:rStyle w:val="Lienhypertexte"/>
            <w:lang w:val="fr-FR"/>
          </w:rPr>
          <w:t>CERD/C/2007/1</w:t>
        </w:r>
      </w:hyperlink>
      <w:r w:rsidR="00BE2B12" w:rsidRPr="00BE2B12">
        <w:rPr>
          <w:lang w:val="fr-FR"/>
        </w:rPr>
        <w:t>.</w:t>
      </w:r>
    </w:p>
  </w:footnote>
  <w:footnote w:id="7">
    <w:p w14:paraId="78DDB405" w14:textId="746EBD3D" w:rsidR="009D13BB" w:rsidRPr="00B13671" w:rsidRDefault="009D13BB" w:rsidP="009D13BB">
      <w:pPr>
        <w:pStyle w:val="Notedebasdepage"/>
        <w:rPr>
          <w:lang w:val="fr-FR"/>
        </w:rPr>
      </w:pPr>
      <w:r>
        <w:rPr>
          <w:lang w:val="fr-FR"/>
        </w:rPr>
        <w:tab/>
      </w:r>
      <w:r w:rsidRPr="00EF3464">
        <w:rPr>
          <w:rStyle w:val="Appelnotedebasdep"/>
        </w:rPr>
        <w:footnoteRef/>
      </w:r>
      <w:r>
        <w:rPr>
          <w:lang w:val="fr-FR"/>
        </w:rPr>
        <w:tab/>
      </w:r>
      <w:hyperlink r:id="rId6" w:history="1">
        <w:r w:rsidRPr="00EF3464">
          <w:rPr>
            <w:rStyle w:val="Lienhypertexte"/>
          </w:rPr>
          <w:t>CERD/C/304/Add</w:t>
        </w:r>
        <w:r w:rsidR="00BE2B12" w:rsidRPr="00BE2B12">
          <w:rPr>
            <w:rStyle w:val="Lienhypertexte"/>
          </w:rPr>
          <w:t>.</w:t>
        </w:r>
        <w:r w:rsidRPr="00EF3464">
          <w:rPr>
            <w:rStyle w:val="Lienhypertexte"/>
          </w:rPr>
          <w:t>58</w:t>
        </w:r>
      </w:hyperlink>
      <w:r w:rsidRPr="00B13671">
        <w:rPr>
          <w:lang w:val="fr-FR"/>
        </w:rPr>
        <w:t>, par</w:t>
      </w:r>
      <w:r w:rsidR="00BE2B12" w:rsidRPr="00BE2B12">
        <w:rPr>
          <w:lang w:val="fr-FR"/>
        </w:rPr>
        <w:t>.</w:t>
      </w:r>
      <w:r w:rsidRPr="00B13671">
        <w:rPr>
          <w:lang w:val="fr-FR"/>
        </w:rPr>
        <w:t xml:space="preserve"> </w:t>
      </w:r>
      <w:r>
        <w:rPr>
          <w:lang w:val="fr-FR"/>
        </w:rPr>
        <w:t>9</w:t>
      </w:r>
      <w:r w:rsidRPr="00B13671">
        <w:rPr>
          <w:lang w:val="fr-FR"/>
        </w:rPr>
        <w:t xml:space="preserve"> et 1</w:t>
      </w:r>
      <w:r>
        <w:rPr>
          <w:lang w:val="fr-FR"/>
        </w:rPr>
        <w:t>4</w:t>
      </w:r>
      <w:r w:rsidR="00BE2B12" w:rsidRPr="00BE2B12">
        <w:rPr>
          <w:lang w:val="fr-FR"/>
        </w:rPr>
        <w:t>.</w:t>
      </w:r>
    </w:p>
  </w:footnote>
  <w:footnote w:id="8">
    <w:p w14:paraId="6C502DE8" w14:textId="531D5B0C" w:rsidR="009D13BB" w:rsidRPr="00B13671" w:rsidRDefault="009D13BB" w:rsidP="009D13BB">
      <w:pPr>
        <w:pStyle w:val="Notedebasdepage"/>
        <w:rPr>
          <w:lang w:val="fr-FR"/>
        </w:rPr>
      </w:pPr>
      <w:r>
        <w:rPr>
          <w:lang w:val="fr-FR"/>
        </w:rPr>
        <w:tab/>
      </w:r>
      <w:r w:rsidRPr="00EF3464">
        <w:rPr>
          <w:rStyle w:val="Appelnotedebasdep"/>
        </w:rPr>
        <w:footnoteRef/>
      </w:r>
      <w:r>
        <w:rPr>
          <w:lang w:val="fr-FR"/>
        </w:rPr>
        <w:tab/>
      </w:r>
      <w:r>
        <w:t>Ibid</w:t>
      </w:r>
      <w:r w:rsidR="00BE2B12" w:rsidRPr="00BE2B12">
        <w:t>.</w:t>
      </w:r>
      <w:r w:rsidRPr="00B13671">
        <w:rPr>
          <w:lang w:val="fr-FR"/>
        </w:rPr>
        <w:t>, par</w:t>
      </w:r>
      <w:r w:rsidR="00BE2B12" w:rsidRPr="00BE2B12">
        <w:rPr>
          <w:lang w:val="fr-FR"/>
        </w:rPr>
        <w:t>.</w:t>
      </w:r>
      <w:r w:rsidRPr="00B13671">
        <w:rPr>
          <w:lang w:val="fr-FR"/>
        </w:rPr>
        <w:t xml:space="preserve"> </w:t>
      </w:r>
      <w:r>
        <w:rPr>
          <w:lang w:val="fr-FR"/>
        </w:rPr>
        <w:t>10</w:t>
      </w:r>
      <w:r w:rsidRPr="00B13671">
        <w:rPr>
          <w:lang w:val="fr-FR"/>
        </w:rPr>
        <w:t xml:space="preserve"> et 1</w:t>
      </w:r>
      <w:r>
        <w:rPr>
          <w:lang w:val="fr-FR"/>
        </w:rPr>
        <w:t>5</w:t>
      </w:r>
      <w:r w:rsidR="00BE2B12" w:rsidRPr="00BE2B12">
        <w:rPr>
          <w:lang w:val="fr-FR"/>
        </w:rPr>
        <w:t>.</w:t>
      </w:r>
    </w:p>
  </w:footnote>
  <w:footnote w:id="9">
    <w:p w14:paraId="5AFE147E" w14:textId="5258E5FF" w:rsidR="009D13BB" w:rsidRPr="00B13671" w:rsidRDefault="009D13BB" w:rsidP="009D13BB">
      <w:pPr>
        <w:pStyle w:val="Notedebasdepage"/>
        <w:rPr>
          <w:lang w:val="fr-FR"/>
        </w:rPr>
      </w:pPr>
      <w:r>
        <w:rPr>
          <w:lang w:val="fr-FR"/>
        </w:rPr>
        <w:tab/>
      </w:r>
      <w:r w:rsidRPr="00EF3464">
        <w:rPr>
          <w:rStyle w:val="Appelnotedebasdep"/>
        </w:rPr>
        <w:footnoteRef/>
      </w:r>
      <w:r>
        <w:rPr>
          <w:lang w:val="fr-FR"/>
        </w:rPr>
        <w:tab/>
      </w:r>
      <w:r>
        <w:t>Ibid</w:t>
      </w:r>
      <w:r w:rsidR="00BE2B12" w:rsidRPr="00BE2B12">
        <w:t>.</w:t>
      </w:r>
      <w:r w:rsidRPr="00B13671">
        <w:rPr>
          <w:lang w:val="fr-FR"/>
        </w:rPr>
        <w:t>, par</w:t>
      </w:r>
      <w:r w:rsidR="00BE2B12" w:rsidRPr="00BE2B12">
        <w:rPr>
          <w:lang w:val="fr-FR"/>
        </w:rPr>
        <w:t>.</w:t>
      </w:r>
      <w:r w:rsidRPr="00B13671">
        <w:rPr>
          <w:lang w:val="fr-FR"/>
        </w:rPr>
        <w:t xml:space="preserve"> </w:t>
      </w:r>
      <w:r>
        <w:rPr>
          <w:lang w:val="fr-FR"/>
        </w:rPr>
        <w:t>11</w:t>
      </w:r>
      <w:r w:rsidRPr="00B13671">
        <w:rPr>
          <w:lang w:val="fr-FR"/>
        </w:rPr>
        <w:t xml:space="preserve"> et 1</w:t>
      </w:r>
      <w:r>
        <w:rPr>
          <w:lang w:val="fr-FR"/>
        </w:rPr>
        <w:t>6</w:t>
      </w:r>
      <w:r w:rsidR="00BE2B12" w:rsidRPr="00BE2B12">
        <w:rPr>
          <w:lang w:val="fr-FR"/>
        </w:rPr>
        <w:t>.</w:t>
      </w:r>
    </w:p>
  </w:footnote>
  <w:footnote w:id="10">
    <w:p w14:paraId="6064FF50" w14:textId="1B2D7C8B" w:rsidR="009D13BB" w:rsidRPr="00BE2B12" w:rsidRDefault="009D13BB" w:rsidP="009D13BB">
      <w:pPr>
        <w:pStyle w:val="Notedebasdepage"/>
        <w:rPr>
          <w:lang w:val="en-US"/>
        </w:rPr>
      </w:pPr>
      <w:r>
        <w:tab/>
      </w:r>
      <w:r w:rsidRPr="00EF3464">
        <w:rPr>
          <w:rStyle w:val="Appelnotedebasdep"/>
        </w:rPr>
        <w:footnoteRef/>
      </w:r>
      <w:r w:rsidRPr="00BE2B12">
        <w:rPr>
          <w:lang w:val="en-US"/>
        </w:rPr>
        <w:tab/>
      </w:r>
      <w:hyperlink r:id="rId7" w:history="1">
        <w:r w:rsidRPr="00BE2B12">
          <w:rPr>
            <w:rStyle w:val="Lienhypertexte"/>
            <w:lang w:val="en-US"/>
          </w:rPr>
          <w:t>HRI/GEN/2/Rev</w:t>
        </w:r>
        <w:r w:rsidR="00BE2B12" w:rsidRPr="00BE2B12">
          <w:rPr>
            <w:rStyle w:val="Lienhypertexte"/>
            <w:lang w:val="en-US"/>
          </w:rPr>
          <w:t>.</w:t>
        </w:r>
        <w:r w:rsidRPr="00BE2B12">
          <w:rPr>
            <w:rStyle w:val="Lienhypertexte"/>
            <w:lang w:val="en-US"/>
          </w:rPr>
          <w:t>6</w:t>
        </w:r>
      </w:hyperlink>
      <w:r w:rsidRPr="00BE2B12">
        <w:rPr>
          <w:lang w:val="en-US"/>
        </w:rPr>
        <w:t>, chap</w:t>
      </w:r>
      <w:r w:rsidR="00BE2B12" w:rsidRPr="00BE2B12">
        <w:rPr>
          <w:lang w:val="en-US"/>
        </w:rPr>
        <w:t>.</w:t>
      </w:r>
      <w:r w:rsidRPr="00BE2B12">
        <w:rPr>
          <w:lang w:val="en-US"/>
        </w:rPr>
        <w:t xml:space="preserve"> I</w:t>
      </w:r>
      <w:r w:rsidR="00BE2B12" w:rsidRPr="00BE2B12">
        <w:rPr>
          <w:lang w:val="en-US"/>
        </w:rPr>
        <w:t>.</w:t>
      </w:r>
    </w:p>
  </w:footnote>
  <w:footnote w:id="11">
    <w:p w14:paraId="1DA37C3A" w14:textId="74B18CF0" w:rsidR="009D13BB" w:rsidRPr="006A0864" w:rsidRDefault="009D13BB" w:rsidP="009D13BB">
      <w:pPr>
        <w:pStyle w:val="Notedebasdepage"/>
        <w:rPr>
          <w:lang w:val="es-419"/>
        </w:rPr>
      </w:pPr>
      <w:r w:rsidRPr="00BE2B12">
        <w:rPr>
          <w:lang w:val="en-US"/>
        </w:rPr>
        <w:tab/>
      </w:r>
      <w:r w:rsidRPr="00EF3464">
        <w:rPr>
          <w:rStyle w:val="Appelnotedebasdep"/>
        </w:rPr>
        <w:footnoteRef/>
      </w:r>
      <w:r>
        <w:tab/>
      </w:r>
      <w:hyperlink r:id="rId8" w:history="1">
        <w:r w:rsidRPr="00A37B48">
          <w:rPr>
            <w:rStyle w:val="Lienhypertexte"/>
            <w:lang w:val="es-419"/>
          </w:rPr>
          <w:t>CERD/C/2007/1</w:t>
        </w:r>
      </w:hyperlink>
      <w:r w:rsidR="00BE2B12" w:rsidRPr="00BE2B12">
        <w:rPr>
          <w:lang w:val="es-419"/>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69CBA6" w14:textId="2A00C138" w:rsidR="009D13BB" w:rsidRPr="009D13BB" w:rsidRDefault="009D13BB">
    <w:pPr>
      <w:pStyle w:val="En-tte"/>
    </w:pPr>
    <w:fldSimple w:instr=" TITLE  \* MERGEFORMAT ">
      <w:r w:rsidR="009A7896">
        <w:t>CERD/C/GAB/CO/10</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91184B" w14:textId="1CD83C81" w:rsidR="009D13BB" w:rsidRPr="009D13BB" w:rsidRDefault="009D13BB" w:rsidP="009D13BB">
    <w:pPr>
      <w:pStyle w:val="En-tte"/>
      <w:jc w:val="right"/>
    </w:pPr>
    <w:fldSimple w:instr=" TITLE  \* MERGEFORMAT ">
      <w:r w:rsidR="009A7896">
        <w:t>CERD/C/GAB/CO/10</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7AAE56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5A776AB"/>
    <w:multiLevelType w:val="hybridMultilevel"/>
    <w:tmpl w:val="EDFC5A2A"/>
    <w:lvl w:ilvl="0" w:tplc="914A5908">
      <w:start w:val="1"/>
      <w:numFmt w:val="lowerLetter"/>
      <w:lvlText w:val="%1)"/>
      <w:lvlJc w:val="left"/>
      <w:pPr>
        <w:ind w:left="2421" w:hanging="360"/>
      </w:pPr>
      <w:rPr>
        <w:b/>
        <w:bCs w:val="0"/>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2"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0FDD3629"/>
    <w:multiLevelType w:val="hybridMultilevel"/>
    <w:tmpl w:val="6BF071F0"/>
    <w:lvl w:ilvl="0" w:tplc="795AFF90">
      <w:start w:val="1"/>
      <w:numFmt w:val="lowerLetter"/>
      <w:lvlText w:val="%1)"/>
      <w:lvlJc w:val="left"/>
      <w:pPr>
        <w:ind w:left="1854" w:hanging="360"/>
      </w:pPr>
      <w:rPr>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12B3167F"/>
    <w:multiLevelType w:val="hybridMultilevel"/>
    <w:tmpl w:val="022225A2"/>
    <w:lvl w:ilvl="0" w:tplc="273810CA">
      <w:start w:val="1"/>
      <w:numFmt w:val="lowerLetter"/>
      <w:lvlText w:val="%1)"/>
      <w:lvlJc w:val="left"/>
      <w:pPr>
        <w:ind w:left="2574" w:hanging="360"/>
      </w:pPr>
      <w:rPr>
        <w:b/>
        <w:bCs/>
      </w:rPr>
    </w:lvl>
    <w:lvl w:ilvl="1" w:tplc="FFFFFFFF" w:tentative="1">
      <w:start w:val="1"/>
      <w:numFmt w:val="lowerLetter"/>
      <w:lvlText w:val="%2."/>
      <w:lvlJc w:val="left"/>
      <w:pPr>
        <w:ind w:left="3294" w:hanging="360"/>
      </w:pPr>
    </w:lvl>
    <w:lvl w:ilvl="2" w:tplc="FFFFFFFF" w:tentative="1">
      <w:start w:val="1"/>
      <w:numFmt w:val="lowerRoman"/>
      <w:lvlText w:val="%3."/>
      <w:lvlJc w:val="right"/>
      <w:pPr>
        <w:ind w:left="4014" w:hanging="180"/>
      </w:pPr>
    </w:lvl>
    <w:lvl w:ilvl="3" w:tplc="FFFFFFFF" w:tentative="1">
      <w:start w:val="1"/>
      <w:numFmt w:val="decimal"/>
      <w:lvlText w:val="%4."/>
      <w:lvlJc w:val="left"/>
      <w:pPr>
        <w:ind w:left="4734" w:hanging="360"/>
      </w:pPr>
    </w:lvl>
    <w:lvl w:ilvl="4" w:tplc="FFFFFFFF" w:tentative="1">
      <w:start w:val="1"/>
      <w:numFmt w:val="lowerLetter"/>
      <w:lvlText w:val="%5."/>
      <w:lvlJc w:val="left"/>
      <w:pPr>
        <w:ind w:left="5454" w:hanging="360"/>
      </w:pPr>
    </w:lvl>
    <w:lvl w:ilvl="5" w:tplc="FFFFFFFF" w:tentative="1">
      <w:start w:val="1"/>
      <w:numFmt w:val="lowerRoman"/>
      <w:lvlText w:val="%6."/>
      <w:lvlJc w:val="right"/>
      <w:pPr>
        <w:ind w:left="6174" w:hanging="180"/>
      </w:pPr>
    </w:lvl>
    <w:lvl w:ilvl="6" w:tplc="FFFFFFFF" w:tentative="1">
      <w:start w:val="1"/>
      <w:numFmt w:val="decimal"/>
      <w:lvlText w:val="%7."/>
      <w:lvlJc w:val="left"/>
      <w:pPr>
        <w:ind w:left="6894" w:hanging="360"/>
      </w:pPr>
    </w:lvl>
    <w:lvl w:ilvl="7" w:tplc="FFFFFFFF" w:tentative="1">
      <w:start w:val="1"/>
      <w:numFmt w:val="lowerLetter"/>
      <w:lvlText w:val="%8."/>
      <w:lvlJc w:val="left"/>
      <w:pPr>
        <w:ind w:left="7614" w:hanging="360"/>
      </w:pPr>
    </w:lvl>
    <w:lvl w:ilvl="8" w:tplc="FFFFFFFF" w:tentative="1">
      <w:start w:val="1"/>
      <w:numFmt w:val="lowerRoman"/>
      <w:lvlText w:val="%9."/>
      <w:lvlJc w:val="right"/>
      <w:pPr>
        <w:ind w:left="8334" w:hanging="180"/>
      </w:pPr>
    </w:lvl>
  </w:abstractNum>
  <w:abstractNum w:abstractNumId="15" w15:restartNumberingAfterBreak="0">
    <w:nsid w:val="1BF841EB"/>
    <w:multiLevelType w:val="hybridMultilevel"/>
    <w:tmpl w:val="2328F68C"/>
    <w:lvl w:ilvl="0" w:tplc="FFFFFFFF">
      <w:start w:val="1"/>
      <w:numFmt w:val="decimal"/>
      <w:lvlText w:val="%1."/>
      <w:lvlJc w:val="left"/>
      <w:pPr>
        <w:ind w:left="1854" w:hanging="360"/>
      </w:pPr>
      <w:rPr>
        <w:b w:val="0"/>
        <w:bCs/>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6" w15:restartNumberingAfterBreak="0">
    <w:nsid w:val="1D881D22"/>
    <w:multiLevelType w:val="hybridMultilevel"/>
    <w:tmpl w:val="E21E3CE6"/>
    <w:lvl w:ilvl="0" w:tplc="AA1449AE">
      <w:start w:val="1"/>
      <w:numFmt w:val="lowerLetter"/>
      <w:lvlText w:val="%1)"/>
      <w:lvlJc w:val="left"/>
      <w:pPr>
        <w:ind w:left="2574" w:hanging="360"/>
      </w:pPr>
      <w:rPr>
        <w:b/>
        <w:bCs/>
      </w:r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17" w15:restartNumberingAfterBreak="0">
    <w:nsid w:val="296951EE"/>
    <w:multiLevelType w:val="hybridMultilevel"/>
    <w:tmpl w:val="A1DCF27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2CBD08EB"/>
    <w:multiLevelType w:val="hybridMultilevel"/>
    <w:tmpl w:val="27E62E4E"/>
    <w:lvl w:ilvl="0" w:tplc="D7C2DBC4">
      <w:start w:val="1"/>
      <w:numFmt w:val="lowerLetter"/>
      <w:lvlText w:val="%1)"/>
      <w:lvlJc w:val="left"/>
      <w:pPr>
        <w:ind w:left="1854" w:hanging="360"/>
      </w:pPr>
      <w:rPr>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35EC6C02"/>
    <w:multiLevelType w:val="hybridMultilevel"/>
    <w:tmpl w:val="591CDFCC"/>
    <w:lvl w:ilvl="0" w:tplc="7384EE3E">
      <w:start w:val="1"/>
      <w:numFmt w:val="upperLetter"/>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15:restartNumberingAfterBreak="0">
    <w:nsid w:val="36B50073"/>
    <w:multiLevelType w:val="hybridMultilevel"/>
    <w:tmpl w:val="B23E9E52"/>
    <w:lvl w:ilvl="0" w:tplc="08090017">
      <w:start w:val="1"/>
      <w:numFmt w:val="lowerLetter"/>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B66056D"/>
    <w:multiLevelType w:val="hybridMultilevel"/>
    <w:tmpl w:val="22B4B2EA"/>
    <w:lvl w:ilvl="0" w:tplc="3FE6B61C">
      <w:start w:val="1"/>
      <w:numFmt w:val="decimal"/>
      <w:lvlText w:val="%1."/>
      <w:lvlJc w:val="left"/>
      <w:pPr>
        <w:ind w:left="1854" w:hanging="360"/>
      </w:pPr>
      <w:rPr>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4B7E5D4F"/>
    <w:multiLevelType w:val="hybridMultilevel"/>
    <w:tmpl w:val="2328F68C"/>
    <w:lvl w:ilvl="0" w:tplc="FFFFFFFF">
      <w:start w:val="1"/>
      <w:numFmt w:val="decimal"/>
      <w:lvlText w:val="%1."/>
      <w:lvlJc w:val="left"/>
      <w:pPr>
        <w:ind w:left="1854" w:hanging="360"/>
      </w:pPr>
      <w:rPr>
        <w:b w:val="0"/>
        <w:bCs/>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4" w15:restartNumberingAfterBreak="0">
    <w:nsid w:val="4CE10872"/>
    <w:multiLevelType w:val="hybridMultilevel"/>
    <w:tmpl w:val="478C5D24"/>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4D057E79"/>
    <w:multiLevelType w:val="hybridMultilevel"/>
    <w:tmpl w:val="66E2525E"/>
    <w:lvl w:ilvl="0" w:tplc="08090017">
      <w:start w:val="1"/>
      <w:numFmt w:val="lowerLetter"/>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6" w15:restartNumberingAfterBreak="0">
    <w:nsid w:val="58BF5577"/>
    <w:multiLevelType w:val="hybridMultilevel"/>
    <w:tmpl w:val="2328F68C"/>
    <w:lvl w:ilvl="0" w:tplc="FFFFFFFF">
      <w:start w:val="1"/>
      <w:numFmt w:val="decimal"/>
      <w:lvlText w:val="%1."/>
      <w:lvlJc w:val="left"/>
      <w:pPr>
        <w:ind w:left="1854" w:hanging="360"/>
      </w:pPr>
      <w:rPr>
        <w:b w:val="0"/>
        <w:bCs/>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7" w15:restartNumberingAfterBreak="0">
    <w:nsid w:val="5E3032E5"/>
    <w:multiLevelType w:val="hybridMultilevel"/>
    <w:tmpl w:val="1D56E5E2"/>
    <w:lvl w:ilvl="0" w:tplc="D2268EEE">
      <w:start w:val="1"/>
      <w:numFmt w:val="lowerLetter"/>
      <w:lvlText w:val="%1)"/>
      <w:lvlJc w:val="left"/>
      <w:pPr>
        <w:ind w:left="1854" w:hanging="360"/>
      </w:pPr>
      <w:rPr>
        <w:b/>
        <w:bCs w:val="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8" w15:restartNumberingAfterBreak="0">
    <w:nsid w:val="63102844"/>
    <w:multiLevelType w:val="hybridMultilevel"/>
    <w:tmpl w:val="0EB20E4A"/>
    <w:lvl w:ilvl="0" w:tplc="92C2A644">
      <w:start w:val="1"/>
      <w:numFmt w:val="lowerLetter"/>
      <w:lvlText w:val="%1)"/>
      <w:lvlJc w:val="left"/>
      <w:pPr>
        <w:ind w:left="2271" w:hanging="570"/>
      </w:pPr>
      <w:rPr>
        <w:rFonts w:hint="default"/>
        <w:b/>
        <w:bCs/>
      </w:rPr>
    </w:lvl>
    <w:lvl w:ilvl="1" w:tplc="20000019" w:tentative="1">
      <w:start w:val="1"/>
      <w:numFmt w:val="lowerLetter"/>
      <w:lvlText w:val="%2."/>
      <w:lvlJc w:val="left"/>
      <w:pPr>
        <w:ind w:left="2781" w:hanging="360"/>
      </w:pPr>
    </w:lvl>
    <w:lvl w:ilvl="2" w:tplc="2000001B" w:tentative="1">
      <w:start w:val="1"/>
      <w:numFmt w:val="lowerRoman"/>
      <w:lvlText w:val="%3."/>
      <w:lvlJc w:val="right"/>
      <w:pPr>
        <w:ind w:left="3501" w:hanging="180"/>
      </w:pPr>
    </w:lvl>
    <w:lvl w:ilvl="3" w:tplc="2000000F" w:tentative="1">
      <w:start w:val="1"/>
      <w:numFmt w:val="decimal"/>
      <w:lvlText w:val="%4."/>
      <w:lvlJc w:val="left"/>
      <w:pPr>
        <w:ind w:left="4221" w:hanging="360"/>
      </w:pPr>
    </w:lvl>
    <w:lvl w:ilvl="4" w:tplc="20000019" w:tentative="1">
      <w:start w:val="1"/>
      <w:numFmt w:val="lowerLetter"/>
      <w:lvlText w:val="%5."/>
      <w:lvlJc w:val="left"/>
      <w:pPr>
        <w:ind w:left="4941" w:hanging="360"/>
      </w:pPr>
    </w:lvl>
    <w:lvl w:ilvl="5" w:tplc="2000001B" w:tentative="1">
      <w:start w:val="1"/>
      <w:numFmt w:val="lowerRoman"/>
      <w:lvlText w:val="%6."/>
      <w:lvlJc w:val="right"/>
      <w:pPr>
        <w:ind w:left="5661" w:hanging="180"/>
      </w:pPr>
    </w:lvl>
    <w:lvl w:ilvl="6" w:tplc="2000000F" w:tentative="1">
      <w:start w:val="1"/>
      <w:numFmt w:val="decimal"/>
      <w:lvlText w:val="%7."/>
      <w:lvlJc w:val="left"/>
      <w:pPr>
        <w:ind w:left="6381" w:hanging="360"/>
      </w:pPr>
    </w:lvl>
    <w:lvl w:ilvl="7" w:tplc="20000019" w:tentative="1">
      <w:start w:val="1"/>
      <w:numFmt w:val="lowerLetter"/>
      <w:lvlText w:val="%8."/>
      <w:lvlJc w:val="left"/>
      <w:pPr>
        <w:ind w:left="7101" w:hanging="360"/>
      </w:pPr>
    </w:lvl>
    <w:lvl w:ilvl="8" w:tplc="2000001B" w:tentative="1">
      <w:start w:val="1"/>
      <w:numFmt w:val="lowerRoman"/>
      <w:lvlText w:val="%9."/>
      <w:lvlJc w:val="right"/>
      <w:pPr>
        <w:ind w:left="7821" w:hanging="180"/>
      </w:pPr>
    </w:lvl>
  </w:abstractNum>
  <w:abstractNum w:abstractNumId="29"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0" w15:restartNumberingAfterBreak="0">
    <w:nsid w:val="68FA0F85"/>
    <w:multiLevelType w:val="hybridMultilevel"/>
    <w:tmpl w:val="73C83D26"/>
    <w:lvl w:ilvl="0" w:tplc="644C37DE">
      <w:start w:val="1"/>
      <w:numFmt w:val="lowerLetter"/>
      <w:lvlText w:val="%1)"/>
      <w:lvlJc w:val="left"/>
      <w:pPr>
        <w:ind w:left="2574" w:hanging="360"/>
      </w:pPr>
      <w:rPr>
        <w:b/>
        <w:bCs/>
      </w:rPr>
    </w:lvl>
    <w:lvl w:ilvl="1" w:tplc="FFFFFFFF" w:tentative="1">
      <w:start w:val="1"/>
      <w:numFmt w:val="lowerLetter"/>
      <w:lvlText w:val="%2."/>
      <w:lvlJc w:val="left"/>
      <w:pPr>
        <w:ind w:left="3294" w:hanging="360"/>
      </w:pPr>
    </w:lvl>
    <w:lvl w:ilvl="2" w:tplc="FFFFFFFF" w:tentative="1">
      <w:start w:val="1"/>
      <w:numFmt w:val="lowerRoman"/>
      <w:lvlText w:val="%3."/>
      <w:lvlJc w:val="right"/>
      <w:pPr>
        <w:ind w:left="4014" w:hanging="180"/>
      </w:pPr>
    </w:lvl>
    <w:lvl w:ilvl="3" w:tplc="FFFFFFFF" w:tentative="1">
      <w:start w:val="1"/>
      <w:numFmt w:val="decimal"/>
      <w:lvlText w:val="%4."/>
      <w:lvlJc w:val="left"/>
      <w:pPr>
        <w:ind w:left="4734" w:hanging="360"/>
      </w:pPr>
    </w:lvl>
    <w:lvl w:ilvl="4" w:tplc="FFFFFFFF" w:tentative="1">
      <w:start w:val="1"/>
      <w:numFmt w:val="lowerLetter"/>
      <w:lvlText w:val="%5."/>
      <w:lvlJc w:val="left"/>
      <w:pPr>
        <w:ind w:left="5454" w:hanging="360"/>
      </w:pPr>
    </w:lvl>
    <w:lvl w:ilvl="5" w:tplc="FFFFFFFF" w:tentative="1">
      <w:start w:val="1"/>
      <w:numFmt w:val="lowerRoman"/>
      <w:lvlText w:val="%6."/>
      <w:lvlJc w:val="right"/>
      <w:pPr>
        <w:ind w:left="6174" w:hanging="180"/>
      </w:pPr>
    </w:lvl>
    <w:lvl w:ilvl="6" w:tplc="FFFFFFFF" w:tentative="1">
      <w:start w:val="1"/>
      <w:numFmt w:val="decimal"/>
      <w:lvlText w:val="%7."/>
      <w:lvlJc w:val="left"/>
      <w:pPr>
        <w:ind w:left="6894" w:hanging="360"/>
      </w:pPr>
    </w:lvl>
    <w:lvl w:ilvl="7" w:tplc="FFFFFFFF" w:tentative="1">
      <w:start w:val="1"/>
      <w:numFmt w:val="lowerLetter"/>
      <w:lvlText w:val="%8."/>
      <w:lvlJc w:val="left"/>
      <w:pPr>
        <w:ind w:left="7614" w:hanging="360"/>
      </w:pPr>
    </w:lvl>
    <w:lvl w:ilvl="8" w:tplc="FFFFFFFF" w:tentative="1">
      <w:start w:val="1"/>
      <w:numFmt w:val="lowerRoman"/>
      <w:lvlText w:val="%9."/>
      <w:lvlJc w:val="right"/>
      <w:pPr>
        <w:ind w:left="8334" w:hanging="180"/>
      </w:pPr>
    </w:lvl>
  </w:abstractNum>
  <w:abstractNum w:abstractNumId="31" w15:restartNumberingAfterBreak="0">
    <w:nsid w:val="72FA3532"/>
    <w:multiLevelType w:val="hybridMultilevel"/>
    <w:tmpl w:val="C06EB9B2"/>
    <w:lvl w:ilvl="0" w:tplc="6C60395A">
      <w:start w:val="1"/>
      <w:numFmt w:val="lowerLetter"/>
      <w:lvlText w:val="%1)"/>
      <w:lvlJc w:val="left"/>
      <w:pPr>
        <w:ind w:left="1494" w:hanging="360"/>
      </w:pPr>
      <w:rPr>
        <w:rFonts w:hint="default"/>
        <w:b/>
        <w:bCs/>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32" w15:restartNumberingAfterBreak="0">
    <w:nsid w:val="7726476A"/>
    <w:multiLevelType w:val="hybridMultilevel"/>
    <w:tmpl w:val="9B8850EA"/>
    <w:lvl w:ilvl="0" w:tplc="999EC9DA">
      <w:start w:val="1"/>
      <w:numFmt w:val="lowerLetter"/>
      <w:lvlText w:val="%1)"/>
      <w:lvlJc w:val="left"/>
      <w:pPr>
        <w:ind w:left="1494" w:hanging="360"/>
      </w:pPr>
      <w:rPr>
        <w:rFonts w:hint="default"/>
        <w:b/>
        <w:bCs w:val="0"/>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num w:numId="1" w16cid:durableId="1533689224">
    <w:abstractNumId w:val="29"/>
  </w:num>
  <w:num w:numId="2" w16cid:durableId="359163255">
    <w:abstractNumId w:val="21"/>
  </w:num>
  <w:num w:numId="3" w16cid:durableId="1555461651">
    <w:abstractNumId w:val="12"/>
  </w:num>
  <w:num w:numId="4" w16cid:durableId="1965192863">
    <w:abstractNumId w:val="9"/>
  </w:num>
  <w:num w:numId="5" w16cid:durableId="2022471421">
    <w:abstractNumId w:val="4"/>
  </w:num>
  <w:num w:numId="6" w16cid:durableId="330762510">
    <w:abstractNumId w:val="3"/>
  </w:num>
  <w:num w:numId="7" w16cid:durableId="354234680">
    <w:abstractNumId w:val="2"/>
  </w:num>
  <w:num w:numId="8" w16cid:durableId="2080712647">
    <w:abstractNumId w:val="1"/>
  </w:num>
  <w:num w:numId="9" w16cid:durableId="810563391">
    <w:abstractNumId w:val="10"/>
  </w:num>
  <w:num w:numId="10" w16cid:durableId="128675030">
    <w:abstractNumId w:val="8"/>
  </w:num>
  <w:num w:numId="11" w16cid:durableId="292175094">
    <w:abstractNumId w:val="7"/>
  </w:num>
  <w:num w:numId="12" w16cid:durableId="564072681">
    <w:abstractNumId w:val="6"/>
  </w:num>
  <w:num w:numId="13" w16cid:durableId="1925526019">
    <w:abstractNumId w:val="5"/>
  </w:num>
  <w:num w:numId="14" w16cid:durableId="1311209837">
    <w:abstractNumId w:val="29"/>
  </w:num>
  <w:num w:numId="15" w16cid:durableId="753356106">
    <w:abstractNumId w:val="21"/>
  </w:num>
  <w:num w:numId="16" w16cid:durableId="845361796">
    <w:abstractNumId w:val="12"/>
  </w:num>
  <w:num w:numId="17" w16cid:durableId="961763648">
    <w:abstractNumId w:val="22"/>
  </w:num>
  <w:num w:numId="18" w16cid:durableId="2024479052">
    <w:abstractNumId w:val="17"/>
  </w:num>
  <w:num w:numId="19" w16cid:durableId="1161968865">
    <w:abstractNumId w:val="20"/>
  </w:num>
  <w:num w:numId="20" w16cid:durableId="1606885017">
    <w:abstractNumId w:val="16"/>
  </w:num>
  <w:num w:numId="21" w16cid:durableId="580677854">
    <w:abstractNumId w:val="24"/>
  </w:num>
  <w:num w:numId="22" w16cid:durableId="992029645">
    <w:abstractNumId w:val="14"/>
  </w:num>
  <w:num w:numId="23" w16cid:durableId="1819105157">
    <w:abstractNumId w:val="25"/>
  </w:num>
  <w:num w:numId="24" w16cid:durableId="1085802095">
    <w:abstractNumId w:val="11"/>
  </w:num>
  <w:num w:numId="25" w16cid:durableId="728188403">
    <w:abstractNumId w:val="19"/>
  </w:num>
  <w:num w:numId="26" w16cid:durableId="586574615">
    <w:abstractNumId w:val="13"/>
  </w:num>
  <w:num w:numId="27" w16cid:durableId="1881630497">
    <w:abstractNumId w:val="18"/>
  </w:num>
  <w:num w:numId="28" w16cid:durableId="1149251639">
    <w:abstractNumId w:val="27"/>
  </w:num>
  <w:num w:numId="29" w16cid:durableId="2097047075">
    <w:abstractNumId w:val="0"/>
  </w:num>
  <w:num w:numId="30" w16cid:durableId="1625233299">
    <w:abstractNumId w:val="23"/>
  </w:num>
  <w:num w:numId="31" w16cid:durableId="639068030">
    <w:abstractNumId w:val="15"/>
  </w:num>
  <w:num w:numId="32" w16cid:durableId="2010016205">
    <w:abstractNumId w:val="26"/>
  </w:num>
  <w:num w:numId="33" w16cid:durableId="237443826">
    <w:abstractNumId w:val="31"/>
  </w:num>
  <w:num w:numId="34" w16cid:durableId="545718596">
    <w:abstractNumId w:val="30"/>
  </w:num>
  <w:num w:numId="35" w16cid:durableId="283196150">
    <w:abstractNumId w:val="28"/>
  </w:num>
  <w:num w:numId="36" w16cid:durableId="44435196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2"/>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6DB"/>
    <w:rsid w:val="00004C71"/>
    <w:rsid w:val="00017F94"/>
    <w:rsid w:val="00023842"/>
    <w:rsid w:val="000334F9"/>
    <w:rsid w:val="0007796D"/>
    <w:rsid w:val="000B7790"/>
    <w:rsid w:val="00111F2F"/>
    <w:rsid w:val="0014365E"/>
    <w:rsid w:val="00176178"/>
    <w:rsid w:val="001F525A"/>
    <w:rsid w:val="00215BEC"/>
    <w:rsid w:val="00223272"/>
    <w:rsid w:val="0024779E"/>
    <w:rsid w:val="00262384"/>
    <w:rsid w:val="00262657"/>
    <w:rsid w:val="00394887"/>
    <w:rsid w:val="003E18C1"/>
    <w:rsid w:val="00416359"/>
    <w:rsid w:val="00446FE5"/>
    <w:rsid w:val="00452396"/>
    <w:rsid w:val="004F094E"/>
    <w:rsid w:val="005505B7"/>
    <w:rsid w:val="00573BE5"/>
    <w:rsid w:val="00586ED3"/>
    <w:rsid w:val="00596AA9"/>
    <w:rsid w:val="00623CA8"/>
    <w:rsid w:val="006A6E2B"/>
    <w:rsid w:val="006E0451"/>
    <w:rsid w:val="00712E6E"/>
    <w:rsid w:val="0071601D"/>
    <w:rsid w:val="00780585"/>
    <w:rsid w:val="00783E9F"/>
    <w:rsid w:val="007A62E6"/>
    <w:rsid w:val="0080684C"/>
    <w:rsid w:val="008674C0"/>
    <w:rsid w:val="00871C75"/>
    <w:rsid w:val="008776DC"/>
    <w:rsid w:val="009705C8"/>
    <w:rsid w:val="00984B29"/>
    <w:rsid w:val="009A7896"/>
    <w:rsid w:val="009D13BB"/>
    <w:rsid w:val="009D5F1A"/>
    <w:rsid w:val="00A21CFD"/>
    <w:rsid w:val="00A30353"/>
    <w:rsid w:val="00AC3823"/>
    <w:rsid w:val="00AE323C"/>
    <w:rsid w:val="00B00181"/>
    <w:rsid w:val="00B765F7"/>
    <w:rsid w:val="00B769AC"/>
    <w:rsid w:val="00BA0CA9"/>
    <w:rsid w:val="00BB0B66"/>
    <w:rsid w:val="00BB19C3"/>
    <w:rsid w:val="00BE2B12"/>
    <w:rsid w:val="00C02897"/>
    <w:rsid w:val="00C84D82"/>
    <w:rsid w:val="00C9763A"/>
    <w:rsid w:val="00D216DB"/>
    <w:rsid w:val="00D3439C"/>
    <w:rsid w:val="00D6662E"/>
    <w:rsid w:val="00DB1831"/>
    <w:rsid w:val="00DC0149"/>
    <w:rsid w:val="00DD3BFD"/>
    <w:rsid w:val="00DE0B84"/>
    <w:rsid w:val="00DF6678"/>
    <w:rsid w:val="00E034B2"/>
    <w:rsid w:val="00E36E96"/>
    <w:rsid w:val="00F660DF"/>
    <w:rsid w:val="00F72905"/>
    <w:rsid w:val="00F8687C"/>
    <w:rsid w:val="00F95C08"/>
    <w:rsid w:val="00FA4FC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931FF3"/>
  <w15:docId w15:val="{1A3654D2-AA68-40A0-993E-D03F91E7D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customStyle="1" w:styleId="H1GChar">
    <w:name w:val="_ H_1_G Char"/>
    <w:link w:val="H1G"/>
    <w:locked/>
    <w:rsid w:val="009D13BB"/>
    <w:rPr>
      <w:rFonts w:ascii="Times New Roman" w:eastAsiaTheme="minorHAnsi" w:hAnsi="Times New Roman" w:cs="Times New Roman"/>
      <w:b/>
      <w:sz w:val="24"/>
      <w:szCs w:val="20"/>
      <w:lang w:eastAsia="en-US"/>
    </w:rPr>
  </w:style>
  <w:style w:type="character" w:customStyle="1" w:styleId="H23GChar">
    <w:name w:val="_ H_2/3_G Char"/>
    <w:link w:val="H23G"/>
    <w:locked/>
    <w:rsid w:val="009D13BB"/>
    <w:rPr>
      <w:rFonts w:ascii="Times New Roman" w:eastAsiaTheme="minorHAnsi" w:hAnsi="Times New Roman" w:cs="Times New Roman"/>
      <w:b/>
      <w:sz w:val="20"/>
      <w:szCs w:val="20"/>
      <w:lang w:eastAsia="en-US"/>
    </w:rPr>
  </w:style>
  <w:style w:type="paragraph" w:customStyle="1" w:styleId="Default">
    <w:name w:val="Default"/>
    <w:rsid w:val="009D13BB"/>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character" w:styleId="Mentionnonrsolue">
    <w:name w:val="Unresolved Mention"/>
    <w:basedOn w:val="Policepardfaut"/>
    <w:uiPriority w:val="99"/>
    <w:semiHidden/>
    <w:unhideWhenUsed/>
    <w:rsid w:val="009D13BB"/>
    <w:rPr>
      <w:color w:val="605E5C"/>
      <w:shd w:val="clear" w:color="auto" w:fill="E1DFDD"/>
    </w:rPr>
  </w:style>
  <w:style w:type="paragraph" w:styleId="Paragraphedeliste">
    <w:name w:val="List Paragraph"/>
    <w:basedOn w:val="Normal"/>
    <w:uiPriority w:val="34"/>
    <w:semiHidden/>
    <w:qFormat/>
    <w:rsid w:val="009D13BB"/>
    <w:pPr>
      <w:ind w:left="720"/>
      <w:contextualSpacing/>
    </w:pPr>
  </w:style>
  <w:style w:type="paragraph" w:styleId="Rvision">
    <w:name w:val="Revision"/>
    <w:hidden/>
    <w:uiPriority w:val="99"/>
    <w:semiHidden/>
    <w:rsid w:val="009D13BB"/>
    <w:pPr>
      <w:spacing w:after="0" w:line="240" w:lineRule="auto"/>
    </w:pPr>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9D13BB"/>
    <w:rPr>
      <w:sz w:val="16"/>
      <w:szCs w:val="16"/>
    </w:rPr>
  </w:style>
  <w:style w:type="paragraph" w:styleId="Commentaire">
    <w:name w:val="annotation text"/>
    <w:basedOn w:val="Normal"/>
    <w:link w:val="CommentaireCar"/>
    <w:uiPriority w:val="99"/>
    <w:unhideWhenUsed/>
    <w:rsid w:val="009D13BB"/>
    <w:pPr>
      <w:spacing w:line="240" w:lineRule="auto"/>
    </w:pPr>
  </w:style>
  <w:style w:type="character" w:customStyle="1" w:styleId="CommentaireCar">
    <w:name w:val="Commentaire Car"/>
    <w:basedOn w:val="Policepardfaut"/>
    <w:link w:val="Commentaire"/>
    <w:uiPriority w:val="99"/>
    <w:rsid w:val="009D13BB"/>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9D13BB"/>
    <w:rPr>
      <w:b/>
      <w:bCs/>
    </w:rPr>
  </w:style>
  <w:style w:type="character" w:customStyle="1" w:styleId="ObjetducommentaireCar">
    <w:name w:val="Objet du commentaire Car"/>
    <w:basedOn w:val="CommentaireCar"/>
    <w:link w:val="Objetducommentaire"/>
    <w:uiPriority w:val="99"/>
    <w:semiHidden/>
    <w:rsid w:val="009D13BB"/>
    <w:rPr>
      <w:rFonts w:ascii="Times New Roman" w:eastAsiaTheme="minorHAnsi"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fr/A/RES/47/111"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s://docs.un.org/fr/A/RES/68/268"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un.org/fr/A/RES/68/268"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docs.un.org/fr/A/RES/69/16"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cs.un.org/fr/A/RES/79/193"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ERD/C/2007/1" TargetMode="External"/><Relationship Id="rId3" Type="http://schemas.openxmlformats.org/officeDocument/2006/relationships/hyperlink" Target="https://docs.un.org/fr/CERD/C/SR.3152" TargetMode="External"/><Relationship Id="rId7" Type="http://schemas.openxmlformats.org/officeDocument/2006/relationships/hyperlink" Target="https://docs.un.org/fr/HRI/GEN/2/Rev.6" TargetMode="External"/><Relationship Id="rId2" Type="http://schemas.openxmlformats.org/officeDocument/2006/relationships/hyperlink" Target="https://docs.un.org/fr/CERD/C/SR.3151" TargetMode="External"/><Relationship Id="rId1" Type="http://schemas.openxmlformats.org/officeDocument/2006/relationships/hyperlink" Target="https://docs.un.org/fr/CERD/C/GAB/10" TargetMode="External"/><Relationship Id="rId6" Type="http://schemas.openxmlformats.org/officeDocument/2006/relationships/hyperlink" Target="https://docs.un.org/fr/CERD/C/304/Add.58" TargetMode="External"/><Relationship Id="rId5" Type="http://schemas.openxmlformats.org/officeDocument/2006/relationships/hyperlink" Target="https://docs.un.org/fr/CERD/C/2007/1" TargetMode="External"/><Relationship Id="rId4" Type="http://schemas.openxmlformats.org/officeDocument/2006/relationships/hyperlink" Target="https://docs.un.org/fr/CERD/C/304/Add.5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13</Pages>
  <Words>7385</Words>
  <Characters>41136</Characters>
  <Application>Microsoft Office Word</Application>
  <DocSecurity>0</DocSecurity>
  <Lines>642</Lines>
  <Paragraphs>181</Paragraphs>
  <ScaleCrop>false</ScaleCrop>
  <HeadingPairs>
    <vt:vector size="2" baseType="variant">
      <vt:variant>
        <vt:lpstr>Titre</vt:lpstr>
      </vt:variant>
      <vt:variant>
        <vt:i4>1</vt:i4>
      </vt:variant>
    </vt:vector>
  </HeadingPairs>
  <TitlesOfParts>
    <vt:vector size="1" baseType="lpstr">
      <vt:lpstr>CERD/C/GAB/CO/10</vt:lpstr>
    </vt:vector>
  </TitlesOfParts>
  <Company>DCM</Company>
  <LinksUpToDate>false</LinksUpToDate>
  <CharactersWithSpaces>48340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CERD/C/GAB/CO/10</dc:title>
  <dc:subject/>
  <dc:creator>Maud DARICHE</dc:creator>
  <cp:keywords/>
  <cp:lastModifiedBy>Maud DARICHE</cp:lastModifiedBy>
  <cp:revision>6</cp:revision>
  <cp:lastPrinted>2025-05-22T13:42:00Z</cp:lastPrinted>
  <dcterms:created xsi:type="dcterms:W3CDTF">2025-05-22T13:42:00Z</dcterms:created>
  <dcterms:modified xsi:type="dcterms:W3CDTF">2025-05-22T13:43:00Z</dcterms:modified>
</cp:coreProperties>
</file>