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578-м заседании,</w:t>
      </w:r>
    </w:p>
    <w:p w:rsidR="00000000" w:rsidRDefault="00000000">
      <w:r>
        <w:t>состоявшемся в Центральных учреждениях, Нью-Йорк, в понедельник, 12 августа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ind w:left="1742"/>
        <w:jc w:val="left"/>
      </w:pPr>
      <w:r>
        <w:rPr>
          <w:i/>
        </w:rPr>
        <w:t>Сводный третий и четвертый периодический доклад и пятый периодический доклад Гватемалы (продолжение)</w:t>
      </w: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Сводный третий и четвертый периодический доклад и пятый периодический доклад Гватемалы </w:t>
      </w:r>
      <w:r>
        <w:rPr>
          <w:i w:val="0"/>
        </w:rPr>
        <w:t>(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GUA</w:t>
      </w:r>
      <w:r>
        <w:rPr>
          <w:i w:val="0"/>
        </w:rPr>
        <w:t xml:space="preserve">/3-4,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GUA</w:t>
      </w:r>
      <w:r>
        <w:rPr>
          <w:i w:val="0"/>
        </w:rPr>
        <w:t xml:space="preserve">/5;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PSWG</w:t>
      </w:r>
      <w:r>
        <w:rPr>
          <w:i w:val="0"/>
        </w:rPr>
        <w:t>/2002/</w:t>
      </w:r>
      <w:r>
        <w:rPr>
          <w:i w:val="0"/>
        </w:rPr>
        <w:br/>
      </w:r>
      <w:r>
        <w:rPr>
          <w:i w:val="0"/>
          <w:lang w:val="en-US"/>
        </w:rPr>
        <w:t>EXC</w:t>
      </w:r>
      <w:r>
        <w:rPr>
          <w:i w:val="0"/>
        </w:rPr>
        <w:t>/</w:t>
      </w:r>
      <w:r>
        <w:rPr>
          <w:i w:val="0"/>
          <w:lang w:val="en-US"/>
        </w:rPr>
        <w:t>CRP</w:t>
      </w:r>
      <w:r>
        <w:rPr>
          <w:i w:val="0"/>
        </w:rPr>
        <w:t>.1/</w:t>
      </w:r>
      <w:r>
        <w:rPr>
          <w:i w:val="0"/>
          <w:lang w:val="en-US"/>
        </w:rPr>
        <w:t>Add</w:t>
      </w:r>
      <w:r>
        <w:rPr>
          <w:i w:val="0"/>
        </w:rPr>
        <w:t xml:space="preserve">.6 и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PSWG</w:t>
      </w:r>
      <w:r>
        <w:rPr>
          <w:i w:val="0"/>
        </w:rPr>
        <w:t>/</w:t>
      </w:r>
      <w:r>
        <w:rPr>
          <w:i w:val="0"/>
        </w:rPr>
        <w:br/>
        <w:t>2002/</w:t>
      </w:r>
      <w:r>
        <w:rPr>
          <w:i w:val="0"/>
          <w:lang w:val="en-US"/>
        </w:rPr>
        <w:t>EXC</w:t>
      </w:r>
      <w:r>
        <w:rPr>
          <w:i w:val="0"/>
        </w:rPr>
        <w:t>/</w:t>
      </w:r>
      <w:r>
        <w:rPr>
          <w:i w:val="0"/>
          <w:lang w:val="en-US"/>
        </w:rPr>
        <w:t>CRP</w:t>
      </w:r>
      <w:r>
        <w:rPr>
          <w:i w:val="0"/>
        </w:rPr>
        <w:t>.2/</w:t>
      </w:r>
      <w:r>
        <w:rPr>
          <w:i w:val="0"/>
          <w:lang w:val="en-US"/>
        </w:rPr>
        <w:t>Add</w:t>
      </w:r>
      <w:r>
        <w:rPr>
          <w:i w:val="0"/>
        </w:rPr>
        <w:t xml:space="preserve">.3) </w:t>
      </w:r>
      <w: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Молина Авилес, г</w:t>
      </w:r>
      <w:r>
        <w:rPr>
          <w:i/>
        </w:rPr>
        <w:noBreakHyphen/>
        <w:t>жа Баррера, г</w:t>
      </w:r>
      <w:r>
        <w:rPr>
          <w:i/>
        </w:rPr>
        <w:noBreakHyphen/>
        <w:t>н Мехья Монсон, г</w:t>
      </w:r>
      <w:r>
        <w:rPr>
          <w:i/>
        </w:rPr>
        <w:noBreakHyphen/>
        <w:t>жа Каравантес Тобиас и г</w:t>
      </w:r>
      <w:r>
        <w:rPr>
          <w:i/>
        </w:rPr>
        <w:noBreakHyphen/>
        <w:t>жа Соберанис (Гв</w:t>
      </w:r>
      <w:r>
        <w:rPr>
          <w:i/>
        </w:rPr>
        <w:t>а</w:t>
      </w:r>
      <w:r>
        <w:rPr>
          <w:i/>
        </w:rPr>
        <w:t>темала) занимают места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Статьи 1—5 (продолжение)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i/>
        </w:rPr>
        <w:t>Демонстрируется короткометражный док</w:t>
      </w:r>
      <w:r>
        <w:rPr>
          <w:i/>
        </w:rPr>
        <w:t>у</w:t>
      </w:r>
      <w:r>
        <w:rPr>
          <w:i/>
        </w:rPr>
        <w:t>ментальный видеофильм о положении женщин в Гватемале</w:t>
      </w:r>
      <w:r>
        <w:t>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Соберанис </w:t>
      </w:r>
      <w:r>
        <w:t>(Гватемала) говорит, что ра</w:t>
      </w:r>
      <w:r>
        <w:t>з</w:t>
      </w:r>
      <w:r>
        <w:t>гул насилия и внутренний вооруженный конфликт, вспыхнувшие в Гватемале и продолжавшиеся н</w:t>
      </w:r>
      <w:r>
        <w:t>е</w:t>
      </w:r>
      <w:r>
        <w:t>сколько десятилетий, оказали крайне пагубное во</w:t>
      </w:r>
      <w:r>
        <w:t>з</w:t>
      </w:r>
      <w:r>
        <w:t>действие на положение женщин в этой стране, п</w:t>
      </w:r>
      <w:r>
        <w:t>о</w:t>
      </w:r>
      <w:r>
        <w:t>следствия которых еще полностью не преодолены, и отмечает, что каждая четвертая жертва этого нас</w:t>
      </w:r>
      <w:r>
        <w:t>и</w:t>
      </w:r>
      <w:r>
        <w:t>лия является женщиной. В стремлении оказать п</w:t>
      </w:r>
      <w:r>
        <w:t>о</w:t>
      </w:r>
      <w:r>
        <w:t>мощь жертвам насилия Гватемала разработала ко</w:t>
      </w:r>
      <w:r>
        <w:t>м</w:t>
      </w:r>
      <w:r>
        <w:t>плексную программу миростроительства, которая осуществляется в рамках процесса национального примирения. В ходе этого процесса правительство принимает меры по упрочению мира, децентрал</w:t>
      </w:r>
      <w:r>
        <w:t>и</w:t>
      </w:r>
      <w:r>
        <w:t>зации государственных функций и укреплению вл</w:t>
      </w:r>
      <w:r>
        <w:t>а</w:t>
      </w:r>
      <w:r>
        <w:t>стных структур на местах, расширению прав коре</w:t>
      </w:r>
      <w:r>
        <w:t>н</w:t>
      </w:r>
      <w:r>
        <w:t>ного населения, поощрению прав женщин, сниж</w:t>
      </w:r>
      <w:r>
        <w:t>е</w:t>
      </w:r>
      <w:r>
        <w:t>нию уровня нищеты и ускорению темпов развития сельских районов. Активную роль в осуществлении многих таких программ играют женщины, пот</w:t>
      </w:r>
      <w:r>
        <w:t>е</w:t>
      </w:r>
      <w:r>
        <w:t>рявшие своих мужей во время внутреннего воор</w:t>
      </w:r>
      <w:r>
        <w:t>у</w:t>
      </w:r>
      <w:r>
        <w:t xml:space="preserve">женного конфликта. 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Молина Авилес </w:t>
      </w:r>
      <w:r>
        <w:t>(Гватемала) говорит, что в борьбе с нищетой в Гватемале правительство и</w:t>
      </w:r>
      <w:r>
        <w:t>с</w:t>
      </w:r>
      <w:r>
        <w:t>пытывает недостаток в бюджетных и финансовых ресурсах, а также практические трудности в соб</w:t>
      </w:r>
      <w:r>
        <w:t>и</w:t>
      </w:r>
      <w:r>
        <w:t>раемости налогов. В стране отмечается разител</w:t>
      </w:r>
      <w:r>
        <w:t>ь</w:t>
      </w:r>
      <w:r>
        <w:t>ный контраст между богатством меньшинства и крайней бедностью подавляющего большинства н</w:t>
      </w:r>
      <w:r>
        <w:t>а</w:t>
      </w:r>
      <w:r>
        <w:t>селения страны, которое в основном сосредоточено в сельской местности или представляет собой обе</w:t>
      </w:r>
      <w:r>
        <w:t>з</w:t>
      </w:r>
      <w:r>
        <w:t>доленные слои населения в городах, причем особые лишения испытывают неимущие женщины.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Соберанис </w:t>
      </w:r>
      <w:r>
        <w:t>(Гватемала) говорит, что пр</w:t>
      </w:r>
      <w:r>
        <w:t>а</w:t>
      </w:r>
      <w:r>
        <w:t>вительство оказывает поддержку женским орган</w:t>
      </w:r>
      <w:r>
        <w:t>и</w:t>
      </w:r>
      <w:r>
        <w:t>зациям в реализации ряда инициатив, направленных на расширение участия женщин в государственной жизни страны за счет установления системы квот</w:t>
      </w:r>
      <w:r>
        <w:t>и</w:t>
      </w:r>
      <w:r>
        <w:t>рования. После нескольких неудачных попыток р</w:t>
      </w:r>
      <w:r>
        <w:t>е</w:t>
      </w:r>
      <w:r>
        <w:t>формировать избирательную систему был разраб</w:t>
      </w:r>
      <w:r>
        <w:t>о</w:t>
      </w:r>
      <w:r>
        <w:t>тан и внесен на рассмотрение законопроект, пред</w:t>
      </w:r>
      <w:r>
        <w:t>у</w:t>
      </w:r>
      <w:r>
        <w:t>сматривающий включение женщин в так называ</w:t>
      </w:r>
      <w:r>
        <w:t>е</w:t>
      </w:r>
      <w:r>
        <w:t>мые «смешанные списки» кандидатов на политич</w:t>
      </w:r>
      <w:r>
        <w:t>е</w:t>
      </w:r>
      <w:r>
        <w:t xml:space="preserve">ские посты.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</w:pPr>
      <w:r>
        <w:t>Статьи 7-9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</w:t>
      </w:r>
      <w:r>
        <w:t>и</w:t>
      </w:r>
      <w:r>
        <w:rPr>
          <w:b/>
        </w:rPr>
        <w:t xml:space="preserve"> г</w:t>
      </w:r>
      <w:r>
        <w:rPr>
          <w:b/>
        </w:rPr>
        <w:noBreakHyphen/>
        <w:t xml:space="preserve">жа Регаццоли </w:t>
      </w:r>
      <w:r>
        <w:t>выражают надежду на то, что политические реформы в Гват</w:t>
      </w:r>
      <w:r>
        <w:t>е</w:t>
      </w:r>
      <w:r>
        <w:t xml:space="preserve">мале будут продвигаться более быстрыми темпами. 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Фенг Куи</w:t>
      </w:r>
      <w:r>
        <w:t xml:space="preserve"> отмечает, что коренные нар</w:t>
      </w:r>
      <w:r>
        <w:t>о</w:t>
      </w:r>
      <w:r>
        <w:t>ды составляют значительную долю населения Гв</w:t>
      </w:r>
      <w:r>
        <w:t>а</w:t>
      </w:r>
      <w:r>
        <w:t>темалы, и приветствует наличие в конгрессе страны трех представителей из числа женщин коренных народов. Она просит предоставить более подро</w:t>
      </w:r>
      <w:r>
        <w:t>б</w:t>
      </w:r>
      <w:r>
        <w:t>ную информацию о количестве женщин коренных народов, участвующих в политических партиях и занимающих руководящие посты в национальных механизмах, призванных решать проблемы женщин. Кроме того, она хотела бы узнать, какое количество женщин входит в состав государственных органов власти вообще и в структуры, ответственные за реализацию программ, направленных на расшир</w:t>
      </w:r>
      <w:r>
        <w:t>е</w:t>
      </w:r>
      <w:r>
        <w:t>ние участия женщин коренных народов в политич</w:t>
      </w:r>
      <w:r>
        <w:t>е</w:t>
      </w:r>
      <w:r>
        <w:t xml:space="preserve">ской и государственной жизни страны. 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 говорит, что участие женщин в государственной жизни стр</w:t>
      </w:r>
      <w:r>
        <w:t>а</w:t>
      </w:r>
      <w:r>
        <w:t>ны по</w:t>
      </w:r>
      <w:r>
        <w:noBreakHyphen/>
        <w:t>прежнему ограничено, однако ряд государс</w:t>
      </w:r>
      <w:r>
        <w:t>т</w:t>
      </w:r>
      <w:r>
        <w:t>венных должностей, включая пост министра кул</w:t>
      </w:r>
      <w:r>
        <w:t>ь</w:t>
      </w:r>
      <w:r>
        <w:t>туры, занимают женщины из числа коренных нар</w:t>
      </w:r>
      <w:r>
        <w:t>о</w:t>
      </w:r>
      <w:r>
        <w:t xml:space="preserve">дов, которые также представляют большинство членов координационного комитета Национального женского форума. </w:t>
      </w:r>
    </w:p>
    <w:p w:rsidR="00000000" w:rsidRDefault="00000000">
      <w:pPr>
        <w:pStyle w:val="DualTxt"/>
      </w:pPr>
      <w:r>
        <w:t>9.</w:t>
      </w:r>
      <w:r>
        <w:tab/>
        <w:t>В четырех округах на выборах 1999 года в Н</w:t>
      </w:r>
      <w:r>
        <w:t>а</w:t>
      </w:r>
      <w:r>
        <w:t>циональный конгресс кандидатами в депутаты ба</w:t>
      </w:r>
      <w:r>
        <w:t>л</w:t>
      </w:r>
      <w:r>
        <w:t>лотировались шесть женщин, а на выборах в Це</w:t>
      </w:r>
      <w:r>
        <w:t>н</w:t>
      </w:r>
      <w:r>
        <w:t>тральноамериканский парламент кандидатами были выдвинуты четыре женщины из числа коренных н</w:t>
      </w:r>
      <w:r>
        <w:t>а</w:t>
      </w:r>
      <w:r>
        <w:t>родов; кроме того, четыре женщины коренной н</w:t>
      </w:r>
      <w:r>
        <w:t>а</w:t>
      </w:r>
      <w:r>
        <w:t xml:space="preserve">циональности были назначены на должность судей.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</w:pPr>
      <w:r>
        <w:t>Статьи 10—14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просит охарактеризовать основные предложения по реформированию труд</w:t>
      </w:r>
      <w:r>
        <w:t>о</w:t>
      </w:r>
      <w:r>
        <w:t>вого кодекса, которые были приняты министерс</w:t>
      </w:r>
      <w:r>
        <w:t>т</w:t>
      </w:r>
      <w:r>
        <w:t>вом труда по инициативе неправительственных о</w:t>
      </w:r>
      <w:r>
        <w:t>р</w:t>
      </w:r>
      <w:r>
        <w:t>ганизаций, а также роль президентского секрет</w:t>
      </w:r>
      <w:r>
        <w:t>а</w:t>
      </w:r>
      <w:r>
        <w:t>риата по делам женщин в принятии этих предлож</w:t>
      </w:r>
      <w:r>
        <w:t>е</w:t>
      </w:r>
      <w:r>
        <w:t>ний. Она также спрашивает, когда вероятнее всего будут рассматриваться предлагаемые реформы з</w:t>
      </w:r>
      <w:r>
        <w:t>а</w:t>
      </w:r>
      <w:r>
        <w:t>конов о гражданской службе и о системе социал</w:t>
      </w:r>
      <w:r>
        <w:t>ь</w:t>
      </w:r>
      <w:r>
        <w:t>ного обеспечения и будут ли гарантии защиты прав домашних работников разрабатываться на базе де</w:t>
      </w:r>
      <w:r>
        <w:t>й</w:t>
      </w:r>
      <w:r>
        <w:t>ствующего законодательства или же на основе н</w:t>
      </w:r>
      <w:r>
        <w:t>о</w:t>
      </w:r>
      <w:r>
        <w:t xml:space="preserve">вого предложения. </w:t>
      </w:r>
    </w:p>
    <w:p w:rsidR="00000000" w:rsidRDefault="00000000">
      <w:pPr>
        <w:pStyle w:val="DualTxt"/>
      </w:pPr>
      <w:r>
        <w:t>11.</w:t>
      </w:r>
      <w:r>
        <w:tab/>
        <w:t>Было бы полезно, продолжает оратор, пол</w:t>
      </w:r>
      <w:r>
        <w:t>у</w:t>
      </w:r>
      <w:r>
        <w:t>чить дополнительную информацию о ходе и резул</w:t>
      </w:r>
      <w:r>
        <w:t>ь</w:t>
      </w:r>
      <w:r>
        <w:t>татах осуществления текущей программы реформ, а также сведения о положении женщин, работающих в корейских оффшорных фирмах экспортной орие</w:t>
      </w:r>
      <w:r>
        <w:t>н</w:t>
      </w:r>
      <w:r>
        <w:t>тации типа «макиладорас». Особое беспокойство, подчеркивает она, вызывает явное ухудшение на этих предприятиях условий женского труда. В этой связи она просит дать разъяснения относительно того, какие условия труда предусмотрены в согл</w:t>
      </w:r>
      <w:r>
        <w:t>а</w:t>
      </w:r>
      <w:r>
        <w:t>шении, которое было недавно заключено между министерством труда и корейскими фирмами, и о</w:t>
      </w:r>
      <w:r>
        <w:t>т</w:t>
      </w:r>
      <w:r>
        <w:t>носительно того, есть ли среди владельцев фирм «макиладорас» в Гватемале граждане других стран. Кроме того, она просит предоставить информацию о том, осуществляются ли правительством или н</w:t>
      </w:r>
      <w:r>
        <w:t>е</w:t>
      </w:r>
      <w:r>
        <w:t xml:space="preserve">правительственными организациями программы оказания помощи женщинам, работающим на этих фирмах. </w:t>
      </w:r>
    </w:p>
    <w:p w:rsidR="00000000" w:rsidRDefault="00000000">
      <w:pPr>
        <w:pStyle w:val="DualTxt"/>
        <w:rPr>
          <w:b/>
        </w:rPr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</w:t>
      </w:r>
      <w:r>
        <w:t>выражает надежду на то, что существующие меры и программы развития образ</w:t>
      </w:r>
      <w:r>
        <w:t>о</w:t>
      </w:r>
      <w:r>
        <w:t>вания для девочек будут сохранены, особенно пр</w:t>
      </w:r>
      <w:r>
        <w:t>о</w:t>
      </w:r>
      <w:r>
        <w:t>граммы, направленные на сокращение разрыва в уровне образования между мальчиками и девочк</w:t>
      </w:r>
      <w:r>
        <w:t>а</w:t>
      </w:r>
      <w:r>
        <w:t>ми. Она с беспокойством отмечает, что уровень н</w:t>
      </w:r>
      <w:r>
        <w:t>е</w:t>
      </w:r>
      <w:r>
        <w:t>грамотности среди женщин коренных народов, а также общий уровень неграмотности среди женщин по стране в целом остается по</w:t>
      </w:r>
      <w:r>
        <w:noBreakHyphen/>
        <w:t>прежнему очень в</w:t>
      </w:r>
      <w:r>
        <w:t>ы</w:t>
      </w:r>
      <w:r>
        <w:t>соким, и при этом расходы на образование постоя</w:t>
      </w:r>
      <w:r>
        <w:t>н</w:t>
      </w:r>
      <w:r>
        <w:t>но урезаются.</w:t>
      </w:r>
      <w:r>
        <w:rPr>
          <w:b/>
        </w:rPr>
        <w:t xml:space="preserve"> </w:t>
      </w:r>
    </w:p>
    <w:p w:rsidR="00000000" w:rsidRDefault="00000000">
      <w:pPr>
        <w:pStyle w:val="DualTxt"/>
      </w:pPr>
      <w:r>
        <w:t>13.</w:t>
      </w:r>
      <w:r>
        <w:tab/>
        <w:t>Она спрашивает о влиянии «культурных» барьеров, препятствующих доступу сельских же</w:t>
      </w:r>
      <w:r>
        <w:t>н</w:t>
      </w:r>
      <w:r>
        <w:t>щин к услугам охраны здоровья и существенному снижению общего уровня рождаемости в стране, о чем говорится в ответах делегации на вопросы К</w:t>
      </w:r>
      <w:r>
        <w:t>о</w:t>
      </w:r>
      <w:r>
        <w:t xml:space="preserve">митета. 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 xml:space="preserve">Председатель, </w:t>
      </w:r>
      <w:r>
        <w:t>выступая в личном качестве, соглашается с тем, что необходимо восполнить н</w:t>
      </w:r>
      <w:r>
        <w:t>а</w:t>
      </w:r>
      <w:r>
        <w:t>селение страны, пережившей долгие годы войны, но при этом подчеркивает, что проблемы охраны репродуктивного здоровья женщин</w:t>
      </w:r>
      <w:r>
        <w:rPr>
          <w:b/>
        </w:rPr>
        <w:t xml:space="preserve"> </w:t>
      </w:r>
      <w:r>
        <w:t>связаны не только с деторождением, но и затрагивают весь комплекс вопросов охраны здоровья и других пр</w:t>
      </w:r>
      <w:r>
        <w:t>о</w:t>
      </w:r>
      <w:r>
        <w:t>блем, в частности проблемы насилия в семье. По этой части не было представлено никакой инфо</w:t>
      </w:r>
      <w:r>
        <w:t>р</w:t>
      </w:r>
      <w:r>
        <w:t>мации относительно реализации программ оказания помощи женщинам в области охраны психического здоровья и реабилитации женщин, ставших жер</w:t>
      </w:r>
      <w:r>
        <w:t>т</w:t>
      </w:r>
      <w:r>
        <w:t>вами вооруженного конфликта в Гватемале. Далее она отмечает высокие уровни рождаемости и мат</w:t>
      </w:r>
      <w:r>
        <w:t>е</w:t>
      </w:r>
      <w:r>
        <w:t>ринской смертности в этой стране и указывает на прямую связь между этими двумя показателями и на необходимость их снижения. В докладе также отсутствует информация относительно злоупотре</w:t>
      </w:r>
      <w:r>
        <w:t>б</w:t>
      </w:r>
      <w:r>
        <w:t>ления алкоголем, наркотиками и психотропными веществами, однако есть основания предполагать, что к их употреблению пристрастилась хотя бы к</w:t>
      </w:r>
      <w:r>
        <w:t>а</w:t>
      </w:r>
      <w:r>
        <w:t>кая-то часть женского населения как результат по</w:t>
      </w:r>
      <w:r>
        <w:t>д</w:t>
      </w:r>
      <w:r>
        <w:t>верженности женщин насилию и развала социал</w:t>
      </w:r>
      <w:r>
        <w:t>ь</w:t>
      </w:r>
      <w:r>
        <w:t>ной инфраструктуры, который происходил в Гват</w:t>
      </w:r>
      <w:r>
        <w:t>е</w:t>
      </w:r>
      <w:r>
        <w:t xml:space="preserve">мале в течение столь длительного периода. 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Габр, </w:t>
      </w:r>
      <w:r>
        <w:t>отметив серьезные проблемы в стране, в частности высокий уровень нищеты, кот</w:t>
      </w:r>
      <w:r>
        <w:t>о</w:t>
      </w:r>
      <w:r>
        <w:t>рый оказывает пагубное воздействие на сферу обр</w:t>
      </w:r>
      <w:r>
        <w:t>а</w:t>
      </w:r>
      <w:r>
        <w:t>зования, вызывая рост уровня неграмотности среди девочек, а значит понижение уровня занятости ср</w:t>
      </w:r>
      <w:r>
        <w:t>е</w:t>
      </w:r>
      <w:r>
        <w:t>ди женщин, указывает на острую необходимость неотложного исправления сложившегося полож</w:t>
      </w:r>
      <w:r>
        <w:t>е</w:t>
      </w:r>
      <w:r>
        <w:t>ния. Предвзятые представления о женском труде ведут к тому, что женщинам отводятся лишь опр</w:t>
      </w:r>
      <w:r>
        <w:t>е</w:t>
      </w:r>
      <w:r>
        <w:t>деленные виды работ. Она спрашивает, разрабат</w:t>
      </w:r>
      <w:r>
        <w:t>ы</w:t>
      </w:r>
      <w:r>
        <w:t>ваются ли законы, направленные на обеспечение подлинного гендерного равенства во всех сферах жизни. Она особенно интересуется условиями тр</w:t>
      </w:r>
      <w:r>
        <w:t>у</w:t>
      </w:r>
      <w:r>
        <w:t xml:space="preserve">да женщин коренных народов. </w:t>
      </w:r>
    </w:p>
    <w:p w:rsidR="00000000" w:rsidRDefault="00000000">
      <w:pPr>
        <w:pStyle w:val="DualTxt"/>
      </w:pPr>
      <w:r>
        <w:t>16.</w:t>
      </w:r>
      <w:r>
        <w:tab/>
        <w:t>Оратор хотела бы также знать, каким образом власти защищают женщин в неформальном секторе от эксплуатации и бесчеловечного обращения, ос</w:t>
      </w:r>
      <w:r>
        <w:t>о</w:t>
      </w:r>
      <w:r>
        <w:t>бенно женщин, работающих в семьях, порой без оплаты труда. Гватемала, являясь государством –участником Международного пакта об экономических, социальных и культурных правах, обязана прин</w:t>
      </w:r>
      <w:r>
        <w:t>и</w:t>
      </w:r>
      <w:r>
        <w:t>мать меры по обеспечению защиты социальных и экономических прав женщин. Она интересуется также ситуацией в области охраны здоровья же</w:t>
      </w:r>
      <w:r>
        <w:t>н</w:t>
      </w:r>
      <w:r>
        <w:t xml:space="preserve">щин коренных народов, прежде всего положением в области планирования семьи. 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Ливингстоун Рэдей </w:t>
      </w:r>
      <w:r>
        <w:t>говорит, что ее уж</w:t>
      </w:r>
      <w:r>
        <w:t>а</w:t>
      </w:r>
      <w:r>
        <w:t>сает высокий уровень неполной занятости и низкий уровень оплаты и производительности труда в Гв</w:t>
      </w:r>
      <w:r>
        <w:t>а</w:t>
      </w:r>
      <w:r>
        <w:t>темале, который больше характерен для женщин по сравнению с мужчинами и который особенно пр</w:t>
      </w:r>
      <w:r>
        <w:t>о</w:t>
      </w:r>
      <w:r>
        <w:t>является в виде неоплачиваемого труда в сельском хозяйстве. Высокий уровень нищеты прямо спосо</w:t>
      </w:r>
      <w:r>
        <w:t>б</w:t>
      </w:r>
      <w:r>
        <w:t>ствует широкому распространению детского труда. Из доклада не совсем ясно, существует ли полный запрет на использование детского труда или же з</w:t>
      </w:r>
      <w:r>
        <w:t>а</w:t>
      </w:r>
      <w:r>
        <w:t>прет распространяется только на определенные в</w:t>
      </w:r>
      <w:r>
        <w:t>и</w:t>
      </w:r>
      <w:r>
        <w:t>ды работ, а также какая защита предусматривается в отношении работающих детей с тем, чтобы обе</w:t>
      </w:r>
      <w:r>
        <w:t>с</w:t>
      </w:r>
      <w:r>
        <w:t>печивалась возможность их учебы в школе. Н</w:t>
      </w:r>
      <w:r>
        <w:t>е</w:t>
      </w:r>
      <w:r>
        <w:t>смотря на то, что в такой бедной стране невозможно установить запрет на детский труд и обеспечить с</w:t>
      </w:r>
      <w:r>
        <w:t>о</w:t>
      </w:r>
      <w:r>
        <w:t>блюдение международных конвенций об упраздн</w:t>
      </w:r>
      <w:r>
        <w:t>е</w:t>
      </w:r>
      <w:r>
        <w:t>нии детского труда, она хотела бы знать, какую п</w:t>
      </w:r>
      <w:r>
        <w:t>о</w:t>
      </w:r>
      <w:r>
        <w:t>литику проводит правительство в отношении с</w:t>
      </w:r>
      <w:r>
        <w:t>о</w:t>
      </w:r>
      <w:r>
        <w:t>блюдения такого запрета и как этот запрет обесп</w:t>
      </w:r>
      <w:r>
        <w:t>е</w:t>
      </w:r>
      <w:r>
        <w:t xml:space="preserve">чивается. </w:t>
      </w:r>
    </w:p>
    <w:p w:rsidR="00000000" w:rsidRDefault="00000000">
      <w:pPr>
        <w:pStyle w:val="DualTxt"/>
      </w:pPr>
      <w:r>
        <w:t>18.</w:t>
      </w:r>
      <w:r>
        <w:tab/>
        <w:t>Оратор говорит, что интересно было бы у</w:t>
      </w:r>
      <w:r>
        <w:t>з</w:t>
      </w:r>
      <w:r>
        <w:t>нать, какие меры принимаются правительством с целью обеспечения соблюдения трудовых прав д</w:t>
      </w:r>
      <w:r>
        <w:t>о</w:t>
      </w:r>
      <w:r>
        <w:t>машних работников. Министерство труда и соц</w:t>
      </w:r>
      <w:r>
        <w:t>и</w:t>
      </w:r>
      <w:r>
        <w:t>ального обеспечения обязано информировать же</w:t>
      </w:r>
      <w:r>
        <w:t>н</w:t>
      </w:r>
      <w:r>
        <w:t>щин об их правах, и в этой связи она спрашивает, какие процедуры установлены для их обеспечения и предпринимаются ли правительством инициативы в целях преследования работодателей и наложения на них административных штрафов в случаях н</w:t>
      </w:r>
      <w:r>
        <w:t>а</w:t>
      </w:r>
      <w:r>
        <w:t xml:space="preserve">рушения таких прав. </w:t>
      </w:r>
    </w:p>
    <w:p w:rsidR="00000000" w:rsidRDefault="00000000">
      <w:pPr>
        <w:pStyle w:val="DualTxt"/>
      </w:pPr>
      <w:r>
        <w:t>19.</w:t>
      </w:r>
      <w:r>
        <w:tab/>
        <w:t>Она с удовлетворением отмечает, что в мин</w:t>
      </w:r>
      <w:r>
        <w:t>и</w:t>
      </w:r>
      <w:r>
        <w:t>стерстве труда и социального обеспечения создана группа по вопросам защиты прав работающих женщин, которая оказывает содействие в расшир</w:t>
      </w:r>
      <w:r>
        <w:t>е</w:t>
      </w:r>
      <w:r>
        <w:t>нии участия женщин в профсоюзах. Однако при этом она спрашивает, исчерпываются ли в этой св</w:t>
      </w:r>
      <w:r>
        <w:t>я</w:t>
      </w:r>
      <w:r>
        <w:t>зи усилия министерства только подобным содейс</w:t>
      </w:r>
      <w:r>
        <w:t>т</w:t>
      </w:r>
      <w:r>
        <w:t>вием и предоставлением информации, и какие шаги предпринимаются в отношении уголовного пресл</w:t>
      </w:r>
      <w:r>
        <w:t>е</w:t>
      </w:r>
      <w:r>
        <w:t>дования нарушителей и наложения на них админ</w:t>
      </w:r>
      <w:r>
        <w:t>и</w:t>
      </w:r>
      <w:r>
        <w:t xml:space="preserve">стративных взысканий. </w:t>
      </w:r>
    </w:p>
    <w:p w:rsidR="00000000" w:rsidRDefault="00000000">
      <w:pPr>
        <w:pStyle w:val="DualTxt"/>
      </w:pPr>
      <w:r>
        <w:t>20.</w:t>
      </w:r>
      <w:r>
        <w:tab/>
        <w:t>Она приветствует усилия правительства по предоставлению малоимущим семьям помощи в обеспечении жильем и оказанию поддержки дом</w:t>
      </w:r>
      <w:r>
        <w:t>о</w:t>
      </w:r>
      <w:r>
        <w:t>хозяйствам, возглавляемым женщинами-одиночками, а также отмечает представленные да</w:t>
      </w:r>
      <w:r>
        <w:t>н</w:t>
      </w:r>
      <w:r>
        <w:t>ные в разбивке по признаку пола, которые показаны на диаграммах 2 и 3 доклада, хотя желательно, чт</w:t>
      </w:r>
      <w:r>
        <w:t>о</w:t>
      </w:r>
      <w:r>
        <w:t>бы такие данные были развернуты более подробно. Она также приветствует введение норм, устанавл</w:t>
      </w:r>
      <w:r>
        <w:t>и</w:t>
      </w:r>
      <w:r>
        <w:t>вающих право сожительствующих пар на совлад</w:t>
      </w:r>
      <w:r>
        <w:t>е</w:t>
      </w:r>
      <w:r>
        <w:t>ние имуществом, интересуясь при этом , устано</w:t>
      </w:r>
      <w:r>
        <w:t>в</w:t>
      </w:r>
      <w:r>
        <w:t>лено ли в обязательном порядке равенство имущ</w:t>
      </w:r>
      <w:r>
        <w:t>е</w:t>
      </w:r>
      <w:r>
        <w:t>ственных прав супружеских пар, состоящих в з</w:t>
      </w:r>
      <w:r>
        <w:t>а</w:t>
      </w:r>
      <w:r>
        <w:t>конном браке. Далее она спрашивает, распростр</w:t>
      </w:r>
      <w:r>
        <w:t>а</w:t>
      </w:r>
      <w:r>
        <w:t>няются ли такие права на семейное имущество ж</w:t>
      </w:r>
      <w:r>
        <w:t>и</w:t>
      </w:r>
      <w:r>
        <w:t>телей в городах или же эти нормы применимы и</w:t>
      </w:r>
      <w:r>
        <w:t>с</w:t>
      </w:r>
      <w:r>
        <w:t>ключительно к владению землей в сельской мес</w:t>
      </w:r>
      <w:r>
        <w:t>т</w:t>
      </w:r>
      <w:r>
        <w:t>ности, как это можно понять из содержания докл</w:t>
      </w:r>
      <w:r>
        <w:t>а</w:t>
      </w:r>
      <w:r>
        <w:t>да.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GUA</w:t>
      </w:r>
      <w:r>
        <w:t xml:space="preserve">/5).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 говорит, что группа специалистов из президентского секр</w:t>
      </w:r>
      <w:r>
        <w:t>е</w:t>
      </w:r>
      <w:r>
        <w:t>тариата по делам женщин, которая совместно с н</w:t>
      </w:r>
      <w:r>
        <w:t>а</w:t>
      </w:r>
      <w:r>
        <w:t>циональным департаментом по делам женщин з</w:t>
      </w:r>
      <w:r>
        <w:t>а</w:t>
      </w:r>
      <w:r>
        <w:t>нимается вопросами реформирования трудового к</w:t>
      </w:r>
      <w:r>
        <w:t>о</w:t>
      </w:r>
      <w:r>
        <w:t>декса, разработала предложение, предусматрива</w:t>
      </w:r>
      <w:r>
        <w:softHyphen/>
        <w:t>ющее не только внесение поправок в положения к</w:t>
      </w:r>
      <w:r>
        <w:t>о</w:t>
      </w:r>
      <w:r>
        <w:t>декса, но и его полную переработку под углом о</w:t>
      </w:r>
      <w:r>
        <w:t>т</w:t>
      </w:r>
      <w:r>
        <w:t>ражения в нем гендерного аспекта.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Баррера </w:t>
      </w:r>
      <w:r>
        <w:t>(Гватемала) говорит, что в с</w:t>
      </w:r>
      <w:r>
        <w:t>о</w:t>
      </w:r>
      <w:r>
        <w:t>ответствии со статьей 112 Конституции в порядке обеспечения минимальной конституционной гара</w:t>
      </w:r>
      <w:r>
        <w:t>н</w:t>
      </w:r>
      <w:r>
        <w:t>тии защиты прав домашних работников для этой к</w:t>
      </w:r>
      <w:r>
        <w:t>а</w:t>
      </w:r>
      <w:r>
        <w:t>тегории работников установлены такие же социал</w:t>
      </w:r>
      <w:r>
        <w:t>ь</w:t>
      </w:r>
      <w:r>
        <w:t xml:space="preserve">ные льготы, какими пользуются работники в других секторах, и пересмотренный трудовой кодекс будет предусматривать изъятие из Конституции любых статей, нарушающих этот принцип. </w:t>
      </w:r>
    </w:p>
    <w:p w:rsidR="00000000" w:rsidRDefault="00000000">
      <w:pPr>
        <w:pStyle w:val="DualTxt"/>
      </w:pPr>
      <w:r>
        <w:t>23.</w:t>
      </w:r>
      <w:r>
        <w:tab/>
        <w:t>Реформа трудового кодекса предусматривает включение положений об ответственном матери</w:t>
      </w:r>
      <w:r>
        <w:t>н</w:t>
      </w:r>
      <w:r>
        <w:t>стве и отцовстве и об упразднении детского труда. Она также касается женщин, работающих в сел</w:t>
      </w:r>
      <w:r>
        <w:t>ь</w:t>
      </w:r>
      <w:r>
        <w:t>ском хозяйстве; поскольку их труд всегда рассма</w:t>
      </w:r>
      <w:r>
        <w:t>т</w:t>
      </w:r>
      <w:r>
        <w:t>ривался как простой придаток мужского труда, и на них раньше не распространялись социальные г</w:t>
      </w:r>
      <w:r>
        <w:t>а</w:t>
      </w:r>
      <w:r>
        <w:t>рантии. В стране насчитывается 224 фирмы типа «макиладорас», из которых 69 процентов составл</w:t>
      </w:r>
      <w:r>
        <w:t>я</w:t>
      </w:r>
      <w:r>
        <w:t>ют фирмы корейского происхождения, 23 процента являются гватемальскими, 4 процента – америка</w:t>
      </w:r>
      <w:r>
        <w:t>н</w:t>
      </w:r>
      <w:r>
        <w:t>скими и остальные 4 процента принадлежат гра</w:t>
      </w:r>
      <w:r>
        <w:t>ж</w:t>
      </w:r>
      <w:r>
        <w:t>данам из других стран. Подавляющее большинство таких фирм находятся в городе Гватемала и других крупных городах и во всех из них работники имеют в той или иной степени доступ к медицинскому о</w:t>
      </w:r>
      <w:r>
        <w:t>б</w:t>
      </w:r>
      <w:r>
        <w:t xml:space="preserve">служиванию. </w:t>
      </w:r>
    </w:p>
    <w:p w:rsidR="00000000" w:rsidRDefault="00000000">
      <w:pPr>
        <w:pStyle w:val="DualTxt"/>
      </w:pPr>
      <w:r>
        <w:t>24.</w:t>
      </w:r>
      <w:r>
        <w:tab/>
        <w:t>Жалобы, направляемые в министерство труда и социального обеспечения, проверяются трудовой инспекцией. В связи с постоянными нарушениями был создан орган, призванный установить механи</w:t>
      </w:r>
      <w:r>
        <w:t>з</w:t>
      </w:r>
      <w:r>
        <w:t>мы обеспечения соблюдения трудового законод</w:t>
      </w:r>
      <w:r>
        <w:t>а</w:t>
      </w:r>
      <w:r>
        <w:t>тельства и контроля за его исполнением. В его с</w:t>
      </w:r>
      <w:r>
        <w:t>о</w:t>
      </w:r>
      <w:r>
        <w:t>став входят представители компаний «макилад</w:t>
      </w:r>
      <w:r>
        <w:t>о</w:t>
      </w:r>
      <w:r>
        <w:t>рас», которые работают по своим собственным к</w:t>
      </w:r>
      <w:r>
        <w:t>о</w:t>
      </w:r>
      <w:r>
        <w:t>дексам поведения, Гватемальского института соц</w:t>
      </w:r>
      <w:r>
        <w:t>и</w:t>
      </w:r>
      <w:r>
        <w:t>альных проблем, министерства экономики и коо</w:t>
      </w:r>
      <w:r>
        <w:t>р</w:t>
      </w:r>
      <w:r>
        <w:t>динационного неправительственного органа. В его задачу входит выявление фирм «макиладорас», гр</w:t>
      </w:r>
      <w:r>
        <w:t>у</w:t>
      </w:r>
      <w:r>
        <w:t>бо нарушающих права своих работников, инстру</w:t>
      </w:r>
      <w:r>
        <w:t>к</w:t>
      </w:r>
      <w:r>
        <w:t>таж руководства и работников компаний с разъя</w:t>
      </w:r>
      <w:r>
        <w:t>с</w:t>
      </w:r>
      <w:r>
        <w:t>нением их соответствующих прав и обязанностей, а также установление, совместно с министерством труда и социального обеспечения, механизмов ко</w:t>
      </w:r>
      <w:r>
        <w:t>н</w:t>
      </w:r>
      <w:r>
        <w:t>троля и соблюдения норм внутреннего законод</w:t>
      </w:r>
      <w:r>
        <w:t>а</w:t>
      </w:r>
      <w:r>
        <w:t>тельства и положений соответствующих междун</w:t>
      </w:r>
      <w:r>
        <w:t>а</w:t>
      </w:r>
      <w:r>
        <w:t>родных договоров и конвенций по правам человека.</w:t>
      </w:r>
    </w:p>
    <w:p w:rsidR="00000000" w:rsidRDefault="00000000">
      <w:pPr>
        <w:pStyle w:val="DualTxt"/>
      </w:pPr>
      <w:r>
        <w:t>25.</w:t>
      </w:r>
      <w:r>
        <w:tab/>
        <w:t>Министерство труда и социального обеспеч</w:t>
      </w:r>
      <w:r>
        <w:t>е</w:t>
      </w:r>
      <w:r>
        <w:t>ния, в сотрудничестве с президентским секретари</w:t>
      </w:r>
      <w:r>
        <w:t>а</w:t>
      </w:r>
      <w:r>
        <w:t>том по делам женщин и национальным департаме</w:t>
      </w:r>
      <w:r>
        <w:t>н</w:t>
      </w:r>
      <w:r>
        <w:t>том по делам женщин, осуществляет проект по п</w:t>
      </w:r>
      <w:r>
        <w:t>о</w:t>
      </w:r>
      <w:r>
        <w:t>ощрению и защите прав трудящихся- женщин, в рамках которого проводятся учебные семинары и практикумы по разъяснению среди женщин их прав. Разъяснительная работа проводится также среди руководителей предприятий и начальников учас</w:t>
      </w:r>
      <w:r>
        <w:t>т</w:t>
      </w:r>
      <w:r>
        <w:t>ков, которые должны учитывать гендерный аспект в реализации своих программ и проектов. Прилаг</w:t>
      </w:r>
      <w:r>
        <w:t>а</w:t>
      </w:r>
      <w:r>
        <w:t>ются усилия по координации учебных мероприятий для женщин и проводятся консультации с профсо</w:t>
      </w:r>
      <w:r>
        <w:t>ю</w:t>
      </w:r>
      <w:r>
        <w:t>зами с целью более глубокого понимания полож</w:t>
      </w:r>
      <w:r>
        <w:t>е</w:t>
      </w:r>
      <w:r>
        <w:t>ний трудового законодательства. Министерство труда и социального обеспечения через свои о</w:t>
      </w:r>
      <w:r>
        <w:t>к</w:t>
      </w:r>
      <w:r>
        <w:t>ружные управления в восьми регионах проводит для мужчин и женщин учебные семинары по вопр</w:t>
      </w:r>
      <w:r>
        <w:t>о</w:t>
      </w:r>
      <w:r>
        <w:t xml:space="preserve">сам трудового законодательства. </w:t>
      </w:r>
    </w:p>
    <w:p w:rsidR="00000000" w:rsidRDefault="00000000">
      <w:pPr>
        <w:pStyle w:val="DualTxt"/>
      </w:pPr>
      <w:r>
        <w:t>26.</w:t>
      </w:r>
      <w:r>
        <w:tab/>
        <w:t>Гватемала ратифицировала Конвенцию № 182 МОТ по искоренению наихудших форм детского труда, и министерство труда и социального обесп</w:t>
      </w:r>
      <w:r>
        <w:t>е</w:t>
      </w:r>
      <w:r>
        <w:t>чения проводит на предприятиях инструктажи по разъяснению положений этой конвенции. Госуда</w:t>
      </w:r>
      <w:r>
        <w:t>р</w:t>
      </w:r>
      <w:r>
        <w:t>ство, естественно, стремится искоренить детский труд, однако реальность в стране такова, что эта з</w:t>
      </w:r>
      <w:r>
        <w:t>а</w:t>
      </w:r>
      <w:r>
        <w:t>дача пока остается всего лишь давней мечтой. М</w:t>
      </w:r>
      <w:r>
        <w:t>и</w:t>
      </w:r>
      <w:r>
        <w:t>нимальный возраст приема на работу, установле</w:t>
      </w:r>
      <w:r>
        <w:t>н</w:t>
      </w:r>
      <w:r>
        <w:t>ный в трудовом кодексе страны, соответствует тр</w:t>
      </w:r>
      <w:r>
        <w:t>е</w:t>
      </w:r>
      <w:r>
        <w:t>бованиям Конвен</w:t>
      </w:r>
      <w:r>
        <w:softHyphen/>
        <w:t>ции № 138 МОТ о минимальном возрасте приема на работу. По результатам трехст</w:t>
      </w:r>
      <w:r>
        <w:t>о</w:t>
      </w:r>
      <w:r>
        <w:t>роннего обследования, проведенного в 1999 году, сразу же была создана комиссия для определения порядка введения в действие этого документа и в</w:t>
      </w:r>
      <w:r>
        <w:t>ы</w:t>
      </w:r>
      <w:r>
        <w:t>яснения с этой целью позиции трех органов, зан</w:t>
      </w:r>
      <w:r>
        <w:t>и</w:t>
      </w:r>
      <w:r>
        <w:t xml:space="preserve">мающихся вопросами трудовых отношений, которая разработала план предупреждения использования детского труда и защиты работающих подростков. </w:t>
      </w:r>
    </w:p>
    <w:p w:rsidR="00000000" w:rsidRDefault="00000000">
      <w:pPr>
        <w:pStyle w:val="DualTxt"/>
      </w:pPr>
      <w:r>
        <w:t>27.</w:t>
      </w:r>
      <w:r>
        <w:tab/>
        <w:t>В рамках осуществления Международной пр</w:t>
      </w:r>
      <w:r>
        <w:t>о</w:t>
      </w:r>
      <w:r>
        <w:t>граммы МОТ по упразднению детского труда (ИПЕК) каждое государство обязано определить, в каких секторах существуют наихудшие формы де</w:t>
      </w:r>
      <w:r>
        <w:t>т</w:t>
      </w:r>
      <w:r>
        <w:t>ского труда, и принять меры к их искоренению. Министерство труда и социального обеспечения разрабатывает меры, позволяющие обиженным р</w:t>
      </w:r>
      <w:r>
        <w:t>а</w:t>
      </w:r>
      <w:r>
        <w:t>ботникам подавать жалобы в суд при нарушении их прав. Гватемала ратифицировала Конвенцию № 169 МОТ о коренных народах и народах, ведущих пл</w:t>
      </w:r>
      <w:r>
        <w:t>е</w:t>
      </w:r>
      <w:r>
        <w:t>менной образ жизни в независимых странах, и в этой связи для женщин коренных народов пров</w:t>
      </w:r>
      <w:r>
        <w:t>о</w:t>
      </w:r>
      <w:r>
        <w:t>дятся учебные мероприятия по разъяснению их прав. Женщины принимают участие в деятельности профсоюзов, однако в основном они участвуют в них в качестве рядовых членов, редко занимая р</w:t>
      </w:r>
      <w:r>
        <w:t>у</w:t>
      </w:r>
      <w:r>
        <w:t>ководящие посты или должности консультантов. Тем не менее, для наиболее представительных профсоюзов страны было проведено два семинара-практикума по разъяснению важности того поте</w:t>
      </w:r>
      <w:r>
        <w:t>н</w:t>
      </w:r>
      <w:r>
        <w:t>циального вклада, который могли бы внести же</w:t>
      </w:r>
      <w:r>
        <w:t>н</w:t>
      </w:r>
      <w:r>
        <w:t xml:space="preserve">щины при назначении их на высокие должности. </w:t>
      </w:r>
    </w:p>
    <w:p w:rsidR="00000000" w:rsidRDefault="00000000">
      <w:pPr>
        <w:pStyle w:val="DualTxt"/>
      </w:pPr>
      <w:r>
        <w:t>28.</w:t>
      </w:r>
      <w:r>
        <w:tab/>
        <w:t>Существуют различные фонды и программы, которые занимаются оказанием содействия в таких областях, как поиск работы, предоставление кред</w:t>
      </w:r>
      <w:r>
        <w:t>и</w:t>
      </w:r>
      <w:r>
        <w:t>тов безработным лицам для организации ими со</w:t>
      </w:r>
      <w:r>
        <w:t>б</w:t>
      </w:r>
      <w:r>
        <w:t>ственного малого предприятия, получение грантов для учебы и оказание помощи трудящимся-инвалидам в их интеграции на рынке рабочей силы. В этой связи проводятся консультации для лиц, ставших инвалидами в результате вооруженного конфликта. Министерство труда и социального обеспечения ведет разъяснительную работу среди различных секторов на предмет необходимости с</w:t>
      </w:r>
      <w:r>
        <w:t>о</w:t>
      </w:r>
      <w:r>
        <w:t>блюдения установленных международных норм. В рамках выполнения положений Конвенции № 144 МОТ о трехсторонних консультациях была учре</w:t>
      </w:r>
      <w:r>
        <w:t>ж</w:t>
      </w:r>
      <w:r>
        <w:t>дена трехсторонняя комиссия с участием предст</w:t>
      </w:r>
      <w:r>
        <w:t>а</w:t>
      </w:r>
      <w:r>
        <w:t>вителей работодателей и профсоюзов, которая з</w:t>
      </w:r>
      <w:r>
        <w:t>а</w:t>
      </w:r>
      <w:r>
        <w:t xml:space="preserve">нимается вопросами соблюдения международных договоров и конвенций по правам человека. 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 говорит, что был принят новый закон, устанавливающий одинаковую правоспособность супругов и их ра</w:t>
      </w:r>
      <w:r>
        <w:t>в</w:t>
      </w:r>
      <w:r>
        <w:t>ные домашние обязанности и право каждого из них распоряжаться семейным имуществом. Из ст</w:t>
      </w:r>
      <w:r>
        <w:t>а</w:t>
      </w:r>
      <w:r>
        <w:t>тьи 114 гражданского кодекса было изъято полож</w:t>
      </w:r>
      <w:r>
        <w:t>е</w:t>
      </w:r>
      <w:r>
        <w:t>ние, согласно которому муж мог не разрешить жене работать вне дома. Установление права супругов на совместное владение землей позволило расширить права женщин в доме, равно как и введение норм, закрепляющих право сожительствующих пар на с</w:t>
      </w:r>
      <w:r>
        <w:t>о</w:t>
      </w:r>
      <w:r>
        <w:t>вместное владение имуществом и устанавлива</w:t>
      </w:r>
      <w:r>
        <w:t>ю</w:t>
      </w:r>
      <w:r>
        <w:t xml:space="preserve">щих имущественные права одиноких женщин. </w:t>
      </w:r>
    </w:p>
    <w:p w:rsidR="00000000" w:rsidRDefault="00000000">
      <w:pPr>
        <w:pStyle w:val="DualTxt"/>
      </w:pPr>
      <w:r>
        <w:t>30.</w:t>
      </w:r>
      <w:r>
        <w:tab/>
        <w:t>Среди культурных препятствий, огранич</w:t>
      </w:r>
      <w:r>
        <w:t>и</w:t>
      </w:r>
      <w:r>
        <w:t>вающих доступ женщин к надлежащему медици</w:t>
      </w:r>
      <w:r>
        <w:t>н</w:t>
      </w:r>
      <w:r>
        <w:t>скому обслуживанию следует назвать отказ женщин от прохождения анализа с взятием мазка на раннее обнаружение рака матки, так как такая процедура считается неприличной, а также негативное отн</w:t>
      </w:r>
      <w:r>
        <w:t>о</w:t>
      </w:r>
      <w:r>
        <w:t>шение населения к применению методов планир</w:t>
      </w:r>
      <w:r>
        <w:t>о</w:t>
      </w:r>
      <w:r>
        <w:t>вания семьи, которое твердо укоренилось в созн</w:t>
      </w:r>
      <w:r>
        <w:t>а</w:t>
      </w:r>
      <w:r>
        <w:t>нии людей столь религиозной страны, как Гватем</w:t>
      </w:r>
      <w:r>
        <w:t>а</w:t>
      </w:r>
      <w:r>
        <w:t>ла, где использование противозачаточных средств в общем считается духовным грехом. Вместе с тем, в этой области министерству здравоохранения и с</w:t>
      </w:r>
      <w:r>
        <w:t>о</w:t>
      </w:r>
      <w:r>
        <w:t xml:space="preserve">циальной защиты удалось добиться определенного прогресса. 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Молина Авилес </w:t>
      </w:r>
      <w:r>
        <w:t>(Гватемала) говорит, что в момент прихода к власти нынешней администр</w:t>
      </w:r>
      <w:r>
        <w:t>а</w:t>
      </w:r>
      <w:r>
        <w:t>ции в стране не было программы охраны репроду</w:t>
      </w:r>
      <w:r>
        <w:t>к</w:t>
      </w:r>
      <w:r>
        <w:t>тивного здоровья, и новое правительство разраб</w:t>
      </w:r>
      <w:r>
        <w:t>о</w:t>
      </w:r>
      <w:r>
        <w:t>тало национальную программу охраны репроду</w:t>
      </w:r>
      <w:r>
        <w:t>к</w:t>
      </w:r>
      <w:r>
        <w:t>тивного здоровья. Существует также национальная программа охраны психического здоровья, которая также наталкивается на преграды культурного х</w:t>
      </w:r>
      <w:r>
        <w:t>а</w:t>
      </w:r>
      <w:r>
        <w:t>рактера, обусловленные не только отношением н</w:t>
      </w:r>
      <w:r>
        <w:t>а</w:t>
      </w:r>
      <w:r>
        <w:t>селения, но и позицией самих медицинских рабо</w:t>
      </w:r>
      <w:r>
        <w:t>т</w:t>
      </w:r>
      <w:r>
        <w:t xml:space="preserve">ников. </w:t>
      </w:r>
    </w:p>
    <w:p w:rsidR="00000000" w:rsidRDefault="00000000">
      <w:pPr>
        <w:pStyle w:val="DualTxt"/>
      </w:pPr>
      <w:r>
        <w:t>32.</w:t>
      </w:r>
      <w:r>
        <w:tab/>
        <w:t>Раньше женщина не могла применять прот</w:t>
      </w:r>
      <w:r>
        <w:t>и</w:t>
      </w:r>
      <w:r>
        <w:t>возачаточные средства или методы стерилизации без прямого согласия своего супруга. Однако н</w:t>
      </w:r>
      <w:r>
        <w:t>е</w:t>
      </w:r>
      <w:r>
        <w:t>давно властям удалась устранить все медицинские барьеры на пути внедрения методов планирования семьи, включая требование о согласии обоих пар</w:t>
      </w:r>
      <w:r>
        <w:t>т</w:t>
      </w:r>
      <w:r>
        <w:t>неров и требование возрастного ограничения права женщин на использование предохранительных средств. Кроме того, Конституция гарантирует су</w:t>
      </w:r>
      <w:r>
        <w:t>п</w:t>
      </w:r>
      <w:r>
        <w:t>ругам свободу в принятии решения о количестве и сроках рождения детей. Многие медицинские це</w:t>
      </w:r>
      <w:r>
        <w:t>н</w:t>
      </w:r>
      <w:r>
        <w:t>тры и клиники оснащены оборудованием, позв</w:t>
      </w:r>
      <w:r>
        <w:t>о</w:t>
      </w:r>
      <w:r>
        <w:t>ляющим на раннем этапе ставить диагноз ракового заболевания и симптомов наступления климактер</w:t>
      </w:r>
      <w:r>
        <w:t>и</w:t>
      </w:r>
      <w:r>
        <w:t xml:space="preserve">ческого периода. </w:t>
      </w:r>
    </w:p>
    <w:p w:rsidR="00000000" w:rsidRDefault="00000000">
      <w:pPr>
        <w:pStyle w:val="DualTxt"/>
      </w:pPr>
      <w:r>
        <w:t>33.</w:t>
      </w:r>
      <w:r>
        <w:tab/>
        <w:t>На протяжении полутора лет функциониров</w:t>
      </w:r>
      <w:r>
        <w:t>а</w:t>
      </w:r>
      <w:r>
        <w:t>ния этой программы осуществлялись мероприятия по распространению информации, предоставлению консультаций и освоению методики оказания услуг, которые были направлены на повышение знаний и квалификации медицинского персонала, работа</w:t>
      </w:r>
      <w:r>
        <w:t>ю</w:t>
      </w:r>
      <w:r>
        <w:t>щего в сфере планирования семьи, в целях обесп</w:t>
      </w:r>
      <w:r>
        <w:t>е</w:t>
      </w:r>
      <w:r>
        <w:t>чения высокого качества обслуживания. Проводи</w:t>
      </w:r>
      <w:r>
        <w:t>т</w:t>
      </w:r>
      <w:r>
        <w:t>ся работа на разных уровнях по обеспечению необх</w:t>
      </w:r>
      <w:r>
        <w:t>о</w:t>
      </w:r>
      <w:r>
        <w:t>димого количества противозачаточных средств во всех медицинских центрах министерства здрав</w:t>
      </w:r>
      <w:r>
        <w:t>о</w:t>
      </w:r>
      <w:r>
        <w:t>охранения. Была создана техническая группа в с</w:t>
      </w:r>
      <w:r>
        <w:t>о</w:t>
      </w:r>
      <w:r>
        <w:t>ставе специалистов по вопросам информации, пр</w:t>
      </w:r>
      <w:r>
        <w:t>о</w:t>
      </w:r>
      <w:r>
        <w:t>паганды и коммуникации, которая призвана оказ</w:t>
      </w:r>
      <w:r>
        <w:t>ы</w:t>
      </w:r>
      <w:r>
        <w:t>вать поддержку и предоставлять консультации р</w:t>
      </w:r>
      <w:r>
        <w:t>а</w:t>
      </w:r>
      <w:r>
        <w:t>ботникам информационно-пропагандистской слу</w:t>
      </w:r>
      <w:r>
        <w:t>ж</w:t>
      </w:r>
      <w:r>
        <w:t>бы по всем аспектам охраны репродуктивного зд</w:t>
      </w:r>
      <w:r>
        <w:t>о</w:t>
      </w:r>
      <w:r>
        <w:t xml:space="preserve">ровья. </w:t>
      </w:r>
    </w:p>
    <w:p w:rsidR="00000000" w:rsidRDefault="00000000">
      <w:pPr>
        <w:pStyle w:val="DualTxt"/>
      </w:pPr>
      <w:r>
        <w:t>34.</w:t>
      </w:r>
      <w:r>
        <w:tab/>
        <w:t>В течение периода осуществления програ</w:t>
      </w:r>
      <w:r>
        <w:t>м</w:t>
      </w:r>
      <w:r>
        <w:t>мы – с января по ноябрь 2001 года – удалось ра</w:t>
      </w:r>
      <w:r>
        <w:t>с</w:t>
      </w:r>
      <w:r>
        <w:t>ширить доступ к услугам, а также охват населения информационно-пропагандистскими и разъясн</w:t>
      </w:r>
      <w:r>
        <w:t>и</w:t>
      </w:r>
      <w:r>
        <w:t>тельными мероприятиями, в результате чего был отмечен рост числа людей, ставших использовать противозачаточные методы. За этот период в рамках министерства здравоохранения выросло количество медицинских центров, предоставляющих услуги по использованию предохранительных средств, увел</w:t>
      </w:r>
      <w:r>
        <w:t>и</w:t>
      </w:r>
      <w:r>
        <w:t xml:space="preserve">чившись с 52 до 81 процента. Информация об этой программе широко распространялась на испанском языке, а также на языке майя. </w:t>
      </w:r>
    </w:p>
    <w:p w:rsidR="00000000" w:rsidRDefault="00000000">
      <w:pPr>
        <w:pStyle w:val="DualTxt"/>
      </w:pPr>
      <w:r>
        <w:t>35.</w:t>
      </w:r>
      <w:r>
        <w:tab/>
        <w:t>В медицинские службы по всей стране были разосланы брошюры по вопросам планирования семьи. В настоящее время на базе больницы гин</w:t>
      </w:r>
      <w:r>
        <w:t>е</w:t>
      </w:r>
      <w:r>
        <w:t>кологии и акушерства при Институте социальных проблем функционирует национальный центр по повышению квалификации работников здравоохр</w:t>
      </w:r>
      <w:r>
        <w:t>а</w:t>
      </w:r>
      <w:r>
        <w:t>нения, в котором прошли подготовку по примен</w:t>
      </w:r>
      <w:r>
        <w:t>е</w:t>
      </w:r>
      <w:r>
        <w:t>нию методов проведения добровольной противоз</w:t>
      </w:r>
      <w:r>
        <w:t>а</w:t>
      </w:r>
      <w:r>
        <w:t>чаточной хирургии 60 врачей и 48 медицинских сестер из 18 больниц. Подготовку по методам пл</w:t>
      </w:r>
      <w:r>
        <w:t>а</w:t>
      </w:r>
      <w:r>
        <w:t>нирования семьи прошли тысячи медицинских р</w:t>
      </w:r>
      <w:r>
        <w:t>а</w:t>
      </w:r>
      <w:r>
        <w:t xml:space="preserve">ботников, а для охвата населения в отдаленных районах страны было выпущено учебно-методическое пособие по этим вопросам. </w:t>
      </w:r>
    </w:p>
    <w:p w:rsidR="00000000" w:rsidRDefault="00000000">
      <w:pPr>
        <w:pStyle w:val="DualTxt"/>
      </w:pPr>
      <w:r>
        <w:t>36.</w:t>
      </w:r>
      <w:r>
        <w:tab/>
        <w:t>В сфере планирования семьи был разработан целый ряд норм и положений, включая подготовку информационных материалов для принятия реш</w:t>
      </w:r>
      <w:r>
        <w:t>е</w:t>
      </w:r>
      <w:r>
        <w:t>ний директивными органами и для проведения п</w:t>
      </w:r>
      <w:r>
        <w:t>о</w:t>
      </w:r>
      <w:r>
        <w:t>литического диалога. Правительство создало семь учебных центров, каждый по специализированному профилю работы в сфере здравоохранения, и пр</w:t>
      </w:r>
      <w:r>
        <w:t>е</w:t>
      </w:r>
      <w:r>
        <w:t>доставило необходимое медицинское оборудование для оказания услуг в области планирования семьи, оснастило помещения для проведения операций, выделило техническую аппаратуру, аудиовизуал</w:t>
      </w:r>
      <w:r>
        <w:t>ь</w:t>
      </w:r>
      <w:r>
        <w:t xml:space="preserve">ные средства и компьютерную технику. </w:t>
      </w:r>
    </w:p>
    <w:p w:rsidR="00000000" w:rsidRDefault="00000000">
      <w:pPr>
        <w:pStyle w:val="DualTxt"/>
      </w:pPr>
      <w:r>
        <w:t>37.</w:t>
      </w:r>
      <w:r>
        <w:tab/>
        <w:t>В результате вооруженного конфликта среди населения сельских районов и среди малоимущего населения в городах были зарегистрированы мног</w:t>
      </w:r>
      <w:r>
        <w:t>о</w:t>
      </w:r>
      <w:r>
        <w:t>численные случаи серьезного психического ра</w:t>
      </w:r>
      <w:r>
        <w:t>с</w:t>
      </w:r>
      <w:r>
        <w:t>стройства. Под эгидой министерств здравоохран</w:t>
      </w:r>
      <w:r>
        <w:t>е</w:t>
      </w:r>
      <w:r>
        <w:t>ния, социального обеспечения и образования была разработана программа охраны психического зд</w:t>
      </w:r>
      <w:r>
        <w:t>о</w:t>
      </w:r>
      <w:r>
        <w:t>ровья. Правительство Соединенных Штатов пр</w:t>
      </w:r>
      <w:r>
        <w:t>е</w:t>
      </w:r>
      <w:r>
        <w:t>доставило финансовые ресурсы для расширения программы охраны психического здоровья с ее ра</w:t>
      </w:r>
      <w:r>
        <w:t>с</w:t>
      </w:r>
      <w:r>
        <w:t xml:space="preserve">пространением, прежде всего, в районы, которые наиболее сильно пострадали от конфликта. </w:t>
      </w:r>
    </w:p>
    <w:p w:rsidR="00000000" w:rsidRDefault="00000000">
      <w:pPr>
        <w:pStyle w:val="DualTxt"/>
      </w:pPr>
      <w:r>
        <w:t>38.</w:t>
      </w:r>
      <w:r>
        <w:tab/>
        <w:t>Отвечая на вопросы, поднятые в связи с ос</w:t>
      </w:r>
      <w:r>
        <w:t>у</w:t>
      </w:r>
      <w:r>
        <w:t>ществлением национальной программы охраны р</w:t>
      </w:r>
      <w:r>
        <w:t>е</w:t>
      </w:r>
      <w:r>
        <w:t xml:space="preserve">продуктивного здоровья, оратор говорит, что общий уровень рождаемости снижается и в период 2000—2005 годов должен достичь среднего показателя в 4,1 по всей стране. </w:t>
      </w:r>
    </w:p>
    <w:p w:rsidR="00000000" w:rsidRDefault="00000000">
      <w:pPr>
        <w:pStyle w:val="DualTxt"/>
      </w:pPr>
      <w:r>
        <w:t>39.</w:t>
      </w:r>
      <w:r>
        <w:tab/>
        <w:t>В самой последней публикации результатов национального обследования здоровья матери и р</w:t>
      </w:r>
      <w:r>
        <w:t>е</w:t>
      </w:r>
      <w:r>
        <w:t>бенка за период 1998—1999 годов указывается, что коэффициент материнской смертности составляет 190 случаев смерти на 100000 живорождений. С</w:t>
      </w:r>
      <w:r>
        <w:t>а</w:t>
      </w:r>
      <w:r>
        <w:t>мые последние данные, которые еще не опублик</w:t>
      </w:r>
      <w:r>
        <w:t>о</w:t>
      </w:r>
      <w:r>
        <w:t>ваны, показывают, что материнская смертность в различных регионах снижается, составив приме</w:t>
      </w:r>
      <w:r>
        <w:t>р</w:t>
      </w:r>
      <w:r>
        <w:t>но 170 и 180 случаев. Из этого можно сделать в</w:t>
      </w:r>
      <w:r>
        <w:t>ы</w:t>
      </w:r>
      <w:r>
        <w:t>вод, что осуществление национальной программы охраны репродуктивного здоровья уже дает пол</w:t>
      </w:r>
      <w:r>
        <w:t>о</w:t>
      </w:r>
      <w:r>
        <w:t xml:space="preserve">жительные результаты. </w:t>
      </w:r>
    </w:p>
    <w:p w:rsidR="00000000" w:rsidRDefault="00000000">
      <w:pPr>
        <w:pStyle w:val="DualTxt"/>
      </w:pPr>
      <w:r>
        <w:t>40.</w:t>
      </w:r>
      <w:r>
        <w:tab/>
        <w:t>Правительство заключило соглашения с н</w:t>
      </w:r>
      <w:r>
        <w:t>е</w:t>
      </w:r>
      <w:r>
        <w:t>правительственными организациями о предоста</w:t>
      </w:r>
      <w:r>
        <w:t>в</w:t>
      </w:r>
      <w:r>
        <w:t>лении женщинам в местных общинах медицинских и базовых услуг. Нынешнее правительство доб</w:t>
      </w:r>
      <w:r>
        <w:t>и</w:t>
      </w:r>
      <w:r>
        <w:t>лось увеличения числа таких соглашений с 56 до 160, причем каждое такое соглашение относится к отдельной неправительственной организации с охватом конкретной группы населения в районах численностью от 7 до 32 тысяч жителей. Мер</w:t>
      </w:r>
      <w:r>
        <w:t>о</w:t>
      </w:r>
      <w:r>
        <w:t>приятия, предусмотренные в этих соглашениях, включают целый ряд медицинских услуг и пр</w:t>
      </w:r>
      <w:r>
        <w:t>о</w:t>
      </w:r>
      <w:r>
        <w:t>грамм, осуществляемых главным образом в таких областях, как профилактика и пропаганда. Уже ч</w:t>
      </w:r>
      <w:r>
        <w:t>е</w:t>
      </w:r>
      <w:r>
        <w:t>рез 18 месяцев благодаря успешному проведению кампании по иммунизации программа дала полож</w:t>
      </w:r>
      <w:r>
        <w:t>и</w:t>
      </w:r>
      <w:r>
        <w:t>тельные результаты в области борьбы с распр</w:t>
      </w:r>
      <w:r>
        <w:t>о</w:t>
      </w:r>
      <w:r>
        <w:t>странением инфекционных заболеваний. Большое значение правительство придает проблеме распр</w:t>
      </w:r>
      <w:r>
        <w:t>о</w:t>
      </w:r>
      <w:r>
        <w:t>странения вируса ВИЧ/СПИДа и борьбе с этой и</w:t>
      </w:r>
      <w:r>
        <w:t>н</w:t>
      </w:r>
      <w:r>
        <w:t>фекцией. За счет децентрализации организацио</w:t>
      </w:r>
      <w:r>
        <w:t>н</w:t>
      </w:r>
      <w:r>
        <w:t>ных структур правительство имеет возможность р</w:t>
      </w:r>
      <w:r>
        <w:t>а</w:t>
      </w:r>
      <w:r>
        <w:t>ботать на уровне микрорайонов, где местным о</w:t>
      </w:r>
      <w:r>
        <w:t>б</w:t>
      </w:r>
      <w:r>
        <w:t xml:space="preserve">щинам предоставляется информация и оказывается медицинская помощь. 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Мехья Монсон </w:t>
      </w:r>
      <w:r>
        <w:t>(Гватемала) говорит, что правительство укрепляет свою программу образ</w:t>
      </w:r>
      <w:r>
        <w:t>о</w:t>
      </w:r>
      <w:r>
        <w:t>вания для женщин, которая осуществляется под р</w:t>
      </w:r>
      <w:r>
        <w:t>у</w:t>
      </w:r>
      <w:r>
        <w:t>ководством департамента семейного воспитания и направлена на повышение воспитательной роли с</w:t>
      </w:r>
      <w:r>
        <w:t>е</w:t>
      </w:r>
      <w:r>
        <w:t>мьи и школы в целях расширения активного уч</w:t>
      </w:r>
      <w:r>
        <w:t>а</w:t>
      </w:r>
      <w:r>
        <w:t>стия женщин, наряду с другими членами семьи, в решении проблем, затрагивающих семейную жизнь. На уровне общин также ведется пропаганда прав женщин и коренных народов в целях обеспечения равных возможностей для всех жителей сельских и отсталых районов. Стратегия семейного воспит</w:t>
      </w:r>
      <w:r>
        <w:t>а</w:t>
      </w:r>
      <w:r>
        <w:t>ния, осуществляемая в сотрудничестве с неправ</w:t>
      </w:r>
      <w:r>
        <w:t>и</w:t>
      </w:r>
      <w:r>
        <w:t>тельственными организациями, направлена на ра</w:t>
      </w:r>
      <w:r>
        <w:t>с</w:t>
      </w:r>
      <w:r>
        <w:t>ширение числа образовательных и производстве</w:t>
      </w:r>
      <w:r>
        <w:t>н</w:t>
      </w:r>
      <w:r>
        <w:t xml:space="preserve">ных проектов с привлечением к активному участию женщин, которые призваны оказывать содействие общинам в решении насущных задач. </w:t>
      </w:r>
    </w:p>
    <w:p w:rsidR="00000000" w:rsidRDefault="00000000">
      <w:pPr>
        <w:pStyle w:val="DualTxt"/>
      </w:pPr>
      <w:r>
        <w:t>42.</w:t>
      </w:r>
      <w:r>
        <w:tab/>
        <w:t>Оратор признает, что женщины, особенно из числа коренных народов, наиболее сильно страдают от неграмотности, и правительство указывает на необходимость учета культурных особенностей н</w:t>
      </w:r>
      <w:r>
        <w:t>а</w:t>
      </w:r>
      <w:r>
        <w:t>селения. Поэтому большое значение придается дв</w:t>
      </w:r>
      <w:r>
        <w:t>у</w:t>
      </w:r>
      <w:r>
        <w:t>язычному обучению и использованию местных языков. Кроме того, существенное внимание удел</w:t>
      </w:r>
      <w:r>
        <w:t>я</w:t>
      </w:r>
      <w:r>
        <w:t xml:space="preserve">ется повышению численности девочек, охваченных школьным образованием. </w:t>
      </w:r>
    </w:p>
    <w:p w:rsidR="00000000" w:rsidRDefault="00000000">
      <w:pPr>
        <w:pStyle w:val="DualTxt"/>
      </w:pPr>
      <w:r>
        <w:t>43.</w:t>
      </w:r>
      <w:r>
        <w:tab/>
        <w:t>Многие проблемы, связанные с бытовым н</w:t>
      </w:r>
      <w:r>
        <w:t>а</w:t>
      </w:r>
      <w:r>
        <w:t>силием в отношении женщин, усугубляются сущ</w:t>
      </w:r>
      <w:r>
        <w:t>е</w:t>
      </w:r>
      <w:r>
        <w:t>ствованием «культуры молчания», когда проблемы, вызывающие насилие в семье, не принято выносить за пределы семейного круга. В сознании населения глубоко укоренилось недоверие к властям и чуж</w:t>
      </w:r>
      <w:r>
        <w:t>а</w:t>
      </w:r>
      <w:r>
        <w:t>кам не из местных общин. Необходимо пропага</w:t>
      </w:r>
      <w:r>
        <w:t>н</w:t>
      </w:r>
      <w:r>
        <w:t xml:space="preserve">дировать такой образ семейной жизни, в котором акты насилия в семье не отображались бы как нечто приемлемое и нормальное. </w:t>
      </w:r>
    </w:p>
    <w:p w:rsidR="00000000" w:rsidRDefault="00000000">
      <w:pPr>
        <w:pStyle w:val="DualTxt"/>
      </w:pPr>
      <w:r>
        <w:t>44.</w:t>
      </w:r>
      <w:r>
        <w:tab/>
        <w:t>Касаясь проблемы ВИЧ/СПИДа, он говорит, что правительство разработало проекты, напра</w:t>
      </w:r>
      <w:r>
        <w:t>в</w:t>
      </w:r>
      <w:r>
        <w:t xml:space="preserve">ленные на разъяснение среди подростков мужского и женского пола опасностей этой эпидемии. </w:t>
      </w:r>
    </w:p>
    <w:p w:rsidR="00000000" w:rsidRDefault="00000000">
      <w:pPr>
        <w:pStyle w:val="DualTxt"/>
      </w:pPr>
      <w:r>
        <w:t>45.</w:t>
      </w:r>
      <w:r>
        <w:tab/>
        <w:t>Наиболее эффективным способом борьбы за искоренение детского труда правительство считает выделение стипендий для получения подростками образования и в этой связи оно планирует увел</w:t>
      </w:r>
      <w:r>
        <w:t>и</w:t>
      </w:r>
      <w:r>
        <w:t xml:space="preserve">чить число грантов в предстоящем году. 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Таварес да Силва </w:t>
      </w:r>
      <w:r>
        <w:t>указывает на пре</w:t>
      </w:r>
      <w:r>
        <w:t>д</w:t>
      </w:r>
      <w:r>
        <w:t>ставленные ответы к перечню проблем и вопросов (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/2002/</w:t>
      </w:r>
      <w:r>
        <w:rPr>
          <w:lang w:val="en-US"/>
        </w:rPr>
        <w:t>EXC</w:t>
      </w:r>
      <w:r>
        <w:t>/</w:t>
      </w:r>
      <w:r>
        <w:rPr>
          <w:lang w:val="en-US"/>
        </w:rPr>
        <w:t>CRP</w:t>
      </w:r>
      <w:r>
        <w:t>.2/</w:t>
      </w:r>
      <w:r>
        <w:rPr>
          <w:lang w:val="en-US"/>
        </w:rPr>
        <w:t>Add</w:t>
      </w:r>
      <w:r>
        <w:t>.3), в которых говорится, что женщины во всех секторах получают одинаковые льготы, а в секторе иностранных пре</w:t>
      </w:r>
      <w:r>
        <w:t>д</w:t>
      </w:r>
      <w:r>
        <w:t>приятий «макиладорас» проводятся регулярные проверки на предмет соблюдения норм законод</w:t>
      </w:r>
      <w:r>
        <w:t>а</w:t>
      </w:r>
      <w:r>
        <w:t>тельства. Однако в пятом периодическом докладе дается довольно тревожная картина положения дел в этой области. Поэтому она приветствует усилия министерства труда и социального обеспечения, направленные, в частности, на защиты работающих женщин, и выражает надежду на то, что в следу</w:t>
      </w:r>
      <w:r>
        <w:t>ю</w:t>
      </w:r>
      <w:r>
        <w:t>щем докладе будут приведены данные о существе</w:t>
      </w:r>
      <w:r>
        <w:t>н</w:t>
      </w:r>
      <w:r>
        <w:t>ном прогрессе в этой области. Она спрашивает, п</w:t>
      </w:r>
      <w:r>
        <w:t>о</w:t>
      </w:r>
      <w:r>
        <w:t>зволит ли внесение предлагаемой поправки в тр</w:t>
      </w:r>
      <w:r>
        <w:t>у</w:t>
      </w:r>
      <w:r>
        <w:t>довой кодекс гарантировать права трудящихся и сможет ли проект по поощрению и защите прав трудящихся-женщин привести к решению проблем, о которых говорится в докладе и в материалах нез</w:t>
      </w:r>
      <w:r>
        <w:t>а</w:t>
      </w:r>
      <w:r>
        <w:t xml:space="preserve">висимых источников. </w:t>
      </w:r>
    </w:p>
    <w:p w:rsidR="00000000" w:rsidRDefault="00000000">
      <w:pPr>
        <w:pStyle w:val="DualTxt"/>
      </w:pPr>
      <w:r>
        <w:t>47.</w:t>
      </w:r>
      <w:r>
        <w:tab/>
        <w:t>Оратор с удовлетворением отмечает, что ус</w:t>
      </w:r>
      <w:r>
        <w:t>т</w:t>
      </w:r>
      <w:r>
        <w:t>ные ответы на заданные вопросы по статье 12, к</w:t>
      </w:r>
      <w:r>
        <w:t>а</w:t>
      </w:r>
      <w:r>
        <w:t>сающейся планирования семьи, были более опт</w:t>
      </w:r>
      <w:r>
        <w:t>и</w:t>
      </w:r>
      <w:r>
        <w:t>мистичными по сравнению с информацией, пре</w:t>
      </w:r>
      <w:r>
        <w:t>д</w:t>
      </w:r>
      <w:r>
        <w:t>ставленной в периодических докладах. Однако на вопрос о существовании национальной политики в области охраны репродуктивного здоровья ответа не поступило. Ее впечатляют усилия в сфере обр</w:t>
      </w:r>
      <w:r>
        <w:t>а</w:t>
      </w:r>
      <w:r>
        <w:t>зования, информации и пропаганды, а также в о</w:t>
      </w:r>
      <w:r>
        <w:t>б</w:t>
      </w:r>
      <w:r>
        <w:t>ласти организации массовой разъяснительной раб</w:t>
      </w:r>
      <w:r>
        <w:t>о</w:t>
      </w:r>
      <w:r>
        <w:t>ты среди всего населения, поскольку подобные м</w:t>
      </w:r>
      <w:r>
        <w:t>е</w:t>
      </w:r>
      <w:r>
        <w:t>роприятия имеют огромное значение для таких стран, как Гватемала, где широкие слои населения придерживаются консервативных взглядов. Отм</w:t>
      </w:r>
      <w:r>
        <w:t>е</w:t>
      </w:r>
      <w:r>
        <w:t>тив, что информационно-просветительскую работу должны вести не только организации системы здр</w:t>
      </w:r>
      <w:r>
        <w:t>а</w:t>
      </w:r>
      <w:r>
        <w:t>воохранения, она спрашивает, принимают ли уч</w:t>
      </w:r>
      <w:r>
        <w:t>а</w:t>
      </w:r>
      <w:r>
        <w:t>стие представители социальных служб и средств массой информации в решении проблемы расшир</w:t>
      </w:r>
      <w:r>
        <w:t>е</w:t>
      </w:r>
      <w:r>
        <w:t xml:space="preserve">ния каналов общественной информации, прежде всего, в целях обеспечения того, чтобы из этого процесса не было исключено местное население в отдаленных районах. Ей интересно было бы узнать, распространяются ли бесплатно среди населения противозачаточные средства. 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Ачар </w:t>
      </w:r>
      <w:r>
        <w:t>отмечает, что концентрация усилий правительства на выполнении задачи увеличения численности девочек, охваченных школьным обр</w:t>
      </w:r>
      <w:r>
        <w:t>а</w:t>
      </w:r>
      <w:r>
        <w:t>зованием, не решает эффективным образом пробл</w:t>
      </w:r>
      <w:r>
        <w:t>е</w:t>
      </w:r>
      <w:r>
        <w:t>му неграмотности среди женщин, особенно среди женщин из числа коренных народов и меньшинств. Поэтому она спрашивает, существуют ли конкре</w:t>
      </w:r>
      <w:r>
        <w:t>т</w:t>
      </w:r>
      <w:r>
        <w:t>ные программы повышения грамотности среди женщин и, если существуют, какие результаты были получены от их реализации. Указав на раздел 2.2 пятого периодического доклада, где говорится о введении в средних школах программы, требующей от учеников приобретения практического опыта преподавания уроков грамотности, в основном для женщин, она спрашивает, насколько успешно пр</w:t>
      </w:r>
      <w:r>
        <w:t>о</w:t>
      </w:r>
      <w:r>
        <w:t xml:space="preserve">водится такая программа. </w:t>
      </w:r>
    </w:p>
    <w:p w:rsidR="00000000" w:rsidRDefault="00000000">
      <w:pPr>
        <w:pStyle w:val="DualTxt"/>
      </w:pPr>
      <w:r>
        <w:t>49.</w:t>
      </w:r>
      <w:r>
        <w:tab/>
        <w:t>Она просит предоставить информацию о к</w:t>
      </w:r>
      <w:r>
        <w:t>о</w:t>
      </w:r>
      <w:r>
        <w:t>личестве женщин среди преподавательского состава высших учебных заведений, об уровне занимаемых ими постов и об их должностных званиях и ученых степенях. Каково распределение женщин на преп</w:t>
      </w:r>
      <w:r>
        <w:t>о</w:t>
      </w:r>
      <w:r>
        <w:t>давательских должностях среди различных дисци</w:t>
      </w:r>
      <w:r>
        <w:t>п</w:t>
      </w:r>
      <w:r>
        <w:t>лин? Этот вопрос имеет важнейшее значение для определения тенденций в изменении представлений и стереотипов. Помимо примера для подражания, женщины, занимающие такие должности, могут о</w:t>
      </w:r>
      <w:r>
        <w:t>п</w:t>
      </w:r>
      <w:r>
        <w:t>ределять тематику научных исследований, а также выступать катализатором в изменении учебных программ и содержания предметов в этих учебных заведениях. Есть ли среди преподавательского с</w:t>
      </w:r>
      <w:r>
        <w:t>о</w:t>
      </w:r>
      <w:r>
        <w:t xml:space="preserve">става женщины из числа коренных народов?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Регаццоли </w:t>
      </w:r>
      <w:r>
        <w:t>поздравляет правительство Гватемалы с разработкой целого ряда программ п</w:t>
      </w:r>
      <w:r>
        <w:t>о</w:t>
      </w:r>
      <w:r>
        <w:t>сле заключения мирных соглашений. Наблюдателям со стороны бывает зачастую трудно понять те стр</w:t>
      </w:r>
      <w:r>
        <w:t>а</w:t>
      </w:r>
      <w:r>
        <w:t>дания, которые испытывает на себе население в х</w:t>
      </w:r>
      <w:r>
        <w:t>о</w:t>
      </w:r>
      <w:r>
        <w:t>де затянувшейся войны. Гватемала заслуживает п</w:t>
      </w:r>
      <w:r>
        <w:t>о</w:t>
      </w:r>
      <w:r>
        <w:t>хвалы за достижение такого прогресса. Оратор н</w:t>
      </w:r>
      <w:r>
        <w:t>а</w:t>
      </w:r>
      <w:r>
        <w:t>деется увидеть в будущих докладах этой страны б</w:t>
      </w:r>
      <w:r>
        <w:t>о</w:t>
      </w:r>
      <w:r>
        <w:t>лее подробную информацию в оценке улучшения положения женщин в гватемальском обществе и ожидает дальнейшего прогресса в повышении уровня грамотности среди населения и расширения участия женщин из числа коренных народов в р</w:t>
      </w:r>
      <w:r>
        <w:t>е</w:t>
      </w:r>
      <w:r>
        <w:t>шении вопросов на местном уровне и в политич</w:t>
      </w:r>
      <w:r>
        <w:t>е</w:t>
      </w:r>
      <w:r>
        <w:t>ской жизни страны. Она желает правительству Гв</w:t>
      </w:r>
      <w:r>
        <w:t>а</w:t>
      </w:r>
      <w:r>
        <w:t>темалы всяческих успехов в государственном строительстве.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говорит, что сам факт легальн</w:t>
      </w:r>
      <w:r>
        <w:t>о</w:t>
      </w:r>
      <w:r>
        <w:t>сти проституции в Гватемале свидетельствует об ответственности со стороны правительства за обе</w:t>
      </w:r>
      <w:r>
        <w:t>с</w:t>
      </w:r>
      <w:r>
        <w:t>печение защиты проституток. Она спрашивает, к</w:t>
      </w:r>
      <w:r>
        <w:t>а</w:t>
      </w:r>
      <w:r>
        <w:t>кие меры были приняты правительством в целях предотвращения распространения инфекции ВИЧ/СПИДа и других болезней, передаваемых п</w:t>
      </w:r>
      <w:r>
        <w:t>о</w:t>
      </w:r>
      <w:r>
        <w:t>ловым путем. Она хотела бы также узнать более подробно о существовании подпольной простит</w:t>
      </w:r>
      <w:r>
        <w:t>у</w:t>
      </w:r>
      <w:r>
        <w:t>ции и о том, каким образом можно эффективно обеспечить защиту женщин, работающих в подо</w:t>
      </w:r>
      <w:r>
        <w:t>б</w:t>
      </w:r>
      <w:r>
        <w:t xml:space="preserve">ных условиях. </w:t>
      </w:r>
    </w:p>
    <w:p w:rsidR="00000000" w:rsidRDefault="00000000">
      <w:pPr>
        <w:pStyle w:val="DualTxt"/>
      </w:pPr>
      <w:r>
        <w:t>52.</w:t>
      </w:r>
      <w:r>
        <w:tab/>
        <w:t>Касаясь программы охраны психического зд</w:t>
      </w:r>
      <w:r>
        <w:t>о</w:t>
      </w:r>
      <w:r>
        <w:t>ровья, она рекомендует уделять больше внимания психическому здоровью женщин, с учетом того особого эмоционального и психологического стре</w:t>
      </w:r>
      <w:r>
        <w:t>с</w:t>
      </w:r>
      <w:r>
        <w:t>са, который обрушивается на женщин. В этой связи правительство Гватемалы должно разработать ко</w:t>
      </w:r>
      <w:r>
        <w:t>н</w:t>
      </w:r>
      <w:r>
        <w:t xml:space="preserve">кретную программу для женщин. </w:t>
      </w:r>
    </w:p>
    <w:p w:rsidR="00000000" w:rsidRDefault="00000000">
      <w:pPr>
        <w:pStyle w:val="DualTxt"/>
      </w:pPr>
      <w:r>
        <w:t>53.</w:t>
      </w:r>
      <w:r>
        <w:tab/>
        <w:t>Оратор далее спрашивает, как правительство регулирует эмиграцию домашних работников. Такая эмиграция в потенциале может быть обоюдно п</w:t>
      </w:r>
      <w:r>
        <w:t>о</w:t>
      </w:r>
      <w:r>
        <w:t>лезной для Гватемалы и для принимающей страны, если будут обеспечены надежные гарантии. В сл</w:t>
      </w:r>
      <w:r>
        <w:t>е</w:t>
      </w:r>
      <w:r>
        <w:t>дующем периодическом докладе должны быть о</w:t>
      </w:r>
      <w:r>
        <w:t>т</w:t>
      </w:r>
      <w:r>
        <w:t>ражены меры, направленные на защиту гватемал</w:t>
      </w:r>
      <w:r>
        <w:t>ь</w:t>
      </w:r>
      <w:r>
        <w:t>ских женщин, которые эмигрировали в поисках р</w:t>
      </w:r>
      <w:r>
        <w:t>а</w:t>
      </w:r>
      <w:r>
        <w:t xml:space="preserve">боты. </w:t>
      </w:r>
    </w:p>
    <w:p w:rsidR="00000000" w:rsidRDefault="00000000">
      <w:pPr>
        <w:pStyle w:val="DualTxt"/>
      </w:pPr>
      <w:r>
        <w:t>54.</w:t>
      </w:r>
      <w:r>
        <w:tab/>
        <w:t>Она также просит предоставить дополнител</w:t>
      </w:r>
      <w:r>
        <w:t>ь</w:t>
      </w:r>
      <w:r>
        <w:t>ную информацию о случаях сексуального домог</w:t>
      </w:r>
      <w:r>
        <w:t>а</w:t>
      </w:r>
      <w:r>
        <w:t xml:space="preserve">тельства на рабочем месте, как в частном, так и в государственном секторе. </w:t>
      </w:r>
    </w:p>
    <w:p w:rsidR="00000000" w:rsidRDefault="00000000">
      <w:pPr>
        <w:pStyle w:val="DualTxt"/>
      </w:pPr>
      <w:r>
        <w:t>55.</w:t>
      </w:r>
      <w:r>
        <w:tab/>
        <w:t>Она спрашивает, могут ли получить льготный кредит женщины, работающие в неформальном секторе экономики или на малых предприятиях. Она хотела бы также знать, существует ли в помощь работающим женщинам эффективная инфрастру</w:t>
      </w:r>
      <w:r>
        <w:t>к</w:t>
      </w:r>
      <w:r>
        <w:t>тура вроде детских садов и кооперативов. Имеют ли женщины в неформальном секторе доступ к техн</w:t>
      </w:r>
      <w:r>
        <w:t>о</w:t>
      </w:r>
      <w:r>
        <w:t>логиям и могут ли они повышать свою професси</w:t>
      </w:r>
      <w:r>
        <w:t>о</w:t>
      </w:r>
      <w:r>
        <w:t xml:space="preserve">нальную квалификацию на предприятии, где они работают? 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Гунесекере </w:t>
      </w:r>
      <w:r>
        <w:t>высоко оценивает инициат</w:t>
      </w:r>
      <w:r>
        <w:t>и</w:t>
      </w:r>
      <w:r>
        <w:t>вы, которые предпринимает Гватемала в целях с</w:t>
      </w:r>
      <w:r>
        <w:t>о</w:t>
      </w:r>
      <w:r>
        <w:t>блюдения обязательств по Конвенции, несмотря на существование в стране таких проблем, как выс</w:t>
      </w:r>
      <w:r>
        <w:t>о</w:t>
      </w:r>
      <w:r>
        <w:t>кий уровень нищеты, экономические трудности и затяжной вооруженный конфликт. В частности, она с признательностью отмечает содержательные отв</w:t>
      </w:r>
      <w:r>
        <w:t>е</w:t>
      </w:r>
      <w:r>
        <w:t>ты, которые позволили снять ряд озабоченностей Комитета по поводу положения женщин в оффшо</w:t>
      </w:r>
      <w:r>
        <w:t>р</w:t>
      </w:r>
      <w:r>
        <w:t>ном секторе экономики страны, а также относ</w:t>
      </w:r>
      <w:r>
        <w:t>и</w:t>
      </w:r>
      <w:r>
        <w:t>тельно существования зависимости между шир</w:t>
      </w:r>
      <w:r>
        <w:t>о</w:t>
      </w:r>
      <w:r>
        <w:t>ким использованием детского труда и сокращением занятости среди женщин. Она разделяет выраже</w:t>
      </w:r>
      <w:r>
        <w:t>н</w:t>
      </w:r>
      <w:r>
        <w:t>ную обеспокоенность по поводу отсутствия мех</w:t>
      </w:r>
      <w:r>
        <w:t>а</w:t>
      </w:r>
      <w:r>
        <w:t>низмов обеспечения соблюдения норм, касающихся найма домашних работников и условий труда же</w:t>
      </w:r>
      <w:r>
        <w:t>н</w:t>
      </w:r>
      <w:r>
        <w:t>щин на предприятиях «макиладорас». Делегация должна предоставить информацию о методике обеспечения соблюдения законодательства, прим</w:t>
      </w:r>
      <w:r>
        <w:t>е</w:t>
      </w:r>
      <w:r>
        <w:t>няемой правительством, о количестве случаев н</w:t>
      </w:r>
      <w:r>
        <w:t>а</w:t>
      </w:r>
      <w:r>
        <w:t>рушения норм и применения судебных процедур в целях обеспечения того, чтобы крупные предпр</w:t>
      </w:r>
      <w:r>
        <w:t>и</w:t>
      </w:r>
      <w:r>
        <w:t>ятия несли ответственность за условия труда своих наемных работников, а также о способах провед</w:t>
      </w:r>
      <w:r>
        <w:t>е</w:t>
      </w:r>
      <w:r>
        <w:t xml:space="preserve">ния проверки компаний. </w:t>
      </w:r>
    </w:p>
    <w:p w:rsidR="00000000" w:rsidRDefault="00000000">
      <w:pPr>
        <w:pStyle w:val="DualTxt"/>
      </w:pPr>
      <w:r>
        <w:t>57.</w:t>
      </w:r>
      <w:r>
        <w:tab/>
        <w:t>Оратор отмечает ссылку на систему саморег</w:t>
      </w:r>
      <w:r>
        <w:t>у</w:t>
      </w:r>
      <w:r>
        <w:t>лирования в деятельности компаний «макиладорас» и предлагает Гватемале укрепить трехстороннее с</w:t>
      </w:r>
      <w:r>
        <w:t>о</w:t>
      </w:r>
      <w:r>
        <w:t>глашение между профсоюзами, предпринимателями и правительством в целях обеспечения подотчетн</w:t>
      </w:r>
      <w:r>
        <w:t>о</w:t>
      </w:r>
      <w:r>
        <w:t>сти частного сектора. Она спрашивает, насколько активным является участие инвесторов, создавших компании в Гватемале, в осуществлении программ, способствующих улучшению положения в социал</w:t>
      </w:r>
      <w:r>
        <w:t>ь</w:t>
      </w:r>
      <w:r>
        <w:t>ной сфере, особенно в области запрещения испол</w:t>
      </w:r>
      <w:r>
        <w:t>ь</w:t>
      </w:r>
      <w:r>
        <w:t>зовании детского труда. По ее мнению, не надо ждать пока наступит экономический рост, не пыт</w:t>
      </w:r>
      <w:r>
        <w:t>а</w:t>
      </w:r>
      <w:r>
        <w:t>ясь добиться искоренения детского труда, ибо такая стратегия неэффективна. Как показывает опыт др</w:t>
      </w:r>
      <w:r>
        <w:t>у</w:t>
      </w:r>
      <w:r>
        <w:t>гих развивающихся стран, необходимо развивать образование, которое поможет вывести детей из контингента рабочей силы и позволит расширить занятость среди женщин. Запрещение эксплуатации детей должно обеспечиваться всеми средствами. Она спрашивает, отслеживается ли федерациями работодателей соблюдение компаниями своих к</w:t>
      </w:r>
      <w:r>
        <w:t>о</w:t>
      </w:r>
      <w:r>
        <w:t>дексов саморегулирования. Касаясь проблемы обеспечения надлежащих условий труда для д</w:t>
      </w:r>
      <w:r>
        <w:t>о</w:t>
      </w:r>
      <w:r>
        <w:t>машних работников и установления для них один</w:t>
      </w:r>
      <w:r>
        <w:t>а</w:t>
      </w:r>
      <w:r>
        <w:t>ковых льгот, она интересуется, существуют ли п</w:t>
      </w:r>
      <w:r>
        <w:t>о</w:t>
      </w:r>
      <w:r>
        <w:t>ложения, регулирующие сферу домашнего труда. Если такие нормы установлены, то каким образом осуществляется регулирование сферы домашнего труда – с помощью регистрации, заключения дог</w:t>
      </w:r>
      <w:r>
        <w:t>о</w:t>
      </w:r>
      <w:r>
        <w:t>вора найма или применения других способов, а также какой используется механизм для обеспеч</w:t>
      </w:r>
      <w:r>
        <w:t>е</w:t>
      </w:r>
      <w:r>
        <w:t>ния соблюдения положений, затрагивающих инт</w:t>
      </w:r>
      <w:r>
        <w:t>е</w:t>
      </w:r>
      <w:r>
        <w:t>ресы домашних работников?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Ливингстоун Рэдей </w:t>
      </w:r>
      <w:r>
        <w:t>отмечает из докл</w:t>
      </w:r>
      <w:r>
        <w:t>а</w:t>
      </w:r>
      <w:r>
        <w:t>да, что доля женщин среди льготников, получа</w:t>
      </w:r>
      <w:r>
        <w:t>ю</w:t>
      </w:r>
      <w:r>
        <w:t>щих жилищные субсидии, составляет 11 процентов. Она спрашивает, отражают ли остальные 89 процентов численность льготников среди му</w:t>
      </w:r>
      <w:r>
        <w:t>ж</w:t>
      </w:r>
      <w:r>
        <w:t>чин, являющихся главами домохозяйств, или же этот показатель включает преимущественно супр</w:t>
      </w:r>
      <w:r>
        <w:t>у</w:t>
      </w:r>
      <w:r>
        <w:t>жеские пары, ставшими совладельцами собственн</w:t>
      </w:r>
      <w:r>
        <w:t>о</w:t>
      </w:r>
      <w:r>
        <w:t xml:space="preserve">сти в результате установления таких прав. 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 отмеч</w:t>
      </w:r>
      <w:r>
        <w:t>а</w:t>
      </w:r>
      <w:r>
        <w:t>ет, что консенсус, приведший к принятию закона о социальном развитии, удалось достичь в результате проведения конференции епископов, которая с</w:t>
      </w:r>
      <w:r>
        <w:t>о</w:t>
      </w:r>
      <w:r>
        <w:t>стоялась в Гватемале. В ходе этой встречи внутри Римской католической церкви обозначилась по</w:t>
      </w:r>
      <w:r>
        <w:t>д</w:t>
      </w:r>
      <w:r>
        <w:t>держка идеи развития сети услуг в области план</w:t>
      </w:r>
      <w:r>
        <w:t>и</w:t>
      </w:r>
      <w:r>
        <w:t xml:space="preserve">рования семьи. 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Молина Авилес </w:t>
      </w:r>
      <w:r>
        <w:t>(Гватемала) говорит, что принятие закона о социальном развитии способс</w:t>
      </w:r>
      <w:r>
        <w:t>т</w:t>
      </w:r>
      <w:r>
        <w:t>вует сегодняшнему формированию политики в о</w:t>
      </w:r>
      <w:r>
        <w:t>б</w:t>
      </w:r>
      <w:r>
        <w:t>ласти охраны репродуктивного здоровья в рамках этого закона. Правительство стремится добиться того, чтобы гватемальское общество как таковое обрело чувство собственной ответственности за свою судьбу и чтобы развитие системы охраны р</w:t>
      </w:r>
      <w:r>
        <w:t>е</w:t>
      </w:r>
      <w:r>
        <w:t>продуктивного здоровья стало осуществляться на базе твердой политики государства, которая не мо</w:t>
      </w:r>
      <w:r>
        <w:t>г</w:t>
      </w:r>
      <w:r>
        <w:t>ла бы меняться с приходом очередного правител</w:t>
      </w:r>
      <w:r>
        <w:t>ь</w:t>
      </w:r>
      <w:r>
        <w:t>ства. На данный момент правительство с удовл</w:t>
      </w:r>
      <w:r>
        <w:t>е</w:t>
      </w:r>
      <w:r>
        <w:t xml:space="preserve">творением отмечает наличие широкой поддержки проводимой им политики и убеждено в том, что программа охраны репродуктивного здоровья будет постоянно укрепляться. </w:t>
      </w:r>
    </w:p>
    <w:p w:rsidR="00000000" w:rsidRDefault="00000000">
      <w:pPr>
        <w:pStyle w:val="DualTxt"/>
      </w:pPr>
      <w:r>
        <w:t>61.</w:t>
      </w:r>
      <w:r>
        <w:tab/>
        <w:t>Касаясь вопроса о доступе к противозачато</w:t>
      </w:r>
      <w:r>
        <w:t>ч</w:t>
      </w:r>
      <w:r>
        <w:t>ным средствам, оратор говорит, что все центры планирования семьи, работающие под эгидой м</w:t>
      </w:r>
      <w:r>
        <w:t>и</w:t>
      </w:r>
      <w:r>
        <w:t>нистерства здравоохранения и социальной защиты, получают целый комплект различных предохран</w:t>
      </w:r>
      <w:r>
        <w:t>и</w:t>
      </w:r>
      <w:r>
        <w:t>тельных средств, предназначенных для распредел</w:t>
      </w:r>
      <w:r>
        <w:t>е</w:t>
      </w:r>
      <w:r>
        <w:t>ния среди населения в соответствии с соглашением между министерством и национальным фондом в области народонаселения. Общее число лиц, и</w:t>
      </w:r>
      <w:r>
        <w:t>с</w:t>
      </w:r>
      <w:r>
        <w:t>пользующих такие методы, особенно инъекционные противозачаточные препараты, значительно увел</w:t>
      </w:r>
      <w:r>
        <w:t>и</w:t>
      </w:r>
      <w:r>
        <w:t xml:space="preserve">чилось. </w:t>
      </w:r>
    </w:p>
    <w:p w:rsidR="00000000" w:rsidRDefault="00000000">
      <w:pPr>
        <w:pStyle w:val="DualTxt"/>
      </w:pPr>
      <w:r>
        <w:t>62.</w:t>
      </w:r>
      <w:r>
        <w:tab/>
        <w:t>Министерство здравоохранения и социальной защиты, в сотрудничестве с неправительственными организациями, разработало программу борьбы с распространением ВИЧ/СПИДа и других болезней, передаваемых половым путем (БППП). Значител</w:t>
      </w:r>
      <w:r>
        <w:t>ь</w:t>
      </w:r>
      <w:r>
        <w:t>ный прогресс достигнут в разъяснительной работе среди проституток на предмет применения методов безопасного секса, хотя вести пропаганду среди н</w:t>
      </w:r>
      <w:r>
        <w:t>е</w:t>
      </w:r>
      <w:r>
        <w:t xml:space="preserve">легальных проституток крайне сложно. </w:t>
      </w:r>
    </w:p>
    <w:p w:rsidR="00000000" w:rsidRDefault="00000000">
      <w:pPr>
        <w:pStyle w:val="DualTxt"/>
      </w:pPr>
      <w:r>
        <w:t>63.</w:t>
      </w:r>
      <w:r>
        <w:tab/>
        <w:t>Правительство его страны сталкивается с серьезной проблемой внутренней миграции. Мн</w:t>
      </w:r>
      <w:r>
        <w:t>о</w:t>
      </w:r>
      <w:r>
        <w:t>гие работники уезжают из северо-западной части страны в поисках работы в более плодородных сельскохозяйственных районах. Кроме того, многие мигранты, в том числе овдовевшие женщины, о</w:t>
      </w:r>
      <w:r>
        <w:t>с</w:t>
      </w:r>
      <w:r>
        <w:t>тавшиеся во главе своих домохозяйств, в попытке выжить в условиях вооруженного конфликта спас</w:t>
      </w:r>
      <w:r>
        <w:t>а</w:t>
      </w:r>
      <w:r>
        <w:t>лись бегством в города. Большинство из них оказ</w:t>
      </w:r>
      <w:r>
        <w:t>а</w:t>
      </w:r>
      <w:r>
        <w:t>лись в числе экономически и социально обездоле</w:t>
      </w:r>
      <w:r>
        <w:t>н</w:t>
      </w:r>
      <w:r>
        <w:t>ных слоев населения, а многие страдают психич</w:t>
      </w:r>
      <w:r>
        <w:t>е</w:t>
      </w:r>
      <w:r>
        <w:t>скими расстройствами в результате пережитых травм.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 говорит, что необходим новый подход к решению проблемы проституции. В действующем медицинском закон</w:t>
      </w:r>
      <w:r>
        <w:t>о</w:t>
      </w:r>
      <w:r>
        <w:t>дательстве, например, соответствующие положения направлены на защиту клиентов, которых обслуж</w:t>
      </w:r>
      <w:r>
        <w:t>и</w:t>
      </w:r>
      <w:r>
        <w:t>вают работники сферы сексуальных услуг, а не на защиту самих женщин. В настоящее время одна из неправительственных организаций занимается ра</w:t>
      </w:r>
      <w:r>
        <w:t>з</w:t>
      </w:r>
      <w:r>
        <w:t>работкой юридических гарантий защиты прав р</w:t>
      </w:r>
      <w:r>
        <w:t>а</w:t>
      </w:r>
      <w:r>
        <w:t>ботников сферы секса.</w:t>
      </w:r>
    </w:p>
    <w:p w:rsidR="00000000" w:rsidRDefault="00000000">
      <w:pPr>
        <w:pStyle w:val="DualTxt"/>
      </w:pPr>
      <w:r>
        <w:t>65.</w:t>
      </w:r>
      <w:r>
        <w:tab/>
        <w:t>В рамках решения проблемы ликвидации н</w:t>
      </w:r>
      <w:r>
        <w:t>е</w:t>
      </w:r>
      <w:r>
        <w:t>грамотности президентский секретариат по делам женщин заключил соглашение с национальным с</w:t>
      </w:r>
      <w:r>
        <w:t>о</w:t>
      </w:r>
      <w:r>
        <w:t>ветом по расширению грамотности, предусматр</w:t>
      </w:r>
      <w:r>
        <w:t>и</w:t>
      </w:r>
      <w:r>
        <w:t>вающее реализацию программ повышения уровня грамотности среди женщин. Вслед за этапом осво</w:t>
      </w:r>
      <w:r>
        <w:t>е</w:t>
      </w:r>
      <w:r>
        <w:t>ния элементов грамотности эти программы будут включать компонент обучения методам охраны р</w:t>
      </w:r>
      <w:r>
        <w:t>е</w:t>
      </w:r>
      <w:r>
        <w:t xml:space="preserve">продуктивного здоровья. 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Мехья Монсон </w:t>
      </w:r>
      <w:r>
        <w:t>(Гватемала) говорит, что помимо инициатив в области расширения грамо</w:t>
      </w:r>
      <w:r>
        <w:t>т</w:t>
      </w:r>
      <w:r>
        <w:t>ности, которые указаны в пятом периодическом докладе, его правительство использует каналы м</w:t>
      </w:r>
      <w:r>
        <w:t>е</w:t>
      </w:r>
      <w:r>
        <w:t>стного радио для обучения грамоте населения в о</w:t>
      </w:r>
      <w:r>
        <w:t>т</w:t>
      </w:r>
      <w:r>
        <w:t>даленных районах. Разработаны специальные пр</w:t>
      </w:r>
      <w:r>
        <w:t>о</w:t>
      </w:r>
      <w:r>
        <w:t>граммы обучения для женщин из числа коренных народов, которые ведутся на их родном языке. В общей сложности, обучение в рамках национальной программы расширения грамотности прошли около 290000 человек взрослого населения, а в програ</w:t>
      </w:r>
      <w:r>
        <w:t>м</w:t>
      </w:r>
      <w:r>
        <w:t xml:space="preserve">мах дальнейшего этапа приняло участие еще 94800 человек. К сожалению, данных в разбивке по полу не имеется. 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 говорит, что из 3792 студентов Государственного универс</w:t>
      </w:r>
      <w:r>
        <w:t>и</w:t>
      </w:r>
      <w:r>
        <w:t>тета Сан-Карлоса женщины составляют 1668 человек. Данные о количестве студентов из числа коренных народов и о количестве женщин среди лекторов отсутствуют. Отвечая на вопрос, к</w:t>
      </w:r>
      <w:r>
        <w:t>а</w:t>
      </w:r>
      <w:r>
        <w:t>сающийся программы обеспечения жильем выну</w:t>
      </w:r>
      <w:r>
        <w:t>ж</w:t>
      </w:r>
      <w:r>
        <w:t>денных переселенцев и демобилизованных солдат, в рамках которой 11 процентов льготников, получи</w:t>
      </w:r>
      <w:r>
        <w:t>в</w:t>
      </w:r>
      <w:r>
        <w:t xml:space="preserve">ших жилищные субсидии, составляют женщины, оратор подтверждает, что остальные 89 процентов приходятся на супружеские пары. 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Баррера </w:t>
      </w:r>
      <w:r>
        <w:t>(Гватемала) говорит, что мин</w:t>
      </w:r>
      <w:r>
        <w:t>и</w:t>
      </w:r>
      <w:r>
        <w:t>мальные права, закрепленные в Конституции и тр</w:t>
      </w:r>
      <w:r>
        <w:t>у</w:t>
      </w:r>
      <w:r>
        <w:t>довом кодексе страны, распространяются на все к</w:t>
      </w:r>
      <w:r>
        <w:t>а</w:t>
      </w:r>
      <w:r>
        <w:t>тегории трудящихся. Кроме того, домашние рабо</w:t>
      </w:r>
      <w:r>
        <w:t>т</w:t>
      </w:r>
      <w:r>
        <w:t>ники имеют право на получение таких льгот, как оплачиваемые выходные, оплачиваемый отпуск по беременности и родам и компенсация в случае н</w:t>
      </w:r>
      <w:r>
        <w:t>е</w:t>
      </w:r>
      <w:r>
        <w:t>справедливого увольнения; на них не распростр</w:t>
      </w:r>
      <w:r>
        <w:t>а</w:t>
      </w:r>
      <w:r>
        <w:t>няется закон о минимальной заработной плате. П</w:t>
      </w:r>
      <w:r>
        <w:t>о</w:t>
      </w:r>
      <w:r>
        <w:t>рой могут возникать споры, поскольку, согласно трудовому кодексу, работодатели могут заключать с домашними работниками устные соглашения вм</w:t>
      </w:r>
      <w:r>
        <w:t>е</w:t>
      </w:r>
      <w:r>
        <w:t>сто официального договора найма. Принимаются меры, направленные на пресечение злоупотребл</w:t>
      </w:r>
      <w:r>
        <w:t>е</w:t>
      </w:r>
      <w:r>
        <w:t>ний со стороны работодателей в секторе «макил</w:t>
      </w:r>
      <w:r>
        <w:t>а</w:t>
      </w:r>
      <w:r>
        <w:t>дорас». В частности, был создан контрольный м</w:t>
      </w:r>
      <w:r>
        <w:t>е</w:t>
      </w:r>
      <w:r>
        <w:t>ханизм для обеспечения соблюдения работодател</w:t>
      </w:r>
      <w:r>
        <w:t>я</w:t>
      </w:r>
      <w:r>
        <w:t>ми положений соответствующих кодексов повед</w:t>
      </w:r>
      <w:r>
        <w:t>е</w:t>
      </w:r>
      <w:r>
        <w:t>ния, и среди работников проводятся мероприятия по разъяснению их прав. В предлагаемые поправки к трудовому кодексу включены положения по пр</w:t>
      </w:r>
      <w:r>
        <w:t>е</w:t>
      </w:r>
      <w:r>
        <w:t xml:space="preserve">сечению сексуального домогательства на рабочем месте. </w:t>
      </w:r>
    </w:p>
    <w:p w:rsidR="00000000" w:rsidRDefault="00000000">
      <w:pPr>
        <w:pStyle w:val="DualTxt"/>
      </w:pPr>
      <w:r>
        <w:t>69.</w:t>
      </w:r>
      <w:r>
        <w:tab/>
        <w:t>Одной из функций, возложенных на недавно созданную трехстороннюю комиссию, куда входят представители ассоциаций работодателей, про</w:t>
      </w:r>
      <w:r>
        <w:t>ф</w:t>
      </w:r>
      <w:r>
        <w:t>союзов и правительства, является поощрение с</w:t>
      </w:r>
      <w:r>
        <w:t>о</w:t>
      </w:r>
      <w:r>
        <w:t>блюдения работодателями международных труд</w:t>
      </w:r>
      <w:r>
        <w:t>о</w:t>
      </w:r>
      <w:r>
        <w:t>вых стандартов, в том числе норм, установленных в конвенциях Международной организации труда, к которым присоединилась Гватемала. Была деце</w:t>
      </w:r>
      <w:r>
        <w:t>н</w:t>
      </w:r>
      <w:r>
        <w:t>трализована структура трудовой инспекции и ув</w:t>
      </w:r>
      <w:r>
        <w:t>е</w:t>
      </w:r>
      <w:r>
        <w:t xml:space="preserve">личена численность инспекторов. </w:t>
      </w:r>
    </w:p>
    <w:p w:rsidR="00000000" w:rsidRDefault="00000000">
      <w:pPr>
        <w:pStyle w:val="DualTxt"/>
      </w:pPr>
      <w:r>
        <w:t>70.</w:t>
      </w:r>
      <w:r>
        <w:tab/>
        <w:t>Для беженцев из числа молодежи и перем</w:t>
      </w:r>
      <w:r>
        <w:t>е</w:t>
      </w:r>
      <w:r>
        <w:t>щенных лиц среди женщин осуществляются пр</w:t>
      </w:r>
      <w:r>
        <w:t>о</w:t>
      </w:r>
      <w:r>
        <w:t>граммы профессионально-технической подготовки. Кроме того, разрабатываются программы повыш</w:t>
      </w:r>
      <w:r>
        <w:t>е</w:t>
      </w:r>
      <w:r>
        <w:t>ния производительности и конкурентоспособности женщин, работающих в неформальном секторе. Создается оборотный фонд для предоставления кредитов женщинам, желающим организовать свои собственные малые предприятия в качестве исто</w:t>
      </w:r>
      <w:r>
        <w:t>ч</w:t>
      </w:r>
      <w:r>
        <w:t>ника дохода, а руководители общин обучаются н</w:t>
      </w:r>
      <w:r>
        <w:t>а</w:t>
      </w:r>
      <w:r>
        <w:t xml:space="preserve">выкам, необходимым для мобилизации ресурсов на цели развития. </w:t>
      </w:r>
    </w:p>
    <w:p w:rsidR="00000000" w:rsidRDefault="00000000">
      <w:pPr>
        <w:pStyle w:val="DualTxt"/>
      </w:pPr>
      <w:r>
        <w:t>71.</w:t>
      </w:r>
      <w:r>
        <w:tab/>
        <w:t>Гватемала подписала, но еще не ратифицир</w:t>
      </w:r>
      <w:r>
        <w:t>о</w:t>
      </w:r>
      <w:r>
        <w:t>вала Международную конвенцию о защите труд</w:t>
      </w:r>
      <w:r>
        <w:t>я</w:t>
      </w:r>
      <w:r>
        <w:t>щихся-мигрантов и членов их семей и является уч</w:t>
      </w:r>
      <w:r>
        <w:t>а</w:t>
      </w:r>
      <w:r>
        <w:t>стником ряда региональных конвенций по вопросам миграции. Правительство ее страны ведет перег</w:t>
      </w:r>
      <w:r>
        <w:t>о</w:t>
      </w:r>
      <w:r>
        <w:t>воры с правительствами Канады и Чили, а также с группой государств Центральной Америки в отн</w:t>
      </w:r>
      <w:r>
        <w:t>о</w:t>
      </w:r>
      <w:r>
        <w:t>шении разработки мер, направленных на обеспеч</w:t>
      </w:r>
      <w:r>
        <w:t>е</w:t>
      </w:r>
      <w:r>
        <w:t>ние гарантии прав гватемальских трудящихся-мигрантов, и планируется внести соответствующие поправки во внутреннее законодательство. Согла</w:t>
      </w:r>
      <w:r>
        <w:t>с</w:t>
      </w:r>
      <w:r>
        <w:t>но закону о миграции, торговля людьми под пр</w:t>
      </w:r>
      <w:r>
        <w:t>и</w:t>
      </w:r>
      <w:r>
        <w:t>крытием миграции является уголовно наказуемым преступлением. Международная организация по миграции провела исследование и разработала план действий в области регулирования внутренней и внешней миграции, который в настоящее время изучается соответствующими ведомствами.</w:t>
      </w:r>
    </w:p>
    <w:p w:rsidR="00000000" w:rsidRDefault="00000000">
      <w:pPr>
        <w:pStyle w:val="H4"/>
      </w:pPr>
      <w:r>
        <w:t>Статьи 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 правительство Гват</w:t>
      </w:r>
      <w:r>
        <w:t>е</w:t>
      </w:r>
      <w:r>
        <w:t>малы заслуживает похвалы за достижение прогре</w:t>
      </w:r>
      <w:r>
        <w:t>с</w:t>
      </w:r>
      <w:r>
        <w:t>са в деле реформирования гражданского кодекса. Тем не менее, она озабочена тем, что, несмотря на установленный минимальный возраст для вступл</w:t>
      </w:r>
      <w:r>
        <w:t>е</w:t>
      </w:r>
      <w:r>
        <w:t>ния в брак, составляющий 18 лет, при согласии р</w:t>
      </w:r>
      <w:r>
        <w:t>о</w:t>
      </w:r>
      <w:r>
        <w:t>дителей мальчики могут вступать в брак в возрасте 16 лет, а девочки – в возрасте 14 лет. Она спраш</w:t>
      </w:r>
      <w:r>
        <w:t>и</w:t>
      </w:r>
      <w:r>
        <w:t>вает, почему так много пар предпочитают сож</w:t>
      </w:r>
      <w:r>
        <w:t>и</w:t>
      </w:r>
      <w:r>
        <w:t>тельствовать в так называемом гражданском союзе, а не в законном браке, имеют ли мужчины и же</w:t>
      </w:r>
      <w:r>
        <w:t>н</w:t>
      </w:r>
      <w:r>
        <w:t>щины одинаковые права наследования имущества и как государство-участник решает проблему колл</w:t>
      </w:r>
      <w:r>
        <w:t>и</w:t>
      </w:r>
      <w:r>
        <w:t>зии норм гражданского кодекса и норм обычного права, действующих среди населения коренных н</w:t>
      </w:r>
      <w:r>
        <w:t>а</w:t>
      </w:r>
      <w:r>
        <w:t xml:space="preserve">родов. </w:t>
      </w:r>
    </w:p>
    <w:p w:rsidR="00000000" w:rsidRDefault="00000000">
      <w:pPr>
        <w:pStyle w:val="DualTxt"/>
      </w:pPr>
      <w:r>
        <w:t>73.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Гаспар, </w:t>
      </w:r>
      <w:r>
        <w:t>отметив, что примерно каждая третья женщина живет с партнером в гражданском союзе, говорит, что ей не совсем ясно, существуют ли законы, регулирующие отношения людей, с</w:t>
      </w:r>
      <w:r>
        <w:t>о</w:t>
      </w:r>
      <w:r>
        <w:t>стоящих в таких союзах, каков гражданский статус детей родителей, не состоящих в браке, и может ли женщина требовать выплаты алиментов при разр</w:t>
      </w:r>
      <w:r>
        <w:t>ы</w:t>
      </w:r>
      <w:r>
        <w:t>ве таких отношений.</w:t>
      </w:r>
    </w:p>
    <w:p w:rsidR="00000000" w:rsidRDefault="00000000">
      <w:pPr>
        <w:pStyle w:val="DualTxt"/>
      </w:pPr>
      <w:r>
        <w:t>74.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Мартинес </w:t>
      </w:r>
      <w:r>
        <w:t>спрашивает, пр</w:t>
      </w:r>
      <w:r>
        <w:t>и</w:t>
      </w:r>
      <w:r>
        <w:t>нимаются ли меры по ознакомлению населения с положениями гражданского кодекса после его р</w:t>
      </w:r>
      <w:r>
        <w:t>е</w:t>
      </w:r>
      <w:r>
        <w:t>формирования и подают ли женщины в суд заявл</w:t>
      </w:r>
      <w:r>
        <w:t>е</w:t>
      </w:r>
      <w:r>
        <w:t>ния на развод на том основании, что они являются жертвами насилия в семье, с учетом того, что т</w:t>
      </w:r>
      <w:r>
        <w:t>е</w:t>
      </w:r>
      <w:r>
        <w:t>перь такое право существует и что оно закреплено в новом законе о предупреждении и искоренении б</w:t>
      </w:r>
      <w:r>
        <w:t>ы</w:t>
      </w:r>
      <w:r>
        <w:t xml:space="preserve">тового насилия и наказании за него. </w:t>
      </w:r>
    </w:p>
    <w:p w:rsidR="00000000" w:rsidRDefault="00000000">
      <w:pPr>
        <w:pStyle w:val="DualTxt"/>
      </w:pPr>
      <w:r>
        <w:t>75.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спрашивает, подвергают</w:t>
      </w:r>
      <w:r>
        <w:softHyphen/>
        <w:t>ся ли наказанию, согласно уголовному кодексу, р</w:t>
      </w:r>
      <w:r>
        <w:t>о</w:t>
      </w:r>
      <w:r>
        <w:t>дители, уклоняющиеся от уплаты алиментов.</w:t>
      </w:r>
    </w:p>
    <w:p w:rsidR="00000000" w:rsidRDefault="00000000">
      <w:pPr>
        <w:pStyle w:val="DualTxt"/>
      </w:pPr>
      <w:r>
        <w:t>76.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 говорит, что мужчины и женщины, состоящие в гражданском союзе, имеют одинаковые права и обязанности как муж и жена. Недавно в законодательство были вн</w:t>
      </w:r>
      <w:r>
        <w:t>е</w:t>
      </w:r>
      <w:r>
        <w:t>сены поправки, позволяющие незамужним матерям давать своим детям фамилию отца, а также свою фамилию, что избавляет таких детей от позорного клейма, которое сопровождает их по всей жизни. В законодательстве, регулирующим вопросы наслед</w:t>
      </w:r>
      <w:r>
        <w:t>о</w:t>
      </w:r>
      <w:r>
        <w:t>вания, не делается различий между мужчинами и женщинами. Однако среди населения коренных н</w:t>
      </w:r>
      <w:r>
        <w:t>а</w:t>
      </w:r>
      <w:r>
        <w:t>родов действует обычай, закрепляющий права н</w:t>
      </w:r>
      <w:r>
        <w:t>а</w:t>
      </w:r>
      <w:r>
        <w:t>следования имущества за мужчинами. По поводу конституционности применения таких норм был подан запрос в Конституционный суд, однако пока Суд еще не вынес своего заключения. К сожалению, в стране не существует институциональных мех</w:t>
      </w:r>
      <w:r>
        <w:t>а</w:t>
      </w:r>
      <w:r>
        <w:t xml:space="preserve">низмов, которые позволили бы оказать давление на Суд в целях ускорения этого процесса. </w:t>
      </w:r>
    </w:p>
    <w:p w:rsidR="00000000" w:rsidRDefault="00000000">
      <w:pPr>
        <w:pStyle w:val="DualTxt"/>
      </w:pPr>
      <w:r>
        <w:t>77.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Соберанис </w:t>
      </w:r>
      <w:r>
        <w:t>(Гватемала) говорит, что пр</w:t>
      </w:r>
      <w:r>
        <w:t>а</w:t>
      </w:r>
      <w:r>
        <w:t>вительство ее страны намерено поднять минимал</w:t>
      </w:r>
      <w:r>
        <w:t>ь</w:t>
      </w:r>
      <w:r>
        <w:t>ный возраст девочек для вступления в брак с согл</w:t>
      </w:r>
      <w:r>
        <w:t>а</w:t>
      </w:r>
      <w:r>
        <w:t>сия родителей с 14 до 16 лет. Ранние браки в Гват</w:t>
      </w:r>
      <w:r>
        <w:t>е</w:t>
      </w:r>
      <w:r>
        <w:t>мале широко распространены, особенно среди женщин коренных народов, и действующее закон</w:t>
      </w:r>
      <w:r>
        <w:t>о</w:t>
      </w:r>
      <w:r>
        <w:t>дательство отражает давно сложившиеся социал</w:t>
      </w:r>
      <w:r>
        <w:t>ь</w:t>
      </w:r>
      <w:r>
        <w:t>но-культурные уклады жизни. После реформы уг</w:t>
      </w:r>
      <w:r>
        <w:t>о</w:t>
      </w:r>
      <w:r>
        <w:t>ловного законодательства уголовное преследование за неуплату алиментов было отменено, хотя прав</w:t>
      </w:r>
      <w:r>
        <w:t>и</w:t>
      </w:r>
      <w:r>
        <w:t>тельство добивается восстановления такой меры наказания. Она отмечает, что граждане могут во</w:t>
      </w:r>
      <w:r>
        <w:t>з</w:t>
      </w:r>
      <w:r>
        <w:t>буждать гражданские иски для получения алиме</w:t>
      </w:r>
      <w:r>
        <w:t>н</w:t>
      </w:r>
      <w:r>
        <w:t>тов, однако судьи имеют полномочия не рассматр</w:t>
      </w:r>
      <w:r>
        <w:t>и</w:t>
      </w:r>
      <w:r>
        <w:t>вать такие дела и предписывать сторонам решить этот вопрос путем внесудебного урегулирования, если требуемые суммы выплат являются крайне н</w:t>
      </w:r>
      <w:r>
        <w:t>е</w:t>
      </w:r>
      <w:r>
        <w:t>значительными. Женские НПО выступают за отм</w:t>
      </w:r>
      <w:r>
        <w:t>е</w:t>
      </w:r>
      <w:r>
        <w:t>ну этого положения. Соглашение о самобытности и правах коренных народов предусматривает, что в законодательстве Гватемалы должны быть отраж</w:t>
      </w:r>
      <w:r>
        <w:t>е</w:t>
      </w:r>
      <w:r>
        <w:t>ны нормы обычного права, действующие среди к</w:t>
      </w:r>
      <w:r>
        <w:t>о</w:t>
      </w:r>
      <w:r>
        <w:t>ренных народов. В соответствии с этим соглашен</w:t>
      </w:r>
      <w:r>
        <w:t>и</w:t>
      </w:r>
      <w:r>
        <w:t>ем разрабатывается механизм, призванный служить мостиком для согласования норм обычного права и норм внутригосударственного законодательства. Гватемала присоединилась к Конвенции о коренных народах и народах, ведущих племенной образ жи</w:t>
      </w:r>
      <w:r>
        <w:t>з</w:t>
      </w:r>
      <w:r>
        <w:t xml:space="preserve">ни в независимых странах. </w:t>
      </w:r>
    </w:p>
    <w:p w:rsidR="00000000" w:rsidRDefault="00000000">
      <w:pPr>
        <w:pStyle w:val="DualTxt"/>
      </w:pPr>
      <w:r>
        <w:t>78.</w:t>
      </w:r>
      <w:r>
        <w:tab/>
      </w:r>
      <w:r>
        <w:rPr>
          <w:b/>
        </w:rPr>
        <w:t xml:space="preserve">Председатель </w:t>
      </w:r>
      <w:r>
        <w:t>говорит, что государство-участник должно обеспечить как можно широкое распространение заключительных замечаний Ком</w:t>
      </w:r>
      <w:r>
        <w:t>и</w:t>
      </w:r>
      <w:r>
        <w:t>тета по сводному третьему и четвертому период</w:t>
      </w:r>
      <w:r>
        <w:t>и</w:t>
      </w:r>
      <w:r>
        <w:t>ческому докладу и пятому периодическому докладу Гватемалы, в том числе путем их перевода на мес</w:t>
      </w:r>
      <w:r>
        <w:t>т</w:t>
      </w:r>
      <w:r>
        <w:t>ные языки и рассылки в адрес НПО и организаций коренных народов. Необходимо поприветствовать народ Гватемалы в связи с успешным завершением мирного процесса и вступлением страны на путь созидательного развития. Она выражает надежду на то, что следующий периодический доклад этой страны будет отражать дальнейший прогресс в улучшении положения женщин в Гватемале, ос</w:t>
      </w:r>
      <w:r>
        <w:t>о</w:t>
      </w:r>
      <w:r>
        <w:t xml:space="preserve">бенно в области охраны здоровья. </w:t>
      </w:r>
    </w:p>
    <w:p w:rsidR="00000000" w:rsidRDefault="00000000">
      <w:pPr>
        <w:pStyle w:val="DualTxt"/>
      </w:pPr>
      <w:r>
        <w:t>79.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 говорит, что диалог с Комитетом был конструктивным и п</w:t>
      </w:r>
      <w:r>
        <w:t>о</w:t>
      </w:r>
      <w:r>
        <w:t>лезным, и что его рекомендации позволят внести весьма существенный вклад в усилия, направле</w:t>
      </w:r>
      <w:r>
        <w:t>н</w:t>
      </w:r>
      <w:r>
        <w:t>ные на повышение статуса женщин в Гватемале. В этой области отмечается значительный прогресс, однако предстоит сделать еще очень многое. Прав</w:t>
      </w:r>
      <w:r>
        <w:t>и</w:t>
      </w:r>
      <w:r>
        <w:t>тельство Гватемалы будет и впредь добиваться п</w:t>
      </w:r>
      <w:r>
        <w:t>о</w:t>
      </w:r>
      <w:r>
        <w:t>вышения уровня грамотности среди женщин, улу</w:t>
      </w:r>
      <w:r>
        <w:t>ч</w:t>
      </w:r>
      <w:r>
        <w:t>шения положения в области охраны репродуктивн</w:t>
      </w:r>
      <w:r>
        <w:t>о</w:t>
      </w:r>
      <w:r>
        <w:t>го и психического здоровья женщин и обеспечения более полного соблюдения положений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50 м.</w:t>
      </w:r>
    </w:p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NO&gt;&gt;N0251840R&lt;&lt;ODS JOB NO&gt;&gt;</w:t>
      </w:r>
    </w:p>
    <w:p w:rsidR="00000000" w:rsidRDefault="00000000">
      <w:pPr>
        <w:pStyle w:val="CommentText"/>
      </w:pPr>
      <w:r>
        <w:t>&lt;&lt;ODS DOC SYMBOL1&gt;&gt;CEDAW/C/SR.578&lt;&lt;ODS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02-51840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*0251840*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CEDAW/C/SR.578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CEDAW/C/SR.578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/C/SR.578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24 January 2003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8">
    <w:nsid w:val="706D4549"/>
    <w:multiLevelType w:val="multilevel"/>
    <w:tmpl w:val="5ED8E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6/2004 23:31:22"/>
    <w:docVar w:name="DocCategory" w:val="SROthers"/>
    <w:docVar w:name="DocType" w:val="Final"/>
    <w:docVar w:name="JobNo" w:val="0251840R"/>
    <w:docVar w:name="OandT" w:val=" "/>
    <w:docVar w:name="Symbol1" w:val="CEDAW/C/SR.57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13</Pages>
  <Words>5963</Words>
  <Characters>41746</Characters>
  <Application>Microsoft Office Word</Application>
  <DocSecurity>4</DocSecurity>
  <Lines>1098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49497</CharactersWithSpaces>
  <SharedDoc>false</SharedDoc>
  <HLinks>
    <vt:vector size="6" baseType="variant">
      <vt:variant>
        <vt:i4>4522087</vt:i4>
      </vt:variant>
      <vt:variant>
        <vt:i4>98668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Irina.Golosova</dc:creator>
  <cp:keywords/>
  <dc:description/>
  <cp:lastModifiedBy>Irina.Golosova</cp:lastModifiedBy>
  <cp:revision>5</cp:revision>
  <dcterms:created xsi:type="dcterms:W3CDTF">2004-06-02T21:32:00Z</dcterms:created>
  <dcterms:modified xsi:type="dcterms:W3CDTF">2004-06-02T22:42:00Z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0251840</vt:lpwstr>
  </property>
  <property fmtid="{D5CDD505-2E9C-101B-9397-08002B2CF9AE}" pid="3" name="Symbol1">
    <vt:lpwstr>CEDAW/C/SR.578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