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42825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240707    240707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237"/>
        <w:gridCol w:w="1984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5930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237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1984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CAT/C/PRT/Q/4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9 July 2007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spacing w:line="216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девятая сессия</w:t>
      </w:r>
    </w:p>
    <w:p w:rsidR="00000000" w:rsidRDefault="00000000">
      <w:r>
        <w:t>5-23 ноября 2007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 четвертого периодического доклада Португалии (</w:t>
      </w:r>
      <w:r>
        <w:rPr>
          <w:b/>
        </w:rPr>
        <w:t>CAT/C/67/Add.6)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уточнить, предусмотрен ли в Деонтологическом кодексе полицейской службы, принятом в 2002 году сотрудниками Национальной республиканской гвардии (НРГ) и Полиции общественной безопасности (ПОБ), прямой запрет на применение пыток и других жестоких, бесчеловечных или унижающих достоинство видов обращения.</w:t>
      </w:r>
    </w:p>
    <w:p w:rsidR="00000000" w:rsidRDefault="00000000">
      <w:pPr>
        <w:spacing w:line="216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Просьба представить подробную информацию о законодательстве Португалии, касающемся иностранцев.  Просьба, в частности, уточнить, предусмотрены ли в применимых нормах внутригосударственного права действенные средства правовой защиты от принудительного возвращения.  Кроме того, просьба указать, имеет ли приостанавливающее действие апелляционная жалоба, подаваемая в процессе рассмотрения ходатайства о предоставлении убежища.</w:t>
      </w:r>
    </w:p>
    <w:p w:rsidR="00000000" w:rsidRDefault="00000000"/>
    <w:p w:rsidR="00000000" w:rsidRDefault="00000000">
      <w:r>
        <w:t>3.</w:t>
      </w:r>
      <w:r>
        <w:tab/>
        <w:t>Просьба представить информацию об обращении с лицами, задерживаемыми в соответствии с законодательством об иностранцах, и составить полный список помещений, в которых содержатся эти лица.  Просьба также дать пояснения насчет изоляции этих лиц.</w:t>
      </w:r>
    </w:p>
    <w:p w:rsidR="00000000" w:rsidRDefault="00000000"/>
    <w:p w:rsidR="00000000" w:rsidRDefault="00000000">
      <w:r>
        <w:t>4.</w:t>
      </w:r>
      <w:r>
        <w:tab/>
        <w:t xml:space="preserve">Какие гарантии предоставляются иностранцам, не допускаемым на территорию Португалии, в частности в отношении передачи им на понятном для них языке </w:t>
      </w:r>
    </w:p>
    <w:p w:rsidR="00000000" w:rsidRDefault="00000000">
      <w:r>
        <w:br w:type="page"/>
        <w:t>информации о том, чем обосновывается эта мера по отношению к ним, права на рассмотрение их дела в суде и права добиваться пересмотра вынесенного решения соответствующей инстанцией?  Просьба уточнить максимальный срок, в течение которого может содержаться под стражей лицо, задержанное в соответствии с законодательством об иностранцах.</w:t>
      </w:r>
    </w:p>
    <w:p w:rsidR="00000000" w:rsidRDefault="00000000"/>
    <w:p w:rsidR="00000000" w:rsidRDefault="00000000">
      <w:r>
        <w:t>5.</w:t>
      </w:r>
      <w:r>
        <w:tab/>
        <w:t>Просьба сообщить, поступали ли в период начиная с 2000 года жалобы на акты пытки и жесткого, бесчеловечного или унижающего достоинство обращения, в том числе в связи с совершением неумышленных убийств во время процедур выдачи, возращения или высылки.  Если да, то просьба представить статистические данные и указать, какого рода травмы причинялись подателям жалоб.  К каким результатам приводила подача таких жалоб в плане судебного преследования, наказаний и компенсации ущерба пострадавшим?  Просьба привести конкретные примеры.</w:t>
      </w:r>
    </w:p>
    <w:p w:rsidR="00000000" w:rsidRDefault="00000000"/>
    <w:p w:rsidR="00000000" w:rsidRDefault="00000000">
      <w:r>
        <w:t>6.</w:t>
      </w:r>
      <w:r>
        <w:tab/>
        <w:t>Просьба сообщить, в каких случаях Португалия может потребовать дипломатических гарантий у третьего государства при наличии планов выдачи какого-либо лица этому государству, его возвращения или высылки в него.  Просьба также привести примеры случаев, когда власти не выдавали, не возвращали или не высылали заинтересованных лиц, опасаясь, что они подвергнутся пыткам.  На основе какой информации принимались эти решения?</w:t>
      </w:r>
    </w:p>
    <w:p w:rsidR="00000000" w:rsidRDefault="00000000"/>
    <w:p w:rsidR="00000000" w:rsidRDefault="00000000">
      <w:r>
        <w:t>7.</w:t>
      </w:r>
      <w:r>
        <w:tab/>
        <w:t>Просьба представить в разбивке по возрасту, полу и гражданству данные за 2004, 2005 и 2006 годы о:</w:t>
      </w:r>
    </w:p>
    <w:p w:rsidR="00000000" w:rsidRDefault="00000000"/>
    <w:p w:rsidR="00000000" w:rsidRDefault="00000000">
      <w:r>
        <w:tab/>
        <w:t>а)</w:t>
      </w:r>
      <w:r>
        <w:tab/>
        <w:t>количестве зарегистрированных ходатайств о предоставлении убежища;</w:t>
      </w:r>
    </w:p>
    <w:p w:rsidR="00000000" w:rsidRDefault="00000000"/>
    <w:p w:rsidR="00000000" w:rsidRDefault="00000000">
      <w:r>
        <w:tab/>
        <w:t>b)</w:t>
      </w:r>
      <w:r>
        <w:tab/>
        <w:t>количестве удовлетворенных ходатайств;</w:t>
      </w:r>
    </w:p>
    <w:p w:rsidR="00000000" w:rsidRDefault="00000000"/>
    <w:p w:rsidR="00000000" w:rsidRDefault="00000000">
      <w:r>
        <w:tab/>
        <w:t>с)</w:t>
      </w:r>
      <w:r>
        <w:tab/>
        <w:t>количестве просителей, ходатайства которых о предоставлении убежища были удовлетворены по причине того, что они подвергались пыткам или могли подвергнуться им в случае принудительного возвращения в страну происхождения;</w:t>
      </w:r>
    </w:p>
    <w:p w:rsidR="00000000" w:rsidRDefault="00000000">
      <w:pPr>
        <w:ind w:left="1122" w:hanging="1122"/>
      </w:pPr>
    </w:p>
    <w:p w:rsidR="00000000" w:rsidRDefault="00000000">
      <w:r>
        <w:tab/>
        <w:t>d)</w:t>
      </w:r>
      <w:r>
        <w:tab/>
        <w:t>количестве случаев депортации и принудительной высылки (просьба указать количество высланных просителей убежища, которым было отказано в его предоставлении);</w:t>
      </w:r>
    </w:p>
    <w:p w:rsidR="00000000" w:rsidRDefault="00000000">
      <w:pPr>
        <w:ind w:left="1122" w:hanging="1122"/>
      </w:pPr>
    </w:p>
    <w:p w:rsidR="00000000" w:rsidRDefault="00000000">
      <w:r>
        <w:tab/>
        <w:t>е)</w:t>
      </w:r>
      <w:r>
        <w:tab/>
        <w:t>странах, в которые эти лица были высланы.</w:t>
      </w:r>
    </w:p>
    <w:p w:rsidR="00000000" w:rsidRDefault="00000000"/>
    <w:p w:rsidR="00000000" w:rsidRDefault="00000000">
      <w:r>
        <w:t>8.</w:t>
      </w:r>
      <w:r>
        <w:tab/>
        <w:t>Просьба представить информацию о случаях обращения в Европейский суд по правам человека в связи с высылкой, принудительным возвращением или выдачей иностранцев, находившихся на территории Португалии, если таковые имели место.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9.</w:t>
      </w:r>
      <w:r>
        <w:tab/>
        <w:t>Просьба уточнить количество и характер дел, в которых начиная с 2000 года применялись положения уголовного законодательства, касающиеся таких правонарушений, как покушение на пытку.  Просьба также сообщить о результатах рассмотрения этих дел, назначенных наказаниях или основаниях оправдательных решений.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10.</w:t>
      </w:r>
      <w:r>
        <w:tab/>
        <w:t>Просьба представить обновленную информацию об обучении и подготовке сотрудников государственных сил правопорядка и других государственных служащих в области прав человека, в том числе по вопросам обращения с заключенными и применения мер по предотвращению пыток и других жестоких, бесчеловечных или унижающих достоинство видов обращения и наказания.  Просьба уточнить, предоставляется ли при этом информация о Конвенции.  Как и кем контролируются и оцениваются такие программы обучения и подготовки?</w:t>
      </w:r>
    </w:p>
    <w:p w:rsidR="00000000" w:rsidRDefault="00000000"/>
    <w:p w:rsidR="00000000" w:rsidRDefault="00000000">
      <w:r>
        <w:t>11.</w:t>
      </w:r>
      <w:r>
        <w:tab/>
        <w:t>Просьба уточнить, существуют ли конкретные программы подготовки медицинского персонала, которому поручено выявлять случаи пыток, докладывать о них и оказывать помощь в деле реабилитации жертв.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11 и 16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Просьба представить информацию о законодательстве и применяемой практике по следующим аспектам:</w:t>
      </w:r>
    </w:p>
    <w:p w:rsidR="00000000" w:rsidRDefault="00000000"/>
    <w:p w:rsidR="00000000" w:rsidRDefault="00000000">
      <w:r>
        <w:tab/>
        <w:t>а)</w:t>
      </w:r>
      <w:r>
        <w:tab/>
        <w:t>продолжительность содержания под стражей с момента ареста лица и до его доставки в суд;</w:t>
      </w:r>
    </w:p>
    <w:p w:rsidR="00000000" w:rsidRDefault="00000000"/>
    <w:p w:rsidR="00000000" w:rsidRDefault="00000000">
      <w:r>
        <w:tab/>
        <w:t>b)</w:t>
      </w:r>
      <w:r>
        <w:tab/>
        <w:t>регистрация лица в период между его арестом и доставкой в суд;</w:t>
      </w:r>
    </w:p>
    <w:p w:rsidR="00000000" w:rsidRDefault="00000000"/>
    <w:p w:rsidR="00000000" w:rsidRDefault="00000000">
      <w:r>
        <w:tab/>
        <w:t>с)</w:t>
      </w:r>
      <w:r>
        <w:tab/>
        <w:t>обстоятельства, при которых может быть издано распоряжение о содержании под стражей без связи с внешним миром, компетентные органы, правомочные издавать такие распоряжения, и его максимальный срок;</w:t>
      </w:r>
    </w:p>
    <w:p w:rsidR="00000000" w:rsidRDefault="00000000"/>
    <w:p w:rsidR="00000000" w:rsidRDefault="00000000">
      <w:r>
        <w:tab/>
        <w:t>d)</w:t>
      </w:r>
      <w:r>
        <w:tab/>
        <w:t>обязанность прокуратуры автоматически или по просьбе задержанного лица издавать распоряжение о проведении судебно-медицинского освидетельствования в случае поступления от этого лица заявления о жестоком обращении с ним в период между его арестом и вызовом в судебный орган.</w:t>
      </w:r>
    </w:p>
    <w:p w:rsidR="00000000" w:rsidRDefault="00000000"/>
    <w:p w:rsidR="00000000" w:rsidRDefault="00000000">
      <w:r>
        <w:t>13.</w:t>
      </w:r>
      <w:r>
        <w:tab/>
        <w:t>В докладе Европейского комитета по предупреждению пыток (КПП) о посещении Португалии в период с 18 по 26 ноября 2003 года</w:t>
      </w:r>
      <w:r>
        <w:rPr>
          <w:rStyle w:val="FootnoteReference"/>
        </w:rPr>
        <w:footnoteReference w:id="1"/>
      </w:r>
      <w:r>
        <w:t xml:space="preserve"> было указано, что право любого арестованного лица на установление контакта с близким родственником или третьим лицом, а также доступ к адвокату и врачу с момента лишения свободы на практике далеко не гарантируется.  Просьба представить информацию о мерах, принятых с целью гарантировать это право каждому задержанному лицу.  Просьба также сообщить, присутствуют ли сотрудники полиции во время встреч задержанного с его адвокатом, врачом или членом семьи.</w:t>
      </w:r>
    </w:p>
    <w:p w:rsidR="00000000" w:rsidRDefault="00000000"/>
    <w:p w:rsidR="00000000" w:rsidRDefault="00000000">
      <w:r>
        <w:t>14.</w:t>
      </w:r>
      <w:r>
        <w:tab/>
        <w:t>Просьба представить информацию о любом чрезвычайном или антитеррористическом законе, позволяющем ограничивать гарантии, предоставляемые задержанному лицу, в частности права, указанные в вышеприведенных пунктах, а именно:  право на рассмотрение его дела в суде в кратчайшие сроки, право на установление контакта с членами семьи и на их информирование о сложившейся ситуации, а также на получение доступа к адвокату и врачу с момента лишения свободы.</w:t>
      </w:r>
    </w:p>
    <w:p w:rsidR="00000000" w:rsidRDefault="00000000">
      <w:pPr>
        <w:spacing w:line="216" w:lineRule="auto"/>
      </w:pPr>
    </w:p>
    <w:p w:rsidR="00000000" w:rsidRDefault="00000000">
      <w:r>
        <w:t>15.</w:t>
      </w:r>
      <w:r>
        <w:tab/>
        <w:t>В своих заключительных замечаниях от 17 сентября 2003 года (CCPR/CO/78/PRT) Комитет по правам человека высказал беспокойство по поводу случаев непропорционального применения силы и жестокого обращения со стороны сотрудников полиции, происходящих, в частности, во время ареста и содержания под стражей в полиции и иногда приводящих к смерти пострадавших (пункт 8).  Комитет был также обеспокоен тем, что в последние годы несколько человек были застрелены полицией (пункт 9).  Просьба сообщить о законодательных, административных и судебных мерах, принятых для искоренения полицейского насилия, для судебного преследования лиц, совершивших такие деяния, и возмещения ущерба пострадавшим и, в соответствующих случаях, их семьям.</w:t>
      </w:r>
    </w:p>
    <w:p w:rsidR="00000000" w:rsidRDefault="00000000"/>
    <w:p w:rsidR="00000000" w:rsidRDefault="00000000">
      <w:r>
        <w:t>16.</w:t>
      </w:r>
      <w:r>
        <w:tab/>
        <w:t>Кроме того, Комитет по правам человека отметил чрезмерную продолжительность предварительного заключения, сроки которого в исключительных случаях могут доходить до четырех лет, а также тот факт, что в предварительном заключении находятся около трети лиц, подвергшихся в Португалии задержанию (CCPR/CO/78/PRT, пункт 14).  Просьба уточнить, какие меры были приняты для изменения законодательства с той целью, чтобы лица, находящиеся в предварительном заключении, представали пред судом в разумные сроки.</w:t>
      </w:r>
    </w:p>
    <w:p w:rsidR="00000000" w:rsidRDefault="00000000"/>
    <w:p w:rsidR="00000000" w:rsidRDefault="00000000">
      <w:r>
        <w:t>17.</w:t>
      </w:r>
      <w:r>
        <w:tab/>
        <w:t>Как КПП в вышеупомянутом докладе</w:t>
      </w:r>
      <w:r>
        <w:rPr>
          <w:rStyle w:val="FootnoteReference"/>
        </w:rPr>
        <w:footnoteReference w:id="2"/>
      </w:r>
      <w:r>
        <w:t xml:space="preserve">, так и Комитет по правам человека в своих последних заключительных замечаниях (CCPR/CO/78/PRT, пункт 10) выразили беспокойство в связи с тем, что сотрудники пенитенциарных учреждений жестоко обращаются с заключенными и злоупотребляют властью над ними, а также по поводу насилия между заключенными, которое в некоторых случаях приводит к смертельному исходу.  КПП также обращал внимание на хождение наркотиков внутри некоторых пенитенциарных учреждений </w:t>
      </w:r>
      <w:r>
        <w:noBreakHyphen/>
        <w:t xml:space="preserve"> фактор, способствующий росту насилия между заключенными</w:t>
      </w:r>
      <w:r>
        <w:rPr>
          <w:rStyle w:val="FootnoteReference"/>
        </w:rPr>
        <w:footnoteReference w:id="3"/>
      </w:r>
      <w:r>
        <w:t>.  Просьба сообщить о мерах, принимаемых для предотвращения жестокого обращения с заключенными и одновременно насилия в отношениях между ними.</w:t>
      </w:r>
    </w:p>
    <w:p w:rsidR="00000000" w:rsidRDefault="00000000"/>
    <w:p w:rsidR="00000000" w:rsidRDefault="00000000">
      <w:r>
        <w:t>18.</w:t>
      </w:r>
      <w:r>
        <w:tab/>
        <w:t>Оба органа, упомянутые в пункте 16, также выразили обеспокоенность перенаселенностью тюрем</w:t>
      </w:r>
      <w:r>
        <w:rPr>
          <w:rStyle w:val="FootnoteReference"/>
        </w:rPr>
        <w:footnoteReference w:id="4"/>
      </w:r>
      <w:r>
        <w:t xml:space="preserve"> и тем, что на практике заключенные, ожидающие суда, и осужденные не всегда содержатся раздельно (CCPR/CO/78/PRT, пункт 11).  Просьба представить информацию о мерах, принимаемых для решения этой вызывающей беспокойство проблемы.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12 и 13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Просьба сообщить о числе случаев применения в отношении сотрудников правоприменительных органов судебных или административных наказаний за жестокое обращение с заключенными.</w:t>
      </w:r>
    </w:p>
    <w:p w:rsidR="00000000" w:rsidRDefault="00000000"/>
    <w:p w:rsidR="00000000" w:rsidRDefault="00000000">
      <w:r>
        <w:t>20.</w:t>
      </w:r>
      <w:r>
        <w:tab/>
        <w:t>Просьба сообщить, располагают ли лица, находящиеся под стражей, в случае прекращения рассмотрения их жалоб на пытки и жестокое обращение возможностью обращения в компетентные судебные органы с использованием процедуры прямого вызова ответчика в суд.</w:t>
      </w:r>
    </w:p>
    <w:p w:rsidR="00000000" w:rsidRDefault="00000000"/>
    <w:p w:rsidR="00000000" w:rsidRDefault="00000000">
      <w:r>
        <w:t>21.</w:t>
      </w:r>
      <w:r>
        <w:tab/>
        <w:t>Просьба уточнить, какому(им) независимому(ым) органу(ам) поручено посещать пенитенциарные учреждения Португалии.  Просьба сообщить, как часто совершались такие посещения за период начиная с 2000 года и какие рекомендации этот(и) орган(ы) вынес(ли) по результатам совершенных посещений.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22.</w:t>
      </w:r>
      <w:r>
        <w:tab/>
        <w:t>Просьба уточнить, имели ли место случаи возмещения ущерба лицам, ставшим жертвами пыток или жестокого обращения.  Если да, то просьба указать их число и описать характер совершенных по отношению к ним насильственных действий.</w:t>
      </w:r>
    </w:p>
    <w:p w:rsidR="00000000" w:rsidRDefault="00000000"/>
    <w:p w:rsidR="00000000" w:rsidRDefault="00000000">
      <w:r>
        <w:t>23.</w:t>
      </w:r>
      <w:r>
        <w:tab/>
        <w:t>Просьба сообщить, обеспечивает ли Португалия предоставление пострадавшим услуг по физической, психологической и социальной реадаптации.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Другие вопросы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24.</w:t>
      </w:r>
      <w:r>
        <w:tab/>
        <w:t>Просьба представить информацию о законодательных, административных и иных мерах, принятых правительством в порядке реагирования на террористические угрозы, и указать, были ли затронуты этими мерами гарантии прав человека в правовом и практическом плане и каким образом.</w:t>
      </w:r>
    </w:p>
    <w:p w:rsidR="00000000" w:rsidRDefault="00000000"/>
    <w:p w:rsidR="00000000" w:rsidRDefault="00000000">
      <w:r>
        <w:t>25.</w:t>
      </w:r>
      <w:r>
        <w:tab/>
        <w:t>Собирается ли Португалия ратифицировать Факультативный протокол к Конвенции против пыток?  Если да, то был ли создан или определен национальный механизм, предусматривающий периодическое инспектирование мест содержания под стражей в целях недопущения пыток и других жестоких, бесчеловечных или унижающих достоинство видов обращения?</w:t>
      </w:r>
    </w:p>
    <w:p w:rsidR="00000000" w:rsidRDefault="00000000"/>
    <w:p w:rsidR="00000000" w:rsidRDefault="00000000">
      <w:r>
        <w:t>26.</w:t>
      </w:r>
      <w:r>
        <w:tab/>
        <w:t>Просьба указать, существует ли в стране законодательство, направленное на недопущение и запрещение производства, экспорта и применения оборудования, специально предназначенного для пыток или других жестоких, бесчеловечных или унижающих достоинство видов обращения.  В случае положительного ответа просьба представить информацию о его содержании и осуществлении.  В случае отрицательного ответа просьба сообщить, планируется ли принять такое законодательство.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Опубликован в виде документа </w:t>
      </w:r>
      <w:r>
        <w:rPr>
          <w:lang w:val="en-US"/>
        </w:rPr>
        <w:t>CPT</w:t>
      </w:r>
      <w:r>
        <w:t>/</w:t>
      </w:r>
      <w:r>
        <w:rPr>
          <w:lang w:val="en-US"/>
        </w:rPr>
        <w:t>Inf</w:t>
      </w:r>
      <w:r>
        <w:t xml:space="preserve"> (2007) 13 (Страсбург, 25 января 2007 года).</w:t>
      </w:r>
    </w:p>
    <w:p w:rsidR="00000000" w:rsidRDefault="00000000">
      <w:pPr>
        <w:pStyle w:val="FootnoteText"/>
      </w:pP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документ </w:t>
      </w:r>
      <w:r>
        <w:rPr>
          <w:lang w:val="en-US"/>
        </w:rPr>
        <w:t>CPT</w:t>
      </w:r>
      <w:r>
        <w:t>/</w:t>
      </w:r>
      <w:r>
        <w:rPr>
          <w:lang w:val="en-US"/>
        </w:rPr>
        <w:t>Inf</w:t>
      </w:r>
      <w:r>
        <w:t xml:space="preserve"> (2007) 13, пункты 42-44.</w:t>
      </w:r>
    </w:p>
    <w:p w:rsidR="00000000" w:rsidRDefault="00000000">
      <w:pPr>
        <w:pStyle w:val="FootnoteText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документ </w:t>
      </w:r>
      <w:r>
        <w:rPr>
          <w:lang w:val="en-US"/>
        </w:rPr>
        <w:t>CPT</w:t>
      </w:r>
      <w:r>
        <w:t>/</w:t>
      </w:r>
      <w:r>
        <w:rPr>
          <w:lang w:val="en-US"/>
        </w:rPr>
        <w:t>Inf</w:t>
      </w:r>
      <w:r>
        <w:t xml:space="preserve"> (2007) 13, пункты 49-51, 58, 136 и 139.</w:t>
      </w:r>
    </w:p>
    <w:p w:rsidR="00000000" w:rsidRDefault="00000000">
      <w:pPr>
        <w:pStyle w:val="FootnoteText"/>
      </w:pPr>
    </w:p>
  </w:footnote>
  <w:footnote w:id="4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документ </w:t>
      </w:r>
      <w:r>
        <w:rPr>
          <w:lang w:val="en-US"/>
        </w:rPr>
        <w:t>CPT</w:t>
      </w:r>
      <w:r>
        <w:t>/</w:t>
      </w:r>
      <w:r>
        <w:rPr>
          <w:lang w:val="en-US"/>
        </w:rPr>
        <w:t>Inf</w:t>
      </w:r>
      <w:r>
        <w:t xml:space="preserve"> (2007) 13, пункты 67-69.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FR"/>
      </w:rPr>
    </w:pPr>
    <w:r>
      <w:rPr>
        <w:lang w:val="fr-FR"/>
      </w:rPr>
      <w:t>CAT/C/PRT/Q/4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fr-FR"/>
      </w:rPr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CAT/C/PRT/Q/4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</w: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1627</Words>
  <Characters>9275</Characters>
  <Application>Microsoft Office Word</Application>
  <DocSecurity>4</DocSecurity>
  <Lines>77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0742825.doc</vt:lpstr>
    </vt:vector>
  </TitlesOfParts>
  <Company> </Company>
  <LinksUpToDate>false</LinksUpToDate>
  <CharactersWithSpaces>11390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0742825.doc</dc:title>
  <dc:subject>Nagradov</dc:subject>
  <dc:creator>Tatiana Dmitrieva</dc:creator>
  <cp:keywords/>
  <dc:description/>
  <cp:lastModifiedBy>CSD</cp:lastModifiedBy>
  <cp:revision>3</cp:revision>
  <cp:lastPrinted>2007-07-24T14:09:00Z</cp:lastPrinted>
  <dcterms:created xsi:type="dcterms:W3CDTF">2007-07-24T14:09:00Z</dcterms:created>
  <dcterms:modified xsi:type="dcterms:W3CDTF">2007-07-24T14:10:00Z</dcterms:modified>
</cp:coreProperties>
</file>