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40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5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45325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300407    010507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39358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CAT/SP/</w:t>
            </w:r>
            <w:proofErr w:type="spellStart"/>
            <w:r>
              <w:rPr>
                <w:sz w:val="22"/>
                <w:lang w:val="en-US"/>
              </w:rPr>
              <w:t>SR.13</w:t>
            </w:r>
            <w:proofErr w:type="spellEnd"/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 </w:t>
            </w:r>
            <w:proofErr w:type="spellStart"/>
            <w:r>
              <w:rPr>
                <w:sz w:val="22"/>
              </w:rPr>
              <w:t>May</w:t>
            </w:r>
            <w:proofErr w:type="spellEnd"/>
            <w:r>
              <w:rPr>
                <w:sz w:val="22"/>
              </w:rPr>
              <w:t xml:space="preserve">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jc w:val="center"/>
      </w:pPr>
      <w:r>
        <w:t>СОВЕЩАНИЕ ГОСУДАРСТВ - УЧАСТНИКОВ КОНВЕНЦИИ ПРОТИВ ПЫТОК И ДРУГИХ ЖЕСТОКИХ, БЕСЧЕЛОВЕЧНЫХ ИЛИ УНИЖАЮЩИХ ДОСТОИНСТВО ВИДОВ ОБРАЩЕНИЯ И НАКАЗАНИЯ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Десятое совещание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jc w:val="center"/>
      </w:pPr>
      <w:r>
        <w:t>КРАТКИЙ ОТЧЕТ О 13-м ЗАСЕДАНИИ,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состоявшемся во Дворце Наций в Женеве в среду,</w:t>
      </w:r>
      <w:r>
        <w:br/>
        <w:t>30 ноября 2005 года, в 10 час. 00 мин.</w:t>
      </w:r>
    </w:p>
    <w:p w:rsidR="00000000" w:rsidRDefault="00000000">
      <w:pPr>
        <w:jc w:val="center"/>
      </w:pPr>
    </w:p>
    <w:tbl>
      <w:tblPr>
        <w:tblW w:w="0" w:type="auto"/>
        <w:tblInd w:w="669" w:type="dxa"/>
        <w:tblLook w:val="0000" w:firstRow="0" w:lastRow="0" w:firstColumn="0" w:lastColumn="0" w:noHBand="0" w:noVBand="0"/>
      </w:tblPr>
      <w:tblGrid>
        <w:gridCol w:w="3178"/>
        <w:gridCol w:w="2244"/>
        <w:gridCol w:w="347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179" w:type="dxa"/>
          </w:tcPr>
          <w:p w:rsidR="00000000" w:rsidRDefault="00000000">
            <w:r>
              <w:rPr>
                <w:u w:val="single"/>
              </w:rPr>
              <w:t>Временный Председатель</w:t>
            </w:r>
            <w:r>
              <w:t>:</w:t>
            </w:r>
          </w:p>
        </w:tc>
        <w:tc>
          <w:tcPr>
            <w:tcW w:w="2244" w:type="dxa"/>
          </w:tcPr>
          <w:p w:rsidR="00000000" w:rsidRDefault="00000000">
            <w:r>
              <w:t xml:space="preserve">г-жа </w:t>
            </w:r>
            <w:proofErr w:type="spellStart"/>
            <w:r>
              <w:t>КОННОРС</w:t>
            </w:r>
            <w:proofErr w:type="spellEnd"/>
          </w:p>
        </w:tc>
        <w:tc>
          <w:tcPr>
            <w:tcW w:w="3479" w:type="dxa"/>
          </w:tcPr>
          <w:p w:rsidR="00000000" w:rsidRDefault="00000000">
            <w:r>
              <w:t>(Представитель</w:t>
            </w:r>
            <w:r>
              <w:br/>
              <w:t>Генерального секретаря)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79" w:type="dxa"/>
          </w:tcPr>
          <w:p w:rsidR="00000000" w:rsidRDefault="00000000">
            <w:pPr>
              <w:rPr>
                <w:u w:val="single"/>
              </w:rPr>
            </w:pPr>
          </w:p>
        </w:tc>
        <w:tc>
          <w:tcPr>
            <w:tcW w:w="2244" w:type="dxa"/>
          </w:tcPr>
          <w:p w:rsidR="00000000" w:rsidRDefault="00000000"/>
        </w:tc>
        <w:tc>
          <w:tcPr>
            <w:tcW w:w="3479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79" w:type="dxa"/>
          </w:tcPr>
          <w:p w:rsidR="00000000" w:rsidRDefault="00000000">
            <w:r>
              <w:rPr>
                <w:u w:val="single"/>
              </w:rPr>
              <w:t>Председатель</w:t>
            </w:r>
            <w:r>
              <w:t>:</w:t>
            </w:r>
          </w:p>
        </w:tc>
        <w:tc>
          <w:tcPr>
            <w:tcW w:w="2244" w:type="dxa"/>
          </w:tcPr>
          <w:p w:rsidR="00000000" w:rsidRDefault="00000000">
            <w:r>
              <w:t xml:space="preserve">г-н </w:t>
            </w:r>
            <w:proofErr w:type="spellStart"/>
            <w:r>
              <w:t>БУРАЙЗАТ</w:t>
            </w:r>
            <w:proofErr w:type="spellEnd"/>
          </w:p>
        </w:tc>
        <w:tc>
          <w:tcPr>
            <w:tcW w:w="3479" w:type="dxa"/>
          </w:tcPr>
          <w:p w:rsidR="00000000" w:rsidRDefault="00000000">
            <w:r>
              <w:t>(Иордания)</w:t>
            </w:r>
          </w:p>
        </w:tc>
      </w:tr>
    </w:tbl>
    <w:p w:rsidR="00000000" w:rsidRDefault="00000000">
      <w:pPr>
        <w:spacing w:line="240" w:lineRule="auto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r>
        <w:t>ОТКРЫТИЕ СОВЕЩАНИЕ ПРЕДСТАВИТЕЛЕМ ГЕНЕРАЛЬНОГО СЕКРЕТАРЯ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ВЫБОРЫ ПРЕДСЕДАТЕЛЯ</w:t>
      </w:r>
    </w:p>
    <w:p w:rsidR="00000000" w:rsidRDefault="00000000">
      <w:pPr>
        <w:spacing w:line="240" w:lineRule="auto"/>
      </w:pPr>
    </w:p>
    <w:p w:rsidR="00000000" w:rsidRDefault="00000000">
      <w:r>
        <w:t>УТВЕРЖДЕНИЕ ПОВЕСТКИ ДНЯ</w:t>
      </w:r>
    </w:p>
    <w:p w:rsidR="00000000" w:rsidRDefault="00000000">
      <w:r>
        <w:t>_____________________________________________________________________________</w:t>
      </w: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 4108, Дворец Наций, Женева.</w:t>
      </w:r>
    </w:p>
    <w:p w:rsidR="00000000" w:rsidRDefault="00000000">
      <w:pPr>
        <w:spacing w:line="216" w:lineRule="auto"/>
      </w:pPr>
    </w:p>
    <w:p w:rsidR="00000000" w:rsidRDefault="00000000">
      <w:pPr>
        <w:spacing w:line="240" w:lineRule="auto"/>
      </w:pPr>
      <w:r>
        <w:tab/>
        <w:t>Любые поправки к отчетам о настоящем Совещании будут сведены в единое исправление.</w:t>
      </w:r>
    </w:p>
    <w:p w:rsidR="00000000" w:rsidRDefault="00000000">
      <w:pPr>
        <w:jc w:val="center"/>
      </w:pPr>
      <w:r>
        <w:t>СОДЕРЖАНИЕ (продолжение)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jc w:val="center"/>
        <w:rPr>
          <w:lang w:val="en-US"/>
        </w:rPr>
      </w:pPr>
    </w:p>
    <w:p w:rsidR="00000000" w:rsidRDefault="00000000">
      <w:r>
        <w:t>ВЫБОРЫ ДОЛЖНОСТНЫХ ЛИЦ СОВЕЩАНИЯ</w:t>
      </w:r>
    </w:p>
    <w:p w:rsidR="00000000" w:rsidRDefault="00000000"/>
    <w:p w:rsidR="00000000" w:rsidRDefault="00000000">
      <w:r>
        <w:t>ВЫБОРЫ ПЯТИ ЧЛЕНОВ КОМИТЕТА ПРОТИВ ПЫТОК ДЛЯ ЗАМЕНЫ ТЕХ ЧЛЕНОВ КОМИТЕТА, ПОЛНОМОЧИЯ КОТОРЫХ ИСТЕКАЮТ 31 ДЕКАБРЯ 2005 ГОДА, КАК ЭТО ПРЕДУСМОТРЕНО В ПУНКТАХ 1-5 СТАТЬИ 17 КОНВЕНЦИИ</w:t>
      </w:r>
    </w:p>
    <w:p w:rsidR="00000000" w:rsidRDefault="00000000"/>
    <w:p w:rsidR="00000000" w:rsidRDefault="00000000">
      <w:r>
        <w:t>ПРОЧИЕ ВОПРОСЫ</w:t>
      </w:r>
    </w:p>
    <w:p w:rsidR="00000000" w:rsidRDefault="00000000"/>
    <w:p w:rsidR="00000000" w:rsidRDefault="00000000">
      <w:pPr>
        <w:jc w:val="center"/>
      </w:pPr>
      <w:r>
        <w:br w:type="column"/>
      </w:r>
      <w:r>
        <w:rPr>
          <w:u w:val="single"/>
        </w:rPr>
        <w:t>Заседание открывается в 10 час. 15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ОТКРЫТИЕ СОВЕЩАНИЯ ПРЕДСТАВИТЕЛЕМ ГЕНЕРАЛЬНОГО СЕКРЕТАРЯ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ВРЕМЕННЫЙ ПРЕДСЕДАТЕЛЬ</w:t>
      </w:r>
      <w:r>
        <w:t xml:space="preserve"> объявляет открытым десятое Совещание государств - участников Конвенции против пыток и других жестоких, бесчеловечных или унижающих достоинство видов обращения и наказания.  После девятого Совещания, состоявшегося 26 ноября 2003 года, число государств, ратифицировавших Конвенцию или присоединившихся к ней, возросло со 134 до 140.  Она приветствует представителей новых государств-участников, впервые принимающих участие в работе Совещания.</w:t>
      </w:r>
    </w:p>
    <w:p w:rsidR="00000000" w:rsidRDefault="00000000"/>
    <w:p w:rsidR="00000000" w:rsidRDefault="00000000">
      <w:r>
        <w:t>2.</w:t>
      </w:r>
      <w:r>
        <w:tab/>
        <w:t>Проводя краткий обзор деятельности Комитета против пыток, она говорит, что в ходе четырех сессий, проведенных после последнего совещания государств-участников в 2003 году, Комитет рассмотрел доклады, представленные 23 государствами.  Он также принял руководящие принципы подготовки первоначальных докладов.  В настоящее время рассмотрения ожидают 27 докладов;  в целях урегулирования проблемы накопившихся нерассмотренных докладов Комитет просил Генеральную Ассамблею продлить его ежегодную ноябрьскую сессию на одну неделю, чтобы он мог провести две сессии в год продолжительностью три недели.</w:t>
      </w:r>
    </w:p>
    <w:p w:rsidR="00000000" w:rsidRDefault="00000000"/>
    <w:p w:rsidR="00000000" w:rsidRDefault="00000000">
      <w:r>
        <w:t>3.</w:t>
      </w:r>
      <w:r>
        <w:tab/>
        <w:t>Вплоть до настоящего времени в соответствии со статьей 22 было зарегистрировано 283 индивидуальные жалобы.  Были обнародованы результаты шести конфиденциальных расследований, проведенных согласно статье 20.  Комитет также продолжил усилия в целях укрепления сотрудничества со Специальным докладчиком Комиссии по правам человека по вопросу о пытках и с Советом попечителей Фонда добровольных взносов Организации Объединенных Наций для жертв пыток.</w:t>
      </w:r>
    </w:p>
    <w:p w:rsidR="00000000" w:rsidRDefault="00000000"/>
    <w:p w:rsidR="00000000" w:rsidRDefault="00000000">
      <w:r>
        <w:t>4.</w:t>
      </w:r>
      <w:r>
        <w:tab/>
        <w:t>Принятые на Конференции государств-участников 1992 года поправки к Конвенции, касающиеся финансирования деятельности Комитета в рамках регулярного бюджета Организации Объединенных Наций, были одобрены Генеральной Ассамблеей, однако они еще не вступили в силу, поскольку не были одобрены двумя третями государств-участников.  Пока лишь 27 государств-участников уведомили Генерального секретаря о принятии ими поправок.  Соответственно она просит все государства-участники, которые пока еще не сделали этого, принять надлежащие меры для обеспечения введения в действие поправок с учетом рекомендаций Генеральной Ассамблеи.</w:t>
      </w:r>
    </w:p>
    <w:p w:rsidR="00000000" w:rsidRDefault="00000000"/>
    <w:p w:rsidR="00000000" w:rsidRDefault="00000000">
      <w:r>
        <w:br w:type="page"/>
        <w:t>ВЫБОРЫ ПРЕДСЕДАТЕЛЯ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 xml:space="preserve">Г-н Хёк </w:t>
      </w:r>
      <w:proofErr w:type="spellStart"/>
      <w:r>
        <w:rPr>
          <w:u w:val="single"/>
        </w:rPr>
        <w:t>ЧХВЕ</w:t>
      </w:r>
      <w:proofErr w:type="spellEnd"/>
      <w:r>
        <w:t xml:space="preserve"> (Республика Корея) предлагает избрать г-на </w:t>
      </w:r>
      <w:proofErr w:type="spellStart"/>
      <w:r>
        <w:t>Бурайзата</w:t>
      </w:r>
      <w:proofErr w:type="spellEnd"/>
      <w:r>
        <w:t xml:space="preserve"> (Иордания) на должность Председателя.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СТИВЕНСОН</w:t>
      </w:r>
      <w:r>
        <w:t xml:space="preserve"> (Канада) поддерживает это предложение.</w:t>
      </w:r>
    </w:p>
    <w:p w:rsidR="00000000" w:rsidRDefault="00000000"/>
    <w:p w:rsidR="00000000" w:rsidRDefault="00000000">
      <w:pPr>
        <w:rPr>
          <w:u w:val="single"/>
        </w:rPr>
      </w:pPr>
      <w:r>
        <w:t>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Бурайзат</w:t>
      </w:r>
      <w:proofErr w:type="spellEnd"/>
      <w:r>
        <w:rPr>
          <w:u w:val="single"/>
        </w:rPr>
        <w:t xml:space="preserve"> (Иордания) избирается Председателем путем </w:t>
      </w:r>
      <w:proofErr w:type="spellStart"/>
      <w:r>
        <w:rPr>
          <w:u w:val="single"/>
        </w:rPr>
        <w:t>аккламации</w:t>
      </w:r>
      <w:proofErr w:type="spellEnd"/>
      <w:r>
        <w:t>.</w:t>
      </w:r>
    </w:p>
    <w:p w:rsidR="00000000" w:rsidRDefault="00000000">
      <w:pPr>
        <w:rPr>
          <w:u w:val="single"/>
        </w:rPr>
      </w:pPr>
    </w:p>
    <w:p w:rsidR="00000000" w:rsidRDefault="00000000">
      <w:r>
        <w:t>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Бурайзат</w:t>
      </w:r>
      <w:proofErr w:type="spellEnd"/>
      <w:r>
        <w:rPr>
          <w:u w:val="single"/>
        </w:rPr>
        <w:t xml:space="preserve"> (Иордания) занимает место Председателя</w:t>
      </w:r>
      <w:r>
        <w:t>.</w:t>
      </w:r>
    </w:p>
    <w:p w:rsidR="00000000" w:rsidRDefault="00000000"/>
    <w:p w:rsidR="00000000" w:rsidRDefault="00000000">
      <w:r>
        <w:t>УТВЕРЖДЕНИЕ ПОВЕСТКИ ДНЯ (</w:t>
      </w:r>
      <w:r>
        <w:rPr>
          <w:lang w:val="en-US"/>
        </w:rPr>
        <w:t>CAT</w:t>
      </w:r>
      <w:r>
        <w:t>/</w:t>
      </w:r>
      <w:r>
        <w:rPr>
          <w:lang w:val="en-US"/>
        </w:rPr>
        <w:t>SP</w:t>
      </w:r>
      <w:r>
        <w:t>/29)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Повестка дня утверждается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Полномочия представителей</w:t>
      </w:r>
    </w:p>
    <w:p w:rsidR="00000000" w:rsidRDefault="00000000"/>
    <w:p w:rsidR="00000000" w:rsidRDefault="00000000">
      <w:r>
        <w:t>10.</w:t>
      </w:r>
      <w:r>
        <w:tab/>
      </w:r>
      <w:r>
        <w:rPr>
          <w:u w:val="single"/>
        </w:rPr>
        <w:t>ПРЕДСЕДАТЕЛЬ</w:t>
      </w:r>
      <w:r>
        <w:t xml:space="preserve"> говорит, что в соответствии с правилами 2 и 3 правил процедуры совещаний государств-участников, принятыми государствами-участниками на их первом Совещании 26 ноября 1987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SP</w:t>
      </w:r>
      <w:r>
        <w:t>/2/</w:t>
      </w:r>
      <w:r>
        <w:rPr>
          <w:lang w:val="en-US"/>
        </w:rPr>
        <w:t>Rev</w:t>
      </w:r>
      <w:r>
        <w:t>.1), Генеральный секретарь в своей записке от 21 октября 2005 года предложил государствам-участникам направить представителей на десятое Совещание и представить ему полномочия своих представителей как можно скорее и в любом случае не позднее чем за неделю до начала совещания.  Генеральный секретарь еще не получил должным образом оформленные полномочия от некоторых государств-участников, представленных на совещании.  Поэтому, руководствуясь правилом 3, он предлагает предоставить представителям этих государств-участников право временно участвовать в работе совещания и настоятельно призывает их обеспечить, чтобы их полномочия были представлены Генеральному секретарю как можно скорее.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/>
    <w:p w:rsidR="00000000" w:rsidRDefault="00000000">
      <w:r>
        <w:t>ВЫБОРЫ ДОЛЖНОСТНЫХ ЛИЦ СОВЕЩАНИЯ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ПРЕДСЕДАТЕЛЬ</w:t>
      </w:r>
      <w:r>
        <w:t xml:space="preserve"> говорит, что, согласно правилу 4 правил процедуры, совещание избирает от одного до четырех заместителей Председателя из числа представителей государств-участников, однако государства-участники традиционно принимали решение избирать только одного заместителя Председателя.  Он предлагает на настоящем совещании вновь избрать только одного заместителя Председателя.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ПРЕДСЕДАТЕЛЬ</w:t>
      </w:r>
      <w:r>
        <w:t xml:space="preserve"> предлагает кандидатуру г-на де Альбы (Мексика) на пост заместителя Председателя.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 xml:space="preserve">Г-н де Альба (Мексика) избирается заместителем Председателя путем </w:t>
      </w:r>
      <w:proofErr w:type="spellStart"/>
      <w:r>
        <w:rPr>
          <w:u w:val="single"/>
        </w:rPr>
        <w:t>аккламации</w:t>
      </w:r>
      <w:proofErr w:type="spellEnd"/>
      <w:r>
        <w:t>.</w:t>
      </w:r>
    </w:p>
    <w:p w:rsidR="00000000" w:rsidRDefault="00000000"/>
    <w:p w:rsidR="00000000" w:rsidRDefault="00000000">
      <w:pPr>
        <w:tabs>
          <w:tab w:val="left" w:pos="0"/>
          <w:tab w:val="left" w:pos="7086"/>
        </w:tabs>
      </w:pPr>
      <w:r>
        <w:t>ВЫБОРЫ ПЯТИ ЧЛЕНОВ КОМИТЕТА ПРОТИВ ПЫТОК ДЛЯ ЗАМЕНЫ ТЕХ ЧЛЕНОВ КОМИТЕТА, ПОЛНОМОЧИЯ КОТОРЫХ ИСТЕКАЮТ 31 ДЕКАБРЯ 2005 ГОДА, КАК ЭТО ПРЕДУСМОТРЕНО В ПУНКТАХ 1-5 СТАТЬИ 17 КОНВЕНЦИИ (</w:t>
      </w:r>
      <w:r>
        <w:rPr>
          <w:lang w:val="en-US"/>
        </w:rPr>
        <w:t>CAT</w:t>
      </w:r>
      <w:r>
        <w:t>/</w:t>
      </w:r>
      <w:r>
        <w:rPr>
          <w:lang w:val="en-US"/>
        </w:rPr>
        <w:t>SP</w:t>
      </w:r>
      <w:r>
        <w:t>/28)</w:t>
      </w:r>
    </w:p>
    <w:p w:rsidR="00000000" w:rsidRDefault="00000000">
      <w:pPr>
        <w:tabs>
          <w:tab w:val="left" w:pos="0"/>
          <w:tab w:val="left" w:pos="7086"/>
        </w:tabs>
      </w:pPr>
    </w:p>
    <w:p w:rsidR="00000000" w:rsidRDefault="00000000">
      <w:pPr>
        <w:tabs>
          <w:tab w:val="left" w:pos="0"/>
          <w:tab w:val="left" w:pos="7086"/>
        </w:tabs>
      </w:pPr>
      <w:r>
        <w:t>16.</w:t>
      </w:r>
      <w:r>
        <w:tab/>
        <w:t>ПРЕДСЕДАТЕЛЬ говорит, что, согласно статье 17 Конвенции, государствам-участникам надлежит тайным голосованием избрать пять членов Комитета из списка кандидатур, представленных государствами-участниками.  Эти пять членов будут избраны на четырехлетний период, начинающийся 1 января 2006 года.</w:t>
      </w:r>
    </w:p>
    <w:p w:rsidR="00000000" w:rsidRDefault="00000000">
      <w:pPr>
        <w:tabs>
          <w:tab w:val="left" w:pos="0"/>
          <w:tab w:val="left" w:pos="7086"/>
        </w:tabs>
      </w:pPr>
    </w:p>
    <w:p w:rsidR="00000000" w:rsidRDefault="00000000">
      <w:pPr>
        <w:tabs>
          <w:tab w:val="left" w:pos="0"/>
          <w:tab w:val="left" w:pos="7086"/>
        </w:tabs>
      </w:pPr>
      <w:r>
        <w:t>17.</w:t>
      </w:r>
      <w:r>
        <w:tab/>
        <w:t xml:space="preserve">Фамилии кандидатов, выдвинутых государствами-участниками, содержатся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SP</w:t>
      </w:r>
      <w:r>
        <w:t>/28, хотя Перу впоследствии отозвало свою кандидатуру.  В приложении </w:t>
      </w:r>
      <w:r>
        <w:rPr>
          <w:lang w:val="en-US"/>
        </w:rPr>
        <w:t>I</w:t>
      </w:r>
      <w:r>
        <w:t xml:space="preserve"> к документу </w:t>
      </w:r>
      <w:r>
        <w:rPr>
          <w:lang w:val="en-US"/>
        </w:rPr>
        <w:t>CAT</w:t>
      </w:r>
      <w:r>
        <w:t>/</w:t>
      </w:r>
      <w:r>
        <w:rPr>
          <w:lang w:val="en-US"/>
        </w:rPr>
        <w:t>SP</w:t>
      </w:r>
      <w:r>
        <w:t>/28 приведены фамилии пяти членов Комитета, полномочия которых истекают 31 декабря 2005 года, а в приложении </w:t>
      </w:r>
      <w:r>
        <w:rPr>
          <w:lang w:val="en-US"/>
        </w:rPr>
        <w:t>II</w:t>
      </w:r>
      <w:r>
        <w:t xml:space="preserve"> перечислены фамилии пяти членов Комитета, которые продолжат выполнение своих обязанностей до 31 декабря 2007 года.  Биографические данные кандидатов, представленные соответствующими государствами-участниками, изложены в приложении </w:t>
      </w:r>
      <w:r>
        <w:rPr>
          <w:lang w:val="en-US"/>
        </w:rPr>
        <w:t>III</w:t>
      </w:r>
      <w:r>
        <w:t>.</w:t>
      </w:r>
    </w:p>
    <w:p w:rsidR="00000000" w:rsidRDefault="00000000">
      <w:pPr>
        <w:tabs>
          <w:tab w:val="left" w:pos="0"/>
          <w:tab w:val="left" w:pos="7086"/>
        </w:tabs>
      </w:pPr>
    </w:p>
    <w:p w:rsidR="00000000" w:rsidRDefault="00000000">
      <w:pPr>
        <w:tabs>
          <w:tab w:val="left" w:pos="0"/>
          <w:tab w:val="left" w:pos="7086"/>
        </w:tabs>
      </w:pPr>
      <w:r>
        <w:t>18.</w:t>
      </w:r>
      <w:r>
        <w:tab/>
      </w:r>
      <w:r>
        <w:rPr>
          <w:u w:val="single"/>
        </w:rPr>
        <w:t xml:space="preserve">По предложению Председателя г-н Диксон (Соединенное Королевство) и г-н </w:t>
      </w:r>
      <w:proofErr w:type="spellStart"/>
      <w:r>
        <w:rPr>
          <w:u w:val="single"/>
        </w:rPr>
        <w:t>Вегас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Торрес</w:t>
      </w:r>
      <w:proofErr w:type="spellEnd"/>
      <w:r>
        <w:rPr>
          <w:u w:val="single"/>
        </w:rPr>
        <w:t xml:space="preserve"> (Перу) выполняют обязанности счетчиков голосов</w:t>
      </w:r>
      <w:r>
        <w:t>.</w:t>
      </w:r>
    </w:p>
    <w:p w:rsidR="00000000" w:rsidRDefault="00000000">
      <w:pPr>
        <w:tabs>
          <w:tab w:val="left" w:pos="0"/>
          <w:tab w:val="left" w:pos="7086"/>
        </w:tabs>
      </w:pPr>
    </w:p>
    <w:p w:rsidR="00000000" w:rsidRDefault="00000000">
      <w:pPr>
        <w:tabs>
          <w:tab w:val="left" w:pos="0"/>
          <w:tab w:val="left" w:pos="7086"/>
        </w:tabs>
      </w:pPr>
      <w:r>
        <w:t>19.</w:t>
      </w:r>
      <w:r>
        <w:tab/>
      </w:r>
      <w:r>
        <w:rPr>
          <w:u w:val="single"/>
        </w:rPr>
        <w:t>Проводится тайное голосование</w:t>
      </w:r>
      <w:r>
        <w:t>.</w:t>
      </w:r>
    </w:p>
    <w:p w:rsidR="00000000" w:rsidRDefault="00000000">
      <w:pPr>
        <w:tabs>
          <w:tab w:val="left" w:pos="0"/>
          <w:tab w:val="left" w:pos="7086"/>
        </w:tabs>
      </w:pPr>
    </w:p>
    <w:p w:rsidR="00000000" w:rsidRDefault="00000000">
      <w:pPr>
        <w:tabs>
          <w:tab w:val="left" w:pos="0"/>
          <w:tab w:val="left" w:pos="7086"/>
        </w:tabs>
        <w:jc w:val="center"/>
      </w:pPr>
      <w:r>
        <w:rPr>
          <w:u w:val="single"/>
        </w:rPr>
        <w:t>Заседание прерывается в 11 час. 00 мин. и возобновляется в 11 час. 40 мин</w:t>
      </w:r>
      <w:r>
        <w:t>.</w:t>
      </w:r>
    </w:p>
    <w:p w:rsidR="00000000" w:rsidRDefault="00000000">
      <w:pPr>
        <w:tabs>
          <w:tab w:val="left" w:pos="0"/>
          <w:tab w:val="left" w:pos="7086"/>
        </w:tabs>
        <w:jc w:val="center"/>
      </w:pPr>
    </w:p>
    <w:p w:rsidR="00000000" w:rsidRDefault="00000000">
      <w:pPr>
        <w:tabs>
          <w:tab w:val="left" w:pos="0"/>
          <w:tab w:val="left" w:pos="7086"/>
        </w:tabs>
      </w:pPr>
      <w:r>
        <w:t>20.</w:t>
      </w:r>
      <w:r>
        <w:tab/>
      </w:r>
      <w:r>
        <w:rPr>
          <w:u w:val="single"/>
        </w:rPr>
        <w:t>ПРЕДСЕДАТЕЛЬ</w:t>
      </w:r>
      <w:r>
        <w:t xml:space="preserve"> объявляет следующие результаты голосования:</w:t>
      </w:r>
    </w:p>
    <w:p w:rsidR="00000000" w:rsidRDefault="00000000">
      <w:pPr>
        <w:tabs>
          <w:tab w:val="left" w:pos="0"/>
          <w:tab w:val="left" w:pos="7086"/>
        </w:tabs>
      </w:pPr>
    </w:p>
    <w:p w:rsidR="00000000" w:rsidRDefault="00000000">
      <w:pPr>
        <w:tabs>
          <w:tab w:val="clear" w:pos="6237"/>
          <w:tab w:val="left" w:pos="0"/>
          <w:tab w:val="right" w:pos="7938"/>
        </w:tabs>
      </w:pPr>
      <w:r>
        <w:tab/>
        <w:t>Общее число поданных бюллетеней</w:t>
      </w:r>
      <w:r>
        <w:tab/>
        <w:t>114</w:t>
      </w:r>
    </w:p>
    <w:p w:rsidR="00000000" w:rsidRDefault="00000000">
      <w:pPr>
        <w:tabs>
          <w:tab w:val="clear" w:pos="6237"/>
          <w:tab w:val="left" w:pos="0"/>
          <w:tab w:val="right" w:pos="7938"/>
        </w:tabs>
      </w:pPr>
      <w:r>
        <w:tab/>
        <w:t>Число бюллетеней, признанных недействительными</w:t>
      </w:r>
      <w:r>
        <w:tab/>
        <w:t>0</w:t>
      </w:r>
    </w:p>
    <w:p w:rsidR="00000000" w:rsidRDefault="00000000">
      <w:pPr>
        <w:tabs>
          <w:tab w:val="clear" w:pos="6237"/>
          <w:tab w:val="left" w:pos="0"/>
          <w:tab w:val="right" w:pos="7938"/>
        </w:tabs>
      </w:pPr>
      <w:r>
        <w:tab/>
        <w:t>Число бюллетеней, признанных действительными</w:t>
      </w:r>
      <w:r>
        <w:tab/>
        <w:t>114</w:t>
      </w:r>
    </w:p>
    <w:p w:rsidR="00000000" w:rsidRDefault="00000000">
      <w:pPr>
        <w:tabs>
          <w:tab w:val="clear" w:pos="6237"/>
          <w:tab w:val="left" w:pos="0"/>
          <w:tab w:val="right" w:pos="7938"/>
        </w:tabs>
      </w:pPr>
      <w:r>
        <w:tab/>
        <w:t>Число воздержавшихся</w:t>
      </w:r>
      <w:r>
        <w:tab/>
        <w:t>0</w:t>
      </w:r>
    </w:p>
    <w:p w:rsidR="00000000" w:rsidRDefault="00000000">
      <w:pPr>
        <w:tabs>
          <w:tab w:val="clear" w:pos="6237"/>
          <w:tab w:val="left" w:pos="0"/>
          <w:tab w:val="right" w:pos="7938"/>
        </w:tabs>
      </w:pPr>
      <w:r>
        <w:tab/>
        <w:t>Количество представителей, участвовавших в голосовании</w:t>
      </w:r>
      <w:r>
        <w:tab/>
        <w:t>114</w:t>
      </w:r>
    </w:p>
    <w:p w:rsidR="00000000" w:rsidRDefault="00000000">
      <w:pPr>
        <w:tabs>
          <w:tab w:val="clear" w:pos="6237"/>
          <w:tab w:val="left" w:pos="0"/>
          <w:tab w:val="right" w:pos="7938"/>
        </w:tabs>
      </w:pPr>
      <w:r>
        <w:tab/>
        <w:t>Требуемое большинство голосов</w:t>
      </w:r>
      <w:r>
        <w:tab/>
        <w:t>58</w:t>
      </w:r>
    </w:p>
    <w:p w:rsidR="00000000" w:rsidRDefault="00000000">
      <w:pPr>
        <w:tabs>
          <w:tab w:val="clear" w:pos="6237"/>
          <w:tab w:val="left" w:pos="0"/>
          <w:tab w:val="right" w:pos="7938"/>
        </w:tabs>
      </w:pPr>
      <w:r>
        <w:tab/>
        <w:t>Число полученных голосов: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ab/>
      </w:r>
      <w:r>
        <w:tab/>
        <w:t xml:space="preserve">Г-жа </w:t>
      </w:r>
      <w:proofErr w:type="spellStart"/>
      <w:r>
        <w:t>Белмир</w:t>
      </w:r>
      <w:proofErr w:type="spellEnd"/>
      <w:r>
        <w:t xml:space="preserve"> (Марокко)</w:t>
      </w:r>
      <w:r>
        <w:tab/>
        <w:t>86</w:t>
      </w:r>
    </w:p>
    <w:p w:rsidR="00000000" w:rsidRDefault="00000000">
      <w:pPr>
        <w:tabs>
          <w:tab w:val="clear" w:pos="6237"/>
          <w:tab w:val="left" w:pos="7027"/>
        </w:tabs>
      </w:pPr>
      <w:r>
        <w:tab/>
      </w:r>
      <w:r>
        <w:tab/>
        <w:t xml:space="preserve">Г-н </w:t>
      </w:r>
      <w:proofErr w:type="spellStart"/>
      <w:r>
        <w:t>Эль-Масри</w:t>
      </w:r>
      <w:proofErr w:type="spellEnd"/>
      <w:r>
        <w:t xml:space="preserve"> (Египет)</w:t>
      </w:r>
      <w:r>
        <w:tab/>
        <w:t>65</w:t>
      </w:r>
    </w:p>
    <w:p w:rsidR="00000000" w:rsidRDefault="00000000">
      <w:pPr>
        <w:tabs>
          <w:tab w:val="clear" w:pos="6237"/>
          <w:tab w:val="left" w:pos="7027"/>
        </w:tabs>
      </w:pPr>
      <w:r>
        <w:tab/>
      </w:r>
      <w:r>
        <w:tab/>
        <w:t>Г-н Ковалев (Российская Федерация)</w:t>
      </w:r>
      <w:r>
        <w:tab/>
        <w:t>68</w:t>
      </w:r>
    </w:p>
    <w:p w:rsidR="00000000" w:rsidRDefault="00000000">
      <w:pPr>
        <w:tabs>
          <w:tab w:val="clear" w:pos="6237"/>
          <w:tab w:val="left" w:pos="7027"/>
        </w:tabs>
      </w:pPr>
      <w:r>
        <w:tab/>
      </w:r>
      <w:r>
        <w:tab/>
        <w:t xml:space="preserve">Г-н </w:t>
      </w:r>
      <w:proofErr w:type="spellStart"/>
      <w:r>
        <w:t>Мариньо</w:t>
      </w:r>
      <w:proofErr w:type="spellEnd"/>
      <w:r>
        <w:t xml:space="preserve"> </w:t>
      </w:r>
      <w:proofErr w:type="spellStart"/>
      <w:r>
        <w:t>Менендес</w:t>
      </w:r>
      <w:proofErr w:type="spellEnd"/>
      <w:r>
        <w:t xml:space="preserve"> (Испания)</w:t>
      </w:r>
      <w:r>
        <w:tab/>
        <w:t>77</w:t>
      </w:r>
    </w:p>
    <w:p w:rsidR="00000000" w:rsidRDefault="00000000">
      <w:pPr>
        <w:tabs>
          <w:tab w:val="clear" w:pos="6237"/>
          <w:tab w:val="left" w:pos="7027"/>
        </w:tabs>
      </w:pPr>
      <w:r>
        <w:tab/>
      </w:r>
      <w:r>
        <w:tab/>
        <w:t xml:space="preserve">Г-н </w:t>
      </w:r>
      <w:proofErr w:type="spellStart"/>
      <w:r>
        <w:t>Налбандов</w:t>
      </w:r>
      <w:proofErr w:type="spellEnd"/>
      <w:r>
        <w:t xml:space="preserve"> (Грузия)</w:t>
      </w:r>
      <w:r>
        <w:tab/>
        <w:t>41</w:t>
      </w:r>
    </w:p>
    <w:p w:rsidR="00000000" w:rsidRDefault="00000000">
      <w:pPr>
        <w:tabs>
          <w:tab w:val="clear" w:pos="6237"/>
          <w:tab w:val="left" w:pos="7027"/>
        </w:tabs>
      </w:pPr>
      <w:r>
        <w:tab/>
      </w:r>
      <w:r>
        <w:tab/>
        <w:t xml:space="preserve">Г-жа </w:t>
      </w:r>
      <w:proofErr w:type="spellStart"/>
      <w:r>
        <w:t>Свеосс</w:t>
      </w:r>
      <w:proofErr w:type="spellEnd"/>
      <w:r>
        <w:t xml:space="preserve"> (Норвегия)</w:t>
      </w:r>
      <w:r>
        <w:tab/>
        <w:t>86</w:t>
      </w:r>
    </w:p>
    <w:p w:rsidR="00000000" w:rsidRDefault="00000000">
      <w:pPr>
        <w:tabs>
          <w:tab w:val="clear" w:pos="6237"/>
          <w:tab w:val="left" w:pos="7027"/>
        </w:tabs>
      </w:pPr>
      <w:r>
        <w:tab/>
      </w:r>
      <w:r>
        <w:tab/>
        <w:t xml:space="preserve">Г-н Ван </w:t>
      </w:r>
      <w:proofErr w:type="spellStart"/>
      <w:r>
        <w:t>Сюэсянь</w:t>
      </w:r>
      <w:proofErr w:type="spellEnd"/>
      <w:r>
        <w:t xml:space="preserve"> (Китай)</w:t>
      </w:r>
      <w:r>
        <w:tab/>
        <w:t>77</w:t>
      </w:r>
    </w:p>
    <w:p w:rsidR="00000000" w:rsidRDefault="00000000">
      <w:pPr>
        <w:tabs>
          <w:tab w:val="clear" w:pos="6237"/>
          <w:tab w:val="left" w:pos="7027"/>
        </w:tabs>
      </w:pPr>
      <w:r>
        <w:tab/>
      </w:r>
      <w:r>
        <w:tab/>
        <w:t xml:space="preserve">Г-жа </w:t>
      </w:r>
      <w:proofErr w:type="spellStart"/>
      <w:r>
        <w:t>Зома</w:t>
      </w:r>
      <w:proofErr w:type="spellEnd"/>
      <w:r>
        <w:t xml:space="preserve"> (Буркина-Фасо)</w:t>
      </w:r>
      <w:r>
        <w:tab/>
        <w:t>55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21.</w:t>
      </w:r>
      <w:r>
        <w:tab/>
      </w:r>
      <w:r>
        <w:rPr>
          <w:u w:val="single"/>
        </w:rPr>
        <w:t xml:space="preserve">Получив требуемое большинство и наибольшее число голосов, г-жа </w:t>
      </w:r>
      <w:proofErr w:type="spellStart"/>
      <w:r>
        <w:rPr>
          <w:u w:val="single"/>
        </w:rPr>
        <w:t>Белмир</w:t>
      </w:r>
      <w:proofErr w:type="spellEnd"/>
      <w:r>
        <w:rPr>
          <w:u w:val="single"/>
        </w:rPr>
        <w:t xml:space="preserve"> (Марокко), г-н Ковалев (Российская Федерация), г-н Мариньо Менендес (Испания), г</w:t>
      </w:r>
      <w:r>
        <w:rPr>
          <w:u w:val="single"/>
        </w:rPr>
        <w:noBreakHyphen/>
        <w:t>жа </w:t>
      </w:r>
      <w:proofErr w:type="spellStart"/>
      <w:r>
        <w:rPr>
          <w:u w:val="single"/>
        </w:rPr>
        <w:t>Свеосс</w:t>
      </w:r>
      <w:proofErr w:type="spellEnd"/>
      <w:r>
        <w:rPr>
          <w:u w:val="single"/>
        </w:rPr>
        <w:t xml:space="preserve"> (Норвегия) и г-н Ван </w:t>
      </w:r>
      <w:proofErr w:type="spellStart"/>
      <w:r>
        <w:rPr>
          <w:u w:val="single"/>
        </w:rPr>
        <w:t>Сюэсянь</w:t>
      </w:r>
      <w:proofErr w:type="spellEnd"/>
      <w:r>
        <w:rPr>
          <w:u w:val="single"/>
        </w:rPr>
        <w:t xml:space="preserve"> (Китай) избираются членами Комитета против пыток сроком на четыре года начиная с 1 января 2006 года</w:t>
      </w:r>
      <w:r>
        <w:t>.</w:t>
      </w:r>
    </w:p>
    <w:p w:rsidR="00000000" w:rsidRDefault="00000000">
      <w:pPr>
        <w:tabs>
          <w:tab w:val="clear" w:pos="6237"/>
          <w:tab w:val="left" w:pos="7027"/>
        </w:tabs>
        <w:spacing w:line="240" w:lineRule="auto"/>
      </w:pPr>
    </w:p>
    <w:p w:rsidR="00000000" w:rsidRDefault="00000000">
      <w:pPr>
        <w:tabs>
          <w:tab w:val="clear" w:pos="6237"/>
          <w:tab w:val="left" w:pos="7027"/>
        </w:tabs>
        <w:spacing w:line="240" w:lineRule="auto"/>
      </w:pPr>
      <w:r>
        <w:t>ПРОЧИЕ ВОПРОСЫ</w:t>
      </w:r>
    </w:p>
    <w:p w:rsidR="00000000" w:rsidRDefault="00000000">
      <w:pPr>
        <w:tabs>
          <w:tab w:val="clear" w:pos="6237"/>
          <w:tab w:val="left" w:pos="7027"/>
        </w:tabs>
        <w:spacing w:line="240" w:lineRule="auto"/>
      </w:pPr>
    </w:p>
    <w:p w:rsidR="00000000" w:rsidRDefault="00000000">
      <w:pPr>
        <w:tabs>
          <w:tab w:val="clear" w:pos="6237"/>
          <w:tab w:val="left" w:pos="7027"/>
        </w:tabs>
      </w:pPr>
      <w:r>
        <w:t>22.</w:t>
      </w:r>
      <w:r>
        <w:tab/>
      </w:r>
      <w:r>
        <w:rPr>
          <w:u w:val="single"/>
        </w:rPr>
        <w:t>Г-н УЛЬД МОХАМЕД ЛЕМИН</w:t>
      </w:r>
      <w:r>
        <w:t xml:space="preserve"> (Мавритания) указывает, что в соответствии с правилом 16 правил процедуры на совещании используются английский, испанский, русский и французский языки.  Однако с учетом того, что с момента принятия этих правил число государств - участников Конвенции значительно увеличилось, возможно настал подходящий момент для изменения правила 16, чтобы арабский и китайский языки также стали официальными и рабочими языками совещания.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23.</w:t>
      </w:r>
      <w:r>
        <w:tab/>
      </w:r>
      <w:r>
        <w:rPr>
          <w:u w:val="single"/>
        </w:rPr>
        <w:t>Г-н ША Цзюкан</w:t>
      </w:r>
      <w:r>
        <w:t xml:space="preserve"> (Китай) говорит, что он согласен с предложением, выдвинутым представителем Мавритании.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24.</w:t>
      </w:r>
      <w:r>
        <w:tab/>
      </w:r>
      <w:r>
        <w:rPr>
          <w:u w:val="single"/>
        </w:rPr>
        <w:t>Г-н МОРАЛЕС</w:t>
      </w:r>
      <w:r>
        <w:t xml:space="preserve"> (секретарь) говорит, что, прежде чем принимать такое решение, необходимо получить заявление о последствиях для бюджета по программам.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25.</w:t>
      </w:r>
      <w:r>
        <w:tab/>
      </w:r>
      <w:r>
        <w:rPr>
          <w:u w:val="single"/>
        </w:rPr>
        <w:t>ПРЕДСЕДАТЕЛЬ</w:t>
      </w:r>
      <w:r>
        <w:t xml:space="preserve"> отмечает, что, возможно, можно было бы ввести арабский и китайский языки на одиннадцатом Совещании государств-участников и изменить правило 16 в ходе этого совещания.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26.</w:t>
      </w:r>
      <w:r>
        <w:tab/>
      </w:r>
      <w:r>
        <w:rPr>
          <w:u w:val="single"/>
        </w:rPr>
        <w:t>Г-н ДЮМОН</w:t>
      </w:r>
      <w:r>
        <w:t xml:space="preserve"> (Аргентина) говорит, что до принятия какого-либо решения секретариату следует подготовить заявление о последствиях для бюджета по программам.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27.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УИЛАН</w:t>
      </w:r>
      <w:proofErr w:type="spellEnd"/>
      <w:r>
        <w:t xml:space="preserve"> (Ирландия) просит представить разъяснения по поводу того, возможно ли принять соответствующее решение без такого заявления.</w:t>
      </w:r>
    </w:p>
    <w:p w:rsidR="00000000" w:rsidRDefault="00000000">
      <w:pPr>
        <w:tabs>
          <w:tab w:val="clear" w:pos="6237"/>
          <w:tab w:val="left" w:pos="7027"/>
        </w:tabs>
      </w:pPr>
      <w:r>
        <w:t>28.</w:t>
      </w:r>
      <w:r>
        <w:tab/>
      </w:r>
      <w:r>
        <w:rPr>
          <w:u w:val="single"/>
        </w:rPr>
        <w:t>Г-н ДЕ АЛЬБА</w:t>
      </w:r>
      <w:r>
        <w:t xml:space="preserve"> (Мексика) говорит, что, насколько он понимает, заявление о последствиях для бюджета по программам является целесообразным, но не существенно необходимым.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29.</w:t>
      </w:r>
      <w:r>
        <w:tab/>
      </w:r>
      <w:r>
        <w:rPr>
          <w:u w:val="single"/>
        </w:rPr>
        <w:t>Г-жа МОРАЛЕС</w:t>
      </w:r>
      <w:r>
        <w:t xml:space="preserve"> (секретарь) подтверждает, что совещание не может принимать никакого решения, влекущего за собой финансовые последствия, до тех пор пока соответствующее заявление не будет подготовлено.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30.</w:t>
      </w:r>
      <w:r>
        <w:tab/>
      </w:r>
      <w:r>
        <w:rPr>
          <w:u w:val="single"/>
        </w:rPr>
        <w:t>Г-н УЛЬД МОХАМЕД ЛЕМИН</w:t>
      </w:r>
      <w:r>
        <w:t xml:space="preserve"> (Мавритания), выступая от имени арабоязычных стран, говорит, что с учетом разъяснения, представленного секретариатом, данный вопрос можно включить в повестку дня одиннадцатого Совещания государств-участников.  Он предлагает просить секретариат представить заявление о последствиях для бюджета по программам на этом совещании.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31.</w:t>
      </w:r>
      <w:r>
        <w:tab/>
      </w:r>
      <w:r>
        <w:rPr>
          <w:u w:val="single"/>
        </w:rPr>
        <w:t>Г-жа АЛЬ-ХАДЖАЙИ</w:t>
      </w:r>
      <w:r>
        <w:t xml:space="preserve"> (Ливийская Арабская Джамахирия) просит секретариат в ожидании достижения согласия по поводу поправки к правилу 16 обеспечить обслуживание следующего совещания на всех шести официальных языках.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32.</w:t>
      </w:r>
      <w:r>
        <w:tab/>
      </w:r>
      <w:r>
        <w:rPr>
          <w:u w:val="single"/>
        </w:rPr>
        <w:t>ПРЕДСЕДАТЕЛЬ</w:t>
      </w:r>
      <w:r>
        <w:t xml:space="preserve"> говорит, что в отношении предлагаемой поправки к правилу 16, как представляется, не существует никаких разногласий, однако делегациям определенно потребуется больше времени для рассмотрения данного вопроса.  Он предлагает обсудить данный вопрос на следующем совещании.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33.</w:t>
      </w:r>
      <w:r>
        <w:tab/>
      </w:r>
      <w:r>
        <w:rPr>
          <w:u w:val="single"/>
        </w:rPr>
        <w:t>Г-жа УИЛАН</w:t>
      </w:r>
      <w:r>
        <w:t xml:space="preserve"> (Ирландия) говорит, что она выступает за введение двух других официальных языков, однако в интересах соблюдения надлежащего порядка совещание должно быть информировано о любых финансовых последствиях до принятия решения.  Поэтому она поддерживает предложение, выдвинутое представителем Мавритании.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34.</w:t>
      </w:r>
      <w:r>
        <w:tab/>
      </w:r>
      <w:r>
        <w:rPr>
          <w:u w:val="single"/>
        </w:rPr>
        <w:t>Г-н ДЮМОН</w:t>
      </w:r>
      <w:r>
        <w:t xml:space="preserve"> (Аргентина) говорит, что он также поддерживает это предложение.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  <w:r>
        <w:t>35.</w:t>
      </w:r>
      <w:r>
        <w:tab/>
      </w:r>
      <w:r>
        <w:rPr>
          <w:u w:val="single"/>
        </w:rPr>
        <w:t>ПРЕДСЕДАТЕЛЬ</w:t>
      </w:r>
      <w:r>
        <w:t xml:space="preserve"> говорит, что при отсутствии возражений он будет считать, что государства-участники хотят принять предложение, высказанное представителем Мавритании и поддержанное представителями Ирландии и Аргентины.</w:t>
      </w:r>
    </w:p>
    <w:p w:rsidR="00000000" w:rsidRDefault="00000000">
      <w:pPr>
        <w:tabs>
          <w:tab w:val="clear" w:pos="6237"/>
          <w:tab w:val="left" w:pos="7027"/>
        </w:tabs>
        <w:spacing w:line="240" w:lineRule="auto"/>
      </w:pPr>
    </w:p>
    <w:p w:rsidR="00000000" w:rsidRDefault="00000000">
      <w:pPr>
        <w:tabs>
          <w:tab w:val="clear" w:pos="6237"/>
          <w:tab w:val="left" w:pos="7027"/>
        </w:tabs>
      </w:pPr>
      <w:r>
        <w:t>36.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</w:pPr>
    </w:p>
    <w:p w:rsidR="00000000" w:rsidRDefault="00000000">
      <w:pPr>
        <w:tabs>
          <w:tab w:val="clear" w:pos="6237"/>
          <w:tab w:val="left" w:pos="7027"/>
        </w:tabs>
        <w:jc w:val="center"/>
      </w:pPr>
      <w:r>
        <w:rPr>
          <w:u w:val="single"/>
        </w:rPr>
        <w:t>Заседание закрывается в 12 час. 05 мин</w:t>
      </w:r>
      <w:r>
        <w:t>.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CAT/SP/SR.13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CAT/SP/SR.13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6804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1618</Words>
  <Characters>9227</Characters>
  <Application>Microsoft Office Word</Application>
  <DocSecurity>4</DocSecurity>
  <Lines>76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Сафонова</dc:creator>
  <cp:keywords/>
  <dc:description/>
  <cp:lastModifiedBy>Сафонова</cp:lastModifiedBy>
  <cp:revision>3</cp:revision>
  <cp:lastPrinted>2007-05-01T13:40:00Z</cp:lastPrinted>
  <dcterms:created xsi:type="dcterms:W3CDTF">2007-05-01T13:39:00Z</dcterms:created>
  <dcterms:modified xsi:type="dcterms:W3CDTF">2007-05-01T13:40:00Z</dcterms:modified>
</cp:coreProperties>
</file>