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DB47CB" w14:textId="77777777" w:rsidR="00764C24" w:rsidRDefault="00764C24" w:rsidP="00764C24">
      <w:pPr>
        <w:spacing w:line="60" w:lineRule="exact"/>
        <w:rPr>
          <w:sz w:val="2"/>
        </w:rPr>
        <w:sectPr w:rsidR="00764C24" w:rsidSect="00764C24">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152" w:left="1200" w:header="432" w:footer="504" w:gutter="0"/>
          <w:cols w:space="425"/>
          <w:titlePg/>
          <w:docGrid w:linePitch="312"/>
        </w:sectPr>
      </w:pPr>
      <w:r>
        <w:rPr>
          <w:rStyle w:val="a9"/>
        </w:rPr>
        <w:commentReference w:id="0"/>
      </w:r>
    </w:p>
    <w:p w14:paraId="19D74EFF" w14:textId="77777777" w:rsidR="00643690" w:rsidRPr="00643690" w:rsidRDefault="00643690" w:rsidP="006474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360"/>
        <w:ind w:left="1267" w:hanging="1267"/>
      </w:pPr>
      <w:r w:rsidRPr="00643690">
        <w:rPr>
          <w:rFonts w:hint="eastAsia"/>
        </w:rPr>
        <w:t>消除对妇女歧视委员会</w:t>
      </w:r>
    </w:p>
    <w:p w14:paraId="73FE511E" w14:textId="77777777" w:rsidR="00643690" w:rsidRPr="00643690" w:rsidRDefault="00643690" w:rsidP="0064749D">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rPr>
          <w:lang w:val="en-GB"/>
        </w:rPr>
      </w:pPr>
      <w:r w:rsidRPr="00643690">
        <w:rPr>
          <w:rFonts w:eastAsiaTheme="minorEastAsia"/>
          <w:b/>
          <w:lang w:val="en-GB"/>
        </w:rPr>
        <w:tab/>
      </w:r>
      <w:r w:rsidRPr="00643690">
        <w:rPr>
          <w:rFonts w:eastAsiaTheme="minorEastAsia"/>
          <w:b/>
          <w:lang w:val="en-GB"/>
        </w:rPr>
        <w:tab/>
      </w:r>
      <w:r w:rsidRPr="00643690">
        <w:rPr>
          <w:bdr w:val="nil"/>
        </w:rPr>
        <w:t>关于列支敦士登第五次定期报告的结论性意见</w:t>
      </w:r>
      <w:r w:rsidRPr="0064749D">
        <w:rPr>
          <w:rFonts w:eastAsia="MS Mincho"/>
          <w:sz w:val="21"/>
          <w:szCs w:val="24"/>
          <w:vertAlign w:val="superscript"/>
          <w:lang w:val="en-GB" w:eastAsia="en-US"/>
        </w:rPr>
        <w:footnoteReference w:customMarkFollows="1" w:id="1"/>
        <w:sym w:font="Symbol" w:char="F02A"/>
      </w:r>
    </w:p>
    <w:p w14:paraId="7E7AECD9" w14:textId="393968B4" w:rsidR="00643690" w:rsidRPr="00643690" w:rsidRDefault="00643690" w:rsidP="00643690">
      <w:pPr>
        <w:suppressAutoHyphens/>
        <w:spacing w:after="140"/>
        <w:ind w:left="1264" w:right="1264"/>
        <w:rPr>
          <w:kern w:val="0"/>
          <w:szCs w:val="21"/>
          <w:lang w:val="en-GB"/>
        </w:rPr>
      </w:pPr>
      <w:r w:rsidRPr="00643690">
        <w:rPr>
          <w:kern w:val="0"/>
          <w:szCs w:val="21"/>
          <w:lang w:val="en-GB"/>
        </w:rPr>
        <w:t>1.</w:t>
      </w:r>
      <w:r w:rsidRPr="00643690">
        <w:rPr>
          <w:kern w:val="0"/>
          <w:szCs w:val="21"/>
          <w:lang w:val="en-GB"/>
        </w:rPr>
        <w:tab/>
      </w:r>
      <w:r w:rsidRPr="00643690">
        <w:rPr>
          <w:kern w:val="0"/>
          <w:szCs w:val="21"/>
        </w:rPr>
        <w:t>委员会在</w:t>
      </w:r>
      <w:r w:rsidRPr="00643690">
        <w:rPr>
          <w:kern w:val="0"/>
          <w:szCs w:val="21"/>
        </w:rPr>
        <w:t>2018</w:t>
      </w:r>
      <w:r w:rsidRPr="00643690">
        <w:rPr>
          <w:kern w:val="0"/>
          <w:szCs w:val="21"/>
        </w:rPr>
        <w:t>年</w:t>
      </w:r>
      <w:r w:rsidRPr="00643690">
        <w:rPr>
          <w:kern w:val="0"/>
          <w:szCs w:val="21"/>
        </w:rPr>
        <w:t>7</w:t>
      </w:r>
      <w:r w:rsidRPr="00643690">
        <w:rPr>
          <w:kern w:val="0"/>
          <w:szCs w:val="21"/>
        </w:rPr>
        <w:t>月</w:t>
      </w:r>
      <w:r w:rsidRPr="00643690">
        <w:rPr>
          <w:kern w:val="0"/>
          <w:szCs w:val="21"/>
        </w:rPr>
        <w:t>5</w:t>
      </w:r>
      <w:r w:rsidRPr="00643690">
        <w:rPr>
          <w:kern w:val="0"/>
          <w:szCs w:val="21"/>
        </w:rPr>
        <w:t>日举行的第</w:t>
      </w:r>
      <w:r w:rsidRPr="00643690">
        <w:rPr>
          <w:kern w:val="0"/>
          <w:szCs w:val="21"/>
        </w:rPr>
        <w:t>1606</w:t>
      </w:r>
      <w:r w:rsidRPr="00643690">
        <w:rPr>
          <w:kern w:val="0"/>
          <w:szCs w:val="21"/>
        </w:rPr>
        <w:t>次和第</w:t>
      </w:r>
      <w:r w:rsidRPr="00643690">
        <w:rPr>
          <w:kern w:val="0"/>
          <w:szCs w:val="21"/>
        </w:rPr>
        <w:t>1607</w:t>
      </w:r>
      <w:r w:rsidRPr="00643690">
        <w:rPr>
          <w:kern w:val="0"/>
          <w:szCs w:val="21"/>
        </w:rPr>
        <w:t>次会议</w:t>
      </w:r>
      <w:r w:rsidRPr="00643690">
        <w:rPr>
          <w:kern w:val="0"/>
          <w:szCs w:val="21"/>
        </w:rPr>
        <w:t>(</w:t>
      </w:r>
      <w:r w:rsidRPr="00643690">
        <w:rPr>
          <w:kern w:val="0"/>
          <w:szCs w:val="21"/>
        </w:rPr>
        <w:t>见</w:t>
      </w:r>
      <w:hyperlink r:id="rId16" w:history="1">
        <w:r w:rsidRPr="0047261A">
          <w:rPr>
            <w:rStyle w:val="ad"/>
            <w:kern w:val="0"/>
            <w:szCs w:val="21"/>
          </w:rPr>
          <w:t>CEDAW/C/SR.1606</w:t>
        </w:r>
      </w:hyperlink>
      <w:r w:rsidRPr="00643690">
        <w:rPr>
          <w:kern w:val="0"/>
          <w:szCs w:val="21"/>
        </w:rPr>
        <w:t>和</w:t>
      </w:r>
      <w:hyperlink r:id="rId17" w:history="1">
        <w:r w:rsidRPr="0047261A">
          <w:rPr>
            <w:rStyle w:val="ad"/>
            <w:rFonts w:eastAsiaTheme="minorEastAsia"/>
            <w:kern w:val="0"/>
            <w:szCs w:val="21"/>
            <w:lang w:val="en-GB"/>
          </w:rPr>
          <w:t>CEDAW/C/SR.1607</w:t>
        </w:r>
      </w:hyperlink>
      <w:r w:rsidRPr="00643690">
        <w:rPr>
          <w:kern w:val="0"/>
          <w:szCs w:val="21"/>
        </w:rPr>
        <w:t>)</w:t>
      </w:r>
      <w:r w:rsidRPr="00643690">
        <w:rPr>
          <w:kern w:val="0"/>
          <w:szCs w:val="21"/>
        </w:rPr>
        <w:t>上审议了列支敦士登</w:t>
      </w:r>
      <w:r w:rsidRPr="00643690">
        <w:rPr>
          <w:rFonts w:hint="eastAsia"/>
          <w:kern w:val="0"/>
          <w:szCs w:val="21"/>
        </w:rPr>
        <w:t>的</w:t>
      </w:r>
      <w:r w:rsidRPr="00643690">
        <w:rPr>
          <w:kern w:val="0"/>
          <w:szCs w:val="21"/>
        </w:rPr>
        <w:t>第五次定期报告</w:t>
      </w:r>
      <w:r w:rsidRPr="00643690">
        <w:rPr>
          <w:kern w:val="0"/>
          <w:szCs w:val="21"/>
        </w:rPr>
        <w:t>(</w:t>
      </w:r>
      <w:hyperlink r:id="rId18" w:history="1">
        <w:r w:rsidRPr="0047261A">
          <w:rPr>
            <w:rStyle w:val="ad"/>
            <w:kern w:val="0"/>
            <w:szCs w:val="21"/>
          </w:rPr>
          <w:t>CEDAW/C/LIE/5</w:t>
        </w:r>
      </w:hyperlink>
      <w:r w:rsidRPr="00643690">
        <w:rPr>
          <w:kern w:val="0"/>
          <w:szCs w:val="21"/>
        </w:rPr>
        <w:t>)</w:t>
      </w:r>
      <w:r w:rsidRPr="00643690">
        <w:rPr>
          <w:kern w:val="0"/>
          <w:szCs w:val="21"/>
        </w:rPr>
        <w:t>。</w:t>
      </w:r>
    </w:p>
    <w:p w14:paraId="4CDD31E6" w14:textId="77777777" w:rsidR="00643690" w:rsidRPr="00643690" w:rsidRDefault="00643690" w:rsidP="00643690">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topLinePunct/>
        <w:spacing w:after="140"/>
        <w:ind w:left="1264" w:right="1259" w:hanging="1264"/>
        <w:jc w:val="left"/>
        <w:outlineLvl w:val="0"/>
        <w:rPr>
          <w:rFonts w:eastAsia="黑体"/>
          <w:kern w:val="0"/>
          <w:sz w:val="24"/>
        </w:rPr>
      </w:pPr>
      <w:r w:rsidRPr="00643690">
        <w:rPr>
          <w:rFonts w:eastAsia="黑体"/>
          <w:kern w:val="0"/>
          <w:sz w:val="24"/>
        </w:rPr>
        <w:tab/>
        <w:t>A.</w:t>
      </w:r>
      <w:r w:rsidRPr="00643690">
        <w:rPr>
          <w:rFonts w:eastAsia="黑体"/>
          <w:kern w:val="0"/>
          <w:sz w:val="24"/>
        </w:rPr>
        <w:tab/>
      </w:r>
      <w:r w:rsidRPr="00643690">
        <w:rPr>
          <w:rFonts w:eastAsia="黑体"/>
          <w:kern w:val="0"/>
          <w:sz w:val="24"/>
        </w:rPr>
        <w:t>导言</w:t>
      </w:r>
    </w:p>
    <w:p w14:paraId="5CD02224" w14:textId="47641301" w:rsidR="00643690" w:rsidRPr="00643690" w:rsidRDefault="00643690" w:rsidP="00643690">
      <w:pPr>
        <w:suppressAutoHyphens/>
        <w:spacing w:after="140"/>
        <w:ind w:left="1264" w:right="1264"/>
        <w:rPr>
          <w:kern w:val="0"/>
          <w:szCs w:val="21"/>
          <w:lang w:val="en-GB"/>
        </w:rPr>
      </w:pPr>
      <w:r w:rsidRPr="00643690">
        <w:rPr>
          <w:kern w:val="0"/>
          <w:szCs w:val="21"/>
          <w:lang w:val="zh-CN"/>
        </w:rPr>
        <w:t>2.</w:t>
      </w:r>
      <w:r w:rsidRPr="00643690">
        <w:rPr>
          <w:kern w:val="0"/>
          <w:szCs w:val="21"/>
          <w:lang w:val="zh-CN"/>
        </w:rPr>
        <w:tab/>
      </w:r>
      <w:r w:rsidRPr="00643690">
        <w:rPr>
          <w:kern w:val="0"/>
          <w:szCs w:val="21"/>
          <w:lang w:val="zh-CN"/>
        </w:rPr>
        <w:t>委员会赞赏缔约国提交其</w:t>
      </w:r>
      <w:r w:rsidRPr="00643690">
        <w:rPr>
          <w:rFonts w:hint="eastAsia"/>
          <w:kern w:val="0"/>
          <w:szCs w:val="21"/>
          <w:lang w:val="zh-CN"/>
        </w:rPr>
        <w:t>针对</w:t>
      </w:r>
      <w:r w:rsidRPr="00643690">
        <w:rPr>
          <w:kern w:val="0"/>
          <w:szCs w:val="21"/>
          <w:lang w:val="zh-CN"/>
        </w:rPr>
        <w:t>报告</w:t>
      </w:r>
      <w:r w:rsidRPr="00643690">
        <w:rPr>
          <w:rFonts w:hint="eastAsia"/>
          <w:kern w:val="0"/>
          <w:szCs w:val="21"/>
          <w:lang w:val="zh-CN"/>
        </w:rPr>
        <w:t>（</w:t>
      </w:r>
      <w:hyperlink r:id="rId19" w:history="1">
        <w:r w:rsidRPr="0047261A">
          <w:rPr>
            <w:rStyle w:val="ad"/>
            <w:kern w:val="0"/>
            <w:szCs w:val="21"/>
            <w:lang w:val="zh-CN"/>
          </w:rPr>
          <w:t>CEDAW/C/LIE/QPR/5</w:t>
        </w:r>
      </w:hyperlink>
      <w:r w:rsidRPr="00643690">
        <w:rPr>
          <w:rFonts w:hint="eastAsia"/>
          <w:kern w:val="0"/>
          <w:szCs w:val="21"/>
          <w:lang w:val="zh-CN"/>
        </w:rPr>
        <w:t>）</w:t>
      </w:r>
      <w:r w:rsidRPr="00643690">
        <w:rPr>
          <w:kern w:val="0"/>
          <w:szCs w:val="21"/>
          <w:lang w:val="zh-CN"/>
        </w:rPr>
        <w:t>前议题</w:t>
      </w:r>
      <w:r w:rsidRPr="00643690">
        <w:rPr>
          <w:rFonts w:hint="eastAsia"/>
          <w:kern w:val="0"/>
          <w:szCs w:val="21"/>
          <w:lang w:val="zh-CN"/>
        </w:rPr>
        <w:t>和问题</w:t>
      </w:r>
      <w:r w:rsidRPr="00643690">
        <w:rPr>
          <w:kern w:val="0"/>
          <w:szCs w:val="21"/>
          <w:lang w:val="zh-CN"/>
        </w:rPr>
        <w:t>清单而编写的第五次定期报告</w:t>
      </w:r>
      <w:r w:rsidRPr="00643690">
        <w:rPr>
          <w:rFonts w:hint="eastAsia"/>
          <w:kern w:val="0"/>
          <w:szCs w:val="21"/>
          <w:lang w:val="zh-CN"/>
        </w:rPr>
        <w:t>。委员会还赞赏缔约国就</w:t>
      </w:r>
      <w:r w:rsidRPr="00643690">
        <w:rPr>
          <w:kern w:val="0"/>
          <w:szCs w:val="21"/>
          <w:lang w:val="zh-CN"/>
        </w:rPr>
        <w:t>上次定期报告</w:t>
      </w:r>
      <w:r w:rsidRPr="00643690">
        <w:rPr>
          <w:kern w:val="0"/>
          <w:szCs w:val="21"/>
          <w:lang w:val="zh-CN"/>
        </w:rPr>
        <w:t>(</w:t>
      </w:r>
      <w:r w:rsidR="00CC310A">
        <w:fldChar w:fldCharType="begin"/>
      </w:r>
      <w:r w:rsidR="00CC310A">
        <w:instrText xml:space="preserve"> HYPERLINK "https://undocs.org/ch/CEDAW/C/LIE/CO/4/Add.1" </w:instrText>
      </w:r>
      <w:r w:rsidR="00CC310A">
        <w:fldChar w:fldCharType="separate"/>
      </w:r>
      <w:r w:rsidRPr="0047261A">
        <w:rPr>
          <w:rStyle w:val="ad"/>
          <w:kern w:val="0"/>
          <w:szCs w:val="21"/>
          <w:lang w:val="zh-CN"/>
        </w:rPr>
        <w:t>CEDAW/C/LIE/CO/4/Add.1</w:t>
      </w:r>
      <w:r w:rsidR="00CC310A">
        <w:rPr>
          <w:rStyle w:val="ad"/>
          <w:kern w:val="0"/>
          <w:szCs w:val="21"/>
          <w:lang w:val="zh-CN"/>
        </w:rPr>
        <w:fldChar w:fldCharType="end"/>
      </w:r>
      <w:r w:rsidRPr="00643690">
        <w:rPr>
          <w:kern w:val="0"/>
          <w:szCs w:val="21"/>
          <w:lang w:val="zh-CN"/>
        </w:rPr>
        <w:t>)</w:t>
      </w:r>
      <w:r w:rsidRPr="00643690">
        <w:rPr>
          <w:rFonts w:hint="eastAsia"/>
          <w:kern w:val="0"/>
          <w:szCs w:val="21"/>
          <w:lang w:val="zh-CN"/>
        </w:rPr>
        <w:t>编写</w:t>
      </w:r>
      <w:r w:rsidRPr="00643690">
        <w:rPr>
          <w:kern w:val="0"/>
          <w:szCs w:val="21"/>
          <w:lang w:val="zh-CN"/>
        </w:rPr>
        <w:t>的后续报告。委员会欢迎缔约国代表团进行口头介绍，以及对委员会在对话期间</w:t>
      </w:r>
      <w:r w:rsidRPr="00643690">
        <w:rPr>
          <w:rFonts w:hint="eastAsia"/>
          <w:kern w:val="0"/>
          <w:szCs w:val="21"/>
          <w:lang w:val="zh-CN"/>
        </w:rPr>
        <w:t>口头</w:t>
      </w:r>
      <w:r w:rsidRPr="00643690">
        <w:rPr>
          <w:kern w:val="0"/>
          <w:szCs w:val="21"/>
          <w:lang w:val="zh-CN"/>
        </w:rPr>
        <w:t>提出的问题做进一步澄清。</w:t>
      </w:r>
    </w:p>
    <w:p w14:paraId="37BA93E6" w14:textId="77777777" w:rsidR="00643690" w:rsidRPr="00643690" w:rsidRDefault="00643690" w:rsidP="00643690">
      <w:pPr>
        <w:suppressAutoHyphens/>
        <w:spacing w:after="140"/>
        <w:ind w:left="1264" w:right="1264"/>
        <w:rPr>
          <w:kern w:val="0"/>
          <w:szCs w:val="21"/>
          <w:lang w:val="en-GB"/>
        </w:rPr>
      </w:pPr>
      <w:r w:rsidRPr="00643690">
        <w:rPr>
          <w:kern w:val="0"/>
          <w:szCs w:val="21"/>
          <w:lang w:val="zh-CN"/>
        </w:rPr>
        <w:t>3.</w:t>
      </w:r>
      <w:r w:rsidRPr="00643690">
        <w:rPr>
          <w:kern w:val="0"/>
          <w:szCs w:val="21"/>
          <w:lang w:val="zh-CN"/>
        </w:rPr>
        <w:tab/>
      </w:r>
      <w:r w:rsidRPr="00643690">
        <w:rPr>
          <w:kern w:val="0"/>
          <w:szCs w:val="21"/>
          <w:lang w:val="zh-CN"/>
        </w:rPr>
        <w:t>委员会赞扬缔约国派出由</w:t>
      </w:r>
      <w:r w:rsidRPr="00643690">
        <w:rPr>
          <w:rFonts w:hint="eastAsia"/>
          <w:kern w:val="0"/>
          <w:szCs w:val="21"/>
          <w:lang w:val="zh-CN"/>
        </w:rPr>
        <w:t>列支敦士登公国</w:t>
      </w:r>
      <w:bookmarkStart w:id="1" w:name="OLE_LINK11"/>
      <w:bookmarkStart w:id="2" w:name="OLE_LINK12"/>
      <w:r w:rsidRPr="00643690">
        <w:rPr>
          <w:rFonts w:hint="eastAsia"/>
          <w:kern w:val="0"/>
          <w:szCs w:val="21"/>
          <w:lang w:val="zh-CN"/>
        </w:rPr>
        <w:t>外交部大使兼主任</w:t>
      </w:r>
      <w:r w:rsidRPr="00643690">
        <w:rPr>
          <w:kern w:val="0"/>
          <w:szCs w:val="21"/>
          <w:lang w:val="zh-CN"/>
        </w:rPr>
        <w:t>马丁</w:t>
      </w:r>
      <w:r w:rsidRPr="00643690">
        <w:rPr>
          <w:rFonts w:ascii="宋体" w:hAnsi="宋体"/>
          <w:kern w:val="0"/>
          <w:szCs w:val="21"/>
          <w:lang w:val="zh-CN"/>
        </w:rPr>
        <w:t>·</w:t>
      </w:r>
      <w:r w:rsidRPr="00643690">
        <w:rPr>
          <w:kern w:val="0"/>
          <w:szCs w:val="21"/>
          <w:lang w:val="zh-CN"/>
        </w:rPr>
        <w:t>弗里克</w:t>
      </w:r>
      <w:bookmarkEnd w:id="1"/>
      <w:bookmarkEnd w:id="2"/>
      <w:r w:rsidRPr="00643690">
        <w:rPr>
          <w:kern w:val="0"/>
          <w:szCs w:val="21"/>
          <w:lang w:val="zh-CN"/>
        </w:rPr>
        <w:t>率领的代表团</w:t>
      </w:r>
      <w:r w:rsidRPr="00643690">
        <w:rPr>
          <w:rFonts w:hint="eastAsia"/>
          <w:kern w:val="0"/>
          <w:szCs w:val="21"/>
          <w:lang w:val="zh-CN"/>
        </w:rPr>
        <w:t>，</w:t>
      </w:r>
      <w:r w:rsidRPr="00643690">
        <w:rPr>
          <w:kern w:val="0"/>
          <w:szCs w:val="21"/>
          <w:lang w:val="zh-CN"/>
        </w:rPr>
        <w:t>代表团成员还包括移民和护照事务办公室、教育办公室、国家警察局、社会服务办公室、外交部和列支敦士登常驻联合国日内瓦办事处和其他国际组织代表团的代表。</w:t>
      </w:r>
    </w:p>
    <w:p w14:paraId="0BC8A9B6" w14:textId="77777777" w:rsidR="00643690" w:rsidRPr="00643690" w:rsidRDefault="00643690" w:rsidP="00643690">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topLinePunct/>
        <w:spacing w:after="140"/>
        <w:ind w:left="1264" w:right="1259" w:hanging="1264"/>
        <w:jc w:val="left"/>
        <w:outlineLvl w:val="0"/>
        <w:rPr>
          <w:rFonts w:eastAsia="黑体"/>
          <w:kern w:val="0"/>
          <w:sz w:val="24"/>
        </w:rPr>
      </w:pPr>
      <w:r w:rsidRPr="00643690">
        <w:rPr>
          <w:rFonts w:eastAsia="黑体"/>
          <w:kern w:val="0"/>
          <w:sz w:val="24"/>
        </w:rPr>
        <w:tab/>
        <w:t>B.</w:t>
      </w:r>
      <w:r w:rsidRPr="00643690">
        <w:rPr>
          <w:rFonts w:eastAsia="黑体"/>
          <w:kern w:val="0"/>
          <w:sz w:val="24"/>
        </w:rPr>
        <w:tab/>
      </w:r>
      <w:r w:rsidRPr="00643690">
        <w:rPr>
          <w:rFonts w:eastAsia="黑体"/>
          <w:kern w:val="0"/>
          <w:sz w:val="24"/>
        </w:rPr>
        <w:t>积极方面</w:t>
      </w:r>
    </w:p>
    <w:p w14:paraId="2C2365B6" w14:textId="6539F3F0" w:rsidR="00643690" w:rsidRPr="00643690" w:rsidRDefault="00643690" w:rsidP="00643690">
      <w:pPr>
        <w:suppressAutoHyphens/>
        <w:spacing w:after="140"/>
        <w:ind w:left="1264" w:right="1264"/>
        <w:rPr>
          <w:kern w:val="0"/>
          <w:szCs w:val="21"/>
          <w:lang w:val="en-GB"/>
        </w:rPr>
      </w:pPr>
      <w:r w:rsidRPr="00643690">
        <w:rPr>
          <w:kern w:val="0"/>
          <w:szCs w:val="21"/>
          <w:lang w:val="zh-CN"/>
        </w:rPr>
        <w:t>4.</w:t>
      </w:r>
      <w:r w:rsidRPr="00643690">
        <w:rPr>
          <w:kern w:val="0"/>
          <w:szCs w:val="21"/>
          <w:lang w:val="zh-CN"/>
        </w:rPr>
        <w:tab/>
      </w:r>
      <w:r w:rsidRPr="00643690">
        <w:rPr>
          <w:kern w:val="0"/>
          <w:szCs w:val="21"/>
          <w:lang w:val="zh-CN"/>
        </w:rPr>
        <w:t>委员会</w:t>
      </w:r>
      <w:proofErr w:type="gramStart"/>
      <w:r w:rsidRPr="00643690">
        <w:rPr>
          <w:kern w:val="0"/>
          <w:szCs w:val="21"/>
          <w:lang w:val="zh-CN"/>
        </w:rPr>
        <w:t>欢迎自</w:t>
      </w:r>
      <w:proofErr w:type="gramEnd"/>
      <w:r w:rsidRPr="00643690">
        <w:rPr>
          <w:kern w:val="0"/>
          <w:szCs w:val="21"/>
          <w:lang w:val="zh-CN"/>
        </w:rPr>
        <w:t>2011</w:t>
      </w:r>
      <w:r w:rsidRPr="00643690">
        <w:rPr>
          <w:kern w:val="0"/>
          <w:szCs w:val="21"/>
          <w:lang w:val="zh-CN"/>
        </w:rPr>
        <w:t>年审议缔约国第四次定期报告</w:t>
      </w:r>
      <w:r w:rsidRPr="00643690">
        <w:rPr>
          <w:kern w:val="0"/>
          <w:szCs w:val="21"/>
          <w:lang w:val="zh-CN"/>
        </w:rPr>
        <w:t>(</w:t>
      </w:r>
      <w:r w:rsidR="00CC310A">
        <w:fldChar w:fldCharType="begin"/>
      </w:r>
      <w:r w:rsidR="00CC310A">
        <w:instrText xml:space="preserve"> HYPERLINK "https://undocs.org/ch/CEDAW/C/LIE/4" </w:instrText>
      </w:r>
      <w:r w:rsidR="00CC310A">
        <w:fldChar w:fldCharType="separate"/>
      </w:r>
      <w:r w:rsidRPr="0047261A">
        <w:rPr>
          <w:rStyle w:val="ad"/>
          <w:kern w:val="0"/>
          <w:szCs w:val="21"/>
          <w:lang w:val="zh-CN"/>
        </w:rPr>
        <w:t>CEDAW/C/LIE/4</w:t>
      </w:r>
      <w:r w:rsidR="00CC310A">
        <w:rPr>
          <w:rStyle w:val="ad"/>
          <w:kern w:val="0"/>
          <w:szCs w:val="21"/>
          <w:lang w:val="zh-CN"/>
        </w:rPr>
        <w:fldChar w:fldCharType="end"/>
      </w:r>
      <w:r w:rsidRPr="00643690">
        <w:rPr>
          <w:kern w:val="0"/>
          <w:szCs w:val="21"/>
          <w:lang w:val="zh-CN"/>
        </w:rPr>
        <w:t>)</w:t>
      </w:r>
      <w:r w:rsidRPr="00643690">
        <w:rPr>
          <w:kern w:val="0"/>
          <w:szCs w:val="21"/>
          <w:lang w:val="zh-CN"/>
        </w:rPr>
        <w:t>以来，缔约国在开展立法改革方面取得的进展，尤其是通过了以下法律：</w:t>
      </w:r>
    </w:p>
    <w:p w14:paraId="6501D29A" w14:textId="77777777" w:rsidR="00643690" w:rsidRPr="00643690" w:rsidRDefault="00643690" w:rsidP="00643690">
      <w:pPr>
        <w:tabs>
          <w:tab w:val="left" w:pos="1701"/>
          <w:tab w:val="left" w:pos="2127"/>
        </w:tabs>
        <w:suppressAutoHyphens/>
        <w:spacing w:after="140"/>
        <w:ind w:left="1264" w:right="1264"/>
        <w:rPr>
          <w:kern w:val="0"/>
          <w:szCs w:val="21"/>
          <w:lang w:val="zh-CN"/>
        </w:rPr>
      </w:pPr>
      <w:r w:rsidRPr="00643690">
        <w:rPr>
          <w:kern w:val="0"/>
          <w:szCs w:val="21"/>
          <w:lang w:val="zh-CN"/>
        </w:rPr>
        <w:tab/>
        <w:t>(a)</w:t>
      </w:r>
      <w:r w:rsidRPr="00643690">
        <w:rPr>
          <w:kern w:val="0"/>
          <w:szCs w:val="21"/>
          <w:lang w:val="zh-CN"/>
        </w:rPr>
        <w:tab/>
        <w:t>2016</w:t>
      </w:r>
      <w:r w:rsidRPr="00643690">
        <w:rPr>
          <w:kern w:val="0"/>
          <w:szCs w:val="21"/>
          <w:lang w:val="zh-CN"/>
        </w:rPr>
        <w:t>年第</w:t>
      </w:r>
      <w:r w:rsidRPr="00643690">
        <w:rPr>
          <w:kern w:val="0"/>
          <w:szCs w:val="21"/>
          <w:lang w:val="zh-CN"/>
        </w:rPr>
        <w:t>504</w:t>
      </w:r>
      <w:r w:rsidRPr="00643690">
        <w:rPr>
          <w:kern w:val="0"/>
          <w:szCs w:val="21"/>
          <w:lang w:val="zh-CN"/>
        </w:rPr>
        <w:t>号法</w:t>
      </w:r>
      <w:r w:rsidRPr="00643690">
        <w:rPr>
          <w:rFonts w:hint="eastAsia"/>
          <w:kern w:val="0"/>
          <w:szCs w:val="21"/>
          <w:lang w:val="zh-CN"/>
        </w:rPr>
        <w:t>，该法</w:t>
      </w:r>
      <w:r w:rsidRPr="00643690">
        <w:rPr>
          <w:kern w:val="0"/>
          <w:szCs w:val="21"/>
          <w:lang w:val="zh-CN"/>
        </w:rPr>
        <w:t>设立</w:t>
      </w:r>
      <w:r w:rsidRPr="00643690">
        <w:rPr>
          <w:rFonts w:hint="eastAsia"/>
          <w:kern w:val="0"/>
          <w:szCs w:val="21"/>
          <w:lang w:val="zh-CN"/>
        </w:rPr>
        <w:t>了</w:t>
      </w:r>
      <w:r w:rsidRPr="00643690">
        <w:rPr>
          <w:kern w:val="0"/>
          <w:szCs w:val="21"/>
          <w:lang w:val="zh-CN"/>
        </w:rPr>
        <w:t>列支敦士登人权协会，是</w:t>
      </w:r>
      <w:r w:rsidRPr="00643690">
        <w:rPr>
          <w:rFonts w:hint="eastAsia"/>
          <w:kern w:val="0"/>
          <w:szCs w:val="21"/>
          <w:lang w:val="zh-CN"/>
        </w:rPr>
        <w:t>该缔约国</w:t>
      </w:r>
      <w:r w:rsidRPr="00643690">
        <w:rPr>
          <w:kern w:val="0"/>
          <w:szCs w:val="21"/>
          <w:lang w:val="zh-CN"/>
        </w:rPr>
        <w:t>国家人权机构的法律依据；</w:t>
      </w:r>
    </w:p>
    <w:p w14:paraId="11F955D5" w14:textId="77777777" w:rsidR="00643690" w:rsidRPr="00643690" w:rsidRDefault="00643690" w:rsidP="00643690">
      <w:pPr>
        <w:tabs>
          <w:tab w:val="left" w:pos="1701"/>
          <w:tab w:val="left" w:pos="2127"/>
        </w:tabs>
        <w:suppressAutoHyphens/>
        <w:spacing w:after="140"/>
        <w:ind w:left="1264" w:right="1264"/>
        <w:rPr>
          <w:kern w:val="0"/>
          <w:szCs w:val="21"/>
          <w:lang w:val="zh-CN"/>
        </w:rPr>
      </w:pPr>
      <w:r w:rsidRPr="00643690">
        <w:rPr>
          <w:kern w:val="0"/>
          <w:szCs w:val="21"/>
          <w:lang w:val="zh-CN"/>
        </w:rPr>
        <w:tab/>
        <w:t>(b)</w:t>
      </w:r>
      <w:r w:rsidRPr="00643690">
        <w:rPr>
          <w:kern w:val="0"/>
          <w:szCs w:val="21"/>
          <w:lang w:val="zh-CN"/>
        </w:rPr>
        <w:tab/>
      </w:r>
      <w:r w:rsidRPr="00643690">
        <w:rPr>
          <w:kern w:val="0"/>
          <w:szCs w:val="21"/>
          <w:lang w:val="zh-CN"/>
        </w:rPr>
        <w:t>将性别列为禁止歧视理由的《刑法典》第</w:t>
      </w:r>
      <w:r w:rsidRPr="00643690">
        <w:rPr>
          <w:kern w:val="0"/>
          <w:szCs w:val="21"/>
          <w:lang w:val="zh-CN"/>
        </w:rPr>
        <w:t>283</w:t>
      </w:r>
      <w:r w:rsidRPr="00643690">
        <w:rPr>
          <w:kern w:val="0"/>
          <w:szCs w:val="21"/>
          <w:lang w:val="zh-CN"/>
        </w:rPr>
        <w:t>条，</w:t>
      </w:r>
      <w:r w:rsidRPr="00643690">
        <w:rPr>
          <w:kern w:val="0"/>
          <w:szCs w:val="21"/>
          <w:lang w:val="zh-CN"/>
        </w:rPr>
        <w:t>2016</w:t>
      </w:r>
      <w:r w:rsidRPr="00643690">
        <w:rPr>
          <w:kern w:val="0"/>
          <w:szCs w:val="21"/>
          <w:lang w:val="zh-CN"/>
        </w:rPr>
        <w:t>年；</w:t>
      </w:r>
    </w:p>
    <w:p w14:paraId="255E97D5" w14:textId="77777777" w:rsidR="00643690" w:rsidRPr="00643690" w:rsidRDefault="00643690" w:rsidP="00643690">
      <w:pPr>
        <w:tabs>
          <w:tab w:val="left" w:pos="1701"/>
          <w:tab w:val="left" w:pos="2127"/>
        </w:tabs>
        <w:suppressAutoHyphens/>
        <w:spacing w:after="140"/>
        <w:ind w:left="1264" w:right="1264"/>
        <w:rPr>
          <w:kern w:val="0"/>
          <w:szCs w:val="21"/>
          <w:lang w:val="en-GB"/>
        </w:rPr>
      </w:pPr>
      <w:r w:rsidRPr="00643690">
        <w:rPr>
          <w:kern w:val="0"/>
          <w:szCs w:val="21"/>
          <w:lang w:val="zh-CN"/>
        </w:rPr>
        <w:tab/>
        <w:t>(c)</w:t>
      </w:r>
      <w:r w:rsidRPr="00643690">
        <w:rPr>
          <w:kern w:val="0"/>
          <w:szCs w:val="21"/>
          <w:lang w:val="zh-CN"/>
        </w:rPr>
        <w:tab/>
      </w:r>
      <w:r w:rsidRPr="00643690">
        <w:rPr>
          <w:kern w:val="0"/>
          <w:szCs w:val="21"/>
          <w:lang w:val="zh-CN"/>
        </w:rPr>
        <w:t>关于</w:t>
      </w:r>
      <w:r w:rsidRPr="00643690">
        <w:rPr>
          <w:rFonts w:hint="eastAsia"/>
          <w:kern w:val="0"/>
          <w:szCs w:val="21"/>
          <w:lang w:val="zh-CN"/>
        </w:rPr>
        <w:t>父母</w:t>
      </w:r>
      <w:r w:rsidRPr="00643690">
        <w:rPr>
          <w:kern w:val="0"/>
          <w:szCs w:val="21"/>
          <w:lang w:val="zh-CN"/>
        </w:rPr>
        <w:t>和子女的新法，规定共同监护权为父母分居或离婚后的一般性规则，</w:t>
      </w:r>
      <w:r w:rsidRPr="00643690">
        <w:rPr>
          <w:rFonts w:hint="eastAsia"/>
          <w:kern w:val="0"/>
          <w:szCs w:val="21"/>
          <w:lang w:val="zh-CN"/>
        </w:rPr>
        <w:t>前提是</w:t>
      </w:r>
      <w:r w:rsidRPr="00643690">
        <w:rPr>
          <w:kern w:val="0"/>
          <w:szCs w:val="21"/>
          <w:lang w:val="zh-CN"/>
        </w:rPr>
        <w:t>符合儿童的最佳利益，</w:t>
      </w:r>
      <w:r w:rsidRPr="00643690">
        <w:rPr>
          <w:kern w:val="0"/>
          <w:szCs w:val="21"/>
          <w:lang w:val="zh-CN"/>
        </w:rPr>
        <w:t>2015</w:t>
      </w:r>
      <w:r w:rsidRPr="00643690">
        <w:rPr>
          <w:kern w:val="0"/>
          <w:szCs w:val="21"/>
          <w:lang w:val="zh-CN"/>
        </w:rPr>
        <w:t>年；</w:t>
      </w:r>
    </w:p>
    <w:p w14:paraId="38F39CD9" w14:textId="77777777" w:rsidR="00643690" w:rsidRPr="00643690" w:rsidRDefault="00643690" w:rsidP="00643690">
      <w:pPr>
        <w:tabs>
          <w:tab w:val="left" w:pos="1701"/>
          <w:tab w:val="left" w:pos="2127"/>
        </w:tabs>
        <w:suppressAutoHyphens/>
        <w:spacing w:after="140"/>
        <w:ind w:left="1264" w:right="1264" w:firstLine="437"/>
        <w:rPr>
          <w:kern w:val="0"/>
          <w:szCs w:val="21"/>
          <w:lang w:val="en-GB"/>
        </w:rPr>
      </w:pPr>
      <w:r w:rsidRPr="00643690">
        <w:rPr>
          <w:kern w:val="0"/>
          <w:szCs w:val="21"/>
          <w:lang w:val="zh-CN"/>
        </w:rPr>
        <w:t>(d)</w:t>
      </w:r>
      <w:r w:rsidRPr="00643690">
        <w:rPr>
          <w:kern w:val="0"/>
          <w:szCs w:val="21"/>
          <w:lang w:val="zh-CN"/>
        </w:rPr>
        <w:tab/>
      </w:r>
      <w:r w:rsidRPr="00643690">
        <w:rPr>
          <w:kern w:val="0"/>
          <w:szCs w:val="21"/>
          <w:lang w:val="zh-CN"/>
        </w:rPr>
        <w:t>将性别纳入申请庇护理由的《庇护法》修正案，</w:t>
      </w:r>
      <w:r w:rsidRPr="00643690">
        <w:rPr>
          <w:kern w:val="0"/>
          <w:szCs w:val="21"/>
          <w:lang w:val="zh-CN"/>
        </w:rPr>
        <w:t>2012</w:t>
      </w:r>
      <w:r w:rsidRPr="00643690">
        <w:rPr>
          <w:kern w:val="0"/>
          <w:szCs w:val="21"/>
          <w:lang w:val="zh-CN"/>
        </w:rPr>
        <w:t>年；</w:t>
      </w:r>
    </w:p>
    <w:p w14:paraId="74D4FBD5" w14:textId="77777777" w:rsidR="00643690" w:rsidRPr="00643690" w:rsidRDefault="00643690" w:rsidP="00643690">
      <w:pPr>
        <w:tabs>
          <w:tab w:val="left" w:pos="1701"/>
          <w:tab w:val="left" w:pos="2127"/>
        </w:tabs>
        <w:suppressAutoHyphens/>
        <w:spacing w:after="140"/>
        <w:ind w:left="1264" w:right="1264" w:firstLine="437"/>
        <w:rPr>
          <w:kern w:val="0"/>
          <w:szCs w:val="21"/>
          <w:lang w:val="en-GB"/>
        </w:rPr>
      </w:pPr>
      <w:r w:rsidRPr="00643690">
        <w:rPr>
          <w:kern w:val="0"/>
          <w:szCs w:val="21"/>
          <w:lang w:val="zh-CN"/>
        </w:rPr>
        <w:lastRenderedPageBreak/>
        <w:t>(e)</w:t>
      </w:r>
      <w:r w:rsidRPr="00643690">
        <w:rPr>
          <w:kern w:val="0"/>
          <w:szCs w:val="21"/>
          <w:lang w:val="zh-CN"/>
        </w:rPr>
        <w:tab/>
      </w:r>
      <w:r w:rsidRPr="00643690">
        <w:rPr>
          <w:kern w:val="0"/>
          <w:szCs w:val="21"/>
          <w:lang w:val="zh-CN"/>
        </w:rPr>
        <w:t>将未亡配偶或登记同居伴侣的法定继承份额从遗产的三分之一提高到一半的《继承法》修正案，</w:t>
      </w:r>
      <w:r w:rsidRPr="00643690">
        <w:rPr>
          <w:kern w:val="0"/>
          <w:szCs w:val="21"/>
          <w:lang w:val="zh-CN"/>
        </w:rPr>
        <w:t>2012</w:t>
      </w:r>
      <w:r w:rsidRPr="00643690">
        <w:rPr>
          <w:kern w:val="0"/>
          <w:szCs w:val="21"/>
          <w:lang w:val="zh-CN"/>
        </w:rPr>
        <w:t>年；</w:t>
      </w:r>
    </w:p>
    <w:p w14:paraId="29CE13C4" w14:textId="77777777" w:rsidR="00643690" w:rsidRPr="00643690" w:rsidRDefault="00643690" w:rsidP="00643690">
      <w:pPr>
        <w:tabs>
          <w:tab w:val="left" w:pos="1701"/>
          <w:tab w:val="left" w:pos="2127"/>
        </w:tabs>
        <w:suppressAutoHyphens/>
        <w:spacing w:after="140"/>
        <w:ind w:left="1264" w:right="1264" w:firstLine="437"/>
        <w:rPr>
          <w:kern w:val="0"/>
          <w:szCs w:val="21"/>
          <w:lang w:val="en-GB"/>
        </w:rPr>
      </w:pPr>
      <w:r w:rsidRPr="00643690">
        <w:rPr>
          <w:kern w:val="0"/>
          <w:szCs w:val="21"/>
          <w:lang w:val="zh-CN"/>
        </w:rPr>
        <w:t>(f)</w:t>
      </w:r>
      <w:r w:rsidRPr="00643690">
        <w:rPr>
          <w:kern w:val="0"/>
          <w:szCs w:val="21"/>
          <w:lang w:val="zh-CN"/>
        </w:rPr>
        <w:tab/>
      </w:r>
      <w:r w:rsidRPr="00643690">
        <w:rPr>
          <w:kern w:val="0"/>
          <w:szCs w:val="21"/>
          <w:lang w:val="zh-CN"/>
        </w:rPr>
        <w:t>规定对严重</w:t>
      </w:r>
      <w:proofErr w:type="gramStart"/>
      <w:r w:rsidRPr="00643690">
        <w:rPr>
          <w:kern w:val="0"/>
          <w:szCs w:val="21"/>
          <w:lang w:val="zh-CN"/>
        </w:rPr>
        <w:t>威胁近</w:t>
      </w:r>
      <w:proofErr w:type="gramEnd"/>
      <w:r w:rsidRPr="00643690">
        <w:rPr>
          <w:kern w:val="0"/>
          <w:szCs w:val="21"/>
          <w:lang w:val="zh-CN"/>
        </w:rPr>
        <w:t>亲属、跟踪、婚姻或同居伴侣关系中的强奸或性侵犯</w:t>
      </w:r>
      <w:r w:rsidRPr="00643690">
        <w:rPr>
          <w:rFonts w:hint="eastAsia"/>
          <w:kern w:val="0"/>
          <w:szCs w:val="21"/>
          <w:lang w:val="zh-CN"/>
        </w:rPr>
        <w:t>以及</w:t>
      </w:r>
      <w:r w:rsidRPr="00643690">
        <w:rPr>
          <w:kern w:val="0"/>
          <w:szCs w:val="21"/>
          <w:lang w:val="zh-CN"/>
        </w:rPr>
        <w:t>强迫婚姻等</w:t>
      </w:r>
      <w:proofErr w:type="gramStart"/>
      <w:r w:rsidRPr="00643690">
        <w:rPr>
          <w:kern w:val="0"/>
          <w:szCs w:val="21"/>
          <w:lang w:val="zh-CN"/>
        </w:rPr>
        <w:t>行为依职起</w:t>
      </w:r>
      <w:proofErr w:type="gramEnd"/>
      <w:r w:rsidRPr="00643690">
        <w:rPr>
          <w:kern w:val="0"/>
          <w:szCs w:val="21"/>
          <w:lang w:val="zh-CN"/>
        </w:rPr>
        <w:t>诉的《性犯罪法》修正案，</w:t>
      </w:r>
      <w:r w:rsidRPr="00643690">
        <w:rPr>
          <w:kern w:val="0"/>
          <w:szCs w:val="21"/>
          <w:lang w:val="zh-CN"/>
        </w:rPr>
        <w:t>2011</w:t>
      </w:r>
      <w:r w:rsidRPr="00643690">
        <w:rPr>
          <w:kern w:val="0"/>
          <w:szCs w:val="21"/>
          <w:lang w:val="zh-CN"/>
        </w:rPr>
        <w:t>年；</w:t>
      </w:r>
    </w:p>
    <w:p w14:paraId="61D90391" w14:textId="77777777" w:rsidR="00643690" w:rsidRPr="00643690" w:rsidRDefault="00643690" w:rsidP="00643690">
      <w:pPr>
        <w:tabs>
          <w:tab w:val="left" w:pos="1701"/>
          <w:tab w:val="left" w:pos="2127"/>
        </w:tabs>
        <w:suppressAutoHyphens/>
        <w:spacing w:after="140"/>
        <w:ind w:left="1264" w:right="1264" w:firstLine="437"/>
        <w:rPr>
          <w:kern w:val="0"/>
          <w:szCs w:val="21"/>
          <w:lang w:val="en-GB"/>
        </w:rPr>
      </w:pPr>
      <w:r w:rsidRPr="00643690">
        <w:rPr>
          <w:kern w:val="0"/>
          <w:szCs w:val="21"/>
          <w:lang w:val="zh-CN"/>
        </w:rPr>
        <w:t>(g)</w:t>
      </w:r>
      <w:r w:rsidRPr="00643690">
        <w:rPr>
          <w:kern w:val="0"/>
          <w:szCs w:val="21"/>
          <w:lang w:val="zh-CN"/>
        </w:rPr>
        <w:tab/>
      </w:r>
      <w:r w:rsidRPr="00643690">
        <w:rPr>
          <w:kern w:val="0"/>
          <w:szCs w:val="21"/>
          <w:lang w:val="zh-CN"/>
        </w:rPr>
        <w:t>禁止</w:t>
      </w:r>
      <w:proofErr w:type="gramStart"/>
      <w:r w:rsidRPr="00643690">
        <w:rPr>
          <w:kern w:val="0"/>
          <w:szCs w:val="21"/>
          <w:lang w:val="zh-CN"/>
        </w:rPr>
        <w:t>残割女性</w:t>
      </w:r>
      <w:proofErr w:type="gramEnd"/>
      <w:r w:rsidRPr="00643690">
        <w:rPr>
          <w:kern w:val="0"/>
          <w:szCs w:val="21"/>
          <w:lang w:val="zh-CN"/>
        </w:rPr>
        <w:t>生殖器的《刑法典》修正案，</w:t>
      </w:r>
      <w:r w:rsidRPr="00643690">
        <w:rPr>
          <w:kern w:val="0"/>
          <w:szCs w:val="21"/>
          <w:lang w:val="zh-CN"/>
        </w:rPr>
        <w:t>2011</w:t>
      </w:r>
      <w:r w:rsidRPr="00643690">
        <w:rPr>
          <w:kern w:val="0"/>
          <w:szCs w:val="21"/>
          <w:lang w:val="zh-CN"/>
        </w:rPr>
        <w:t>年；</w:t>
      </w:r>
    </w:p>
    <w:p w14:paraId="5D6AC8CF" w14:textId="77777777" w:rsidR="00643690" w:rsidRPr="00643690" w:rsidRDefault="00643690" w:rsidP="00643690">
      <w:pPr>
        <w:suppressAutoHyphens/>
        <w:spacing w:after="140"/>
        <w:ind w:left="1264" w:right="1264"/>
        <w:rPr>
          <w:kern w:val="0"/>
          <w:szCs w:val="21"/>
          <w:lang w:val="en-GB"/>
        </w:rPr>
      </w:pPr>
      <w:r w:rsidRPr="00643690">
        <w:rPr>
          <w:kern w:val="0"/>
          <w:szCs w:val="21"/>
          <w:lang w:val="zh-CN"/>
        </w:rPr>
        <w:t>5.</w:t>
      </w:r>
      <w:r w:rsidRPr="00643690">
        <w:rPr>
          <w:kern w:val="0"/>
          <w:szCs w:val="21"/>
          <w:lang w:val="zh-CN"/>
        </w:rPr>
        <w:tab/>
      </w:r>
      <w:r w:rsidRPr="00643690">
        <w:rPr>
          <w:kern w:val="0"/>
          <w:szCs w:val="21"/>
          <w:lang w:val="zh-CN"/>
        </w:rPr>
        <w:t>委员会欢迎缔约国努力完善其体制和政策框架，以加快消除歧视妇女行为并促进性别平等，例如通过了以下文件：</w:t>
      </w:r>
    </w:p>
    <w:p w14:paraId="64A6A60E" w14:textId="4EDB9623" w:rsidR="00643690" w:rsidRPr="00643690" w:rsidRDefault="00643690" w:rsidP="00643690">
      <w:pPr>
        <w:suppressAutoHyphens/>
        <w:spacing w:after="140"/>
        <w:ind w:left="1264" w:right="1264" w:firstLineChars="208" w:firstLine="437"/>
        <w:rPr>
          <w:kern w:val="0"/>
          <w:szCs w:val="21"/>
          <w:lang w:val="en-GB"/>
        </w:rPr>
      </w:pPr>
      <w:r w:rsidRPr="00643690">
        <w:rPr>
          <w:kern w:val="0"/>
          <w:szCs w:val="21"/>
          <w:lang w:val="zh-CN"/>
        </w:rPr>
        <w:t>(a)</w:t>
      </w:r>
      <w:r w:rsidRPr="00643690">
        <w:rPr>
          <w:kern w:val="0"/>
          <w:szCs w:val="21"/>
          <w:lang w:val="zh-CN"/>
        </w:rPr>
        <w:tab/>
      </w:r>
      <w:r w:rsidRPr="00643690">
        <w:rPr>
          <w:kern w:val="0"/>
          <w:szCs w:val="21"/>
          <w:lang w:val="zh-CN"/>
        </w:rPr>
        <w:t>《可持续发展目标国家实施战略》，</w:t>
      </w:r>
      <w:r w:rsidRPr="00643690">
        <w:rPr>
          <w:kern w:val="0"/>
          <w:szCs w:val="21"/>
          <w:lang w:val="zh-CN"/>
        </w:rPr>
        <w:t>2018</w:t>
      </w:r>
      <w:r w:rsidRPr="00643690">
        <w:rPr>
          <w:kern w:val="0"/>
          <w:szCs w:val="21"/>
          <w:lang w:val="zh-CN"/>
        </w:rPr>
        <w:t>年；</w:t>
      </w:r>
    </w:p>
    <w:p w14:paraId="683D66C3" w14:textId="77777777" w:rsidR="00643690" w:rsidRPr="00643690" w:rsidRDefault="00643690" w:rsidP="00643690">
      <w:pPr>
        <w:suppressAutoHyphens/>
        <w:spacing w:after="140"/>
        <w:ind w:left="1264" w:right="1264" w:firstLineChars="208" w:firstLine="437"/>
        <w:rPr>
          <w:kern w:val="0"/>
          <w:szCs w:val="21"/>
          <w:lang w:val="en-GB"/>
        </w:rPr>
      </w:pPr>
      <w:r w:rsidRPr="00643690">
        <w:rPr>
          <w:kern w:val="0"/>
          <w:szCs w:val="21"/>
          <w:lang w:val="zh-CN"/>
        </w:rPr>
        <w:t>(b)</w:t>
      </w:r>
      <w:r w:rsidRPr="00643690">
        <w:rPr>
          <w:kern w:val="0"/>
          <w:szCs w:val="21"/>
          <w:lang w:val="zh-CN"/>
        </w:rPr>
        <w:tab/>
      </w:r>
      <w:r w:rsidRPr="00643690">
        <w:rPr>
          <w:kern w:val="0"/>
          <w:szCs w:val="21"/>
          <w:lang w:val="zh-CN"/>
        </w:rPr>
        <w:t>《经订正的</w:t>
      </w:r>
      <w:r w:rsidRPr="00643690">
        <w:rPr>
          <w:rFonts w:hint="eastAsia"/>
          <w:kern w:val="0"/>
          <w:szCs w:val="21"/>
          <w:lang w:val="zh-CN"/>
        </w:rPr>
        <w:t>努力</w:t>
      </w:r>
      <w:r w:rsidRPr="00643690">
        <w:rPr>
          <w:kern w:val="0"/>
          <w:szCs w:val="21"/>
          <w:lang w:val="zh-CN"/>
        </w:rPr>
        <w:t>打击贩运人口行为准则》，</w:t>
      </w:r>
      <w:r w:rsidRPr="00643690">
        <w:rPr>
          <w:kern w:val="0"/>
          <w:szCs w:val="21"/>
          <w:lang w:val="zh-CN"/>
        </w:rPr>
        <w:t>2017</w:t>
      </w:r>
      <w:r w:rsidRPr="00643690">
        <w:rPr>
          <w:kern w:val="0"/>
          <w:szCs w:val="21"/>
          <w:lang w:val="zh-CN"/>
        </w:rPr>
        <w:t>年；</w:t>
      </w:r>
    </w:p>
    <w:p w14:paraId="169C3476" w14:textId="77777777" w:rsidR="00643690" w:rsidRPr="00643690" w:rsidRDefault="00643690" w:rsidP="00643690">
      <w:pPr>
        <w:suppressAutoHyphens/>
        <w:spacing w:after="140"/>
        <w:ind w:left="1264" w:right="1264" w:firstLineChars="208" w:firstLine="437"/>
        <w:rPr>
          <w:kern w:val="0"/>
          <w:szCs w:val="21"/>
          <w:lang w:val="en-GB"/>
        </w:rPr>
      </w:pPr>
      <w:r w:rsidRPr="00643690">
        <w:rPr>
          <w:kern w:val="0"/>
          <w:szCs w:val="21"/>
          <w:lang w:val="zh-CN"/>
        </w:rPr>
        <w:t>(c)</w:t>
      </w:r>
      <w:r w:rsidRPr="00643690">
        <w:rPr>
          <w:kern w:val="0"/>
          <w:szCs w:val="21"/>
          <w:lang w:val="zh-CN"/>
        </w:rPr>
        <w:tab/>
      </w:r>
      <w:r w:rsidRPr="00643690">
        <w:rPr>
          <w:kern w:val="0"/>
          <w:szCs w:val="21"/>
          <w:lang w:val="zh-CN"/>
        </w:rPr>
        <w:t>《</w:t>
      </w:r>
      <w:r w:rsidRPr="00643690">
        <w:rPr>
          <w:kern w:val="0"/>
          <w:szCs w:val="21"/>
          <w:lang w:val="zh-CN"/>
        </w:rPr>
        <w:t>2017-2021</w:t>
      </w:r>
      <w:r w:rsidRPr="00643690">
        <w:rPr>
          <w:kern w:val="0"/>
          <w:szCs w:val="21"/>
          <w:lang w:val="zh-CN"/>
        </w:rPr>
        <w:t>年政府方案》，其中载有消除性别陈规定型观念和促进男女事实</w:t>
      </w:r>
      <w:r w:rsidRPr="00643690">
        <w:rPr>
          <w:rFonts w:hint="eastAsia"/>
          <w:kern w:val="0"/>
          <w:szCs w:val="21"/>
          <w:lang w:val="zh-CN"/>
        </w:rPr>
        <w:t>上</w:t>
      </w:r>
      <w:r w:rsidRPr="00643690">
        <w:rPr>
          <w:kern w:val="0"/>
          <w:szCs w:val="21"/>
          <w:lang w:val="zh-CN"/>
        </w:rPr>
        <w:t>平等的</w:t>
      </w:r>
      <w:r w:rsidRPr="00643690">
        <w:rPr>
          <w:rFonts w:hint="eastAsia"/>
          <w:kern w:val="0"/>
          <w:szCs w:val="21"/>
          <w:lang w:val="zh-CN"/>
        </w:rPr>
        <w:t>各</w:t>
      </w:r>
      <w:r w:rsidRPr="00643690">
        <w:rPr>
          <w:kern w:val="0"/>
          <w:szCs w:val="21"/>
          <w:lang w:val="zh-CN"/>
        </w:rPr>
        <w:t>项目标。</w:t>
      </w:r>
    </w:p>
    <w:p w14:paraId="019562BF" w14:textId="77777777" w:rsidR="00643690" w:rsidRPr="00643690" w:rsidRDefault="00643690" w:rsidP="00643690">
      <w:pPr>
        <w:suppressAutoHyphens/>
        <w:spacing w:after="140"/>
        <w:ind w:left="1264" w:right="1264"/>
        <w:rPr>
          <w:kern w:val="0"/>
          <w:szCs w:val="21"/>
          <w:lang w:val="en-GB"/>
        </w:rPr>
      </w:pPr>
      <w:r w:rsidRPr="00643690">
        <w:rPr>
          <w:kern w:val="0"/>
          <w:szCs w:val="21"/>
          <w:lang w:val="zh-CN"/>
        </w:rPr>
        <w:t>6.</w:t>
      </w:r>
      <w:r w:rsidRPr="00643690">
        <w:rPr>
          <w:kern w:val="0"/>
          <w:szCs w:val="21"/>
          <w:lang w:val="zh-CN"/>
        </w:rPr>
        <w:tab/>
      </w:r>
      <w:r w:rsidRPr="00643690">
        <w:rPr>
          <w:spacing w:val="6"/>
          <w:kern w:val="0"/>
          <w:szCs w:val="21"/>
          <w:lang w:val="zh-CN"/>
        </w:rPr>
        <w:t>委员会</w:t>
      </w:r>
      <w:proofErr w:type="gramStart"/>
      <w:r w:rsidRPr="00643690">
        <w:rPr>
          <w:spacing w:val="6"/>
          <w:kern w:val="0"/>
          <w:szCs w:val="21"/>
          <w:lang w:val="zh-CN"/>
        </w:rPr>
        <w:t>欢迎自审议上次报告</w:t>
      </w:r>
      <w:proofErr w:type="gramEnd"/>
      <w:r w:rsidRPr="00643690">
        <w:rPr>
          <w:spacing w:val="6"/>
          <w:kern w:val="0"/>
          <w:szCs w:val="21"/>
          <w:lang w:val="zh-CN"/>
        </w:rPr>
        <w:t>以来，缔约国已批准或加入了下列国际和区域文书：</w:t>
      </w:r>
    </w:p>
    <w:p w14:paraId="5AF9DEA0" w14:textId="77777777" w:rsidR="00643690" w:rsidRPr="00643690" w:rsidRDefault="00643690" w:rsidP="00643690">
      <w:pPr>
        <w:suppressAutoHyphens/>
        <w:spacing w:after="140"/>
        <w:ind w:left="1264" w:right="1264" w:firstLineChars="208" w:firstLine="437"/>
        <w:rPr>
          <w:kern w:val="0"/>
          <w:szCs w:val="21"/>
          <w:lang w:val="en-GB"/>
        </w:rPr>
      </w:pPr>
      <w:r w:rsidRPr="00643690">
        <w:rPr>
          <w:kern w:val="0"/>
          <w:szCs w:val="21"/>
          <w:lang w:val="zh-CN"/>
        </w:rPr>
        <w:t>(a)</w:t>
      </w:r>
      <w:r w:rsidRPr="00643690">
        <w:rPr>
          <w:kern w:val="0"/>
          <w:szCs w:val="21"/>
          <w:lang w:val="zh-CN"/>
        </w:rPr>
        <w:tab/>
      </w:r>
      <w:r w:rsidRPr="00643690">
        <w:rPr>
          <w:spacing w:val="6"/>
          <w:kern w:val="0"/>
          <w:szCs w:val="21"/>
          <w:lang w:val="zh-CN"/>
        </w:rPr>
        <w:t>《儿童权利公约关于</w:t>
      </w:r>
      <w:bookmarkStart w:id="3" w:name="OLE_LINK6"/>
      <w:bookmarkStart w:id="4" w:name="OLE_LINK7"/>
      <w:r w:rsidRPr="00643690">
        <w:rPr>
          <w:spacing w:val="6"/>
          <w:kern w:val="0"/>
          <w:szCs w:val="21"/>
          <w:lang w:val="zh-CN"/>
        </w:rPr>
        <w:t>买卖儿童、儿童卖淫和儿童色情制品问题的任择议定书</w:t>
      </w:r>
      <w:bookmarkEnd w:id="3"/>
      <w:bookmarkEnd w:id="4"/>
      <w:r w:rsidRPr="00643690">
        <w:rPr>
          <w:spacing w:val="6"/>
          <w:kern w:val="0"/>
          <w:szCs w:val="21"/>
          <w:lang w:val="zh-CN"/>
        </w:rPr>
        <w:t>》，</w:t>
      </w:r>
      <w:r w:rsidRPr="00643690">
        <w:rPr>
          <w:spacing w:val="6"/>
          <w:kern w:val="0"/>
          <w:szCs w:val="21"/>
          <w:lang w:val="zh-CN"/>
        </w:rPr>
        <w:t>2013</w:t>
      </w:r>
      <w:r w:rsidRPr="00643690">
        <w:rPr>
          <w:spacing w:val="6"/>
          <w:kern w:val="0"/>
          <w:szCs w:val="21"/>
          <w:lang w:val="zh-CN"/>
        </w:rPr>
        <w:t>年；以及《儿童权利公约关于设定来文程序的任择议定书》，</w:t>
      </w:r>
      <w:r w:rsidRPr="00643690">
        <w:rPr>
          <w:spacing w:val="6"/>
          <w:kern w:val="0"/>
          <w:szCs w:val="21"/>
          <w:lang w:val="zh-CN"/>
        </w:rPr>
        <w:t>2017</w:t>
      </w:r>
      <w:r w:rsidRPr="00643690">
        <w:rPr>
          <w:spacing w:val="6"/>
          <w:kern w:val="0"/>
          <w:szCs w:val="21"/>
          <w:lang w:val="zh-CN"/>
        </w:rPr>
        <w:t>年；</w:t>
      </w:r>
    </w:p>
    <w:p w14:paraId="3EDE8488" w14:textId="77777777" w:rsidR="00643690" w:rsidRPr="00643690" w:rsidRDefault="00643690" w:rsidP="00643690">
      <w:pPr>
        <w:suppressAutoHyphens/>
        <w:spacing w:after="140"/>
        <w:ind w:left="1264" w:right="1264" w:firstLineChars="208" w:firstLine="437"/>
        <w:rPr>
          <w:kern w:val="0"/>
          <w:szCs w:val="21"/>
          <w:lang w:val="en-GB"/>
        </w:rPr>
      </w:pPr>
      <w:r w:rsidRPr="00643690">
        <w:rPr>
          <w:kern w:val="0"/>
          <w:szCs w:val="21"/>
          <w:lang w:val="zh-CN"/>
        </w:rPr>
        <w:t>(b)</w:t>
      </w:r>
      <w:r w:rsidRPr="00643690">
        <w:rPr>
          <w:kern w:val="0"/>
          <w:szCs w:val="21"/>
          <w:lang w:val="zh-CN"/>
        </w:rPr>
        <w:tab/>
      </w:r>
      <w:r w:rsidRPr="00643690">
        <w:rPr>
          <w:kern w:val="0"/>
          <w:szCs w:val="21"/>
          <w:lang w:val="zh-CN"/>
        </w:rPr>
        <w:t>《欧洲委员会打击人口贩运公约》，</w:t>
      </w:r>
      <w:r w:rsidRPr="00643690">
        <w:rPr>
          <w:kern w:val="0"/>
          <w:szCs w:val="21"/>
          <w:lang w:val="zh-CN"/>
        </w:rPr>
        <w:t>2016</w:t>
      </w:r>
      <w:r w:rsidRPr="00643690">
        <w:rPr>
          <w:kern w:val="0"/>
          <w:szCs w:val="21"/>
          <w:lang w:val="zh-CN"/>
        </w:rPr>
        <w:t>年；</w:t>
      </w:r>
    </w:p>
    <w:p w14:paraId="798F23A1" w14:textId="77777777" w:rsidR="00643690" w:rsidRPr="00643690" w:rsidRDefault="00643690" w:rsidP="00643690">
      <w:pPr>
        <w:tabs>
          <w:tab w:val="left" w:pos="2127"/>
        </w:tabs>
        <w:suppressAutoHyphens/>
        <w:spacing w:after="140"/>
        <w:ind w:left="1264" w:right="1264" w:firstLineChars="208" w:firstLine="437"/>
        <w:rPr>
          <w:kern w:val="0"/>
          <w:szCs w:val="21"/>
          <w:lang w:val="en-GB"/>
        </w:rPr>
      </w:pPr>
      <w:r w:rsidRPr="00643690">
        <w:rPr>
          <w:kern w:val="0"/>
          <w:szCs w:val="21"/>
          <w:lang w:val="zh-CN"/>
        </w:rPr>
        <w:t>(c)</w:t>
      </w:r>
      <w:r w:rsidRPr="00643690">
        <w:rPr>
          <w:kern w:val="0"/>
          <w:szCs w:val="21"/>
          <w:lang w:val="zh-CN"/>
        </w:rPr>
        <w:tab/>
      </w:r>
      <w:r w:rsidRPr="00643690">
        <w:rPr>
          <w:kern w:val="0"/>
          <w:szCs w:val="21"/>
          <w:lang w:val="zh-CN"/>
        </w:rPr>
        <w:t>《欧洲委员会保护儿童免遭性剥削和性虐待公约》，</w:t>
      </w:r>
      <w:r w:rsidRPr="00643690">
        <w:rPr>
          <w:kern w:val="0"/>
          <w:szCs w:val="21"/>
          <w:lang w:val="zh-CN"/>
        </w:rPr>
        <w:t>2016</w:t>
      </w:r>
      <w:r w:rsidRPr="00643690">
        <w:rPr>
          <w:kern w:val="0"/>
          <w:szCs w:val="21"/>
          <w:lang w:val="zh-CN"/>
        </w:rPr>
        <w:t>年。</w:t>
      </w:r>
    </w:p>
    <w:p w14:paraId="0356C99C" w14:textId="77777777" w:rsidR="00643690" w:rsidRPr="00643690" w:rsidRDefault="00643690" w:rsidP="00643690">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topLinePunct/>
        <w:spacing w:after="140"/>
        <w:ind w:left="1264" w:right="1259" w:hanging="130"/>
        <w:jc w:val="left"/>
        <w:outlineLvl w:val="0"/>
        <w:rPr>
          <w:rFonts w:eastAsia="黑体"/>
          <w:kern w:val="0"/>
          <w:szCs w:val="21"/>
        </w:rPr>
      </w:pPr>
      <w:r w:rsidRPr="00643690">
        <w:rPr>
          <w:rFonts w:eastAsia="黑体"/>
          <w:kern w:val="0"/>
          <w:szCs w:val="21"/>
        </w:rPr>
        <w:tab/>
      </w:r>
      <w:r w:rsidRPr="00643690">
        <w:rPr>
          <w:rFonts w:eastAsia="黑体" w:hint="eastAsia"/>
          <w:kern w:val="0"/>
          <w:szCs w:val="21"/>
        </w:rPr>
        <w:t>可持续发展目标</w:t>
      </w:r>
    </w:p>
    <w:p w14:paraId="33810B5D" w14:textId="77777777" w:rsidR="00643690" w:rsidRPr="00643690" w:rsidRDefault="00643690" w:rsidP="00643690">
      <w:pPr>
        <w:suppressAutoHyphens/>
        <w:spacing w:after="140"/>
        <w:ind w:left="1264" w:right="1264"/>
        <w:rPr>
          <w:kern w:val="0"/>
          <w:szCs w:val="21"/>
          <w:lang w:val="en-GB"/>
        </w:rPr>
      </w:pPr>
      <w:r w:rsidRPr="00643690">
        <w:rPr>
          <w:kern w:val="0"/>
          <w:szCs w:val="21"/>
          <w:lang w:val="zh-CN"/>
        </w:rPr>
        <w:t>7.</w:t>
      </w:r>
      <w:r w:rsidRPr="00643690">
        <w:rPr>
          <w:kern w:val="0"/>
          <w:szCs w:val="21"/>
          <w:lang w:val="zh-CN"/>
        </w:rPr>
        <w:tab/>
      </w:r>
      <w:r w:rsidRPr="00643690">
        <w:rPr>
          <w:spacing w:val="2"/>
          <w:kern w:val="0"/>
          <w:szCs w:val="21"/>
          <w:lang w:val="zh-CN"/>
        </w:rPr>
        <w:t>委员会欢迎</w:t>
      </w:r>
      <w:r w:rsidRPr="00643690">
        <w:rPr>
          <w:rFonts w:hint="eastAsia"/>
          <w:spacing w:val="2"/>
          <w:kern w:val="0"/>
          <w:szCs w:val="21"/>
          <w:lang w:val="zh-CN"/>
        </w:rPr>
        <w:t>国际社会支持</w:t>
      </w:r>
      <w:r w:rsidRPr="00643690">
        <w:rPr>
          <w:spacing w:val="2"/>
          <w:kern w:val="0"/>
          <w:szCs w:val="21"/>
          <w:lang w:val="zh-CN"/>
        </w:rPr>
        <w:t>可持续发展目标，</w:t>
      </w:r>
      <w:r w:rsidRPr="00643690">
        <w:rPr>
          <w:rFonts w:hint="eastAsia"/>
          <w:spacing w:val="2"/>
          <w:kern w:val="0"/>
          <w:szCs w:val="21"/>
          <w:lang w:val="zh-CN"/>
        </w:rPr>
        <w:t>并</w:t>
      </w:r>
      <w:r w:rsidRPr="00643690">
        <w:rPr>
          <w:spacing w:val="2"/>
          <w:kern w:val="0"/>
          <w:szCs w:val="21"/>
          <w:lang w:val="zh-CN"/>
        </w:rPr>
        <w:t>呼吁在执行《</w:t>
      </w:r>
      <w:r w:rsidRPr="00643690">
        <w:rPr>
          <w:spacing w:val="2"/>
          <w:kern w:val="0"/>
          <w:szCs w:val="21"/>
          <w:lang w:val="zh-CN"/>
        </w:rPr>
        <w:t>2030</w:t>
      </w:r>
      <w:r w:rsidRPr="00643690">
        <w:rPr>
          <w:spacing w:val="2"/>
          <w:kern w:val="0"/>
          <w:szCs w:val="21"/>
          <w:lang w:val="zh-CN"/>
        </w:rPr>
        <w:t>年</w:t>
      </w:r>
      <w:r w:rsidRPr="00643690">
        <w:rPr>
          <w:rFonts w:hint="eastAsia"/>
          <w:spacing w:val="2"/>
          <w:kern w:val="0"/>
          <w:szCs w:val="21"/>
          <w:lang w:val="zh-CN"/>
        </w:rPr>
        <w:t>可持续发展</w:t>
      </w:r>
      <w:r w:rsidRPr="00643690">
        <w:rPr>
          <w:spacing w:val="2"/>
          <w:kern w:val="0"/>
          <w:szCs w:val="21"/>
          <w:lang w:val="zh-CN"/>
        </w:rPr>
        <w:t>议程》的整个过程中，根据《公约》条款实现法律上和事实上的</w:t>
      </w:r>
      <w:r w:rsidRPr="00643690">
        <w:rPr>
          <w:spacing w:val="2"/>
          <w:kern w:val="0"/>
          <w:szCs w:val="21"/>
          <w:lang w:val="zh-CN"/>
        </w:rPr>
        <w:t>(</w:t>
      </w:r>
      <w:r w:rsidRPr="00643690">
        <w:rPr>
          <w:spacing w:val="2"/>
          <w:kern w:val="0"/>
          <w:szCs w:val="21"/>
          <w:lang w:val="zh-CN"/>
        </w:rPr>
        <w:t>实质性</w:t>
      </w:r>
      <w:r w:rsidRPr="00643690">
        <w:rPr>
          <w:spacing w:val="2"/>
          <w:kern w:val="0"/>
          <w:szCs w:val="21"/>
          <w:lang w:val="zh-CN"/>
        </w:rPr>
        <w:t>)</w:t>
      </w:r>
      <w:r w:rsidRPr="00643690">
        <w:rPr>
          <w:spacing w:val="2"/>
          <w:kern w:val="0"/>
          <w:szCs w:val="21"/>
          <w:lang w:val="zh-CN"/>
        </w:rPr>
        <w:t>性别平等。委员会回顾目标</w:t>
      </w:r>
      <w:r w:rsidRPr="00643690">
        <w:rPr>
          <w:spacing w:val="2"/>
          <w:kern w:val="0"/>
          <w:szCs w:val="21"/>
          <w:lang w:val="zh-CN"/>
        </w:rPr>
        <w:t>5</w:t>
      </w:r>
      <w:r w:rsidRPr="00643690">
        <w:rPr>
          <w:spacing w:val="2"/>
          <w:kern w:val="0"/>
          <w:szCs w:val="21"/>
          <w:lang w:val="zh-CN"/>
        </w:rPr>
        <w:t>和</w:t>
      </w:r>
      <w:r w:rsidRPr="00643690">
        <w:rPr>
          <w:rFonts w:hint="eastAsia"/>
          <w:spacing w:val="2"/>
          <w:kern w:val="0"/>
          <w:szCs w:val="21"/>
          <w:lang w:val="zh-CN"/>
        </w:rPr>
        <w:t>在</w:t>
      </w:r>
      <w:r w:rsidRPr="00643690">
        <w:rPr>
          <w:spacing w:val="2"/>
          <w:kern w:val="0"/>
          <w:szCs w:val="21"/>
          <w:lang w:val="zh-CN"/>
        </w:rPr>
        <w:t>所有</w:t>
      </w:r>
      <w:r w:rsidRPr="00643690">
        <w:rPr>
          <w:spacing w:val="2"/>
          <w:kern w:val="0"/>
          <w:szCs w:val="21"/>
          <w:lang w:val="zh-CN"/>
        </w:rPr>
        <w:t>17</w:t>
      </w:r>
      <w:r w:rsidRPr="00643690">
        <w:rPr>
          <w:spacing w:val="2"/>
          <w:kern w:val="0"/>
          <w:szCs w:val="21"/>
          <w:lang w:val="zh-CN"/>
        </w:rPr>
        <w:t>项可持续发展目标</w:t>
      </w:r>
      <w:r w:rsidRPr="00643690">
        <w:rPr>
          <w:rFonts w:hint="eastAsia"/>
          <w:spacing w:val="2"/>
          <w:kern w:val="0"/>
          <w:szCs w:val="21"/>
          <w:lang w:val="zh-CN"/>
        </w:rPr>
        <w:t>中</w:t>
      </w:r>
      <w:r w:rsidRPr="00643690">
        <w:rPr>
          <w:spacing w:val="2"/>
          <w:kern w:val="0"/>
          <w:szCs w:val="21"/>
          <w:lang w:val="zh-CN"/>
        </w:rPr>
        <w:t>将平等和不歧视原则纳入主流的重要性。委员会敦促缔约国将妇女视为其本国可持续发展的推动力，并为此采取相关政策和策略。</w:t>
      </w:r>
    </w:p>
    <w:p w14:paraId="789DB045" w14:textId="77777777" w:rsidR="00643690" w:rsidRPr="00643690" w:rsidRDefault="00643690" w:rsidP="00643690">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topLinePunct/>
        <w:spacing w:after="140"/>
        <w:ind w:left="1264" w:right="1259" w:hanging="1264"/>
        <w:jc w:val="left"/>
        <w:outlineLvl w:val="0"/>
        <w:rPr>
          <w:rFonts w:eastAsia="黑体"/>
          <w:kern w:val="0"/>
          <w:sz w:val="24"/>
        </w:rPr>
      </w:pPr>
      <w:r w:rsidRPr="00643690">
        <w:rPr>
          <w:rFonts w:eastAsia="黑体"/>
          <w:kern w:val="0"/>
          <w:sz w:val="24"/>
        </w:rPr>
        <w:tab/>
        <w:t>C.</w:t>
      </w:r>
      <w:r w:rsidRPr="00643690">
        <w:rPr>
          <w:rFonts w:eastAsia="黑体"/>
          <w:kern w:val="0"/>
          <w:sz w:val="24"/>
        </w:rPr>
        <w:tab/>
      </w:r>
      <w:r w:rsidRPr="00643690">
        <w:rPr>
          <w:rFonts w:eastAsia="黑体"/>
          <w:kern w:val="0"/>
          <w:sz w:val="24"/>
        </w:rPr>
        <w:t>议会</w:t>
      </w:r>
    </w:p>
    <w:p w14:paraId="54803DD4" w14:textId="77777777" w:rsidR="00643690" w:rsidRPr="00643690" w:rsidRDefault="00643690" w:rsidP="00643690">
      <w:pPr>
        <w:suppressAutoHyphens/>
        <w:spacing w:after="140"/>
        <w:ind w:left="1264" w:right="1264"/>
        <w:rPr>
          <w:rFonts w:eastAsia="黑体"/>
          <w:kern w:val="0"/>
          <w:szCs w:val="21"/>
          <w:lang w:val="en-GB"/>
        </w:rPr>
      </w:pPr>
      <w:r w:rsidRPr="00643690">
        <w:rPr>
          <w:kern w:val="0"/>
          <w:szCs w:val="21"/>
          <w:lang w:val="zh-CN"/>
        </w:rPr>
        <w:t>8.</w:t>
      </w:r>
      <w:r w:rsidRPr="00643690">
        <w:rPr>
          <w:kern w:val="0"/>
          <w:szCs w:val="21"/>
          <w:lang w:val="zh-CN"/>
        </w:rPr>
        <w:tab/>
      </w:r>
      <w:r w:rsidRPr="00643690">
        <w:rPr>
          <w:rFonts w:eastAsia="黑体"/>
          <w:kern w:val="0"/>
          <w:szCs w:val="21"/>
          <w:lang w:val="zh-CN"/>
        </w:rPr>
        <w:t>委员会强调立法权在确保充分执行《公约》方面的关键作用</w:t>
      </w:r>
      <w:r w:rsidRPr="00643690">
        <w:rPr>
          <w:rFonts w:eastAsia="黑体"/>
          <w:kern w:val="0"/>
          <w:szCs w:val="21"/>
          <w:lang w:val="zh-CN"/>
        </w:rPr>
        <w:t>(</w:t>
      </w:r>
      <w:r w:rsidRPr="00643690">
        <w:rPr>
          <w:rFonts w:eastAsia="黑体" w:hint="eastAsia"/>
          <w:kern w:val="0"/>
          <w:szCs w:val="21"/>
          <w:lang w:val="zh-CN"/>
        </w:rPr>
        <w:t>见</w:t>
      </w:r>
      <w:r w:rsidRPr="00643690">
        <w:rPr>
          <w:rFonts w:eastAsia="黑体"/>
          <w:kern w:val="0"/>
          <w:szCs w:val="21"/>
          <w:lang w:val="zh-CN"/>
        </w:rPr>
        <w:t>2010</w:t>
      </w:r>
      <w:r w:rsidRPr="00643690">
        <w:rPr>
          <w:rFonts w:eastAsia="黑体"/>
          <w:kern w:val="0"/>
          <w:szCs w:val="21"/>
          <w:lang w:val="zh-CN"/>
        </w:rPr>
        <w:t>年第四十五届会议</w:t>
      </w:r>
      <w:r w:rsidRPr="00643690">
        <w:rPr>
          <w:rFonts w:eastAsia="黑体" w:hint="eastAsia"/>
          <w:kern w:val="0"/>
          <w:szCs w:val="21"/>
          <w:lang w:val="zh-CN"/>
        </w:rPr>
        <w:t>上</w:t>
      </w:r>
      <w:r w:rsidRPr="00643690">
        <w:rPr>
          <w:rFonts w:eastAsia="黑体"/>
          <w:kern w:val="0"/>
          <w:szCs w:val="21"/>
          <w:lang w:val="zh-CN"/>
        </w:rPr>
        <w:t>通过</w:t>
      </w:r>
      <w:r w:rsidRPr="00643690">
        <w:rPr>
          <w:rFonts w:eastAsia="黑体" w:hint="eastAsia"/>
          <w:kern w:val="0"/>
          <w:szCs w:val="21"/>
          <w:lang w:val="zh-CN"/>
        </w:rPr>
        <w:t>的关于委员会与议员之间关系的声明</w:t>
      </w:r>
      <w:r w:rsidRPr="00643690">
        <w:rPr>
          <w:rFonts w:eastAsia="黑体"/>
          <w:kern w:val="0"/>
          <w:szCs w:val="21"/>
          <w:lang w:val="zh-CN"/>
        </w:rPr>
        <w:t>)</w:t>
      </w:r>
      <w:r w:rsidRPr="00643690">
        <w:rPr>
          <w:rFonts w:eastAsia="黑体"/>
          <w:kern w:val="0"/>
          <w:szCs w:val="21"/>
          <w:lang w:val="zh-CN"/>
        </w:rPr>
        <w:t>。委员会请列支敦士登议会根据其任务授权，从现在起直至根据《公约》提交下一次定期报告期间，就本结论性意见的落实采取必要步骤</w:t>
      </w:r>
      <w:r w:rsidRPr="00643690">
        <w:rPr>
          <w:kern w:val="0"/>
          <w:szCs w:val="21"/>
          <w:lang w:val="zh-CN"/>
        </w:rPr>
        <w:t>。</w:t>
      </w:r>
    </w:p>
    <w:p w14:paraId="56D0C41B" w14:textId="77777777" w:rsidR="00643690" w:rsidRPr="00643690" w:rsidRDefault="00643690" w:rsidP="00643690">
      <w:pPr>
        <w:pageBreakBefore/>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topLinePunct/>
        <w:spacing w:after="140"/>
        <w:ind w:left="1264" w:right="1259" w:hanging="1264"/>
        <w:jc w:val="left"/>
        <w:outlineLvl w:val="0"/>
        <w:rPr>
          <w:rFonts w:eastAsia="黑体"/>
          <w:kern w:val="0"/>
          <w:sz w:val="24"/>
        </w:rPr>
      </w:pPr>
      <w:r w:rsidRPr="00643690">
        <w:rPr>
          <w:rFonts w:eastAsia="黑体"/>
          <w:kern w:val="0"/>
          <w:sz w:val="24"/>
        </w:rPr>
        <w:lastRenderedPageBreak/>
        <w:tab/>
        <w:t>D.</w:t>
      </w:r>
      <w:r w:rsidRPr="00643690">
        <w:rPr>
          <w:rFonts w:eastAsia="黑体"/>
          <w:kern w:val="0"/>
          <w:sz w:val="24"/>
        </w:rPr>
        <w:tab/>
      </w:r>
      <w:r w:rsidRPr="00643690">
        <w:rPr>
          <w:rFonts w:eastAsia="黑体"/>
          <w:kern w:val="0"/>
          <w:sz w:val="24"/>
        </w:rPr>
        <w:t>主要关注领域和建议</w:t>
      </w:r>
    </w:p>
    <w:p w14:paraId="220034B3" w14:textId="77777777" w:rsidR="00643690" w:rsidRPr="00643690" w:rsidRDefault="00643690" w:rsidP="00643690">
      <w:pPr>
        <w:keepNext/>
        <w:keepLines/>
        <w:tabs>
          <w:tab w:val="right" w:pos="851"/>
        </w:tabs>
        <w:suppressAutoHyphens/>
        <w:spacing w:after="140"/>
        <w:ind w:left="1264" w:right="1264" w:hanging="1134"/>
        <w:jc w:val="left"/>
        <w:rPr>
          <w:rFonts w:eastAsia="黑体"/>
          <w:kern w:val="0"/>
          <w:szCs w:val="21"/>
          <w:lang w:val="en-GB"/>
        </w:rPr>
      </w:pPr>
      <w:r w:rsidRPr="00643690">
        <w:rPr>
          <w:rFonts w:eastAsia="黑体"/>
          <w:kern w:val="0"/>
          <w:szCs w:val="21"/>
          <w:lang w:val="zh-CN"/>
        </w:rPr>
        <w:tab/>
      </w:r>
      <w:r w:rsidRPr="00643690">
        <w:rPr>
          <w:rFonts w:eastAsia="黑体"/>
          <w:kern w:val="0"/>
          <w:szCs w:val="21"/>
          <w:lang w:val="zh-CN"/>
        </w:rPr>
        <w:tab/>
      </w:r>
      <w:r w:rsidRPr="00643690">
        <w:rPr>
          <w:rFonts w:eastAsia="黑体"/>
          <w:kern w:val="0"/>
          <w:szCs w:val="21"/>
          <w:lang w:val="zh-CN"/>
        </w:rPr>
        <w:t>保留</w:t>
      </w:r>
    </w:p>
    <w:p w14:paraId="7CF27849" w14:textId="77777777" w:rsidR="00643690" w:rsidRPr="00643690" w:rsidRDefault="00643690" w:rsidP="00643690">
      <w:pPr>
        <w:autoSpaceDE w:val="0"/>
        <w:autoSpaceDN w:val="0"/>
        <w:adjustRightInd w:val="0"/>
        <w:spacing w:after="140"/>
        <w:ind w:left="1264" w:right="1264"/>
        <w:rPr>
          <w:color w:val="000000"/>
          <w:kern w:val="2"/>
          <w:szCs w:val="21"/>
          <w:lang w:val="en-GB"/>
        </w:rPr>
      </w:pPr>
      <w:r w:rsidRPr="00643690">
        <w:rPr>
          <w:color w:val="000000"/>
          <w:kern w:val="2"/>
          <w:szCs w:val="21"/>
          <w:lang w:val="zh-CN"/>
        </w:rPr>
        <w:t>9.</w:t>
      </w:r>
      <w:r w:rsidRPr="00643690">
        <w:rPr>
          <w:color w:val="000000"/>
          <w:kern w:val="2"/>
          <w:szCs w:val="21"/>
          <w:lang w:val="zh-CN"/>
        </w:rPr>
        <w:tab/>
      </w:r>
      <w:r w:rsidRPr="00643690">
        <w:rPr>
          <w:kern w:val="2"/>
          <w:szCs w:val="21"/>
          <w:lang w:val="zh-CN"/>
        </w:rPr>
        <w:t>委员会尊重列支敦士登公国自由决定国家元首的合法主权，但委员会感到关切的是，持续剥夺女性王位继承权</w:t>
      </w:r>
      <w:r w:rsidRPr="00643690">
        <w:rPr>
          <w:rFonts w:hint="eastAsia"/>
          <w:kern w:val="2"/>
          <w:szCs w:val="21"/>
          <w:lang w:val="zh-CN"/>
        </w:rPr>
        <w:t>的做法</w:t>
      </w:r>
      <w:r w:rsidRPr="00643690">
        <w:rPr>
          <w:kern w:val="2"/>
          <w:szCs w:val="21"/>
          <w:lang w:val="zh-CN"/>
        </w:rPr>
        <w:t>影响在缔约国执行整个《公约》。</w:t>
      </w:r>
    </w:p>
    <w:p w14:paraId="7CFD90BC" w14:textId="7B503193" w:rsidR="00643690" w:rsidRPr="00643690" w:rsidRDefault="00643690" w:rsidP="00643690">
      <w:pPr>
        <w:suppressAutoHyphens/>
        <w:spacing w:after="140"/>
        <w:ind w:left="1264" w:right="1264"/>
        <w:rPr>
          <w:kern w:val="0"/>
          <w:szCs w:val="21"/>
          <w:lang w:val="en-GB"/>
        </w:rPr>
      </w:pPr>
      <w:r w:rsidRPr="00643690">
        <w:rPr>
          <w:kern w:val="0"/>
          <w:szCs w:val="21"/>
          <w:lang w:val="zh-CN"/>
        </w:rPr>
        <w:t>10.</w:t>
      </w:r>
      <w:r w:rsidRPr="00643690">
        <w:rPr>
          <w:kern w:val="0"/>
          <w:szCs w:val="21"/>
          <w:lang w:val="zh-CN"/>
        </w:rPr>
        <w:tab/>
      </w:r>
      <w:r w:rsidRPr="00643690">
        <w:rPr>
          <w:rFonts w:eastAsia="黑体"/>
          <w:kern w:val="0"/>
          <w:szCs w:val="21"/>
          <w:lang w:val="zh-CN"/>
        </w:rPr>
        <w:t>委员会重申其之前的关切</w:t>
      </w:r>
      <w:r w:rsidRPr="00643690">
        <w:rPr>
          <w:rFonts w:eastAsia="黑体"/>
          <w:kern w:val="0"/>
          <w:szCs w:val="21"/>
          <w:lang w:val="zh-CN"/>
        </w:rPr>
        <w:t>(</w:t>
      </w:r>
      <w:r w:rsidR="00CC310A">
        <w:fldChar w:fldCharType="begin"/>
      </w:r>
      <w:r w:rsidR="00CC310A">
        <w:instrText xml:space="preserve"> HYPERLINK "https://undocs.org/ch/CEDAW/C/LIE/CO/4" </w:instrText>
      </w:r>
      <w:r w:rsidR="00CC310A">
        <w:fldChar w:fldCharType="separate"/>
      </w:r>
      <w:r w:rsidRPr="0047261A">
        <w:rPr>
          <w:rStyle w:val="ad"/>
          <w:rFonts w:eastAsia="黑体"/>
          <w:kern w:val="0"/>
          <w:szCs w:val="21"/>
          <w:lang w:val="zh-CN"/>
        </w:rPr>
        <w:t>CEDAW/C/LIE/CO/4</w:t>
      </w:r>
      <w:r w:rsidR="00CC310A">
        <w:rPr>
          <w:rStyle w:val="ad"/>
          <w:rFonts w:eastAsia="黑体"/>
          <w:kern w:val="0"/>
          <w:szCs w:val="21"/>
          <w:lang w:val="zh-CN"/>
        </w:rPr>
        <w:fldChar w:fldCharType="end"/>
      </w:r>
      <w:r w:rsidRPr="00643690">
        <w:rPr>
          <w:rFonts w:eastAsia="黑体"/>
          <w:kern w:val="0"/>
          <w:szCs w:val="21"/>
          <w:lang w:val="zh-CN"/>
        </w:rPr>
        <w:t>，第</w:t>
      </w:r>
      <w:r w:rsidRPr="00643690">
        <w:rPr>
          <w:rFonts w:eastAsia="黑体"/>
          <w:kern w:val="0"/>
          <w:szCs w:val="21"/>
          <w:lang w:val="zh-CN"/>
        </w:rPr>
        <w:t>13</w:t>
      </w:r>
      <w:r w:rsidRPr="00643690">
        <w:rPr>
          <w:rFonts w:eastAsia="黑体"/>
          <w:kern w:val="0"/>
          <w:szCs w:val="21"/>
          <w:lang w:val="zh-CN"/>
        </w:rPr>
        <w:t>段</w:t>
      </w:r>
      <w:r w:rsidRPr="00643690">
        <w:rPr>
          <w:rFonts w:eastAsia="黑体"/>
          <w:kern w:val="0"/>
          <w:szCs w:val="21"/>
          <w:lang w:val="zh-CN"/>
        </w:rPr>
        <w:t>)</w:t>
      </w:r>
      <w:r w:rsidRPr="00643690">
        <w:rPr>
          <w:rFonts w:eastAsia="黑体"/>
          <w:kern w:val="0"/>
          <w:szCs w:val="21"/>
          <w:lang w:val="zh-CN"/>
        </w:rPr>
        <w:t>，提醒缔约国，</w:t>
      </w:r>
      <w:r w:rsidRPr="00643690">
        <w:rPr>
          <w:rFonts w:eastAsia="黑体" w:hint="eastAsia"/>
          <w:kern w:val="0"/>
          <w:szCs w:val="21"/>
          <w:lang w:val="zh-CN"/>
        </w:rPr>
        <w:t>其</w:t>
      </w:r>
      <w:r w:rsidRPr="00643690">
        <w:rPr>
          <w:rFonts w:eastAsia="黑体"/>
          <w:kern w:val="0"/>
          <w:szCs w:val="21"/>
          <w:lang w:val="zh-CN"/>
        </w:rPr>
        <w:t>认为缔约国对《公约》第一条的保留与《公约》相悖，并呼吁缔约国审查其保留，以期撤回保留。</w:t>
      </w:r>
    </w:p>
    <w:p w14:paraId="26A68531" w14:textId="77777777" w:rsidR="00643690" w:rsidRPr="00643690" w:rsidRDefault="00643690" w:rsidP="00643690">
      <w:pPr>
        <w:keepNext/>
        <w:keepLines/>
        <w:tabs>
          <w:tab w:val="right" w:pos="851"/>
        </w:tabs>
        <w:suppressAutoHyphens/>
        <w:spacing w:after="140"/>
        <w:ind w:left="1264" w:right="1264" w:hanging="1134"/>
        <w:jc w:val="left"/>
        <w:rPr>
          <w:rFonts w:eastAsia="黑体"/>
          <w:kern w:val="0"/>
          <w:szCs w:val="21"/>
          <w:lang w:val="en-GB"/>
        </w:rPr>
      </w:pPr>
      <w:r w:rsidRPr="00643690">
        <w:rPr>
          <w:rFonts w:eastAsia="黑体"/>
          <w:kern w:val="0"/>
          <w:szCs w:val="21"/>
          <w:lang w:val="zh-CN"/>
        </w:rPr>
        <w:tab/>
      </w:r>
      <w:r w:rsidRPr="00643690">
        <w:rPr>
          <w:rFonts w:eastAsia="黑体"/>
          <w:kern w:val="0"/>
          <w:szCs w:val="21"/>
          <w:lang w:val="zh-CN"/>
        </w:rPr>
        <w:tab/>
      </w:r>
      <w:r w:rsidRPr="00643690">
        <w:rPr>
          <w:rFonts w:eastAsia="黑体"/>
          <w:kern w:val="0"/>
          <w:szCs w:val="21"/>
          <w:lang w:val="zh-CN"/>
        </w:rPr>
        <w:t>《公约》、其《任择议定书》和委员会的一般性建议的知名度</w:t>
      </w:r>
    </w:p>
    <w:p w14:paraId="5D507D3E" w14:textId="77777777" w:rsidR="00643690" w:rsidRPr="00643690" w:rsidRDefault="00643690" w:rsidP="00643690">
      <w:pPr>
        <w:suppressAutoHyphens/>
        <w:spacing w:after="140"/>
        <w:ind w:left="1264" w:right="1264"/>
        <w:rPr>
          <w:kern w:val="0"/>
          <w:szCs w:val="21"/>
          <w:lang w:val="en-GB"/>
        </w:rPr>
      </w:pPr>
      <w:r w:rsidRPr="00643690">
        <w:rPr>
          <w:kern w:val="0"/>
          <w:szCs w:val="21"/>
          <w:lang w:val="zh-CN"/>
        </w:rPr>
        <w:t>11.</w:t>
      </w:r>
      <w:r w:rsidRPr="00643690">
        <w:rPr>
          <w:kern w:val="0"/>
          <w:szCs w:val="21"/>
          <w:lang w:val="zh-CN"/>
        </w:rPr>
        <w:tab/>
      </w:r>
      <w:r w:rsidRPr="00643690">
        <w:rPr>
          <w:spacing w:val="2"/>
          <w:kern w:val="0"/>
          <w:szCs w:val="21"/>
          <w:lang w:val="zh-CN"/>
        </w:rPr>
        <w:t>尽管缔约国批准</w:t>
      </w:r>
      <w:r w:rsidRPr="00643690">
        <w:rPr>
          <w:rFonts w:hint="eastAsia"/>
          <w:spacing w:val="2"/>
          <w:kern w:val="0"/>
          <w:szCs w:val="21"/>
          <w:lang w:val="zh-CN"/>
        </w:rPr>
        <w:t>或</w:t>
      </w:r>
      <w:r w:rsidRPr="00643690">
        <w:rPr>
          <w:spacing w:val="2"/>
          <w:kern w:val="0"/>
          <w:szCs w:val="21"/>
          <w:lang w:val="zh-CN"/>
        </w:rPr>
        <w:t>加入的国际条约优先于国内法律，但委员会关切地注意到，在本报告所述期间，《公约》</w:t>
      </w:r>
      <w:r w:rsidRPr="00643690">
        <w:rPr>
          <w:rFonts w:hint="eastAsia"/>
          <w:spacing w:val="2"/>
          <w:kern w:val="0"/>
          <w:szCs w:val="21"/>
          <w:lang w:val="zh-CN"/>
        </w:rPr>
        <w:t>从</w:t>
      </w:r>
      <w:r w:rsidRPr="00643690">
        <w:rPr>
          <w:spacing w:val="2"/>
          <w:kern w:val="0"/>
          <w:szCs w:val="21"/>
          <w:lang w:val="zh-CN"/>
        </w:rPr>
        <w:t>未在法庭诉讼中被援引或</w:t>
      </w:r>
      <w:r w:rsidRPr="00643690">
        <w:rPr>
          <w:rFonts w:hint="eastAsia"/>
          <w:spacing w:val="2"/>
          <w:kern w:val="0"/>
          <w:szCs w:val="21"/>
          <w:lang w:val="zh-CN"/>
        </w:rPr>
        <w:t>参照</w:t>
      </w:r>
      <w:r w:rsidRPr="00643690">
        <w:rPr>
          <w:spacing w:val="2"/>
          <w:kern w:val="0"/>
          <w:szCs w:val="21"/>
          <w:lang w:val="zh-CN"/>
        </w:rPr>
        <w:t>。委员会感到关切的是，这可能表明司法机构和法律界以及妇女本身，尤其是少数群体、移民和难民</w:t>
      </w:r>
      <w:r w:rsidRPr="00643690">
        <w:rPr>
          <w:rFonts w:hint="eastAsia"/>
          <w:spacing w:val="2"/>
          <w:kern w:val="0"/>
          <w:szCs w:val="21"/>
          <w:lang w:val="zh-CN"/>
        </w:rPr>
        <w:t>妇女</w:t>
      </w:r>
      <w:r w:rsidRPr="00643690">
        <w:rPr>
          <w:spacing w:val="2"/>
          <w:kern w:val="0"/>
          <w:szCs w:val="21"/>
          <w:lang w:val="zh-CN"/>
        </w:rPr>
        <w:t>，对《公约》的认识不足。</w:t>
      </w:r>
    </w:p>
    <w:p w14:paraId="73E1A88F" w14:textId="77777777" w:rsidR="00643690" w:rsidRPr="00643690" w:rsidRDefault="00643690" w:rsidP="00643690">
      <w:pPr>
        <w:suppressAutoHyphens/>
        <w:spacing w:after="140"/>
        <w:ind w:left="1264" w:right="1264"/>
        <w:rPr>
          <w:rFonts w:eastAsia="黑体"/>
          <w:kern w:val="0"/>
          <w:szCs w:val="21"/>
          <w:lang w:val="en-GB"/>
        </w:rPr>
      </w:pPr>
      <w:r w:rsidRPr="00643690">
        <w:rPr>
          <w:kern w:val="0"/>
          <w:szCs w:val="21"/>
          <w:lang w:val="zh-CN"/>
        </w:rPr>
        <w:t>12.</w:t>
      </w:r>
      <w:r w:rsidRPr="00643690">
        <w:rPr>
          <w:kern w:val="0"/>
          <w:szCs w:val="21"/>
          <w:lang w:val="zh-CN"/>
        </w:rPr>
        <w:tab/>
      </w:r>
      <w:r w:rsidRPr="00643690">
        <w:rPr>
          <w:rFonts w:eastAsia="黑体"/>
          <w:kern w:val="0"/>
          <w:szCs w:val="21"/>
          <w:lang w:val="zh-CN"/>
        </w:rPr>
        <w:t>委员会建议缔约国</w:t>
      </w:r>
      <w:r w:rsidRPr="00643690">
        <w:rPr>
          <w:rFonts w:eastAsia="黑体" w:hint="eastAsia"/>
          <w:kern w:val="0"/>
          <w:szCs w:val="21"/>
          <w:lang w:val="zh-CN"/>
        </w:rPr>
        <w:t>确保</w:t>
      </w:r>
      <w:r w:rsidRPr="00643690">
        <w:rPr>
          <w:rFonts w:eastAsia="黑体"/>
          <w:kern w:val="0"/>
          <w:szCs w:val="21"/>
          <w:lang w:val="zh-CN"/>
        </w:rPr>
        <w:t>《公约》</w:t>
      </w:r>
      <w:r w:rsidRPr="00643690">
        <w:rPr>
          <w:rFonts w:eastAsia="黑体" w:hint="eastAsia"/>
          <w:kern w:val="0"/>
          <w:szCs w:val="21"/>
          <w:lang w:val="zh-CN"/>
        </w:rPr>
        <w:t>获得充分了解，</w:t>
      </w:r>
      <w:r w:rsidRPr="00643690">
        <w:rPr>
          <w:rFonts w:eastAsia="黑体"/>
          <w:kern w:val="0"/>
          <w:szCs w:val="21"/>
          <w:lang w:val="zh-CN"/>
        </w:rPr>
        <w:t>并在所有关于性别平等和提高妇女地位的法律、法院裁决和政策中适用《公约》，包括</w:t>
      </w:r>
      <w:r w:rsidRPr="00643690">
        <w:rPr>
          <w:rFonts w:eastAsia="黑体" w:hint="eastAsia"/>
          <w:kern w:val="0"/>
          <w:szCs w:val="21"/>
          <w:lang w:val="zh-CN"/>
        </w:rPr>
        <w:t>通过</w:t>
      </w:r>
      <w:r w:rsidRPr="00643690">
        <w:rPr>
          <w:rFonts w:eastAsia="黑体"/>
          <w:kern w:val="0"/>
          <w:szCs w:val="21"/>
          <w:lang w:val="zh-CN"/>
        </w:rPr>
        <w:t>向公众、司法人员、执法人员和法律专业人员广泛传播《公约》</w:t>
      </w:r>
      <w:r w:rsidRPr="00643690">
        <w:rPr>
          <w:rFonts w:eastAsia="黑体" w:hint="eastAsia"/>
          <w:kern w:val="0"/>
          <w:szCs w:val="21"/>
          <w:lang w:val="zh-CN"/>
        </w:rPr>
        <w:t>和</w:t>
      </w:r>
      <w:r w:rsidRPr="00643690">
        <w:rPr>
          <w:rFonts w:eastAsia="黑体"/>
          <w:kern w:val="0"/>
          <w:szCs w:val="21"/>
          <w:lang w:val="zh-CN"/>
        </w:rPr>
        <w:t>《任择议定书》。在这方面，委员会还建议缔约国采取具体和有针对性的措施，与民间社会合作，确保充分适用《公约》</w:t>
      </w:r>
      <w:r w:rsidRPr="00643690">
        <w:rPr>
          <w:rFonts w:eastAsia="黑体" w:hint="eastAsia"/>
          <w:kern w:val="0"/>
          <w:szCs w:val="21"/>
          <w:lang w:val="zh-CN"/>
        </w:rPr>
        <w:t>、</w:t>
      </w:r>
      <w:r w:rsidRPr="00643690">
        <w:rPr>
          <w:rFonts w:eastAsia="黑体"/>
          <w:kern w:val="0"/>
          <w:szCs w:val="21"/>
          <w:lang w:val="zh-CN"/>
        </w:rPr>
        <w:t>《任择议定书》和一般性建议。</w:t>
      </w:r>
    </w:p>
    <w:p w14:paraId="330C6B83" w14:textId="77777777" w:rsidR="00643690" w:rsidRPr="00643690" w:rsidRDefault="00643690" w:rsidP="00643690">
      <w:pPr>
        <w:keepNext/>
        <w:keepLines/>
        <w:tabs>
          <w:tab w:val="right" w:pos="851"/>
        </w:tabs>
        <w:suppressAutoHyphens/>
        <w:spacing w:after="140"/>
        <w:ind w:left="1264" w:right="1264" w:hanging="1134"/>
        <w:jc w:val="left"/>
        <w:rPr>
          <w:rFonts w:eastAsia="黑体"/>
          <w:kern w:val="0"/>
          <w:szCs w:val="21"/>
          <w:lang w:val="en-GB"/>
        </w:rPr>
      </w:pPr>
      <w:r w:rsidRPr="00643690">
        <w:rPr>
          <w:rFonts w:eastAsia="黑体"/>
          <w:kern w:val="0"/>
          <w:szCs w:val="21"/>
          <w:lang w:val="zh-CN"/>
        </w:rPr>
        <w:tab/>
      </w:r>
      <w:r w:rsidRPr="00643690">
        <w:rPr>
          <w:rFonts w:eastAsia="黑体"/>
          <w:kern w:val="0"/>
          <w:szCs w:val="21"/>
          <w:lang w:val="zh-CN"/>
        </w:rPr>
        <w:tab/>
      </w:r>
      <w:r w:rsidRPr="00643690">
        <w:rPr>
          <w:rFonts w:eastAsia="黑体"/>
          <w:kern w:val="0"/>
          <w:szCs w:val="21"/>
          <w:lang w:val="zh-CN"/>
        </w:rPr>
        <w:t>司法救助</w:t>
      </w:r>
    </w:p>
    <w:p w14:paraId="7E855A47" w14:textId="77777777" w:rsidR="00643690" w:rsidRPr="00643690" w:rsidRDefault="00643690" w:rsidP="00643690">
      <w:pPr>
        <w:suppressAutoHyphens/>
        <w:spacing w:after="140"/>
        <w:ind w:left="1264" w:right="1264"/>
        <w:rPr>
          <w:kern w:val="0"/>
          <w:szCs w:val="21"/>
          <w:lang w:val="en-GB"/>
        </w:rPr>
      </w:pPr>
      <w:r w:rsidRPr="00643690">
        <w:rPr>
          <w:kern w:val="0"/>
          <w:szCs w:val="21"/>
          <w:lang w:val="zh-CN"/>
        </w:rPr>
        <w:t>13.</w:t>
      </w:r>
      <w:r w:rsidRPr="00643690">
        <w:rPr>
          <w:kern w:val="0"/>
          <w:szCs w:val="21"/>
          <w:lang w:val="zh-CN"/>
        </w:rPr>
        <w:tab/>
      </w:r>
      <w:r w:rsidRPr="00643690">
        <w:rPr>
          <w:kern w:val="0"/>
          <w:szCs w:val="21"/>
          <w:lang w:val="zh-CN"/>
        </w:rPr>
        <w:t>尽管委员会注意到，缔约国代表团</w:t>
      </w:r>
      <w:r w:rsidRPr="00643690">
        <w:rPr>
          <w:rFonts w:hint="eastAsia"/>
          <w:kern w:val="0"/>
          <w:szCs w:val="21"/>
          <w:lang w:val="zh-CN"/>
        </w:rPr>
        <w:t>保证充分保障</w:t>
      </w:r>
      <w:r w:rsidRPr="00643690">
        <w:rPr>
          <w:kern w:val="0"/>
          <w:szCs w:val="21"/>
          <w:lang w:val="zh-CN"/>
        </w:rPr>
        <w:t>妇女获得司法救助，且缔约国的法律中不存在针对性别的限制，但委员会感到关切的是，有报告称，妇女获得司法救助在</w:t>
      </w:r>
      <w:r w:rsidRPr="00643690">
        <w:rPr>
          <w:rFonts w:hint="eastAsia"/>
          <w:kern w:val="0"/>
          <w:szCs w:val="21"/>
          <w:lang w:val="zh-CN"/>
        </w:rPr>
        <w:t>实践</w:t>
      </w:r>
      <w:r w:rsidRPr="00643690">
        <w:rPr>
          <w:kern w:val="0"/>
          <w:szCs w:val="21"/>
          <w:lang w:val="zh-CN"/>
        </w:rPr>
        <w:t>中受限，特别是</w:t>
      </w:r>
      <w:r w:rsidRPr="00643690">
        <w:rPr>
          <w:rFonts w:hint="eastAsia"/>
          <w:kern w:val="0"/>
          <w:szCs w:val="21"/>
          <w:lang w:val="zh-CN"/>
        </w:rPr>
        <w:t>对</w:t>
      </w:r>
      <w:r w:rsidRPr="00643690">
        <w:rPr>
          <w:kern w:val="0"/>
          <w:szCs w:val="21"/>
          <w:lang w:val="zh-CN"/>
        </w:rPr>
        <w:t>残疾妇女和</w:t>
      </w:r>
      <w:r w:rsidRPr="00643690">
        <w:rPr>
          <w:rFonts w:hint="eastAsia"/>
          <w:kern w:val="0"/>
          <w:szCs w:val="21"/>
          <w:lang w:val="zh-CN"/>
        </w:rPr>
        <w:t>不太懂德语</w:t>
      </w:r>
      <w:r w:rsidRPr="00643690">
        <w:rPr>
          <w:kern w:val="0"/>
          <w:szCs w:val="21"/>
          <w:lang w:val="zh-CN"/>
        </w:rPr>
        <w:t>的妇女</w:t>
      </w:r>
      <w:r w:rsidRPr="00643690">
        <w:rPr>
          <w:rFonts w:hint="eastAsia"/>
          <w:kern w:val="0"/>
          <w:szCs w:val="21"/>
          <w:lang w:val="zh-CN"/>
        </w:rPr>
        <w:t>而言</w:t>
      </w:r>
      <w:r w:rsidRPr="00643690">
        <w:rPr>
          <w:kern w:val="0"/>
          <w:szCs w:val="21"/>
          <w:lang w:val="zh-CN"/>
        </w:rPr>
        <w:t>，如难民</w:t>
      </w:r>
      <w:r w:rsidRPr="00643690">
        <w:rPr>
          <w:rFonts w:hint="eastAsia"/>
          <w:kern w:val="0"/>
          <w:szCs w:val="21"/>
          <w:lang w:val="zh-CN"/>
        </w:rPr>
        <w:t>妇女</w:t>
      </w:r>
      <w:r w:rsidRPr="00643690">
        <w:rPr>
          <w:kern w:val="0"/>
          <w:szCs w:val="21"/>
          <w:lang w:val="zh-CN"/>
        </w:rPr>
        <w:t>、寻求庇护妇女和移民妇女。委员会还关切地注意到，在本报告所述期间，依据《性别平等法》向法院提起的诉请书和</w:t>
      </w:r>
      <w:r w:rsidRPr="00643690">
        <w:rPr>
          <w:rFonts w:hint="eastAsia"/>
          <w:kern w:val="0"/>
          <w:szCs w:val="21"/>
          <w:lang w:val="zh-CN"/>
        </w:rPr>
        <w:t>申诉</w:t>
      </w:r>
      <w:r w:rsidRPr="00643690">
        <w:rPr>
          <w:kern w:val="0"/>
          <w:szCs w:val="21"/>
          <w:lang w:val="zh-CN"/>
        </w:rPr>
        <w:t>的数量很少。</w:t>
      </w:r>
    </w:p>
    <w:p w14:paraId="5CE53FE4" w14:textId="77777777" w:rsidR="00643690" w:rsidRPr="00643690" w:rsidRDefault="00643690" w:rsidP="00643690">
      <w:pPr>
        <w:suppressAutoHyphens/>
        <w:spacing w:after="140"/>
        <w:ind w:left="1264" w:right="1264"/>
        <w:rPr>
          <w:rFonts w:eastAsia="黑体"/>
          <w:kern w:val="0"/>
          <w:szCs w:val="21"/>
          <w:lang w:val="en-GB"/>
        </w:rPr>
      </w:pPr>
      <w:r w:rsidRPr="00643690">
        <w:rPr>
          <w:kern w:val="0"/>
          <w:szCs w:val="21"/>
          <w:lang w:val="zh-CN"/>
        </w:rPr>
        <w:t>14.</w:t>
      </w:r>
      <w:r w:rsidRPr="00643690">
        <w:rPr>
          <w:kern w:val="0"/>
          <w:szCs w:val="21"/>
          <w:lang w:val="zh-CN"/>
        </w:rPr>
        <w:tab/>
      </w:r>
      <w:r w:rsidRPr="00643690">
        <w:rPr>
          <w:rFonts w:eastAsia="黑体"/>
          <w:spacing w:val="6"/>
          <w:kern w:val="0"/>
          <w:szCs w:val="21"/>
          <w:lang w:val="zh-CN"/>
        </w:rPr>
        <w:t>根据其关于妇女获得司法救助的第</w:t>
      </w:r>
      <w:r w:rsidRPr="00643690">
        <w:rPr>
          <w:rFonts w:eastAsia="黑体"/>
          <w:spacing w:val="6"/>
          <w:kern w:val="0"/>
          <w:szCs w:val="21"/>
          <w:lang w:val="zh-CN"/>
        </w:rPr>
        <w:t>33(2015)</w:t>
      </w:r>
      <w:r w:rsidRPr="00643690">
        <w:rPr>
          <w:rFonts w:eastAsia="黑体"/>
          <w:spacing w:val="6"/>
          <w:kern w:val="0"/>
          <w:szCs w:val="21"/>
          <w:lang w:val="zh-CN"/>
        </w:rPr>
        <w:t>号一般性建议，委员会建议缔约国：</w:t>
      </w:r>
    </w:p>
    <w:p w14:paraId="61D0EF75" w14:textId="77777777" w:rsidR="00643690" w:rsidRPr="00643690" w:rsidRDefault="00643690" w:rsidP="00643690">
      <w:pPr>
        <w:tabs>
          <w:tab w:val="left" w:pos="2127"/>
        </w:tabs>
        <w:suppressAutoHyphens/>
        <w:spacing w:after="140"/>
        <w:ind w:left="1264" w:right="1264" w:firstLine="437"/>
        <w:rPr>
          <w:rFonts w:eastAsia="黑体"/>
          <w:kern w:val="0"/>
          <w:szCs w:val="21"/>
          <w:lang w:val="en-GB"/>
        </w:rPr>
      </w:pPr>
      <w:r w:rsidRPr="00643690">
        <w:rPr>
          <w:rFonts w:eastAsia="黑体"/>
          <w:kern w:val="0"/>
          <w:szCs w:val="21"/>
          <w:lang w:val="zh-CN"/>
        </w:rPr>
        <w:t>(a)</w:t>
      </w:r>
      <w:r w:rsidRPr="00643690">
        <w:rPr>
          <w:rFonts w:eastAsia="黑体"/>
          <w:kern w:val="0"/>
          <w:szCs w:val="21"/>
          <w:lang w:val="zh-CN"/>
        </w:rPr>
        <w:tab/>
      </w:r>
      <w:r w:rsidRPr="00643690">
        <w:rPr>
          <w:rFonts w:eastAsia="黑体"/>
          <w:kern w:val="0"/>
          <w:szCs w:val="21"/>
          <w:lang w:val="zh-CN"/>
        </w:rPr>
        <w:t>提高公众对禁止歧视妇女的立法及受害者可获得</w:t>
      </w:r>
      <w:r w:rsidRPr="00643690">
        <w:rPr>
          <w:rFonts w:eastAsia="黑体" w:hint="eastAsia"/>
          <w:kern w:val="0"/>
          <w:szCs w:val="21"/>
          <w:lang w:val="zh-CN"/>
        </w:rPr>
        <w:t>的补救</w:t>
      </w:r>
      <w:r w:rsidRPr="00643690">
        <w:rPr>
          <w:rFonts w:eastAsia="黑体"/>
          <w:kern w:val="0"/>
          <w:szCs w:val="21"/>
          <w:lang w:val="zh-CN"/>
        </w:rPr>
        <w:t>的认识，为司法机构提供能力建设，并</w:t>
      </w:r>
      <w:r w:rsidRPr="00643690">
        <w:rPr>
          <w:rFonts w:eastAsia="黑体" w:hint="eastAsia"/>
          <w:kern w:val="0"/>
          <w:szCs w:val="21"/>
          <w:lang w:val="zh-CN"/>
        </w:rPr>
        <w:t>就</w:t>
      </w:r>
      <w:r w:rsidRPr="00643690">
        <w:rPr>
          <w:rFonts w:eastAsia="黑体"/>
          <w:kern w:val="0"/>
          <w:szCs w:val="21"/>
          <w:lang w:val="zh-CN"/>
        </w:rPr>
        <w:t>严格适用</w:t>
      </w:r>
      <w:proofErr w:type="gramStart"/>
      <w:r w:rsidRPr="00643690">
        <w:rPr>
          <w:rFonts w:eastAsia="黑体" w:hint="eastAsia"/>
          <w:kern w:val="0"/>
          <w:szCs w:val="21"/>
          <w:lang w:val="zh-CN"/>
        </w:rPr>
        <w:t>该</w:t>
      </w:r>
      <w:r w:rsidRPr="00643690">
        <w:rPr>
          <w:rFonts w:eastAsia="黑体"/>
          <w:kern w:val="0"/>
          <w:szCs w:val="21"/>
          <w:lang w:val="zh-CN"/>
        </w:rPr>
        <w:t>立法</w:t>
      </w:r>
      <w:proofErr w:type="gramEnd"/>
      <w:r w:rsidRPr="00643690">
        <w:rPr>
          <w:rFonts w:eastAsia="黑体"/>
          <w:kern w:val="0"/>
          <w:szCs w:val="21"/>
          <w:lang w:val="zh-CN"/>
        </w:rPr>
        <w:t>对警察进行培训；</w:t>
      </w:r>
    </w:p>
    <w:p w14:paraId="277F4F58" w14:textId="77777777" w:rsidR="00643690" w:rsidRPr="00643690" w:rsidRDefault="00643690" w:rsidP="00643690">
      <w:pPr>
        <w:tabs>
          <w:tab w:val="left" w:pos="2127"/>
        </w:tabs>
        <w:suppressAutoHyphens/>
        <w:spacing w:after="140"/>
        <w:ind w:left="1264" w:right="1264" w:firstLine="437"/>
        <w:rPr>
          <w:rFonts w:eastAsia="黑体"/>
          <w:kern w:val="0"/>
          <w:szCs w:val="21"/>
          <w:lang w:val="en-GB"/>
        </w:rPr>
      </w:pPr>
      <w:r w:rsidRPr="00643690">
        <w:rPr>
          <w:rFonts w:eastAsia="黑体"/>
          <w:kern w:val="0"/>
          <w:szCs w:val="21"/>
          <w:lang w:val="zh-CN"/>
        </w:rPr>
        <w:t>(b)</w:t>
      </w:r>
      <w:r w:rsidRPr="00643690">
        <w:rPr>
          <w:rFonts w:eastAsia="黑体"/>
          <w:kern w:val="0"/>
          <w:szCs w:val="21"/>
          <w:lang w:val="zh-CN"/>
        </w:rPr>
        <w:tab/>
      </w:r>
      <w:r w:rsidRPr="00643690">
        <w:rPr>
          <w:rFonts w:eastAsia="黑体"/>
          <w:kern w:val="0"/>
          <w:szCs w:val="21"/>
          <w:lang w:val="zh-CN"/>
        </w:rPr>
        <w:t>加强措施，以提高妇女和女童对其权利及可</w:t>
      </w:r>
      <w:r w:rsidRPr="00643690">
        <w:rPr>
          <w:rFonts w:eastAsia="黑体" w:hint="eastAsia"/>
          <w:kern w:val="0"/>
          <w:szCs w:val="21"/>
          <w:lang w:val="zh-CN"/>
        </w:rPr>
        <w:t>获得的补救</w:t>
      </w:r>
      <w:r w:rsidRPr="00643690">
        <w:rPr>
          <w:rFonts w:eastAsia="黑体"/>
          <w:kern w:val="0"/>
          <w:szCs w:val="21"/>
          <w:lang w:val="zh-CN"/>
        </w:rPr>
        <w:t>和服务的认识。</w:t>
      </w:r>
    </w:p>
    <w:p w14:paraId="5A13B5C3" w14:textId="77777777" w:rsidR="00643690" w:rsidRPr="00643690" w:rsidRDefault="00643690" w:rsidP="00643690">
      <w:pPr>
        <w:keepNext/>
        <w:keepLines/>
        <w:tabs>
          <w:tab w:val="right" w:pos="851"/>
        </w:tabs>
        <w:suppressAutoHyphens/>
        <w:spacing w:after="140"/>
        <w:ind w:left="1264" w:right="1264" w:hanging="1134"/>
        <w:jc w:val="left"/>
        <w:rPr>
          <w:rFonts w:eastAsia="黑体"/>
          <w:kern w:val="0"/>
          <w:szCs w:val="21"/>
          <w:lang w:val="en-GB"/>
        </w:rPr>
      </w:pPr>
      <w:r w:rsidRPr="00643690">
        <w:rPr>
          <w:rFonts w:eastAsia="黑体"/>
          <w:kern w:val="0"/>
          <w:szCs w:val="21"/>
          <w:lang w:val="zh-CN"/>
        </w:rPr>
        <w:tab/>
      </w:r>
      <w:r w:rsidRPr="00643690">
        <w:rPr>
          <w:rFonts w:eastAsia="黑体"/>
          <w:kern w:val="0"/>
          <w:szCs w:val="21"/>
          <w:lang w:val="zh-CN"/>
        </w:rPr>
        <w:tab/>
      </w:r>
      <w:r w:rsidRPr="00643690">
        <w:rPr>
          <w:rFonts w:eastAsia="黑体"/>
          <w:kern w:val="0"/>
          <w:szCs w:val="21"/>
          <w:lang w:val="zh-CN"/>
        </w:rPr>
        <w:t>提高妇女地位国家机构</w:t>
      </w:r>
    </w:p>
    <w:p w14:paraId="4130EF07" w14:textId="77777777" w:rsidR="00643690" w:rsidRPr="00643690" w:rsidRDefault="00643690" w:rsidP="00643690">
      <w:pPr>
        <w:suppressAutoHyphens/>
        <w:spacing w:after="140"/>
        <w:ind w:left="1264" w:right="1264"/>
        <w:rPr>
          <w:kern w:val="0"/>
          <w:szCs w:val="21"/>
          <w:lang w:val="en-GB"/>
        </w:rPr>
      </w:pPr>
      <w:r w:rsidRPr="00643690">
        <w:rPr>
          <w:kern w:val="0"/>
          <w:szCs w:val="21"/>
          <w:lang w:val="zh-CN"/>
        </w:rPr>
        <w:t>15.</w:t>
      </w:r>
      <w:r w:rsidRPr="00643690">
        <w:rPr>
          <w:kern w:val="0"/>
          <w:szCs w:val="21"/>
          <w:lang w:val="zh-CN"/>
        </w:rPr>
        <w:tab/>
      </w:r>
      <w:r w:rsidRPr="00643690">
        <w:rPr>
          <w:kern w:val="0"/>
          <w:szCs w:val="21"/>
          <w:lang w:val="zh-CN"/>
        </w:rPr>
        <w:t>委员会感到关切的是，缔约国尚未制定综合性国家性别平等政策、战略</w:t>
      </w:r>
      <w:r w:rsidRPr="00643690">
        <w:rPr>
          <w:rFonts w:hint="eastAsia"/>
          <w:kern w:val="0"/>
          <w:szCs w:val="21"/>
          <w:lang w:val="zh-CN"/>
        </w:rPr>
        <w:t>或</w:t>
      </w:r>
      <w:r w:rsidRPr="00643690">
        <w:rPr>
          <w:kern w:val="0"/>
          <w:szCs w:val="21"/>
          <w:lang w:val="zh-CN"/>
        </w:rPr>
        <w:t>行动计划，以系统解决</w:t>
      </w:r>
      <w:r w:rsidRPr="00643690">
        <w:rPr>
          <w:rFonts w:hint="eastAsia"/>
          <w:kern w:val="0"/>
          <w:szCs w:val="21"/>
          <w:lang w:val="zh-CN"/>
        </w:rPr>
        <w:t>性别</w:t>
      </w:r>
      <w:r w:rsidRPr="00643690">
        <w:rPr>
          <w:kern w:val="0"/>
          <w:szCs w:val="21"/>
          <w:lang w:val="zh-CN"/>
        </w:rPr>
        <w:t>不平等长期存在的结构性原因。委员会关切地注意到列支敦士登公共行政中性别平等方面的责任重构，包括将平等机会股由一个独立的政府股转移到社会服务办公室的一个下属股，并将性别平等委员会和儿童与青年事务监察员办公室</w:t>
      </w:r>
      <w:r w:rsidRPr="00643690">
        <w:rPr>
          <w:rFonts w:hint="eastAsia"/>
          <w:kern w:val="0"/>
          <w:szCs w:val="21"/>
          <w:lang w:val="zh-CN"/>
        </w:rPr>
        <w:t>并入</w:t>
      </w:r>
      <w:r w:rsidRPr="00643690">
        <w:rPr>
          <w:kern w:val="0"/>
          <w:szCs w:val="21"/>
          <w:lang w:val="zh-CN"/>
        </w:rPr>
        <w:t>人权协会，</w:t>
      </w:r>
      <w:r w:rsidRPr="00643690">
        <w:rPr>
          <w:rFonts w:hint="eastAsia"/>
          <w:kern w:val="0"/>
          <w:szCs w:val="21"/>
          <w:lang w:val="zh-CN"/>
        </w:rPr>
        <w:t>此举</w:t>
      </w:r>
      <w:r w:rsidRPr="00643690">
        <w:rPr>
          <w:kern w:val="0"/>
          <w:szCs w:val="21"/>
          <w:lang w:val="zh-CN"/>
        </w:rPr>
        <w:t>导致性别</w:t>
      </w:r>
      <w:proofErr w:type="gramStart"/>
      <w:r w:rsidRPr="00643690">
        <w:rPr>
          <w:kern w:val="0"/>
          <w:szCs w:val="21"/>
          <w:lang w:val="zh-CN"/>
        </w:rPr>
        <w:t>平等任务</w:t>
      </w:r>
      <w:proofErr w:type="gramEnd"/>
      <w:r w:rsidRPr="00643690">
        <w:rPr>
          <w:kern w:val="0"/>
          <w:szCs w:val="21"/>
          <w:lang w:val="zh-CN"/>
        </w:rPr>
        <w:t>更为受限、问责制减弱</w:t>
      </w:r>
      <w:r w:rsidRPr="00643690">
        <w:rPr>
          <w:kern w:val="0"/>
          <w:szCs w:val="21"/>
          <w:lang w:val="zh-CN"/>
        </w:rPr>
        <w:lastRenderedPageBreak/>
        <w:t>和新结构知名度降低。委员会还关切</w:t>
      </w:r>
      <w:r w:rsidRPr="00643690">
        <w:rPr>
          <w:rFonts w:hint="eastAsia"/>
          <w:kern w:val="0"/>
          <w:szCs w:val="21"/>
          <w:lang w:val="zh-CN"/>
        </w:rPr>
        <w:t>的是</w:t>
      </w:r>
      <w:r w:rsidRPr="00643690">
        <w:rPr>
          <w:kern w:val="0"/>
          <w:szCs w:val="21"/>
          <w:lang w:val="zh-CN"/>
        </w:rPr>
        <w:t>，代表团提供的资料表明，由于财政资源有限，</w:t>
      </w:r>
      <w:r w:rsidRPr="00643690">
        <w:rPr>
          <w:rFonts w:hint="eastAsia"/>
          <w:kern w:val="0"/>
          <w:szCs w:val="21"/>
          <w:lang w:val="zh-CN"/>
        </w:rPr>
        <w:t>缔约国</w:t>
      </w:r>
      <w:r w:rsidRPr="00643690">
        <w:rPr>
          <w:kern w:val="0"/>
          <w:szCs w:val="21"/>
          <w:lang w:val="zh-CN"/>
        </w:rPr>
        <w:t>没有能力进一步加强提高妇女地位国家机构。</w:t>
      </w:r>
    </w:p>
    <w:p w14:paraId="0D4EBCAF" w14:textId="77777777" w:rsidR="00643690" w:rsidRPr="00643690" w:rsidRDefault="00643690" w:rsidP="00643690">
      <w:pPr>
        <w:keepNext/>
        <w:keepLines/>
        <w:suppressAutoHyphens/>
        <w:spacing w:after="140"/>
        <w:ind w:left="1264" w:right="1264"/>
        <w:rPr>
          <w:rFonts w:eastAsia="黑体"/>
          <w:kern w:val="0"/>
          <w:szCs w:val="21"/>
          <w:lang w:val="en-GB"/>
        </w:rPr>
      </w:pPr>
      <w:r w:rsidRPr="00643690">
        <w:rPr>
          <w:kern w:val="0"/>
          <w:szCs w:val="21"/>
          <w:lang w:val="zh-CN"/>
        </w:rPr>
        <w:t>16.</w:t>
      </w:r>
      <w:r w:rsidRPr="00643690">
        <w:rPr>
          <w:kern w:val="0"/>
          <w:szCs w:val="21"/>
          <w:lang w:val="zh-CN"/>
        </w:rPr>
        <w:tab/>
      </w:r>
      <w:r w:rsidRPr="00643690">
        <w:rPr>
          <w:rFonts w:eastAsia="黑体"/>
          <w:kern w:val="0"/>
          <w:szCs w:val="21"/>
          <w:lang w:val="zh-CN"/>
        </w:rPr>
        <w:t>委员会建议缔约国</w:t>
      </w:r>
      <w:r w:rsidRPr="00643690">
        <w:rPr>
          <w:kern w:val="0"/>
          <w:szCs w:val="21"/>
          <w:lang w:val="zh-CN"/>
        </w:rPr>
        <w:t>：</w:t>
      </w:r>
    </w:p>
    <w:p w14:paraId="20A93096" w14:textId="77777777" w:rsidR="00643690" w:rsidRPr="00643690" w:rsidRDefault="00643690" w:rsidP="00643690">
      <w:pPr>
        <w:keepNext/>
        <w:keepLines/>
        <w:tabs>
          <w:tab w:val="left" w:pos="2127"/>
        </w:tabs>
        <w:suppressAutoHyphens/>
        <w:spacing w:after="140"/>
        <w:ind w:left="1264" w:right="1264" w:firstLine="437"/>
        <w:rPr>
          <w:rFonts w:eastAsia="黑体"/>
          <w:kern w:val="0"/>
          <w:szCs w:val="21"/>
          <w:lang w:val="en-GB"/>
        </w:rPr>
      </w:pPr>
      <w:r w:rsidRPr="00643690">
        <w:rPr>
          <w:rFonts w:eastAsia="黑体"/>
          <w:kern w:val="0"/>
          <w:szCs w:val="21"/>
          <w:lang w:val="zh-CN"/>
        </w:rPr>
        <w:t>(a)</w:t>
      </w:r>
      <w:r w:rsidRPr="00643690">
        <w:rPr>
          <w:rFonts w:eastAsia="黑体"/>
          <w:kern w:val="0"/>
          <w:szCs w:val="21"/>
          <w:lang w:val="zh-CN"/>
        </w:rPr>
        <w:tab/>
      </w:r>
      <w:r w:rsidRPr="00643690">
        <w:rPr>
          <w:rFonts w:eastAsia="黑体"/>
          <w:spacing w:val="4"/>
          <w:kern w:val="0"/>
          <w:szCs w:val="21"/>
          <w:lang w:val="zh-CN"/>
        </w:rPr>
        <w:t>采取一个综合的性别平等</w:t>
      </w:r>
      <w:r w:rsidRPr="00643690">
        <w:rPr>
          <w:rFonts w:eastAsia="黑体" w:hint="eastAsia"/>
          <w:spacing w:val="4"/>
          <w:kern w:val="0"/>
          <w:szCs w:val="21"/>
          <w:lang w:val="zh-CN"/>
        </w:rPr>
        <w:t>及其</w:t>
      </w:r>
      <w:r w:rsidRPr="00643690">
        <w:rPr>
          <w:rFonts w:eastAsia="黑体"/>
          <w:spacing w:val="4"/>
          <w:kern w:val="0"/>
          <w:szCs w:val="21"/>
          <w:lang w:val="zh-CN"/>
        </w:rPr>
        <w:t>主流化政策和战略，包括通过使用将性别平等观点纳入预算编制的程序，并在政府各部门和各级实施有效的监测和问责机制；</w:t>
      </w:r>
    </w:p>
    <w:p w14:paraId="15B9A803" w14:textId="77777777" w:rsidR="00643690" w:rsidRPr="00643690" w:rsidRDefault="00643690" w:rsidP="00643690">
      <w:pPr>
        <w:tabs>
          <w:tab w:val="left" w:pos="2127"/>
        </w:tabs>
        <w:suppressAutoHyphens/>
        <w:spacing w:after="140"/>
        <w:ind w:left="1264" w:right="1264" w:firstLine="437"/>
        <w:rPr>
          <w:rFonts w:eastAsia="黑体"/>
          <w:kern w:val="0"/>
          <w:szCs w:val="21"/>
          <w:lang w:val="en-GB"/>
        </w:rPr>
      </w:pPr>
      <w:r w:rsidRPr="00643690">
        <w:rPr>
          <w:rFonts w:eastAsia="黑体"/>
          <w:kern w:val="0"/>
          <w:szCs w:val="21"/>
          <w:lang w:val="zh-CN"/>
        </w:rPr>
        <w:t>(b)</w:t>
      </w:r>
      <w:r w:rsidRPr="00643690">
        <w:rPr>
          <w:rFonts w:eastAsia="黑体"/>
          <w:kern w:val="0"/>
          <w:szCs w:val="21"/>
          <w:lang w:val="zh-CN"/>
        </w:rPr>
        <w:tab/>
      </w:r>
      <w:r w:rsidRPr="00643690">
        <w:rPr>
          <w:rFonts w:eastAsia="黑体"/>
          <w:kern w:val="0"/>
          <w:szCs w:val="21"/>
          <w:lang w:val="zh-CN"/>
        </w:rPr>
        <w:t>加强平等机会股，确保为其提供必要的权力、知名度以及人力和财政资源，以有效</w:t>
      </w:r>
      <w:r w:rsidRPr="00643690">
        <w:rPr>
          <w:rFonts w:eastAsia="黑体" w:hint="eastAsia"/>
          <w:kern w:val="0"/>
          <w:szCs w:val="21"/>
          <w:lang w:val="zh-CN"/>
        </w:rPr>
        <w:t>促进</w:t>
      </w:r>
      <w:r w:rsidRPr="00643690">
        <w:rPr>
          <w:rFonts w:eastAsia="黑体"/>
          <w:kern w:val="0"/>
          <w:szCs w:val="21"/>
          <w:lang w:val="zh-CN"/>
        </w:rPr>
        <w:t>妇女权利，定期评估性别平等政策、计划和方案的执行进度，并评价此类努力的影响；</w:t>
      </w:r>
    </w:p>
    <w:p w14:paraId="0E6F3370" w14:textId="77777777" w:rsidR="00643690" w:rsidRPr="00643690" w:rsidRDefault="00643690" w:rsidP="00643690">
      <w:pPr>
        <w:tabs>
          <w:tab w:val="left" w:pos="2127"/>
        </w:tabs>
        <w:suppressAutoHyphens/>
        <w:spacing w:after="140"/>
        <w:ind w:left="1264" w:right="1264" w:firstLine="437"/>
        <w:rPr>
          <w:rFonts w:eastAsia="黑体"/>
          <w:kern w:val="0"/>
          <w:szCs w:val="21"/>
          <w:lang w:val="en-GB"/>
        </w:rPr>
      </w:pPr>
      <w:r w:rsidRPr="00643690">
        <w:rPr>
          <w:rFonts w:eastAsia="黑体"/>
          <w:kern w:val="0"/>
          <w:szCs w:val="21"/>
          <w:lang w:val="zh-CN"/>
        </w:rPr>
        <w:t>(c)</w:t>
      </w:r>
      <w:r w:rsidRPr="00643690">
        <w:rPr>
          <w:rFonts w:eastAsia="黑体"/>
          <w:kern w:val="0"/>
          <w:szCs w:val="21"/>
          <w:lang w:val="zh-CN"/>
        </w:rPr>
        <w:tab/>
      </w:r>
      <w:r w:rsidRPr="00643690">
        <w:rPr>
          <w:rFonts w:eastAsia="黑体"/>
          <w:kern w:val="0"/>
          <w:szCs w:val="21"/>
          <w:lang w:val="zh-CN"/>
        </w:rPr>
        <w:t>确保为提高妇女地位国家机构的有效运作和在缔约国内执行整</w:t>
      </w:r>
      <w:r w:rsidRPr="00643690">
        <w:rPr>
          <w:rFonts w:eastAsia="黑体" w:hint="eastAsia"/>
          <w:kern w:val="0"/>
          <w:szCs w:val="21"/>
          <w:lang w:val="zh-CN"/>
        </w:rPr>
        <w:t>个</w:t>
      </w:r>
      <w:r w:rsidRPr="00643690">
        <w:rPr>
          <w:rFonts w:eastAsia="黑体"/>
          <w:kern w:val="0"/>
          <w:szCs w:val="21"/>
          <w:lang w:val="zh-CN"/>
        </w:rPr>
        <w:t>《公约》划拨充分的财政资源。</w:t>
      </w:r>
    </w:p>
    <w:p w14:paraId="5B1519F1" w14:textId="77777777" w:rsidR="00643690" w:rsidRPr="00643690" w:rsidRDefault="00643690" w:rsidP="00643690">
      <w:pPr>
        <w:keepNext/>
        <w:keepLines/>
        <w:tabs>
          <w:tab w:val="right" w:pos="851"/>
        </w:tabs>
        <w:suppressAutoHyphens/>
        <w:spacing w:after="140"/>
        <w:ind w:left="1264" w:right="1264" w:hanging="1134"/>
        <w:jc w:val="left"/>
        <w:rPr>
          <w:rFonts w:eastAsia="黑体"/>
          <w:kern w:val="0"/>
          <w:szCs w:val="21"/>
          <w:lang w:val="en-GB"/>
        </w:rPr>
      </w:pPr>
      <w:r w:rsidRPr="00643690">
        <w:rPr>
          <w:rFonts w:eastAsia="黑体"/>
          <w:kern w:val="0"/>
          <w:szCs w:val="21"/>
          <w:lang w:val="zh-CN"/>
        </w:rPr>
        <w:tab/>
      </w:r>
      <w:r w:rsidRPr="00643690">
        <w:rPr>
          <w:rFonts w:eastAsia="黑体"/>
          <w:kern w:val="0"/>
          <w:szCs w:val="21"/>
          <w:lang w:val="zh-CN"/>
        </w:rPr>
        <w:tab/>
      </w:r>
      <w:r w:rsidRPr="00643690">
        <w:rPr>
          <w:rFonts w:eastAsia="黑体"/>
          <w:kern w:val="0"/>
          <w:szCs w:val="21"/>
          <w:lang w:val="zh-CN"/>
        </w:rPr>
        <w:t>国家人权机构</w:t>
      </w:r>
    </w:p>
    <w:p w14:paraId="53910C9D" w14:textId="77777777" w:rsidR="00643690" w:rsidRPr="00643690" w:rsidRDefault="00643690" w:rsidP="00643690">
      <w:pPr>
        <w:suppressAutoHyphens/>
        <w:spacing w:after="140"/>
        <w:ind w:left="1264" w:right="1264"/>
        <w:rPr>
          <w:kern w:val="0"/>
          <w:szCs w:val="21"/>
          <w:lang w:val="en-GB"/>
        </w:rPr>
      </w:pPr>
      <w:r w:rsidRPr="00643690">
        <w:rPr>
          <w:kern w:val="0"/>
          <w:szCs w:val="21"/>
          <w:lang w:val="zh-CN"/>
        </w:rPr>
        <w:t>17.</w:t>
      </w:r>
      <w:r w:rsidRPr="00643690">
        <w:rPr>
          <w:kern w:val="0"/>
          <w:szCs w:val="21"/>
          <w:lang w:val="zh-CN"/>
        </w:rPr>
        <w:tab/>
      </w:r>
      <w:r w:rsidRPr="00643690">
        <w:rPr>
          <w:kern w:val="0"/>
          <w:szCs w:val="21"/>
          <w:lang w:val="zh-CN"/>
        </w:rPr>
        <w:t>委员会欢迎缔约国于</w:t>
      </w:r>
      <w:r w:rsidRPr="00643690">
        <w:rPr>
          <w:kern w:val="0"/>
          <w:szCs w:val="21"/>
          <w:lang w:val="zh-CN"/>
        </w:rPr>
        <w:t>2016</w:t>
      </w:r>
      <w:r w:rsidRPr="00643690">
        <w:rPr>
          <w:kern w:val="0"/>
          <w:szCs w:val="21"/>
          <w:lang w:val="zh-CN"/>
        </w:rPr>
        <w:t>年通过</w:t>
      </w:r>
      <w:r w:rsidRPr="00643690">
        <w:rPr>
          <w:rFonts w:hint="eastAsia"/>
          <w:kern w:val="0"/>
          <w:szCs w:val="21"/>
          <w:lang w:val="zh-CN"/>
        </w:rPr>
        <w:t>设立</w:t>
      </w:r>
      <w:r w:rsidRPr="00643690">
        <w:rPr>
          <w:kern w:val="0"/>
          <w:szCs w:val="21"/>
          <w:lang w:val="zh-CN"/>
        </w:rPr>
        <w:t>列支敦士登人权协会</w:t>
      </w:r>
      <w:r w:rsidRPr="00643690">
        <w:rPr>
          <w:rFonts w:hint="eastAsia"/>
          <w:kern w:val="0"/>
          <w:szCs w:val="21"/>
          <w:lang w:val="zh-CN"/>
        </w:rPr>
        <w:t>的法律</w:t>
      </w:r>
      <w:r w:rsidRPr="00643690">
        <w:rPr>
          <w:kern w:val="0"/>
          <w:szCs w:val="21"/>
          <w:lang w:val="zh-CN"/>
        </w:rPr>
        <w:t>，随后设立该协会，期望将其作为缔约国的国家人权机构。但委员会感到关切的是，国家人权协会并未申请国家人权机构全球联盟的资格认证而且没有以自己的名义提起申诉的权利。委员会还感到关切的是，划拨的人力和财政资源最多保证国家人权协会运营三年，之后该协会可能被迫自筹资金。</w:t>
      </w:r>
    </w:p>
    <w:p w14:paraId="7E9DC99C" w14:textId="77777777" w:rsidR="00643690" w:rsidRPr="00643690" w:rsidRDefault="00643690" w:rsidP="00643690">
      <w:pPr>
        <w:suppressAutoHyphens/>
        <w:spacing w:after="140"/>
        <w:ind w:left="1264" w:right="1264"/>
        <w:rPr>
          <w:rFonts w:eastAsia="黑体"/>
          <w:kern w:val="0"/>
          <w:szCs w:val="21"/>
          <w:lang w:val="en-GB"/>
        </w:rPr>
      </w:pPr>
      <w:r w:rsidRPr="00643690">
        <w:rPr>
          <w:kern w:val="0"/>
          <w:szCs w:val="21"/>
          <w:lang w:val="zh-CN"/>
        </w:rPr>
        <w:t>18.</w:t>
      </w:r>
      <w:r w:rsidRPr="00643690">
        <w:rPr>
          <w:kern w:val="0"/>
          <w:szCs w:val="21"/>
          <w:lang w:val="zh-CN"/>
        </w:rPr>
        <w:tab/>
      </w:r>
      <w:r w:rsidRPr="00643690">
        <w:rPr>
          <w:rFonts w:eastAsia="黑体"/>
          <w:kern w:val="0"/>
          <w:szCs w:val="21"/>
          <w:lang w:val="zh-CN"/>
        </w:rPr>
        <w:t>委员会建议缔约国鼓励列支敦士登人权协会申请国家人权机构全球联盟</w:t>
      </w:r>
      <w:r w:rsidRPr="00643690">
        <w:rPr>
          <w:rFonts w:ascii="宋体" w:hAnsi="宋体"/>
          <w:kern w:val="0"/>
          <w:szCs w:val="21"/>
          <w:lang w:val="zh-CN"/>
        </w:rPr>
        <w:t>“</w:t>
      </w:r>
      <w:r w:rsidRPr="00643690">
        <w:rPr>
          <w:rFonts w:eastAsia="黑体"/>
          <w:kern w:val="0"/>
          <w:szCs w:val="21"/>
          <w:lang w:val="zh-CN"/>
        </w:rPr>
        <w:t>A</w:t>
      </w:r>
      <w:r w:rsidRPr="00643690">
        <w:rPr>
          <w:rFonts w:ascii="宋体" w:hAnsi="宋体"/>
          <w:kern w:val="0"/>
          <w:szCs w:val="21"/>
          <w:lang w:val="zh-CN"/>
        </w:rPr>
        <w:t>”</w:t>
      </w:r>
      <w:r w:rsidRPr="00643690">
        <w:rPr>
          <w:rFonts w:eastAsia="黑体"/>
          <w:kern w:val="0"/>
          <w:szCs w:val="21"/>
          <w:lang w:val="zh-CN"/>
        </w:rPr>
        <w:t>级认证</w:t>
      </w:r>
      <w:r w:rsidRPr="00643690">
        <w:rPr>
          <w:rFonts w:eastAsia="黑体" w:hint="eastAsia"/>
          <w:kern w:val="0"/>
          <w:szCs w:val="21"/>
          <w:lang w:val="zh-CN"/>
        </w:rPr>
        <w:t>，</w:t>
      </w:r>
      <w:r w:rsidRPr="00643690">
        <w:rPr>
          <w:rFonts w:eastAsia="黑体"/>
          <w:kern w:val="0"/>
          <w:szCs w:val="21"/>
          <w:lang w:val="zh-CN"/>
        </w:rPr>
        <w:t>授权该协会以自己的名义提起申诉</w:t>
      </w:r>
      <w:r w:rsidRPr="00643690">
        <w:rPr>
          <w:rFonts w:eastAsia="黑体" w:hint="eastAsia"/>
          <w:kern w:val="0"/>
          <w:szCs w:val="21"/>
          <w:lang w:val="zh-CN"/>
        </w:rPr>
        <w:t>，</w:t>
      </w:r>
      <w:r w:rsidRPr="00643690">
        <w:rPr>
          <w:rFonts w:eastAsia="黑体"/>
          <w:kern w:val="0"/>
          <w:szCs w:val="21"/>
          <w:lang w:val="zh-CN"/>
        </w:rPr>
        <w:t>并为该协会有效执行任务划拨充足</w:t>
      </w:r>
      <w:r w:rsidRPr="00643690">
        <w:rPr>
          <w:rFonts w:eastAsia="黑体" w:hint="eastAsia"/>
          <w:kern w:val="0"/>
          <w:szCs w:val="21"/>
          <w:lang w:val="zh-CN"/>
        </w:rPr>
        <w:t>和</w:t>
      </w:r>
      <w:proofErr w:type="gramStart"/>
      <w:r w:rsidRPr="00643690">
        <w:rPr>
          <w:rFonts w:eastAsia="黑体"/>
          <w:kern w:val="0"/>
          <w:szCs w:val="21"/>
          <w:lang w:val="zh-CN"/>
        </w:rPr>
        <w:t>可</w:t>
      </w:r>
      <w:proofErr w:type="gramEnd"/>
      <w:r w:rsidRPr="00643690">
        <w:rPr>
          <w:rFonts w:eastAsia="黑体"/>
          <w:kern w:val="0"/>
          <w:szCs w:val="21"/>
          <w:lang w:val="zh-CN"/>
        </w:rPr>
        <w:t>持续</w:t>
      </w:r>
      <w:r w:rsidRPr="00643690">
        <w:rPr>
          <w:rFonts w:eastAsia="黑体" w:hint="eastAsia"/>
          <w:kern w:val="0"/>
          <w:szCs w:val="21"/>
          <w:lang w:val="zh-CN"/>
        </w:rPr>
        <w:t>的</w:t>
      </w:r>
      <w:r w:rsidRPr="00643690">
        <w:rPr>
          <w:rFonts w:eastAsia="黑体"/>
          <w:kern w:val="0"/>
          <w:szCs w:val="21"/>
          <w:lang w:val="zh-CN"/>
        </w:rPr>
        <w:t>人力、技术和财政资源，特别是在按照《关于促进和保护人权的国家机构的地位的原则》</w:t>
      </w:r>
      <w:r w:rsidRPr="00643690">
        <w:rPr>
          <w:rFonts w:eastAsia="黑体"/>
          <w:kern w:val="0"/>
          <w:szCs w:val="21"/>
          <w:lang w:val="zh-CN"/>
        </w:rPr>
        <w:t>(</w:t>
      </w:r>
      <w:r w:rsidRPr="00643690">
        <w:rPr>
          <w:rFonts w:eastAsia="黑体"/>
          <w:kern w:val="0"/>
          <w:szCs w:val="21"/>
          <w:lang w:val="zh-CN"/>
        </w:rPr>
        <w:t>《巴黎原则》</w:t>
      </w:r>
      <w:r w:rsidRPr="00643690">
        <w:rPr>
          <w:rFonts w:eastAsia="黑体"/>
          <w:kern w:val="0"/>
          <w:szCs w:val="21"/>
          <w:lang w:val="zh-CN"/>
        </w:rPr>
        <w:t>)</w:t>
      </w:r>
      <w:r w:rsidRPr="00643690">
        <w:rPr>
          <w:rFonts w:eastAsia="黑体"/>
          <w:kern w:val="0"/>
          <w:szCs w:val="21"/>
          <w:lang w:val="zh-CN"/>
        </w:rPr>
        <w:t>，执行妇女权利和性别</w:t>
      </w:r>
      <w:proofErr w:type="gramStart"/>
      <w:r w:rsidRPr="00643690">
        <w:rPr>
          <w:rFonts w:eastAsia="黑体"/>
          <w:kern w:val="0"/>
          <w:szCs w:val="21"/>
          <w:lang w:val="zh-CN"/>
        </w:rPr>
        <w:t>平等任</w:t>
      </w:r>
      <w:proofErr w:type="gramEnd"/>
      <w:r w:rsidRPr="00643690">
        <w:rPr>
          <w:rFonts w:eastAsia="黑体"/>
          <w:kern w:val="0"/>
          <w:szCs w:val="21"/>
          <w:lang w:val="zh-CN"/>
        </w:rPr>
        <w:t>务时。委员会提醒缔约国，为确保国家人权机构的独立性，不论</w:t>
      </w:r>
      <w:r w:rsidRPr="00643690">
        <w:rPr>
          <w:rFonts w:eastAsia="黑体" w:hint="eastAsia"/>
          <w:kern w:val="0"/>
          <w:szCs w:val="21"/>
          <w:lang w:val="zh-CN"/>
        </w:rPr>
        <w:t>供资</w:t>
      </w:r>
      <w:r w:rsidRPr="00643690">
        <w:rPr>
          <w:rFonts w:eastAsia="黑体"/>
          <w:kern w:val="0"/>
          <w:szCs w:val="21"/>
          <w:lang w:val="zh-CN"/>
        </w:rPr>
        <w:t>的其他来源如何，缔约国应确保为其划拨足够的资金</w:t>
      </w:r>
      <w:r w:rsidRPr="00643690">
        <w:rPr>
          <w:rFonts w:eastAsia="黑体" w:hint="eastAsia"/>
          <w:kern w:val="0"/>
          <w:szCs w:val="21"/>
          <w:lang w:val="zh-CN"/>
        </w:rPr>
        <w:t>使其能够</w:t>
      </w:r>
      <w:r w:rsidRPr="00643690">
        <w:rPr>
          <w:rFonts w:eastAsia="黑体"/>
          <w:kern w:val="0"/>
          <w:szCs w:val="21"/>
          <w:lang w:val="zh-CN"/>
        </w:rPr>
        <w:t>执行任务。</w:t>
      </w:r>
    </w:p>
    <w:p w14:paraId="064C5911" w14:textId="77777777" w:rsidR="00643690" w:rsidRPr="00643690" w:rsidRDefault="00643690" w:rsidP="00643690">
      <w:pPr>
        <w:keepNext/>
        <w:keepLines/>
        <w:tabs>
          <w:tab w:val="right" w:pos="851"/>
        </w:tabs>
        <w:suppressAutoHyphens/>
        <w:spacing w:after="140"/>
        <w:ind w:left="1264" w:right="1264" w:hanging="1134"/>
        <w:jc w:val="left"/>
        <w:rPr>
          <w:rFonts w:eastAsia="黑体"/>
          <w:kern w:val="0"/>
          <w:szCs w:val="21"/>
          <w:lang w:val="en-GB"/>
        </w:rPr>
      </w:pPr>
      <w:r w:rsidRPr="00643690">
        <w:rPr>
          <w:rFonts w:eastAsia="黑体"/>
          <w:kern w:val="0"/>
          <w:szCs w:val="21"/>
          <w:lang w:val="zh-CN"/>
        </w:rPr>
        <w:tab/>
      </w:r>
      <w:r w:rsidRPr="00643690">
        <w:rPr>
          <w:rFonts w:eastAsia="黑体"/>
          <w:kern w:val="0"/>
          <w:szCs w:val="21"/>
          <w:lang w:val="zh-CN"/>
        </w:rPr>
        <w:tab/>
      </w:r>
      <w:r w:rsidRPr="00643690">
        <w:rPr>
          <w:rFonts w:eastAsia="黑体"/>
          <w:kern w:val="0"/>
          <w:szCs w:val="21"/>
          <w:lang w:val="zh-CN"/>
        </w:rPr>
        <w:t>暂行特别措施</w:t>
      </w:r>
    </w:p>
    <w:p w14:paraId="3A018A2A" w14:textId="77777777" w:rsidR="00643690" w:rsidRPr="00643690" w:rsidRDefault="00643690" w:rsidP="00643690">
      <w:pPr>
        <w:suppressAutoHyphens/>
        <w:spacing w:after="140"/>
        <w:ind w:left="1264" w:right="1264"/>
        <w:rPr>
          <w:kern w:val="0"/>
          <w:szCs w:val="21"/>
          <w:lang w:val="en-GB"/>
        </w:rPr>
      </w:pPr>
      <w:r w:rsidRPr="00643690">
        <w:rPr>
          <w:kern w:val="0"/>
          <w:szCs w:val="21"/>
          <w:lang w:val="zh-CN"/>
        </w:rPr>
        <w:t>19.</w:t>
      </w:r>
      <w:r w:rsidRPr="00643690">
        <w:rPr>
          <w:kern w:val="0"/>
          <w:szCs w:val="21"/>
          <w:lang w:val="zh-CN"/>
        </w:rPr>
        <w:tab/>
      </w:r>
      <w:r w:rsidRPr="00643690">
        <w:rPr>
          <w:kern w:val="0"/>
          <w:szCs w:val="21"/>
          <w:lang w:val="zh-CN"/>
        </w:rPr>
        <w:t>委员会欢迎列支敦士登</w:t>
      </w:r>
      <w:r w:rsidRPr="00643690">
        <w:rPr>
          <w:rFonts w:hint="eastAsia"/>
          <w:kern w:val="0"/>
          <w:szCs w:val="21"/>
          <w:lang w:val="zh-CN"/>
        </w:rPr>
        <w:t>为</w:t>
      </w:r>
      <w:r w:rsidRPr="00643690">
        <w:rPr>
          <w:kern w:val="0"/>
          <w:szCs w:val="21"/>
          <w:lang w:val="zh-CN"/>
        </w:rPr>
        <w:t>加强平等机会</w:t>
      </w:r>
      <w:r w:rsidRPr="00643690">
        <w:rPr>
          <w:rFonts w:hint="eastAsia"/>
          <w:kern w:val="0"/>
          <w:szCs w:val="21"/>
          <w:lang w:val="zh-CN"/>
        </w:rPr>
        <w:t>而采取的</w:t>
      </w:r>
      <w:r w:rsidRPr="00643690">
        <w:rPr>
          <w:kern w:val="0"/>
          <w:szCs w:val="21"/>
          <w:lang w:val="zh-CN"/>
        </w:rPr>
        <w:t>政府举措，如妇女政治进程、与议员</w:t>
      </w:r>
      <w:r w:rsidRPr="00643690">
        <w:rPr>
          <w:rFonts w:hint="eastAsia"/>
          <w:kern w:val="0"/>
          <w:szCs w:val="21"/>
          <w:lang w:val="zh-CN"/>
        </w:rPr>
        <w:t>举行</w:t>
      </w:r>
      <w:r w:rsidRPr="00643690">
        <w:rPr>
          <w:kern w:val="0"/>
          <w:szCs w:val="21"/>
          <w:lang w:val="zh-CN"/>
        </w:rPr>
        <w:t>讨论以及</w:t>
      </w:r>
      <w:r w:rsidRPr="00643690">
        <w:rPr>
          <w:rFonts w:hint="eastAsia"/>
          <w:kern w:val="0"/>
          <w:szCs w:val="21"/>
          <w:lang w:val="zh-CN"/>
        </w:rPr>
        <w:t>有关</w:t>
      </w:r>
      <w:r w:rsidRPr="00643690">
        <w:rPr>
          <w:rFonts w:ascii="宋体" w:hAnsi="宋体" w:hint="eastAsia"/>
          <w:kern w:val="0"/>
          <w:szCs w:val="21"/>
          <w:lang w:val="zh-CN"/>
        </w:rPr>
        <w:t>榜样主题</w:t>
      </w:r>
      <w:r w:rsidRPr="00643690">
        <w:rPr>
          <w:kern w:val="0"/>
          <w:szCs w:val="21"/>
          <w:lang w:val="zh-CN"/>
        </w:rPr>
        <w:t>方面的</w:t>
      </w:r>
      <w:r w:rsidRPr="00643690">
        <w:rPr>
          <w:rFonts w:hint="eastAsia"/>
          <w:kern w:val="0"/>
          <w:szCs w:val="21"/>
          <w:lang w:val="zh-CN"/>
        </w:rPr>
        <w:t>会展，</w:t>
      </w:r>
      <w:r w:rsidRPr="00643690">
        <w:rPr>
          <w:kern w:val="0"/>
          <w:szCs w:val="21"/>
          <w:lang w:val="zh-CN"/>
        </w:rPr>
        <w:t>但委员会仍然关切的是，缔约国对《公约》第四条第</w:t>
      </w:r>
      <w:r w:rsidRPr="00643690">
        <w:rPr>
          <w:kern w:val="0"/>
          <w:szCs w:val="21"/>
          <w:lang w:val="zh-CN"/>
        </w:rPr>
        <w:t>1</w:t>
      </w:r>
      <w:r w:rsidRPr="00643690">
        <w:rPr>
          <w:kern w:val="0"/>
          <w:szCs w:val="21"/>
          <w:lang w:val="zh-CN"/>
        </w:rPr>
        <w:t>款含义中暂行特别措施的了解有限。然而，委员会感到遗憾的是，</w:t>
      </w:r>
      <w:r w:rsidRPr="00643690">
        <w:rPr>
          <w:rFonts w:hint="eastAsia"/>
          <w:kern w:val="0"/>
          <w:szCs w:val="21"/>
          <w:lang w:val="zh-CN"/>
        </w:rPr>
        <w:t>已</w:t>
      </w:r>
      <w:r w:rsidRPr="00643690">
        <w:rPr>
          <w:kern w:val="0"/>
          <w:szCs w:val="21"/>
          <w:lang w:val="zh-CN"/>
        </w:rPr>
        <w:t>执行的大多数措施未能考虑长期可持续性。委员会提醒缔约国，即使缔约国的直接民主制度使得个人可以要求公众投票来修正国家立法，例如，</w:t>
      </w:r>
      <w:r w:rsidRPr="00643690">
        <w:rPr>
          <w:rFonts w:hint="eastAsia"/>
          <w:kern w:val="0"/>
          <w:szCs w:val="21"/>
          <w:lang w:val="zh-CN"/>
        </w:rPr>
        <w:t>对</w:t>
      </w:r>
      <w:r w:rsidRPr="00643690">
        <w:rPr>
          <w:kern w:val="0"/>
          <w:szCs w:val="21"/>
          <w:lang w:val="zh-CN"/>
        </w:rPr>
        <w:t>妇女</w:t>
      </w:r>
      <w:r w:rsidRPr="00643690">
        <w:rPr>
          <w:rFonts w:hint="eastAsia"/>
          <w:kern w:val="0"/>
          <w:szCs w:val="21"/>
          <w:lang w:val="zh-CN"/>
        </w:rPr>
        <w:t>在</w:t>
      </w:r>
      <w:r w:rsidRPr="00643690">
        <w:rPr>
          <w:kern w:val="0"/>
          <w:szCs w:val="21"/>
          <w:lang w:val="zh-CN"/>
        </w:rPr>
        <w:t>政治和公共生活</w:t>
      </w:r>
      <w:r w:rsidRPr="00643690">
        <w:rPr>
          <w:rFonts w:hint="eastAsia"/>
          <w:kern w:val="0"/>
          <w:szCs w:val="21"/>
          <w:lang w:val="zh-CN"/>
        </w:rPr>
        <w:t>中的代表权设定</w:t>
      </w:r>
      <w:r w:rsidRPr="00643690">
        <w:rPr>
          <w:kern w:val="0"/>
          <w:szCs w:val="21"/>
          <w:lang w:val="zh-CN"/>
        </w:rPr>
        <w:t>最低配额，但根据关于暂行特别措施的第</w:t>
      </w:r>
      <w:r w:rsidRPr="00643690">
        <w:rPr>
          <w:kern w:val="0"/>
          <w:szCs w:val="21"/>
          <w:lang w:val="zh-CN"/>
        </w:rPr>
        <w:t>25(2004)</w:t>
      </w:r>
      <w:r w:rsidRPr="00643690">
        <w:rPr>
          <w:kern w:val="0"/>
          <w:szCs w:val="21"/>
          <w:lang w:val="zh-CN"/>
        </w:rPr>
        <w:t>号一般性建议，缔约国仍需要遵守国际义务采取有针对性的措施，包括暂行特别措施，以加快实现《公约》</w:t>
      </w:r>
      <w:r w:rsidRPr="00643690">
        <w:rPr>
          <w:rFonts w:hint="eastAsia"/>
          <w:kern w:val="0"/>
          <w:szCs w:val="21"/>
          <w:lang w:val="zh-CN"/>
        </w:rPr>
        <w:t>涵盖</w:t>
      </w:r>
      <w:r w:rsidRPr="00643690">
        <w:rPr>
          <w:kern w:val="0"/>
          <w:szCs w:val="21"/>
          <w:lang w:val="zh-CN"/>
        </w:rPr>
        <w:t>所有领域内的男女实质性平等。</w:t>
      </w:r>
    </w:p>
    <w:p w14:paraId="681E2E71" w14:textId="77777777" w:rsidR="00643690" w:rsidRPr="00643690" w:rsidRDefault="00643690" w:rsidP="00643690">
      <w:pPr>
        <w:suppressAutoHyphens/>
        <w:spacing w:after="140"/>
        <w:ind w:left="1264" w:right="1264"/>
        <w:rPr>
          <w:rFonts w:eastAsia="黑体"/>
          <w:color w:val="000000"/>
          <w:kern w:val="0"/>
          <w:szCs w:val="21"/>
          <w:lang w:val="en-GB"/>
        </w:rPr>
      </w:pPr>
      <w:r w:rsidRPr="00643690">
        <w:rPr>
          <w:kern w:val="0"/>
          <w:szCs w:val="21"/>
          <w:lang w:val="zh-CN"/>
        </w:rPr>
        <w:t>20.</w:t>
      </w:r>
      <w:r w:rsidRPr="00643690">
        <w:rPr>
          <w:kern w:val="0"/>
          <w:szCs w:val="21"/>
          <w:lang w:val="zh-CN"/>
        </w:rPr>
        <w:tab/>
      </w:r>
      <w:r w:rsidRPr="00643690">
        <w:rPr>
          <w:rFonts w:eastAsia="黑体"/>
          <w:kern w:val="0"/>
          <w:szCs w:val="21"/>
          <w:lang w:val="zh-CN"/>
        </w:rPr>
        <w:t>委员会建议缔约国：</w:t>
      </w:r>
    </w:p>
    <w:p w14:paraId="68E8A64D" w14:textId="77777777" w:rsidR="00643690" w:rsidRPr="00643690" w:rsidRDefault="00643690" w:rsidP="00643690">
      <w:pPr>
        <w:suppressAutoHyphens/>
        <w:spacing w:after="140"/>
        <w:ind w:left="1264" w:right="1264" w:firstLine="437"/>
        <w:rPr>
          <w:rFonts w:eastAsia="黑体"/>
          <w:color w:val="000000"/>
          <w:kern w:val="0"/>
          <w:szCs w:val="21"/>
          <w:lang w:val="en-GB"/>
        </w:rPr>
      </w:pPr>
      <w:r w:rsidRPr="00643690">
        <w:rPr>
          <w:rFonts w:eastAsia="黑体"/>
          <w:kern w:val="0"/>
          <w:szCs w:val="21"/>
          <w:lang w:val="zh-CN"/>
        </w:rPr>
        <w:t>(a)</w:t>
      </w:r>
      <w:r w:rsidRPr="00643690">
        <w:rPr>
          <w:rFonts w:eastAsia="黑体"/>
          <w:kern w:val="0"/>
          <w:szCs w:val="21"/>
          <w:lang w:val="zh-CN"/>
        </w:rPr>
        <w:tab/>
      </w:r>
      <w:r w:rsidRPr="00643690">
        <w:rPr>
          <w:rFonts w:eastAsia="黑体"/>
          <w:kern w:val="0"/>
          <w:szCs w:val="21"/>
          <w:lang w:val="zh-CN"/>
        </w:rPr>
        <w:t>制定有时限的目标，并为执行设定具体激励办法的暂行特别措施划拨充足资源，以期在《公约》涵盖的所有妇女代表性偏低或处于不利地位的领域，如政治和公共生活、教育和就业方面，实现男女实质性平等，</w:t>
      </w:r>
      <w:r w:rsidRPr="00643690">
        <w:rPr>
          <w:rFonts w:eastAsia="黑体" w:hint="eastAsia"/>
          <w:kern w:val="0"/>
          <w:szCs w:val="21"/>
          <w:lang w:val="zh-CN"/>
        </w:rPr>
        <w:t>牢记</w:t>
      </w:r>
      <w:r w:rsidRPr="00643690">
        <w:rPr>
          <w:rFonts w:ascii="宋体" w:hAnsi="宋体"/>
          <w:kern w:val="0"/>
          <w:szCs w:val="21"/>
          <w:lang w:val="zh-CN"/>
        </w:rPr>
        <w:t>“</w:t>
      </w:r>
      <w:r w:rsidRPr="00643690">
        <w:rPr>
          <w:rFonts w:eastAsia="黑体"/>
          <w:kern w:val="0"/>
          <w:szCs w:val="21"/>
          <w:lang w:val="zh-CN"/>
        </w:rPr>
        <w:t>措施</w:t>
      </w:r>
      <w:r w:rsidRPr="00643690">
        <w:rPr>
          <w:rFonts w:ascii="宋体" w:hAnsi="宋体"/>
          <w:kern w:val="0"/>
          <w:szCs w:val="21"/>
          <w:lang w:val="zh-CN"/>
        </w:rPr>
        <w:t>”</w:t>
      </w:r>
      <w:r w:rsidRPr="00643690">
        <w:rPr>
          <w:rFonts w:eastAsia="黑体"/>
          <w:kern w:val="0"/>
          <w:szCs w:val="21"/>
          <w:lang w:val="zh-CN"/>
        </w:rPr>
        <w:t>这一术</w:t>
      </w:r>
      <w:r w:rsidRPr="00643690">
        <w:rPr>
          <w:rFonts w:eastAsia="黑体"/>
          <w:kern w:val="0"/>
          <w:szCs w:val="21"/>
          <w:lang w:val="zh-CN"/>
        </w:rPr>
        <w:lastRenderedPageBreak/>
        <w:t>语包括各种立法、</w:t>
      </w:r>
      <w:r w:rsidRPr="00643690">
        <w:rPr>
          <w:rFonts w:eastAsia="黑体" w:hint="eastAsia"/>
          <w:kern w:val="0"/>
          <w:szCs w:val="21"/>
          <w:lang w:val="zh-CN"/>
        </w:rPr>
        <w:t>行政</w:t>
      </w:r>
      <w:r w:rsidRPr="00643690">
        <w:rPr>
          <w:rFonts w:eastAsia="黑体"/>
          <w:kern w:val="0"/>
          <w:szCs w:val="21"/>
          <w:lang w:val="zh-CN"/>
        </w:rPr>
        <w:t>、</w:t>
      </w:r>
      <w:r w:rsidRPr="00643690">
        <w:rPr>
          <w:rFonts w:eastAsia="黑体" w:hint="eastAsia"/>
          <w:kern w:val="0"/>
          <w:szCs w:val="21"/>
          <w:lang w:val="zh-CN"/>
        </w:rPr>
        <w:t>管理</w:t>
      </w:r>
      <w:r w:rsidRPr="00643690">
        <w:rPr>
          <w:rFonts w:eastAsia="黑体"/>
          <w:kern w:val="0"/>
          <w:szCs w:val="21"/>
          <w:lang w:val="zh-CN"/>
        </w:rPr>
        <w:t>及其他规范性文书、政策和做法，如外联或支助方案；资源的分配和</w:t>
      </w:r>
      <w:r w:rsidRPr="00643690">
        <w:rPr>
          <w:rFonts w:eastAsia="黑体"/>
          <w:kern w:val="0"/>
          <w:szCs w:val="21"/>
          <w:lang w:val="zh-CN"/>
        </w:rPr>
        <w:t>/</w:t>
      </w:r>
      <w:r w:rsidRPr="00643690">
        <w:rPr>
          <w:rFonts w:eastAsia="黑体"/>
          <w:kern w:val="0"/>
          <w:szCs w:val="21"/>
          <w:lang w:val="zh-CN"/>
        </w:rPr>
        <w:t>或再分配</w:t>
      </w:r>
      <w:r w:rsidRPr="00643690">
        <w:rPr>
          <w:rFonts w:eastAsia="黑体" w:hint="eastAsia"/>
          <w:kern w:val="0"/>
          <w:szCs w:val="21"/>
          <w:lang w:val="zh-CN"/>
        </w:rPr>
        <w:t>，</w:t>
      </w:r>
      <w:r w:rsidRPr="00643690">
        <w:rPr>
          <w:rFonts w:eastAsia="黑体"/>
          <w:kern w:val="0"/>
          <w:szCs w:val="21"/>
          <w:lang w:val="zh-CN"/>
        </w:rPr>
        <w:t>特惠待遇</w:t>
      </w:r>
      <w:r w:rsidRPr="00643690">
        <w:rPr>
          <w:rFonts w:eastAsia="黑体" w:hint="eastAsia"/>
          <w:kern w:val="0"/>
          <w:szCs w:val="21"/>
          <w:lang w:val="zh-CN"/>
        </w:rPr>
        <w:t>、</w:t>
      </w:r>
      <w:r w:rsidRPr="00643690">
        <w:rPr>
          <w:rFonts w:eastAsia="黑体"/>
          <w:kern w:val="0"/>
          <w:szCs w:val="21"/>
          <w:lang w:val="zh-CN"/>
        </w:rPr>
        <w:t>定向招聘、雇用和升迁</w:t>
      </w:r>
      <w:r w:rsidRPr="00643690">
        <w:rPr>
          <w:rFonts w:eastAsia="黑体" w:hint="eastAsia"/>
          <w:kern w:val="0"/>
          <w:szCs w:val="21"/>
          <w:lang w:val="zh-CN"/>
        </w:rPr>
        <w:t>、有</w:t>
      </w:r>
      <w:r w:rsidRPr="00643690">
        <w:rPr>
          <w:rFonts w:eastAsia="黑体"/>
          <w:kern w:val="0"/>
          <w:szCs w:val="21"/>
          <w:lang w:val="zh-CN"/>
        </w:rPr>
        <w:t>时限的数字目标以及配额制度；</w:t>
      </w:r>
    </w:p>
    <w:p w14:paraId="4040BE7A" w14:textId="77777777" w:rsidR="00643690" w:rsidRPr="00643690" w:rsidRDefault="00643690" w:rsidP="00643690">
      <w:pPr>
        <w:suppressAutoHyphens/>
        <w:spacing w:after="140"/>
        <w:ind w:left="1264" w:right="1264" w:firstLine="437"/>
        <w:rPr>
          <w:rFonts w:eastAsia="黑体"/>
          <w:color w:val="000000"/>
          <w:kern w:val="0"/>
          <w:szCs w:val="21"/>
          <w:lang w:val="en-GB"/>
        </w:rPr>
      </w:pPr>
      <w:r w:rsidRPr="00643690">
        <w:rPr>
          <w:rFonts w:eastAsia="黑体"/>
          <w:kern w:val="0"/>
          <w:szCs w:val="21"/>
          <w:lang w:val="zh-CN"/>
        </w:rPr>
        <w:t>(b)</w:t>
      </w:r>
      <w:r w:rsidRPr="00643690">
        <w:rPr>
          <w:rFonts w:eastAsia="黑体"/>
          <w:kern w:val="0"/>
          <w:szCs w:val="21"/>
          <w:lang w:val="zh-CN"/>
        </w:rPr>
        <w:tab/>
      </w:r>
      <w:r w:rsidRPr="00643690">
        <w:rPr>
          <w:rFonts w:eastAsia="黑体"/>
          <w:kern w:val="0"/>
          <w:szCs w:val="21"/>
          <w:lang w:val="zh-CN"/>
        </w:rPr>
        <w:t>继续提高政治家、媒体和公众</w:t>
      </w:r>
      <w:r w:rsidRPr="00643690">
        <w:rPr>
          <w:rFonts w:eastAsia="黑体" w:hint="eastAsia"/>
          <w:kern w:val="0"/>
          <w:szCs w:val="21"/>
          <w:lang w:val="zh-CN"/>
        </w:rPr>
        <w:t>对</w:t>
      </w:r>
      <w:r w:rsidRPr="00643690">
        <w:rPr>
          <w:rFonts w:eastAsia="黑体"/>
          <w:kern w:val="0"/>
          <w:szCs w:val="21"/>
          <w:lang w:val="zh-CN"/>
        </w:rPr>
        <w:t>采取暂行或长期特别措施</w:t>
      </w:r>
      <w:r w:rsidRPr="00643690">
        <w:rPr>
          <w:rFonts w:eastAsia="黑体" w:hint="eastAsia"/>
          <w:kern w:val="0"/>
          <w:szCs w:val="21"/>
          <w:lang w:val="zh-CN"/>
        </w:rPr>
        <w:t>的必要性的认识，以便</w:t>
      </w:r>
      <w:r w:rsidRPr="00643690">
        <w:rPr>
          <w:rFonts w:eastAsia="黑体"/>
          <w:kern w:val="0"/>
          <w:szCs w:val="21"/>
          <w:lang w:val="zh-CN"/>
        </w:rPr>
        <w:t>在《公约》</w:t>
      </w:r>
      <w:r w:rsidRPr="00643690">
        <w:rPr>
          <w:rFonts w:eastAsia="黑体" w:hint="eastAsia"/>
          <w:kern w:val="0"/>
          <w:szCs w:val="21"/>
          <w:lang w:val="zh-CN"/>
        </w:rPr>
        <w:t>涵盖的</w:t>
      </w:r>
      <w:r w:rsidRPr="00643690">
        <w:rPr>
          <w:rFonts w:eastAsia="黑体"/>
          <w:kern w:val="0"/>
          <w:szCs w:val="21"/>
          <w:lang w:val="zh-CN"/>
        </w:rPr>
        <w:t>所有领域实现男女实质性平等。</w:t>
      </w:r>
    </w:p>
    <w:p w14:paraId="0ED81462" w14:textId="77777777" w:rsidR="00643690" w:rsidRPr="00643690" w:rsidRDefault="00643690" w:rsidP="00643690">
      <w:pPr>
        <w:keepNext/>
        <w:keepLines/>
        <w:tabs>
          <w:tab w:val="right" w:pos="851"/>
        </w:tabs>
        <w:suppressAutoHyphens/>
        <w:spacing w:after="140"/>
        <w:ind w:left="1264" w:right="1264" w:hanging="1134"/>
        <w:jc w:val="left"/>
        <w:rPr>
          <w:rFonts w:eastAsia="黑体"/>
          <w:kern w:val="0"/>
          <w:szCs w:val="21"/>
          <w:lang w:val="en-GB"/>
        </w:rPr>
      </w:pPr>
      <w:r w:rsidRPr="00643690">
        <w:rPr>
          <w:rFonts w:eastAsia="黑体"/>
          <w:kern w:val="0"/>
          <w:szCs w:val="21"/>
          <w:lang w:val="zh-CN"/>
        </w:rPr>
        <w:tab/>
      </w:r>
      <w:r w:rsidRPr="00643690">
        <w:rPr>
          <w:rFonts w:eastAsia="黑体"/>
          <w:kern w:val="0"/>
          <w:szCs w:val="21"/>
          <w:lang w:val="zh-CN"/>
        </w:rPr>
        <w:tab/>
      </w:r>
      <w:r w:rsidRPr="00643690">
        <w:rPr>
          <w:rFonts w:eastAsia="黑体"/>
          <w:kern w:val="0"/>
          <w:szCs w:val="21"/>
          <w:lang w:val="zh-CN"/>
        </w:rPr>
        <w:t>陈规定型观念</w:t>
      </w:r>
    </w:p>
    <w:p w14:paraId="1292A0B6" w14:textId="77777777" w:rsidR="00643690" w:rsidRPr="00643690" w:rsidRDefault="00643690" w:rsidP="00643690">
      <w:pPr>
        <w:suppressAutoHyphens/>
        <w:spacing w:after="140"/>
        <w:ind w:left="1264" w:right="1264"/>
        <w:rPr>
          <w:kern w:val="0"/>
          <w:szCs w:val="21"/>
          <w:lang w:val="en-GB"/>
        </w:rPr>
      </w:pPr>
      <w:r w:rsidRPr="00643690">
        <w:rPr>
          <w:kern w:val="0"/>
          <w:szCs w:val="21"/>
          <w:lang w:val="zh-CN"/>
        </w:rPr>
        <w:t>21.</w:t>
      </w:r>
      <w:r w:rsidRPr="00643690">
        <w:rPr>
          <w:kern w:val="0"/>
          <w:szCs w:val="21"/>
          <w:lang w:val="zh-CN"/>
        </w:rPr>
        <w:tab/>
      </w:r>
      <w:r w:rsidRPr="00643690">
        <w:rPr>
          <w:kern w:val="0"/>
          <w:szCs w:val="21"/>
          <w:lang w:val="zh-CN"/>
        </w:rPr>
        <w:t>委员会欢迎缔约国采取多种举措消除歧视性陈规定型</w:t>
      </w:r>
      <w:r w:rsidRPr="00643690">
        <w:rPr>
          <w:rFonts w:hint="eastAsia"/>
          <w:kern w:val="0"/>
          <w:szCs w:val="21"/>
          <w:lang w:val="zh-CN"/>
        </w:rPr>
        <w:t>看法</w:t>
      </w:r>
      <w:r w:rsidRPr="00643690">
        <w:rPr>
          <w:kern w:val="0"/>
          <w:szCs w:val="21"/>
          <w:lang w:val="zh-CN"/>
        </w:rPr>
        <w:t>，例如</w:t>
      </w:r>
      <w:r w:rsidRPr="00643690">
        <w:rPr>
          <w:rFonts w:hint="eastAsia"/>
          <w:kern w:val="0"/>
          <w:szCs w:val="21"/>
          <w:lang w:val="zh-CN"/>
        </w:rPr>
        <w:t>庆祝</w:t>
      </w:r>
      <w:r w:rsidRPr="00643690">
        <w:rPr>
          <w:rFonts w:ascii="宋体" w:hAnsi="宋体"/>
          <w:kern w:val="0"/>
          <w:szCs w:val="21"/>
          <w:lang w:val="zh-CN"/>
        </w:rPr>
        <w:t>“</w:t>
      </w:r>
      <w:r w:rsidRPr="00643690">
        <w:rPr>
          <w:kern w:val="0"/>
          <w:szCs w:val="21"/>
          <w:lang w:val="zh-CN"/>
        </w:rPr>
        <w:t>国家未来日</w:t>
      </w:r>
      <w:r w:rsidRPr="00643690">
        <w:rPr>
          <w:rFonts w:ascii="宋体" w:hAnsi="宋体"/>
          <w:kern w:val="0"/>
          <w:szCs w:val="21"/>
          <w:lang w:val="zh-CN"/>
        </w:rPr>
        <w:t>”</w:t>
      </w:r>
      <w:r w:rsidRPr="00643690">
        <w:rPr>
          <w:kern w:val="0"/>
          <w:szCs w:val="21"/>
          <w:lang w:val="zh-CN"/>
        </w:rPr>
        <w:t>和</w:t>
      </w:r>
      <w:r w:rsidRPr="00643690">
        <w:rPr>
          <w:rFonts w:hint="eastAsia"/>
          <w:kern w:val="0"/>
          <w:szCs w:val="21"/>
          <w:lang w:val="zh-CN"/>
        </w:rPr>
        <w:t>举办有关</w:t>
      </w:r>
      <w:r w:rsidRPr="00643690">
        <w:rPr>
          <w:kern w:val="0"/>
          <w:szCs w:val="21"/>
          <w:lang w:val="zh-CN"/>
        </w:rPr>
        <w:t>榜样</w:t>
      </w:r>
      <w:r w:rsidRPr="00643690">
        <w:rPr>
          <w:rFonts w:ascii="宋体" w:hAnsi="宋体" w:hint="eastAsia"/>
          <w:kern w:val="0"/>
          <w:szCs w:val="21"/>
          <w:lang w:val="zh-CN"/>
        </w:rPr>
        <w:t>主题的</w:t>
      </w:r>
      <w:r w:rsidRPr="00643690">
        <w:rPr>
          <w:kern w:val="0"/>
          <w:szCs w:val="21"/>
          <w:lang w:val="zh-CN"/>
        </w:rPr>
        <w:t>项目。委员会还注意到，缔约国将性别平等问题纳入课程，</w:t>
      </w:r>
      <w:r w:rsidRPr="00643690">
        <w:rPr>
          <w:rFonts w:hint="eastAsia"/>
          <w:kern w:val="0"/>
          <w:szCs w:val="21"/>
          <w:lang w:val="zh-CN"/>
        </w:rPr>
        <w:t>帮助提高</w:t>
      </w:r>
      <w:r w:rsidRPr="00643690">
        <w:rPr>
          <w:kern w:val="0"/>
          <w:szCs w:val="21"/>
          <w:lang w:val="zh-CN"/>
        </w:rPr>
        <w:t>教师</w:t>
      </w:r>
      <w:r w:rsidRPr="00643690">
        <w:rPr>
          <w:rFonts w:hint="eastAsia"/>
          <w:kern w:val="0"/>
          <w:szCs w:val="21"/>
          <w:lang w:val="zh-CN"/>
        </w:rPr>
        <w:t>对使用</w:t>
      </w:r>
      <w:r w:rsidRPr="00643690">
        <w:rPr>
          <w:kern w:val="0"/>
          <w:szCs w:val="21"/>
          <w:lang w:val="zh-CN"/>
        </w:rPr>
        <w:t>性别包容性语言和教学材料</w:t>
      </w:r>
      <w:r w:rsidRPr="00643690">
        <w:rPr>
          <w:rFonts w:hint="eastAsia"/>
          <w:kern w:val="0"/>
          <w:szCs w:val="21"/>
          <w:lang w:val="zh-CN"/>
        </w:rPr>
        <w:t>的认识</w:t>
      </w:r>
      <w:r w:rsidRPr="00643690">
        <w:rPr>
          <w:kern w:val="0"/>
          <w:szCs w:val="21"/>
          <w:lang w:val="zh-CN"/>
        </w:rPr>
        <w:t>。然而，委员会关切地注意到，</w:t>
      </w:r>
      <w:r w:rsidRPr="00643690">
        <w:rPr>
          <w:rFonts w:hint="eastAsia"/>
          <w:kern w:val="0"/>
          <w:szCs w:val="21"/>
          <w:lang w:val="zh-CN"/>
        </w:rPr>
        <w:t>缔约国内对</w:t>
      </w:r>
      <w:r w:rsidRPr="00643690">
        <w:rPr>
          <w:kern w:val="0"/>
          <w:szCs w:val="21"/>
          <w:lang w:val="zh-CN"/>
        </w:rPr>
        <w:t>妇女和男子在家庭和社会中的角色与责任的歧视性陈规定型观念根深蒂固，而且妇女和女童继续选择传统的教育和职业领域。</w:t>
      </w:r>
      <w:r w:rsidRPr="00643690">
        <w:rPr>
          <w:rFonts w:hint="eastAsia"/>
          <w:kern w:val="0"/>
          <w:szCs w:val="21"/>
          <w:lang w:val="zh-CN"/>
        </w:rPr>
        <w:t>此外，</w:t>
      </w:r>
      <w:r w:rsidRPr="00643690">
        <w:rPr>
          <w:kern w:val="0"/>
          <w:szCs w:val="21"/>
          <w:lang w:val="zh-CN"/>
        </w:rPr>
        <w:t>委员会感到遗憾的是，缔约国妇女面临交叉形式歧视，尽管缔约国</w:t>
      </w:r>
      <w:r w:rsidRPr="00643690">
        <w:rPr>
          <w:rFonts w:hint="eastAsia"/>
          <w:kern w:val="0"/>
          <w:szCs w:val="21"/>
          <w:lang w:val="zh-CN"/>
        </w:rPr>
        <w:t>已</w:t>
      </w:r>
      <w:r w:rsidRPr="00643690">
        <w:rPr>
          <w:kern w:val="0"/>
          <w:szCs w:val="21"/>
          <w:lang w:val="zh-CN"/>
        </w:rPr>
        <w:t>采取措施，但</w:t>
      </w:r>
      <w:r w:rsidRPr="00643690">
        <w:rPr>
          <w:rFonts w:hint="eastAsia"/>
          <w:kern w:val="0"/>
          <w:szCs w:val="21"/>
          <w:lang w:val="zh-CN"/>
        </w:rPr>
        <w:t>针对妇女的偏见和</w:t>
      </w:r>
      <w:r w:rsidRPr="00643690">
        <w:rPr>
          <w:kern w:val="0"/>
          <w:szCs w:val="21"/>
          <w:lang w:val="zh-CN"/>
        </w:rPr>
        <w:t>仇恨言论依然存在。</w:t>
      </w:r>
    </w:p>
    <w:p w14:paraId="1E2C26EF" w14:textId="4E8ACA1D" w:rsidR="00643690" w:rsidRPr="00643690" w:rsidRDefault="00643690" w:rsidP="00643690">
      <w:pPr>
        <w:suppressAutoHyphens/>
        <w:spacing w:after="140"/>
        <w:ind w:left="1264" w:right="1264"/>
        <w:rPr>
          <w:kern w:val="0"/>
          <w:szCs w:val="21"/>
          <w:lang w:val="en-GB"/>
        </w:rPr>
      </w:pPr>
      <w:r w:rsidRPr="00643690">
        <w:rPr>
          <w:kern w:val="0"/>
          <w:szCs w:val="21"/>
          <w:lang w:val="zh-CN"/>
        </w:rPr>
        <w:t>22.</w:t>
      </w:r>
      <w:r w:rsidRPr="00643690">
        <w:rPr>
          <w:kern w:val="0"/>
          <w:szCs w:val="21"/>
          <w:lang w:val="zh-CN"/>
        </w:rPr>
        <w:tab/>
      </w:r>
      <w:r w:rsidRPr="00643690">
        <w:rPr>
          <w:rFonts w:eastAsia="黑体"/>
          <w:kern w:val="0"/>
          <w:szCs w:val="21"/>
          <w:lang w:val="zh-CN"/>
        </w:rPr>
        <w:t>缔约国应加强努力，消除关于妇女和男子在家庭和社会中的角色与责任的歧视性陈规定型</w:t>
      </w:r>
      <w:r w:rsidRPr="00643690">
        <w:rPr>
          <w:rFonts w:eastAsia="黑体" w:hint="eastAsia"/>
          <w:kern w:val="0"/>
          <w:szCs w:val="21"/>
          <w:lang w:val="zh-CN"/>
        </w:rPr>
        <w:t>看法</w:t>
      </w:r>
      <w:r w:rsidRPr="00643690">
        <w:rPr>
          <w:rFonts w:eastAsia="黑体"/>
          <w:kern w:val="0"/>
          <w:szCs w:val="21"/>
          <w:lang w:val="zh-CN"/>
        </w:rPr>
        <w:t>。在这方面，委员会回顾其之前的建议</w:t>
      </w:r>
      <w:r w:rsidRPr="00643690">
        <w:rPr>
          <w:rFonts w:eastAsia="黑体"/>
          <w:kern w:val="0"/>
          <w:szCs w:val="21"/>
          <w:lang w:val="zh-CN"/>
        </w:rPr>
        <w:t>(</w:t>
      </w:r>
      <w:r w:rsidR="00CC310A">
        <w:fldChar w:fldCharType="begin"/>
      </w:r>
      <w:r w:rsidR="00CC310A">
        <w:instrText xml:space="preserve"> HYPERLINK "https://undocs.org/ch/CEDAW/C/LIE/CO/4" </w:instrText>
      </w:r>
      <w:r w:rsidR="00CC310A">
        <w:fldChar w:fldCharType="separate"/>
      </w:r>
      <w:r w:rsidRPr="0047261A">
        <w:rPr>
          <w:rStyle w:val="ad"/>
          <w:rFonts w:eastAsia="黑体"/>
          <w:kern w:val="0"/>
          <w:szCs w:val="21"/>
          <w:lang w:val="zh-CN"/>
        </w:rPr>
        <w:t>CEDAW/C/LIE/CO/4</w:t>
      </w:r>
      <w:r w:rsidR="00CC310A">
        <w:rPr>
          <w:rStyle w:val="ad"/>
          <w:rFonts w:eastAsia="黑体"/>
          <w:kern w:val="0"/>
          <w:szCs w:val="21"/>
          <w:lang w:val="zh-CN"/>
        </w:rPr>
        <w:fldChar w:fldCharType="end"/>
      </w:r>
      <w:r w:rsidRPr="00643690">
        <w:rPr>
          <w:rFonts w:eastAsia="黑体"/>
          <w:kern w:val="0"/>
          <w:szCs w:val="21"/>
          <w:lang w:val="zh-CN"/>
        </w:rPr>
        <w:t>，第</w:t>
      </w:r>
      <w:r w:rsidRPr="00643690">
        <w:rPr>
          <w:rFonts w:eastAsia="黑体"/>
          <w:kern w:val="0"/>
          <w:szCs w:val="21"/>
          <w:lang w:val="zh-CN"/>
        </w:rPr>
        <w:t xml:space="preserve">19 (a) </w:t>
      </w:r>
      <w:r w:rsidRPr="00643690">
        <w:rPr>
          <w:rFonts w:eastAsia="黑体"/>
          <w:kern w:val="0"/>
          <w:szCs w:val="21"/>
          <w:lang w:val="zh-CN"/>
        </w:rPr>
        <w:t>和</w:t>
      </w:r>
      <w:r w:rsidRPr="00643690">
        <w:rPr>
          <w:rFonts w:eastAsia="黑体"/>
          <w:kern w:val="0"/>
          <w:szCs w:val="21"/>
          <w:lang w:val="zh-CN"/>
        </w:rPr>
        <w:t>(b)</w:t>
      </w:r>
      <w:r w:rsidRPr="00643690">
        <w:rPr>
          <w:rFonts w:eastAsia="黑体"/>
          <w:kern w:val="0"/>
          <w:szCs w:val="21"/>
          <w:lang w:val="zh-CN"/>
        </w:rPr>
        <w:t>段</w:t>
      </w:r>
      <w:r w:rsidRPr="00643690">
        <w:rPr>
          <w:rFonts w:eastAsia="黑体"/>
          <w:kern w:val="0"/>
          <w:szCs w:val="21"/>
          <w:lang w:val="zh-CN"/>
        </w:rPr>
        <w:t>)</w:t>
      </w:r>
      <w:r w:rsidRPr="00643690">
        <w:rPr>
          <w:rFonts w:eastAsia="黑体"/>
          <w:kern w:val="0"/>
          <w:szCs w:val="21"/>
          <w:lang w:val="zh-CN"/>
        </w:rPr>
        <w:t>，建议缔约国进一步加强努力，制订一项综合性政策，采取持续</w:t>
      </w:r>
      <w:r w:rsidRPr="00643690">
        <w:rPr>
          <w:rFonts w:eastAsia="黑体" w:hint="eastAsia"/>
          <w:kern w:val="0"/>
          <w:szCs w:val="21"/>
          <w:lang w:val="zh-CN"/>
        </w:rPr>
        <w:t>和</w:t>
      </w:r>
      <w:r w:rsidRPr="00643690">
        <w:rPr>
          <w:rFonts w:eastAsia="黑体"/>
          <w:kern w:val="0"/>
          <w:szCs w:val="21"/>
          <w:lang w:val="zh-CN"/>
        </w:rPr>
        <w:t>积极主动的措施，</w:t>
      </w:r>
      <w:r w:rsidRPr="00643690">
        <w:rPr>
          <w:rFonts w:eastAsia="黑体" w:hint="eastAsia"/>
          <w:kern w:val="0"/>
          <w:szCs w:val="21"/>
          <w:lang w:val="zh-CN"/>
        </w:rPr>
        <w:t>这些措施针对妇女、男子、女童和男童，以</w:t>
      </w:r>
      <w:r w:rsidRPr="00643690">
        <w:rPr>
          <w:rFonts w:eastAsia="黑体"/>
          <w:kern w:val="0"/>
          <w:szCs w:val="21"/>
          <w:lang w:val="zh-CN"/>
        </w:rPr>
        <w:t>消除</w:t>
      </w:r>
      <w:r w:rsidRPr="00643690">
        <w:rPr>
          <w:rFonts w:eastAsia="黑体" w:hint="eastAsia"/>
          <w:kern w:val="0"/>
          <w:szCs w:val="21"/>
          <w:lang w:val="zh-CN"/>
        </w:rPr>
        <w:t>对妇女和男子在家庭和社会中的角色与责任的</w:t>
      </w:r>
      <w:r w:rsidRPr="00643690">
        <w:rPr>
          <w:rFonts w:eastAsia="黑体"/>
          <w:kern w:val="0"/>
          <w:szCs w:val="21"/>
          <w:lang w:val="zh-CN"/>
        </w:rPr>
        <w:t>陈规定型</w:t>
      </w:r>
      <w:r w:rsidRPr="00643690">
        <w:rPr>
          <w:rFonts w:eastAsia="黑体" w:hint="eastAsia"/>
          <w:kern w:val="0"/>
          <w:szCs w:val="21"/>
          <w:lang w:val="zh-CN"/>
        </w:rPr>
        <w:t>看法</w:t>
      </w:r>
      <w:r w:rsidRPr="00643690">
        <w:rPr>
          <w:rFonts w:eastAsia="黑体"/>
          <w:kern w:val="0"/>
          <w:szCs w:val="21"/>
          <w:lang w:val="zh-CN"/>
        </w:rPr>
        <w:t>，</w:t>
      </w:r>
      <w:r w:rsidRPr="00643690">
        <w:rPr>
          <w:rFonts w:eastAsia="黑体" w:hint="eastAsia"/>
          <w:kern w:val="0"/>
          <w:szCs w:val="21"/>
          <w:lang w:val="zh-CN"/>
        </w:rPr>
        <w:t>尤其是在妇女</w:t>
      </w:r>
      <w:r w:rsidRPr="00643690">
        <w:rPr>
          <w:rFonts w:eastAsia="黑体"/>
          <w:kern w:val="0"/>
          <w:szCs w:val="21"/>
          <w:lang w:val="zh-CN"/>
        </w:rPr>
        <w:t>处境</w:t>
      </w:r>
      <w:r w:rsidRPr="00643690">
        <w:rPr>
          <w:rFonts w:eastAsia="黑体" w:hint="eastAsia"/>
          <w:kern w:val="0"/>
          <w:szCs w:val="21"/>
          <w:lang w:val="zh-CN"/>
        </w:rPr>
        <w:t>最</w:t>
      </w:r>
      <w:r w:rsidRPr="00643690">
        <w:rPr>
          <w:rFonts w:eastAsia="黑体"/>
          <w:kern w:val="0"/>
          <w:szCs w:val="21"/>
          <w:lang w:val="zh-CN"/>
        </w:rPr>
        <w:t>不利</w:t>
      </w:r>
      <w:r w:rsidRPr="00643690">
        <w:rPr>
          <w:rFonts w:eastAsia="黑体" w:hint="eastAsia"/>
          <w:kern w:val="0"/>
          <w:szCs w:val="21"/>
          <w:lang w:val="zh-CN"/>
        </w:rPr>
        <w:t>的领域。</w:t>
      </w:r>
      <w:r w:rsidRPr="00643690">
        <w:rPr>
          <w:rFonts w:eastAsia="黑体"/>
          <w:kern w:val="0"/>
          <w:szCs w:val="21"/>
          <w:lang w:val="zh-CN"/>
        </w:rPr>
        <w:t>委员会</w:t>
      </w:r>
      <w:r w:rsidRPr="00643690">
        <w:rPr>
          <w:rFonts w:eastAsia="黑体" w:hint="eastAsia"/>
          <w:kern w:val="0"/>
          <w:szCs w:val="21"/>
          <w:lang w:val="zh-CN"/>
        </w:rPr>
        <w:t>还</w:t>
      </w:r>
      <w:r w:rsidRPr="00643690">
        <w:rPr>
          <w:rFonts w:eastAsia="黑体"/>
          <w:kern w:val="0"/>
          <w:szCs w:val="21"/>
          <w:lang w:val="zh-CN"/>
        </w:rPr>
        <w:t>建议缔约国采取更有效的措施打击仇恨言论，并特别关注面临交叉形式歧视的妇女。</w:t>
      </w:r>
    </w:p>
    <w:p w14:paraId="1EDE56DF" w14:textId="77777777" w:rsidR="00643690" w:rsidRPr="00643690" w:rsidRDefault="00643690" w:rsidP="00643690">
      <w:pPr>
        <w:keepNext/>
        <w:keepLines/>
        <w:tabs>
          <w:tab w:val="right" w:pos="851"/>
        </w:tabs>
        <w:suppressAutoHyphens/>
        <w:spacing w:after="140"/>
        <w:ind w:left="1264" w:right="1264" w:hanging="1134"/>
        <w:jc w:val="left"/>
        <w:rPr>
          <w:rFonts w:eastAsia="黑体"/>
          <w:kern w:val="0"/>
          <w:szCs w:val="21"/>
          <w:lang w:val="en-GB"/>
        </w:rPr>
      </w:pPr>
      <w:r w:rsidRPr="00643690">
        <w:rPr>
          <w:rFonts w:eastAsia="黑体"/>
          <w:kern w:val="0"/>
          <w:szCs w:val="21"/>
          <w:lang w:val="zh-CN"/>
        </w:rPr>
        <w:tab/>
      </w:r>
      <w:r w:rsidRPr="00643690">
        <w:rPr>
          <w:rFonts w:eastAsia="黑体"/>
          <w:kern w:val="0"/>
          <w:szCs w:val="21"/>
          <w:lang w:val="zh-CN"/>
        </w:rPr>
        <w:tab/>
      </w:r>
      <w:r w:rsidRPr="00643690">
        <w:rPr>
          <w:rFonts w:eastAsia="黑体" w:hint="eastAsia"/>
          <w:kern w:val="0"/>
          <w:szCs w:val="21"/>
          <w:lang w:val="zh-CN"/>
        </w:rPr>
        <w:t>基于</w:t>
      </w:r>
      <w:r w:rsidRPr="00643690">
        <w:rPr>
          <w:rFonts w:eastAsia="黑体"/>
          <w:kern w:val="0"/>
          <w:szCs w:val="21"/>
          <w:lang w:val="zh-CN"/>
        </w:rPr>
        <w:t>性别</w:t>
      </w:r>
      <w:r w:rsidRPr="00643690">
        <w:rPr>
          <w:rFonts w:eastAsia="黑体" w:hint="eastAsia"/>
          <w:kern w:val="0"/>
          <w:szCs w:val="21"/>
          <w:lang w:val="zh-CN"/>
        </w:rPr>
        <w:t>的</w:t>
      </w:r>
      <w:r w:rsidRPr="00643690">
        <w:rPr>
          <w:rFonts w:eastAsia="黑体"/>
          <w:kern w:val="0"/>
          <w:szCs w:val="21"/>
          <w:lang w:val="zh-CN"/>
        </w:rPr>
        <w:t>暴力侵害妇女行为</w:t>
      </w:r>
    </w:p>
    <w:p w14:paraId="52B77DC1" w14:textId="77777777" w:rsidR="00643690" w:rsidRPr="00643690" w:rsidRDefault="00643690" w:rsidP="00643690">
      <w:pPr>
        <w:suppressAutoHyphens/>
        <w:spacing w:after="140"/>
        <w:ind w:left="1264" w:right="1264"/>
        <w:rPr>
          <w:kern w:val="0"/>
          <w:szCs w:val="21"/>
          <w:lang w:val="en-GB"/>
        </w:rPr>
      </w:pPr>
      <w:r w:rsidRPr="00643690">
        <w:rPr>
          <w:kern w:val="0"/>
          <w:szCs w:val="21"/>
          <w:lang w:val="zh-CN"/>
        </w:rPr>
        <w:t>23.</w:t>
      </w:r>
      <w:r w:rsidRPr="00643690">
        <w:rPr>
          <w:kern w:val="0"/>
          <w:szCs w:val="21"/>
          <w:lang w:val="zh-CN"/>
        </w:rPr>
        <w:tab/>
      </w:r>
      <w:r w:rsidRPr="00643690">
        <w:rPr>
          <w:kern w:val="0"/>
          <w:szCs w:val="21"/>
          <w:lang w:val="zh-CN"/>
        </w:rPr>
        <w:t>委员会赞赏地注意到</w:t>
      </w:r>
      <w:r w:rsidRPr="00643690">
        <w:rPr>
          <w:rFonts w:hint="eastAsia"/>
          <w:kern w:val="0"/>
          <w:szCs w:val="21"/>
          <w:lang w:val="zh-CN"/>
        </w:rPr>
        <w:t>缔约国</w:t>
      </w:r>
      <w:r w:rsidRPr="00643690">
        <w:rPr>
          <w:kern w:val="0"/>
          <w:szCs w:val="21"/>
          <w:lang w:val="zh-CN"/>
        </w:rPr>
        <w:t>2011</w:t>
      </w:r>
      <w:r w:rsidRPr="00643690">
        <w:rPr>
          <w:kern w:val="0"/>
          <w:szCs w:val="21"/>
          <w:lang w:val="zh-CN"/>
        </w:rPr>
        <w:t>年《刑法典》修正案，</w:t>
      </w:r>
      <w:r w:rsidRPr="00643690">
        <w:rPr>
          <w:rFonts w:hint="eastAsia"/>
          <w:kern w:val="0"/>
          <w:szCs w:val="21"/>
          <w:lang w:val="zh-CN"/>
        </w:rPr>
        <w:t>尤其是有关性犯罪的法律，注意到</w:t>
      </w:r>
      <w:r w:rsidRPr="00643690">
        <w:rPr>
          <w:kern w:val="0"/>
          <w:szCs w:val="21"/>
          <w:lang w:val="zh-CN"/>
        </w:rPr>
        <w:t>缔约国于</w:t>
      </w:r>
      <w:r w:rsidRPr="00643690">
        <w:rPr>
          <w:kern w:val="0"/>
          <w:szCs w:val="21"/>
          <w:lang w:val="zh-CN"/>
        </w:rPr>
        <w:t>2016</w:t>
      </w:r>
      <w:r w:rsidRPr="00643690">
        <w:rPr>
          <w:kern w:val="0"/>
          <w:szCs w:val="21"/>
          <w:lang w:val="zh-CN"/>
        </w:rPr>
        <w:t>年签署了《欧洲委员会预防和打击暴力侵害妇女行为及家庭暴力公约》</w:t>
      </w:r>
      <w:r w:rsidRPr="00643690">
        <w:rPr>
          <w:kern w:val="0"/>
          <w:szCs w:val="21"/>
          <w:lang w:val="zh-CN"/>
        </w:rPr>
        <w:t>(</w:t>
      </w:r>
      <w:r w:rsidRPr="00643690">
        <w:rPr>
          <w:kern w:val="0"/>
          <w:szCs w:val="21"/>
          <w:lang w:val="zh-CN"/>
        </w:rPr>
        <w:t>《伊斯坦布尔公约》</w:t>
      </w:r>
      <w:r w:rsidRPr="00643690">
        <w:rPr>
          <w:kern w:val="0"/>
          <w:szCs w:val="21"/>
          <w:lang w:val="zh-CN"/>
        </w:rPr>
        <w:t>)</w:t>
      </w:r>
      <w:r w:rsidRPr="00643690">
        <w:rPr>
          <w:kern w:val="0"/>
          <w:szCs w:val="21"/>
          <w:lang w:val="zh-CN"/>
        </w:rPr>
        <w:t>。但委员会关切地注意到：</w:t>
      </w:r>
    </w:p>
    <w:p w14:paraId="64603FA9" w14:textId="77777777" w:rsidR="00643690" w:rsidRPr="00643690" w:rsidRDefault="00643690" w:rsidP="00643690">
      <w:pPr>
        <w:tabs>
          <w:tab w:val="left" w:pos="2127"/>
        </w:tabs>
        <w:suppressAutoHyphens/>
        <w:spacing w:after="140"/>
        <w:ind w:left="1264" w:right="1264" w:firstLine="437"/>
        <w:rPr>
          <w:kern w:val="0"/>
          <w:szCs w:val="21"/>
          <w:lang w:val="en-GB"/>
        </w:rPr>
      </w:pPr>
      <w:r w:rsidRPr="00643690">
        <w:rPr>
          <w:kern w:val="0"/>
          <w:szCs w:val="21"/>
          <w:lang w:val="zh-CN"/>
        </w:rPr>
        <w:t>(a)</w:t>
      </w:r>
      <w:r w:rsidRPr="00643690">
        <w:rPr>
          <w:kern w:val="0"/>
          <w:szCs w:val="21"/>
          <w:lang w:val="zh-CN"/>
        </w:rPr>
        <w:tab/>
      </w:r>
      <w:r w:rsidRPr="00643690">
        <w:rPr>
          <w:kern w:val="0"/>
          <w:szCs w:val="21"/>
          <w:lang w:val="zh-CN"/>
        </w:rPr>
        <w:t>缔约国尚无关于</w:t>
      </w:r>
      <w:r w:rsidRPr="00643690">
        <w:rPr>
          <w:rFonts w:hint="eastAsia"/>
          <w:kern w:val="0"/>
          <w:szCs w:val="21"/>
          <w:lang w:val="zh-CN"/>
        </w:rPr>
        <w:t>基于</w:t>
      </w:r>
      <w:r w:rsidRPr="00643690">
        <w:rPr>
          <w:kern w:val="0"/>
          <w:szCs w:val="21"/>
          <w:lang w:val="zh-CN"/>
        </w:rPr>
        <w:t>性别</w:t>
      </w:r>
      <w:r w:rsidRPr="00643690">
        <w:rPr>
          <w:rFonts w:hint="eastAsia"/>
          <w:kern w:val="0"/>
          <w:szCs w:val="21"/>
          <w:lang w:val="zh-CN"/>
        </w:rPr>
        <w:t>的</w:t>
      </w:r>
      <w:r w:rsidRPr="00643690">
        <w:rPr>
          <w:kern w:val="0"/>
          <w:szCs w:val="21"/>
          <w:lang w:val="zh-CN"/>
        </w:rPr>
        <w:t>暴力侵害妇女行为的法律；</w:t>
      </w:r>
    </w:p>
    <w:p w14:paraId="5B771B79" w14:textId="77777777" w:rsidR="00643690" w:rsidRPr="00643690" w:rsidRDefault="00643690" w:rsidP="00643690">
      <w:pPr>
        <w:tabs>
          <w:tab w:val="left" w:pos="2127"/>
        </w:tabs>
        <w:suppressAutoHyphens/>
        <w:spacing w:after="140"/>
        <w:ind w:left="1264" w:right="1264" w:firstLine="437"/>
        <w:rPr>
          <w:kern w:val="0"/>
          <w:szCs w:val="21"/>
          <w:lang w:val="en-GB"/>
        </w:rPr>
      </w:pPr>
      <w:r w:rsidRPr="00643690">
        <w:rPr>
          <w:kern w:val="0"/>
          <w:szCs w:val="21"/>
          <w:lang w:val="zh-CN"/>
        </w:rPr>
        <w:t>(b)</w:t>
      </w:r>
      <w:r w:rsidRPr="00643690">
        <w:rPr>
          <w:kern w:val="0"/>
          <w:szCs w:val="21"/>
          <w:lang w:val="zh-CN"/>
        </w:rPr>
        <w:tab/>
      </w:r>
      <w:r w:rsidRPr="00643690">
        <w:rPr>
          <w:kern w:val="0"/>
          <w:szCs w:val="21"/>
          <w:lang w:val="zh-CN"/>
        </w:rPr>
        <w:t>有报告称《刑法典》修正案尚未得到充分执行</w:t>
      </w:r>
      <w:r w:rsidRPr="00643690">
        <w:rPr>
          <w:rFonts w:hint="eastAsia"/>
          <w:kern w:val="0"/>
          <w:szCs w:val="21"/>
          <w:lang w:val="zh-CN"/>
        </w:rPr>
        <w:t>，</w:t>
      </w:r>
      <w:r w:rsidRPr="00643690">
        <w:rPr>
          <w:kern w:val="0"/>
          <w:szCs w:val="21"/>
          <w:lang w:val="zh-CN"/>
        </w:rPr>
        <w:t>除其他外，这是由于司法机构要求的举证标准过高；</w:t>
      </w:r>
    </w:p>
    <w:p w14:paraId="0365CC13" w14:textId="77777777" w:rsidR="00643690" w:rsidRPr="00643690" w:rsidRDefault="00643690" w:rsidP="00643690">
      <w:pPr>
        <w:tabs>
          <w:tab w:val="left" w:pos="2127"/>
        </w:tabs>
        <w:suppressAutoHyphens/>
        <w:spacing w:after="140"/>
        <w:ind w:left="1264" w:right="1264" w:firstLine="437"/>
        <w:rPr>
          <w:kern w:val="0"/>
          <w:szCs w:val="21"/>
          <w:lang w:val="en-GB"/>
        </w:rPr>
      </w:pPr>
      <w:r w:rsidRPr="00643690">
        <w:rPr>
          <w:kern w:val="0"/>
          <w:szCs w:val="21"/>
          <w:lang w:val="zh-CN"/>
        </w:rPr>
        <w:t>(c)</w:t>
      </w:r>
      <w:r w:rsidRPr="00643690">
        <w:rPr>
          <w:kern w:val="0"/>
          <w:szCs w:val="21"/>
          <w:lang w:val="zh-CN"/>
        </w:rPr>
        <w:tab/>
      </w:r>
      <w:r w:rsidRPr="00643690">
        <w:rPr>
          <w:rFonts w:hint="eastAsia"/>
          <w:kern w:val="0"/>
          <w:szCs w:val="21"/>
          <w:lang w:val="zh-CN"/>
        </w:rPr>
        <w:t>没有对基于</w:t>
      </w:r>
      <w:r w:rsidRPr="00643690">
        <w:rPr>
          <w:kern w:val="0"/>
          <w:szCs w:val="21"/>
          <w:lang w:val="zh-CN"/>
        </w:rPr>
        <w:t>性别</w:t>
      </w:r>
      <w:r w:rsidRPr="00643690">
        <w:rPr>
          <w:rFonts w:hint="eastAsia"/>
          <w:kern w:val="0"/>
          <w:szCs w:val="21"/>
          <w:lang w:val="zh-CN"/>
        </w:rPr>
        <w:t>的</w:t>
      </w:r>
      <w:r w:rsidRPr="00643690">
        <w:rPr>
          <w:kern w:val="0"/>
          <w:szCs w:val="21"/>
          <w:lang w:val="zh-CN"/>
        </w:rPr>
        <w:t>暴力侵害妇女行为</w:t>
      </w:r>
      <w:r w:rsidRPr="00643690">
        <w:rPr>
          <w:rFonts w:hint="eastAsia"/>
          <w:kern w:val="0"/>
          <w:szCs w:val="21"/>
          <w:lang w:val="zh-CN"/>
        </w:rPr>
        <w:t>进行系统</w:t>
      </w:r>
      <w:r w:rsidRPr="00643690">
        <w:rPr>
          <w:kern w:val="0"/>
          <w:szCs w:val="21"/>
          <w:lang w:val="zh-CN"/>
        </w:rPr>
        <w:t>数据</w:t>
      </w:r>
      <w:r w:rsidRPr="00643690">
        <w:rPr>
          <w:rFonts w:hint="eastAsia"/>
          <w:kern w:val="0"/>
          <w:szCs w:val="21"/>
          <w:lang w:val="zh-CN"/>
        </w:rPr>
        <w:t>收集；</w:t>
      </w:r>
    </w:p>
    <w:p w14:paraId="7352A394" w14:textId="77777777" w:rsidR="00643690" w:rsidRPr="00643690" w:rsidRDefault="00643690" w:rsidP="00643690">
      <w:pPr>
        <w:tabs>
          <w:tab w:val="left" w:pos="2127"/>
        </w:tabs>
        <w:suppressAutoHyphens/>
        <w:spacing w:after="140"/>
        <w:ind w:left="1264" w:right="1264" w:firstLine="437"/>
        <w:rPr>
          <w:kern w:val="0"/>
          <w:szCs w:val="21"/>
          <w:lang w:val="en-GB"/>
        </w:rPr>
      </w:pPr>
      <w:r w:rsidRPr="00643690">
        <w:rPr>
          <w:kern w:val="0"/>
          <w:szCs w:val="21"/>
          <w:lang w:val="zh-CN"/>
        </w:rPr>
        <w:t>(d)</w:t>
      </w:r>
      <w:r w:rsidRPr="00643690">
        <w:rPr>
          <w:kern w:val="0"/>
          <w:szCs w:val="21"/>
          <w:lang w:val="zh-CN"/>
        </w:rPr>
        <w:tab/>
      </w:r>
      <w:r w:rsidRPr="00643690">
        <w:rPr>
          <w:kern w:val="0"/>
          <w:szCs w:val="21"/>
          <w:lang w:val="zh-CN"/>
        </w:rPr>
        <w:t>本报告所述期间发布的驱逐令和禁止入境</w:t>
      </w:r>
      <w:proofErr w:type="gramStart"/>
      <w:r w:rsidRPr="00643690">
        <w:rPr>
          <w:kern w:val="0"/>
          <w:szCs w:val="21"/>
          <w:lang w:val="zh-CN"/>
        </w:rPr>
        <w:t>令数量</w:t>
      </w:r>
      <w:proofErr w:type="gramEnd"/>
      <w:r w:rsidRPr="00643690">
        <w:rPr>
          <w:kern w:val="0"/>
          <w:szCs w:val="21"/>
          <w:lang w:val="zh-CN"/>
        </w:rPr>
        <w:t>减少，但</w:t>
      </w:r>
      <w:bookmarkStart w:id="5" w:name="OLE_LINK80"/>
      <w:bookmarkStart w:id="6" w:name="OLE_LINK81"/>
      <w:r w:rsidRPr="00643690">
        <w:rPr>
          <w:rFonts w:hint="eastAsia"/>
          <w:kern w:val="0"/>
          <w:szCs w:val="21"/>
          <w:lang w:val="zh-CN"/>
        </w:rPr>
        <w:t>基于</w:t>
      </w:r>
      <w:r w:rsidRPr="00643690">
        <w:rPr>
          <w:kern w:val="0"/>
          <w:szCs w:val="21"/>
          <w:lang w:val="zh-CN"/>
        </w:rPr>
        <w:t>性别</w:t>
      </w:r>
      <w:r w:rsidRPr="00643690">
        <w:rPr>
          <w:rFonts w:hint="eastAsia"/>
          <w:kern w:val="0"/>
          <w:szCs w:val="21"/>
          <w:lang w:val="zh-CN"/>
        </w:rPr>
        <w:t>的</w:t>
      </w:r>
      <w:r w:rsidRPr="00643690">
        <w:rPr>
          <w:kern w:val="0"/>
          <w:szCs w:val="21"/>
          <w:lang w:val="zh-CN"/>
        </w:rPr>
        <w:t>暴力</w:t>
      </w:r>
      <w:r w:rsidRPr="00643690">
        <w:rPr>
          <w:rFonts w:hint="eastAsia"/>
          <w:kern w:val="0"/>
          <w:szCs w:val="21"/>
          <w:lang w:val="zh-CN"/>
        </w:rPr>
        <w:t>侵害妇女</w:t>
      </w:r>
      <w:r w:rsidRPr="00643690">
        <w:rPr>
          <w:kern w:val="0"/>
          <w:szCs w:val="21"/>
          <w:lang w:val="zh-CN"/>
        </w:rPr>
        <w:t>案件的数量</w:t>
      </w:r>
      <w:bookmarkEnd w:id="5"/>
      <w:bookmarkEnd w:id="6"/>
      <w:r w:rsidRPr="00643690">
        <w:rPr>
          <w:kern w:val="0"/>
          <w:szCs w:val="21"/>
          <w:lang w:val="zh-CN"/>
        </w:rPr>
        <w:t>并没有相应减少；</w:t>
      </w:r>
    </w:p>
    <w:p w14:paraId="445A6B30" w14:textId="77777777" w:rsidR="00643690" w:rsidRPr="00643690" w:rsidRDefault="00643690" w:rsidP="00643690">
      <w:pPr>
        <w:tabs>
          <w:tab w:val="left" w:pos="2127"/>
        </w:tabs>
        <w:suppressAutoHyphens/>
        <w:spacing w:after="140"/>
        <w:ind w:left="1264" w:right="1264" w:firstLine="437"/>
        <w:rPr>
          <w:kern w:val="0"/>
          <w:szCs w:val="21"/>
          <w:lang w:val="en-GB"/>
        </w:rPr>
      </w:pPr>
      <w:r w:rsidRPr="00643690">
        <w:rPr>
          <w:kern w:val="0"/>
          <w:szCs w:val="21"/>
          <w:lang w:val="zh-CN"/>
        </w:rPr>
        <w:t>(e)</w:t>
      </w:r>
      <w:r w:rsidRPr="00643690">
        <w:rPr>
          <w:kern w:val="0"/>
          <w:szCs w:val="21"/>
          <w:lang w:val="zh-CN"/>
        </w:rPr>
        <w:tab/>
      </w:r>
      <w:r w:rsidRPr="00643690">
        <w:rPr>
          <w:kern w:val="0"/>
          <w:szCs w:val="21"/>
          <w:lang w:val="zh-CN"/>
        </w:rPr>
        <w:t>在发生</w:t>
      </w:r>
      <w:r w:rsidRPr="00643690">
        <w:rPr>
          <w:rFonts w:hint="eastAsia"/>
          <w:kern w:val="0"/>
          <w:szCs w:val="21"/>
          <w:lang w:val="zh-CN"/>
        </w:rPr>
        <w:t>基于</w:t>
      </w:r>
      <w:r w:rsidRPr="00643690">
        <w:rPr>
          <w:kern w:val="0"/>
          <w:szCs w:val="21"/>
          <w:lang w:val="zh-CN"/>
        </w:rPr>
        <w:t>性别</w:t>
      </w:r>
      <w:r w:rsidRPr="00643690">
        <w:rPr>
          <w:rFonts w:hint="eastAsia"/>
          <w:kern w:val="0"/>
          <w:szCs w:val="21"/>
          <w:lang w:val="zh-CN"/>
        </w:rPr>
        <w:t>的</w:t>
      </w:r>
      <w:r w:rsidRPr="00643690">
        <w:rPr>
          <w:kern w:val="0"/>
          <w:szCs w:val="21"/>
          <w:lang w:val="zh-CN"/>
        </w:rPr>
        <w:t>暴力侵害妇女案件时，采取向警察咨询或调解的做法；</w:t>
      </w:r>
    </w:p>
    <w:p w14:paraId="5BCEE52E" w14:textId="77777777" w:rsidR="00643690" w:rsidRPr="00643690" w:rsidRDefault="00643690" w:rsidP="00643690">
      <w:pPr>
        <w:tabs>
          <w:tab w:val="left" w:pos="2127"/>
        </w:tabs>
        <w:suppressAutoHyphens/>
        <w:spacing w:after="140"/>
        <w:ind w:left="1264" w:right="1264" w:firstLine="437"/>
        <w:rPr>
          <w:kern w:val="0"/>
          <w:szCs w:val="21"/>
          <w:lang w:val="en-GB"/>
        </w:rPr>
      </w:pPr>
      <w:r w:rsidRPr="00643690">
        <w:rPr>
          <w:kern w:val="0"/>
          <w:szCs w:val="21"/>
          <w:lang w:val="zh-CN"/>
        </w:rPr>
        <w:t>(f)</w:t>
      </w:r>
      <w:r w:rsidRPr="00643690">
        <w:rPr>
          <w:kern w:val="0"/>
          <w:szCs w:val="21"/>
          <w:lang w:val="zh-CN"/>
        </w:rPr>
        <w:tab/>
      </w:r>
      <w:r w:rsidRPr="00643690">
        <w:rPr>
          <w:kern w:val="0"/>
          <w:szCs w:val="21"/>
          <w:lang w:val="zh-CN"/>
        </w:rPr>
        <w:t>未就</w:t>
      </w:r>
      <w:r w:rsidRPr="00643690">
        <w:rPr>
          <w:rFonts w:hint="eastAsia"/>
          <w:kern w:val="0"/>
          <w:szCs w:val="21"/>
          <w:lang w:val="zh-CN"/>
        </w:rPr>
        <w:t>基于</w:t>
      </w:r>
      <w:r w:rsidRPr="00643690">
        <w:rPr>
          <w:kern w:val="0"/>
          <w:szCs w:val="21"/>
          <w:lang w:val="zh-CN"/>
        </w:rPr>
        <w:t>性别</w:t>
      </w:r>
      <w:r w:rsidRPr="00643690">
        <w:rPr>
          <w:rFonts w:hint="eastAsia"/>
          <w:kern w:val="0"/>
          <w:szCs w:val="21"/>
          <w:lang w:val="zh-CN"/>
        </w:rPr>
        <w:t>的</w:t>
      </w:r>
      <w:r w:rsidRPr="00643690">
        <w:rPr>
          <w:kern w:val="0"/>
          <w:szCs w:val="21"/>
          <w:lang w:val="zh-CN"/>
        </w:rPr>
        <w:t>暴力侵害妇女行为对司法人员和警察进行专门培训。</w:t>
      </w:r>
    </w:p>
    <w:p w14:paraId="2B3B0043" w14:textId="77777777" w:rsidR="00643690" w:rsidRPr="00643690" w:rsidRDefault="00643690" w:rsidP="00643690">
      <w:pPr>
        <w:suppressAutoHyphens/>
        <w:spacing w:after="140"/>
        <w:ind w:left="1264" w:right="1264"/>
        <w:rPr>
          <w:rFonts w:eastAsia="黑体"/>
          <w:kern w:val="0"/>
          <w:szCs w:val="21"/>
          <w:lang w:val="en-GB"/>
        </w:rPr>
      </w:pPr>
      <w:r w:rsidRPr="00643690">
        <w:rPr>
          <w:kern w:val="0"/>
          <w:szCs w:val="21"/>
          <w:lang w:val="zh-CN"/>
        </w:rPr>
        <w:t>24.</w:t>
      </w:r>
      <w:r w:rsidRPr="00643690">
        <w:rPr>
          <w:kern w:val="0"/>
          <w:szCs w:val="21"/>
          <w:lang w:val="zh-CN"/>
        </w:rPr>
        <w:tab/>
      </w:r>
      <w:r w:rsidRPr="00643690">
        <w:rPr>
          <w:rFonts w:eastAsia="黑体"/>
          <w:kern w:val="0"/>
          <w:szCs w:val="21"/>
          <w:lang w:val="zh-CN"/>
        </w:rPr>
        <w:t>委员会建议缔约国：</w:t>
      </w:r>
    </w:p>
    <w:p w14:paraId="1185C90F" w14:textId="77777777" w:rsidR="00643690" w:rsidRPr="00643690" w:rsidRDefault="00643690" w:rsidP="00643690">
      <w:pPr>
        <w:tabs>
          <w:tab w:val="left" w:pos="2127"/>
        </w:tabs>
        <w:suppressAutoHyphens/>
        <w:spacing w:after="140"/>
        <w:ind w:left="1264" w:right="1264" w:firstLine="437"/>
        <w:rPr>
          <w:rFonts w:eastAsia="黑体"/>
          <w:kern w:val="0"/>
          <w:szCs w:val="21"/>
          <w:lang w:val="en-GB"/>
        </w:rPr>
      </w:pPr>
      <w:r w:rsidRPr="00643690">
        <w:rPr>
          <w:rFonts w:eastAsia="黑体"/>
          <w:kern w:val="0"/>
          <w:szCs w:val="21"/>
          <w:lang w:val="zh-CN"/>
        </w:rPr>
        <w:lastRenderedPageBreak/>
        <w:t>(a)</w:t>
      </w:r>
      <w:r w:rsidRPr="00643690">
        <w:rPr>
          <w:rFonts w:eastAsia="黑体"/>
          <w:kern w:val="0"/>
          <w:szCs w:val="21"/>
          <w:lang w:val="zh-CN"/>
        </w:rPr>
        <w:tab/>
      </w:r>
      <w:r w:rsidRPr="00643690">
        <w:rPr>
          <w:rFonts w:eastAsia="黑体"/>
          <w:kern w:val="0"/>
          <w:szCs w:val="21"/>
          <w:lang w:val="zh-CN"/>
        </w:rPr>
        <w:t>根据委员会关于</w:t>
      </w:r>
      <w:bookmarkStart w:id="7" w:name="OLE_LINK82"/>
      <w:bookmarkStart w:id="8" w:name="OLE_LINK83"/>
      <w:r w:rsidRPr="00643690">
        <w:rPr>
          <w:rFonts w:eastAsia="黑体"/>
          <w:kern w:val="0"/>
          <w:szCs w:val="21"/>
          <w:lang w:val="zh-CN"/>
        </w:rPr>
        <w:t>基于性别的暴力侵害妇女</w:t>
      </w:r>
      <w:bookmarkEnd w:id="7"/>
      <w:bookmarkEnd w:id="8"/>
      <w:r w:rsidRPr="00643690">
        <w:rPr>
          <w:rFonts w:eastAsia="黑体"/>
          <w:kern w:val="0"/>
          <w:szCs w:val="21"/>
          <w:lang w:val="zh-CN"/>
        </w:rPr>
        <w:t>行为的第</w:t>
      </w:r>
      <w:r w:rsidRPr="00643690">
        <w:rPr>
          <w:rFonts w:eastAsia="黑体"/>
          <w:kern w:val="0"/>
          <w:szCs w:val="21"/>
          <w:lang w:val="zh-CN"/>
        </w:rPr>
        <w:t>35(2017)</w:t>
      </w:r>
      <w:r w:rsidRPr="00643690">
        <w:rPr>
          <w:rFonts w:eastAsia="黑体"/>
          <w:kern w:val="0"/>
          <w:szCs w:val="21"/>
          <w:lang w:val="zh-CN"/>
        </w:rPr>
        <w:t>号一般性建议，更新第</w:t>
      </w:r>
      <w:r w:rsidRPr="00643690">
        <w:rPr>
          <w:rFonts w:eastAsia="黑体"/>
          <w:kern w:val="0"/>
          <w:szCs w:val="21"/>
          <w:lang w:val="zh-CN"/>
        </w:rPr>
        <w:t>19</w:t>
      </w:r>
      <w:r w:rsidRPr="00643690">
        <w:rPr>
          <w:rFonts w:eastAsia="黑体"/>
          <w:kern w:val="0"/>
          <w:szCs w:val="21"/>
          <w:lang w:val="zh-CN"/>
        </w:rPr>
        <w:t>号一般性建议，通过关于基于性别的暴力侵害妇女行为的</w:t>
      </w:r>
      <w:r w:rsidRPr="00643690">
        <w:rPr>
          <w:rFonts w:eastAsia="黑体" w:hint="eastAsia"/>
          <w:kern w:val="0"/>
          <w:szCs w:val="21"/>
          <w:lang w:val="zh-CN"/>
        </w:rPr>
        <w:t>综合</w:t>
      </w:r>
      <w:r w:rsidRPr="00643690">
        <w:rPr>
          <w:rFonts w:eastAsia="黑体"/>
          <w:kern w:val="0"/>
          <w:szCs w:val="21"/>
          <w:lang w:val="zh-CN"/>
        </w:rPr>
        <w:t>法律</w:t>
      </w:r>
      <w:r w:rsidRPr="00643690">
        <w:rPr>
          <w:rFonts w:eastAsia="黑体" w:hint="eastAsia"/>
          <w:kern w:val="0"/>
          <w:szCs w:val="21"/>
          <w:lang w:val="zh-CN"/>
        </w:rPr>
        <w:t>，</w:t>
      </w:r>
      <w:r w:rsidRPr="00643690">
        <w:rPr>
          <w:rFonts w:eastAsia="黑体"/>
          <w:kern w:val="0"/>
          <w:szCs w:val="21"/>
          <w:lang w:val="zh-CN"/>
        </w:rPr>
        <w:t>并继续加速批准《伊斯坦布尔公约》；</w:t>
      </w:r>
    </w:p>
    <w:p w14:paraId="547EF933" w14:textId="77777777" w:rsidR="00643690" w:rsidRPr="00643690" w:rsidRDefault="00643690" w:rsidP="00643690">
      <w:pPr>
        <w:tabs>
          <w:tab w:val="left" w:pos="2127"/>
        </w:tabs>
        <w:suppressAutoHyphens/>
        <w:spacing w:after="140"/>
        <w:ind w:left="1264" w:right="1264" w:firstLine="437"/>
        <w:rPr>
          <w:rFonts w:eastAsia="黑体"/>
          <w:kern w:val="0"/>
          <w:szCs w:val="21"/>
          <w:lang w:val="en-GB"/>
        </w:rPr>
      </w:pPr>
      <w:r w:rsidRPr="00643690">
        <w:rPr>
          <w:rFonts w:eastAsia="黑体"/>
          <w:kern w:val="0"/>
          <w:szCs w:val="21"/>
          <w:lang w:val="zh-CN"/>
        </w:rPr>
        <w:t>(b)</w:t>
      </w:r>
      <w:r w:rsidRPr="00643690">
        <w:rPr>
          <w:rFonts w:eastAsia="黑体"/>
          <w:kern w:val="0"/>
          <w:szCs w:val="21"/>
          <w:lang w:val="zh-CN"/>
        </w:rPr>
        <w:tab/>
      </w:r>
      <w:r w:rsidRPr="00643690">
        <w:rPr>
          <w:rFonts w:eastAsia="黑体"/>
          <w:kern w:val="0"/>
          <w:szCs w:val="21"/>
          <w:lang w:val="zh-CN"/>
        </w:rPr>
        <w:t>确保有效执行关于打击性别暴力的现行立法，审查法官要求的举证标准，以期通过采取对受害者更加友好的办法来修正任何过多</w:t>
      </w:r>
      <w:r w:rsidRPr="00643690">
        <w:rPr>
          <w:rFonts w:eastAsia="黑体" w:hint="eastAsia"/>
          <w:kern w:val="0"/>
          <w:szCs w:val="21"/>
          <w:lang w:val="zh-CN"/>
        </w:rPr>
        <w:t>门槛</w:t>
      </w:r>
      <w:r w:rsidRPr="00643690">
        <w:rPr>
          <w:rFonts w:eastAsia="黑体"/>
          <w:kern w:val="0"/>
          <w:szCs w:val="21"/>
          <w:lang w:val="zh-CN"/>
        </w:rPr>
        <w:t>；</w:t>
      </w:r>
    </w:p>
    <w:p w14:paraId="262AEE93" w14:textId="77777777" w:rsidR="00643690" w:rsidRPr="00643690" w:rsidRDefault="00643690" w:rsidP="00643690">
      <w:pPr>
        <w:tabs>
          <w:tab w:val="left" w:pos="2127"/>
        </w:tabs>
        <w:suppressAutoHyphens/>
        <w:spacing w:after="140"/>
        <w:ind w:left="1264" w:right="1264" w:firstLine="437"/>
        <w:rPr>
          <w:rFonts w:eastAsia="黑体"/>
          <w:kern w:val="0"/>
          <w:szCs w:val="21"/>
          <w:lang w:val="en-GB"/>
        </w:rPr>
      </w:pPr>
      <w:r w:rsidRPr="00643690">
        <w:rPr>
          <w:rFonts w:eastAsia="黑体"/>
          <w:kern w:val="0"/>
          <w:szCs w:val="21"/>
          <w:lang w:val="zh-CN"/>
        </w:rPr>
        <w:t>(c)</w:t>
      </w:r>
      <w:r w:rsidRPr="00643690">
        <w:rPr>
          <w:rFonts w:eastAsia="黑体"/>
          <w:kern w:val="0"/>
          <w:szCs w:val="21"/>
          <w:lang w:val="zh-CN"/>
        </w:rPr>
        <w:tab/>
      </w:r>
      <w:r w:rsidRPr="00643690">
        <w:rPr>
          <w:rFonts w:eastAsia="黑体"/>
          <w:kern w:val="0"/>
          <w:szCs w:val="21"/>
          <w:lang w:val="zh-CN"/>
        </w:rPr>
        <w:t>根据第</w:t>
      </w:r>
      <w:r w:rsidRPr="00643690">
        <w:rPr>
          <w:rFonts w:eastAsia="黑体"/>
          <w:kern w:val="0"/>
          <w:szCs w:val="21"/>
          <w:lang w:val="zh-CN"/>
        </w:rPr>
        <w:t>35</w:t>
      </w:r>
      <w:r w:rsidRPr="00643690">
        <w:rPr>
          <w:rFonts w:eastAsia="黑体"/>
          <w:kern w:val="0"/>
          <w:szCs w:val="21"/>
          <w:lang w:val="zh-CN"/>
        </w:rPr>
        <w:t>号一般性建议，系统收集性别暴力数据，按性别、年龄和受害人与犯罪者之间的关系分列；</w:t>
      </w:r>
    </w:p>
    <w:p w14:paraId="580F3719" w14:textId="77777777" w:rsidR="00643690" w:rsidRPr="00643690" w:rsidRDefault="00643690" w:rsidP="00643690">
      <w:pPr>
        <w:tabs>
          <w:tab w:val="left" w:pos="2127"/>
        </w:tabs>
        <w:suppressAutoHyphens/>
        <w:spacing w:after="140"/>
        <w:ind w:left="1264" w:right="1264" w:firstLine="437"/>
        <w:rPr>
          <w:rFonts w:eastAsia="黑体"/>
          <w:kern w:val="0"/>
          <w:szCs w:val="21"/>
          <w:lang w:val="en-GB"/>
        </w:rPr>
      </w:pPr>
      <w:r w:rsidRPr="00643690">
        <w:rPr>
          <w:rFonts w:eastAsia="黑体"/>
          <w:kern w:val="0"/>
          <w:szCs w:val="21"/>
          <w:lang w:val="zh-CN"/>
        </w:rPr>
        <w:t>(d)</w:t>
      </w:r>
      <w:r w:rsidRPr="00643690">
        <w:rPr>
          <w:rFonts w:eastAsia="黑体"/>
          <w:kern w:val="0"/>
          <w:szCs w:val="21"/>
          <w:lang w:val="zh-CN"/>
        </w:rPr>
        <w:tab/>
      </w:r>
      <w:r w:rsidRPr="00643690">
        <w:rPr>
          <w:rFonts w:eastAsia="黑体"/>
          <w:kern w:val="0"/>
          <w:szCs w:val="21"/>
          <w:lang w:val="zh-CN"/>
        </w:rPr>
        <w:t>开展研究，了解本报告所述期间发布的驱逐令和禁止入境</w:t>
      </w:r>
      <w:proofErr w:type="gramStart"/>
      <w:r w:rsidRPr="00643690">
        <w:rPr>
          <w:rFonts w:eastAsia="黑体"/>
          <w:kern w:val="0"/>
          <w:szCs w:val="21"/>
          <w:lang w:val="zh-CN"/>
        </w:rPr>
        <w:t>令数量</w:t>
      </w:r>
      <w:proofErr w:type="gramEnd"/>
      <w:r w:rsidRPr="00643690">
        <w:rPr>
          <w:rFonts w:eastAsia="黑体"/>
          <w:kern w:val="0"/>
          <w:szCs w:val="21"/>
          <w:lang w:val="zh-CN"/>
        </w:rPr>
        <w:t>减少的原因；</w:t>
      </w:r>
    </w:p>
    <w:p w14:paraId="5AC18EAD" w14:textId="77777777" w:rsidR="00643690" w:rsidRPr="00643690" w:rsidRDefault="00643690" w:rsidP="00643690">
      <w:pPr>
        <w:tabs>
          <w:tab w:val="left" w:pos="2127"/>
        </w:tabs>
        <w:suppressAutoHyphens/>
        <w:spacing w:after="140"/>
        <w:ind w:left="1264" w:right="1264" w:firstLine="437"/>
        <w:rPr>
          <w:rFonts w:eastAsia="黑体"/>
          <w:kern w:val="0"/>
          <w:szCs w:val="21"/>
          <w:lang w:val="en-GB"/>
        </w:rPr>
      </w:pPr>
      <w:r w:rsidRPr="00643690">
        <w:rPr>
          <w:rFonts w:eastAsia="黑体"/>
          <w:kern w:val="0"/>
          <w:szCs w:val="21"/>
          <w:lang w:val="zh-CN"/>
        </w:rPr>
        <w:t>(e)</w:t>
      </w:r>
      <w:r w:rsidRPr="00643690">
        <w:rPr>
          <w:rFonts w:eastAsia="黑体"/>
          <w:kern w:val="0"/>
          <w:szCs w:val="21"/>
          <w:lang w:val="zh-CN"/>
        </w:rPr>
        <w:tab/>
      </w:r>
      <w:r w:rsidRPr="00643690">
        <w:rPr>
          <w:rFonts w:eastAsia="黑体"/>
          <w:kern w:val="0"/>
          <w:szCs w:val="21"/>
          <w:lang w:val="zh-CN"/>
        </w:rPr>
        <w:t>根据第</w:t>
      </w:r>
      <w:r w:rsidRPr="00643690">
        <w:rPr>
          <w:rFonts w:eastAsia="黑体"/>
          <w:kern w:val="0"/>
          <w:szCs w:val="21"/>
          <w:lang w:val="zh-CN"/>
        </w:rPr>
        <w:t>35</w:t>
      </w:r>
      <w:r w:rsidRPr="00643690">
        <w:rPr>
          <w:rFonts w:eastAsia="黑体"/>
          <w:kern w:val="0"/>
          <w:szCs w:val="21"/>
          <w:lang w:val="zh-CN"/>
        </w:rPr>
        <w:t>号一般性建议和《伊斯坦布尔公约》，禁止在涉及基于性别的暴力侵害妇女案件中由警察进行调解或咨询；</w:t>
      </w:r>
    </w:p>
    <w:p w14:paraId="4E8B5F75" w14:textId="77777777" w:rsidR="00643690" w:rsidRPr="00643690" w:rsidRDefault="00643690" w:rsidP="00643690">
      <w:pPr>
        <w:tabs>
          <w:tab w:val="left" w:pos="2127"/>
        </w:tabs>
        <w:suppressAutoHyphens/>
        <w:spacing w:after="140"/>
        <w:ind w:left="1264" w:right="1264" w:firstLine="437"/>
        <w:rPr>
          <w:rFonts w:eastAsia="黑体"/>
          <w:kern w:val="0"/>
          <w:szCs w:val="21"/>
          <w:lang w:val="en-GB"/>
        </w:rPr>
      </w:pPr>
      <w:r w:rsidRPr="00643690">
        <w:rPr>
          <w:rFonts w:eastAsia="黑体"/>
          <w:kern w:val="0"/>
          <w:szCs w:val="21"/>
          <w:lang w:val="zh-CN"/>
        </w:rPr>
        <w:t>(f)</w:t>
      </w:r>
      <w:r w:rsidRPr="00643690">
        <w:rPr>
          <w:rFonts w:eastAsia="黑体"/>
          <w:kern w:val="0"/>
          <w:szCs w:val="21"/>
          <w:lang w:val="zh-CN"/>
        </w:rPr>
        <w:tab/>
      </w:r>
      <w:r w:rsidRPr="00643690">
        <w:rPr>
          <w:rFonts w:eastAsia="黑体"/>
          <w:kern w:val="0"/>
          <w:szCs w:val="21"/>
          <w:lang w:val="zh-CN"/>
        </w:rPr>
        <w:t>根据《</w:t>
      </w:r>
      <w:r w:rsidRPr="00643690">
        <w:rPr>
          <w:rFonts w:eastAsia="黑体" w:hint="eastAsia"/>
          <w:kern w:val="0"/>
          <w:szCs w:val="21"/>
          <w:lang w:val="zh-CN"/>
        </w:rPr>
        <w:t>消除对妇女一切形式歧视</w:t>
      </w:r>
      <w:r w:rsidRPr="00643690">
        <w:rPr>
          <w:rFonts w:eastAsia="黑体"/>
          <w:kern w:val="0"/>
          <w:szCs w:val="21"/>
          <w:lang w:val="zh-CN"/>
        </w:rPr>
        <w:t>公约》以及第</w:t>
      </w:r>
      <w:r w:rsidRPr="00643690">
        <w:rPr>
          <w:rFonts w:eastAsia="黑体"/>
          <w:kern w:val="0"/>
          <w:szCs w:val="21"/>
          <w:lang w:val="zh-CN"/>
        </w:rPr>
        <w:t>35</w:t>
      </w:r>
      <w:r w:rsidRPr="00643690">
        <w:rPr>
          <w:rFonts w:eastAsia="黑体"/>
          <w:kern w:val="0"/>
          <w:szCs w:val="21"/>
          <w:lang w:val="zh-CN"/>
        </w:rPr>
        <w:t>号一般性建议和《伊斯坦布尔公约》</w:t>
      </w:r>
      <w:r w:rsidRPr="00643690">
        <w:rPr>
          <w:rFonts w:eastAsia="黑体" w:hint="eastAsia"/>
          <w:kern w:val="0"/>
          <w:szCs w:val="21"/>
          <w:lang w:val="zh-CN"/>
        </w:rPr>
        <w:t>所规定</w:t>
      </w:r>
      <w:r w:rsidRPr="00643690">
        <w:rPr>
          <w:rFonts w:eastAsia="黑体"/>
          <w:kern w:val="0"/>
          <w:szCs w:val="21"/>
          <w:lang w:val="zh-CN"/>
        </w:rPr>
        <w:t>，就基于性别的暴力侵害妇女行为向司法人员、警察和其他执法官员提供专门能力建设。</w:t>
      </w:r>
    </w:p>
    <w:p w14:paraId="53D9F8D3" w14:textId="77777777" w:rsidR="00643690" w:rsidRPr="00643690" w:rsidRDefault="00643690" w:rsidP="00643690">
      <w:pPr>
        <w:keepNext/>
        <w:keepLines/>
        <w:tabs>
          <w:tab w:val="right" w:pos="851"/>
        </w:tabs>
        <w:suppressAutoHyphens/>
        <w:spacing w:after="140"/>
        <w:ind w:left="1264" w:right="1264" w:hanging="1134"/>
        <w:jc w:val="left"/>
        <w:rPr>
          <w:rFonts w:eastAsia="黑体"/>
          <w:kern w:val="0"/>
          <w:szCs w:val="21"/>
          <w:lang w:val="en-GB"/>
        </w:rPr>
      </w:pPr>
      <w:r w:rsidRPr="00643690">
        <w:rPr>
          <w:rFonts w:eastAsia="黑体"/>
          <w:kern w:val="0"/>
          <w:szCs w:val="21"/>
          <w:lang w:val="zh-CN"/>
        </w:rPr>
        <w:tab/>
      </w:r>
      <w:r w:rsidRPr="00643690">
        <w:rPr>
          <w:rFonts w:eastAsia="黑体"/>
          <w:kern w:val="0"/>
          <w:szCs w:val="21"/>
          <w:lang w:val="zh-CN"/>
        </w:rPr>
        <w:tab/>
      </w:r>
      <w:r w:rsidRPr="00643690">
        <w:rPr>
          <w:rFonts w:eastAsia="黑体"/>
          <w:kern w:val="0"/>
          <w:szCs w:val="21"/>
          <w:lang w:val="zh-CN"/>
        </w:rPr>
        <w:t>贩运妇女和女童以及利用</w:t>
      </w:r>
      <w:r w:rsidRPr="00643690">
        <w:rPr>
          <w:rFonts w:eastAsia="黑体" w:hint="eastAsia"/>
          <w:kern w:val="0"/>
          <w:szCs w:val="21"/>
          <w:lang w:val="zh-CN"/>
        </w:rPr>
        <w:t>妇</w:t>
      </w:r>
      <w:r w:rsidRPr="00643690">
        <w:rPr>
          <w:rFonts w:eastAsia="黑体"/>
          <w:kern w:val="0"/>
          <w:szCs w:val="21"/>
          <w:lang w:val="zh-CN"/>
        </w:rPr>
        <w:t>女卖淫</w:t>
      </w:r>
      <w:r w:rsidRPr="00643690">
        <w:rPr>
          <w:rFonts w:eastAsia="黑体" w:hint="eastAsia"/>
          <w:kern w:val="0"/>
          <w:szCs w:val="21"/>
          <w:lang w:val="zh-CN"/>
        </w:rPr>
        <w:t>意图</w:t>
      </w:r>
      <w:r w:rsidRPr="00643690">
        <w:rPr>
          <w:rFonts w:eastAsia="黑体"/>
          <w:kern w:val="0"/>
          <w:szCs w:val="21"/>
          <w:lang w:val="zh-CN"/>
        </w:rPr>
        <w:t>营利</w:t>
      </w:r>
    </w:p>
    <w:p w14:paraId="6C2B9103" w14:textId="77777777" w:rsidR="00643690" w:rsidRPr="00643690" w:rsidRDefault="00643690" w:rsidP="00643690">
      <w:pPr>
        <w:spacing w:after="140"/>
        <w:ind w:left="1264" w:right="1264"/>
        <w:rPr>
          <w:szCs w:val="21"/>
        </w:rPr>
      </w:pPr>
      <w:r w:rsidRPr="00643690">
        <w:rPr>
          <w:szCs w:val="21"/>
          <w:lang w:val="zh-CN"/>
        </w:rPr>
        <w:t>25.</w:t>
      </w:r>
      <w:r w:rsidRPr="00643690">
        <w:rPr>
          <w:szCs w:val="21"/>
          <w:lang w:val="zh-CN"/>
        </w:rPr>
        <w:tab/>
      </w:r>
      <w:r w:rsidRPr="00643690">
        <w:rPr>
          <w:spacing w:val="2"/>
          <w:szCs w:val="21"/>
          <w:lang w:val="zh-CN"/>
        </w:rPr>
        <w:t>委员会欢迎缔约国订正《外国人法》，</w:t>
      </w:r>
      <w:r w:rsidRPr="00643690">
        <w:rPr>
          <w:rFonts w:hint="eastAsia"/>
          <w:spacing w:val="2"/>
          <w:szCs w:val="21"/>
          <w:lang w:val="zh-CN"/>
        </w:rPr>
        <w:t>以便</w:t>
      </w:r>
      <w:r w:rsidRPr="00643690">
        <w:rPr>
          <w:spacing w:val="2"/>
          <w:szCs w:val="21"/>
          <w:lang w:val="zh-CN"/>
        </w:rPr>
        <w:t>规定贩运人口，包括贩运妇女和女童案件</w:t>
      </w:r>
      <w:r w:rsidRPr="00643690">
        <w:rPr>
          <w:rFonts w:hint="eastAsia"/>
          <w:spacing w:val="2"/>
          <w:szCs w:val="21"/>
          <w:lang w:val="zh-CN"/>
        </w:rPr>
        <w:t>属</w:t>
      </w:r>
      <w:r w:rsidRPr="00643690">
        <w:rPr>
          <w:spacing w:val="2"/>
          <w:szCs w:val="21"/>
          <w:lang w:val="zh-CN"/>
        </w:rPr>
        <w:t>加重处罚情节</w:t>
      </w:r>
      <w:r w:rsidRPr="00643690">
        <w:rPr>
          <w:rFonts w:hint="eastAsia"/>
          <w:spacing w:val="2"/>
          <w:szCs w:val="21"/>
          <w:lang w:val="zh-CN"/>
        </w:rPr>
        <w:t>，对犯罪人处以更重的刑罚</w:t>
      </w:r>
      <w:r w:rsidRPr="00643690">
        <w:rPr>
          <w:spacing w:val="2"/>
          <w:szCs w:val="21"/>
          <w:lang w:val="zh-CN"/>
        </w:rPr>
        <w:t>。委员会还欢迎</w:t>
      </w:r>
      <w:r w:rsidRPr="00643690">
        <w:rPr>
          <w:rFonts w:hint="eastAsia"/>
          <w:spacing w:val="2"/>
          <w:szCs w:val="21"/>
          <w:lang w:val="zh-CN"/>
        </w:rPr>
        <w:t>在</w:t>
      </w:r>
      <w:r w:rsidRPr="00643690">
        <w:rPr>
          <w:spacing w:val="2"/>
          <w:szCs w:val="21"/>
          <w:lang w:val="zh-CN"/>
        </w:rPr>
        <w:t>起诉贩运者和网络犯罪者</w:t>
      </w:r>
      <w:r w:rsidRPr="00643690">
        <w:rPr>
          <w:rFonts w:hint="eastAsia"/>
          <w:spacing w:val="2"/>
          <w:szCs w:val="21"/>
          <w:lang w:val="zh-CN"/>
        </w:rPr>
        <w:t>方面</w:t>
      </w:r>
      <w:r w:rsidRPr="00643690">
        <w:rPr>
          <w:spacing w:val="2"/>
          <w:szCs w:val="21"/>
          <w:lang w:val="zh-CN"/>
        </w:rPr>
        <w:t>加强区域合作。委员会</w:t>
      </w:r>
      <w:r w:rsidRPr="00643690">
        <w:rPr>
          <w:rFonts w:hint="eastAsia"/>
          <w:spacing w:val="2"/>
          <w:szCs w:val="21"/>
          <w:lang w:val="zh-CN"/>
        </w:rPr>
        <w:t>还</w:t>
      </w:r>
      <w:r w:rsidRPr="00643690">
        <w:rPr>
          <w:spacing w:val="2"/>
          <w:szCs w:val="21"/>
          <w:lang w:val="zh-CN"/>
        </w:rPr>
        <w:t>欢迎缔约国设立金融部门委员会，以查明与贩运人口和当代形式奴隶制相关的非法资金流动。然而，委员会仍然感到关切的是，缔约国内与贩运妇女和女童及利用卖淫营利有关的提高认识活动有限。</w:t>
      </w:r>
    </w:p>
    <w:p w14:paraId="5E67228A" w14:textId="77777777" w:rsidR="00643690" w:rsidRPr="00643690" w:rsidRDefault="00643690" w:rsidP="00643690">
      <w:pPr>
        <w:spacing w:after="140"/>
        <w:ind w:left="1264" w:right="1264"/>
        <w:rPr>
          <w:szCs w:val="21"/>
        </w:rPr>
      </w:pPr>
      <w:r w:rsidRPr="00643690">
        <w:rPr>
          <w:szCs w:val="21"/>
          <w:lang w:val="zh-CN"/>
        </w:rPr>
        <w:t>26.</w:t>
      </w:r>
      <w:r w:rsidRPr="00643690">
        <w:rPr>
          <w:szCs w:val="21"/>
          <w:lang w:val="zh-CN"/>
        </w:rPr>
        <w:tab/>
      </w:r>
      <w:r w:rsidRPr="00643690">
        <w:rPr>
          <w:rFonts w:eastAsia="黑体"/>
          <w:szCs w:val="21"/>
          <w:lang w:val="zh-CN"/>
        </w:rPr>
        <w:t>委员会建议缔约国继续努力，通过加强区域合作包括协调</w:t>
      </w:r>
      <w:r w:rsidRPr="00643690">
        <w:rPr>
          <w:rFonts w:eastAsia="黑体" w:hint="eastAsia"/>
          <w:szCs w:val="21"/>
          <w:lang w:val="zh-CN"/>
        </w:rPr>
        <w:t>统一</w:t>
      </w:r>
      <w:r w:rsidRPr="00643690">
        <w:rPr>
          <w:rFonts w:eastAsia="黑体"/>
          <w:szCs w:val="21"/>
          <w:lang w:val="zh-CN"/>
        </w:rPr>
        <w:t>刑期</w:t>
      </w:r>
      <w:r w:rsidRPr="00643690">
        <w:rPr>
          <w:rFonts w:eastAsia="黑体" w:hint="eastAsia"/>
          <w:szCs w:val="21"/>
          <w:lang w:val="zh-CN"/>
        </w:rPr>
        <w:t>来</w:t>
      </w:r>
      <w:r w:rsidRPr="00643690">
        <w:rPr>
          <w:rFonts w:eastAsia="黑体"/>
          <w:szCs w:val="21"/>
          <w:lang w:val="zh-CN"/>
        </w:rPr>
        <w:t>打击贩运妇女和女童行为。委员会还建议缔约国寻求同原籍国、过境国和目的地国开展国际、区域和双边合作，包括通过交流信息和协调程序，</w:t>
      </w:r>
      <w:r w:rsidRPr="00643690">
        <w:rPr>
          <w:rFonts w:eastAsia="黑体" w:hint="eastAsia"/>
          <w:szCs w:val="21"/>
          <w:lang w:val="zh-CN"/>
        </w:rPr>
        <w:t>以</w:t>
      </w:r>
      <w:r w:rsidRPr="00643690">
        <w:rPr>
          <w:rFonts w:eastAsia="黑体"/>
          <w:szCs w:val="21"/>
          <w:lang w:val="zh-CN"/>
        </w:rPr>
        <w:t>防止贩运人口行为并将犯罪者绳之以法。委员会还建议缔约国加强有关贩运人口的犯罪性质的宣传运动和其他提高认识活动，并</w:t>
      </w:r>
      <w:r w:rsidRPr="00643690">
        <w:rPr>
          <w:rFonts w:eastAsia="黑体" w:hint="eastAsia"/>
          <w:szCs w:val="21"/>
          <w:lang w:val="zh-CN"/>
        </w:rPr>
        <w:t>进一步关注</w:t>
      </w:r>
      <w:r w:rsidRPr="00643690">
        <w:rPr>
          <w:rFonts w:eastAsia="黑体"/>
          <w:szCs w:val="21"/>
          <w:lang w:val="zh-CN"/>
        </w:rPr>
        <w:t>寻求庇护者和儿童等可能成为贩运人口受害者的弱势群体。</w:t>
      </w:r>
    </w:p>
    <w:p w14:paraId="35A4EB1D" w14:textId="77777777" w:rsidR="00643690" w:rsidRPr="00643690" w:rsidRDefault="00643690" w:rsidP="00643690">
      <w:pPr>
        <w:spacing w:after="140"/>
        <w:ind w:left="1264" w:right="1264"/>
        <w:rPr>
          <w:rFonts w:eastAsia="黑体"/>
          <w:szCs w:val="21"/>
        </w:rPr>
      </w:pPr>
      <w:r w:rsidRPr="00643690">
        <w:rPr>
          <w:szCs w:val="21"/>
          <w:lang w:val="zh-CN"/>
        </w:rPr>
        <w:t>27.</w:t>
      </w:r>
      <w:r w:rsidRPr="00643690">
        <w:rPr>
          <w:szCs w:val="21"/>
          <w:lang w:val="zh-CN"/>
        </w:rPr>
        <w:tab/>
      </w:r>
      <w:r w:rsidRPr="00643690">
        <w:rPr>
          <w:szCs w:val="21"/>
          <w:lang w:val="zh-CN"/>
        </w:rPr>
        <w:t>委员会感到关切的是，有报告称，在本报告所述期间，对</w:t>
      </w:r>
      <w:bookmarkStart w:id="9" w:name="OLE_LINK118"/>
      <w:bookmarkStart w:id="10" w:name="OLE_LINK117"/>
      <w:r w:rsidRPr="00643690">
        <w:rPr>
          <w:szCs w:val="21"/>
          <w:lang w:val="zh-CN"/>
        </w:rPr>
        <w:t>利用妇女卖淫</w:t>
      </w:r>
      <w:bookmarkEnd w:id="9"/>
      <w:bookmarkEnd w:id="10"/>
      <w:r w:rsidRPr="00643690">
        <w:rPr>
          <w:szCs w:val="21"/>
          <w:lang w:val="zh-CN"/>
        </w:rPr>
        <w:t>营利案件的刑事调查很少且没有对其进行起诉。委员会关切地注意到，缔约国的《卖淫法》将妇女卖淫定为刑事犯罪，这可能会阻碍她们举报皮条客及嫖客的性剥削和性虐待行为。</w:t>
      </w:r>
    </w:p>
    <w:p w14:paraId="12DC8F5B" w14:textId="77777777" w:rsidR="00643690" w:rsidRPr="00643690" w:rsidRDefault="00643690" w:rsidP="00643690">
      <w:pPr>
        <w:spacing w:after="140"/>
        <w:ind w:left="1264" w:right="1264"/>
        <w:rPr>
          <w:szCs w:val="21"/>
        </w:rPr>
      </w:pPr>
      <w:r w:rsidRPr="00643690">
        <w:rPr>
          <w:szCs w:val="21"/>
          <w:lang w:val="zh-CN"/>
        </w:rPr>
        <w:t>28.</w:t>
      </w:r>
      <w:r w:rsidRPr="00643690">
        <w:rPr>
          <w:szCs w:val="21"/>
          <w:lang w:val="zh-CN"/>
        </w:rPr>
        <w:tab/>
      </w:r>
      <w:r w:rsidRPr="00643690">
        <w:rPr>
          <w:rFonts w:eastAsia="黑体"/>
          <w:szCs w:val="21"/>
          <w:lang w:val="zh-CN"/>
        </w:rPr>
        <w:t>委员会建议缔约国加大努力，以甄别、调查</w:t>
      </w:r>
      <w:r w:rsidRPr="00643690">
        <w:rPr>
          <w:rFonts w:eastAsia="黑体" w:hint="eastAsia"/>
          <w:szCs w:val="21"/>
          <w:lang w:val="zh-CN"/>
        </w:rPr>
        <w:t>和</w:t>
      </w:r>
      <w:r w:rsidRPr="00643690">
        <w:rPr>
          <w:rFonts w:eastAsia="黑体"/>
          <w:szCs w:val="21"/>
          <w:lang w:val="zh-CN"/>
        </w:rPr>
        <w:t>起诉利用妇女卖淫营利行为，不对各种</w:t>
      </w:r>
      <w:r w:rsidRPr="00643690">
        <w:rPr>
          <w:rFonts w:eastAsia="黑体" w:hint="eastAsia"/>
          <w:szCs w:val="21"/>
          <w:lang w:val="zh-CN"/>
        </w:rPr>
        <w:t>场所中的</w:t>
      </w:r>
      <w:r w:rsidRPr="00643690">
        <w:rPr>
          <w:rFonts w:eastAsia="黑体"/>
          <w:szCs w:val="21"/>
          <w:lang w:val="zh-CN"/>
        </w:rPr>
        <w:t>卖淫妇女进行刑事定罪，并为</w:t>
      </w:r>
      <w:r w:rsidRPr="00643690">
        <w:rPr>
          <w:rFonts w:eastAsia="黑体" w:hint="eastAsia"/>
          <w:szCs w:val="21"/>
          <w:lang w:val="zh-CN"/>
        </w:rPr>
        <w:t>她们</w:t>
      </w:r>
      <w:r w:rsidRPr="00643690">
        <w:rPr>
          <w:rFonts w:eastAsia="黑体"/>
          <w:szCs w:val="21"/>
          <w:lang w:val="zh-CN"/>
        </w:rPr>
        <w:t>提供支助和退出方案</w:t>
      </w:r>
      <w:r w:rsidRPr="00643690">
        <w:rPr>
          <w:rFonts w:eastAsia="黑体" w:hint="eastAsia"/>
          <w:szCs w:val="21"/>
          <w:lang w:val="zh-CN"/>
        </w:rPr>
        <w:t>。</w:t>
      </w:r>
    </w:p>
    <w:p w14:paraId="3274450A" w14:textId="77777777" w:rsidR="00643690" w:rsidRPr="00643690" w:rsidRDefault="00643690" w:rsidP="00643690">
      <w:pPr>
        <w:keepNext/>
        <w:keepLines/>
        <w:tabs>
          <w:tab w:val="right" w:pos="851"/>
        </w:tabs>
        <w:suppressAutoHyphens/>
        <w:spacing w:after="140"/>
        <w:ind w:left="1264" w:right="1264" w:hanging="1134"/>
        <w:jc w:val="left"/>
        <w:rPr>
          <w:rFonts w:eastAsia="黑体"/>
          <w:kern w:val="0"/>
          <w:szCs w:val="21"/>
          <w:lang w:val="en-GB"/>
        </w:rPr>
      </w:pPr>
      <w:r w:rsidRPr="00643690">
        <w:rPr>
          <w:rFonts w:eastAsia="黑体"/>
          <w:kern w:val="0"/>
          <w:szCs w:val="21"/>
          <w:lang w:val="zh-CN"/>
        </w:rPr>
        <w:lastRenderedPageBreak/>
        <w:tab/>
      </w:r>
      <w:r w:rsidRPr="00643690">
        <w:rPr>
          <w:rFonts w:eastAsia="黑体"/>
          <w:kern w:val="0"/>
          <w:szCs w:val="21"/>
          <w:lang w:val="zh-CN"/>
        </w:rPr>
        <w:tab/>
      </w:r>
      <w:r w:rsidRPr="00643690">
        <w:rPr>
          <w:rFonts w:eastAsia="黑体"/>
          <w:kern w:val="0"/>
          <w:szCs w:val="21"/>
          <w:lang w:val="zh-CN"/>
        </w:rPr>
        <w:t>参与政治和公共生活</w:t>
      </w:r>
    </w:p>
    <w:p w14:paraId="31896634" w14:textId="77777777" w:rsidR="00643690" w:rsidRPr="00643690" w:rsidRDefault="00643690" w:rsidP="00643690">
      <w:pPr>
        <w:suppressAutoHyphens/>
        <w:spacing w:after="140"/>
        <w:ind w:left="1264" w:right="1264"/>
        <w:rPr>
          <w:kern w:val="0"/>
          <w:szCs w:val="21"/>
          <w:lang w:val="en-GB"/>
        </w:rPr>
      </w:pPr>
      <w:r w:rsidRPr="00643690">
        <w:rPr>
          <w:kern w:val="0"/>
          <w:szCs w:val="21"/>
          <w:lang w:val="zh-CN"/>
        </w:rPr>
        <w:t>29.</w:t>
      </w:r>
      <w:r w:rsidRPr="00643690">
        <w:rPr>
          <w:kern w:val="0"/>
          <w:szCs w:val="21"/>
          <w:lang w:val="zh-CN"/>
        </w:rPr>
        <w:tab/>
      </w:r>
      <w:r w:rsidRPr="00643690">
        <w:rPr>
          <w:kern w:val="0"/>
          <w:szCs w:val="21"/>
          <w:lang w:val="zh-CN"/>
        </w:rPr>
        <w:t>委员会欢迎缔约国提供资料，说明在本报告所述期间，缔约国公共行政机构内决策职位中妇女的数量增加了一倍，而且在政府和外交部门中已经实现了性别均等。然而，委员会仍然感到关切的是，自</w:t>
      </w:r>
      <w:r w:rsidRPr="00643690">
        <w:rPr>
          <w:rFonts w:hint="eastAsia"/>
          <w:kern w:val="0"/>
          <w:szCs w:val="21"/>
          <w:lang w:val="zh-CN"/>
        </w:rPr>
        <w:t>最近</w:t>
      </w:r>
      <w:r w:rsidRPr="00643690">
        <w:rPr>
          <w:kern w:val="0"/>
          <w:szCs w:val="21"/>
          <w:lang w:val="zh-CN"/>
        </w:rPr>
        <w:t>立法选举之后，缔约国内女议员的人数显著减少，而且在市政一级妇女的代表性程度很低。委员会还感到关切的是，提出的提高妇女政治代表性的措施是自愿性的，其取决于政党承担</w:t>
      </w:r>
      <w:r w:rsidRPr="00643690">
        <w:rPr>
          <w:rFonts w:hint="eastAsia"/>
          <w:kern w:val="0"/>
          <w:szCs w:val="21"/>
          <w:lang w:val="zh-CN"/>
        </w:rPr>
        <w:t>其</w:t>
      </w:r>
      <w:r w:rsidRPr="00643690">
        <w:rPr>
          <w:kern w:val="0"/>
          <w:szCs w:val="21"/>
          <w:lang w:val="zh-CN"/>
        </w:rPr>
        <w:t>责任的意愿。委员会欢迎各政党承诺确保其选举名单中性别均等。</w:t>
      </w:r>
    </w:p>
    <w:p w14:paraId="7F229CFF" w14:textId="77777777" w:rsidR="00643690" w:rsidRPr="00643690" w:rsidRDefault="00643690" w:rsidP="00643690">
      <w:pPr>
        <w:suppressAutoHyphens/>
        <w:spacing w:after="140"/>
        <w:ind w:left="1264" w:right="1264"/>
        <w:rPr>
          <w:rFonts w:eastAsia="黑体"/>
          <w:kern w:val="0"/>
          <w:szCs w:val="21"/>
          <w:lang w:val="en-GB"/>
        </w:rPr>
      </w:pPr>
      <w:r w:rsidRPr="00643690">
        <w:rPr>
          <w:kern w:val="0"/>
          <w:szCs w:val="21"/>
          <w:lang w:val="zh-CN"/>
        </w:rPr>
        <w:t>30.</w:t>
      </w:r>
      <w:r w:rsidRPr="00643690">
        <w:rPr>
          <w:kern w:val="0"/>
          <w:szCs w:val="21"/>
          <w:lang w:val="zh-CN"/>
        </w:rPr>
        <w:tab/>
      </w:r>
      <w:r w:rsidRPr="00643690">
        <w:rPr>
          <w:rFonts w:eastAsia="黑体"/>
          <w:kern w:val="0"/>
          <w:szCs w:val="21"/>
          <w:lang w:val="zh-CN"/>
        </w:rPr>
        <w:t>委员会建议缔约国重新审议其各项政策，同各政党和民间社会进行对话，并建议缔约国：</w:t>
      </w:r>
    </w:p>
    <w:p w14:paraId="6DEDE71C" w14:textId="77777777" w:rsidR="00643690" w:rsidRPr="00643690" w:rsidRDefault="00643690" w:rsidP="00643690">
      <w:pPr>
        <w:suppressAutoHyphens/>
        <w:spacing w:after="140"/>
        <w:ind w:left="1264" w:right="1264" w:firstLine="437"/>
        <w:rPr>
          <w:rFonts w:eastAsia="黑体"/>
          <w:kern w:val="0"/>
          <w:szCs w:val="21"/>
          <w:lang w:val="en-GB"/>
        </w:rPr>
      </w:pPr>
      <w:r w:rsidRPr="00643690">
        <w:rPr>
          <w:rFonts w:eastAsia="黑体"/>
          <w:kern w:val="0"/>
          <w:szCs w:val="21"/>
          <w:lang w:val="zh-CN"/>
        </w:rPr>
        <w:t>(a)</w:t>
      </w:r>
      <w:r w:rsidRPr="00643690">
        <w:rPr>
          <w:rFonts w:eastAsia="黑体"/>
          <w:kern w:val="0"/>
          <w:szCs w:val="21"/>
          <w:lang w:val="zh-CN"/>
        </w:rPr>
        <w:tab/>
      </w:r>
      <w:r w:rsidRPr="00643690">
        <w:rPr>
          <w:rFonts w:eastAsia="黑体"/>
          <w:kern w:val="0"/>
          <w:szCs w:val="21"/>
          <w:lang w:val="zh-CN"/>
        </w:rPr>
        <w:t>继续评估议会，包括决策职位中女性代表不足的根本原因，并采取适当措施，包括实施暂行特别措施，如对政党实施财政激励措施以便优先考虑女候选人，并将此类措施延伸至</w:t>
      </w:r>
      <w:r w:rsidRPr="00643690">
        <w:rPr>
          <w:rFonts w:eastAsia="黑体"/>
          <w:kern w:val="0"/>
          <w:szCs w:val="21"/>
          <w:lang w:val="zh-CN"/>
        </w:rPr>
        <w:t>2019</w:t>
      </w:r>
      <w:r w:rsidRPr="00643690">
        <w:rPr>
          <w:rFonts w:eastAsia="黑体"/>
          <w:kern w:val="0"/>
          <w:szCs w:val="21"/>
          <w:lang w:val="zh-CN"/>
        </w:rPr>
        <w:t>年的地方选举，以确保妇女在市政和议会一级的选举名单中具有同等代表性；</w:t>
      </w:r>
    </w:p>
    <w:p w14:paraId="5AC7FC68" w14:textId="77777777" w:rsidR="00643690" w:rsidRPr="00643690" w:rsidRDefault="00643690" w:rsidP="00643690">
      <w:pPr>
        <w:suppressAutoHyphens/>
        <w:spacing w:after="140"/>
        <w:ind w:left="1264" w:right="1264" w:firstLine="437"/>
        <w:rPr>
          <w:rFonts w:eastAsia="黑体"/>
          <w:kern w:val="0"/>
          <w:szCs w:val="21"/>
          <w:lang w:val="en-GB"/>
        </w:rPr>
      </w:pPr>
      <w:r w:rsidRPr="00643690">
        <w:rPr>
          <w:rFonts w:eastAsia="黑体"/>
          <w:kern w:val="0"/>
          <w:szCs w:val="21"/>
          <w:lang w:val="zh-CN"/>
        </w:rPr>
        <w:t>(b)</w:t>
      </w:r>
      <w:r w:rsidRPr="00643690">
        <w:rPr>
          <w:rFonts w:eastAsia="黑体"/>
          <w:kern w:val="0"/>
          <w:szCs w:val="21"/>
          <w:lang w:val="zh-CN"/>
        </w:rPr>
        <w:tab/>
      </w:r>
      <w:r w:rsidRPr="00643690">
        <w:rPr>
          <w:rFonts w:eastAsia="黑体"/>
          <w:kern w:val="0"/>
          <w:szCs w:val="21"/>
          <w:lang w:val="zh-CN"/>
        </w:rPr>
        <w:t>为公职人员制定一项人力资源综合战略，以培养和培训妇女，制定各项指标以培养妇女的领导能力并增加妇女在政治生活决策职位的任职人数；</w:t>
      </w:r>
    </w:p>
    <w:p w14:paraId="452AF686" w14:textId="77777777" w:rsidR="00643690" w:rsidRPr="00643690" w:rsidRDefault="00643690" w:rsidP="00643690">
      <w:pPr>
        <w:suppressAutoHyphens/>
        <w:spacing w:after="140"/>
        <w:ind w:left="1264" w:right="1264" w:firstLine="437"/>
        <w:rPr>
          <w:rFonts w:eastAsia="黑体"/>
          <w:bCs/>
          <w:kern w:val="0"/>
          <w:szCs w:val="21"/>
          <w:lang w:val="en-GB"/>
        </w:rPr>
      </w:pPr>
      <w:r w:rsidRPr="00643690">
        <w:rPr>
          <w:rFonts w:eastAsia="黑体"/>
          <w:kern w:val="0"/>
          <w:szCs w:val="21"/>
          <w:lang w:val="zh-CN"/>
        </w:rPr>
        <w:t>(c)</w:t>
      </w:r>
      <w:r w:rsidRPr="00643690">
        <w:rPr>
          <w:rFonts w:eastAsia="黑体"/>
          <w:kern w:val="0"/>
          <w:szCs w:val="21"/>
          <w:lang w:val="zh-CN"/>
        </w:rPr>
        <w:tab/>
      </w:r>
      <w:r w:rsidRPr="00643690">
        <w:rPr>
          <w:rFonts w:eastAsia="黑体"/>
          <w:kern w:val="0"/>
          <w:szCs w:val="21"/>
          <w:lang w:val="zh-CN"/>
        </w:rPr>
        <w:t>确保男子和妇女在董事会、基金会执行局、委员会</w:t>
      </w:r>
      <w:r w:rsidRPr="00643690">
        <w:rPr>
          <w:rFonts w:eastAsia="黑体"/>
          <w:kern w:val="0"/>
          <w:szCs w:val="21"/>
          <w:lang w:val="zh-CN"/>
        </w:rPr>
        <w:t>(</w:t>
      </w:r>
      <w:r w:rsidRPr="00643690">
        <w:rPr>
          <w:rFonts w:eastAsia="黑体"/>
          <w:kern w:val="0"/>
          <w:szCs w:val="21"/>
          <w:lang w:val="zh-CN"/>
        </w:rPr>
        <w:t>包括</w:t>
      </w:r>
      <w:r w:rsidRPr="00643690">
        <w:rPr>
          <w:rFonts w:eastAsia="黑体" w:hint="eastAsia"/>
          <w:kern w:val="0"/>
          <w:szCs w:val="21"/>
          <w:lang w:val="zh-CN"/>
        </w:rPr>
        <w:t>在</w:t>
      </w:r>
      <w:r w:rsidRPr="00643690">
        <w:rPr>
          <w:rFonts w:eastAsia="黑体"/>
          <w:kern w:val="0"/>
          <w:szCs w:val="21"/>
          <w:lang w:val="zh-CN"/>
        </w:rPr>
        <w:t>市政一级</w:t>
      </w:r>
      <w:r w:rsidRPr="00643690">
        <w:rPr>
          <w:rFonts w:eastAsia="黑体"/>
          <w:kern w:val="0"/>
          <w:szCs w:val="21"/>
          <w:lang w:val="zh-CN"/>
        </w:rPr>
        <w:t>)</w:t>
      </w:r>
      <w:r w:rsidRPr="00643690">
        <w:rPr>
          <w:rFonts w:eastAsia="黑体"/>
          <w:kern w:val="0"/>
          <w:szCs w:val="21"/>
          <w:lang w:val="zh-CN"/>
        </w:rPr>
        <w:t>和工作组中具有平等代表权；</w:t>
      </w:r>
    </w:p>
    <w:p w14:paraId="1C405D3B" w14:textId="77777777" w:rsidR="00643690" w:rsidRPr="00643690" w:rsidRDefault="00643690" w:rsidP="00643690">
      <w:pPr>
        <w:suppressAutoHyphens/>
        <w:spacing w:after="140"/>
        <w:ind w:left="1264" w:right="1264" w:firstLine="437"/>
        <w:rPr>
          <w:rFonts w:eastAsia="黑体"/>
          <w:bCs/>
          <w:kern w:val="0"/>
          <w:szCs w:val="21"/>
          <w:lang w:val="en-GB"/>
        </w:rPr>
      </w:pPr>
      <w:r w:rsidRPr="00643690">
        <w:rPr>
          <w:rFonts w:eastAsia="黑体"/>
          <w:kern w:val="0"/>
          <w:szCs w:val="21"/>
          <w:lang w:val="zh-CN"/>
        </w:rPr>
        <w:t>(d)</w:t>
      </w:r>
      <w:r w:rsidRPr="00643690">
        <w:rPr>
          <w:rFonts w:eastAsia="黑体"/>
          <w:kern w:val="0"/>
          <w:szCs w:val="21"/>
          <w:lang w:val="zh-CN"/>
        </w:rPr>
        <w:tab/>
      </w:r>
      <w:r w:rsidRPr="00643690">
        <w:rPr>
          <w:rFonts w:eastAsia="黑体"/>
          <w:kern w:val="0"/>
          <w:szCs w:val="21"/>
          <w:lang w:val="zh-CN"/>
        </w:rPr>
        <w:t>收集有关妇女在所有政治和公共生活领域中代表性的分</w:t>
      </w:r>
      <w:r w:rsidRPr="00643690">
        <w:rPr>
          <w:rFonts w:eastAsia="黑体" w:hint="eastAsia"/>
          <w:kern w:val="0"/>
          <w:szCs w:val="21"/>
          <w:lang w:val="zh-CN"/>
        </w:rPr>
        <w:t>类</w:t>
      </w:r>
      <w:r w:rsidRPr="00643690">
        <w:rPr>
          <w:rFonts w:eastAsia="黑体"/>
          <w:kern w:val="0"/>
          <w:szCs w:val="21"/>
          <w:lang w:val="zh-CN"/>
        </w:rPr>
        <w:t>数据。</w:t>
      </w:r>
    </w:p>
    <w:p w14:paraId="6C455F25" w14:textId="77777777" w:rsidR="00643690" w:rsidRPr="00643690" w:rsidRDefault="00643690" w:rsidP="00643690">
      <w:pPr>
        <w:keepNext/>
        <w:keepLines/>
        <w:tabs>
          <w:tab w:val="right" w:pos="851"/>
        </w:tabs>
        <w:suppressAutoHyphens/>
        <w:spacing w:after="140"/>
        <w:ind w:left="1264" w:right="1264" w:hanging="1134"/>
        <w:jc w:val="left"/>
        <w:rPr>
          <w:rFonts w:eastAsia="黑体"/>
          <w:kern w:val="0"/>
          <w:szCs w:val="21"/>
          <w:lang w:val="en-GB"/>
        </w:rPr>
      </w:pPr>
      <w:r w:rsidRPr="00643690">
        <w:rPr>
          <w:rFonts w:eastAsia="黑体"/>
          <w:kern w:val="0"/>
          <w:szCs w:val="21"/>
          <w:lang w:val="zh-CN"/>
        </w:rPr>
        <w:tab/>
      </w:r>
      <w:r w:rsidRPr="00643690">
        <w:rPr>
          <w:rFonts w:eastAsia="黑体"/>
          <w:kern w:val="0"/>
          <w:szCs w:val="21"/>
          <w:lang w:val="zh-CN"/>
        </w:rPr>
        <w:tab/>
      </w:r>
      <w:r w:rsidRPr="00643690">
        <w:rPr>
          <w:rFonts w:eastAsia="黑体"/>
          <w:kern w:val="0"/>
          <w:szCs w:val="21"/>
          <w:lang w:val="zh-CN"/>
        </w:rPr>
        <w:t>教育</w:t>
      </w:r>
    </w:p>
    <w:p w14:paraId="3C600FEB" w14:textId="77777777" w:rsidR="00643690" w:rsidRPr="00643690" w:rsidRDefault="00643690" w:rsidP="00643690">
      <w:pPr>
        <w:suppressAutoHyphens/>
        <w:spacing w:after="140"/>
        <w:ind w:left="1264" w:right="1264"/>
        <w:rPr>
          <w:kern w:val="0"/>
          <w:szCs w:val="21"/>
          <w:lang w:val="en-GB"/>
        </w:rPr>
      </w:pPr>
      <w:r w:rsidRPr="00643690">
        <w:rPr>
          <w:kern w:val="0"/>
          <w:szCs w:val="21"/>
          <w:lang w:val="zh-CN"/>
        </w:rPr>
        <w:t>31.</w:t>
      </w:r>
      <w:r w:rsidRPr="00643690">
        <w:rPr>
          <w:kern w:val="0"/>
          <w:szCs w:val="21"/>
          <w:lang w:val="zh-CN"/>
        </w:rPr>
        <w:tab/>
      </w:r>
      <w:r w:rsidRPr="00643690">
        <w:rPr>
          <w:kern w:val="0"/>
          <w:szCs w:val="21"/>
          <w:lang w:val="zh-CN"/>
        </w:rPr>
        <w:t>委员会赞赏地注意到缔约国在教育领域和在这方面实施</w:t>
      </w:r>
      <w:r w:rsidRPr="00643690">
        <w:rPr>
          <w:rFonts w:hint="eastAsia"/>
          <w:kern w:val="0"/>
          <w:szCs w:val="21"/>
          <w:lang w:val="zh-CN"/>
        </w:rPr>
        <w:t>“</w:t>
      </w:r>
      <w:r w:rsidRPr="00643690">
        <w:rPr>
          <w:kern w:val="0"/>
          <w:szCs w:val="21"/>
          <w:lang w:val="zh-CN"/>
        </w:rPr>
        <w:t>pepperMINT</w:t>
      </w:r>
      <w:r w:rsidRPr="00643690">
        <w:rPr>
          <w:rFonts w:hint="eastAsia"/>
          <w:kern w:val="0"/>
          <w:szCs w:val="21"/>
          <w:lang w:val="zh-CN"/>
        </w:rPr>
        <w:t>”</w:t>
      </w:r>
      <w:r w:rsidRPr="00643690">
        <w:rPr>
          <w:kern w:val="0"/>
          <w:szCs w:val="21"/>
          <w:lang w:val="zh-CN"/>
        </w:rPr>
        <w:t>实验型实验室等</w:t>
      </w:r>
      <w:r w:rsidRPr="00643690">
        <w:rPr>
          <w:rFonts w:hint="eastAsia"/>
          <w:kern w:val="0"/>
          <w:szCs w:val="21"/>
          <w:lang w:val="zh-CN"/>
        </w:rPr>
        <w:t>若干</w:t>
      </w:r>
      <w:r w:rsidRPr="00643690">
        <w:rPr>
          <w:kern w:val="0"/>
          <w:szCs w:val="21"/>
          <w:lang w:val="zh-CN"/>
        </w:rPr>
        <w:t>值得称赞的项目方面取得的成就。</w:t>
      </w:r>
      <w:r w:rsidRPr="00643690">
        <w:rPr>
          <w:rFonts w:hint="eastAsia"/>
          <w:kern w:val="0"/>
          <w:szCs w:val="21"/>
          <w:lang w:val="zh-CN"/>
        </w:rPr>
        <w:t>然而，</w:t>
      </w:r>
      <w:r w:rsidRPr="00643690">
        <w:rPr>
          <w:kern w:val="0"/>
          <w:szCs w:val="21"/>
          <w:lang w:val="zh-CN"/>
        </w:rPr>
        <w:t>委员会关切地注意到，缔约国未能</w:t>
      </w:r>
      <w:r w:rsidRPr="00643690">
        <w:rPr>
          <w:rFonts w:hint="eastAsia"/>
          <w:kern w:val="0"/>
          <w:szCs w:val="21"/>
          <w:lang w:val="zh-CN"/>
        </w:rPr>
        <w:t>将</w:t>
      </w:r>
      <w:r w:rsidRPr="00643690">
        <w:rPr>
          <w:kern w:val="0"/>
          <w:szCs w:val="21"/>
          <w:lang w:val="zh-CN"/>
        </w:rPr>
        <w:t>性别视角纳入</w:t>
      </w:r>
      <w:r w:rsidRPr="00643690">
        <w:rPr>
          <w:rFonts w:hint="eastAsia"/>
          <w:kern w:val="0"/>
          <w:szCs w:val="21"/>
          <w:lang w:val="zh-CN"/>
        </w:rPr>
        <w:t>整个教育领域</w:t>
      </w:r>
      <w:r w:rsidRPr="00643690">
        <w:rPr>
          <w:kern w:val="0"/>
          <w:szCs w:val="21"/>
          <w:lang w:val="zh-CN"/>
        </w:rPr>
        <w:t>。委员会</w:t>
      </w:r>
      <w:r w:rsidRPr="00643690">
        <w:rPr>
          <w:rFonts w:hint="eastAsia"/>
          <w:kern w:val="0"/>
          <w:szCs w:val="21"/>
          <w:lang w:val="zh-CN"/>
        </w:rPr>
        <w:t>还</w:t>
      </w:r>
      <w:r w:rsidRPr="00643690">
        <w:rPr>
          <w:kern w:val="0"/>
          <w:szCs w:val="21"/>
          <w:lang w:val="zh-CN"/>
        </w:rPr>
        <w:t>对以下方面表示关切：</w:t>
      </w:r>
    </w:p>
    <w:p w14:paraId="4C4F7F6A" w14:textId="77777777" w:rsidR="00643690" w:rsidRPr="00643690" w:rsidRDefault="00643690" w:rsidP="00643690">
      <w:pPr>
        <w:suppressAutoHyphens/>
        <w:spacing w:after="140"/>
        <w:ind w:left="1264" w:right="1264" w:firstLine="437"/>
        <w:rPr>
          <w:kern w:val="0"/>
          <w:szCs w:val="21"/>
          <w:lang w:val="en-GB"/>
        </w:rPr>
      </w:pPr>
      <w:r w:rsidRPr="00643690">
        <w:rPr>
          <w:kern w:val="0"/>
          <w:szCs w:val="21"/>
          <w:lang w:val="zh-CN"/>
        </w:rPr>
        <w:t>(a)</w:t>
      </w:r>
      <w:r w:rsidRPr="00643690">
        <w:rPr>
          <w:kern w:val="0"/>
          <w:szCs w:val="21"/>
          <w:lang w:val="zh-CN"/>
        </w:rPr>
        <w:tab/>
      </w:r>
      <w:r w:rsidRPr="00643690">
        <w:rPr>
          <w:kern w:val="0"/>
          <w:szCs w:val="21"/>
          <w:lang w:val="zh-CN"/>
        </w:rPr>
        <w:t>缔约国</w:t>
      </w:r>
      <w:r w:rsidRPr="00643690">
        <w:rPr>
          <w:rFonts w:hint="eastAsia"/>
          <w:kern w:val="0"/>
          <w:szCs w:val="21"/>
          <w:lang w:val="zh-CN"/>
        </w:rPr>
        <w:t>没有</w:t>
      </w:r>
      <w:r w:rsidRPr="00643690">
        <w:rPr>
          <w:kern w:val="0"/>
          <w:szCs w:val="21"/>
          <w:lang w:val="zh-CN"/>
        </w:rPr>
        <w:t>专门</w:t>
      </w:r>
      <w:r w:rsidRPr="00643690">
        <w:rPr>
          <w:rFonts w:hint="eastAsia"/>
          <w:kern w:val="0"/>
          <w:szCs w:val="21"/>
          <w:lang w:val="zh-CN"/>
        </w:rPr>
        <w:t>述及</w:t>
      </w:r>
      <w:r w:rsidRPr="00643690">
        <w:rPr>
          <w:kern w:val="0"/>
          <w:szCs w:val="21"/>
          <w:lang w:val="zh-CN"/>
        </w:rPr>
        <w:t>大学</w:t>
      </w:r>
      <w:r w:rsidRPr="00643690">
        <w:rPr>
          <w:rFonts w:hint="eastAsia"/>
          <w:kern w:val="0"/>
          <w:szCs w:val="21"/>
          <w:lang w:val="zh-CN"/>
        </w:rPr>
        <w:t>学</w:t>
      </w:r>
      <w:r w:rsidRPr="00643690">
        <w:rPr>
          <w:kern w:val="0"/>
          <w:szCs w:val="21"/>
          <w:lang w:val="zh-CN"/>
        </w:rPr>
        <w:t>生</w:t>
      </w:r>
      <w:r w:rsidRPr="00643690">
        <w:rPr>
          <w:kern w:val="0"/>
          <w:szCs w:val="21"/>
          <w:lang w:val="zh-CN"/>
        </w:rPr>
        <w:t>(</w:t>
      </w:r>
      <w:r w:rsidRPr="00643690">
        <w:rPr>
          <w:kern w:val="0"/>
          <w:szCs w:val="21"/>
          <w:lang w:val="zh-CN"/>
        </w:rPr>
        <w:t>三分之一的学生是妇女</w:t>
      </w:r>
      <w:r w:rsidRPr="00643690">
        <w:rPr>
          <w:kern w:val="0"/>
          <w:szCs w:val="21"/>
          <w:lang w:val="zh-CN"/>
        </w:rPr>
        <w:t>)</w:t>
      </w:r>
      <w:r w:rsidRPr="00643690">
        <w:rPr>
          <w:kern w:val="0"/>
          <w:szCs w:val="21"/>
          <w:lang w:val="zh-CN"/>
        </w:rPr>
        <w:t>和工作人员</w:t>
      </w:r>
      <w:r w:rsidRPr="00643690">
        <w:rPr>
          <w:rFonts w:hint="eastAsia"/>
          <w:kern w:val="0"/>
          <w:szCs w:val="21"/>
          <w:lang w:val="zh-CN"/>
        </w:rPr>
        <w:t>平等代表权</w:t>
      </w:r>
      <w:r w:rsidRPr="00643690">
        <w:rPr>
          <w:kern w:val="0"/>
          <w:szCs w:val="21"/>
          <w:lang w:val="zh-CN"/>
        </w:rPr>
        <w:t>以及移民和其他弱势群体平等代表</w:t>
      </w:r>
      <w:r w:rsidRPr="00643690">
        <w:rPr>
          <w:rFonts w:hint="eastAsia"/>
          <w:kern w:val="0"/>
          <w:szCs w:val="21"/>
          <w:lang w:val="zh-CN"/>
        </w:rPr>
        <w:t>权</w:t>
      </w:r>
      <w:r w:rsidRPr="00643690">
        <w:rPr>
          <w:kern w:val="0"/>
          <w:szCs w:val="21"/>
          <w:lang w:val="zh-CN"/>
        </w:rPr>
        <w:t>问题的强制性法律条款；</w:t>
      </w:r>
    </w:p>
    <w:p w14:paraId="20D7E591" w14:textId="77777777" w:rsidR="00643690" w:rsidRPr="00643690" w:rsidRDefault="00643690" w:rsidP="00643690">
      <w:pPr>
        <w:suppressAutoHyphens/>
        <w:spacing w:after="140"/>
        <w:ind w:left="1264" w:right="1264" w:firstLine="437"/>
        <w:rPr>
          <w:kern w:val="0"/>
          <w:szCs w:val="21"/>
          <w:lang w:val="en-GB"/>
        </w:rPr>
      </w:pPr>
      <w:r w:rsidRPr="00643690">
        <w:rPr>
          <w:kern w:val="0"/>
          <w:szCs w:val="21"/>
          <w:lang w:val="zh-CN"/>
        </w:rPr>
        <w:t>(b)</w:t>
      </w:r>
      <w:r w:rsidRPr="00643690">
        <w:rPr>
          <w:kern w:val="0"/>
          <w:szCs w:val="21"/>
          <w:lang w:val="zh-CN"/>
        </w:rPr>
        <w:tab/>
      </w:r>
      <w:r w:rsidRPr="00643690">
        <w:rPr>
          <w:kern w:val="0"/>
          <w:szCs w:val="21"/>
          <w:lang w:val="zh-CN"/>
        </w:rPr>
        <w:t>高中</w:t>
      </w:r>
      <w:r w:rsidRPr="00643690">
        <w:rPr>
          <w:rFonts w:hint="eastAsia"/>
          <w:kern w:val="0"/>
          <w:szCs w:val="21"/>
          <w:lang w:val="zh-CN"/>
        </w:rPr>
        <w:t>、缔约国三分之一的三级高等教育和</w:t>
      </w:r>
      <w:r w:rsidRPr="00643690">
        <w:rPr>
          <w:kern w:val="0"/>
          <w:szCs w:val="21"/>
          <w:lang w:val="zh-CN"/>
        </w:rPr>
        <w:t>特殊教育一级的女童人数不足，而且缔约国尚未采取措施来分析人数不足的根本原因；</w:t>
      </w:r>
    </w:p>
    <w:p w14:paraId="158EC046" w14:textId="77777777" w:rsidR="00643690" w:rsidRPr="00643690" w:rsidRDefault="00643690" w:rsidP="00643690">
      <w:pPr>
        <w:suppressAutoHyphens/>
        <w:spacing w:after="140"/>
        <w:ind w:left="1264" w:right="1264" w:firstLine="437"/>
        <w:rPr>
          <w:kern w:val="0"/>
          <w:szCs w:val="21"/>
          <w:lang w:val="en-GB"/>
        </w:rPr>
      </w:pPr>
      <w:r w:rsidRPr="00643690">
        <w:rPr>
          <w:kern w:val="0"/>
          <w:szCs w:val="21"/>
          <w:lang w:val="zh-CN"/>
        </w:rPr>
        <w:t>(c)</w:t>
      </w:r>
      <w:r w:rsidRPr="00643690">
        <w:rPr>
          <w:kern w:val="0"/>
          <w:szCs w:val="21"/>
          <w:lang w:val="zh-CN"/>
        </w:rPr>
        <w:tab/>
      </w:r>
      <w:r w:rsidRPr="00643690">
        <w:rPr>
          <w:kern w:val="0"/>
          <w:szCs w:val="21"/>
          <w:lang w:val="zh-CN"/>
        </w:rPr>
        <w:t>旨在优化从义务教育向</w:t>
      </w:r>
      <w:r w:rsidRPr="00643690">
        <w:rPr>
          <w:rFonts w:hint="eastAsia"/>
          <w:kern w:val="0"/>
          <w:szCs w:val="21"/>
          <w:lang w:val="zh-CN"/>
        </w:rPr>
        <w:t>高等教育过渡的努力不带性别色彩</w:t>
      </w:r>
      <w:r w:rsidRPr="00643690">
        <w:rPr>
          <w:kern w:val="0"/>
          <w:szCs w:val="21"/>
          <w:lang w:val="zh-CN"/>
        </w:rPr>
        <w:t>，而且没有提供资料说明这些</w:t>
      </w:r>
      <w:r w:rsidRPr="00643690">
        <w:rPr>
          <w:rFonts w:hint="eastAsia"/>
          <w:kern w:val="0"/>
          <w:szCs w:val="21"/>
          <w:lang w:val="zh-CN"/>
        </w:rPr>
        <w:t>努力</w:t>
      </w:r>
      <w:r w:rsidRPr="00643690">
        <w:rPr>
          <w:kern w:val="0"/>
          <w:szCs w:val="21"/>
          <w:lang w:val="zh-CN"/>
        </w:rPr>
        <w:t>所产生的影响；</w:t>
      </w:r>
    </w:p>
    <w:p w14:paraId="2072F3AE" w14:textId="77777777" w:rsidR="00643690" w:rsidRPr="00643690" w:rsidRDefault="00643690" w:rsidP="00643690">
      <w:pPr>
        <w:suppressAutoHyphens/>
        <w:spacing w:after="140"/>
        <w:ind w:left="1264" w:right="1264" w:firstLine="437"/>
        <w:rPr>
          <w:kern w:val="0"/>
          <w:szCs w:val="21"/>
          <w:lang w:val="en-GB"/>
        </w:rPr>
      </w:pPr>
      <w:r w:rsidRPr="00643690">
        <w:rPr>
          <w:kern w:val="0"/>
          <w:szCs w:val="21"/>
          <w:lang w:val="zh-CN"/>
        </w:rPr>
        <w:t>(d)</w:t>
      </w:r>
      <w:r w:rsidRPr="00643690">
        <w:rPr>
          <w:kern w:val="0"/>
          <w:szCs w:val="21"/>
          <w:lang w:val="zh-CN"/>
        </w:rPr>
        <w:tab/>
      </w:r>
      <w:r w:rsidRPr="00643690">
        <w:rPr>
          <w:kern w:val="0"/>
          <w:szCs w:val="21"/>
          <w:lang w:val="zh-CN"/>
        </w:rPr>
        <w:t>缺乏包括妇女和女童在内的学生</w:t>
      </w:r>
      <w:r w:rsidRPr="00643690">
        <w:rPr>
          <w:rFonts w:hint="eastAsia"/>
          <w:kern w:val="0"/>
          <w:szCs w:val="21"/>
          <w:lang w:val="zh-CN"/>
        </w:rPr>
        <w:t>报告</w:t>
      </w:r>
      <w:r w:rsidRPr="00643690">
        <w:rPr>
          <w:kern w:val="0"/>
          <w:szCs w:val="21"/>
          <w:lang w:val="zh-CN"/>
        </w:rPr>
        <w:t>欺凌或性骚扰的机制。</w:t>
      </w:r>
    </w:p>
    <w:p w14:paraId="74FB212A" w14:textId="77777777" w:rsidR="00643690" w:rsidRPr="00643690" w:rsidRDefault="00643690" w:rsidP="00643690">
      <w:pPr>
        <w:suppressAutoHyphens/>
        <w:spacing w:after="140"/>
        <w:ind w:left="1264" w:right="1264"/>
        <w:rPr>
          <w:rFonts w:eastAsia="黑体"/>
          <w:kern w:val="0"/>
          <w:szCs w:val="21"/>
          <w:lang w:val="en-GB"/>
        </w:rPr>
      </w:pPr>
      <w:r w:rsidRPr="00643690">
        <w:rPr>
          <w:kern w:val="0"/>
          <w:szCs w:val="21"/>
          <w:lang w:val="zh-CN"/>
        </w:rPr>
        <w:t>32.</w:t>
      </w:r>
      <w:r w:rsidRPr="00643690">
        <w:rPr>
          <w:kern w:val="0"/>
          <w:szCs w:val="21"/>
          <w:lang w:val="zh-CN"/>
        </w:rPr>
        <w:tab/>
      </w:r>
      <w:r w:rsidRPr="00643690">
        <w:rPr>
          <w:rFonts w:eastAsia="黑体"/>
          <w:kern w:val="0"/>
          <w:szCs w:val="21"/>
          <w:lang w:val="zh-CN"/>
        </w:rPr>
        <w:t>委员会建议缔约国：</w:t>
      </w:r>
    </w:p>
    <w:p w14:paraId="613448FC" w14:textId="77777777" w:rsidR="00643690" w:rsidRPr="00643690" w:rsidRDefault="00643690" w:rsidP="00643690">
      <w:pPr>
        <w:suppressAutoHyphens/>
        <w:spacing w:after="140"/>
        <w:ind w:left="1264" w:right="1264" w:firstLine="437"/>
        <w:rPr>
          <w:rFonts w:eastAsia="黑体"/>
          <w:kern w:val="0"/>
          <w:szCs w:val="21"/>
          <w:lang w:val="en-GB"/>
        </w:rPr>
      </w:pPr>
      <w:r w:rsidRPr="00643690">
        <w:rPr>
          <w:rFonts w:eastAsia="黑体"/>
          <w:kern w:val="0"/>
          <w:szCs w:val="21"/>
          <w:lang w:val="zh-CN"/>
        </w:rPr>
        <w:t>(a)</w:t>
      </w:r>
      <w:r w:rsidRPr="00643690">
        <w:rPr>
          <w:rFonts w:eastAsia="黑体"/>
          <w:kern w:val="0"/>
          <w:szCs w:val="21"/>
          <w:lang w:val="zh-CN"/>
        </w:rPr>
        <w:tab/>
      </w:r>
      <w:r w:rsidRPr="00643690">
        <w:rPr>
          <w:rFonts w:eastAsia="黑体"/>
          <w:spacing w:val="6"/>
          <w:kern w:val="0"/>
          <w:szCs w:val="21"/>
          <w:lang w:val="zh-CN"/>
        </w:rPr>
        <w:t>通过强制性法律条款，明确禁止在教育中歧视妇女、女童和其他弱势</w:t>
      </w:r>
      <w:r w:rsidRPr="00643690">
        <w:rPr>
          <w:rFonts w:eastAsia="黑体" w:hint="eastAsia"/>
          <w:spacing w:val="6"/>
          <w:kern w:val="0"/>
          <w:szCs w:val="21"/>
          <w:lang w:val="zh-CN"/>
        </w:rPr>
        <w:t>群体</w:t>
      </w:r>
      <w:r w:rsidRPr="00643690">
        <w:rPr>
          <w:rFonts w:eastAsia="黑体"/>
          <w:spacing w:val="6"/>
          <w:kern w:val="0"/>
          <w:szCs w:val="21"/>
          <w:lang w:val="zh-CN"/>
        </w:rPr>
        <w:t>；</w:t>
      </w:r>
    </w:p>
    <w:p w14:paraId="2DE0C7C9" w14:textId="77777777" w:rsidR="00643690" w:rsidRPr="00643690" w:rsidRDefault="00643690" w:rsidP="00643690">
      <w:pPr>
        <w:suppressAutoHyphens/>
        <w:spacing w:after="140"/>
        <w:ind w:left="1264" w:right="1264" w:firstLine="437"/>
        <w:rPr>
          <w:rFonts w:eastAsia="黑体"/>
          <w:kern w:val="0"/>
          <w:szCs w:val="21"/>
          <w:lang w:val="en-GB"/>
        </w:rPr>
      </w:pPr>
      <w:r w:rsidRPr="00643690">
        <w:rPr>
          <w:rFonts w:eastAsia="黑体"/>
          <w:kern w:val="0"/>
          <w:szCs w:val="21"/>
          <w:lang w:val="zh-CN"/>
        </w:rPr>
        <w:t>(b)</w:t>
      </w:r>
      <w:r w:rsidRPr="00643690">
        <w:rPr>
          <w:rFonts w:eastAsia="黑体"/>
          <w:kern w:val="0"/>
          <w:szCs w:val="21"/>
          <w:lang w:val="zh-CN"/>
        </w:rPr>
        <w:tab/>
      </w:r>
      <w:r w:rsidRPr="00643690">
        <w:rPr>
          <w:rFonts w:eastAsia="黑体"/>
          <w:kern w:val="0"/>
          <w:szCs w:val="21"/>
          <w:lang w:val="zh-CN"/>
        </w:rPr>
        <w:t>采取措施增加列支敦士登大学中</w:t>
      </w:r>
      <w:r w:rsidRPr="00643690">
        <w:rPr>
          <w:rFonts w:eastAsia="黑体" w:hint="eastAsia"/>
          <w:kern w:val="0"/>
          <w:szCs w:val="21"/>
          <w:lang w:val="zh-CN"/>
        </w:rPr>
        <w:t>女性</w:t>
      </w:r>
      <w:r w:rsidRPr="00643690">
        <w:rPr>
          <w:rFonts w:eastAsia="黑体"/>
          <w:kern w:val="0"/>
          <w:szCs w:val="21"/>
          <w:lang w:val="zh-CN"/>
        </w:rPr>
        <w:t>学生和教学人员以及移民和其他弱势群体的数量；</w:t>
      </w:r>
    </w:p>
    <w:p w14:paraId="235D3480" w14:textId="77777777" w:rsidR="00643690" w:rsidRPr="00643690" w:rsidRDefault="00643690" w:rsidP="00643690">
      <w:pPr>
        <w:suppressAutoHyphens/>
        <w:spacing w:after="140"/>
        <w:ind w:left="1264" w:right="1264" w:firstLine="437"/>
        <w:rPr>
          <w:rFonts w:eastAsia="黑体"/>
          <w:kern w:val="0"/>
          <w:szCs w:val="21"/>
          <w:lang w:val="en-GB"/>
        </w:rPr>
      </w:pPr>
      <w:r w:rsidRPr="00643690">
        <w:rPr>
          <w:rFonts w:eastAsia="黑体"/>
          <w:kern w:val="0"/>
          <w:szCs w:val="21"/>
          <w:lang w:val="zh-CN"/>
        </w:rPr>
        <w:lastRenderedPageBreak/>
        <w:t>(c)</w:t>
      </w:r>
      <w:r w:rsidRPr="00643690">
        <w:rPr>
          <w:rFonts w:eastAsia="黑体"/>
          <w:kern w:val="0"/>
          <w:szCs w:val="21"/>
          <w:lang w:val="zh-CN"/>
        </w:rPr>
        <w:tab/>
      </w:r>
      <w:r w:rsidRPr="00643690">
        <w:rPr>
          <w:rFonts w:eastAsia="黑体"/>
          <w:kern w:val="0"/>
          <w:szCs w:val="21"/>
          <w:lang w:val="zh-CN"/>
        </w:rPr>
        <w:t>加大努力，与邻国合作收集有关列支敦士登出国留学学生教育选择的性别分</w:t>
      </w:r>
      <w:r w:rsidRPr="00643690">
        <w:rPr>
          <w:rFonts w:eastAsia="黑体" w:hint="eastAsia"/>
          <w:kern w:val="0"/>
          <w:szCs w:val="21"/>
          <w:lang w:val="zh-CN"/>
        </w:rPr>
        <w:t>类</w:t>
      </w:r>
      <w:r w:rsidRPr="00643690">
        <w:rPr>
          <w:rFonts w:eastAsia="黑体"/>
          <w:kern w:val="0"/>
          <w:szCs w:val="21"/>
          <w:lang w:val="zh-CN"/>
        </w:rPr>
        <w:t>数据；</w:t>
      </w:r>
    </w:p>
    <w:p w14:paraId="49B3DB1B" w14:textId="77777777" w:rsidR="00643690" w:rsidRPr="00643690" w:rsidRDefault="00643690" w:rsidP="00643690">
      <w:pPr>
        <w:suppressAutoHyphens/>
        <w:spacing w:after="140"/>
        <w:ind w:left="1264" w:right="1264" w:firstLine="437"/>
        <w:rPr>
          <w:rFonts w:eastAsia="黑体"/>
          <w:kern w:val="0"/>
          <w:szCs w:val="21"/>
          <w:lang w:val="en-GB"/>
        </w:rPr>
      </w:pPr>
      <w:r w:rsidRPr="00643690">
        <w:rPr>
          <w:rFonts w:eastAsia="黑体"/>
          <w:kern w:val="0"/>
          <w:szCs w:val="21"/>
          <w:lang w:val="zh-CN"/>
        </w:rPr>
        <w:t>(d)</w:t>
      </w:r>
      <w:r w:rsidRPr="00643690">
        <w:rPr>
          <w:rFonts w:eastAsia="黑体"/>
          <w:kern w:val="0"/>
          <w:szCs w:val="21"/>
          <w:lang w:val="zh-CN"/>
        </w:rPr>
        <w:tab/>
      </w:r>
      <w:r w:rsidRPr="00643690">
        <w:rPr>
          <w:rFonts w:eastAsia="黑体"/>
          <w:spacing w:val="10"/>
          <w:kern w:val="0"/>
          <w:szCs w:val="21"/>
          <w:lang w:val="zh-CN"/>
        </w:rPr>
        <w:t>分析高中和特殊教育一级女童人数不足的原因，并采取措施扭转这一趋势；</w:t>
      </w:r>
    </w:p>
    <w:p w14:paraId="13E97506" w14:textId="77777777" w:rsidR="00643690" w:rsidRPr="00643690" w:rsidRDefault="00643690" w:rsidP="00643690">
      <w:pPr>
        <w:suppressAutoHyphens/>
        <w:spacing w:after="140"/>
        <w:ind w:left="1264" w:right="1264" w:firstLine="437"/>
        <w:rPr>
          <w:rFonts w:eastAsia="黑体"/>
          <w:kern w:val="0"/>
          <w:szCs w:val="21"/>
          <w:lang w:val="en-GB"/>
        </w:rPr>
      </w:pPr>
      <w:r w:rsidRPr="00643690">
        <w:rPr>
          <w:rFonts w:eastAsia="黑体"/>
          <w:kern w:val="0"/>
          <w:szCs w:val="21"/>
          <w:lang w:val="zh-CN"/>
        </w:rPr>
        <w:t>(e)</w:t>
      </w:r>
      <w:r w:rsidRPr="00643690">
        <w:rPr>
          <w:rFonts w:eastAsia="黑体"/>
          <w:kern w:val="0"/>
          <w:szCs w:val="21"/>
          <w:lang w:val="zh-CN"/>
        </w:rPr>
        <w:tab/>
      </w:r>
      <w:r w:rsidRPr="00643690">
        <w:rPr>
          <w:rFonts w:eastAsia="黑体"/>
          <w:kern w:val="0"/>
          <w:szCs w:val="21"/>
          <w:lang w:val="zh-CN"/>
        </w:rPr>
        <w:t>执行对性别问题有敏感认识的措施以引导女童和男童选择非传统职业，加强对妇女和女童的职业、专业或创业培训，并提供对性别问题有敏感认识的教师培训、辅导班、奖学金和其他旨在缩小男童和女童之间教育差距的激励措施；</w:t>
      </w:r>
    </w:p>
    <w:p w14:paraId="7E3B3554" w14:textId="77777777" w:rsidR="00643690" w:rsidRPr="00643690" w:rsidRDefault="00643690" w:rsidP="00643690">
      <w:pPr>
        <w:suppressAutoHyphens/>
        <w:spacing w:after="140"/>
        <w:ind w:left="1264" w:right="1264" w:firstLine="437"/>
        <w:rPr>
          <w:rFonts w:eastAsia="黑体"/>
          <w:kern w:val="0"/>
          <w:szCs w:val="21"/>
          <w:lang w:val="en-GB"/>
        </w:rPr>
      </w:pPr>
      <w:r w:rsidRPr="00643690">
        <w:rPr>
          <w:rFonts w:eastAsia="黑体"/>
          <w:kern w:val="0"/>
          <w:szCs w:val="21"/>
          <w:lang w:val="zh-CN"/>
        </w:rPr>
        <w:t>(f)</w:t>
      </w:r>
      <w:r w:rsidRPr="00643690">
        <w:rPr>
          <w:rFonts w:eastAsia="黑体"/>
          <w:kern w:val="0"/>
          <w:szCs w:val="21"/>
          <w:lang w:val="zh-CN"/>
        </w:rPr>
        <w:tab/>
      </w:r>
      <w:r w:rsidRPr="00643690">
        <w:rPr>
          <w:rFonts w:eastAsia="黑体"/>
          <w:kern w:val="0"/>
          <w:szCs w:val="21"/>
          <w:lang w:val="zh-CN"/>
        </w:rPr>
        <w:t>建立包括妇女和女童在内的学生报告欺凌或性骚扰的机制。</w:t>
      </w:r>
    </w:p>
    <w:p w14:paraId="4079C2AA" w14:textId="77777777" w:rsidR="00643690" w:rsidRPr="00643690" w:rsidRDefault="00643690" w:rsidP="00643690">
      <w:pPr>
        <w:keepNext/>
        <w:keepLines/>
        <w:tabs>
          <w:tab w:val="right" w:pos="851"/>
        </w:tabs>
        <w:suppressAutoHyphens/>
        <w:spacing w:after="140"/>
        <w:ind w:left="1264" w:right="1264" w:hanging="1134"/>
        <w:jc w:val="left"/>
        <w:rPr>
          <w:rFonts w:eastAsia="黑体"/>
          <w:kern w:val="0"/>
          <w:szCs w:val="21"/>
          <w:lang w:val="en-GB"/>
        </w:rPr>
      </w:pPr>
      <w:r w:rsidRPr="00643690">
        <w:rPr>
          <w:rFonts w:eastAsia="黑体"/>
          <w:kern w:val="0"/>
          <w:szCs w:val="21"/>
          <w:lang w:val="zh-CN"/>
        </w:rPr>
        <w:tab/>
      </w:r>
      <w:r w:rsidRPr="00643690">
        <w:rPr>
          <w:rFonts w:eastAsia="黑体"/>
          <w:kern w:val="0"/>
          <w:szCs w:val="21"/>
          <w:lang w:val="zh-CN"/>
        </w:rPr>
        <w:tab/>
      </w:r>
      <w:r w:rsidRPr="00643690">
        <w:rPr>
          <w:rFonts w:eastAsia="黑体"/>
          <w:kern w:val="0"/>
          <w:szCs w:val="21"/>
          <w:lang w:val="zh-CN"/>
        </w:rPr>
        <w:t>就业</w:t>
      </w:r>
    </w:p>
    <w:p w14:paraId="1A2DC402" w14:textId="77777777" w:rsidR="00643690" w:rsidRPr="00643690" w:rsidRDefault="00643690" w:rsidP="00643690">
      <w:pPr>
        <w:suppressAutoHyphens/>
        <w:spacing w:after="140"/>
        <w:ind w:left="1264" w:right="1264"/>
        <w:rPr>
          <w:kern w:val="0"/>
          <w:szCs w:val="21"/>
          <w:lang w:val="en-GB"/>
        </w:rPr>
      </w:pPr>
      <w:r w:rsidRPr="00643690">
        <w:rPr>
          <w:kern w:val="0"/>
          <w:szCs w:val="21"/>
          <w:lang w:val="zh-CN"/>
        </w:rPr>
        <w:t>33.</w:t>
      </w:r>
      <w:r w:rsidRPr="00643690">
        <w:rPr>
          <w:kern w:val="0"/>
          <w:szCs w:val="21"/>
          <w:lang w:val="zh-CN"/>
        </w:rPr>
        <w:tab/>
      </w:r>
      <w:r w:rsidRPr="00643690">
        <w:rPr>
          <w:kern w:val="0"/>
          <w:szCs w:val="21"/>
          <w:lang w:val="zh-CN"/>
        </w:rPr>
        <w:t>委员会注意到缔约国</w:t>
      </w:r>
      <w:r w:rsidRPr="00643690">
        <w:rPr>
          <w:rFonts w:hint="eastAsia"/>
          <w:kern w:val="0"/>
          <w:szCs w:val="21"/>
          <w:lang w:val="zh-CN"/>
        </w:rPr>
        <w:t>为</w:t>
      </w:r>
      <w:r w:rsidRPr="00643690">
        <w:rPr>
          <w:kern w:val="0"/>
          <w:szCs w:val="21"/>
          <w:lang w:val="zh-CN"/>
        </w:rPr>
        <w:t>缩小性别</w:t>
      </w:r>
      <w:r w:rsidRPr="00643690">
        <w:rPr>
          <w:rFonts w:hint="eastAsia"/>
          <w:kern w:val="0"/>
          <w:szCs w:val="21"/>
          <w:lang w:val="zh-CN"/>
        </w:rPr>
        <w:t>工资差异已采取积极措施</w:t>
      </w:r>
      <w:r w:rsidRPr="00643690">
        <w:rPr>
          <w:kern w:val="0"/>
          <w:szCs w:val="21"/>
          <w:lang w:val="zh-CN"/>
        </w:rPr>
        <w:t>。但委员会关切地注意到：</w:t>
      </w:r>
    </w:p>
    <w:p w14:paraId="68C548CE" w14:textId="77777777" w:rsidR="00643690" w:rsidRPr="00643690" w:rsidRDefault="00643690" w:rsidP="00643690">
      <w:pPr>
        <w:suppressAutoHyphens/>
        <w:spacing w:after="140"/>
        <w:ind w:left="1264" w:right="1264" w:firstLine="437"/>
        <w:rPr>
          <w:kern w:val="0"/>
          <w:szCs w:val="21"/>
          <w:lang w:val="en-GB"/>
        </w:rPr>
      </w:pPr>
      <w:r w:rsidRPr="00643690">
        <w:rPr>
          <w:kern w:val="0"/>
          <w:szCs w:val="21"/>
          <w:lang w:val="zh-CN"/>
        </w:rPr>
        <w:t>(a)</w:t>
      </w:r>
      <w:r w:rsidRPr="00643690">
        <w:rPr>
          <w:kern w:val="0"/>
          <w:szCs w:val="21"/>
          <w:lang w:val="zh-CN"/>
        </w:rPr>
        <w:tab/>
      </w:r>
      <w:r w:rsidRPr="00643690">
        <w:rPr>
          <w:kern w:val="0"/>
          <w:szCs w:val="21"/>
          <w:lang w:val="zh-CN"/>
        </w:rPr>
        <w:t>缔约国决定</w:t>
      </w:r>
      <w:r w:rsidRPr="00643690">
        <w:rPr>
          <w:rFonts w:hint="eastAsia"/>
          <w:kern w:val="0"/>
          <w:szCs w:val="21"/>
          <w:lang w:val="zh-CN"/>
        </w:rPr>
        <w:t>既</w:t>
      </w:r>
      <w:r w:rsidRPr="00643690">
        <w:rPr>
          <w:kern w:val="0"/>
          <w:szCs w:val="21"/>
          <w:lang w:val="zh-CN"/>
        </w:rPr>
        <w:t>不加入</w:t>
      </w:r>
      <w:r w:rsidRPr="00643690">
        <w:rPr>
          <w:rFonts w:hint="eastAsia"/>
          <w:kern w:val="0"/>
          <w:szCs w:val="21"/>
          <w:lang w:val="zh-CN"/>
        </w:rPr>
        <w:t>国际</w:t>
      </w:r>
      <w:r w:rsidRPr="00643690">
        <w:rPr>
          <w:kern w:val="0"/>
          <w:szCs w:val="21"/>
          <w:lang w:val="zh-CN"/>
        </w:rPr>
        <w:t>劳工组织</w:t>
      </w:r>
      <w:r w:rsidRPr="00643690">
        <w:rPr>
          <w:rFonts w:hint="eastAsia"/>
          <w:kern w:val="0"/>
          <w:szCs w:val="21"/>
          <w:lang w:val="zh-CN"/>
        </w:rPr>
        <w:t>也</w:t>
      </w:r>
      <w:r w:rsidRPr="00643690">
        <w:rPr>
          <w:kern w:val="0"/>
          <w:szCs w:val="21"/>
          <w:lang w:val="zh-CN"/>
        </w:rPr>
        <w:t>不批准《</w:t>
      </w:r>
      <w:r w:rsidRPr="00643690">
        <w:rPr>
          <w:kern w:val="0"/>
          <w:szCs w:val="21"/>
          <w:lang w:val="zh-CN"/>
        </w:rPr>
        <w:t>1951</w:t>
      </w:r>
      <w:r w:rsidRPr="00643690">
        <w:rPr>
          <w:kern w:val="0"/>
          <w:szCs w:val="21"/>
          <w:lang w:val="zh-CN"/>
        </w:rPr>
        <w:t>年同酬公约》</w:t>
      </w:r>
      <w:r w:rsidRPr="00643690">
        <w:rPr>
          <w:kern w:val="0"/>
          <w:szCs w:val="21"/>
          <w:lang w:val="zh-CN"/>
        </w:rPr>
        <w:t>(</w:t>
      </w:r>
      <w:r w:rsidRPr="00643690">
        <w:rPr>
          <w:kern w:val="0"/>
          <w:szCs w:val="21"/>
          <w:lang w:val="zh-CN"/>
        </w:rPr>
        <w:t>第</w:t>
      </w:r>
      <w:r w:rsidRPr="00643690">
        <w:rPr>
          <w:kern w:val="0"/>
          <w:szCs w:val="21"/>
          <w:lang w:val="zh-CN"/>
        </w:rPr>
        <w:t>100</w:t>
      </w:r>
      <w:r w:rsidRPr="00643690">
        <w:rPr>
          <w:kern w:val="0"/>
          <w:szCs w:val="21"/>
          <w:lang w:val="zh-CN"/>
        </w:rPr>
        <w:t>号</w:t>
      </w:r>
      <w:proofErr w:type="gramStart"/>
      <w:r w:rsidRPr="00643690">
        <w:rPr>
          <w:kern w:val="0"/>
          <w:szCs w:val="21"/>
          <w:lang w:val="zh-CN"/>
        </w:rPr>
        <w:t>》</w:t>
      </w:r>
      <w:proofErr w:type="gramEnd"/>
      <w:r w:rsidRPr="00643690">
        <w:rPr>
          <w:kern w:val="0"/>
          <w:szCs w:val="21"/>
          <w:lang w:val="zh-CN"/>
        </w:rPr>
        <w:t>)</w:t>
      </w:r>
      <w:r w:rsidRPr="00643690">
        <w:rPr>
          <w:kern w:val="0"/>
          <w:szCs w:val="21"/>
          <w:lang w:val="zh-CN"/>
        </w:rPr>
        <w:t>、《</w:t>
      </w:r>
      <w:r w:rsidRPr="00643690">
        <w:rPr>
          <w:kern w:val="0"/>
          <w:szCs w:val="21"/>
          <w:lang w:val="zh-CN"/>
        </w:rPr>
        <w:t>1958</w:t>
      </w:r>
      <w:r w:rsidRPr="00643690">
        <w:rPr>
          <w:kern w:val="0"/>
          <w:szCs w:val="21"/>
          <w:lang w:val="zh-CN"/>
        </w:rPr>
        <w:t>年就业和职业歧视公约》</w:t>
      </w:r>
      <w:r w:rsidRPr="00643690">
        <w:rPr>
          <w:kern w:val="0"/>
          <w:szCs w:val="21"/>
          <w:lang w:val="zh-CN"/>
        </w:rPr>
        <w:t>(</w:t>
      </w:r>
      <w:r w:rsidRPr="00643690">
        <w:rPr>
          <w:kern w:val="0"/>
          <w:szCs w:val="21"/>
          <w:lang w:val="zh-CN"/>
        </w:rPr>
        <w:t>第</w:t>
      </w:r>
      <w:r w:rsidRPr="00643690">
        <w:rPr>
          <w:kern w:val="0"/>
          <w:szCs w:val="21"/>
          <w:lang w:val="zh-CN"/>
        </w:rPr>
        <w:t>111</w:t>
      </w:r>
      <w:r w:rsidRPr="00643690">
        <w:rPr>
          <w:kern w:val="0"/>
          <w:szCs w:val="21"/>
          <w:lang w:val="zh-CN"/>
        </w:rPr>
        <w:t>号</w:t>
      </w:r>
      <w:r w:rsidRPr="00643690">
        <w:rPr>
          <w:kern w:val="0"/>
          <w:szCs w:val="21"/>
          <w:lang w:val="zh-CN"/>
        </w:rPr>
        <w:t>)</w:t>
      </w:r>
      <w:r w:rsidRPr="00643690">
        <w:rPr>
          <w:rFonts w:hint="eastAsia"/>
          <w:kern w:val="0"/>
          <w:szCs w:val="21"/>
          <w:lang w:val="zh-CN"/>
        </w:rPr>
        <w:t>或</w:t>
      </w:r>
      <w:r w:rsidRPr="00643690">
        <w:rPr>
          <w:kern w:val="0"/>
          <w:szCs w:val="21"/>
          <w:lang w:val="zh-CN"/>
        </w:rPr>
        <w:t>《</w:t>
      </w:r>
      <w:r w:rsidRPr="00643690">
        <w:rPr>
          <w:kern w:val="0"/>
          <w:szCs w:val="21"/>
          <w:lang w:val="zh-CN"/>
        </w:rPr>
        <w:t>1981</w:t>
      </w:r>
      <w:r w:rsidRPr="00643690">
        <w:rPr>
          <w:kern w:val="0"/>
          <w:szCs w:val="21"/>
          <w:lang w:val="zh-CN"/>
        </w:rPr>
        <w:t>年有家庭责任工人公约》</w:t>
      </w:r>
      <w:r w:rsidRPr="00643690">
        <w:rPr>
          <w:kern w:val="0"/>
          <w:szCs w:val="21"/>
          <w:lang w:val="zh-CN"/>
        </w:rPr>
        <w:t>(</w:t>
      </w:r>
      <w:r w:rsidRPr="00643690">
        <w:rPr>
          <w:kern w:val="0"/>
          <w:szCs w:val="21"/>
          <w:lang w:val="zh-CN"/>
        </w:rPr>
        <w:t>第</w:t>
      </w:r>
      <w:r w:rsidRPr="00643690">
        <w:rPr>
          <w:kern w:val="0"/>
          <w:szCs w:val="21"/>
          <w:lang w:val="zh-CN"/>
        </w:rPr>
        <w:t>156</w:t>
      </w:r>
      <w:r w:rsidRPr="00643690">
        <w:rPr>
          <w:kern w:val="0"/>
          <w:szCs w:val="21"/>
          <w:lang w:val="zh-CN"/>
        </w:rPr>
        <w:t>号</w:t>
      </w:r>
      <w:r w:rsidRPr="00643690">
        <w:rPr>
          <w:kern w:val="0"/>
          <w:szCs w:val="21"/>
          <w:lang w:val="zh-CN"/>
        </w:rPr>
        <w:t>)</w:t>
      </w:r>
      <w:r w:rsidRPr="00643690">
        <w:rPr>
          <w:kern w:val="0"/>
          <w:szCs w:val="21"/>
          <w:lang w:val="zh-CN"/>
        </w:rPr>
        <w:t>，这可能阻碍充分实现妇女享有平等工作条件的权利；</w:t>
      </w:r>
    </w:p>
    <w:p w14:paraId="7386FCFF" w14:textId="77777777" w:rsidR="00643690" w:rsidRPr="00643690" w:rsidRDefault="00643690" w:rsidP="00643690">
      <w:pPr>
        <w:suppressAutoHyphens/>
        <w:spacing w:after="140"/>
        <w:ind w:left="1264" w:right="1264" w:firstLine="437"/>
        <w:rPr>
          <w:kern w:val="0"/>
          <w:szCs w:val="21"/>
          <w:lang w:val="en-GB"/>
        </w:rPr>
      </w:pPr>
      <w:r w:rsidRPr="00643690">
        <w:rPr>
          <w:kern w:val="0"/>
          <w:szCs w:val="21"/>
          <w:lang w:val="zh-CN"/>
        </w:rPr>
        <w:t>(b)</w:t>
      </w:r>
      <w:r w:rsidRPr="00643690">
        <w:rPr>
          <w:kern w:val="0"/>
          <w:szCs w:val="21"/>
          <w:lang w:val="zh-CN"/>
        </w:rPr>
        <w:tab/>
      </w:r>
      <w:r w:rsidRPr="00643690">
        <w:rPr>
          <w:kern w:val="0"/>
          <w:szCs w:val="21"/>
          <w:lang w:val="zh-CN"/>
        </w:rPr>
        <w:t>在本报告所述期间，缔约国性别</w:t>
      </w:r>
      <w:r w:rsidRPr="00643690">
        <w:rPr>
          <w:rFonts w:hint="eastAsia"/>
          <w:kern w:val="0"/>
          <w:szCs w:val="21"/>
          <w:lang w:val="zh-CN"/>
        </w:rPr>
        <w:t>工资差异</w:t>
      </w:r>
      <w:r w:rsidRPr="00643690">
        <w:rPr>
          <w:kern w:val="0"/>
          <w:szCs w:val="21"/>
          <w:lang w:val="zh-CN"/>
        </w:rPr>
        <w:t>缩小的速度缓慢，为缩小</w:t>
      </w:r>
      <w:r w:rsidRPr="00643690">
        <w:rPr>
          <w:rFonts w:hint="eastAsia"/>
          <w:kern w:val="0"/>
          <w:szCs w:val="21"/>
          <w:lang w:val="zh-CN"/>
        </w:rPr>
        <w:t>这种差异</w:t>
      </w:r>
      <w:r w:rsidRPr="00643690">
        <w:rPr>
          <w:kern w:val="0"/>
          <w:szCs w:val="21"/>
          <w:lang w:val="zh-CN"/>
        </w:rPr>
        <w:t>而采取的措施也没有成效；</w:t>
      </w:r>
    </w:p>
    <w:p w14:paraId="1CA4ADA3" w14:textId="77777777" w:rsidR="00643690" w:rsidRPr="00643690" w:rsidRDefault="00643690" w:rsidP="00643690">
      <w:pPr>
        <w:suppressAutoHyphens/>
        <w:spacing w:after="140"/>
        <w:ind w:left="1264" w:right="1264" w:firstLine="437"/>
        <w:rPr>
          <w:kern w:val="0"/>
          <w:szCs w:val="21"/>
          <w:lang w:val="en-GB"/>
        </w:rPr>
      </w:pPr>
      <w:r w:rsidRPr="00643690">
        <w:rPr>
          <w:kern w:val="0"/>
          <w:szCs w:val="21"/>
          <w:lang w:val="zh-CN"/>
        </w:rPr>
        <w:t>(c)</w:t>
      </w:r>
      <w:r w:rsidRPr="00643690">
        <w:rPr>
          <w:kern w:val="0"/>
          <w:szCs w:val="21"/>
          <w:lang w:val="zh-CN"/>
        </w:rPr>
        <w:tab/>
      </w:r>
      <w:r w:rsidRPr="00643690">
        <w:rPr>
          <w:kern w:val="0"/>
          <w:szCs w:val="21"/>
          <w:lang w:val="zh-CN"/>
        </w:rPr>
        <w:t>劳动力市场存在纵向和横向隔离，妇女集中在低收入行业；</w:t>
      </w:r>
    </w:p>
    <w:p w14:paraId="74A60860" w14:textId="77777777" w:rsidR="00643690" w:rsidRPr="00643690" w:rsidRDefault="00643690" w:rsidP="00643690">
      <w:pPr>
        <w:suppressAutoHyphens/>
        <w:spacing w:after="140"/>
        <w:ind w:left="1264" w:right="1264" w:firstLine="437"/>
        <w:rPr>
          <w:kern w:val="0"/>
          <w:szCs w:val="21"/>
          <w:lang w:val="en-GB"/>
        </w:rPr>
      </w:pPr>
      <w:r w:rsidRPr="00643690">
        <w:rPr>
          <w:kern w:val="0"/>
          <w:szCs w:val="21"/>
          <w:lang w:val="zh-CN"/>
        </w:rPr>
        <w:t>(d)</w:t>
      </w:r>
      <w:r w:rsidRPr="00643690">
        <w:rPr>
          <w:kern w:val="0"/>
          <w:szCs w:val="21"/>
          <w:lang w:val="zh-CN"/>
        </w:rPr>
        <w:tab/>
      </w:r>
      <w:r w:rsidRPr="00643690">
        <w:rPr>
          <w:kern w:val="0"/>
          <w:szCs w:val="21"/>
          <w:lang w:val="zh-CN"/>
        </w:rPr>
        <w:t>妇女从事非全日制工作的比例过高，</w:t>
      </w:r>
      <w:r w:rsidRPr="00643690">
        <w:rPr>
          <w:rFonts w:hint="eastAsia"/>
          <w:kern w:val="0"/>
          <w:szCs w:val="21"/>
          <w:lang w:val="zh-CN"/>
        </w:rPr>
        <w:t>这是由于</w:t>
      </w:r>
      <w:r w:rsidRPr="00643690">
        <w:rPr>
          <w:kern w:val="0"/>
          <w:szCs w:val="21"/>
          <w:lang w:val="zh-CN"/>
        </w:rPr>
        <w:t>她们在子女抚养和照料责任方面负担过重。</w:t>
      </w:r>
    </w:p>
    <w:p w14:paraId="209C33A1" w14:textId="77777777" w:rsidR="00643690" w:rsidRPr="00643690" w:rsidRDefault="00643690" w:rsidP="00643690">
      <w:pPr>
        <w:suppressAutoHyphens/>
        <w:spacing w:after="140"/>
        <w:ind w:left="1264" w:right="1264"/>
        <w:rPr>
          <w:rFonts w:eastAsia="黑体"/>
          <w:kern w:val="0"/>
          <w:szCs w:val="21"/>
          <w:lang w:val="en-GB"/>
        </w:rPr>
      </w:pPr>
      <w:r w:rsidRPr="00643690">
        <w:rPr>
          <w:kern w:val="0"/>
          <w:szCs w:val="21"/>
          <w:lang w:val="zh-CN"/>
        </w:rPr>
        <w:t>34.</w:t>
      </w:r>
      <w:r w:rsidRPr="00643690">
        <w:rPr>
          <w:kern w:val="0"/>
          <w:szCs w:val="21"/>
          <w:lang w:val="zh-CN"/>
        </w:rPr>
        <w:tab/>
      </w:r>
      <w:r w:rsidRPr="00643690">
        <w:rPr>
          <w:rFonts w:eastAsia="黑体"/>
          <w:kern w:val="0"/>
          <w:szCs w:val="21"/>
          <w:lang w:val="zh-CN"/>
        </w:rPr>
        <w:t>委员会建议缔约国：</w:t>
      </w:r>
    </w:p>
    <w:p w14:paraId="23755892" w14:textId="77777777" w:rsidR="00643690" w:rsidRPr="00643690" w:rsidRDefault="00643690" w:rsidP="00643690">
      <w:pPr>
        <w:suppressAutoHyphens/>
        <w:spacing w:after="140"/>
        <w:ind w:left="1264" w:right="1264" w:firstLine="437"/>
        <w:rPr>
          <w:rFonts w:eastAsia="黑体"/>
          <w:kern w:val="0"/>
          <w:szCs w:val="21"/>
          <w:lang w:val="en-GB"/>
        </w:rPr>
      </w:pPr>
      <w:r w:rsidRPr="00643690">
        <w:rPr>
          <w:rFonts w:eastAsia="黑体"/>
          <w:kern w:val="0"/>
          <w:szCs w:val="21"/>
          <w:lang w:val="zh-CN"/>
        </w:rPr>
        <w:t>(a)</w:t>
      </w:r>
      <w:r w:rsidRPr="00643690">
        <w:rPr>
          <w:rFonts w:eastAsia="黑体"/>
          <w:kern w:val="0"/>
          <w:szCs w:val="21"/>
          <w:lang w:val="zh-CN"/>
        </w:rPr>
        <w:tab/>
      </w:r>
      <w:r w:rsidRPr="00643690">
        <w:rPr>
          <w:rFonts w:eastAsia="黑体"/>
          <w:kern w:val="0"/>
          <w:szCs w:val="21"/>
          <w:lang w:val="zh-CN"/>
        </w:rPr>
        <w:t>加入国际劳工组织，批准劳工组织第</w:t>
      </w:r>
      <w:r w:rsidRPr="00643690">
        <w:rPr>
          <w:rFonts w:eastAsia="黑体"/>
          <w:kern w:val="0"/>
          <w:szCs w:val="21"/>
          <w:lang w:val="zh-CN"/>
        </w:rPr>
        <w:t>100</w:t>
      </w:r>
      <w:r w:rsidRPr="00643690">
        <w:rPr>
          <w:rFonts w:eastAsia="黑体"/>
          <w:kern w:val="0"/>
          <w:szCs w:val="21"/>
          <w:lang w:val="zh-CN"/>
        </w:rPr>
        <w:t>、</w:t>
      </w:r>
      <w:r w:rsidRPr="00643690">
        <w:rPr>
          <w:rFonts w:eastAsia="黑体"/>
          <w:kern w:val="0"/>
          <w:szCs w:val="21"/>
          <w:lang w:val="zh-CN"/>
        </w:rPr>
        <w:t>111</w:t>
      </w:r>
      <w:r w:rsidRPr="00643690">
        <w:rPr>
          <w:rFonts w:eastAsia="黑体"/>
          <w:kern w:val="0"/>
          <w:szCs w:val="21"/>
          <w:lang w:val="zh-CN"/>
        </w:rPr>
        <w:t>和</w:t>
      </w:r>
      <w:r w:rsidRPr="00643690">
        <w:rPr>
          <w:rFonts w:eastAsia="黑体"/>
          <w:kern w:val="0"/>
          <w:szCs w:val="21"/>
          <w:lang w:val="zh-CN"/>
        </w:rPr>
        <w:t>156</w:t>
      </w:r>
      <w:r w:rsidRPr="00643690">
        <w:rPr>
          <w:rFonts w:eastAsia="黑体"/>
          <w:kern w:val="0"/>
          <w:szCs w:val="21"/>
          <w:lang w:val="zh-CN"/>
        </w:rPr>
        <w:t>号公约，并确保其劳动法符合这些公约；</w:t>
      </w:r>
    </w:p>
    <w:p w14:paraId="67D38B8A" w14:textId="77777777" w:rsidR="00643690" w:rsidRPr="00643690" w:rsidRDefault="00643690" w:rsidP="00643690">
      <w:pPr>
        <w:suppressAutoHyphens/>
        <w:spacing w:after="140"/>
        <w:ind w:left="1264" w:right="1264" w:firstLine="437"/>
        <w:rPr>
          <w:rFonts w:eastAsia="黑体"/>
          <w:kern w:val="0"/>
          <w:szCs w:val="21"/>
          <w:lang w:val="en-GB"/>
        </w:rPr>
      </w:pPr>
      <w:r w:rsidRPr="00643690">
        <w:rPr>
          <w:rFonts w:eastAsia="黑体"/>
          <w:kern w:val="0"/>
          <w:szCs w:val="21"/>
          <w:lang w:val="zh-CN"/>
        </w:rPr>
        <w:t>(b)</w:t>
      </w:r>
      <w:r w:rsidRPr="00643690">
        <w:rPr>
          <w:rFonts w:eastAsia="黑体"/>
          <w:kern w:val="0"/>
          <w:szCs w:val="21"/>
          <w:lang w:val="zh-CN"/>
        </w:rPr>
        <w:tab/>
      </w:r>
      <w:r w:rsidRPr="00643690">
        <w:rPr>
          <w:rFonts w:eastAsia="黑体" w:hint="eastAsia"/>
          <w:kern w:val="0"/>
          <w:szCs w:val="21"/>
          <w:lang w:val="zh-CN"/>
        </w:rPr>
        <w:t>努力</w:t>
      </w:r>
      <w:r w:rsidRPr="00643690">
        <w:rPr>
          <w:rFonts w:eastAsia="黑体"/>
          <w:kern w:val="0"/>
          <w:szCs w:val="21"/>
          <w:lang w:val="zh-CN"/>
        </w:rPr>
        <w:t>缩小性别</w:t>
      </w:r>
      <w:r w:rsidRPr="00643690">
        <w:rPr>
          <w:rFonts w:eastAsia="黑体" w:hint="eastAsia"/>
          <w:kern w:val="0"/>
          <w:szCs w:val="21"/>
          <w:lang w:val="zh-CN"/>
        </w:rPr>
        <w:t>工资差异</w:t>
      </w:r>
      <w:r w:rsidRPr="00643690">
        <w:rPr>
          <w:rFonts w:eastAsia="黑体"/>
          <w:kern w:val="0"/>
          <w:szCs w:val="21"/>
          <w:lang w:val="zh-CN"/>
        </w:rPr>
        <w:t>，包括通过不分性别的分析性工作分类和</w:t>
      </w:r>
      <w:r w:rsidRPr="00643690">
        <w:rPr>
          <w:rFonts w:eastAsia="黑体" w:hint="eastAsia"/>
          <w:kern w:val="0"/>
          <w:szCs w:val="21"/>
          <w:lang w:val="zh-CN"/>
        </w:rPr>
        <w:t>评价</w:t>
      </w:r>
      <w:r w:rsidRPr="00643690">
        <w:rPr>
          <w:rFonts w:eastAsia="黑体"/>
          <w:kern w:val="0"/>
          <w:szCs w:val="21"/>
          <w:lang w:val="zh-CN"/>
        </w:rPr>
        <w:t>方法以及定期薪酬调查；</w:t>
      </w:r>
    </w:p>
    <w:p w14:paraId="399D174F" w14:textId="4DDA0931" w:rsidR="00643690" w:rsidRPr="00643690" w:rsidRDefault="00643690" w:rsidP="00643690">
      <w:pPr>
        <w:suppressAutoHyphens/>
        <w:spacing w:after="140"/>
        <w:ind w:left="1264" w:right="1264" w:firstLine="437"/>
        <w:rPr>
          <w:rFonts w:eastAsia="黑体"/>
          <w:kern w:val="0"/>
          <w:szCs w:val="21"/>
          <w:lang w:val="en-GB"/>
        </w:rPr>
      </w:pPr>
      <w:r w:rsidRPr="00643690">
        <w:rPr>
          <w:rFonts w:eastAsia="黑体"/>
          <w:kern w:val="0"/>
          <w:szCs w:val="21"/>
          <w:lang w:val="zh-CN"/>
        </w:rPr>
        <w:t>(c)</w:t>
      </w:r>
      <w:r w:rsidRPr="00643690">
        <w:rPr>
          <w:rFonts w:eastAsia="黑体"/>
          <w:kern w:val="0"/>
          <w:szCs w:val="21"/>
          <w:lang w:val="zh-CN"/>
        </w:rPr>
        <w:tab/>
      </w:r>
      <w:r w:rsidRPr="00643690">
        <w:rPr>
          <w:rFonts w:eastAsia="黑体" w:hint="eastAsia"/>
          <w:kern w:val="0"/>
          <w:szCs w:val="21"/>
          <w:lang w:val="zh-CN"/>
        </w:rPr>
        <w:t>消除</w:t>
      </w:r>
      <w:r w:rsidRPr="00643690">
        <w:rPr>
          <w:rFonts w:eastAsia="黑体"/>
          <w:kern w:val="0"/>
          <w:szCs w:val="21"/>
          <w:lang w:val="zh-CN"/>
        </w:rPr>
        <w:t>职业隔离现象，包括采取措施消除在招聘和晋升方面对妇女的歧视；</w:t>
      </w:r>
    </w:p>
    <w:p w14:paraId="5A93F3EF" w14:textId="77777777" w:rsidR="00643690" w:rsidRPr="00643690" w:rsidRDefault="00643690" w:rsidP="00643690">
      <w:pPr>
        <w:suppressAutoHyphens/>
        <w:spacing w:after="140"/>
        <w:ind w:left="1264" w:right="1264" w:firstLine="437"/>
        <w:rPr>
          <w:rFonts w:eastAsia="黑体"/>
          <w:kern w:val="0"/>
          <w:szCs w:val="21"/>
          <w:lang w:val="en-GB"/>
        </w:rPr>
      </w:pPr>
      <w:r w:rsidRPr="00643690">
        <w:rPr>
          <w:rFonts w:eastAsia="黑体"/>
          <w:kern w:val="0"/>
          <w:szCs w:val="21"/>
          <w:lang w:val="zh-CN"/>
        </w:rPr>
        <w:t>(d)</w:t>
      </w:r>
      <w:r w:rsidRPr="00643690">
        <w:rPr>
          <w:rFonts w:eastAsia="黑体"/>
          <w:kern w:val="0"/>
          <w:szCs w:val="21"/>
          <w:lang w:val="zh-CN"/>
        </w:rPr>
        <w:tab/>
      </w:r>
      <w:r w:rsidRPr="00643690">
        <w:rPr>
          <w:rFonts w:eastAsia="黑体"/>
          <w:kern w:val="0"/>
          <w:szCs w:val="21"/>
          <w:lang w:val="zh-CN"/>
        </w:rPr>
        <w:t>提倡男女平等地分担家庭和照料责任，引入弹性工作安排、增加托儿设施以及采取创新措施，</w:t>
      </w:r>
      <w:r w:rsidRPr="00643690">
        <w:rPr>
          <w:rFonts w:eastAsia="黑体" w:hint="eastAsia"/>
          <w:kern w:val="0"/>
          <w:szCs w:val="21"/>
          <w:lang w:val="zh-CN"/>
        </w:rPr>
        <w:t>以提高社会</w:t>
      </w:r>
      <w:r w:rsidRPr="00643690">
        <w:rPr>
          <w:rFonts w:eastAsia="黑体"/>
          <w:kern w:val="0"/>
          <w:szCs w:val="21"/>
          <w:lang w:val="zh-CN"/>
        </w:rPr>
        <w:t>对男性照料子女和妇女选择分娩后恢复工作的接受度；</w:t>
      </w:r>
    </w:p>
    <w:p w14:paraId="7902078A" w14:textId="77777777" w:rsidR="00643690" w:rsidRPr="00643690" w:rsidRDefault="00643690" w:rsidP="00643690">
      <w:pPr>
        <w:suppressAutoHyphens/>
        <w:spacing w:after="140"/>
        <w:ind w:left="1264" w:right="1264" w:firstLine="437"/>
        <w:rPr>
          <w:rFonts w:eastAsia="黑体"/>
          <w:kern w:val="0"/>
          <w:szCs w:val="21"/>
          <w:lang w:val="en-GB"/>
        </w:rPr>
      </w:pPr>
      <w:r w:rsidRPr="00643690">
        <w:rPr>
          <w:rFonts w:eastAsia="黑体"/>
          <w:kern w:val="0"/>
          <w:szCs w:val="21"/>
          <w:lang w:val="zh-CN"/>
        </w:rPr>
        <w:t>(e)</w:t>
      </w:r>
      <w:r w:rsidRPr="00643690">
        <w:rPr>
          <w:rFonts w:eastAsia="黑体"/>
          <w:kern w:val="0"/>
          <w:szCs w:val="21"/>
          <w:lang w:val="zh-CN"/>
        </w:rPr>
        <w:tab/>
      </w:r>
      <w:r w:rsidRPr="00643690">
        <w:rPr>
          <w:rFonts w:eastAsia="黑体"/>
          <w:kern w:val="0"/>
          <w:szCs w:val="21"/>
          <w:lang w:val="zh-CN"/>
        </w:rPr>
        <w:t>保证至少</w:t>
      </w:r>
      <w:r w:rsidRPr="00643690">
        <w:rPr>
          <w:rFonts w:eastAsia="黑体"/>
          <w:kern w:val="0"/>
          <w:szCs w:val="21"/>
          <w:lang w:val="zh-CN"/>
        </w:rPr>
        <w:t>26</w:t>
      </w:r>
      <w:r w:rsidRPr="00643690">
        <w:rPr>
          <w:rFonts w:eastAsia="黑体"/>
          <w:kern w:val="0"/>
          <w:szCs w:val="21"/>
          <w:lang w:val="zh-CN"/>
        </w:rPr>
        <w:t>周的带薪产假和父亲至少</w:t>
      </w:r>
      <w:r w:rsidRPr="00643690">
        <w:rPr>
          <w:rFonts w:eastAsia="黑体"/>
          <w:kern w:val="0"/>
          <w:szCs w:val="21"/>
          <w:lang w:val="zh-CN"/>
        </w:rPr>
        <w:t>4</w:t>
      </w:r>
      <w:r w:rsidRPr="00643690">
        <w:rPr>
          <w:rFonts w:eastAsia="黑体"/>
          <w:kern w:val="0"/>
          <w:szCs w:val="21"/>
          <w:lang w:val="zh-CN"/>
        </w:rPr>
        <w:t>周的额外领薪休假；</w:t>
      </w:r>
    </w:p>
    <w:p w14:paraId="5DE832AA" w14:textId="77777777" w:rsidR="00643690" w:rsidRPr="00643690" w:rsidRDefault="00643690" w:rsidP="00643690">
      <w:pPr>
        <w:suppressAutoHyphens/>
        <w:spacing w:after="140"/>
        <w:ind w:left="1264" w:right="1264" w:firstLine="437"/>
        <w:rPr>
          <w:rFonts w:eastAsia="黑体"/>
          <w:kern w:val="0"/>
          <w:szCs w:val="21"/>
          <w:lang w:val="en-GB"/>
        </w:rPr>
      </w:pPr>
      <w:r w:rsidRPr="00643690">
        <w:rPr>
          <w:rFonts w:eastAsia="黑体"/>
          <w:kern w:val="0"/>
          <w:szCs w:val="21"/>
          <w:lang w:val="zh-CN"/>
        </w:rPr>
        <w:t>(f)</w:t>
      </w:r>
      <w:r w:rsidRPr="00643690">
        <w:rPr>
          <w:rFonts w:eastAsia="黑体"/>
          <w:kern w:val="0"/>
          <w:szCs w:val="21"/>
          <w:lang w:val="zh-CN"/>
        </w:rPr>
        <w:tab/>
      </w:r>
      <w:r w:rsidRPr="00643690">
        <w:rPr>
          <w:rFonts w:eastAsia="黑体"/>
          <w:kern w:val="0"/>
          <w:szCs w:val="21"/>
          <w:lang w:val="zh-CN"/>
        </w:rPr>
        <w:t>在</w:t>
      </w:r>
      <w:r w:rsidRPr="00643690">
        <w:rPr>
          <w:rFonts w:eastAsia="黑体" w:hint="eastAsia"/>
          <w:kern w:val="0"/>
          <w:szCs w:val="21"/>
          <w:lang w:val="zh-CN"/>
        </w:rPr>
        <w:t>重要</w:t>
      </w:r>
      <w:r w:rsidRPr="00643690">
        <w:rPr>
          <w:rFonts w:eastAsia="黑体"/>
          <w:kern w:val="0"/>
          <w:szCs w:val="21"/>
          <w:lang w:val="zh-CN"/>
        </w:rPr>
        <w:t>部门采用追踪性别平等表现的专业准则，并制定用以监测</w:t>
      </w:r>
      <w:r w:rsidRPr="00643690">
        <w:rPr>
          <w:rFonts w:eastAsia="黑体" w:hint="eastAsia"/>
          <w:kern w:val="0"/>
          <w:szCs w:val="21"/>
          <w:lang w:val="zh-CN"/>
        </w:rPr>
        <w:t>其</w:t>
      </w:r>
      <w:r w:rsidRPr="00643690">
        <w:rPr>
          <w:rFonts w:eastAsia="黑体"/>
          <w:kern w:val="0"/>
          <w:szCs w:val="21"/>
          <w:lang w:val="zh-CN"/>
        </w:rPr>
        <w:t>执行情况的指标。</w:t>
      </w:r>
    </w:p>
    <w:p w14:paraId="2FEC9593" w14:textId="77777777" w:rsidR="00643690" w:rsidRPr="00643690" w:rsidRDefault="00643690" w:rsidP="00643690">
      <w:pPr>
        <w:keepNext/>
        <w:keepLines/>
        <w:tabs>
          <w:tab w:val="right" w:pos="851"/>
        </w:tabs>
        <w:suppressAutoHyphens/>
        <w:spacing w:after="140"/>
        <w:ind w:left="1264" w:right="1264" w:hanging="1134"/>
        <w:jc w:val="left"/>
        <w:rPr>
          <w:rFonts w:eastAsia="黑体"/>
          <w:kern w:val="0"/>
          <w:szCs w:val="21"/>
          <w:lang w:val="en-GB"/>
        </w:rPr>
      </w:pPr>
      <w:r w:rsidRPr="00643690">
        <w:rPr>
          <w:rFonts w:eastAsia="黑体"/>
          <w:kern w:val="0"/>
          <w:szCs w:val="21"/>
          <w:lang w:val="zh-CN"/>
        </w:rPr>
        <w:lastRenderedPageBreak/>
        <w:tab/>
      </w:r>
      <w:r w:rsidRPr="00643690">
        <w:rPr>
          <w:rFonts w:eastAsia="黑体"/>
          <w:kern w:val="0"/>
          <w:szCs w:val="21"/>
          <w:lang w:val="zh-CN"/>
        </w:rPr>
        <w:tab/>
      </w:r>
      <w:r w:rsidRPr="00643690">
        <w:rPr>
          <w:rFonts w:eastAsia="黑体" w:hint="eastAsia"/>
          <w:kern w:val="0"/>
          <w:szCs w:val="21"/>
          <w:lang w:val="zh-CN"/>
        </w:rPr>
        <w:t>保健</w:t>
      </w:r>
    </w:p>
    <w:p w14:paraId="2232FEDF" w14:textId="77777777" w:rsidR="00643690" w:rsidRPr="00643690" w:rsidRDefault="00643690" w:rsidP="00643690">
      <w:pPr>
        <w:suppressAutoHyphens/>
        <w:spacing w:after="140"/>
        <w:ind w:left="1264" w:right="1264"/>
        <w:rPr>
          <w:iCs/>
          <w:kern w:val="0"/>
          <w:szCs w:val="21"/>
          <w:lang w:val="en-GB"/>
        </w:rPr>
      </w:pPr>
      <w:r w:rsidRPr="00643690">
        <w:rPr>
          <w:kern w:val="0"/>
          <w:szCs w:val="21"/>
          <w:lang w:val="zh-CN"/>
        </w:rPr>
        <w:t>35.</w:t>
      </w:r>
      <w:r w:rsidRPr="00643690">
        <w:rPr>
          <w:kern w:val="0"/>
          <w:szCs w:val="21"/>
          <w:lang w:val="zh-CN"/>
        </w:rPr>
        <w:tab/>
      </w:r>
      <w:r w:rsidRPr="00643690">
        <w:rPr>
          <w:kern w:val="0"/>
          <w:szCs w:val="21"/>
          <w:lang w:val="zh-CN"/>
        </w:rPr>
        <w:t>委员会欢迎缔约国订正《刑法典》中关于堕胎非刑罪化的内容。但委员会仍然关切的是，缔约国的法律规定仅在有限情况</w:t>
      </w:r>
      <w:proofErr w:type="gramStart"/>
      <w:r w:rsidRPr="00643690">
        <w:rPr>
          <w:kern w:val="0"/>
          <w:szCs w:val="21"/>
          <w:lang w:val="zh-CN"/>
        </w:rPr>
        <w:t>下堕</w:t>
      </w:r>
      <w:proofErr w:type="gramEnd"/>
      <w:r w:rsidRPr="00643690">
        <w:rPr>
          <w:kern w:val="0"/>
          <w:szCs w:val="21"/>
          <w:lang w:val="zh-CN"/>
        </w:rPr>
        <w:t>胎才是合法的，尤其是将胎儿有致命缺陷的情况下的堕胎视为刑事犯罪。委员会还感到关切的是，持续存在早孕现象且获得可用避孕药具信息的渠道</w:t>
      </w:r>
      <w:r w:rsidRPr="00643690">
        <w:rPr>
          <w:rFonts w:hint="eastAsia"/>
          <w:kern w:val="0"/>
          <w:szCs w:val="21"/>
          <w:lang w:val="zh-CN"/>
        </w:rPr>
        <w:t>有</w:t>
      </w:r>
      <w:r w:rsidRPr="00643690">
        <w:rPr>
          <w:kern w:val="0"/>
          <w:szCs w:val="21"/>
          <w:lang w:val="zh-CN"/>
        </w:rPr>
        <w:t>限。委员会还感到关切的是，应</w:t>
      </w:r>
      <w:r w:rsidRPr="00643690">
        <w:rPr>
          <w:rFonts w:hint="eastAsia"/>
          <w:kern w:val="0"/>
          <w:szCs w:val="21"/>
          <w:lang w:val="zh-CN"/>
        </w:rPr>
        <w:t>缔约国</w:t>
      </w:r>
      <w:r w:rsidRPr="00643690">
        <w:rPr>
          <w:kern w:val="0"/>
          <w:szCs w:val="21"/>
          <w:lang w:val="zh-CN"/>
        </w:rPr>
        <w:t>要求在其邻国对</w:t>
      </w:r>
      <w:r w:rsidRPr="00643690">
        <w:rPr>
          <w:rFonts w:hint="eastAsia"/>
          <w:kern w:val="0"/>
          <w:szCs w:val="21"/>
          <w:lang w:val="zh-CN"/>
        </w:rPr>
        <w:t>来自列支敦士登的</w:t>
      </w:r>
      <w:r w:rsidRPr="00643690">
        <w:rPr>
          <w:kern w:val="0"/>
          <w:szCs w:val="21"/>
          <w:lang w:val="zh-CN"/>
        </w:rPr>
        <w:t>双性者实施医学上不可逆的变性手术，越来越多的年轻妇女开始酗酒、吸烟</w:t>
      </w:r>
      <w:r w:rsidRPr="00643690">
        <w:rPr>
          <w:rFonts w:hint="eastAsia"/>
          <w:kern w:val="0"/>
          <w:szCs w:val="21"/>
          <w:lang w:val="zh-CN"/>
        </w:rPr>
        <w:t>和</w:t>
      </w:r>
      <w:r w:rsidRPr="00643690">
        <w:rPr>
          <w:rFonts w:hint="eastAsia"/>
          <w:kern w:val="0"/>
          <w:szCs w:val="21"/>
          <w:lang w:val="zh-CN"/>
        </w:rPr>
        <w:t>/</w:t>
      </w:r>
      <w:r w:rsidRPr="00643690">
        <w:rPr>
          <w:rFonts w:hint="eastAsia"/>
          <w:kern w:val="0"/>
          <w:szCs w:val="21"/>
          <w:lang w:val="zh-CN"/>
        </w:rPr>
        <w:t>或</w:t>
      </w:r>
      <w:r w:rsidRPr="00643690">
        <w:rPr>
          <w:kern w:val="0"/>
          <w:szCs w:val="21"/>
          <w:lang w:val="zh-CN"/>
        </w:rPr>
        <w:t>吸食大麻。</w:t>
      </w:r>
    </w:p>
    <w:p w14:paraId="19687C05" w14:textId="77777777" w:rsidR="00643690" w:rsidRPr="00643690" w:rsidRDefault="00643690" w:rsidP="00643690">
      <w:pPr>
        <w:suppressAutoHyphens/>
        <w:spacing w:after="140"/>
        <w:ind w:left="1264" w:right="1264"/>
        <w:rPr>
          <w:rFonts w:eastAsia="黑体"/>
          <w:kern w:val="0"/>
          <w:szCs w:val="21"/>
          <w:lang w:val="en-GB"/>
        </w:rPr>
      </w:pPr>
      <w:r w:rsidRPr="00643690">
        <w:rPr>
          <w:kern w:val="0"/>
          <w:szCs w:val="21"/>
          <w:lang w:val="zh-CN"/>
        </w:rPr>
        <w:t>36.</w:t>
      </w:r>
      <w:r w:rsidRPr="00643690">
        <w:rPr>
          <w:rFonts w:eastAsia="黑体"/>
          <w:kern w:val="0"/>
          <w:szCs w:val="21"/>
          <w:lang w:val="zh-CN"/>
        </w:rPr>
        <w:tab/>
      </w:r>
      <w:r w:rsidRPr="00643690">
        <w:rPr>
          <w:rFonts w:eastAsia="黑体"/>
          <w:kern w:val="0"/>
          <w:szCs w:val="21"/>
          <w:lang w:val="zh-CN"/>
        </w:rPr>
        <w:t>缔约国应：</w:t>
      </w:r>
    </w:p>
    <w:p w14:paraId="586A7879" w14:textId="0148596F" w:rsidR="00643690" w:rsidRPr="00643690" w:rsidRDefault="00643690" w:rsidP="00643690">
      <w:pPr>
        <w:tabs>
          <w:tab w:val="left" w:pos="2127"/>
        </w:tabs>
        <w:suppressAutoHyphens/>
        <w:spacing w:after="140"/>
        <w:ind w:left="1264" w:right="1264" w:firstLine="437"/>
        <w:rPr>
          <w:rFonts w:eastAsia="黑体"/>
          <w:kern w:val="0"/>
          <w:szCs w:val="21"/>
          <w:lang w:val="en-GB"/>
        </w:rPr>
      </w:pPr>
      <w:r w:rsidRPr="00643690">
        <w:rPr>
          <w:rFonts w:eastAsia="黑体"/>
          <w:kern w:val="0"/>
          <w:szCs w:val="21"/>
          <w:lang w:val="zh-CN"/>
        </w:rPr>
        <w:t>(a)</w:t>
      </w:r>
      <w:r w:rsidRPr="00643690">
        <w:rPr>
          <w:rFonts w:eastAsia="黑体"/>
          <w:kern w:val="0"/>
          <w:szCs w:val="21"/>
          <w:lang w:val="zh-CN"/>
        </w:rPr>
        <w:tab/>
      </w:r>
      <w:r w:rsidRPr="00643690">
        <w:rPr>
          <w:rFonts w:eastAsia="黑体"/>
          <w:kern w:val="0"/>
          <w:szCs w:val="21"/>
          <w:lang w:val="zh-CN"/>
        </w:rPr>
        <w:t>协调</w:t>
      </w:r>
      <w:r w:rsidRPr="00643690">
        <w:rPr>
          <w:rFonts w:eastAsia="黑体" w:hint="eastAsia"/>
          <w:kern w:val="0"/>
          <w:szCs w:val="21"/>
          <w:lang w:val="zh-CN"/>
        </w:rPr>
        <w:t>统一</w:t>
      </w:r>
      <w:r w:rsidRPr="00643690">
        <w:rPr>
          <w:rFonts w:eastAsia="黑体"/>
          <w:kern w:val="0"/>
          <w:szCs w:val="21"/>
          <w:lang w:val="zh-CN"/>
        </w:rPr>
        <w:t>《刑法典》第</w:t>
      </w:r>
      <w:r w:rsidRPr="00643690">
        <w:rPr>
          <w:rFonts w:eastAsia="黑体"/>
          <w:kern w:val="0"/>
          <w:szCs w:val="21"/>
          <w:lang w:val="zh-CN"/>
        </w:rPr>
        <w:t>96</w:t>
      </w:r>
      <w:r w:rsidRPr="00643690">
        <w:rPr>
          <w:rFonts w:eastAsia="黑体"/>
          <w:kern w:val="0"/>
          <w:szCs w:val="21"/>
          <w:lang w:val="zh-CN"/>
        </w:rPr>
        <w:t>至</w:t>
      </w:r>
      <w:r w:rsidRPr="00643690">
        <w:rPr>
          <w:rFonts w:eastAsia="黑体"/>
          <w:kern w:val="0"/>
          <w:szCs w:val="21"/>
          <w:lang w:val="zh-CN"/>
        </w:rPr>
        <w:t>98</w:t>
      </w:r>
      <w:r w:rsidR="00CD7A92">
        <w:rPr>
          <w:rFonts w:eastAsia="黑体" w:hint="eastAsia"/>
          <w:kern w:val="0"/>
          <w:szCs w:val="21"/>
          <w:lang w:val="zh-CN"/>
        </w:rPr>
        <w:t>(</w:t>
      </w:r>
      <w:r w:rsidRPr="00643690">
        <w:rPr>
          <w:rFonts w:eastAsia="黑体"/>
          <w:kern w:val="0"/>
          <w:szCs w:val="21"/>
          <w:lang w:val="zh-CN"/>
        </w:rPr>
        <w:t>a</w:t>
      </w:r>
      <w:r w:rsidR="00CD7A92">
        <w:rPr>
          <w:rFonts w:eastAsia="黑体"/>
          <w:kern w:val="0"/>
          <w:szCs w:val="21"/>
        </w:rPr>
        <w:t>)</w:t>
      </w:r>
      <w:r w:rsidRPr="00643690">
        <w:rPr>
          <w:rFonts w:eastAsia="黑体"/>
          <w:kern w:val="0"/>
          <w:szCs w:val="21"/>
          <w:lang w:val="zh-CN"/>
        </w:rPr>
        <w:t>条，以期将孕妇的堕胎行为和提供堕胎服务的保健服务提供者的行为合法化，包括在</w:t>
      </w:r>
      <w:r w:rsidRPr="00643690">
        <w:rPr>
          <w:rFonts w:eastAsia="黑体" w:hint="eastAsia"/>
          <w:kern w:val="0"/>
          <w:szCs w:val="21"/>
          <w:lang w:val="zh-CN"/>
        </w:rPr>
        <w:t>强奸、乱伦、孕妇生命或健康面临危险或</w:t>
      </w:r>
      <w:r w:rsidRPr="00643690">
        <w:rPr>
          <w:rFonts w:eastAsia="黑体"/>
          <w:kern w:val="0"/>
          <w:szCs w:val="21"/>
          <w:lang w:val="zh-CN"/>
        </w:rPr>
        <w:t>胎儿存在严重缺陷情况下的</w:t>
      </w:r>
      <w:r w:rsidRPr="00643690">
        <w:rPr>
          <w:rFonts w:eastAsia="黑体" w:hint="eastAsia"/>
          <w:kern w:val="0"/>
          <w:szCs w:val="21"/>
          <w:lang w:val="zh-CN"/>
        </w:rPr>
        <w:t>堕胎合法化</w:t>
      </w:r>
      <w:r w:rsidRPr="00643690">
        <w:rPr>
          <w:rFonts w:eastAsia="黑体"/>
          <w:kern w:val="0"/>
          <w:szCs w:val="21"/>
          <w:lang w:val="zh-CN"/>
        </w:rPr>
        <w:t>，并在所有其他情况下将其非刑罪化；</w:t>
      </w:r>
    </w:p>
    <w:p w14:paraId="079C9DB1" w14:textId="77777777" w:rsidR="00643690" w:rsidRPr="00643690" w:rsidRDefault="00643690" w:rsidP="00643690">
      <w:pPr>
        <w:tabs>
          <w:tab w:val="left" w:pos="2127"/>
        </w:tabs>
        <w:suppressAutoHyphens/>
        <w:spacing w:after="140"/>
        <w:ind w:left="1264" w:right="1264" w:firstLine="437"/>
        <w:rPr>
          <w:rFonts w:eastAsia="黑体"/>
          <w:bCs/>
          <w:kern w:val="0"/>
          <w:szCs w:val="21"/>
          <w:lang w:val="en-GB"/>
        </w:rPr>
      </w:pPr>
      <w:r w:rsidRPr="00643690">
        <w:rPr>
          <w:rFonts w:eastAsia="黑体"/>
          <w:kern w:val="0"/>
          <w:szCs w:val="21"/>
          <w:lang w:val="zh-CN"/>
        </w:rPr>
        <w:t>(b)</w:t>
      </w:r>
      <w:r w:rsidRPr="00643690">
        <w:rPr>
          <w:rFonts w:eastAsia="黑体"/>
          <w:kern w:val="0"/>
          <w:szCs w:val="21"/>
          <w:lang w:val="zh-CN"/>
        </w:rPr>
        <w:tab/>
      </w:r>
      <w:r w:rsidRPr="00643690">
        <w:rPr>
          <w:rFonts w:eastAsia="黑体"/>
          <w:spacing w:val="6"/>
          <w:kern w:val="0"/>
          <w:szCs w:val="21"/>
          <w:lang w:val="zh-CN"/>
        </w:rPr>
        <w:t>加大努力，防止早孕并确保年轻妇女和女童可随时获取可用避孕药具信息；</w:t>
      </w:r>
    </w:p>
    <w:p w14:paraId="1E5A39B6" w14:textId="77777777" w:rsidR="00643690" w:rsidRPr="00643690" w:rsidRDefault="00643690" w:rsidP="00643690">
      <w:pPr>
        <w:tabs>
          <w:tab w:val="left" w:pos="2127"/>
        </w:tabs>
        <w:suppressAutoHyphens/>
        <w:spacing w:after="140"/>
        <w:ind w:left="1264" w:right="1264" w:firstLine="437"/>
        <w:rPr>
          <w:rFonts w:eastAsia="黑体"/>
          <w:kern w:val="0"/>
          <w:szCs w:val="21"/>
          <w:lang w:val="en-GB"/>
        </w:rPr>
      </w:pPr>
      <w:r w:rsidRPr="00643690">
        <w:rPr>
          <w:rFonts w:eastAsia="黑体"/>
          <w:kern w:val="0"/>
          <w:szCs w:val="21"/>
          <w:lang w:val="zh-CN"/>
        </w:rPr>
        <w:t>(c)</w:t>
      </w:r>
      <w:r w:rsidRPr="00643690">
        <w:rPr>
          <w:rFonts w:eastAsia="黑体"/>
          <w:kern w:val="0"/>
          <w:szCs w:val="21"/>
          <w:lang w:val="zh-CN"/>
        </w:rPr>
        <w:tab/>
      </w:r>
      <w:r w:rsidRPr="00643690">
        <w:rPr>
          <w:rFonts w:eastAsia="黑体"/>
          <w:kern w:val="0"/>
          <w:szCs w:val="21"/>
          <w:lang w:val="zh-CN"/>
        </w:rPr>
        <w:t>明确禁止对双性者实施未经同意的变性手术和针对双性儿童制定和执行基于权利的医疗保健协议，并要求儿童对实施医学上不可逆的变性手术做出知情同意；</w:t>
      </w:r>
    </w:p>
    <w:p w14:paraId="0664CD9E" w14:textId="77777777" w:rsidR="00643690" w:rsidRPr="00643690" w:rsidRDefault="00643690" w:rsidP="00643690">
      <w:pPr>
        <w:tabs>
          <w:tab w:val="left" w:pos="2127"/>
        </w:tabs>
        <w:suppressAutoHyphens/>
        <w:spacing w:after="140"/>
        <w:ind w:left="1264" w:right="1264" w:firstLine="437"/>
        <w:rPr>
          <w:rFonts w:eastAsia="黑体"/>
          <w:bCs/>
          <w:kern w:val="0"/>
          <w:szCs w:val="21"/>
          <w:lang w:val="en-GB"/>
        </w:rPr>
      </w:pPr>
      <w:r w:rsidRPr="00643690">
        <w:rPr>
          <w:rFonts w:eastAsia="黑体"/>
          <w:kern w:val="0"/>
          <w:szCs w:val="21"/>
          <w:lang w:val="zh-CN"/>
        </w:rPr>
        <w:t>(d)</w:t>
      </w:r>
      <w:r w:rsidRPr="00643690">
        <w:rPr>
          <w:rFonts w:eastAsia="黑体"/>
          <w:kern w:val="0"/>
          <w:szCs w:val="21"/>
          <w:lang w:val="zh-CN"/>
        </w:rPr>
        <w:tab/>
      </w:r>
      <w:r w:rsidRPr="00643690">
        <w:rPr>
          <w:rFonts w:eastAsia="黑体"/>
          <w:kern w:val="0"/>
          <w:szCs w:val="21"/>
          <w:lang w:val="zh-CN"/>
        </w:rPr>
        <w:t>收集数据，并在下一次定期报告中提供资料，说明缔约国妇女和女童酗酒、吸烟</w:t>
      </w:r>
      <w:r w:rsidRPr="00643690">
        <w:rPr>
          <w:rFonts w:eastAsia="黑体" w:hint="eastAsia"/>
          <w:kern w:val="0"/>
          <w:szCs w:val="21"/>
          <w:lang w:val="zh-CN"/>
        </w:rPr>
        <w:t>和</w:t>
      </w:r>
      <w:r w:rsidRPr="00643690">
        <w:rPr>
          <w:rFonts w:eastAsia="黑体"/>
          <w:kern w:val="0"/>
          <w:szCs w:val="21"/>
          <w:lang w:val="zh-CN"/>
        </w:rPr>
        <w:t>吸食大麻的情况。</w:t>
      </w:r>
    </w:p>
    <w:p w14:paraId="6430D959" w14:textId="77777777" w:rsidR="00643690" w:rsidRPr="00643690" w:rsidRDefault="00643690" w:rsidP="00643690">
      <w:pPr>
        <w:keepNext/>
        <w:keepLines/>
        <w:tabs>
          <w:tab w:val="right" w:pos="851"/>
        </w:tabs>
        <w:suppressAutoHyphens/>
        <w:spacing w:after="140"/>
        <w:ind w:left="1264" w:right="1264" w:hanging="1134"/>
        <w:jc w:val="left"/>
        <w:rPr>
          <w:rFonts w:eastAsia="黑体"/>
          <w:kern w:val="0"/>
          <w:szCs w:val="21"/>
          <w:lang w:val="en-GB"/>
        </w:rPr>
      </w:pPr>
      <w:r w:rsidRPr="00643690">
        <w:rPr>
          <w:rFonts w:eastAsia="黑体"/>
          <w:kern w:val="0"/>
          <w:szCs w:val="21"/>
          <w:lang w:val="zh-CN"/>
        </w:rPr>
        <w:tab/>
      </w:r>
      <w:r w:rsidRPr="00643690">
        <w:rPr>
          <w:rFonts w:eastAsia="黑体"/>
          <w:kern w:val="0"/>
          <w:szCs w:val="21"/>
          <w:lang w:val="zh-CN"/>
        </w:rPr>
        <w:tab/>
      </w:r>
      <w:r w:rsidRPr="00643690">
        <w:rPr>
          <w:rFonts w:eastAsia="黑体"/>
          <w:kern w:val="0"/>
          <w:szCs w:val="21"/>
          <w:lang w:val="zh-CN"/>
        </w:rPr>
        <w:t>增强妇女的经济权能和社会福利</w:t>
      </w:r>
    </w:p>
    <w:p w14:paraId="410F18F4" w14:textId="77777777" w:rsidR="00643690" w:rsidRPr="00643690" w:rsidRDefault="00643690" w:rsidP="00643690">
      <w:pPr>
        <w:suppressAutoHyphens/>
        <w:spacing w:after="140"/>
        <w:ind w:left="1264" w:right="1264"/>
        <w:rPr>
          <w:kern w:val="0"/>
          <w:szCs w:val="21"/>
          <w:lang w:val="en-GB"/>
        </w:rPr>
      </w:pPr>
      <w:r w:rsidRPr="00643690">
        <w:rPr>
          <w:kern w:val="0"/>
          <w:szCs w:val="21"/>
          <w:lang w:val="zh-CN"/>
        </w:rPr>
        <w:t>37.</w:t>
      </w:r>
      <w:r w:rsidRPr="00643690">
        <w:rPr>
          <w:kern w:val="0"/>
          <w:szCs w:val="21"/>
          <w:lang w:val="zh-CN"/>
        </w:rPr>
        <w:tab/>
      </w:r>
      <w:r w:rsidRPr="00643690">
        <w:rPr>
          <w:spacing w:val="2"/>
          <w:kern w:val="0"/>
          <w:szCs w:val="21"/>
          <w:lang w:val="zh-CN"/>
        </w:rPr>
        <w:t>委员会欢迎为私营部门的雇员推出弹性工作安排和特殊日托设施。但委员会感到关切的是，在公共部门很少采</w:t>
      </w:r>
      <w:r w:rsidRPr="00643690">
        <w:rPr>
          <w:rFonts w:hint="eastAsia"/>
          <w:spacing w:val="2"/>
          <w:kern w:val="0"/>
          <w:szCs w:val="21"/>
          <w:lang w:val="zh-CN"/>
        </w:rPr>
        <w:t>取</w:t>
      </w:r>
      <w:r w:rsidRPr="00643690">
        <w:rPr>
          <w:spacing w:val="2"/>
          <w:kern w:val="0"/>
          <w:szCs w:val="21"/>
          <w:lang w:val="zh-CN"/>
        </w:rPr>
        <w:t>这些措施。委员会注意到，</w:t>
      </w:r>
      <w:r w:rsidRPr="00643690">
        <w:rPr>
          <w:rFonts w:ascii="宋体" w:hAnsi="宋体"/>
          <w:spacing w:val="2"/>
          <w:kern w:val="0"/>
          <w:szCs w:val="21"/>
          <w:lang w:val="zh-CN"/>
        </w:rPr>
        <w:t>“</w:t>
      </w:r>
      <w:r w:rsidRPr="00643690">
        <w:rPr>
          <w:spacing w:val="2"/>
          <w:kern w:val="0"/>
          <w:szCs w:val="21"/>
          <w:lang w:val="zh-CN"/>
        </w:rPr>
        <w:t>重返职场</w:t>
      </w:r>
      <w:r w:rsidRPr="00643690">
        <w:rPr>
          <w:rFonts w:ascii="宋体" w:hAnsi="宋体"/>
          <w:spacing w:val="2"/>
          <w:kern w:val="0"/>
          <w:szCs w:val="21"/>
          <w:lang w:val="zh-CN"/>
        </w:rPr>
        <w:t>”</w:t>
      </w:r>
      <w:r w:rsidRPr="00643690">
        <w:rPr>
          <w:spacing w:val="2"/>
          <w:kern w:val="0"/>
          <w:szCs w:val="21"/>
          <w:lang w:val="zh-CN"/>
        </w:rPr>
        <w:t>方案超过</w:t>
      </w:r>
      <w:r w:rsidRPr="00643690">
        <w:rPr>
          <w:spacing w:val="2"/>
          <w:kern w:val="0"/>
          <w:szCs w:val="21"/>
          <w:lang w:val="zh-CN"/>
        </w:rPr>
        <w:t>90%</w:t>
      </w:r>
      <w:r w:rsidRPr="00643690">
        <w:rPr>
          <w:spacing w:val="2"/>
          <w:kern w:val="0"/>
          <w:szCs w:val="21"/>
          <w:lang w:val="zh-CN"/>
        </w:rPr>
        <w:t>的参与者是</w:t>
      </w:r>
      <w:r w:rsidRPr="00643690">
        <w:rPr>
          <w:rFonts w:hint="eastAsia"/>
          <w:spacing w:val="2"/>
          <w:kern w:val="0"/>
          <w:szCs w:val="21"/>
          <w:lang w:val="zh-CN"/>
        </w:rPr>
        <w:t>年龄较长</w:t>
      </w:r>
      <w:r w:rsidRPr="00643690">
        <w:rPr>
          <w:spacing w:val="2"/>
          <w:kern w:val="0"/>
          <w:szCs w:val="21"/>
          <w:lang w:val="zh-CN"/>
        </w:rPr>
        <w:t>的妇女，该方案旨在</w:t>
      </w:r>
      <w:r w:rsidRPr="00643690">
        <w:rPr>
          <w:rFonts w:hint="eastAsia"/>
          <w:spacing w:val="2"/>
          <w:kern w:val="0"/>
          <w:szCs w:val="21"/>
          <w:lang w:val="zh-CN"/>
        </w:rPr>
        <w:t>让人们</w:t>
      </w:r>
      <w:r w:rsidRPr="00643690">
        <w:rPr>
          <w:spacing w:val="2"/>
          <w:kern w:val="0"/>
          <w:szCs w:val="21"/>
          <w:lang w:val="zh-CN"/>
        </w:rPr>
        <w:t>重新加入劳动力市场。委员会</w:t>
      </w:r>
      <w:r w:rsidRPr="00643690">
        <w:rPr>
          <w:rFonts w:hint="eastAsia"/>
          <w:spacing w:val="2"/>
          <w:kern w:val="0"/>
          <w:szCs w:val="21"/>
          <w:lang w:val="zh-CN"/>
        </w:rPr>
        <w:t>还</w:t>
      </w:r>
      <w:r w:rsidRPr="00643690">
        <w:rPr>
          <w:spacing w:val="2"/>
          <w:kern w:val="0"/>
          <w:szCs w:val="21"/>
          <w:lang w:val="zh-CN"/>
        </w:rPr>
        <w:t>感到关切的是，缔约国未</w:t>
      </w:r>
      <w:r w:rsidRPr="00643690">
        <w:rPr>
          <w:rFonts w:hint="eastAsia"/>
          <w:spacing w:val="2"/>
          <w:kern w:val="0"/>
          <w:szCs w:val="21"/>
          <w:lang w:val="zh-CN"/>
        </w:rPr>
        <w:t>采取</w:t>
      </w:r>
      <w:r w:rsidRPr="00643690">
        <w:rPr>
          <w:spacing w:val="2"/>
          <w:kern w:val="0"/>
          <w:szCs w:val="21"/>
          <w:lang w:val="zh-CN"/>
        </w:rPr>
        <w:t>战略性办法</w:t>
      </w:r>
      <w:r w:rsidRPr="00643690">
        <w:rPr>
          <w:rFonts w:hint="eastAsia"/>
          <w:spacing w:val="2"/>
          <w:kern w:val="0"/>
          <w:szCs w:val="21"/>
          <w:lang w:val="zh-CN"/>
        </w:rPr>
        <w:t>为</w:t>
      </w:r>
      <w:r w:rsidRPr="00643690">
        <w:rPr>
          <w:spacing w:val="2"/>
          <w:kern w:val="0"/>
          <w:szCs w:val="21"/>
          <w:lang w:val="zh-CN"/>
        </w:rPr>
        <w:t>妇女创业</w:t>
      </w:r>
      <w:r w:rsidRPr="00643690">
        <w:rPr>
          <w:rFonts w:hint="eastAsia"/>
          <w:spacing w:val="2"/>
          <w:kern w:val="0"/>
          <w:szCs w:val="21"/>
          <w:lang w:val="zh-CN"/>
        </w:rPr>
        <w:t>提供有利</w:t>
      </w:r>
      <w:r w:rsidRPr="00643690">
        <w:rPr>
          <w:spacing w:val="2"/>
          <w:kern w:val="0"/>
          <w:szCs w:val="21"/>
          <w:lang w:val="zh-CN"/>
        </w:rPr>
        <w:t>条件，而且妇女领导的企业得到供资的机会不足。</w:t>
      </w:r>
    </w:p>
    <w:p w14:paraId="7B3D1883" w14:textId="77777777" w:rsidR="00643690" w:rsidRPr="00643690" w:rsidRDefault="00643690" w:rsidP="00643690">
      <w:pPr>
        <w:suppressAutoHyphens/>
        <w:spacing w:after="140"/>
        <w:ind w:left="1264" w:right="1264"/>
        <w:rPr>
          <w:rFonts w:eastAsia="黑体"/>
          <w:kern w:val="0"/>
          <w:szCs w:val="21"/>
          <w:lang w:val="en-GB"/>
        </w:rPr>
      </w:pPr>
      <w:r w:rsidRPr="00643690">
        <w:rPr>
          <w:kern w:val="0"/>
          <w:szCs w:val="21"/>
          <w:lang w:val="zh-CN"/>
        </w:rPr>
        <w:t>38.</w:t>
      </w:r>
      <w:r w:rsidRPr="00643690">
        <w:rPr>
          <w:kern w:val="0"/>
          <w:szCs w:val="21"/>
          <w:lang w:val="zh-CN"/>
        </w:rPr>
        <w:tab/>
      </w:r>
      <w:r w:rsidRPr="00643690">
        <w:rPr>
          <w:rFonts w:eastAsia="黑体"/>
          <w:kern w:val="0"/>
          <w:szCs w:val="21"/>
          <w:lang w:val="zh-CN"/>
        </w:rPr>
        <w:t>委员会建议缔约国：</w:t>
      </w:r>
    </w:p>
    <w:p w14:paraId="71E24B8E" w14:textId="77777777" w:rsidR="00643690" w:rsidRPr="00643690" w:rsidRDefault="00643690" w:rsidP="00643690">
      <w:pPr>
        <w:suppressAutoHyphens/>
        <w:spacing w:after="140"/>
        <w:ind w:left="1264" w:right="1264" w:firstLine="437"/>
        <w:rPr>
          <w:rFonts w:eastAsia="黑体"/>
          <w:kern w:val="0"/>
          <w:szCs w:val="21"/>
          <w:lang w:val="en-GB"/>
        </w:rPr>
      </w:pPr>
      <w:r w:rsidRPr="00643690">
        <w:rPr>
          <w:rFonts w:eastAsia="黑体"/>
          <w:kern w:val="0"/>
          <w:szCs w:val="21"/>
          <w:lang w:val="zh-CN"/>
        </w:rPr>
        <w:t>(a)</w:t>
      </w:r>
      <w:r w:rsidRPr="00643690">
        <w:rPr>
          <w:rFonts w:eastAsia="黑体"/>
          <w:kern w:val="0"/>
          <w:szCs w:val="21"/>
          <w:lang w:val="zh-CN"/>
        </w:rPr>
        <w:tab/>
      </w:r>
      <w:r w:rsidRPr="00643690">
        <w:rPr>
          <w:rFonts w:eastAsia="黑体"/>
          <w:kern w:val="0"/>
          <w:szCs w:val="21"/>
          <w:lang w:val="zh-CN"/>
        </w:rPr>
        <w:t>确保为在各</w:t>
      </w:r>
      <w:r w:rsidRPr="00643690">
        <w:rPr>
          <w:rFonts w:eastAsia="黑体" w:hint="eastAsia"/>
          <w:kern w:val="0"/>
          <w:szCs w:val="21"/>
          <w:lang w:val="zh-CN"/>
        </w:rPr>
        <w:t>行业</w:t>
      </w:r>
      <w:r w:rsidRPr="00643690">
        <w:rPr>
          <w:rFonts w:eastAsia="黑体"/>
          <w:kern w:val="0"/>
          <w:szCs w:val="21"/>
          <w:lang w:val="zh-CN"/>
        </w:rPr>
        <w:t>工作的妇女和男子提供</w:t>
      </w:r>
      <w:r w:rsidRPr="00643690">
        <w:rPr>
          <w:rFonts w:eastAsia="黑体" w:hint="eastAsia"/>
          <w:kern w:val="0"/>
          <w:szCs w:val="21"/>
          <w:lang w:val="zh-CN"/>
        </w:rPr>
        <w:t>灵活的</w:t>
      </w:r>
      <w:r w:rsidRPr="00643690">
        <w:rPr>
          <w:rFonts w:eastAsia="黑体"/>
          <w:kern w:val="0"/>
          <w:szCs w:val="21"/>
          <w:lang w:val="zh-CN"/>
        </w:rPr>
        <w:t>工作安排、非全时工作、远程工作和其他措施，以减少工作和福利隔离现象；</w:t>
      </w:r>
    </w:p>
    <w:p w14:paraId="11796B11" w14:textId="77777777" w:rsidR="00643690" w:rsidRPr="00643690" w:rsidRDefault="00643690" w:rsidP="00643690">
      <w:pPr>
        <w:suppressAutoHyphens/>
        <w:spacing w:after="140"/>
        <w:ind w:left="1264" w:right="1264" w:firstLine="437"/>
        <w:rPr>
          <w:rFonts w:eastAsia="黑体"/>
          <w:kern w:val="0"/>
          <w:szCs w:val="21"/>
          <w:lang w:val="en-GB"/>
        </w:rPr>
      </w:pPr>
      <w:r w:rsidRPr="00643690">
        <w:rPr>
          <w:rFonts w:eastAsia="黑体"/>
          <w:kern w:val="0"/>
          <w:szCs w:val="21"/>
          <w:lang w:val="zh-CN"/>
        </w:rPr>
        <w:t>(b)</w:t>
      </w:r>
      <w:r w:rsidRPr="00643690">
        <w:rPr>
          <w:rFonts w:eastAsia="黑体"/>
          <w:kern w:val="0"/>
          <w:szCs w:val="21"/>
          <w:lang w:val="zh-CN"/>
        </w:rPr>
        <w:tab/>
      </w:r>
      <w:r w:rsidRPr="00643690">
        <w:rPr>
          <w:rFonts w:eastAsia="黑体"/>
          <w:kern w:val="0"/>
          <w:szCs w:val="21"/>
          <w:lang w:val="zh-CN"/>
        </w:rPr>
        <w:t>开展研究，评价妇女非全时工作对</w:t>
      </w:r>
      <w:r w:rsidRPr="00643690">
        <w:rPr>
          <w:rFonts w:eastAsia="黑体" w:hint="eastAsia"/>
          <w:kern w:val="0"/>
          <w:szCs w:val="21"/>
          <w:lang w:val="zh-CN"/>
        </w:rPr>
        <w:t>其</w:t>
      </w:r>
      <w:r w:rsidRPr="00643690">
        <w:rPr>
          <w:rFonts w:eastAsia="黑体"/>
          <w:kern w:val="0"/>
          <w:szCs w:val="21"/>
          <w:lang w:val="zh-CN"/>
        </w:rPr>
        <w:t>享受社会福利</w:t>
      </w:r>
      <w:r w:rsidRPr="00643690">
        <w:rPr>
          <w:rFonts w:eastAsia="黑体" w:hint="eastAsia"/>
          <w:kern w:val="0"/>
          <w:szCs w:val="21"/>
          <w:lang w:val="zh-CN"/>
        </w:rPr>
        <w:t>、</w:t>
      </w:r>
      <w:r w:rsidRPr="00643690">
        <w:rPr>
          <w:rFonts w:eastAsia="黑体"/>
          <w:kern w:val="0"/>
          <w:szCs w:val="21"/>
          <w:lang w:val="zh-CN"/>
        </w:rPr>
        <w:t>尤其是</w:t>
      </w:r>
      <w:r w:rsidRPr="00643690">
        <w:rPr>
          <w:rFonts w:eastAsia="黑体" w:hint="eastAsia"/>
          <w:kern w:val="0"/>
          <w:szCs w:val="21"/>
          <w:lang w:val="zh-CN"/>
        </w:rPr>
        <w:t>享受</w:t>
      </w:r>
      <w:r w:rsidRPr="00643690">
        <w:rPr>
          <w:rFonts w:eastAsia="黑体"/>
          <w:kern w:val="0"/>
          <w:szCs w:val="21"/>
          <w:lang w:val="zh-CN"/>
        </w:rPr>
        <w:t>养恤金</w:t>
      </w:r>
      <w:r w:rsidRPr="00643690">
        <w:rPr>
          <w:rFonts w:eastAsia="黑体" w:hint="eastAsia"/>
          <w:kern w:val="0"/>
          <w:szCs w:val="21"/>
          <w:lang w:val="zh-CN"/>
        </w:rPr>
        <w:t>有</w:t>
      </w:r>
      <w:r w:rsidRPr="00643690">
        <w:rPr>
          <w:rFonts w:eastAsia="黑体"/>
          <w:kern w:val="0"/>
          <w:szCs w:val="21"/>
          <w:lang w:val="zh-CN"/>
        </w:rPr>
        <w:t>哪些影响；</w:t>
      </w:r>
    </w:p>
    <w:p w14:paraId="7A0D34FA" w14:textId="77777777" w:rsidR="00643690" w:rsidRPr="00643690" w:rsidRDefault="00643690" w:rsidP="00643690">
      <w:pPr>
        <w:suppressAutoHyphens/>
        <w:spacing w:after="140"/>
        <w:ind w:left="1264" w:right="1264" w:firstLine="437"/>
        <w:rPr>
          <w:rFonts w:eastAsia="黑体"/>
          <w:kern w:val="0"/>
          <w:szCs w:val="21"/>
          <w:lang w:val="en-GB"/>
        </w:rPr>
      </w:pPr>
      <w:r w:rsidRPr="00643690">
        <w:rPr>
          <w:rFonts w:eastAsia="黑体"/>
          <w:kern w:val="0"/>
          <w:szCs w:val="21"/>
          <w:lang w:val="zh-CN"/>
        </w:rPr>
        <w:t>(c)</w:t>
      </w:r>
      <w:r w:rsidRPr="00643690">
        <w:rPr>
          <w:rFonts w:eastAsia="黑体"/>
          <w:kern w:val="0"/>
          <w:szCs w:val="21"/>
          <w:lang w:val="zh-CN"/>
        </w:rPr>
        <w:tab/>
      </w:r>
      <w:r w:rsidRPr="00643690">
        <w:rPr>
          <w:rFonts w:eastAsia="黑体"/>
          <w:kern w:val="0"/>
          <w:szCs w:val="21"/>
          <w:lang w:val="zh-CN"/>
        </w:rPr>
        <w:t>提供一揽子经济方案和激励措施，扩大妇女的经济机会，并通过对私营部门更严格的监管以及引进商业便利</w:t>
      </w:r>
      <w:r w:rsidRPr="00643690">
        <w:rPr>
          <w:rFonts w:eastAsia="黑体" w:hint="eastAsia"/>
          <w:kern w:val="0"/>
          <w:szCs w:val="21"/>
          <w:lang w:val="zh-CN"/>
        </w:rPr>
        <w:t>赠款</w:t>
      </w:r>
      <w:r w:rsidRPr="00643690">
        <w:rPr>
          <w:rFonts w:eastAsia="黑体"/>
          <w:kern w:val="0"/>
          <w:szCs w:val="21"/>
          <w:lang w:val="zh-CN"/>
        </w:rPr>
        <w:t>、孵化计划、金融普惠服务、一揽子激励方案和其他创业举措</w:t>
      </w:r>
      <w:r w:rsidRPr="00643690">
        <w:rPr>
          <w:rFonts w:eastAsia="黑体" w:hint="eastAsia"/>
          <w:kern w:val="0"/>
          <w:szCs w:val="21"/>
          <w:lang w:val="zh-CN"/>
        </w:rPr>
        <w:t>来</w:t>
      </w:r>
      <w:r w:rsidRPr="00643690">
        <w:rPr>
          <w:rFonts w:eastAsia="黑体"/>
          <w:kern w:val="0"/>
          <w:szCs w:val="21"/>
          <w:lang w:val="zh-CN"/>
        </w:rPr>
        <w:t>促进妇女领导的企业，以扩大妇女和女童的经济机会。</w:t>
      </w:r>
    </w:p>
    <w:p w14:paraId="67B657CC" w14:textId="77777777" w:rsidR="00643690" w:rsidRPr="00643690" w:rsidRDefault="00643690" w:rsidP="00643690">
      <w:pPr>
        <w:keepNext/>
        <w:keepLines/>
        <w:tabs>
          <w:tab w:val="right" w:pos="851"/>
        </w:tabs>
        <w:suppressAutoHyphens/>
        <w:spacing w:after="140"/>
        <w:ind w:left="1264" w:right="1264" w:hanging="1134"/>
        <w:jc w:val="left"/>
        <w:rPr>
          <w:rFonts w:eastAsia="黑体"/>
          <w:kern w:val="0"/>
          <w:szCs w:val="21"/>
          <w:lang w:val="en-GB"/>
        </w:rPr>
      </w:pPr>
      <w:r w:rsidRPr="00643690">
        <w:rPr>
          <w:rFonts w:eastAsia="黑体"/>
          <w:kern w:val="0"/>
          <w:szCs w:val="21"/>
          <w:lang w:val="zh-CN"/>
        </w:rPr>
        <w:lastRenderedPageBreak/>
        <w:tab/>
      </w:r>
      <w:r w:rsidRPr="00643690">
        <w:rPr>
          <w:rFonts w:eastAsia="黑体"/>
          <w:kern w:val="0"/>
          <w:szCs w:val="21"/>
          <w:lang w:val="zh-CN"/>
        </w:rPr>
        <w:tab/>
      </w:r>
      <w:r w:rsidRPr="00643690">
        <w:rPr>
          <w:rFonts w:eastAsia="黑体"/>
          <w:kern w:val="0"/>
          <w:szCs w:val="21"/>
          <w:lang w:val="zh-CN"/>
        </w:rPr>
        <w:t>弱势妇女群体</w:t>
      </w:r>
    </w:p>
    <w:p w14:paraId="59532C69" w14:textId="77777777" w:rsidR="00643690" w:rsidRPr="00643690" w:rsidRDefault="00643690" w:rsidP="00643690">
      <w:pPr>
        <w:suppressAutoHyphens/>
        <w:spacing w:after="140"/>
        <w:ind w:left="1264" w:right="1264"/>
        <w:rPr>
          <w:kern w:val="0"/>
          <w:szCs w:val="21"/>
          <w:lang w:val="en-GB"/>
        </w:rPr>
      </w:pPr>
      <w:r w:rsidRPr="00643690">
        <w:rPr>
          <w:kern w:val="0"/>
          <w:szCs w:val="21"/>
          <w:lang w:val="zh-CN"/>
        </w:rPr>
        <w:t>39.</w:t>
      </w:r>
      <w:r w:rsidRPr="00643690">
        <w:rPr>
          <w:kern w:val="0"/>
          <w:szCs w:val="21"/>
          <w:lang w:val="zh-CN"/>
        </w:rPr>
        <w:tab/>
      </w:r>
      <w:r w:rsidRPr="00643690">
        <w:rPr>
          <w:kern w:val="0"/>
          <w:szCs w:val="21"/>
          <w:lang w:val="zh-CN"/>
        </w:rPr>
        <w:t>委员会关切的是，有报告称，存在歧视移民妇女和残疾妇女</w:t>
      </w:r>
      <w:r w:rsidRPr="00643690">
        <w:rPr>
          <w:rFonts w:hint="eastAsia"/>
          <w:kern w:val="0"/>
          <w:szCs w:val="21"/>
          <w:lang w:val="zh-CN"/>
        </w:rPr>
        <w:t>等</w:t>
      </w:r>
      <w:r w:rsidRPr="00643690">
        <w:rPr>
          <w:kern w:val="0"/>
          <w:szCs w:val="21"/>
          <w:lang w:val="zh-CN"/>
        </w:rPr>
        <w:t>面临交叉形式歧视的弱势或边缘化妇女群体的现象。委员会关切地注意到，缺乏对所有生活领域内这些妇女群体的境况的分</w:t>
      </w:r>
      <w:r w:rsidRPr="00643690">
        <w:rPr>
          <w:rFonts w:hint="eastAsia"/>
          <w:kern w:val="0"/>
          <w:szCs w:val="21"/>
          <w:lang w:val="zh-CN"/>
        </w:rPr>
        <w:t>类</w:t>
      </w:r>
      <w:r w:rsidRPr="00643690">
        <w:rPr>
          <w:kern w:val="0"/>
          <w:szCs w:val="21"/>
          <w:lang w:val="zh-CN"/>
        </w:rPr>
        <w:t>数据。</w:t>
      </w:r>
    </w:p>
    <w:p w14:paraId="66DBA949" w14:textId="77777777" w:rsidR="00643690" w:rsidRPr="00643690" w:rsidRDefault="00643690" w:rsidP="00643690">
      <w:pPr>
        <w:suppressAutoHyphens/>
        <w:spacing w:after="140"/>
        <w:ind w:left="1264" w:right="1264"/>
        <w:rPr>
          <w:rFonts w:eastAsia="黑体"/>
          <w:kern w:val="0"/>
          <w:szCs w:val="21"/>
          <w:lang w:val="en-GB"/>
        </w:rPr>
      </w:pPr>
      <w:r w:rsidRPr="00643690">
        <w:rPr>
          <w:kern w:val="0"/>
          <w:szCs w:val="21"/>
          <w:lang w:val="zh-CN"/>
        </w:rPr>
        <w:t>40.</w:t>
      </w:r>
      <w:r w:rsidRPr="00643690">
        <w:rPr>
          <w:kern w:val="0"/>
          <w:szCs w:val="21"/>
          <w:lang w:val="zh-CN"/>
        </w:rPr>
        <w:tab/>
      </w:r>
      <w:r w:rsidRPr="00643690">
        <w:rPr>
          <w:rFonts w:eastAsia="黑体"/>
          <w:kern w:val="0"/>
          <w:szCs w:val="21"/>
          <w:lang w:val="zh-CN"/>
        </w:rPr>
        <w:t>委员会建议缔约国，收集有关面临交叉形式歧视的妇女的相关数据，并在</w:t>
      </w:r>
      <w:r w:rsidRPr="00643690">
        <w:rPr>
          <w:rFonts w:eastAsia="黑体" w:hint="eastAsia"/>
          <w:kern w:val="0"/>
          <w:szCs w:val="21"/>
          <w:lang w:val="zh-CN"/>
        </w:rPr>
        <w:t>其</w:t>
      </w:r>
      <w:r w:rsidRPr="00643690">
        <w:rPr>
          <w:rFonts w:eastAsia="黑体"/>
          <w:kern w:val="0"/>
          <w:szCs w:val="21"/>
          <w:lang w:val="zh-CN"/>
        </w:rPr>
        <w:t>下次定期报告中提供资料，说明政治、公共和经济生活所有领域</w:t>
      </w:r>
      <w:r w:rsidRPr="00643690">
        <w:rPr>
          <w:rFonts w:eastAsia="黑体" w:hint="eastAsia"/>
          <w:kern w:val="0"/>
          <w:szCs w:val="21"/>
          <w:lang w:val="zh-CN"/>
        </w:rPr>
        <w:t>中</w:t>
      </w:r>
      <w:r w:rsidRPr="00643690">
        <w:rPr>
          <w:rFonts w:eastAsia="黑体"/>
          <w:kern w:val="0"/>
          <w:szCs w:val="21"/>
          <w:lang w:val="zh-CN"/>
        </w:rPr>
        <w:t>移民妇女和残疾妇女</w:t>
      </w:r>
      <w:r w:rsidRPr="00643690">
        <w:rPr>
          <w:rFonts w:eastAsia="黑体" w:hint="eastAsia"/>
          <w:kern w:val="0"/>
          <w:szCs w:val="21"/>
          <w:lang w:val="zh-CN"/>
        </w:rPr>
        <w:t>境况</w:t>
      </w:r>
      <w:r w:rsidRPr="00643690">
        <w:rPr>
          <w:rFonts w:eastAsia="黑体"/>
          <w:kern w:val="0"/>
          <w:szCs w:val="21"/>
          <w:lang w:val="zh-CN"/>
        </w:rPr>
        <w:t>的情况。委员会还重申了</w:t>
      </w:r>
      <w:r w:rsidRPr="00643690">
        <w:rPr>
          <w:rFonts w:eastAsia="黑体" w:hint="eastAsia"/>
          <w:kern w:val="0"/>
          <w:szCs w:val="21"/>
          <w:lang w:val="zh-CN"/>
        </w:rPr>
        <w:t>本结论性意见</w:t>
      </w:r>
      <w:r w:rsidRPr="00643690">
        <w:rPr>
          <w:rFonts w:eastAsia="黑体"/>
          <w:kern w:val="0"/>
          <w:szCs w:val="21"/>
          <w:lang w:val="zh-CN"/>
        </w:rPr>
        <w:t>第</w:t>
      </w:r>
      <w:r w:rsidRPr="00643690">
        <w:rPr>
          <w:rFonts w:eastAsia="黑体"/>
          <w:kern w:val="0"/>
          <w:szCs w:val="21"/>
          <w:lang w:val="zh-CN"/>
        </w:rPr>
        <w:t>34(a)</w:t>
      </w:r>
      <w:r w:rsidRPr="00643690">
        <w:rPr>
          <w:rFonts w:eastAsia="黑体"/>
          <w:kern w:val="0"/>
          <w:szCs w:val="21"/>
          <w:lang w:val="zh-CN"/>
        </w:rPr>
        <w:t>段的建议，建议缔约国重新考虑其不加入劳工组织</w:t>
      </w:r>
      <w:r w:rsidRPr="00643690">
        <w:rPr>
          <w:rFonts w:eastAsia="黑体" w:hint="eastAsia"/>
          <w:kern w:val="0"/>
          <w:szCs w:val="21"/>
          <w:lang w:val="zh-CN"/>
        </w:rPr>
        <w:t>或</w:t>
      </w:r>
      <w:r w:rsidRPr="00643690">
        <w:rPr>
          <w:rFonts w:eastAsia="黑体"/>
          <w:kern w:val="0"/>
          <w:szCs w:val="21"/>
          <w:lang w:val="zh-CN"/>
        </w:rPr>
        <w:t>不批准《</w:t>
      </w:r>
      <w:r w:rsidRPr="00643690">
        <w:rPr>
          <w:rFonts w:eastAsia="黑体"/>
          <w:kern w:val="0"/>
          <w:szCs w:val="21"/>
          <w:lang w:val="zh-CN"/>
        </w:rPr>
        <w:t>2011</w:t>
      </w:r>
      <w:r w:rsidRPr="00643690">
        <w:rPr>
          <w:rFonts w:eastAsia="黑体"/>
          <w:kern w:val="0"/>
          <w:szCs w:val="21"/>
          <w:lang w:val="zh-CN"/>
        </w:rPr>
        <w:t>年家庭工人公约》</w:t>
      </w:r>
      <w:r w:rsidRPr="00643690">
        <w:rPr>
          <w:rFonts w:eastAsia="黑体"/>
          <w:kern w:val="0"/>
          <w:szCs w:val="21"/>
          <w:lang w:val="zh-CN"/>
        </w:rPr>
        <w:t>(</w:t>
      </w:r>
      <w:r w:rsidRPr="00643690">
        <w:rPr>
          <w:rFonts w:eastAsia="黑体"/>
          <w:kern w:val="0"/>
          <w:szCs w:val="21"/>
          <w:lang w:val="zh-CN"/>
        </w:rPr>
        <w:t>第</w:t>
      </w:r>
      <w:r w:rsidRPr="00643690">
        <w:rPr>
          <w:rFonts w:eastAsia="黑体"/>
          <w:kern w:val="0"/>
          <w:szCs w:val="21"/>
          <w:lang w:val="zh-CN"/>
        </w:rPr>
        <w:t>189</w:t>
      </w:r>
      <w:r w:rsidRPr="00643690">
        <w:rPr>
          <w:rFonts w:eastAsia="黑体"/>
          <w:kern w:val="0"/>
          <w:szCs w:val="21"/>
          <w:lang w:val="zh-CN"/>
        </w:rPr>
        <w:t>号</w:t>
      </w:r>
      <w:r w:rsidRPr="00643690">
        <w:rPr>
          <w:rFonts w:eastAsia="黑体"/>
          <w:kern w:val="0"/>
          <w:szCs w:val="21"/>
          <w:lang w:val="zh-CN"/>
        </w:rPr>
        <w:t>)</w:t>
      </w:r>
      <w:r w:rsidRPr="00643690">
        <w:rPr>
          <w:rFonts w:eastAsia="黑体"/>
          <w:kern w:val="0"/>
          <w:szCs w:val="21"/>
          <w:lang w:val="zh-CN"/>
        </w:rPr>
        <w:t>的决定，或至少确保其劳工标准符合《公约》中的最低要求。</w:t>
      </w:r>
    </w:p>
    <w:p w14:paraId="13FA3A00" w14:textId="77777777" w:rsidR="00643690" w:rsidRPr="00643690" w:rsidRDefault="00643690" w:rsidP="00643690">
      <w:pPr>
        <w:keepNext/>
        <w:keepLines/>
        <w:tabs>
          <w:tab w:val="right" w:pos="851"/>
        </w:tabs>
        <w:suppressAutoHyphens/>
        <w:spacing w:after="140"/>
        <w:ind w:left="1264" w:right="1264" w:hanging="1134"/>
        <w:jc w:val="left"/>
        <w:rPr>
          <w:rFonts w:eastAsia="黑体"/>
          <w:kern w:val="0"/>
          <w:szCs w:val="21"/>
          <w:lang w:val="en-GB"/>
        </w:rPr>
      </w:pPr>
      <w:r w:rsidRPr="00643690">
        <w:rPr>
          <w:rFonts w:eastAsia="黑体"/>
          <w:kern w:val="0"/>
          <w:szCs w:val="21"/>
          <w:lang w:val="zh-CN"/>
        </w:rPr>
        <w:tab/>
      </w:r>
      <w:r w:rsidRPr="00643690">
        <w:rPr>
          <w:rFonts w:eastAsia="黑体"/>
          <w:kern w:val="0"/>
          <w:szCs w:val="21"/>
          <w:lang w:val="zh-CN"/>
        </w:rPr>
        <w:tab/>
      </w:r>
      <w:r w:rsidRPr="00643690">
        <w:rPr>
          <w:rFonts w:eastAsia="黑体"/>
          <w:kern w:val="0"/>
          <w:szCs w:val="21"/>
          <w:lang w:val="zh-CN"/>
        </w:rPr>
        <w:t>婚姻和家庭关系</w:t>
      </w:r>
    </w:p>
    <w:p w14:paraId="018FDBBC" w14:textId="3D78A229" w:rsidR="00643690" w:rsidRPr="00643690" w:rsidRDefault="00643690" w:rsidP="00643690">
      <w:pPr>
        <w:suppressAutoHyphens/>
        <w:spacing w:after="140"/>
        <w:ind w:left="1264" w:right="1264"/>
        <w:rPr>
          <w:kern w:val="0"/>
          <w:szCs w:val="21"/>
          <w:lang w:val="en-GB"/>
        </w:rPr>
      </w:pPr>
      <w:r w:rsidRPr="00643690">
        <w:rPr>
          <w:kern w:val="0"/>
          <w:szCs w:val="21"/>
          <w:lang w:val="zh-CN"/>
        </w:rPr>
        <w:t>41.</w:t>
      </w:r>
      <w:r w:rsidRPr="00643690">
        <w:rPr>
          <w:kern w:val="0"/>
          <w:szCs w:val="21"/>
          <w:lang w:val="zh-CN"/>
        </w:rPr>
        <w:tab/>
      </w:r>
      <w:r w:rsidRPr="00643690">
        <w:rPr>
          <w:kern w:val="0"/>
          <w:szCs w:val="21"/>
          <w:lang w:val="zh-CN"/>
        </w:rPr>
        <w:t>委员会欢迎缔约国于</w:t>
      </w:r>
      <w:r w:rsidRPr="00643690">
        <w:rPr>
          <w:kern w:val="0"/>
          <w:szCs w:val="21"/>
          <w:lang w:val="zh-CN"/>
        </w:rPr>
        <w:t>2012</w:t>
      </w:r>
      <w:r w:rsidRPr="00643690">
        <w:rPr>
          <w:kern w:val="0"/>
          <w:szCs w:val="21"/>
          <w:lang w:val="zh-CN"/>
        </w:rPr>
        <w:t>年</w:t>
      </w:r>
      <w:r w:rsidRPr="00643690">
        <w:rPr>
          <w:rFonts w:hint="eastAsia"/>
          <w:kern w:val="0"/>
          <w:szCs w:val="21"/>
          <w:lang w:val="zh-CN"/>
        </w:rPr>
        <w:t>进行</w:t>
      </w:r>
      <w:r w:rsidRPr="00643690">
        <w:rPr>
          <w:kern w:val="0"/>
          <w:szCs w:val="21"/>
          <w:lang w:val="zh-CN"/>
        </w:rPr>
        <w:t>的继承法</w:t>
      </w:r>
      <w:r w:rsidRPr="00643690">
        <w:rPr>
          <w:rFonts w:hint="eastAsia"/>
          <w:kern w:val="0"/>
          <w:szCs w:val="21"/>
          <w:lang w:val="zh-CN"/>
        </w:rPr>
        <w:t>改革</w:t>
      </w:r>
      <w:r w:rsidRPr="00643690">
        <w:rPr>
          <w:kern w:val="0"/>
          <w:szCs w:val="21"/>
          <w:lang w:val="zh-CN"/>
        </w:rPr>
        <w:t>。然而，委员会关切地注意到，尽管委员会以前曾提出建议</w:t>
      </w:r>
      <w:r w:rsidRPr="00643690">
        <w:rPr>
          <w:kern w:val="0"/>
          <w:szCs w:val="21"/>
          <w:lang w:val="zh-CN"/>
        </w:rPr>
        <w:t>(</w:t>
      </w:r>
      <w:r w:rsidR="00CC310A">
        <w:fldChar w:fldCharType="begin"/>
      </w:r>
      <w:r w:rsidR="00CC310A">
        <w:instrText xml:space="preserve"> HYPERLINK "https://undocs.org/ch/CEDAW/C/LIE/CO/4" </w:instrText>
      </w:r>
      <w:r w:rsidR="00CC310A">
        <w:fldChar w:fldCharType="separate"/>
      </w:r>
      <w:r w:rsidRPr="0047261A">
        <w:rPr>
          <w:rStyle w:val="ad"/>
          <w:kern w:val="0"/>
          <w:szCs w:val="21"/>
          <w:lang w:val="zh-CN"/>
        </w:rPr>
        <w:t>CEDAW/C/LIE/CO/4</w:t>
      </w:r>
      <w:r w:rsidR="00CC310A">
        <w:rPr>
          <w:rStyle w:val="ad"/>
          <w:kern w:val="0"/>
          <w:szCs w:val="21"/>
          <w:lang w:val="zh-CN"/>
        </w:rPr>
        <w:fldChar w:fldCharType="end"/>
      </w:r>
      <w:r w:rsidRPr="00643690">
        <w:rPr>
          <w:kern w:val="0"/>
          <w:szCs w:val="21"/>
          <w:lang w:val="zh-CN"/>
        </w:rPr>
        <w:t>，第</w:t>
      </w:r>
      <w:r w:rsidRPr="00643690">
        <w:rPr>
          <w:kern w:val="0"/>
          <w:szCs w:val="21"/>
          <w:lang w:val="zh-CN"/>
        </w:rPr>
        <w:t>43(a)</w:t>
      </w:r>
      <w:r w:rsidRPr="00643690">
        <w:rPr>
          <w:kern w:val="0"/>
          <w:szCs w:val="21"/>
          <w:lang w:val="zh-CN"/>
        </w:rPr>
        <w:t>段</w:t>
      </w:r>
      <w:r w:rsidRPr="00643690">
        <w:rPr>
          <w:kern w:val="0"/>
          <w:szCs w:val="21"/>
          <w:lang w:val="zh-CN"/>
        </w:rPr>
        <w:t>)</w:t>
      </w:r>
      <w:r w:rsidRPr="00643690">
        <w:rPr>
          <w:kern w:val="0"/>
          <w:szCs w:val="21"/>
          <w:lang w:val="zh-CN"/>
        </w:rPr>
        <w:t>，但缔约国尚未对配偶双方离婚产生的经济后果开展研究。委员会欢迎缔约国于</w:t>
      </w:r>
      <w:r w:rsidRPr="00643690">
        <w:rPr>
          <w:kern w:val="0"/>
          <w:szCs w:val="21"/>
          <w:lang w:val="zh-CN"/>
        </w:rPr>
        <w:t>2015</w:t>
      </w:r>
      <w:r w:rsidRPr="00643690">
        <w:rPr>
          <w:kern w:val="0"/>
          <w:szCs w:val="21"/>
          <w:lang w:val="zh-CN"/>
        </w:rPr>
        <w:t>年</w:t>
      </w:r>
      <w:r w:rsidRPr="00643690">
        <w:rPr>
          <w:rFonts w:hint="eastAsia"/>
          <w:kern w:val="0"/>
          <w:szCs w:val="21"/>
          <w:lang w:val="zh-CN"/>
        </w:rPr>
        <w:t>订正</w:t>
      </w:r>
      <w:r w:rsidRPr="00643690">
        <w:rPr>
          <w:kern w:val="0"/>
          <w:szCs w:val="21"/>
          <w:lang w:val="zh-CN"/>
        </w:rPr>
        <w:t>监护法，将儿童的最大利益置于所有其他考虑之前</w:t>
      </w:r>
      <w:r w:rsidRPr="00643690">
        <w:rPr>
          <w:rFonts w:hint="eastAsia"/>
          <w:kern w:val="0"/>
          <w:szCs w:val="21"/>
          <w:lang w:val="zh-CN"/>
        </w:rPr>
        <w:t>。</w:t>
      </w:r>
      <w:r w:rsidRPr="00643690">
        <w:rPr>
          <w:kern w:val="0"/>
          <w:szCs w:val="21"/>
          <w:lang w:val="zh-CN"/>
        </w:rPr>
        <w:t>但委员会</w:t>
      </w:r>
      <w:r w:rsidRPr="00643690">
        <w:rPr>
          <w:rFonts w:hint="eastAsia"/>
          <w:kern w:val="0"/>
          <w:szCs w:val="21"/>
          <w:lang w:val="zh-CN"/>
        </w:rPr>
        <w:t>依然</w:t>
      </w:r>
      <w:r w:rsidRPr="00643690">
        <w:rPr>
          <w:kern w:val="0"/>
          <w:szCs w:val="21"/>
          <w:lang w:val="zh-CN"/>
        </w:rPr>
        <w:t>感到关切的是，有报告称，寻找平衡的监护安排有时优先于</w:t>
      </w:r>
      <w:r w:rsidRPr="00643690">
        <w:rPr>
          <w:rFonts w:hint="eastAsia"/>
          <w:kern w:val="0"/>
          <w:szCs w:val="21"/>
          <w:lang w:val="zh-CN"/>
        </w:rPr>
        <w:t>考虑</w:t>
      </w:r>
      <w:r w:rsidRPr="00643690">
        <w:rPr>
          <w:kern w:val="0"/>
          <w:szCs w:val="21"/>
          <w:lang w:val="zh-CN"/>
        </w:rPr>
        <w:t>儿童的</w:t>
      </w:r>
      <w:r w:rsidRPr="00643690">
        <w:rPr>
          <w:rFonts w:hint="eastAsia"/>
          <w:kern w:val="0"/>
          <w:szCs w:val="21"/>
          <w:lang w:val="zh-CN"/>
        </w:rPr>
        <w:t>最佳</w:t>
      </w:r>
      <w:r w:rsidRPr="00643690">
        <w:rPr>
          <w:kern w:val="0"/>
          <w:szCs w:val="21"/>
          <w:lang w:val="zh-CN"/>
        </w:rPr>
        <w:t>利益，</w:t>
      </w:r>
      <w:r w:rsidRPr="00643690">
        <w:rPr>
          <w:rFonts w:hint="eastAsia"/>
          <w:kern w:val="0"/>
          <w:szCs w:val="21"/>
          <w:lang w:val="zh-CN"/>
        </w:rPr>
        <w:t>这种做法</w:t>
      </w:r>
      <w:r w:rsidRPr="00643690">
        <w:rPr>
          <w:kern w:val="0"/>
          <w:szCs w:val="21"/>
          <w:lang w:val="zh-CN"/>
        </w:rPr>
        <w:t>可能忽视家庭暴力问题。委员会欢迎</w:t>
      </w:r>
      <w:r w:rsidRPr="00643690">
        <w:rPr>
          <w:rFonts w:hint="eastAsia"/>
          <w:kern w:val="0"/>
          <w:szCs w:val="21"/>
          <w:lang w:val="zh-CN"/>
        </w:rPr>
        <w:t>对</w:t>
      </w:r>
      <w:r w:rsidRPr="00643690">
        <w:rPr>
          <w:kern w:val="0"/>
          <w:szCs w:val="21"/>
          <w:lang w:val="zh-CN"/>
        </w:rPr>
        <w:t>有关登记伴侣姓名的法律</w:t>
      </w:r>
      <w:r w:rsidRPr="00643690">
        <w:rPr>
          <w:rFonts w:hint="eastAsia"/>
          <w:kern w:val="0"/>
          <w:szCs w:val="21"/>
          <w:lang w:val="zh-CN"/>
        </w:rPr>
        <w:t>进行改革</w:t>
      </w:r>
      <w:r w:rsidRPr="00643690">
        <w:rPr>
          <w:kern w:val="0"/>
          <w:szCs w:val="21"/>
          <w:lang w:val="zh-CN"/>
        </w:rPr>
        <w:t>，但其感到遗憾的是，缔约国尚未对</w:t>
      </w:r>
      <w:r w:rsidRPr="00643690">
        <w:rPr>
          <w:kern w:val="0"/>
          <w:szCs w:val="21"/>
          <w:lang w:val="zh-CN"/>
        </w:rPr>
        <w:t>2011</w:t>
      </w:r>
      <w:r w:rsidRPr="00643690">
        <w:rPr>
          <w:kern w:val="0"/>
          <w:szCs w:val="21"/>
          <w:lang w:val="zh-CN"/>
        </w:rPr>
        <w:t>年有关承认同性</w:t>
      </w:r>
      <w:r w:rsidRPr="00643690">
        <w:rPr>
          <w:rFonts w:hint="eastAsia"/>
          <w:kern w:val="0"/>
          <w:szCs w:val="21"/>
          <w:lang w:val="zh-CN"/>
        </w:rPr>
        <w:t>伴侣</w:t>
      </w:r>
      <w:r w:rsidRPr="00643690">
        <w:rPr>
          <w:kern w:val="0"/>
          <w:szCs w:val="21"/>
          <w:lang w:val="zh-CN"/>
        </w:rPr>
        <w:t>的法律</w:t>
      </w:r>
      <w:r w:rsidRPr="00643690">
        <w:rPr>
          <w:rFonts w:hint="eastAsia"/>
          <w:kern w:val="0"/>
          <w:szCs w:val="21"/>
          <w:lang w:val="zh-CN"/>
        </w:rPr>
        <w:t>及其</w:t>
      </w:r>
      <w:r w:rsidRPr="00643690">
        <w:rPr>
          <w:kern w:val="0"/>
          <w:szCs w:val="21"/>
          <w:lang w:val="zh-CN"/>
        </w:rPr>
        <w:t>在实际登记伴侣和传统婚姻中实现平等待遇的有效性进行评估。</w:t>
      </w:r>
    </w:p>
    <w:p w14:paraId="06ED6496" w14:textId="77777777" w:rsidR="00643690" w:rsidRPr="00643690" w:rsidRDefault="00643690" w:rsidP="00643690">
      <w:pPr>
        <w:suppressAutoHyphens/>
        <w:spacing w:after="140"/>
        <w:ind w:left="1264" w:right="1264"/>
        <w:rPr>
          <w:rFonts w:eastAsia="黑体"/>
          <w:kern w:val="0"/>
          <w:szCs w:val="21"/>
          <w:lang w:val="en-GB"/>
        </w:rPr>
      </w:pPr>
      <w:r w:rsidRPr="00643690">
        <w:rPr>
          <w:kern w:val="0"/>
          <w:szCs w:val="21"/>
          <w:lang w:val="zh-CN"/>
        </w:rPr>
        <w:t>42.</w:t>
      </w:r>
      <w:r w:rsidRPr="00643690">
        <w:rPr>
          <w:kern w:val="0"/>
          <w:szCs w:val="21"/>
          <w:lang w:val="zh-CN"/>
        </w:rPr>
        <w:tab/>
      </w:r>
      <w:r w:rsidRPr="00643690">
        <w:rPr>
          <w:rFonts w:eastAsia="黑体"/>
          <w:kern w:val="0"/>
          <w:szCs w:val="21"/>
          <w:lang w:val="zh-CN"/>
        </w:rPr>
        <w:t>委员会建议缔约国：</w:t>
      </w:r>
    </w:p>
    <w:p w14:paraId="5C388531" w14:textId="77777777" w:rsidR="00643690" w:rsidRPr="00643690" w:rsidRDefault="00643690" w:rsidP="00643690">
      <w:pPr>
        <w:suppressAutoHyphens/>
        <w:spacing w:after="140"/>
        <w:ind w:left="1264" w:right="1264" w:firstLine="437"/>
        <w:rPr>
          <w:rFonts w:eastAsia="黑体"/>
          <w:kern w:val="0"/>
          <w:szCs w:val="21"/>
          <w:lang w:val="en-GB"/>
        </w:rPr>
      </w:pPr>
      <w:r w:rsidRPr="00643690">
        <w:rPr>
          <w:rFonts w:eastAsia="黑体"/>
          <w:kern w:val="0"/>
          <w:szCs w:val="21"/>
          <w:lang w:val="zh-CN"/>
        </w:rPr>
        <w:t>(a)</w:t>
      </w:r>
      <w:r w:rsidRPr="00643690">
        <w:rPr>
          <w:rFonts w:eastAsia="黑体"/>
          <w:kern w:val="0"/>
          <w:szCs w:val="21"/>
          <w:lang w:val="zh-CN"/>
        </w:rPr>
        <w:tab/>
      </w:r>
      <w:r w:rsidRPr="00643690">
        <w:rPr>
          <w:rFonts w:eastAsia="黑体"/>
          <w:kern w:val="0"/>
          <w:szCs w:val="21"/>
          <w:lang w:val="zh-CN"/>
        </w:rPr>
        <w:t>根据关于婚姻、家庭关系及其解除的经济后果的第</w:t>
      </w:r>
      <w:r w:rsidRPr="00643690">
        <w:rPr>
          <w:rFonts w:eastAsia="黑体"/>
          <w:kern w:val="0"/>
          <w:szCs w:val="21"/>
          <w:lang w:val="zh-CN"/>
        </w:rPr>
        <w:t>29(2013)</w:t>
      </w:r>
      <w:r w:rsidRPr="00643690">
        <w:rPr>
          <w:rFonts w:eastAsia="黑体"/>
          <w:kern w:val="0"/>
          <w:szCs w:val="21"/>
          <w:lang w:val="zh-CN"/>
        </w:rPr>
        <w:t>号一般性建议，就离婚对配偶双方产生的经济后果开展研究；</w:t>
      </w:r>
    </w:p>
    <w:p w14:paraId="7F5A7EB4" w14:textId="77777777" w:rsidR="00643690" w:rsidRPr="00643690" w:rsidRDefault="00643690" w:rsidP="00643690">
      <w:pPr>
        <w:suppressAutoHyphens/>
        <w:spacing w:after="140"/>
        <w:ind w:left="1264" w:right="1264" w:firstLine="437"/>
        <w:rPr>
          <w:rFonts w:eastAsia="黑体"/>
          <w:kern w:val="0"/>
          <w:szCs w:val="21"/>
          <w:lang w:val="en-GB"/>
        </w:rPr>
      </w:pPr>
      <w:r w:rsidRPr="00643690">
        <w:rPr>
          <w:rFonts w:eastAsia="黑体"/>
          <w:kern w:val="0"/>
          <w:szCs w:val="21"/>
          <w:lang w:val="zh-CN"/>
        </w:rPr>
        <w:t>(b)</w:t>
      </w:r>
      <w:r w:rsidRPr="00643690">
        <w:rPr>
          <w:rFonts w:eastAsia="黑体"/>
          <w:kern w:val="0"/>
          <w:szCs w:val="21"/>
          <w:lang w:val="zh-CN"/>
        </w:rPr>
        <w:tab/>
      </w:r>
      <w:r w:rsidRPr="00643690">
        <w:rPr>
          <w:rFonts w:eastAsia="黑体"/>
          <w:kern w:val="0"/>
          <w:szCs w:val="21"/>
          <w:lang w:val="zh-CN"/>
        </w:rPr>
        <w:t>对承认同性伴侣的法律的效果进行分析，以确定实践中登记伴侣与婚姻之间是否已实现待遇平等；</w:t>
      </w:r>
    </w:p>
    <w:p w14:paraId="4DBBB614" w14:textId="77777777" w:rsidR="00643690" w:rsidRPr="00643690" w:rsidRDefault="00643690" w:rsidP="00643690">
      <w:pPr>
        <w:suppressAutoHyphens/>
        <w:spacing w:after="140"/>
        <w:ind w:left="1264" w:right="1264" w:firstLine="437"/>
        <w:rPr>
          <w:rFonts w:eastAsia="黑体"/>
          <w:kern w:val="0"/>
          <w:szCs w:val="21"/>
          <w:lang w:val="en-GB"/>
        </w:rPr>
      </w:pPr>
      <w:r w:rsidRPr="00643690">
        <w:rPr>
          <w:rFonts w:eastAsia="黑体"/>
          <w:kern w:val="0"/>
          <w:szCs w:val="21"/>
          <w:lang w:val="zh-CN"/>
        </w:rPr>
        <w:t>(c)</w:t>
      </w:r>
      <w:r w:rsidRPr="00643690">
        <w:rPr>
          <w:rFonts w:eastAsia="黑体"/>
          <w:kern w:val="0"/>
          <w:szCs w:val="21"/>
          <w:lang w:val="zh-CN"/>
        </w:rPr>
        <w:tab/>
      </w:r>
      <w:r w:rsidRPr="00643690">
        <w:rPr>
          <w:rFonts w:eastAsia="黑体"/>
          <w:kern w:val="0"/>
          <w:szCs w:val="21"/>
          <w:lang w:val="zh-CN"/>
        </w:rPr>
        <w:t>确保在就儿童监护权做出决定时，缔约国法院和主管部门将家庭暴力问题考虑在内</w:t>
      </w:r>
      <w:r w:rsidRPr="00643690">
        <w:rPr>
          <w:kern w:val="0"/>
          <w:szCs w:val="21"/>
          <w:lang w:val="zh-CN"/>
        </w:rPr>
        <w:t>。</w:t>
      </w:r>
    </w:p>
    <w:p w14:paraId="3544EC51" w14:textId="77777777" w:rsidR="00643690" w:rsidRPr="00643690" w:rsidRDefault="00643690" w:rsidP="00643690">
      <w:pPr>
        <w:keepNext/>
        <w:keepLines/>
        <w:tabs>
          <w:tab w:val="right" w:pos="851"/>
        </w:tabs>
        <w:suppressAutoHyphens/>
        <w:spacing w:after="140"/>
        <w:ind w:left="1264" w:right="1264" w:hanging="1134"/>
        <w:jc w:val="left"/>
        <w:rPr>
          <w:rFonts w:eastAsia="黑体"/>
          <w:kern w:val="0"/>
          <w:szCs w:val="21"/>
          <w:lang w:val="en-GB"/>
        </w:rPr>
      </w:pPr>
      <w:r w:rsidRPr="00643690">
        <w:rPr>
          <w:rFonts w:eastAsia="黑体"/>
          <w:kern w:val="0"/>
          <w:szCs w:val="21"/>
          <w:lang w:val="zh-CN"/>
        </w:rPr>
        <w:tab/>
      </w:r>
      <w:r w:rsidRPr="00643690">
        <w:rPr>
          <w:rFonts w:eastAsia="黑体"/>
          <w:kern w:val="0"/>
          <w:szCs w:val="21"/>
          <w:lang w:val="zh-CN"/>
        </w:rPr>
        <w:tab/>
      </w:r>
      <w:r w:rsidRPr="00643690">
        <w:rPr>
          <w:rFonts w:eastAsia="黑体"/>
          <w:kern w:val="0"/>
          <w:szCs w:val="21"/>
          <w:lang w:val="zh-CN"/>
        </w:rPr>
        <w:t>《北京宣言》和《行动纲要》</w:t>
      </w:r>
    </w:p>
    <w:p w14:paraId="302AAB1B" w14:textId="77777777" w:rsidR="00643690" w:rsidRPr="00643690" w:rsidRDefault="00643690" w:rsidP="00643690">
      <w:pPr>
        <w:suppressAutoHyphens/>
        <w:spacing w:after="140"/>
        <w:ind w:left="1264" w:right="1264"/>
        <w:rPr>
          <w:rFonts w:eastAsia="黑体"/>
          <w:bCs/>
          <w:kern w:val="0"/>
          <w:szCs w:val="21"/>
          <w:lang w:val="en-GB"/>
        </w:rPr>
      </w:pPr>
      <w:r w:rsidRPr="00643690">
        <w:rPr>
          <w:rFonts w:eastAsia="黑体"/>
          <w:kern w:val="0"/>
          <w:szCs w:val="21"/>
          <w:lang w:val="zh-CN"/>
        </w:rPr>
        <w:t>43.</w:t>
      </w:r>
      <w:r w:rsidRPr="00643690">
        <w:rPr>
          <w:rFonts w:eastAsia="黑体"/>
          <w:kern w:val="0"/>
          <w:szCs w:val="21"/>
          <w:lang w:val="zh-CN"/>
        </w:rPr>
        <w:tab/>
      </w:r>
      <w:r w:rsidRPr="00643690">
        <w:rPr>
          <w:rFonts w:eastAsia="黑体"/>
          <w:spacing w:val="6"/>
          <w:kern w:val="0"/>
          <w:szCs w:val="21"/>
          <w:lang w:val="zh-CN"/>
        </w:rPr>
        <w:t>委员会呼吁缔约国在努力执行《公约》条款时运用《北京宣言》和《行动纲要》。</w:t>
      </w:r>
    </w:p>
    <w:p w14:paraId="6FF2EFD1" w14:textId="77777777" w:rsidR="00643690" w:rsidRPr="00643690" w:rsidRDefault="00643690" w:rsidP="00643690">
      <w:pPr>
        <w:keepNext/>
        <w:keepLines/>
        <w:tabs>
          <w:tab w:val="right" w:pos="851"/>
        </w:tabs>
        <w:suppressAutoHyphens/>
        <w:spacing w:after="140"/>
        <w:ind w:left="1264" w:right="1264" w:hanging="1134"/>
        <w:jc w:val="left"/>
        <w:rPr>
          <w:rFonts w:eastAsia="黑体"/>
          <w:kern w:val="0"/>
          <w:szCs w:val="21"/>
          <w:lang w:val="en-GB"/>
        </w:rPr>
      </w:pPr>
      <w:r w:rsidRPr="00643690">
        <w:rPr>
          <w:rFonts w:eastAsia="黑体"/>
          <w:kern w:val="0"/>
          <w:szCs w:val="21"/>
          <w:lang w:val="zh-CN"/>
        </w:rPr>
        <w:tab/>
      </w:r>
      <w:r w:rsidRPr="00643690">
        <w:rPr>
          <w:rFonts w:eastAsia="黑体"/>
          <w:kern w:val="0"/>
          <w:szCs w:val="21"/>
          <w:lang w:val="zh-CN"/>
        </w:rPr>
        <w:tab/>
      </w:r>
      <w:r w:rsidRPr="00643690">
        <w:rPr>
          <w:rFonts w:eastAsia="黑体"/>
          <w:kern w:val="0"/>
          <w:szCs w:val="21"/>
          <w:lang w:val="zh-CN"/>
        </w:rPr>
        <w:t>传播</w:t>
      </w:r>
    </w:p>
    <w:p w14:paraId="55E709EE" w14:textId="77777777" w:rsidR="00643690" w:rsidRPr="00643690" w:rsidRDefault="00643690" w:rsidP="00643690">
      <w:pPr>
        <w:suppressAutoHyphens/>
        <w:spacing w:after="140"/>
        <w:ind w:left="1264" w:right="1264"/>
        <w:rPr>
          <w:rFonts w:eastAsia="黑体"/>
          <w:kern w:val="0"/>
          <w:szCs w:val="21"/>
          <w:lang w:val="en-GB"/>
        </w:rPr>
      </w:pPr>
      <w:r w:rsidRPr="00643690">
        <w:rPr>
          <w:rFonts w:eastAsia="黑体"/>
          <w:kern w:val="0"/>
          <w:szCs w:val="21"/>
          <w:lang w:val="zh-CN"/>
        </w:rPr>
        <w:t>44.</w:t>
      </w:r>
      <w:r w:rsidRPr="00643690">
        <w:rPr>
          <w:rFonts w:eastAsia="黑体"/>
          <w:kern w:val="0"/>
          <w:szCs w:val="21"/>
          <w:lang w:val="zh-CN"/>
        </w:rPr>
        <w:tab/>
      </w:r>
      <w:r w:rsidRPr="00643690">
        <w:rPr>
          <w:rFonts w:eastAsia="黑体"/>
          <w:kern w:val="0"/>
          <w:szCs w:val="21"/>
          <w:lang w:val="zh-CN"/>
        </w:rPr>
        <w:t>委员会请缔约国确保以其官方语文及时向所有各级</w:t>
      </w:r>
      <w:r w:rsidRPr="00643690">
        <w:rPr>
          <w:rFonts w:eastAsia="黑体"/>
          <w:kern w:val="0"/>
          <w:szCs w:val="21"/>
          <w:lang w:val="zh-CN"/>
        </w:rPr>
        <w:t>(</w:t>
      </w:r>
      <w:r w:rsidRPr="00643690">
        <w:rPr>
          <w:rFonts w:eastAsia="黑体"/>
          <w:kern w:val="0"/>
          <w:szCs w:val="21"/>
          <w:lang w:val="zh-CN"/>
        </w:rPr>
        <w:t>国家、区域和地方</w:t>
      </w:r>
      <w:r w:rsidRPr="00643690">
        <w:rPr>
          <w:rFonts w:eastAsia="黑体"/>
          <w:kern w:val="0"/>
          <w:szCs w:val="21"/>
          <w:lang w:val="zh-CN"/>
        </w:rPr>
        <w:t>)</w:t>
      </w:r>
      <w:r w:rsidRPr="00643690">
        <w:rPr>
          <w:rFonts w:eastAsia="黑体"/>
          <w:kern w:val="0"/>
          <w:szCs w:val="21"/>
          <w:lang w:val="zh-CN"/>
        </w:rPr>
        <w:t>有关国家机构，特别是向政府、各部委、议会和司法机构传播本结论性意见，以使其得到充分落实。</w:t>
      </w:r>
    </w:p>
    <w:p w14:paraId="1B74C39C" w14:textId="77777777" w:rsidR="00643690" w:rsidRPr="00643690" w:rsidRDefault="00643690" w:rsidP="00643690">
      <w:pPr>
        <w:keepNext/>
        <w:keepLines/>
        <w:tabs>
          <w:tab w:val="right" w:pos="851"/>
        </w:tabs>
        <w:suppressAutoHyphens/>
        <w:spacing w:after="140"/>
        <w:ind w:left="1264" w:right="1264" w:hanging="1134"/>
        <w:jc w:val="left"/>
        <w:rPr>
          <w:rFonts w:eastAsia="黑体"/>
          <w:kern w:val="0"/>
          <w:szCs w:val="21"/>
          <w:lang w:val="en-GB"/>
        </w:rPr>
      </w:pPr>
      <w:r w:rsidRPr="00643690">
        <w:rPr>
          <w:rFonts w:eastAsia="黑体"/>
          <w:kern w:val="0"/>
          <w:szCs w:val="21"/>
          <w:lang w:val="zh-CN"/>
        </w:rPr>
        <w:lastRenderedPageBreak/>
        <w:tab/>
      </w:r>
      <w:r w:rsidRPr="00643690">
        <w:rPr>
          <w:rFonts w:eastAsia="黑体"/>
          <w:kern w:val="0"/>
          <w:szCs w:val="21"/>
          <w:lang w:val="zh-CN"/>
        </w:rPr>
        <w:tab/>
      </w:r>
      <w:r w:rsidRPr="00643690">
        <w:rPr>
          <w:rFonts w:eastAsia="黑体"/>
          <w:kern w:val="0"/>
          <w:szCs w:val="21"/>
          <w:lang w:val="zh-CN"/>
        </w:rPr>
        <w:t>批准其他条约</w:t>
      </w:r>
    </w:p>
    <w:p w14:paraId="6980EA79" w14:textId="4F9BB1EB" w:rsidR="00643690" w:rsidRPr="00643690" w:rsidRDefault="00643690" w:rsidP="00643690">
      <w:pPr>
        <w:suppressAutoHyphens/>
        <w:spacing w:after="140"/>
        <w:ind w:left="1264" w:right="1264"/>
        <w:rPr>
          <w:rFonts w:eastAsia="黑体"/>
          <w:kern w:val="0"/>
          <w:szCs w:val="21"/>
          <w:lang w:val="en-GB"/>
        </w:rPr>
      </w:pPr>
      <w:r w:rsidRPr="00643690">
        <w:rPr>
          <w:rFonts w:eastAsia="黑体"/>
          <w:kern w:val="0"/>
          <w:szCs w:val="21"/>
          <w:lang w:val="zh-CN"/>
        </w:rPr>
        <w:t>45.</w:t>
      </w:r>
      <w:r w:rsidRPr="00643690">
        <w:rPr>
          <w:rFonts w:eastAsia="黑体"/>
          <w:kern w:val="0"/>
          <w:szCs w:val="21"/>
          <w:lang w:val="zh-CN"/>
        </w:rPr>
        <w:tab/>
      </w:r>
      <w:r w:rsidRPr="00643690">
        <w:rPr>
          <w:rFonts w:eastAsia="黑体"/>
          <w:kern w:val="0"/>
          <w:szCs w:val="21"/>
          <w:lang w:val="zh-CN"/>
        </w:rPr>
        <w:t>委员会指出，缔约国</w:t>
      </w:r>
      <w:r w:rsidRPr="00643690">
        <w:rPr>
          <w:rFonts w:eastAsia="黑体" w:hint="eastAsia"/>
          <w:kern w:val="0"/>
          <w:szCs w:val="21"/>
          <w:lang w:val="zh-CN"/>
        </w:rPr>
        <w:t>如能</w:t>
      </w:r>
      <w:r w:rsidRPr="00643690">
        <w:rPr>
          <w:rFonts w:eastAsia="黑体"/>
          <w:kern w:val="0"/>
          <w:szCs w:val="21"/>
          <w:lang w:val="zh-CN"/>
        </w:rPr>
        <w:t>加入九项主要国际人权文书</w:t>
      </w:r>
      <w:bookmarkStart w:id="11" w:name="OLE_LINK29"/>
      <w:bookmarkStart w:id="12" w:name="OLE_LINK30"/>
      <w:r w:rsidRPr="00643690">
        <w:rPr>
          <w:rFonts w:eastAsia="黑体"/>
          <w:kern w:val="0"/>
          <w:szCs w:val="21"/>
          <w:lang w:val="zh-CN"/>
        </w:rPr>
        <w:t>，</w:t>
      </w:r>
      <w:r w:rsidRPr="0064749D">
        <w:rPr>
          <w:rFonts w:eastAsiaTheme="minorEastAsia"/>
          <w:w w:val="150"/>
          <w:kern w:val="0"/>
          <w:vertAlign w:val="superscript"/>
          <w:lang w:val="en-GB" w:eastAsia="en-US"/>
        </w:rPr>
        <w:footnoteReference w:id="2"/>
      </w:r>
      <w:bookmarkEnd w:id="11"/>
      <w:bookmarkEnd w:id="12"/>
      <w:r w:rsidR="00CD7A92">
        <w:rPr>
          <w:rFonts w:eastAsia="黑体" w:hint="eastAsia"/>
          <w:kern w:val="0"/>
          <w:szCs w:val="21"/>
          <w:lang w:val="zh-CN"/>
        </w:rPr>
        <w:t xml:space="preserve"> </w:t>
      </w:r>
      <w:r w:rsidRPr="00643690">
        <w:rPr>
          <w:rFonts w:eastAsia="黑体"/>
          <w:kern w:val="0"/>
          <w:szCs w:val="21"/>
          <w:lang w:val="zh-CN"/>
        </w:rPr>
        <w:t>将促进妇女在生活的各个方面享</w:t>
      </w:r>
      <w:r w:rsidRPr="00643690">
        <w:rPr>
          <w:rFonts w:eastAsia="黑体" w:hint="eastAsia"/>
          <w:kern w:val="0"/>
          <w:szCs w:val="21"/>
          <w:lang w:val="zh-CN"/>
        </w:rPr>
        <w:t>有</w:t>
      </w:r>
      <w:r w:rsidRPr="00643690">
        <w:rPr>
          <w:rFonts w:eastAsia="黑体"/>
          <w:kern w:val="0"/>
          <w:szCs w:val="21"/>
          <w:lang w:val="zh-CN"/>
        </w:rPr>
        <w:t>其人权和基本自由。因此，委员会鼓励缔约国批准其尚未加入的《保护所有移</w:t>
      </w:r>
      <w:proofErr w:type="gramStart"/>
      <w:r w:rsidRPr="00643690">
        <w:rPr>
          <w:rFonts w:eastAsia="黑体"/>
          <w:kern w:val="0"/>
          <w:szCs w:val="21"/>
          <w:lang w:val="zh-CN"/>
        </w:rPr>
        <w:t>徙工</w:t>
      </w:r>
      <w:proofErr w:type="gramEnd"/>
      <w:r w:rsidRPr="00643690">
        <w:rPr>
          <w:rFonts w:eastAsia="黑体"/>
          <w:kern w:val="0"/>
          <w:szCs w:val="21"/>
          <w:lang w:val="zh-CN"/>
        </w:rPr>
        <w:t>人及其家庭成员权利国际公约》、《保护所有人免遭强迫失踪国际公约》和《残疾人权利公约》。</w:t>
      </w:r>
    </w:p>
    <w:p w14:paraId="11B003A5" w14:textId="77777777" w:rsidR="00643690" w:rsidRPr="00643690" w:rsidRDefault="00643690" w:rsidP="00643690">
      <w:pPr>
        <w:keepNext/>
        <w:keepLines/>
        <w:tabs>
          <w:tab w:val="right" w:pos="851"/>
        </w:tabs>
        <w:suppressAutoHyphens/>
        <w:spacing w:after="140"/>
        <w:ind w:left="1264" w:right="1264" w:hanging="1134"/>
        <w:jc w:val="left"/>
        <w:rPr>
          <w:rFonts w:eastAsia="黑体"/>
          <w:kern w:val="0"/>
          <w:szCs w:val="21"/>
          <w:lang w:val="en-GB"/>
        </w:rPr>
      </w:pPr>
      <w:r w:rsidRPr="00643690">
        <w:rPr>
          <w:rFonts w:eastAsia="黑体"/>
          <w:kern w:val="0"/>
          <w:szCs w:val="21"/>
          <w:lang w:val="zh-CN"/>
        </w:rPr>
        <w:tab/>
      </w:r>
      <w:r w:rsidRPr="00643690">
        <w:rPr>
          <w:rFonts w:eastAsia="黑体"/>
          <w:kern w:val="0"/>
          <w:szCs w:val="21"/>
          <w:lang w:val="zh-CN"/>
        </w:rPr>
        <w:tab/>
      </w:r>
      <w:r w:rsidRPr="00643690">
        <w:rPr>
          <w:rFonts w:eastAsia="黑体"/>
          <w:kern w:val="0"/>
          <w:szCs w:val="21"/>
          <w:lang w:val="zh-CN"/>
        </w:rPr>
        <w:t>落实结论性意见的后续行动</w:t>
      </w:r>
    </w:p>
    <w:p w14:paraId="288882B2" w14:textId="77777777" w:rsidR="00643690" w:rsidRPr="00643690" w:rsidRDefault="00643690" w:rsidP="00643690">
      <w:pPr>
        <w:suppressAutoHyphens/>
        <w:spacing w:after="140"/>
        <w:ind w:left="1264" w:right="1264"/>
        <w:rPr>
          <w:rFonts w:eastAsia="黑体"/>
          <w:kern w:val="0"/>
          <w:szCs w:val="21"/>
          <w:lang w:val="en-GB"/>
        </w:rPr>
      </w:pPr>
      <w:r w:rsidRPr="00643690">
        <w:rPr>
          <w:rFonts w:eastAsia="黑体"/>
          <w:kern w:val="0"/>
          <w:szCs w:val="21"/>
          <w:lang w:val="zh-CN"/>
        </w:rPr>
        <w:t>46.</w:t>
      </w:r>
      <w:r w:rsidRPr="00643690">
        <w:rPr>
          <w:rFonts w:eastAsia="黑体"/>
          <w:kern w:val="0"/>
          <w:szCs w:val="21"/>
          <w:lang w:val="zh-CN"/>
        </w:rPr>
        <w:tab/>
      </w:r>
      <w:r w:rsidRPr="00643690">
        <w:rPr>
          <w:rFonts w:eastAsia="黑体"/>
          <w:kern w:val="0"/>
          <w:szCs w:val="21"/>
          <w:lang w:val="zh-CN"/>
        </w:rPr>
        <w:t>委员会请缔约国在两年内提</w:t>
      </w:r>
      <w:r w:rsidRPr="00643690">
        <w:rPr>
          <w:rFonts w:eastAsia="黑体" w:hint="eastAsia"/>
          <w:kern w:val="0"/>
          <w:szCs w:val="21"/>
          <w:lang w:val="zh-CN"/>
        </w:rPr>
        <w:t>交</w:t>
      </w:r>
      <w:r w:rsidRPr="00643690">
        <w:rPr>
          <w:rFonts w:eastAsia="黑体"/>
          <w:kern w:val="0"/>
          <w:szCs w:val="21"/>
          <w:lang w:val="zh-CN"/>
        </w:rPr>
        <w:t>书面资料，说明</w:t>
      </w:r>
      <w:r w:rsidRPr="00643690">
        <w:rPr>
          <w:rFonts w:eastAsia="黑体" w:hint="eastAsia"/>
          <w:kern w:val="0"/>
          <w:szCs w:val="21"/>
          <w:lang w:val="zh-CN"/>
        </w:rPr>
        <w:t>为执行</w:t>
      </w:r>
      <w:r w:rsidRPr="00643690">
        <w:rPr>
          <w:rFonts w:eastAsia="黑体"/>
          <w:kern w:val="0"/>
          <w:szCs w:val="21"/>
          <w:lang w:val="zh-CN"/>
        </w:rPr>
        <w:t>上文第</w:t>
      </w:r>
      <w:r w:rsidRPr="00643690">
        <w:rPr>
          <w:rFonts w:eastAsia="黑体"/>
          <w:kern w:val="0"/>
          <w:szCs w:val="21"/>
          <w:lang w:val="zh-CN"/>
        </w:rPr>
        <w:t>16(a)</w:t>
      </w:r>
      <w:r w:rsidRPr="00643690">
        <w:rPr>
          <w:rFonts w:eastAsia="黑体"/>
          <w:kern w:val="0"/>
          <w:szCs w:val="21"/>
          <w:lang w:val="zh-CN"/>
        </w:rPr>
        <w:t>、</w:t>
      </w:r>
      <w:r w:rsidRPr="00643690">
        <w:rPr>
          <w:rFonts w:eastAsia="黑体"/>
          <w:kern w:val="0"/>
          <w:szCs w:val="21"/>
          <w:lang w:val="zh-CN"/>
        </w:rPr>
        <w:t>24(a)</w:t>
      </w:r>
      <w:r w:rsidRPr="00643690">
        <w:rPr>
          <w:rFonts w:eastAsia="黑体"/>
          <w:kern w:val="0"/>
          <w:szCs w:val="21"/>
          <w:lang w:val="zh-CN"/>
        </w:rPr>
        <w:t>和</w:t>
      </w:r>
      <w:r w:rsidRPr="00643690">
        <w:rPr>
          <w:rFonts w:eastAsia="黑体"/>
          <w:kern w:val="0"/>
          <w:szCs w:val="21"/>
          <w:lang w:val="zh-CN"/>
        </w:rPr>
        <w:t>36(a)</w:t>
      </w:r>
      <w:r w:rsidRPr="00643690">
        <w:rPr>
          <w:rFonts w:eastAsia="黑体"/>
          <w:kern w:val="0"/>
          <w:szCs w:val="21"/>
          <w:lang w:val="zh-CN"/>
        </w:rPr>
        <w:t>段所载建议而采取的步骤。</w:t>
      </w:r>
    </w:p>
    <w:p w14:paraId="180AB185" w14:textId="77777777" w:rsidR="00643690" w:rsidRPr="00643690" w:rsidRDefault="00643690" w:rsidP="00643690">
      <w:pPr>
        <w:keepNext/>
        <w:keepLines/>
        <w:tabs>
          <w:tab w:val="right" w:pos="851"/>
        </w:tabs>
        <w:suppressAutoHyphens/>
        <w:spacing w:after="140"/>
        <w:ind w:left="1264" w:right="1264" w:hanging="1134"/>
        <w:jc w:val="left"/>
        <w:rPr>
          <w:rFonts w:eastAsia="黑体"/>
          <w:kern w:val="0"/>
          <w:szCs w:val="21"/>
          <w:lang w:val="en-GB"/>
        </w:rPr>
      </w:pPr>
      <w:r w:rsidRPr="00643690">
        <w:rPr>
          <w:rFonts w:eastAsia="黑体"/>
          <w:kern w:val="0"/>
          <w:szCs w:val="21"/>
          <w:lang w:val="zh-CN"/>
        </w:rPr>
        <w:tab/>
      </w:r>
      <w:r w:rsidRPr="00643690">
        <w:rPr>
          <w:rFonts w:eastAsia="黑体"/>
          <w:kern w:val="0"/>
          <w:szCs w:val="21"/>
          <w:lang w:val="zh-CN"/>
        </w:rPr>
        <w:tab/>
      </w:r>
      <w:r w:rsidRPr="00643690">
        <w:rPr>
          <w:rFonts w:eastAsia="黑体"/>
          <w:kern w:val="0"/>
          <w:szCs w:val="21"/>
          <w:lang w:val="zh-CN"/>
        </w:rPr>
        <w:t>下一次报告的编写</w:t>
      </w:r>
    </w:p>
    <w:p w14:paraId="6D490066" w14:textId="77777777" w:rsidR="00643690" w:rsidRPr="00643690" w:rsidRDefault="00643690" w:rsidP="00643690">
      <w:pPr>
        <w:suppressAutoHyphens/>
        <w:spacing w:after="140"/>
        <w:ind w:left="1264" w:right="1264"/>
        <w:rPr>
          <w:rFonts w:eastAsia="黑体"/>
          <w:kern w:val="0"/>
          <w:szCs w:val="21"/>
          <w:lang w:val="en-GB"/>
        </w:rPr>
      </w:pPr>
      <w:r w:rsidRPr="00643690">
        <w:rPr>
          <w:rFonts w:eastAsia="黑体"/>
          <w:kern w:val="0"/>
          <w:szCs w:val="21"/>
          <w:lang w:val="zh-CN"/>
        </w:rPr>
        <w:t>47.</w:t>
      </w:r>
      <w:r w:rsidRPr="00643690">
        <w:rPr>
          <w:rFonts w:eastAsia="黑体"/>
          <w:kern w:val="0"/>
          <w:szCs w:val="21"/>
          <w:lang w:val="zh-CN"/>
        </w:rPr>
        <w:tab/>
      </w:r>
      <w:r w:rsidRPr="00643690">
        <w:rPr>
          <w:rFonts w:eastAsia="黑体"/>
          <w:kern w:val="0"/>
          <w:szCs w:val="21"/>
          <w:lang w:val="zh-CN"/>
        </w:rPr>
        <w:t>委员会请缔约国于</w:t>
      </w:r>
      <w:r w:rsidRPr="00643690">
        <w:rPr>
          <w:rFonts w:eastAsia="黑体"/>
          <w:kern w:val="0"/>
          <w:szCs w:val="21"/>
          <w:lang w:val="zh-CN"/>
        </w:rPr>
        <w:t>2022</w:t>
      </w:r>
      <w:r w:rsidRPr="00643690">
        <w:rPr>
          <w:rFonts w:eastAsia="黑体"/>
          <w:kern w:val="0"/>
          <w:szCs w:val="21"/>
          <w:lang w:val="zh-CN"/>
        </w:rPr>
        <w:t>年</w:t>
      </w:r>
      <w:r w:rsidRPr="00643690">
        <w:rPr>
          <w:rFonts w:eastAsia="黑体"/>
          <w:kern w:val="0"/>
          <w:szCs w:val="21"/>
          <w:lang w:val="zh-CN"/>
        </w:rPr>
        <w:t>7</w:t>
      </w:r>
      <w:r w:rsidRPr="00643690">
        <w:rPr>
          <w:rFonts w:eastAsia="黑体"/>
          <w:kern w:val="0"/>
          <w:szCs w:val="21"/>
          <w:lang w:val="zh-CN"/>
        </w:rPr>
        <w:t>月提交其第六次定期报告。该报告应按时提交，并涵盖截至提交之时的整个期间。</w:t>
      </w:r>
    </w:p>
    <w:p w14:paraId="24A13507" w14:textId="1EFA50B3" w:rsidR="00643690" w:rsidRPr="00643690" w:rsidRDefault="00643690" w:rsidP="0064369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szCs w:val="21"/>
        </w:rPr>
      </w:pPr>
      <w:r w:rsidRPr="00643690">
        <w:rPr>
          <w:rFonts w:eastAsia="黑体"/>
          <w:szCs w:val="21"/>
          <w:lang w:val="zh-CN"/>
        </w:rPr>
        <w:t>48.</w:t>
      </w:r>
      <w:r w:rsidRPr="00643690">
        <w:rPr>
          <w:rFonts w:eastAsia="黑体"/>
          <w:szCs w:val="21"/>
          <w:lang w:val="zh-CN"/>
        </w:rPr>
        <w:tab/>
      </w:r>
      <w:r w:rsidRPr="00643690">
        <w:rPr>
          <w:rFonts w:eastAsia="黑体"/>
          <w:szCs w:val="21"/>
          <w:lang w:val="zh-CN"/>
        </w:rPr>
        <w:t>委员会请缔约国遵循</w:t>
      </w:r>
      <w:r w:rsidRPr="00643690">
        <w:rPr>
          <w:rFonts w:ascii="宋体" w:hAnsi="宋体"/>
          <w:szCs w:val="21"/>
          <w:lang w:val="zh-CN"/>
        </w:rPr>
        <w:t>“</w:t>
      </w:r>
      <w:r w:rsidRPr="00643690">
        <w:rPr>
          <w:rFonts w:eastAsia="黑体"/>
          <w:szCs w:val="21"/>
          <w:lang w:val="zh-CN"/>
        </w:rPr>
        <w:t>包括共同核心文件和条约专要文件准则在内的根据国际人权条约统一提交报告的协调准则</w:t>
      </w:r>
      <w:r w:rsidRPr="00643690">
        <w:rPr>
          <w:rFonts w:ascii="宋体" w:hAnsi="宋体"/>
          <w:szCs w:val="21"/>
          <w:lang w:val="zh-CN"/>
        </w:rPr>
        <w:t>”</w:t>
      </w:r>
      <w:r w:rsidRPr="00643690">
        <w:rPr>
          <w:rFonts w:eastAsia="黑体"/>
          <w:szCs w:val="21"/>
          <w:lang w:val="zh-CN"/>
        </w:rPr>
        <w:t>(</w:t>
      </w:r>
      <w:r w:rsidRPr="00643690">
        <w:rPr>
          <w:rFonts w:eastAsia="黑体"/>
          <w:szCs w:val="21"/>
          <w:lang w:val="zh-CN"/>
        </w:rPr>
        <w:t>见</w:t>
      </w:r>
      <w:bookmarkStart w:id="13" w:name="OLE_LINK3"/>
      <w:bookmarkStart w:id="14" w:name="OLE_LINK4"/>
      <w:bookmarkStart w:id="15" w:name="OLE_LINK5"/>
      <w:r w:rsidR="0047261A">
        <w:rPr>
          <w:rFonts w:eastAsia="黑体"/>
          <w:szCs w:val="21"/>
          <w:lang w:val="zh-CN"/>
        </w:rPr>
        <w:fldChar w:fldCharType="begin"/>
      </w:r>
      <w:r w:rsidR="0047261A">
        <w:rPr>
          <w:rFonts w:eastAsia="黑体"/>
          <w:szCs w:val="21"/>
          <w:lang w:val="zh-CN"/>
        </w:rPr>
        <w:instrText xml:space="preserve"> HYPERLINK "https://undocs.org/ch/HRI/GEN/2/Rev.6" </w:instrText>
      </w:r>
      <w:r w:rsidR="00CC310A">
        <w:rPr>
          <w:rFonts w:eastAsia="黑体"/>
          <w:szCs w:val="21"/>
          <w:lang w:val="zh-CN"/>
        </w:rPr>
      </w:r>
      <w:r w:rsidR="0047261A">
        <w:rPr>
          <w:rFonts w:eastAsia="黑体"/>
          <w:szCs w:val="21"/>
          <w:lang w:val="zh-CN"/>
        </w:rPr>
        <w:fldChar w:fldCharType="separate"/>
      </w:r>
      <w:r w:rsidRPr="0047261A">
        <w:rPr>
          <w:rStyle w:val="ad"/>
          <w:rFonts w:eastAsia="黑体"/>
          <w:szCs w:val="21"/>
          <w:lang w:val="zh-CN"/>
        </w:rPr>
        <w:t>HRI/GEN/2/Rev.6</w:t>
      </w:r>
      <w:bookmarkEnd w:id="13"/>
      <w:bookmarkEnd w:id="14"/>
      <w:bookmarkEnd w:id="15"/>
      <w:r w:rsidR="0047261A">
        <w:rPr>
          <w:rFonts w:eastAsia="黑体"/>
          <w:szCs w:val="21"/>
          <w:lang w:val="zh-CN"/>
        </w:rPr>
        <w:fldChar w:fldCharType="end"/>
      </w:r>
      <w:r w:rsidRPr="00643690">
        <w:rPr>
          <w:rFonts w:eastAsia="黑体"/>
          <w:szCs w:val="21"/>
          <w:lang w:val="zh-CN"/>
        </w:rPr>
        <w:t>，第一章</w:t>
      </w:r>
      <w:r w:rsidRPr="00643690">
        <w:rPr>
          <w:rFonts w:eastAsia="黑体"/>
          <w:szCs w:val="21"/>
          <w:lang w:val="zh-CN"/>
        </w:rPr>
        <w:t>)</w:t>
      </w:r>
      <w:r w:rsidRPr="00643690">
        <w:rPr>
          <w:rFonts w:eastAsia="黑体"/>
          <w:szCs w:val="21"/>
          <w:lang w:val="zh-CN"/>
        </w:rPr>
        <w:t>。</w:t>
      </w:r>
    </w:p>
    <w:p w14:paraId="577C1DA4" w14:textId="77777777" w:rsidR="00643690" w:rsidRPr="00643690" w:rsidRDefault="00643690" w:rsidP="0064369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line="240" w:lineRule="auto"/>
        <w:ind w:left="1264" w:right="1264"/>
        <w:rPr>
          <w:kern w:val="0"/>
        </w:rPr>
      </w:pPr>
      <w:r w:rsidRPr="00643690">
        <w:rPr>
          <w:noProof/>
          <w:kern w:val="0"/>
        </w:rPr>
        <mc:AlternateContent>
          <mc:Choice Requires="wps">
            <w:drawing>
              <wp:anchor distT="4294967291" distB="4294967291" distL="114300" distR="114300" simplePos="0" relativeHeight="251659264" behindDoc="0" locked="0" layoutInCell="1" allowOverlap="1" wp14:anchorId="4F89FD16" wp14:editId="7BBF0D08">
                <wp:simplePos x="0" y="0"/>
                <wp:positionH relativeFrom="column">
                  <wp:posOffset>2667000</wp:posOffset>
                </wp:positionH>
                <wp:positionV relativeFrom="paragraph">
                  <wp:posOffset>247014</wp:posOffset>
                </wp:positionV>
                <wp:extent cx="914400" cy="0"/>
                <wp:effectExtent l="0" t="0" r="0" b="0"/>
                <wp:wrapNone/>
                <wp:docPr id="4" name="直接连接符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noFill/>
                        <a:ln w="3175" cap="flat" cmpd="sng" algn="ctr">
                          <a:solidFill>
                            <a:srgbClr val="010000"/>
                          </a:solidFill>
                          <a:prstDash val="solid"/>
                        </a:ln>
                      </wps:spPr>
                      <wps:bodyPr/>
                    </wps:wsp>
                  </a:graphicData>
                </a:graphic>
                <wp14:sizeRelH relativeFrom="page">
                  <wp14:pctWidth>0</wp14:pctWidth>
                </wp14:sizeRelH>
                <wp14:sizeRelV relativeFrom="page">
                  <wp14:pctHeight>0</wp14:pctHeight>
                </wp14:sizeRelV>
              </wp:anchor>
            </w:drawing>
          </mc:Choice>
          <mc:Fallback>
            <w:pict>
              <v:line w14:anchorId="11461BB0" id="直接连接符 4" o:spid="_x0000_s1026" style="position:absolute;left:0;text-align:left;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10pt,19.45pt" to="282pt,1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" strokecolor="#010000" strokeweight=".25pt">
                <o:lock v:ext="edit" shapetype="f"/>
              </v:line>
            </w:pict>
          </mc:Fallback>
        </mc:AlternateContent>
      </w:r>
    </w:p>
    <w:p w14:paraId="4D5E1AA0" w14:textId="77777777" w:rsidR="00B31E9D" w:rsidRPr="00643690" w:rsidRDefault="00B31E9D" w:rsidP="00764C24">
      <w:pPr>
        <w:pStyle w:val="SingleTxt"/>
      </w:pPr>
      <w:bookmarkStart w:id="16" w:name="_GoBack"/>
      <w:bookmarkEnd w:id="16"/>
    </w:p>
    <w:sectPr w:rsidR="00B31E9D" w:rsidRPr="00643690" w:rsidSect="00B45696">
      <w:type w:val="continuous"/>
      <w:pgSz w:w="12240" w:h="15840"/>
      <w:pgMar w:top="1440" w:right="1200" w:bottom="1152" w:left="1200" w:header="432" w:footer="504"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9-14T09:05:00Z" w:initials="Start">
    <w:p w14:paraId="0A772DCF" w14:textId="77777777" w:rsidR="00764C24" w:rsidRDefault="00764C24">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NO&gt;&gt;N1823829C&lt;&lt;ODS JOB NO&gt;&gt;</w:t>
      </w:r>
    </w:p>
    <w:p w14:paraId="19251101" w14:textId="77777777" w:rsidR="00764C24" w:rsidRDefault="00764C24">
      <w:pPr>
        <w:pStyle w:val="a7"/>
      </w:pPr>
      <w:r>
        <w:t>&lt;&lt;ODS DOC SYMBOL1&gt;&gt;CEDAW/C/LIE/CO/5&lt;&lt;ODS DOC SYMBOL1&gt;&gt;</w:t>
      </w:r>
    </w:p>
    <w:p w14:paraId="3E0A0CAF" w14:textId="77777777" w:rsidR="00764C24" w:rsidRDefault="00764C24">
      <w:pPr>
        <w:pStyle w:val="a7"/>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E0A0CAF"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61EF4A" w14:textId="77777777" w:rsidR="00153E1B" w:rsidRDefault="00153E1B">
      <w:r>
        <w:separator/>
      </w:r>
    </w:p>
  </w:endnote>
  <w:endnote w:type="continuationSeparator" w:id="0">
    <w:p w14:paraId="3E2E5DBE" w14:textId="77777777" w:rsidR="00153E1B" w:rsidRDefault="0015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64C24" w14:paraId="3D9B5A62" w14:textId="77777777" w:rsidTr="00764C24">
      <w:tc>
        <w:tcPr>
          <w:tcW w:w="4920" w:type="dxa"/>
          <w:shd w:val="clear" w:color="auto" w:fill="auto"/>
        </w:tcPr>
        <w:p w14:paraId="4856E252" w14:textId="3F4E5443" w:rsidR="00764C24" w:rsidRPr="00764C24" w:rsidRDefault="00764C24" w:rsidP="00764C24">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C310A">
            <w:rPr>
              <w:b w:val="0"/>
              <w:w w:val="103"/>
              <w:sz w:val="14"/>
            </w:rPr>
            <w:t>18-12316</w:t>
          </w:r>
          <w:r>
            <w:rPr>
              <w:b w:val="0"/>
              <w:w w:val="103"/>
              <w:sz w:val="14"/>
            </w:rPr>
            <w:fldChar w:fldCharType="end"/>
          </w:r>
        </w:p>
      </w:tc>
      <w:tc>
        <w:tcPr>
          <w:tcW w:w="4920" w:type="dxa"/>
          <w:shd w:val="clear" w:color="auto" w:fill="auto"/>
        </w:tcPr>
        <w:p w14:paraId="48353E14" w14:textId="77777777" w:rsidR="00764C24" w:rsidRPr="00764C24" w:rsidRDefault="00764C24" w:rsidP="00764C24">
          <w:pPr>
            <w:pStyle w:val="ac"/>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BE748A2" w14:textId="77777777" w:rsidR="00764C24" w:rsidRPr="00764C24" w:rsidRDefault="00764C24" w:rsidP="00764C24">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64C24" w14:paraId="2E3A5DE5" w14:textId="77777777" w:rsidTr="00764C24">
      <w:tc>
        <w:tcPr>
          <w:tcW w:w="4920" w:type="dxa"/>
          <w:shd w:val="clear" w:color="auto" w:fill="auto"/>
        </w:tcPr>
        <w:p w14:paraId="43FC725A" w14:textId="77777777" w:rsidR="00764C24" w:rsidRPr="00764C24" w:rsidRDefault="00764C24" w:rsidP="00764C24">
          <w:pPr>
            <w:pStyle w:val="ac"/>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c>
        <w:tcPr>
          <w:tcW w:w="4920" w:type="dxa"/>
          <w:shd w:val="clear" w:color="auto" w:fill="auto"/>
        </w:tcPr>
        <w:p w14:paraId="46BBD07E" w14:textId="0E95094E" w:rsidR="00764C24" w:rsidRPr="00764C24" w:rsidRDefault="00764C24" w:rsidP="00764C24">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C310A">
            <w:rPr>
              <w:b w:val="0"/>
              <w:w w:val="103"/>
              <w:sz w:val="14"/>
            </w:rPr>
            <w:t>18-12316</w:t>
          </w:r>
          <w:r>
            <w:rPr>
              <w:b w:val="0"/>
              <w:w w:val="103"/>
              <w:sz w:val="14"/>
            </w:rPr>
            <w:fldChar w:fldCharType="end"/>
          </w:r>
        </w:p>
      </w:tc>
    </w:tr>
  </w:tbl>
  <w:p w14:paraId="1030F828" w14:textId="77777777" w:rsidR="00764C24" w:rsidRPr="00764C24" w:rsidRDefault="00764C24" w:rsidP="00764C24">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744"/>
      <w:gridCol w:w="4920"/>
    </w:tblGrid>
    <w:tr w:rsidR="00764C24" w14:paraId="21CDEA66" w14:textId="77777777" w:rsidTr="00764C24">
      <w:tc>
        <w:tcPr>
          <w:tcW w:w="3744" w:type="dxa"/>
        </w:tcPr>
        <w:p w14:paraId="67004E6E" w14:textId="692684D5" w:rsidR="00764C24" w:rsidRDefault="00643690" w:rsidP="00764C24">
          <w:pPr>
            <w:pStyle w:val="Release"/>
          </w:pPr>
          <w:r w:rsidRPr="00643690">
            <w:t>18-12316 X (C)</w:t>
          </w:r>
          <w:r w:rsidR="00764C24">
            <w:rPr>
              <w:noProof/>
            </w:rPr>
            <w:drawing>
              <wp:anchor distT="0" distB="0" distL="114300" distR="114300" simplePos="0" relativeHeight="251658240" behindDoc="0" locked="0" layoutInCell="1" allowOverlap="1" wp14:anchorId="62A17294" wp14:editId="66B58F33">
                <wp:simplePos x="0" y="0"/>
                <wp:positionH relativeFrom="column">
                  <wp:posOffset>5431155</wp:posOffset>
                </wp:positionH>
                <wp:positionV relativeFrom="paragraph">
                  <wp:posOffset>-356235</wp:posOffset>
                </wp:positionV>
                <wp:extent cx="694690" cy="694690"/>
                <wp:effectExtent l="0" t="0" r="0" b="0"/>
                <wp:wrapNone/>
                <wp:docPr id="3" name="图片 3" descr="https://undocs.org/m2/QRCode2.ashx?DS=CEDAW/C/LIE/CO/5&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LIE/CO/5&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764C24">
            <w:t xml:space="preserve">    1</w:t>
          </w:r>
          <w:r>
            <w:t>3</w:t>
          </w:r>
          <w:r w:rsidR="00764C24">
            <w:t>0918    1</w:t>
          </w:r>
          <w:r>
            <w:t>7</w:t>
          </w:r>
          <w:r w:rsidR="00764C24">
            <w:t>0918</w:t>
          </w:r>
        </w:p>
        <w:p w14:paraId="11CDB0E6" w14:textId="77777777" w:rsidR="00764C24" w:rsidRPr="00764C24" w:rsidRDefault="00764C24" w:rsidP="00764C24">
          <w:pPr>
            <w:spacing w:before="80" w:line="210" w:lineRule="exact"/>
            <w:rPr>
              <w:rFonts w:ascii="Barcode 3 of 9 by request" w:hAnsi="Barcode 3 of 9 by request"/>
              <w:sz w:val="24"/>
            </w:rPr>
          </w:pPr>
          <w:r>
            <w:rPr>
              <w:rFonts w:ascii="Barcode 3 of 9 by request" w:hAnsi="Barcode 3 of 9 by request"/>
              <w:b/>
              <w:sz w:val="24"/>
            </w:rPr>
            <w:t>*1812316*</w:t>
          </w:r>
        </w:p>
      </w:tc>
      <w:tc>
        <w:tcPr>
          <w:tcW w:w="4920" w:type="dxa"/>
        </w:tcPr>
        <w:p w14:paraId="1B08205A" w14:textId="77777777" w:rsidR="00764C24" w:rsidRDefault="00764C24" w:rsidP="00764C24">
          <w:pPr>
            <w:pStyle w:val="ac"/>
            <w:jc w:val="right"/>
            <w:rPr>
              <w:b w:val="0"/>
              <w:sz w:val="21"/>
            </w:rPr>
          </w:pPr>
          <w:r>
            <w:rPr>
              <w:b w:val="0"/>
              <w:sz w:val="21"/>
            </w:rPr>
            <w:drawing>
              <wp:inline distT="0" distB="0" distL="0" distR="0" wp14:anchorId="5E4385E5" wp14:editId="5F749162">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73A60C64" w14:textId="77777777" w:rsidR="00764C24" w:rsidRPr="00764C24" w:rsidRDefault="00764C24" w:rsidP="00764C24">
    <w:pPr>
      <w:pStyle w:val="ac"/>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9DEA27" w14:textId="6792363B" w:rsidR="00153E1B" w:rsidRPr="0064749D" w:rsidRDefault="0064749D" w:rsidP="0064749D">
      <w:pPr>
        <w:pStyle w:val="ac"/>
        <w:spacing w:after="80"/>
        <w:ind w:left="792"/>
        <w:rPr>
          <w:sz w:val="16"/>
        </w:rPr>
      </w:pPr>
      <w:r w:rsidRPr="0064749D">
        <w:rPr>
          <w:sz w:val="16"/>
        </w:rPr>
        <w:t>__________________</w:t>
      </w:r>
    </w:p>
  </w:footnote>
  <w:footnote w:type="continuationSeparator" w:id="0">
    <w:p w14:paraId="42A60402" w14:textId="3D7AC1F5" w:rsidR="00153E1B" w:rsidRPr="0064749D" w:rsidRDefault="0064749D" w:rsidP="0064749D">
      <w:pPr>
        <w:pStyle w:val="ac"/>
        <w:spacing w:after="80"/>
        <w:ind w:left="792"/>
        <w:rPr>
          <w:sz w:val="16"/>
        </w:rPr>
      </w:pPr>
      <w:r w:rsidRPr="0064749D">
        <w:rPr>
          <w:sz w:val="16"/>
        </w:rPr>
        <w:t>__________________</w:t>
      </w:r>
    </w:p>
  </w:footnote>
  <w:footnote w:id="1">
    <w:p w14:paraId="6B63D627" w14:textId="77777777" w:rsidR="00643690" w:rsidRPr="008A512E" w:rsidRDefault="00643690" w:rsidP="0064749D">
      <w:pPr>
        <w:pStyle w:val="a5"/>
        <w:tabs>
          <w:tab w:val="clear" w:pos="418"/>
          <w:tab w:val="right" w:pos="1195"/>
          <w:tab w:val="left" w:pos="1264"/>
          <w:tab w:val="left" w:pos="1695"/>
          <w:tab w:val="left" w:pos="2126"/>
          <w:tab w:val="left" w:pos="2557"/>
        </w:tabs>
        <w:ind w:left="1264" w:right="1264" w:hanging="432"/>
      </w:pPr>
      <w:r w:rsidRPr="008A512E">
        <w:tab/>
      </w:r>
      <w:r w:rsidRPr="008A512E">
        <w:rPr>
          <w:rStyle w:val="a3"/>
          <w:kern w:val="0"/>
        </w:rPr>
        <w:sym w:font="Symbol" w:char="F02A"/>
      </w:r>
      <w:r w:rsidRPr="008A512E">
        <w:tab/>
      </w:r>
      <w:r w:rsidRPr="008A512E">
        <w:rPr>
          <w:lang w:val="en-GB"/>
        </w:rPr>
        <w:t>委员会第七十届会议</w:t>
      </w:r>
      <w:r w:rsidRPr="008A512E">
        <w:rPr>
          <w:lang w:val="en-GB"/>
        </w:rPr>
        <w:t>(2018</w:t>
      </w:r>
      <w:r w:rsidRPr="008A512E">
        <w:rPr>
          <w:lang w:val="en-GB"/>
        </w:rPr>
        <w:t>年</w:t>
      </w:r>
      <w:r w:rsidRPr="008A512E">
        <w:rPr>
          <w:lang w:val="en-GB"/>
        </w:rPr>
        <w:t>7</w:t>
      </w:r>
      <w:r w:rsidRPr="008A512E">
        <w:rPr>
          <w:lang w:val="en-GB"/>
        </w:rPr>
        <w:t>月</w:t>
      </w:r>
      <w:r w:rsidRPr="008A512E">
        <w:rPr>
          <w:lang w:val="en-GB"/>
        </w:rPr>
        <w:t>2</w:t>
      </w:r>
      <w:r w:rsidRPr="008A512E">
        <w:rPr>
          <w:lang w:val="en-GB"/>
        </w:rPr>
        <w:t>日至</w:t>
      </w:r>
      <w:r w:rsidRPr="008A512E">
        <w:rPr>
          <w:lang w:val="en-GB"/>
        </w:rPr>
        <w:t>20</w:t>
      </w:r>
      <w:r w:rsidRPr="008A512E">
        <w:rPr>
          <w:lang w:val="en-GB"/>
        </w:rPr>
        <w:t>日</w:t>
      </w:r>
      <w:r w:rsidRPr="008A512E">
        <w:rPr>
          <w:lang w:val="en-GB"/>
        </w:rPr>
        <w:t>)</w:t>
      </w:r>
      <w:r w:rsidRPr="008A512E">
        <w:rPr>
          <w:rFonts w:hint="eastAsia"/>
          <w:lang w:val="en-GB"/>
        </w:rPr>
        <w:t>上</w:t>
      </w:r>
      <w:r w:rsidRPr="008A512E">
        <w:rPr>
          <w:lang w:val="en-GB"/>
        </w:rPr>
        <w:t>通过。</w:t>
      </w:r>
    </w:p>
  </w:footnote>
  <w:footnote w:id="2">
    <w:p w14:paraId="701B85E2" w14:textId="77777777" w:rsidR="00643690" w:rsidRPr="008A512E" w:rsidRDefault="00643690" w:rsidP="0064749D">
      <w:pPr>
        <w:pStyle w:val="a5"/>
        <w:tabs>
          <w:tab w:val="clear" w:pos="418"/>
          <w:tab w:val="right" w:pos="1195"/>
          <w:tab w:val="left" w:pos="1264"/>
          <w:tab w:val="left" w:pos="1695"/>
          <w:tab w:val="left" w:pos="2126"/>
          <w:tab w:val="left" w:pos="2557"/>
        </w:tabs>
        <w:ind w:left="1264" w:right="1264" w:hanging="432"/>
      </w:pPr>
      <w:r>
        <w:tab/>
      </w:r>
      <w:r w:rsidRPr="008A512E">
        <w:rPr>
          <w:rStyle w:val="a3"/>
          <w:kern w:val="0"/>
        </w:rPr>
        <w:footnoteRef/>
      </w:r>
      <w:r w:rsidRPr="008A512E">
        <w:tab/>
      </w:r>
      <w:r w:rsidRPr="008A512E">
        <w:t>《经济、社会及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764C24" w14:paraId="63946047" w14:textId="77777777" w:rsidTr="00764C24">
      <w:trPr>
        <w:trHeight w:hRule="exact" w:val="864"/>
      </w:trPr>
      <w:tc>
        <w:tcPr>
          <w:tcW w:w="4925" w:type="dxa"/>
          <w:shd w:val="clear" w:color="auto" w:fill="auto"/>
          <w:vAlign w:val="bottom"/>
        </w:tcPr>
        <w:p w14:paraId="08D79CB5" w14:textId="28FDE1C0" w:rsidR="00764C24" w:rsidRPr="00764C24" w:rsidRDefault="00764C24" w:rsidP="00764C24">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CC310A">
            <w:rPr>
              <w:b/>
              <w:sz w:val="17"/>
            </w:rPr>
            <w:t>CEDAW/C/LIE/CO/5</w:t>
          </w:r>
          <w:r>
            <w:rPr>
              <w:b/>
              <w:sz w:val="17"/>
            </w:rPr>
            <w:fldChar w:fldCharType="end"/>
          </w:r>
        </w:p>
      </w:tc>
      <w:tc>
        <w:tcPr>
          <w:tcW w:w="4920" w:type="dxa"/>
          <w:shd w:val="clear" w:color="auto" w:fill="auto"/>
          <w:vAlign w:val="bottom"/>
        </w:tcPr>
        <w:p w14:paraId="52A3738A" w14:textId="77777777" w:rsidR="00764C24" w:rsidRDefault="00764C24" w:rsidP="00764C24">
          <w:pPr>
            <w:pStyle w:val="ab"/>
          </w:pPr>
        </w:p>
      </w:tc>
    </w:tr>
  </w:tbl>
  <w:p w14:paraId="4E3E7A41" w14:textId="77777777" w:rsidR="00764C24" w:rsidRPr="00764C24" w:rsidRDefault="00764C24" w:rsidP="00764C24">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764C24" w14:paraId="322C4CEA" w14:textId="77777777" w:rsidTr="00764C24">
      <w:trPr>
        <w:trHeight w:hRule="exact" w:val="864"/>
      </w:trPr>
      <w:tc>
        <w:tcPr>
          <w:tcW w:w="4925" w:type="dxa"/>
          <w:shd w:val="clear" w:color="auto" w:fill="auto"/>
          <w:vAlign w:val="bottom"/>
        </w:tcPr>
        <w:p w14:paraId="62DCAD4D" w14:textId="77777777" w:rsidR="00764C24" w:rsidRDefault="00764C24" w:rsidP="00764C24">
          <w:pPr>
            <w:pStyle w:val="ab"/>
          </w:pPr>
        </w:p>
      </w:tc>
      <w:tc>
        <w:tcPr>
          <w:tcW w:w="4920" w:type="dxa"/>
          <w:shd w:val="clear" w:color="auto" w:fill="auto"/>
          <w:vAlign w:val="bottom"/>
        </w:tcPr>
        <w:p w14:paraId="46F14D39" w14:textId="1F163AAB" w:rsidR="00764C24" w:rsidRPr="00764C24" w:rsidRDefault="00764C24" w:rsidP="00764C24">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CC310A">
            <w:rPr>
              <w:b/>
              <w:sz w:val="17"/>
            </w:rPr>
            <w:t>CEDAW/C/LIE/CO/5</w:t>
          </w:r>
          <w:r>
            <w:rPr>
              <w:b/>
              <w:sz w:val="17"/>
            </w:rPr>
            <w:fldChar w:fldCharType="end"/>
          </w:r>
        </w:p>
      </w:tc>
    </w:tr>
  </w:tbl>
  <w:p w14:paraId="688F723D" w14:textId="77777777" w:rsidR="00764C24" w:rsidRPr="00764C24" w:rsidRDefault="00764C24" w:rsidP="00764C24">
    <w:pPr>
      <w:pStyle w:val="ab"/>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764C24" w14:paraId="207EA586" w14:textId="77777777" w:rsidTr="00764C24">
      <w:trPr>
        <w:trHeight w:hRule="exact" w:val="864"/>
      </w:trPr>
      <w:tc>
        <w:tcPr>
          <w:tcW w:w="1267" w:type="dxa"/>
          <w:tcBorders>
            <w:bottom w:val="single" w:sz="4" w:space="0" w:color="auto"/>
          </w:tcBorders>
          <w:shd w:val="clear" w:color="auto" w:fill="auto"/>
          <w:vAlign w:val="bottom"/>
        </w:tcPr>
        <w:p w14:paraId="1B86CF25" w14:textId="77777777" w:rsidR="00764C24" w:rsidRDefault="00764C24" w:rsidP="00764C24">
          <w:pPr>
            <w:pStyle w:val="ab"/>
            <w:spacing w:after="120"/>
          </w:pPr>
        </w:p>
      </w:tc>
      <w:tc>
        <w:tcPr>
          <w:tcW w:w="1872" w:type="dxa"/>
          <w:tcBorders>
            <w:bottom w:val="single" w:sz="4" w:space="0" w:color="auto"/>
          </w:tcBorders>
          <w:shd w:val="clear" w:color="auto" w:fill="auto"/>
          <w:vAlign w:val="bottom"/>
        </w:tcPr>
        <w:p w14:paraId="1DC57AE9" w14:textId="77777777" w:rsidR="00764C24" w:rsidRPr="00764C24" w:rsidRDefault="00764C24" w:rsidP="00764C24">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3C090686" w14:textId="77777777" w:rsidR="00764C24" w:rsidRDefault="00764C24" w:rsidP="00764C24">
          <w:pPr>
            <w:pStyle w:val="ab"/>
            <w:spacing w:after="120"/>
          </w:pPr>
        </w:p>
      </w:tc>
      <w:tc>
        <w:tcPr>
          <w:tcW w:w="6437" w:type="dxa"/>
          <w:gridSpan w:val="3"/>
          <w:tcBorders>
            <w:bottom w:val="single" w:sz="4" w:space="0" w:color="auto"/>
          </w:tcBorders>
          <w:shd w:val="clear" w:color="auto" w:fill="auto"/>
          <w:vAlign w:val="bottom"/>
        </w:tcPr>
        <w:p w14:paraId="414C2044" w14:textId="77777777" w:rsidR="00764C24" w:rsidRPr="00764C24" w:rsidRDefault="00764C24" w:rsidP="00764C24">
          <w:pPr>
            <w:spacing w:after="80" w:line="240" w:lineRule="auto"/>
            <w:jc w:val="right"/>
            <w:rPr>
              <w:position w:val="-4"/>
            </w:rPr>
          </w:pPr>
          <w:r>
            <w:rPr>
              <w:position w:val="-4"/>
              <w:sz w:val="40"/>
            </w:rPr>
            <w:t>CEDAW</w:t>
          </w:r>
          <w:r>
            <w:rPr>
              <w:position w:val="-4"/>
            </w:rPr>
            <w:t>/C/LIE/CO/5</w:t>
          </w:r>
        </w:p>
      </w:tc>
    </w:tr>
    <w:tr w:rsidR="00764C24" w:rsidRPr="00764C24" w14:paraId="3E682AE0" w14:textId="77777777" w:rsidTr="00764C24">
      <w:trPr>
        <w:trHeight w:hRule="exact" w:val="2880"/>
      </w:trPr>
      <w:tc>
        <w:tcPr>
          <w:tcW w:w="1267" w:type="dxa"/>
          <w:tcBorders>
            <w:top w:val="single" w:sz="4" w:space="0" w:color="auto"/>
            <w:bottom w:val="single" w:sz="12" w:space="0" w:color="auto"/>
          </w:tcBorders>
          <w:shd w:val="clear" w:color="auto" w:fill="auto"/>
        </w:tcPr>
        <w:p w14:paraId="35A0D0D5" w14:textId="77777777" w:rsidR="00764C24" w:rsidRPr="00764C24" w:rsidRDefault="00764C24" w:rsidP="00764C24">
          <w:pPr>
            <w:pStyle w:val="ab"/>
            <w:spacing w:before="109"/>
            <w:ind w:left="-72"/>
          </w:pPr>
          <w:r>
            <w:t xml:space="preserve"> </w:t>
          </w:r>
          <w:r>
            <w:drawing>
              <wp:inline distT="0" distB="0" distL="0" distR="0" wp14:anchorId="16C46E1A" wp14:editId="08C0AC5F">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5785C55" w14:textId="77777777" w:rsidR="00764C24" w:rsidRPr="00764C24" w:rsidRDefault="00764C24" w:rsidP="00764C24">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257B2ABB" w14:textId="77777777" w:rsidR="00764C24" w:rsidRPr="00764C24" w:rsidRDefault="00764C24" w:rsidP="00764C24">
          <w:pPr>
            <w:pStyle w:val="ab"/>
            <w:spacing w:before="109"/>
          </w:pPr>
        </w:p>
      </w:tc>
      <w:tc>
        <w:tcPr>
          <w:tcW w:w="3080" w:type="dxa"/>
          <w:tcBorders>
            <w:top w:val="single" w:sz="4" w:space="0" w:color="auto"/>
            <w:bottom w:val="single" w:sz="12" w:space="0" w:color="auto"/>
          </w:tcBorders>
          <w:shd w:val="clear" w:color="auto" w:fill="auto"/>
        </w:tcPr>
        <w:p w14:paraId="01231989" w14:textId="77777777" w:rsidR="00764C24" w:rsidRDefault="00764C24" w:rsidP="00764C24">
          <w:pPr>
            <w:pStyle w:val="Distr"/>
          </w:pPr>
          <w:r>
            <w:t>Distr.: General</w:t>
          </w:r>
        </w:p>
        <w:p w14:paraId="3A9748D4" w14:textId="77777777" w:rsidR="00764C24" w:rsidRDefault="00764C24" w:rsidP="00764C24">
          <w:pPr>
            <w:pStyle w:val="Publication"/>
          </w:pPr>
          <w:r>
            <w:t>25 July 2018</w:t>
          </w:r>
        </w:p>
        <w:p w14:paraId="58D1BF5D" w14:textId="77777777" w:rsidR="00764C24" w:rsidRDefault="00764C24" w:rsidP="00764C24">
          <w:pPr>
            <w:spacing w:line="240" w:lineRule="exact"/>
          </w:pPr>
          <w:r>
            <w:t>Chinese</w:t>
          </w:r>
        </w:p>
        <w:p w14:paraId="01A729A2" w14:textId="77777777" w:rsidR="00764C24" w:rsidRDefault="00764C24" w:rsidP="00764C24">
          <w:pPr>
            <w:pStyle w:val="Original"/>
          </w:pPr>
          <w:r>
            <w:t>Original: English</w:t>
          </w:r>
        </w:p>
        <w:p w14:paraId="04F4CCF9" w14:textId="77777777" w:rsidR="00764C24" w:rsidRPr="00764C24" w:rsidRDefault="00764C24" w:rsidP="00764C24"/>
      </w:tc>
    </w:tr>
  </w:tbl>
  <w:p w14:paraId="3D419E1D" w14:textId="77777777" w:rsidR="00764C24" w:rsidRPr="00764C24" w:rsidRDefault="00764C24" w:rsidP="00764C24">
    <w:pPr>
      <w:pStyle w:val="ab"/>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2316*"/>
    <w:docVar w:name="CreationDt" w:val="14/09/2018 09:05:13"/>
    <w:docVar w:name="DocCategory" w:val="Doc"/>
    <w:docVar w:name="DocType" w:val="Final"/>
    <w:docVar w:name="DutyStation" w:val="New York"/>
    <w:docVar w:name="FooterJN" w:val="18-12316"/>
    <w:docVar w:name="jobn" w:val="18-12316 (C)"/>
    <w:docVar w:name="jobnDT" w:val="18-12316 (C)   140918"/>
    <w:docVar w:name="jobnDTDT" w:val="18-12316 (C)   140918   140918"/>
    <w:docVar w:name="JobNo" w:val="1812316C"/>
    <w:docVar w:name="LocalDrive" w:val="0"/>
    <w:docVar w:name="OandT" w:val="Xie"/>
    <w:docVar w:name="sss1" w:val="CEDAW/C/LIE/CO/5"/>
    <w:docVar w:name="sss2" w:val="-"/>
    <w:docVar w:name="Symbol1" w:val="CEDAW/C/LIE/CO/5"/>
    <w:docVar w:name="Symbol2" w:val="-"/>
  </w:docVars>
  <w:rsids>
    <w:rsidRoot w:val="00153E1B"/>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65"/>
    <w:rsid w:val="000344BB"/>
    <w:rsid w:val="000366AA"/>
    <w:rsid w:val="0003678F"/>
    <w:rsid w:val="00036AA2"/>
    <w:rsid w:val="00036F1B"/>
    <w:rsid w:val="00037444"/>
    <w:rsid w:val="00037B39"/>
    <w:rsid w:val="0004231D"/>
    <w:rsid w:val="00044CA4"/>
    <w:rsid w:val="00044EE9"/>
    <w:rsid w:val="00045EFE"/>
    <w:rsid w:val="00050CCF"/>
    <w:rsid w:val="00054631"/>
    <w:rsid w:val="00056952"/>
    <w:rsid w:val="000571F8"/>
    <w:rsid w:val="0006608A"/>
    <w:rsid w:val="00066B28"/>
    <w:rsid w:val="00067755"/>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31F9"/>
    <w:rsid w:val="000A6265"/>
    <w:rsid w:val="000B04CB"/>
    <w:rsid w:val="000B55ED"/>
    <w:rsid w:val="000C1786"/>
    <w:rsid w:val="000C4C08"/>
    <w:rsid w:val="000C4DDE"/>
    <w:rsid w:val="000C5208"/>
    <w:rsid w:val="000D1910"/>
    <w:rsid w:val="000D32BA"/>
    <w:rsid w:val="000E240F"/>
    <w:rsid w:val="000E49A4"/>
    <w:rsid w:val="000E4FFB"/>
    <w:rsid w:val="000E6236"/>
    <w:rsid w:val="000F1058"/>
    <w:rsid w:val="000F55DC"/>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427CB"/>
    <w:rsid w:val="0015066B"/>
    <w:rsid w:val="00150D3A"/>
    <w:rsid w:val="00152678"/>
    <w:rsid w:val="0015305A"/>
    <w:rsid w:val="00153D29"/>
    <w:rsid w:val="00153E1B"/>
    <w:rsid w:val="0015414C"/>
    <w:rsid w:val="0015430B"/>
    <w:rsid w:val="0015731C"/>
    <w:rsid w:val="001602C9"/>
    <w:rsid w:val="00161E69"/>
    <w:rsid w:val="00161F54"/>
    <w:rsid w:val="00164626"/>
    <w:rsid w:val="001704A3"/>
    <w:rsid w:val="00170FBE"/>
    <w:rsid w:val="001720CC"/>
    <w:rsid w:val="00172141"/>
    <w:rsid w:val="00173F4B"/>
    <w:rsid w:val="00174233"/>
    <w:rsid w:val="001746A8"/>
    <w:rsid w:val="0017506F"/>
    <w:rsid w:val="001759B7"/>
    <w:rsid w:val="001845DB"/>
    <w:rsid w:val="001873A2"/>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340C"/>
    <w:rsid w:val="001E4442"/>
    <w:rsid w:val="001E5A51"/>
    <w:rsid w:val="001F03A7"/>
    <w:rsid w:val="001F0442"/>
    <w:rsid w:val="001F24BA"/>
    <w:rsid w:val="001F2F76"/>
    <w:rsid w:val="001F4108"/>
    <w:rsid w:val="001F5793"/>
    <w:rsid w:val="001F595B"/>
    <w:rsid w:val="001F66EA"/>
    <w:rsid w:val="001F6F25"/>
    <w:rsid w:val="002000B5"/>
    <w:rsid w:val="00201543"/>
    <w:rsid w:val="00201C2E"/>
    <w:rsid w:val="0020284C"/>
    <w:rsid w:val="00203760"/>
    <w:rsid w:val="002046D7"/>
    <w:rsid w:val="00207135"/>
    <w:rsid w:val="00212008"/>
    <w:rsid w:val="002145EA"/>
    <w:rsid w:val="002200D0"/>
    <w:rsid w:val="00221884"/>
    <w:rsid w:val="00223D01"/>
    <w:rsid w:val="002253E5"/>
    <w:rsid w:val="00225709"/>
    <w:rsid w:val="00225790"/>
    <w:rsid w:val="0022603B"/>
    <w:rsid w:val="00230FAB"/>
    <w:rsid w:val="00231575"/>
    <w:rsid w:val="00232F4A"/>
    <w:rsid w:val="00234377"/>
    <w:rsid w:val="00236C28"/>
    <w:rsid w:val="00241DB7"/>
    <w:rsid w:val="002423D2"/>
    <w:rsid w:val="00245212"/>
    <w:rsid w:val="00247382"/>
    <w:rsid w:val="00251744"/>
    <w:rsid w:val="00251C9A"/>
    <w:rsid w:val="00252E35"/>
    <w:rsid w:val="00254858"/>
    <w:rsid w:val="00254B46"/>
    <w:rsid w:val="00255FC4"/>
    <w:rsid w:val="00257053"/>
    <w:rsid w:val="00260C62"/>
    <w:rsid w:val="00263B7B"/>
    <w:rsid w:val="00266257"/>
    <w:rsid w:val="00270D00"/>
    <w:rsid w:val="00271BA5"/>
    <w:rsid w:val="00271BE6"/>
    <w:rsid w:val="00273391"/>
    <w:rsid w:val="0027454D"/>
    <w:rsid w:val="0027574F"/>
    <w:rsid w:val="002764CE"/>
    <w:rsid w:val="00277AAE"/>
    <w:rsid w:val="00280671"/>
    <w:rsid w:val="002807DF"/>
    <w:rsid w:val="002814F9"/>
    <w:rsid w:val="00281A61"/>
    <w:rsid w:val="00281E2B"/>
    <w:rsid w:val="00282D17"/>
    <w:rsid w:val="00285DE9"/>
    <w:rsid w:val="00286AD1"/>
    <w:rsid w:val="00287722"/>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F41E2"/>
    <w:rsid w:val="002F746E"/>
    <w:rsid w:val="00300EC5"/>
    <w:rsid w:val="00301C97"/>
    <w:rsid w:val="003063F6"/>
    <w:rsid w:val="00313030"/>
    <w:rsid w:val="00320C99"/>
    <w:rsid w:val="003274A9"/>
    <w:rsid w:val="00327D8B"/>
    <w:rsid w:val="003305F1"/>
    <w:rsid w:val="00331221"/>
    <w:rsid w:val="003349FB"/>
    <w:rsid w:val="003379D1"/>
    <w:rsid w:val="00346223"/>
    <w:rsid w:val="00346C74"/>
    <w:rsid w:val="00350AE6"/>
    <w:rsid w:val="00355510"/>
    <w:rsid w:val="00357AB4"/>
    <w:rsid w:val="0036117F"/>
    <w:rsid w:val="00363610"/>
    <w:rsid w:val="003649EE"/>
    <w:rsid w:val="003662FF"/>
    <w:rsid w:val="00371BC6"/>
    <w:rsid w:val="00373A15"/>
    <w:rsid w:val="00376C04"/>
    <w:rsid w:val="00381AB0"/>
    <w:rsid w:val="00382EF6"/>
    <w:rsid w:val="00383ACA"/>
    <w:rsid w:val="00384CB1"/>
    <w:rsid w:val="003869FA"/>
    <w:rsid w:val="00390B02"/>
    <w:rsid w:val="00394A02"/>
    <w:rsid w:val="003966E8"/>
    <w:rsid w:val="003A1C26"/>
    <w:rsid w:val="003A2BC6"/>
    <w:rsid w:val="003A7B88"/>
    <w:rsid w:val="003B7AB8"/>
    <w:rsid w:val="003C4125"/>
    <w:rsid w:val="003C448D"/>
    <w:rsid w:val="003C529E"/>
    <w:rsid w:val="003C7B20"/>
    <w:rsid w:val="003D075F"/>
    <w:rsid w:val="003D5B4D"/>
    <w:rsid w:val="003E4565"/>
    <w:rsid w:val="003E5999"/>
    <w:rsid w:val="003E748F"/>
    <w:rsid w:val="003E7612"/>
    <w:rsid w:val="003F3725"/>
    <w:rsid w:val="003F4BD2"/>
    <w:rsid w:val="003F7BF8"/>
    <w:rsid w:val="00403991"/>
    <w:rsid w:val="004044EF"/>
    <w:rsid w:val="00405CAD"/>
    <w:rsid w:val="00413FBC"/>
    <w:rsid w:val="00414423"/>
    <w:rsid w:val="0041733F"/>
    <w:rsid w:val="00420761"/>
    <w:rsid w:val="004320FA"/>
    <w:rsid w:val="0043377F"/>
    <w:rsid w:val="00433853"/>
    <w:rsid w:val="00440B0D"/>
    <w:rsid w:val="004411AD"/>
    <w:rsid w:val="004424EF"/>
    <w:rsid w:val="00443516"/>
    <w:rsid w:val="0045053B"/>
    <w:rsid w:val="00453BB0"/>
    <w:rsid w:val="00460162"/>
    <w:rsid w:val="004620A8"/>
    <w:rsid w:val="00463C4F"/>
    <w:rsid w:val="0046458E"/>
    <w:rsid w:val="004653AF"/>
    <w:rsid w:val="00466BB5"/>
    <w:rsid w:val="004700CF"/>
    <w:rsid w:val="004715DF"/>
    <w:rsid w:val="0047261A"/>
    <w:rsid w:val="004737C9"/>
    <w:rsid w:val="00474C34"/>
    <w:rsid w:val="004821D0"/>
    <w:rsid w:val="00483BDA"/>
    <w:rsid w:val="00487278"/>
    <w:rsid w:val="00487444"/>
    <w:rsid w:val="00493C9C"/>
    <w:rsid w:val="004955C1"/>
    <w:rsid w:val="00495C7E"/>
    <w:rsid w:val="0049799B"/>
    <w:rsid w:val="004A06D1"/>
    <w:rsid w:val="004A0E04"/>
    <w:rsid w:val="004A11FC"/>
    <w:rsid w:val="004A1D1E"/>
    <w:rsid w:val="004B2C67"/>
    <w:rsid w:val="004B2F18"/>
    <w:rsid w:val="004B4726"/>
    <w:rsid w:val="004B4F06"/>
    <w:rsid w:val="004C0224"/>
    <w:rsid w:val="004C053E"/>
    <w:rsid w:val="004C089F"/>
    <w:rsid w:val="004C1456"/>
    <w:rsid w:val="004C3255"/>
    <w:rsid w:val="004C3BAA"/>
    <w:rsid w:val="004C48C2"/>
    <w:rsid w:val="004C4B6C"/>
    <w:rsid w:val="004C5B65"/>
    <w:rsid w:val="004C6407"/>
    <w:rsid w:val="004D07E1"/>
    <w:rsid w:val="004D1C19"/>
    <w:rsid w:val="004D60D1"/>
    <w:rsid w:val="004E4081"/>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806C5"/>
    <w:rsid w:val="0058302A"/>
    <w:rsid w:val="00583305"/>
    <w:rsid w:val="00585915"/>
    <w:rsid w:val="00585A6B"/>
    <w:rsid w:val="0058792C"/>
    <w:rsid w:val="0059033C"/>
    <w:rsid w:val="0059457A"/>
    <w:rsid w:val="005A175A"/>
    <w:rsid w:val="005A7200"/>
    <w:rsid w:val="005A7AFF"/>
    <w:rsid w:val="005B04F3"/>
    <w:rsid w:val="005B1476"/>
    <w:rsid w:val="005B1D3C"/>
    <w:rsid w:val="005B3B9A"/>
    <w:rsid w:val="005B4497"/>
    <w:rsid w:val="005B6C71"/>
    <w:rsid w:val="005B7338"/>
    <w:rsid w:val="005C02AB"/>
    <w:rsid w:val="005C55E1"/>
    <w:rsid w:val="005C5B8C"/>
    <w:rsid w:val="005C5FC3"/>
    <w:rsid w:val="005C66EE"/>
    <w:rsid w:val="005D0D2E"/>
    <w:rsid w:val="005D0F04"/>
    <w:rsid w:val="005D2204"/>
    <w:rsid w:val="005D680F"/>
    <w:rsid w:val="005E24BF"/>
    <w:rsid w:val="005E6A84"/>
    <w:rsid w:val="005E7CAC"/>
    <w:rsid w:val="005F12F0"/>
    <w:rsid w:val="005F1AAD"/>
    <w:rsid w:val="005F3273"/>
    <w:rsid w:val="005F34A3"/>
    <w:rsid w:val="0060128A"/>
    <w:rsid w:val="00601DF9"/>
    <w:rsid w:val="00602C6C"/>
    <w:rsid w:val="006101D0"/>
    <w:rsid w:val="006107DE"/>
    <w:rsid w:val="00610CF2"/>
    <w:rsid w:val="00612F6E"/>
    <w:rsid w:val="00615A9C"/>
    <w:rsid w:val="00617802"/>
    <w:rsid w:val="006201CE"/>
    <w:rsid w:val="00632644"/>
    <w:rsid w:val="006328DE"/>
    <w:rsid w:val="006353DE"/>
    <w:rsid w:val="00640671"/>
    <w:rsid w:val="006432CB"/>
    <w:rsid w:val="00643690"/>
    <w:rsid w:val="00646B55"/>
    <w:rsid w:val="0064749D"/>
    <w:rsid w:val="006479F1"/>
    <w:rsid w:val="00647A37"/>
    <w:rsid w:val="0065055D"/>
    <w:rsid w:val="00650BEE"/>
    <w:rsid w:val="00651B0B"/>
    <w:rsid w:val="006520FA"/>
    <w:rsid w:val="0065377D"/>
    <w:rsid w:val="00661120"/>
    <w:rsid w:val="00664319"/>
    <w:rsid w:val="006652C2"/>
    <w:rsid w:val="00666F57"/>
    <w:rsid w:val="006740A7"/>
    <w:rsid w:val="00675F64"/>
    <w:rsid w:val="006767D5"/>
    <w:rsid w:val="00691524"/>
    <w:rsid w:val="006926DF"/>
    <w:rsid w:val="00697E61"/>
    <w:rsid w:val="006A2730"/>
    <w:rsid w:val="006A5CFB"/>
    <w:rsid w:val="006A654B"/>
    <w:rsid w:val="006B02CF"/>
    <w:rsid w:val="006B769C"/>
    <w:rsid w:val="006C2998"/>
    <w:rsid w:val="006C3DC0"/>
    <w:rsid w:val="006C4BB3"/>
    <w:rsid w:val="006C7138"/>
    <w:rsid w:val="006D4068"/>
    <w:rsid w:val="006E0E32"/>
    <w:rsid w:val="006E2924"/>
    <w:rsid w:val="006E45BF"/>
    <w:rsid w:val="006E4E7C"/>
    <w:rsid w:val="006E7A26"/>
    <w:rsid w:val="006F04EF"/>
    <w:rsid w:val="006F1592"/>
    <w:rsid w:val="006F1609"/>
    <w:rsid w:val="006F2B3D"/>
    <w:rsid w:val="006F4372"/>
    <w:rsid w:val="006F6A4F"/>
    <w:rsid w:val="006F761A"/>
    <w:rsid w:val="006F7749"/>
    <w:rsid w:val="006F7AF2"/>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4C24"/>
    <w:rsid w:val="00766FD7"/>
    <w:rsid w:val="00770BE9"/>
    <w:rsid w:val="00774DE5"/>
    <w:rsid w:val="00776537"/>
    <w:rsid w:val="00780C90"/>
    <w:rsid w:val="00782137"/>
    <w:rsid w:val="00783A25"/>
    <w:rsid w:val="00784162"/>
    <w:rsid w:val="007843DB"/>
    <w:rsid w:val="007877F4"/>
    <w:rsid w:val="00787F7E"/>
    <w:rsid w:val="007908BE"/>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7F46DF"/>
    <w:rsid w:val="008006AB"/>
    <w:rsid w:val="00803014"/>
    <w:rsid w:val="00803083"/>
    <w:rsid w:val="00805783"/>
    <w:rsid w:val="00806CEF"/>
    <w:rsid w:val="00806F57"/>
    <w:rsid w:val="00806F90"/>
    <w:rsid w:val="00812365"/>
    <w:rsid w:val="00814156"/>
    <w:rsid w:val="00815AB6"/>
    <w:rsid w:val="008246FC"/>
    <w:rsid w:val="00824C19"/>
    <w:rsid w:val="00824E08"/>
    <w:rsid w:val="00826250"/>
    <w:rsid w:val="0083056F"/>
    <w:rsid w:val="008343E5"/>
    <w:rsid w:val="008378D1"/>
    <w:rsid w:val="00843C13"/>
    <w:rsid w:val="00846462"/>
    <w:rsid w:val="00847383"/>
    <w:rsid w:val="00860742"/>
    <w:rsid w:val="00862B69"/>
    <w:rsid w:val="00862B6B"/>
    <w:rsid w:val="00863910"/>
    <w:rsid w:val="0086691F"/>
    <w:rsid w:val="00867929"/>
    <w:rsid w:val="008722B1"/>
    <w:rsid w:val="00872730"/>
    <w:rsid w:val="00882874"/>
    <w:rsid w:val="00883DB0"/>
    <w:rsid w:val="008843BC"/>
    <w:rsid w:val="00884C8F"/>
    <w:rsid w:val="008927AD"/>
    <w:rsid w:val="00893A33"/>
    <w:rsid w:val="00896645"/>
    <w:rsid w:val="00896D38"/>
    <w:rsid w:val="008A0216"/>
    <w:rsid w:val="008A0650"/>
    <w:rsid w:val="008A1208"/>
    <w:rsid w:val="008A1C43"/>
    <w:rsid w:val="008A59EF"/>
    <w:rsid w:val="008B0240"/>
    <w:rsid w:val="008B0349"/>
    <w:rsid w:val="008B1481"/>
    <w:rsid w:val="008B32BC"/>
    <w:rsid w:val="008B5DE8"/>
    <w:rsid w:val="008B6642"/>
    <w:rsid w:val="008B7004"/>
    <w:rsid w:val="008C076B"/>
    <w:rsid w:val="008C2456"/>
    <w:rsid w:val="008C3296"/>
    <w:rsid w:val="008C3413"/>
    <w:rsid w:val="008C4B54"/>
    <w:rsid w:val="008C564D"/>
    <w:rsid w:val="008D2BD9"/>
    <w:rsid w:val="008D6C74"/>
    <w:rsid w:val="008E2913"/>
    <w:rsid w:val="008E2C22"/>
    <w:rsid w:val="008E2D03"/>
    <w:rsid w:val="008E7BDF"/>
    <w:rsid w:val="008F2BB5"/>
    <w:rsid w:val="008F425D"/>
    <w:rsid w:val="008F43E4"/>
    <w:rsid w:val="008F5472"/>
    <w:rsid w:val="008F5D0F"/>
    <w:rsid w:val="0090446B"/>
    <w:rsid w:val="00907874"/>
    <w:rsid w:val="00911686"/>
    <w:rsid w:val="009122E0"/>
    <w:rsid w:val="00913351"/>
    <w:rsid w:val="00917344"/>
    <w:rsid w:val="00923D95"/>
    <w:rsid w:val="009248ED"/>
    <w:rsid w:val="009264B1"/>
    <w:rsid w:val="009313EB"/>
    <w:rsid w:val="0093160E"/>
    <w:rsid w:val="00931C8A"/>
    <w:rsid w:val="009331FA"/>
    <w:rsid w:val="00934A85"/>
    <w:rsid w:val="00941874"/>
    <w:rsid w:val="0094294B"/>
    <w:rsid w:val="00945CD6"/>
    <w:rsid w:val="00946C87"/>
    <w:rsid w:val="0095023C"/>
    <w:rsid w:val="0095295A"/>
    <w:rsid w:val="00957134"/>
    <w:rsid w:val="0096193C"/>
    <w:rsid w:val="00974D7C"/>
    <w:rsid w:val="00975731"/>
    <w:rsid w:val="009769E1"/>
    <w:rsid w:val="00977E0D"/>
    <w:rsid w:val="0098143C"/>
    <w:rsid w:val="00982D5C"/>
    <w:rsid w:val="00986132"/>
    <w:rsid w:val="00986C04"/>
    <w:rsid w:val="009932F9"/>
    <w:rsid w:val="009A0005"/>
    <w:rsid w:val="009A02E7"/>
    <w:rsid w:val="009A11E3"/>
    <w:rsid w:val="009A2F76"/>
    <w:rsid w:val="009A7BA6"/>
    <w:rsid w:val="009B0F1B"/>
    <w:rsid w:val="009B1250"/>
    <w:rsid w:val="009B378F"/>
    <w:rsid w:val="009B6787"/>
    <w:rsid w:val="009C32BB"/>
    <w:rsid w:val="009C44DD"/>
    <w:rsid w:val="009C600E"/>
    <w:rsid w:val="009C7B18"/>
    <w:rsid w:val="009D00AA"/>
    <w:rsid w:val="009D0B10"/>
    <w:rsid w:val="009D2AC2"/>
    <w:rsid w:val="009E1774"/>
    <w:rsid w:val="009E2668"/>
    <w:rsid w:val="009E40A3"/>
    <w:rsid w:val="009E5C8C"/>
    <w:rsid w:val="009F10B1"/>
    <w:rsid w:val="009F1833"/>
    <w:rsid w:val="009F2F21"/>
    <w:rsid w:val="009F3D89"/>
    <w:rsid w:val="009F47E3"/>
    <w:rsid w:val="009F6938"/>
    <w:rsid w:val="00A0537D"/>
    <w:rsid w:val="00A055AB"/>
    <w:rsid w:val="00A05AE9"/>
    <w:rsid w:val="00A069AD"/>
    <w:rsid w:val="00A07CEC"/>
    <w:rsid w:val="00A1297E"/>
    <w:rsid w:val="00A13C81"/>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622D4"/>
    <w:rsid w:val="00A635A7"/>
    <w:rsid w:val="00A652D9"/>
    <w:rsid w:val="00A67E9B"/>
    <w:rsid w:val="00A72E47"/>
    <w:rsid w:val="00A74DBA"/>
    <w:rsid w:val="00A750A5"/>
    <w:rsid w:val="00A778F1"/>
    <w:rsid w:val="00A800EC"/>
    <w:rsid w:val="00A90956"/>
    <w:rsid w:val="00A95404"/>
    <w:rsid w:val="00A954C6"/>
    <w:rsid w:val="00A968C5"/>
    <w:rsid w:val="00AA1A81"/>
    <w:rsid w:val="00AA3C28"/>
    <w:rsid w:val="00AA65E5"/>
    <w:rsid w:val="00AA759D"/>
    <w:rsid w:val="00AB1592"/>
    <w:rsid w:val="00AB2786"/>
    <w:rsid w:val="00AB5BEE"/>
    <w:rsid w:val="00AC2EAA"/>
    <w:rsid w:val="00AC373F"/>
    <w:rsid w:val="00AC550F"/>
    <w:rsid w:val="00AC5D06"/>
    <w:rsid w:val="00AD4308"/>
    <w:rsid w:val="00AD6611"/>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0616"/>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408D"/>
    <w:rsid w:val="00B94698"/>
    <w:rsid w:val="00B95BF6"/>
    <w:rsid w:val="00B973E5"/>
    <w:rsid w:val="00BA026B"/>
    <w:rsid w:val="00BA51C0"/>
    <w:rsid w:val="00BA64A9"/>
    <w:rsid w:val="00BB23A4"/>
    <w:rsid w:val="00BB6332"/>
    <w:rsid w:val="00BC0F5C"/>
    <w:rsid w:val="00BC2276"/>
    <w:rsid w:val="00BD1B08"/>
    <w:rsid w:val="00BD1BFF"/>
    <w:rsid w:val="00BD2150"/>
    <w:rsid w:val="00BE090C"/>
    <w:rsid w:val="00BE1CC3"/>
    <w:rsid w:val="00BE1CDE"/>
    <w:rsid w:val="00BE365A"/>
    <w:rsid w:val="00BE47C4"/>
    <w:rsid w:val="00BE4CDC"/>
    <w:rsid w:val="00BE50EF"/>
    <w:rsid w:val="00BF4761"/>
    <w:rsid w:val="00C052A2"/>
    <w:rsid w:val="00C06A4A"/>
    <w:rsid w:val="00C07F0F"/>
    <w:rsid w:val="00C131AA"/>
    <w:rsid w:val="00C1391A"/>
    <w:rsid w:val="00C14CE6"/>
    <w:rsid w:val="00C15218"/>
    <w:rsid w:val="00C17156"/>
    <w:rsid w:val="00C21D51"/>
    <w:rsid w:val="00C22BB2"/>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10A"/>
    <w:rsid w:val="00CC3E8B"/>
    <w:rsid w:val="00CC4E84"/>
    <w:rsid w:val="00CC6182"/>
    <w:rsid w:val="00CC6304"/>
    <w:rsid w:val="00CD5641"/>
    <w:rsid w:val="00CD76BE"/>
    <w:rsid w:val="00CD7A92"/>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6BC5"/>
    <w:rsid w:val="00D474BF"/>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C2506"/>
    <w:rsid w:val="00DC4290"/>
    <w:rsid w:val="00DC49FA"/>
    <w:rsid w:val="00DD3D6B"/>
    <w:rsid w:val="00DD4467"/>
    <w:rsid w:val="00DD5418"/>
    <w:rsid w:val="00DD61C8"/>
    <w:rsid w:val="00DD772B"/>
    <w:rsid w:val="00DE2022"/>
    <w:rsid w:val="00DE2A3B"/>
    <w:rsid w:val="00DE435D"/>
    <w:rsid w:val="00DE4F57"/>
    <w:rsid w:val="00DF0456"/>
    <w:rsid w:val="00DF2A07"/>
    <w:rsid w:val="00DF4246"/>
    <w:rsid w:val="00DF5B53"/>
    <w:rsid w:val="00DF742A"/>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40B3"/>
    <w:rsid w:val="00E5153D"/>
    <w:rsid w:val="00E55D3E"/>
    <w:rsid w:val="00E56134"/>
    <w:rsid w:val="00E56B5D"/>
    <w:rsid w:val="00E61C81"/>
    <w:rsid w:val="00E62331"/>
    <w:rsid w:val="00E63A20"/>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D66F6"/>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26F00"/>
    <w:rsid w:val="00F32339"/>
    <w:rsid w:val="00F3596A"/>
    <w:rsid w:val="00F36446"/>
    <w:rsid w:val="00F40463"/>
    <w:rsid w:val="00F44A01"/>
    <w:rsid w:val="00F50336"/>
    <w:rsid w:val="00F50D76"/>
    <w:rsid w:val="00F55E5B"/>
    <w:rsid w:val="00F569BC"/>
    <w:rsid w:val="00F6174D"/>
    <w:rsid w:val="00F62B4C"/>
    <w:rsid w:val="00F62E3F"/>
    <w:rsid w:val="00F66D76"/>
    <w:rsid w:val="00F66E5C"/>
    <w:rsid w:val="00F67F90"/>
    <w:rsid w:val="00F708D7"/>
    <w:rsid w:val="00F7756E"/>
    <w:rsid w:val="00F77B3E"/>
    <w:rsid w:val="00F833CB"/>
    <w:rsid w:val="00F87754"/>
    <w:rsid w:val="00F90A4B"/>
    <w:rsid w:val="00F90C56"/>
    <w:rsid w:val="00F93CE1"/>
    <w:rsid w:val="00F94B3C"/>
    <w:rsid w:val="00F96F4A"/>
    <w:rsid w:val="00F971BD"/>
    <w:rsid w:val="00FA7A95"/>
    <w:rsid w:val="00FB089D"/>
    <w:rsid w:val="00FB282B"/>
    <w:rsid w:val="00FB2C57"/>
    <w:rsid w:val="00FB4F96"/>
    <w:rsid w:val="00FC0721"/>
    <w:rsid w:val="00FC1CE4"/>
    <w:rsid w:val="00FC6533"/>
    <w:rsid w:val="00FD4C0F"/>
    <w:rsid w:val="00FD594E"/>
    <w:rsid w:val="00FD75B9"/>
    <w:rsid w:val="00FE0315"/>
    <w:rsid w:val="00FE1E08"/>
    <w:rsid w:val="00FE31B8"/>
    <w:rsid w:val="00FE5FE8"/>
    <w:rsid w:val="00FE6AEC"/>
    <w:rsid w:val="00FF0C55"/>
    <w:rsid w:val="00FF3563"/>
    <w:rsid w:val="00FF3706"/>
    <w:rsid w:val="00FF3790"/>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5FA4BB9"/>
  <w15:chartTrackingRefBased/>
  <w15:docId w15:val="{54B3C16B-D1E2-4177-8D91-0D08EAE8C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0"/>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a"/>
    <w:qFormat/>
    <w:rsid w:val="00093927"/>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093927"/>
    <w:pPr>
      <w:tabs>
        <w:tab w:val="left" w:pos="57"/>
      </w:tabs>
      <w:spacing w:line="400" w:lineRule="exact"/>
    </w:pPr>
    <w:rPr>
      <w:sz w:val="28"/>
    </w:rPr>
  </w:style>
  <w:style w:type="paragraph" w:customStyle="1" w:styleId="HM">
    <w:name w:val="_ H __M"/>
    <w:basedOn w:val="HCh"/>
    <w:next w:val="a"/>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FB2C57"/>
    <w:pPr>
      <w:ind w:left="1264" w:right="1264" w:hanging="1264"/>
      <w:outlineLvl w:val="1"/>
    </w:pPr>
    <w:rPr>
      <w:rFonts w:eastAsia="黑体"/>
    </w:rPr>
  </w:style>
  <w:style w:type="paragraph" w:customStyle="1" w:styleId="H4">
    <w:name w:val="_ H_4"/>
    <w:basedOn w:val="a"/>
    <w:next w:val="a"/>
    <w:qFormat/>
    <w:rsid w:val="003662FF"/>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357AB4"/>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357AB4"/>
    <w:pPr>
      <w:spacing w:line="640" w:lineRule="exact"/>
    </w:pPr>
    <w:rPr>
      <w:spacing w:val="-8"/>
      <w:w w:val="96"/>
      <w:sz w:val="57"/>
    </w:rPr>
  </w:style>
  <w:style w:type="paragraph" w:customStyle="1" w:styleId="SS">
    <w:name w:val="__S_S"/>
    <w:basedOn w:val="HCh"/>
    <w:next w:val="a"/>
    <w:qFormat/>
    <w:rsid w:val="00357AB4"/>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Footnote number,ftref,Footnotes refss,Style 10,referencia nota al pie,BVI fnr,Footnote text,4_Footnote text,callout,Fago Fußnotenzeichen,16 Point,Superscript 6 Point,Footnote,Footnote symbol,Appel note de bas de p.,Ref"/>
    <w:basedOn w:val="a0"/>
    <w:uiPriority w:val="99"/>
    <w:qFormat/>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1704A3"/>
    <w:pPr>
      <w:spacing w:line="240" w:lineRule="exact"/>
    </w:pPr>
    <w:rPr>
      <w:kern w:val="14"/>
      <w:szCs w:val="21"/>
      <w:lang w:val="en-US"/>
    </w:rPr>
  </w:style>
  <w:style w:type="paragraph" w:customStyle="1" w:styleId="Session">
    <w:name w:val="Session"/>
    <w:basedOn w:val="H23"/>
    <w:qFormat/>
    <w:rsid w:val="003349FB"/>
    <w:pPr>
      <w:spacing w:after="60"/>
    </w:pPr>
  </w:style>
  <w:style w:type="paragraph" w:customStyle="1" w:styleId="Committee">
    <w:name w:val="Committee 委员会"/>
    <w:basedOn w:val="H1"/>
    <w:qFormat/>
    <w:rsid w:val="001944A4"/>
    <w:pPr>
      <w:spacing w:line="240" w:lineRule="exact"/>
    </w:pPr>
  </w:style>
  <w:style w:type="paragraph" w:customStyle="1" w:styleId="AgendaItemNormal">
    <w:name w:val="Agenda_Item_Normal"/>
    <w:basedOn w:val="af"/>
    <w:qFormat/>
    <w:rsid w:val="00B6728D"/>
    <w:pPr>
      <w:spacing w:after="60"/>
    </w:pPr>
    <w:rPr>
      <w:sz w:val="21"/>
    </w:rPr>
  </w:style>
  <w:style w:type="paragraph" w:customStyle="1" w:styleId="Sponsors">
    <w:name w:val="Sponsors"/>
    <w:basedOn w:val="H23"/>
    <w:qFormat/>
    <w:rsid w:val="004B2F18"/>
    <w:pPr>
      <w:tabs>
        <w:tab w:val="right" w:pos="1021"/>
        <w:tab w:val="left" w:pos="1264"/>
        <w:tab w:val="left" w:pos="1695"/>
        <w:tab w:val="left" w:pos="2126"/>
        <w:tab w:val="left" w:pos="2557"/>
      </w:tabs>
      <w:ind w:left="1267" w:right="1267" w:hanging="1267"/>
    </w:pPr>
  </w:style>
  <w:style w:type="paragraph" w:styleId="af">
    <w:name w:val="Normal (Web)"/>
    <w:basedOn w:val="a"/>
    <w:rsid w:val="001944A4"/>
    <w:rPr>
      <w:sz w:val="24"/>
      <w:szCs w:val="24"/>
    </w:rPr>
  </w:style>
  <w:style w:type="character" w:customStyle="1" w:styleId="10">
    <w:name w:val="标题 1 字符"/>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5B04F3"/>
    <w:rPr>
      <w:rFonts w:ascii="黑体" w:eastAsiaTheme="majorEastAsia" w:hAnsi="黑体" w:cstheme="majorBidi"/>
      <w:b/>
      <w:bCs/>
      <w:kern w:val="14"/>
      <w:sz w:val="28"/>
      <w:szCs w:val="26"/>
      <w:lang w:val="en-US"/>
    </w:rPr>
  </w:style>
  <w:style w:type="character" w:customStyle="1" w:styleId="30">
    <w:name w:val="标题 3 字符"/>
    <w:basedOn w:val="a0"/>
    <w:link w:val="3"/>
    <w:rsid w:val="005B04F3"/>
    <w:rPr>
      <w:rFonts w:asciiTheme="minorEastAsia" w:eastAsiaTheme="majorEastAsia" w:hAnsiTheme="minorEastAsia" w:cstheme="majorBidi"/>
      <w:b/>
      <w:bCs/>
      <w:kern w:val="14"/>
      <w:sz w:val="32"/>
      <w:lang w:val="en-US"/>
    </w:rPr>
  </w:style>
  <w:style w:type="paragraph" w:customStyle="1" w:styleId="11">
    <w:name w:val="日刊标题1"/>
    <w:basedOn w:val="a"/>
    <w:qFormat/>
    <w:rsid w:val="009D00AA"/>
    <w:pPr>
      <w:spacing w:line="560" w:lineRule="exact"/>
    </w:pPr>
    <w:rPr>
      <w:rFonts w:ascii="黑体" w:eastAsia="黑体" w:hAnsi="黑体"/>
      <w:sz w:val="36"/>
    </w:rPr>
  </w:style>
  <w:style w:type="paragraph" w:customStyle="1" w:styleId="21">
    <w:name w:val="日刊标题2"/>
    <w:basedOn w:val="a"/>
    <w:next w:val="a"/>
    <w:qFormat/>
    <w:rsid w:val="009D00AA"/>
    <w:pPr>
      <w:spacing w:line="400" w:lineRule="exact"/>
    </w:pPr>
    <w:rPr>
      <w:rFonts w:ascii="黑体" w:hAnsi="黑体"/>
      <w:sz w:val="28"/>
    </w:rPr>
  </w:style>
  <w:style w:type="paragraph" w:customStyle="1" w:styleId="31">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3349FB"/>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A622D4"/>
    <w:pPr>
      <w:spacing w:line="400" w:lineRule="exact"/>
    </w:pPr>
    <w:rPr>
      <w:sz w:val="28"/>
    </w:rPr>
  </w:style>
  <w:style w:type="character" w:customStyle="1" w:styleId="TitleHCHChar">
    <w:name w:val="Title_H_CH Char"/>
    <w:basedOn w:val="a0"/>
    <w:link w:val="TitleHCH"/>
    <w:rsid w:val="00A622D4"/>
    <w:rPr>
      <w:rFonts w:eastAsia="黑体"/>
      <w:kern w:val="14"/>
      <w:sz w:val="28"/>
      <w:lang w:val="en-US"/>
    </w:rPr>
  </w:style>
  <w:style w:type="paragraph" w:customStyle="1" w:styleId="TitleH1">
    <w:name w:val="Title_H1"/>
    <w:basedOn w:val="a"/>
    <w:next w:val="a"/>
    <w:link w:val="TitleH1Char"/>
    <w:qFormat/>
    <w:rsid w:val="00A622D4"/>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2D26A9"/>
    <w:pPr>
      <w:ind w:left="1264" w:right="1264" w:hanging="1264"/>
      <w:outlineLvl w:val="1"/>
    </w:pPr>
    <w:rPr>
      <w:rFonts w:eastAsia="黑体"/>
      <w:spacing w:val="2"/>
    </w:rPr>
  </w:style>
  <w:style w:type="character" w:customStyle="1" w:styleId="TitleH1Char">
    <w:name w:val="Title_H1 Char"/>
    <w:basedOn w:val="a0"/>
    <w:link w:val="TitleH1"/>
    <w:rsid w:val="00A622D4"/>
    <w:rPr>
      <w:rFonts w:eastAsia="黑体"/>
      <w:kern w:val="14"/>
      <w:sz w:val="24"/>
      <w:lang w:val="en-US"/>
    </w:rPr>
  </w:style>
  <w:style w:type="character" w:customStyle="1" w:styleId="TitleH2Char">
    <w:name w:val="Title_H2 Char"/>
    <w:basedOn w:val="a0"/>
    <w:link w:val="TitleH2"/>
    <w:rsid w:val="002D26A9"/>
    <w:rPr>
      <w:rFonts w:eastAsia="黑体"/>
      <w:spacing w:val="2"/>
      <w:kern w:val="14"/>
      <w:sz w:val="21"/>
      <w:lang w:val="en-US"/>
    </w:rPr>
  </w:style>
  <w:style w:type="paragraph" w:customStyle="1" w:styleId="H23Vienna">
    <w:name w:val="_ H_2/3 Vienna"/>
    <w:basedOn w:val="a"/>
    <w:next w:val="a"/>
    <w:qFormat/>
    <w:rsid w:val="00BA64A9"/>
    <w:pPr>
      <w:outlineLvl w:val="1"/>
    </w:pPr>
    <w:rPr>
      <w:rFonts w:ascii="黑体" w:eastAsia="黑体" w:hAnsi="黑体"/>
      <w:spacing w:val="2"/>
      <w:sz w:val="22"/>
    </w:rPr>
  </w:style>
  <w:style w:type="paragraph" w:customStyle="1" w:styleId="STitleM">
    <w:name w:val="S_Title_M"/>
    <w:basedOn w:val="a"/>
    <w:next w:val="a"/>
    <w:qFormat/>
    <w:rsid w:val="00803083"/>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B84DAC"/>
    <w:pPr>
      <w:ind w:firstLine="0"/>
    </w:pPr>
    <w:rPr>
      <w:lang w:eastAsia="en-US"/>
    </w:rPr>
  </w:style>
  <w:style w:type="paragraph" w:customStyle="1" w:styleId="STitleL">
    <w:name w:val="S_Title_L"/>
    <w:basedOn w:val="SM"/>
    <w:next w:val="a"/>
    <w:qFormat/>
    <w:rsid w:val="0093160E"/>
    <w:pPr>
      <w:spacing w:line="640" w:lineRule="exact"/>
    </w:pPr>
    <w:rPr>
      <w:spacing w:val="-8"/>
      <w:w w:val="96"/>
      <w:sz w:val="57"/>
    </w:rPr>
  </w:style>
  <w:style w:type="character" w:styleId="af0">
    <w:name w:val="Unresolved Mention"/>
    <w:basedOn w:val="a0"/>
    <w:uiPriority w:val="99"/>
    <w:semiHidden/>
    <w:unhideWhenUsed/>
    <w:rsid w:val="0047261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LIE/5"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h/CEDAW/C/SR.1607" TargetMode="External"/><Relationship Id="rId2" Type="http://schemas.openxmlformats.org/officeDocument/2006/relationships/numbering" Target="numbering.xml"/><Relationship Id="rId16" Type="http://schemas.openxmlformats.org/officeDocument/2006/relationships/hyperlink" Target="https://undocs.org/ch/CEDAW/C/SR.1606"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hyperlink" Target="https://undocs.org/ch/CEDAW/C/LIE/QPR/5"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BA8F71-7130-4417-8919-14D02637E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1479</Words>
  <Characters>8434</Characters>
  <Application>Microsoft Office Word</Application>
  <DocSecurity>0</DocSecurity>
  <Lines>70</Lines>
  <Paragraphs>19</Paragraphs>
  <ScaleCrop>false</ScaleCrop>
  <Company/>
  <LinksUpToDate>false</LinksUpToDate>
  <CharactersWithSpaces>9894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Guanglian Xie</dc:creator>
  <cp:keywords/>
  <dc:description/>
  <cp:lastModifiedBy>Chinese Text Processing</cp:lastModifiedBy>
  <cp:revision>4</cp:revision>
  <cp:lastPrinted>2018-09-17T18:11:00Z</cp:lastPrinted>
  <dcterms:created xsi:type="dcterms:W3CDTF">2018-09-17T18:09:00Z</dcterms:created>
  <dcterms:modified xsi:type="dcterms:W3CDTF">2018-09-17T18:12:00Z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1812316</vt:lpwstr>
  </property>
  <property fmtid="{D5CDD505-2E9C-101B-9397-08002B2CF9AE}" pid="3" name="ODSRefJobNo">
    <vt:lpwstr>1823829C</vt:lpwstr>
  </property>
  <property fmtid="{D5CDD505-2E9C-101B-9397-08002B2CF9AE}" pid="4" name="Symbol1">
    <vt:lpwstr>CEDAW/C/LIE/CO/5</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Comment">
    <vt:lpwstr/>
  </property>
  <property fmtid="{D5CDD505-2E9C-101B-9397-08002B2CF9AE}" pid="10" name="DraftPages">
    <vt:lpwstr> </vt:lpwstr>
  </property>
  <property fmtid="{D5CDD505-2E9C-101B-9397-08002B2CF9AE}" pid="11" name="Operator">
    <vt:lpwstr>Xie</vt:lpwstr>
  </property>
  <property fmtid="{D5CDD505-2E9C-101B-9397-08002B2CF9AE}" pid="12" name="Distribution">
    <vt:lpwstr>General</vt:lpwstr>
  </property>
  <property fmtid="{D5CDD505-2E9C-101B-9397-08002B2CF9AE}" pid="13" name="Publication Date">
    <vt:lpwstr>25 July 2018</vt:lpwstr>
  </property>
  <property fmtid="{D5CDD505-2E9C-101B-9397-08002B2CF9AE}" pid="14" name="Original">
    <vt:lpwstr>English</vt:lpwstr>
  </property>
  <property fmtid="{D5CDD505-2E9C-101B-9397-08002B2CF9AE}" pid="15" name="Release Date">
    <vt:lpwstr>140918</vt:lpwstr>
  </property>
  <property fmtid="{D5CDD505-2E9C-101B-9397-08002B2CF9AE}" pid="16" name="Title1">
    <vt:lpwstr>		关于列支敦士登第五次定期报告的结论性意见(_x000d_</vt:lpwstr>
  </property>
</Properties>
</file>