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10474" w14:textId="77777777" w:rsidR="00D35756" w:rsidRPr="00A83FE6" w:rsidRDefault="00D35756" w:rsidP="00D35756">
      <w:pPr>
        <w:spacing w:line="60" w:lineRule="exact"/>
        <w:rPr>
          <w:sz w:val="2"/>
        </w:rPr>
        <w:sectPr w:rsidR="00D35756" w:rsidRPr="00A83FE6" w:rsidSect="00984D9D">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A83FE6">
        <w:rPr>
          <w:rStyle w:val="ad"/>
        </w:rPr>
        <w:commentReference w:id="0"/>
      </w:r>
    </w:p>
    <w:p w14:paraId="564EB7D1" w14:textId="77777777" w:rsidR="00984D9D" w:rsidRPr="00A83FE6" w:rsidRDefault="00984D9D" w:rsidP="00984D9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pPr>
      <w:r w:rsidRPr="00A83FE6">
        <w:rPr>
          <w:rFonts w:hint="eastAsia"/>
        </w:rPr>
        <w:t>消除对妇女歧视委员会</w:t>
      </w:r>
    </w:p>
    <w:p w14:paraId="7E6A5C6B" w14:textId="77140F23" w:rsidR="00984D9D" w:rsidRPr="00A83FE6" w:rsidRDefault="00984D9D" w:rsidP="00984D9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A83FE6">
        <w:rPr>
          <w:noProof/>
        </w:rPr>
        <mc:AlternateContent>
          <mc:Choice Requires="wps">
            <w:drawing>
              <wp:anchor distT="0" distB="0" distL="114300" distR="114300" simplePos="0" relativeHeight="251659264" behindDoc="0" locked="0" layoutInCell="1" allowOverlap="1" wp14:anchorId="291BEB85" wp14:editId="0886C434">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498172"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A83FE6">
        <w:rPr>
          <w:sz w:val="18"/>
        </w:rPr>
        <w:tab/>
        <w:t>*</w:t>
      </w:r>
      <w:r w:rsidRPr="00A83FE6">
        <w:rPr>
          <w:sz w:val="18"/>
        </w:rPr>
        <w:tab/>
      </w:r>
      <w:r w:rsidRPr="00A83FE6">
        <w:rPr>
          <w:rFonts w:hint="eastAsia"/>
          <w:sz w:val="18"/>
        </w:rPr>
        <w:t>委员会第八十四届会议</w:t>
      </w:r>
      <w:r w:rsidR="00A83FE6" w:rsidRPr="00A83FE6">
        <w:rPr>
          <w:rFonts w:hint="eastAsia"/>
          <w:sz w:val="18"/>
        </w:rPr>
        <w:t>(</w:t>
      </w:r>
      <w:r w:rsidRPr="00A83FE6">
        <w:rPr>
          <w:rFonts w:hint="eastAsia"/>
          <w:sz w:val="18"/>
        </w:rPr>
        <w:t>2023</w:t>
      </w:r>
      <w:r w:rsidRPr="00A83FE6">
        <w:rPr>
          <w:rFonts w:hint="eastAsia"/>
          <w:sz w:val="18"/>
        </w:rPr>
        <w:t>年</w:t>
      </w:r>
      <w:r w:rsidRPr="00A83FE6">
        <w:rPr>
          <w:rFonts w:hint="eastAsia"/>
          <w:sz w:val="18"/>
        </w:rPr>
        <w:t>2</w:t>
      </w:r>
      <w:r w:rsidRPr="00A83FE6">
        <w:rPr>
          <w:rFonts w:hint="eastAsia"/>
          <w:sz w:val="18"/>
        </w:rPr>
        <w:t>月</w:t>
      </w:r>
      <w:r w:rsidRPr="00A83FE6">
        <w:rPr>
          <w:rFonts w:hint="eastAsia"/>
          <w:sz w:val="18"/>
        </w:rPr>
        <w:t>6</w:t>
      </w:r>
      <w:r w:rsidRPr="00A83FE6">
        <w:rPr>
          <w:rFonts w:hint="eastAsia"/>
          <w:sz w:val="18"/>
        </w:rPr>
        <w:t>日至</w:t>
      </w:r>
      <w:r w:rsidRPr="00A83FE6">
        <w:rPr>
          <w:rFonts w:hint="eastAsia"/>
          <w:sz w:val="18"/>
        </w:rPr>
        <w:t>24</w:t>
      </w:r>
      <w:r w:rsidRPr="00A83FE6">
        <w:rPr>
          <w:rFonts w:hint="eastAsia"/>
          <w:sz w:val="18"/>
        </w:rPr>
        <w:t>日</w:t>
      </w:r>
      <w:r w:rsidR="00A83FE6" w:rsidRPr="00A83FE6">
        <w:rPr>
          <w:rFonts w:hint="eastAsia"/>
          <w:sz w:val="18"/>
        </w:rPr>
        <w:t>)</w:t>
      </w:r>
      <w:r w:rsidRPr="00A83FE6">
        <w:rPr>
          <w:rFonts w:hint="eastAsia"/>
          <w:sz w:val="18"/>
        </w:rPr>
        <w:t>通过。</w:t>
      </w:r>
    </w:p>
    <w:p w14:paraId="24EEC3C4" w14:textId="77777777" w:rsidR="00984D9D" w:rsidRPr="00A83FE6" w:rsidRDefault="00984D9D" w:rsidP="00984D9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A83FE6">
        <w:rPr>
          <w:rFonts w:hint="eastAsia"/>
        </w:rPr>
        <w:tab/>
      </w:r>
      <w:r w:rsidRPr="00A83FE6">
        <w:rPr>
          <w:rFonts w:hint="eastAsia"/>
        </w:rPr>
        <w:tab/>
      </w:r>
      <w:r w:rsidRPr="00A83FE6">
        <w:rPr>
          <w:rFonts w:hint="eastAsia"/>
        </w:rPr>
        <w:t>关于突尼斯第七次定期报告的结论性意见</w:t>
      </w:r>
      <w:r w:rsidRPr="00A83FE6">
        <w:rPr>
          <w:rFonts w:hint="eastAsia"/>
        </w:rPr>
        <w:t>*</w:t>
      </w:r>
    </w:p>
    <w:p w14:paraId="76D8ECD3" w14:textId="0B05FAF7" w:rsidR="00984D9D" w:rsidRPr="00A83FE6" w:rsidRDefault="00984D9D" w:rsidP="00984D9D">
      <w:pPr>
        <w:pStyle w:val="SingleTxt"/>
      </w:pPr>
      <w:r w:rsidRPr="00A83FE6">
        <w:rPr>
          <w:rFonts w:hint="eastAsia"/>
        </w:rPr>
        <w:t>1.</w:t>
      </w:r>
      <w:r w:rsidRPr="00A83FE6">
        <w:rPr>
          <w:rFonts w:hint="eastAsia"/>
        </w:rPr>
        <w:tab/>
      </w:r>
      <w:r w:rsidRPr="00A83FE6">
        <w:rPr>
          <w:rFonts w:hint="eastAsia"/>
        </w:rPr>
        <w:t>委员会在</w:t>
      </w:r>
      <w:r w:rsidRPr="00A83FE6">
        <w:rPr>
          <w:rFonts w:hint="eastAsia"/>
        </w:rPr>
        <w:t>2023</w:t>
      </w:r>
      <w:r w:rsidRPr="00A83FE6">
        <w:rPr>
          <w:rFonts w:hint="eastAsia"/>
        </w:rPr>
        <w:t>年</w:t>
      </w:r>
      <w:r w:rsidRPr="00A83FE6">
        <w:rPr>
          <w:rFonts w:hint="eastAsia"/>
        </w:rPr>
        <w:t>2</w:t>
      </w:r>
      <w:r w:rsidRPr="00A83FE6">
        <w:rPr>
          <w:rFonts w:hint="eastAsia"/>
        </w:rPr>
        <w:t>月</w:t>
      </w:r>
      <w:r w:rsidRPr="00A83FE6">
        <w:rPr>
          <w:rFonts w:hint="eastAsia"/>
        </w:rPr>
        <w:t>10</w:t>
      </w:r>
      <w:r w:rsidRPr="00A83FE6">
        <w:rPr>
          <w:rFonts w:hint="eastAsia"/>
        </w:rPr>
        <w:t>日和</w:t>
      </w:r>
      <w:r w:rsidRPr="00A83FE6">
        <w:rPr>
          <w:rFonts w:hint="eastAsia"/>
        </w:rPr>
        <w:t>17</w:t>
      </w:r>
      <w:r w:rsidRPr="00A83FE6">
        <w:rPr>
          <w:rFonts w:hint="eastAsia"/>
        </w:rPr>
        <w:t>日举行的第</w:t>
      </w:r>
      <w:r w:rsidRPr="00A83FE6">
        <w:rPr>
          <w:rFonts w:hint="eastAsia"/>
        </w:rPr>
        <w:t>1948</w:t>
      </w:r>
      <w:r w:rsidRPr="00A83FE6">
        <w:rPr>
          <w:rFonts w:hint="eastAsia"/>
        </w:rPr>
        <w:t>次和第</w:t>
      </w:r>
      <w:r w:rsidRPr="00A83FE6">
        <w:rPr>
          <w:rFonts w:hint="eastAsia"/>
        </w:rPr>
        <w:t>1957</w:t>
      </w:r>
      <w:r w:rsidRPr="00A83FE6">
        <w:rPr>
          <w:rFonts w:hint="eastAsia"/>
        </w:rPr>
        <w:t>次会议</w:t>
      </w:r>
      <w:r w:rsidR="00A83FE6" w:rsidRPr="00A83FE6">
        <w:rPr>
          <w:rFonts w:hint="eastAsia"/>
        </w:rPr>
        <w:t>(</w:t>
      </w:r>
      <w:r w:rsidRPr="00A83FE6">
        <w:rPr>
          <w:rFonts w:hint="eastAsia"/>
        </w:rPr>
        <w:t>见</w:t>
      </w:r>
      <w:hyperlink r:id="rId18" w:history="1">
        <w:r w:rsidRPr="00A83FE6">
          <w:rPr>
            <w:rStyle w:val="af4"/>
            <w:rFonts w:hint="eastAsia"/>
          </w:rPr>
          <w:t>CEDAW/C/SR.1948</w:t>
        </w:r>
      </w:hyperlink>
      <w:r w:rsidRPr="00A83FE6">
        <w:rPr>
          <w:rFonts w:hint="eastAsia"/>
        </w:rPr>
        <w:t>和</w:t>
      </w:r>
      <w:r w:rsidRPr="00A83FE6">
        <w:rPr>
          <w:rFonts w:hint="eastAsia"/>
        </w:rPr>
        <w:t>1957</w:t>
      </w:r>
      <w:r w:rsidR="00A83FE6" w:rsidRPr="00A83FE6">
        <w:rPr>
          <w:rFonts w:hint="eastAsia"/>
        </w:rPr>
        <w:t>)</w:t>
      </w:r>
      <w:r w:rsidRPr="00A83FE6">
        <w:rPr>
          <w:rFonts w:hint="eastAsia"/>
        </w:rPr>
        <w:t>上审议了突尼斯根据简化报告程序提交的第七次定期报告</w:t>
      </w:r>
      <w:r w:rsidR="00A83FE6" w:rsidRPr="00A83FE6">
        <w:rPr>
          <w:rFonts w:hint="eastAsia"/>
        </w:rPr>
        <w:t>(</w:t>
      </w:r>
      <w:hyperlink r:id="rId19" w:history="1">
        <w:r w:rsidRPr="00A83FE6">
          <w:rPr>
            <w:rStyle w:val="af4"/>
            <w:rFonts w:hint="eastAsia"/>
          </w:rPr>
          <w:t>CEDAW/C/TUN/7</w:t>
        </w:r>
      </w:hyperlink>
      <w:r w:rsidR="00A83FE6" w:rsidRPr="00A83FE6">
        <w:rPr>
          <w:rFonts w:hint="eastAsia"/>
        </w:rPr>
        <w:t>)</w:t>
      </w:r>
      <w:r w:rsidRPr="00A83FE6">
        <w:rPr>
          <w:rFonts w:hint="eastAsia"/>
        </w:rPr>
        <w:t>。</w:t>
      </w:r>
    </w:p>
    <w:p w14:paraId="7B024473" w14:textId="77777777" w:rsidR="00984D9D" w:rsidRPr="00A83FE6" w:rsidRDefault="00984D9D" w:rsidP="00984D9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t>A.</w:t>
      </w:r>
      <w:r w:rsidRPr="00A83FE6">
        <w:rPr>
          <w:rFonts w:hint="eastAsia"/>
        </w:rPr>
        <w:tab/>
      </w:r>
      <w:r w:rsidRPr="00A83FE6">
        <w:rPr>
          <w:rFonts w:hint="eastAsia"/>
        </w:rPr>
        <w:t>导言</w:t>
      </w:r>
    </w:p>
    <w:p w14:paraId="2108DBE7" w14:textId="7F79957E" w:rsidR="00984D9D" w:rsidRPr="00A83FE6" w:rsidRDefault="00984D9D" w:rsidP="00984D9D">
      <w:pPr>
        <w:pStyle w:val="SingleTxt"/>
      </w:pPr>
      <w:r w:rsidRPr="00A83FE6">
        <w:rPr>
          <w:rFonts w:hint="eastAsia"/>
        </w:rPr>
        <w:t>2.</w:t>
      </w:r>
      <w:r w:rsidRPr="00A83FE6">
        <w:rPr>
          <w:rFonts w:hint="eastAsia"/>
        </w:rPr>
        <w:tab/>
      </w:r>
      <w:r w:rsidRPr="00A83FE6">
        <w:rPr>
          <w:rFonts w:hint="eastAsia"/>
        </w:rPr>
        <w:t>委员会赞赏缔约国提交第七次定期报告</w:t>
      </w:r>
      <w:r w:rsidR="00A83FE6" w:rsidRPr="00A83FE6">
        <w:rPr>
          <w:rFonts w:hint="eastAsia"/>
        </w:rPr>
        <w:t>，</w:t>
      </w:r>
      <w:r w:rsidRPr="00A83FE6">
        <w:rPr>
          <w:rFonts w:hint="eastAsia"/>
        </w:rPr>
        <w:t>该报告是针对报告前问题清单</w:t>
      </w:r>
      <w:r w:rsidR="00A83FE6" w:rsidRPr="00A83FE6">
        <w:rPr>
          <w:rFonts w:hint="eastAsia"/>
        </w:rPr>
        <w:t>(</w:t>
      </w:r>
      <w:hyperlink r:id="rId20" w:history="1">
        <w:r w:rsidRPr="00A83FE6">
          <w:rPr>
            <w:rStyle w:val="af4"/>
            <w:rFonts w:hint="eastAsia"/>
          </w:rPr>
          <w:t>CEDAW/C/TUN/QPR/7</w:t>
        </w:r>
      </w:hyperlink>
      <w:r w:rsidR="00A83FE6" w:rsidRPr="00A83FE6">
        <w:rPr>
          <w:rFonts w:hint="eastAsia"/>
        </w:rPr>
        <w:t>)</w:t>
      </w:r>
      <w:r w:rsidRPr="00A83FE6">
        <w:rPr>
          <w:rFonts w:hint="eastAsia"/>
        </w:rPr>
        <w:t>编写的。委员会欢迎代表团的口头陈述</w:t>
      </w:r>
      <w:r w:rsidR="00A83FE6" w:rsidRPr="00A83FE6">
        <w:rPr>
          <w:rFonts w:hint="eastAsia"/>
        </w:rPr>
        <w:t>，</w:t>
      </w:r>
      <w:r w:rsidRPr="00A83FE6">
        <w:rPr>
          <w:rFonts w:hint="eastAsia"/>
        </w:rPr>
        <w:t>以及在对话期间对委员会口头提出的问题所作的进一步澄清。</w:t>
      </w:r>
    </w:p>
    <w:p w14:paraId="6BE8E496" w14:textId="029C6A8E" w:rsidR="00984D9D" w:rsidRPr="00A83FE6" w:rsidRDefault="00984D9D" w:rsidP="00984D9D">
      <w:pPr>
        <w:pStyle w:val="SingleTxt"/>
      </w:pPr>
      <w:r w:rsidRPr="00A83FE6">
        <w:rPr>
          <w:rFonts w:hint="eastAsia"/>
        </w:rPr>
        <w:t>3.</w:t>
      </w:r>
      <w:r w:rsidR="00A7167C">
        <w:tab/>
      </w:r>
      <w:r w:rsidRPr="00A83FE6">
        <w:rPr>
          <w:rFonts w:hint="eastAsia"/>
        </w:rPr>
        <w:t>委员会赞扬缔约国派出由总理娜杰拉·布登·拉马丹率领的高级别代表团</w:t>
      </w:r>
      <w:r w:rsidR="00A83FE6" w:rsidRPr="00A83FE6">
        <w:rPr>
          <w:rFonts w:hint="eastAsia"/>
        </w:rPr>
        <w:t>，</w:t>
      </w:r>
      <w:r w:rsidRPr="00A83FE6">
        <w:rPr>
          <w:rFonts w:hint="eastAsia"/>
        </w:rPr>
        <w:t>成员包括政府各部的代表</w:t>
      </w:r>
      <w:r w:rsidR="00A83FE6" w:rsidRPr="00A83FE6">
        <w:rPr>
          <w:rFonts w:hint="eastAsia"/>
        </w:rPr>
        <w:t>，</w:t>
      </w:r>
      <w:r w:rsidRPr="00A83FE6">
        <w:rPr>
          <w:rFonts w:hint="eastAsia"/>
        </w:rPr>
        <w:t>包括人权总局和协调、编写和提交报告及人权建议后续行动国家委员会</w:t>
      </w:r>
      <w:r w:rsidR="00C20D01">
        <w:rPr>
          <w:rFonts w:hint="eastAsia"/>
        </w:rPr>
        <w:t>；</w:t>
      </w:r>
      <w:r w:rsidRPr="00A83FE6">
        <w:rPr>
          <w:rFonts w:hint="eastAsia"/>
        </w:rPr>
        <w:t>外交部</w:t>
      </w:r>
      <w:r w:rsidR="00C20D01">
        <w:rPr>
          <w:rFonts w:hint="eastAsia"/>
        </w:rPr>
        <w:t>；</w:t>
      </w:r>
      <w:r w:rsidRPr="00A83FE6">
        <w:rPr>
          <w:rFonts w:hint="eastAsia"/>
        </w:rPr>
        <w:t>司法部</w:t>
      </w:r>
      <w:r w:rsidR="00C20D01">
        <w:rPr>
          <w:rFonts w:hint="eastAsia"/>
        </w:rPr>
        <w:t>；</w:t>
      </w:r>
      <w:r w:rsidRPr="00A83FE6">
        <w:rPr>
          <w:rFonts w:hint="eastAsia"/>
        </w:rPr>
        <w:t>国防部</w:t>
      </w:r>
      <w:r w:rsidR="00C20D01">
        <w:rPr>
          <w:rFonts w:hint="eastAsia"/>
        </w:rPr>
        <w:t>；</w:t>
      </w:r>
      <w:r w:rsidRPr="00A83FE6">
        <w:rPr>
          <w:rFonts w:hint="eastAsia"/>
        </w:rPr>
        <w:t>内政部</w:t>
      </w:r>
      <w:r w:rsidR="00C20D01">
        <w:rPr>
          <w:rFonts w:hint="eastAsia"/>
        </w:rPr>
        <w:t>；</w:t>
      </w:r>
      <w:r w:rsidRPr="00A83FE6">
        <w:rPr>
          <w:rFonts w:hint="eastAsia"/>
        </w:rPr>
        <w:t>家庭、妇女、儿童和老年人部</w:t>
      </w:r>
      <w:r w:rsidR="00C20D01">
        <w:rPr>
          <w:rFonts w:hint="eastAsia"/>
        </w:rPr>
        <w:t>；</w:t>
      </w:r>
      <w:r w:rsidRPr="00A83FE6">
        <w:rPr>
          <w:rFonts w:hint="eastAsia"/>
        </w:rPr>
        <w:t>卫生部</w:t>
      </w:r>
      <w:r w:rsidR="00C20D01">
        <w:rPr>
          <w:rFonts w:hint="eastAsia"/>
        </w:rPr>
        <w:t>；</w:t>
      </w:r>
      <w:r w:rsidRPr="00A83FE6">
        <w:rPr>
          <w:rFonts w:hint="eastAsia"/>
        </w:rPr>
        <w:t>社会事务部</w:t>
      </w:r>
      <w:r w:rsidR="00C20D01">
        <w:rPr>
          <w:rFonts w:hint="eastAsia"/>
        </w:rPr>
        <w:t>；</w:t>
      </w:r>
      <w:r w:rsidRPr="00A83FE6">
        <w:rPr>
          <w:rFonts w:hint="eastAsia"/>
        </w:rPr>
        <w:t>教育部</w:t>
      </w:r>
      <w:r w:rsidR="00C20D01">
        <w:rPr>
          <w:rFonts w:hint="eastAsia"/>
        </w:rPr>
        <w:t>；</w:t>
      </w:r>
      <w:r w:rsidRPr="00A83FE6">
        <w:rPr>
          <w:rFonts w:hint="eastAsia"/>
        </w:rPr>
        <w:t>职业培训和就业部</w:t>
      </w:r>
      <w:r w:rsidR="00C20D01">
        <w:rPr>
          <w:rFonts w:hint="eastAsia"/>
        </w:rPr>
        <w:t>；</w:t>
      </w:r>
      <w:r w:rsidRPr="00A83FE6">
        <w:rPr>
          <w:rFonts w:hint="eastAsia"/>
        </w:rPr>
        <w:t>经济和计划部</w:t>
      </w:r>
      <w:r w:rsidR="00C20D01">
        <w:rPr>
          <w:rFonts w:hint="eastAsia"/>
        </w:rPr>
        <w:t>；</w:t>
      </w:r>
      <w:r w:rsidRPr="00A83FE6">
        <w:rPr>
          <w:rFonts w:hint="eastAsia"/>
        </w:rPr>
        <w:t>环境部</w:t>
      </w:r>
      <w:r w:rsidR="00C20D01">
        <w:rPr>
          <w:rFonts w:hint="eastAsia"/>
        </w:rPr>
        <w:t>；</w:t>
      </w:r>
      <w:r w:rsidRPr="00A83FE6">
        <w:rPr>
          <w:rFonts w:hint="eastAsia"/>
        </w:rPr>
        <w:t>青年和体育部</w:t>
      </w:r>
      <w:r w:rsidR="00C20D01">
        <w:rPr>
          <w:rFonts w:hint="eastAsia"/>
        </w:rPr>
        <w:t>；</w:t>
      </w:r>
      <w:r w:rsidRPr="00A83FE6">
        <w:rPr>
          <w:rFonts w:hint="eastAsia"/>
        </w:rPr>
        <w:t>国家统计局</w:t>
      </w:r>
      <w:r w:rsidR="00C20D01">
        <w:rPr>
          <w:rFonts w:hint="eastAsia"/>
        </w:rPr>
        <w:t>；</w:t>
      </w:r>
      <w:r w:rsidRPr="00A83FE6">
        <w:rPr>
          <w:rFonts w:hint="eastAsia"/>
        </w:rPr>
        <w:t>技术和通信部</w:t>
      </w:r>
      <w:r w:rsidR="00C20D01">
        <w:rPr>
          <w:rFonts w:hint="eastAsia"/>
        </w:rPr>
        <w:t>；</w:t>
      </w:r>
      <w:r w:rsidRPr="00A83FE6">
        <w:rPr>
          <w:rFonts w:hint="eastAsia"/>
        </w:rPr>
        <w:t>高等教育和科学研究部</w:t>
      </w:r>
      <w:r w:rsidR="00C20D01">
        <w:rPr>
          <w:rFonts w:hint="eastAsia"/>
        </w:rPr>
        <w:t>；</w:t>
      </w:r>
      <w:r w:rsidRPr="00A83FE6">
        <w:rPr>
          <w:rFonts w:hint="eastAsia"/>
        </w:rPr>
        <w:t>农业、水资源和渔业部</w:t>
      </w:r>
      <w:r w:rsidR="00C20D01">
        <w:rPr>
          <w:rFonts w:hint="eastAsia"/>
        </w:rPr>
        <w:t>；</w:t>
      </w:r>
      <w:r w:rsidRPr="00A83FE6">
        <w:rPr>
          <w:rFonts w:hint="eastAsia"/>
        </w:rPr>
        <w:t>国家财产和土地事务部</w:t>
      </w:r>
      <w:r w:rsidR="00C20D01">
        <w:rPr>
          <w:rFonts w:hint="eastAsia"/>
        </w:rPr>
        <w:t>；</w:t>
      </w:r>
      <w:r w:rsidRPr="00A83FE6">
        <w:rPr>
          <w:rFonts w:hint="eastAsia"/>
        </w:rPr>
        <w:t>基础设施和住房部</w:t>
      </w:r>
      <w:r w:rsidR="00C20D01">
        <w:rPr>
          <w:rFonts w:hint="eastAsia"/>
        </w:rPr>
        <w:t>；</w:t>
      </w:r>
      <w:r w:rsidRPr="00A83FE6">
        <w:rPr>
          <w:rFonts w:hint="eastAsia"/>
        </w:rPr>
        <w:t>贸易和出口发展部</w:t>
      </w:r>
      <w:r w:rsidR="00C20D01">
        <w:rPr>
          <w:rFonts w:hint="eastAsia"/>
        </w:rPr>
        <w:t>；</w:t>
      </w:r>
      <w:r w:rsidRPr="00A83FE6">
        <w:rPr>
          <w:rFonts w:hint="eastAsia"/>
        </w:rPr>
        <w:t>文化事务部</w:t>
      </w:r>
      <w:r w:rsidR="00C20D01">
        <w:rPr>
          <w:rFonts w:hint="eastAsia"/>
        </w:rPr>
        <w:t>；</w:t>
      </w:r>
      <w:r w:rsidRPr="00A83FE6">
        <w:rPr>
          <w:rFonts w:hint="eastAsia"/>
        </w:rPr>
        <w:t>以及突尼斯常驻联合国日内瓦办事处代表</w:t>
      </w:r>
      <w:r w:rsidRPr="00A83FE6">
        <w:rPr>
          <w:rFonts w:hint="eastAsia"/>
        </w:rPr>
        <w:t>Sabri Bachtobji</w:t>
      </w:r>
      <w:r w:rsidRPr="00A83FE6">
        <w:rPr>
          <w:rFonts w:hint="eastAsia"/>
        </w:rPr>
        <w:t>和突尼斯常驻联合国日内瓦办事处和日内瓦其他国际组织代表团的其他成员。</w:t>
      </w:r>
    </w:p>
    <w:p w14:paraId="60964D1F" w14:textId="77777777" w:rsidR="00984D9D" w:rsidRPr="00A83FE6" w:rsidRDefault="00984D9D" w:rsidP="00984D9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t>B.</w:t>
      </w:r>
      <w:r w:rsidRPr="00A83FE6">
        <w:rPr>
          <w:rFonts w:hint="eastAsia"/>
        </w:rPr>
        <w:tab/>
      </w:r>
      <w:r w:rsidRPr="00A83FE6">
        <w:rPr>
          <w:rFonts w:hint="eastAsia"/>
        </w:rPr>
        <w:t>积极方面</w:t>
      </w:r>
    </w:p>
    <w:p w14:paraId="01197735" w14:textId="7668F2B7" w:rsidR="00984D9D" w:rsidRPr="00A83FE6" w:rsidRDefault="00984D9D" w:rsidP="00984D9D">
      <w:pPr>
        <w:pStyle w:val="SingleTxt"/>
      </w:pPr>
      <w:r w:rsidRPr="00A83FE6">
        <w:rPr>
          <w:rFonts w:hint="eastAsia"/>
        </w:rPr>
        <w:t>4.</w:t>
      </w:r>
      <w:r w:rsidRPr="00A83FE6">
        <w:rPr>
          <w:rFonts w:hint="eastAsia"/>
        </w:rPr>
        <w:tab/>
      </w:r>
      <w:r w:rsidRPr="00A83FE6">
        <w:rPr>
          <w:rFonts w:hint="eastAsia"/>
        </w:rPr>
        <w:t>委员会欢迎自</w:t>
      </w:r>
      <w:r w:rsidRPr="00A83FE6">
        <w:rPr>
          <w:rFonts w:hint="eastAsia"/>
        </w:rPr>
        <w:t>2010</w:t>
      </w:r>
      <w:r w:rsidRPr="00A83FE6">
        <w:rPr>
          <w:rFonts w:hint="eastAsia"/>
        </w:rPr>
        <w:t>年审议缔约国上次报告</w:t>
      </w:r>
      <w:r w:rsidR="00A83FE6" w:rsidRPr="00A83FE6">
        <w:rPr>
          <w:rFonts w:hint="eastAsia"/>
        </w:rPr>
        <w:t>(</w:t>
      </w:r>
      <w:hyperlink r:id="rId21" w:history="1">
        <w:r w:rsidRPr="00A83FE6">
          <w:rPr>
            <w:rStyle w:val="af4"/>
            <w:rFonts w:hint="eastAsia"/>
          </w:rPr>
          <w:t>CEDAW/C/TUN/6</w:t>
        </w:r>
      </w:hyperlink>
      <w:r w:rsidR="00A83FE6" w:rsidRPr="00A83FE6">
        <w:rPr>
          <w:rFonts w:hint="eastAsia"/>
        </w:rPr>
        <w:t>)</w:t>
      </w:r>
      <w:r w:rsidRPr="00A83FE6">
        <w:rPr>
          <w:rFonts w:hint="eastAsia"/>
        </w:rPr>
        <w:t>以来在进行立法改革方面取得的进展</w:t>
      </w:r>
      <w:r w:rsidR="00A83FE6" w:rsidRPr="00A83FE6">
        <w:rPr>
          <w:rFonts w:hint="eastAsia"/>
        </w:rPr>
        <w:t>，</w:t>
      </w:r>
      <w:r w:rsidRPr="00A83FE6">
        <w:rPr>
          <w:rFonts w:hint="eastAsia"/>
        </w:rPr>
        <w:t>特别是通过了以下法律</w:t>
      </w:r>
      <w:r w:rsidR="00A83FE6" w:rsidRPr="00A83FE6">
        <w:rPr>
          <w:rFonts w:hint="eastAsia"/>
        </w:rPr>
        <w:t>：</w:t>
      </w:r>
    </w:p>
    <w:p w14:paraId="48FED0AB" w14:textId="6EBF30BF" w:rsidR="00984D9D" w:rsidRPr="00A83FE6" w:rsidRDefault="00984D9D" w:rsidP="00984D9D">
      <w:pPr>
        <w:pStyle w:val="SingleTxt"/>
      </w:pPr>
      <w:r w:rsidRPr="00A83FE6">
        <w:rPr>
          <w:rFonts w:hint="eastAsia"/>
        </w:rPr>
        <w:tab/>
      </w:r>
      <w:r w:rsidR="00A83FE6" w:rsidRPr="00A83FE6">
        <w:rPr>
          <w:rFonts w:hint="eastAsia"/>
        </w:rPr>
        <w:t>(</w:t>
      </w:r>
      <w:r w:rsidRPr="00A83FE6">
        <w:rPr>
          <w:rFonts w:hint="eastAsia"/>
        </w:rPr>
        <w:t>a</w:t>
      </w:r>
      <w:r w:rsidR="00A83FE6" w:rsidRPr="00A83FE6">
        <w:rPr>
          <w:rFonts w:hint="eastAsia"/>
        </w:rPr>
        <w:t>)</w:t>
      </w:r>
      <w:r w:rsidRPr="00A83FE6">
        <w:rPr>
          <w:rFonts w:hint="eastAsia"/>
        </w:rPr>
        <w:tab/>
        <w:t>2022</w:t>
      </w:r>
      <w:r w:rsidRPr="00A83FE6">
        <w:rPr>
          <w:rFonts w:hint="eastAsia"/>
        </w:rPr>
        <w:t>年</w:t>
      </w:r>
      <w:r w:rsidRPr="00A83FE6">
        <w:rPr>
          <w:rFonts w:hint="eastAsia"/>
        </w:rPr>
        <w:t>7</w:t>
      </w:r>
      <w:r w:rsidRPr="00A83FE6">
        <w:rPr>
          <w:rFonts w:hint="eastAsia"/>
        </w:rPr>
        <w:t>月</w:t>
      </w:r>
      <w:r w:rsidRPr="00A83FE6">
        <w:rPr>
          <w:rFonts w:hint="eastAsia"/>
        </w:rPr>
        <w:t>25</w:t>
      </w:r>
      <w:r w:rsidRPr="00A83FE6">
        <w:rPr>
          <w:rFonts w:hint="eastAsia"/>
        </w:rPr>
        <w:t>日全民公决通过了新《宪法》</w:t>
      </w:r>
      <w:r w:rsidR="00C20D01">
        <w:rPr>
          <w:rFonts w:hint="eastAsia"/>
        </w:rPr>
        <w:t>；</w:t>
      </w:r>
    </w:p>
    <w:p w14:paraId="72981499" w14:textId="5B200850" w:rsidR="00984D9D" w:rsidRPr="00A83FE6" w:rsidRDefault="00984D9D" w:rsidP="00984D9D">
      <w:pPr>
        <w:pStyle w:val="SingleTxt"/>
      </w:pPr>
      <w:r w:rsidRPr="00A83FE6">
        <w:rPr>
          <w:rFonts w:hint="eastAsia"/>
        </w:rPr>
        <w:tab/>
      </w:r>
      <w:r w:rsidR="00A83FE6" w:rsidRPr="00A83FE6">
        <w:rPr>
          <w:rFonts w:hint="eastAsia"/>
        </w:rPr>
        <w:t>(</w:t>
      </w:r>
      <w:r w:rsidRPr="00A83FE6">
        <w:rPr>
          <w:rFonts w:hint="eastAsia"/>
        </w:rPr>
        <w:t>b</w:t>
      </w:r>
      <w:r w:rsidR="00A83FE6" w:rsidRPr="00A83FE6">
        <w:rPr>
          <w:rFonts w:hint="eastAsia"/>
        </w:rPr>
        <w:t>)</w:t>
      </w:r>
      <w:r w:rsidRPr="00A83FE6">
        <w:rPr>
          <w:rFonts w:hint="eastAsia"/>
        </w:rPr>
        <w:tab/>
      </w:r>
      <w:r w:rsidRPr="00A83FE6">
        <w:rPr>
          <w:rFonts w:hint="eastAsia"/>
        </w:rPr>
        <w:t>关于家政工作规范的第</w:t>
      </w:r>
      <w:r w:rsidRPr="00C20D01">
        <w:rPr>
          <w:rFonts w:hint="eastAsia"/>
        </w:rPr>
        <w:t xml:space="preserve">37 </w:t>
      </w:r>
      <w:r w:rsidR="00A83FE6" w:rsidRPr="00C20D01">
        <w:rPr>
          <w:rFonts w:hint="eastAsia"/>
        </w:rPr>
        <w:t>(</w:t>
      </w:r>
      <w:r w:rsidRPr="00C20D01">
        <w:rPr>
          <w:rFonts w:hint="eastAsia"/>
        </w:rPr>
        <w:t>2021</w:t>
      </w:r>
      <w:r w:rsidR="00A83FE6" w:rsidRPr="00C20D01">
        <w:rPr>
          <w:rFonts w:hint="eastAsia"/>
        </w:rPr>
        <w:t>)</w:t>
      </w:r>
      <w:r w:rsidRPr="00A83FE6">
        <w:rPr>
          <w:rFonts w:hint="eastAsia"/>
        </w:rPr>
        <w:t>号组织法</w:t>
      </w:r>
      <w:r w:rsidR="00C20D01">
        <w:rPr>
          <w:rFonts w:hint="eastAsia"/>
        </w:rPr>
        <w:t>；</w:t>
      </w:r>
    </w:p>
    <w:p w14:paraId="4F5B2D23" w14:textId="45B076D8" w:rsidR="00984D9D" w:rsidRPr="00A83FE6" w:rsidRDefault="00984D9D" w:rsidP="00984D9D">
      <w:pPr>
        <w:pStyle w:val="SingleTxt"/>
      </w:pPr>
      <w:r w:rsidRPr="00A83FE6">
        <w:tab/>
      </w:r>
      <w:r w:rsidR="00A83FE6" w:rsidRPr="00A83FE6">
        <w:rPr>
          <w:rFonts w:hint="eastAsia"/>
        </w:rPr>
        <w:t>(</w:t>
      </w:r>
      <w:r w:rsidRPr="00A83FE6">
        <w:rPr>
          <w:rFonts w:hint="eastAsia"/>
        </w:rPr>
        <w:t>c</w:t>
      </w:r>
      <w:r w:rsidR="00A83FE6" w:rsidRPr="00A83FE6">
        <w:rPr>
          <w:rFonts w:hint="eastAsia"/>
        </w:rPr>
        <w:t>)</w:t>
      </w:r>
      <w:r w:rsidRPr="00A83FE6">
        <w:tab/>
      </w:r>
      <w:r w:rsidRPr="00A83FE6">
        <w:rPr>
          <w:rFonts w:hint="eastAsia"/>
        </w:rPr>
        <w:t>关于预算的第</w:t>
      </w:r>
      <w:r w:rsidRPr="00C20D01">
        <w:rPr>
          <w:rFonts w:hint="eastAsia"/>
        </w:rPr>
        <w:t>15</w:t>
      </w:r>
      <w:r w:rsidR="00A7167C">
        <w:t xml:space="preserve"> </w:t>
      </w:r>
      <w:r w:rsidR="00A83FE6" w:rsidRPr="00C20D01">
        <w:rPr>
          <w:rFonts w:hint="eastAsia"/>
        </w:rPr>
        <w:t>(</w:t>
      </w:r>
      <w:r w:rsidRPr="00C20D01">
        <w:rPr>
          <w:rFonts w:hint="eastAsia"/>
        </w:rPr>
        <w:t>2019</w:t>
      </w:r>
      <w:r w:rsidR="00A83FE6" w:rsidRPr="00C20D01">
        <w:rPr>
          <w:rFonts w:hint="eastAsia"/>
        </w:rPr>
        <w:t>)</w:t>
      </w:r>
      <w:r w:rsidRPr="00A83FE6">
        <w:rPr>
          <w:rFonts w:hint="eastAsia"/>
        </w:rPr>
        <w:t>号组织法</w:t>
      </w:r>
      <w:r w:rsidR="00A83FE6" w:rsidRPr="00A83FE6">
        <w:rPr>
          <w:rFonts w:hint="eastAsia"/>
        </w:rPr>
        <w:t>，</w:t>
      </w:r>
      <w:r w:rsidRPr="00A83FE6">
        <w:rPr>
          <w:rFonts w:hint="eastAsia"/>
        </w:rPr>
        <w:t>其中规定所有公共实体必须根据促进男女平等和机会平等以及不歧视社会所有群体的目标和指标编制预算</w:t>
      </w:r>
      <w:r w:rsidR="00C20D01">
        <w:rPr>
          <w:rFonts w:hint="eastAsia"/>
        </w:rPr>
        <w:t>；</w:t>
      </w:r>
    </w:p>
    <w:p w14:paraId="77DF85C8" w14:textId="4E801C97" w:rsidR="00984D9D" w:rsidRPr="00A83FE6" w:rsidRDefault="00984D9D" w:rsidP="00984D9D">
      <w:pPr>
        <w:pStyle w:val="SingleTxt"/>
      </w:pPr>
      <w:r w:rsidRPr="00A83FE6">
        <w:rPr>
          <w:sz w:val="20"/>
        </w:rPr>
        <w:lastRenderedPageBreak/>
        <w:tab/>
      </w:r>
      <w:r w:rsidR="00A83FE6" w:rsidRPr="00A83FE6">
        <w:rPr>
          <w:rFonts w:hint="eastAsia"/>
          <w:sz w:val="20"/>
        </w:rPr>
        <w:t>(</w:t>
      </w:r>
      <w:r w:rsidRPr="00A83FE6">
        <w:rPr>
          <w:rFonts w:hint="eastAsia"/>
        </w:rPr>
        <w:t>d</w:t>
      </w:r>
      <w:r w:rsidR="00A83FE6" w:rsidRPr="00A83FE6">
        <w:rPr>
          <w:rFonts w:hint="eastAsia"/>
        </w:rPr>
        <w:t>)</w:t>
      </w:r>
      <w:r w:rsidRPr="00A83FE6">
        <w:tab/>
      </w:r>
      <w:r w:rsidRPr="00A83FE6">
        <w:rPr>
          <w:rFonts w:hint="eastAsia"/>
        </w:rPr>
        <w:t>关于消除暴力侵害妇女行为的第</w:t>
      </w:r>
      <w:r w:rsidRPr="00C20D01">
        <w:rPr>
          <w:rFonts w:hint="eastAsia"/>
        </w:rPr>
        <w:t xml:space="preserve">58 </w:t>
      </w:r>
      <w:r w:rsidR="00A83FE6" w:rsidRPr="00C20D01">
        <w:rPr>
          <w:rFonts w:hint="eastAsia"/>
        </w:rPr>
        <w:t>(</w:t>
      </w:r>
      <w:r w:rsidRPr="00C20D01">
        <w:rPr>
          <w:rFonts w:hint="eastAsia"/>
        </w:rPr>
        <w:t>2017</w:t>
      </w:r>
      <w:r w:rsidR="00A83FE6" w:rsidRPr="00C20D01">
        <w:rPr>
          <w:rFonts w:hint="eastAsia"/>
        </w:rPr>
        <w:t>)</w:t>
      </w:r>
      <w:r w:rsidRPr="00A83FE6">
        <w:rPr>
          <w:rFonts w:hint="eastAsia"/>
        </w:rPr>
        <w:t>号组织法</w:t>
      </w:r>
      <w:r w:rsidR="00A83FE6" w:rsidRPr="00A83FE6">
        <w:rPr>
          <w:rFonts w:hint="eastAsia"/>
        </w:rPr>
        <w:t>，</w:t>
      </w:r>
      <w:r w:rsidRPr="00A83FE6">
        <w:rPr>
          <w:rFonts w:hint="eastAsia"/>
        </w:rPr>
        <w:t>禁止一切形式的暴力侵害妇女行为</w:t>
      </w:r>
      <w:r w:rsidR="00A83FE6" w:rsidRPr="00A83FE6">
        <w:rPr>
          <w:rFonts w:hint="eastAsia"/>
        </w:rPr>
        <w:t>，</w:t>
      </w:r>
      <w:r w:rsidRPr="00A83FE6">
        <w:rPr>
          <w:rFonts w:hint="eastAsia"/>
        </w:rPr>
        <w:t>根据《公约》第一条规定了对妇女歧视的定义</w:t>
      </w:r>
      <w:r w:rsidR="00A83FE6" w:rsidRPr="00A83FE6">
        <w:rPr>
          <w:rFonts w:hint="eastAsia"/>
        </w:rPr>
        <w:t>，</w:t>
      </w:r>
      <w:r w:rsidRPr="00A83FE6">
        <w:rPr>
          <w:rFonts w:hint="eastAsia"/>
        </w:rPr>
        <w:t>扩大了国家对公共和私人行为者歧视行为的责任</w:t>
      </w:r>
      <w:r w:rsidR="00C20D01">
        <w:rPr>
          <w:rFonts w:hint="eastAsia"/>
        </w:rPr>
        <w:t>；</w:t>
      </w:r>
    </w:p>
    <w:p w14:paraId="551C4357" w14:textId="037D0879" w:rsidR="00984D9D" w:rsidRPr="00A83FE6" w:rsidRDefault="00984D9D" w:rsidP="00984D9D">
      <w:pPr>
        <w:pStyle w:val="SingleTxt"/>
      </w:pPr>
      <w:r w:rsidRPr="00A83FE6">
        <w:rPr>
          <w:rFonts w:hint="eastAsia"/>
        </w:rPr>
        <w:tab/>
      </w:r>
      <w:r w:rsidR="00A83FE6" w:rsidRPr="00A83FE6">
        <w:rPr>
          <w:rFonts w:hint="eastAsia"/>
        </w:rPr>
        <w:t>(</w:t>
      </w:r>
      <w:r w:rsidRPr="00A83FE6">
        <w:rPr>
          <w:rFonts w:hint="eastAsia"/>
        </w:rPr>
        <w:t>e</w:t>
      </w:r>
      <w:r w:rsidR="00A83FE6" w:rsidRPr="00A83FE6">
        <w:rPr>
          <w:rFonts w:hint="eastAsia"/>
        </w:rPr>
        <w:t>)</w:t>
      </w:r>
      <w:r w:rsidRPr="00A83FE6">
        <w:rPr>
          <w:rFonts w:hint="eastAsia"/>
        </w:rPr>
        <w:tab/>
      </w:r>
      <w:r w:rsidRPr="00A83FE6">
        <w:rPr>
          <w:rFonts w:hint="eastAsia"/>
        </w:rPr>
        <w:t>关于预防和打击人口贩运的第</w:t>
      </w:r>
      <w:r w:rsidRPr="00C20D01">
        <w:rPr>
          <w:rFonts w:hint="eastAsia"/>
        </w:rPr>
        <w:t>61</w:t>
      </w:r>
      <w:r w:rsidR="00C20D01">
        <w:rPr>
          <w:rStyle w:val="af4"/>
        </w:rPr>
        <w:t xml:space="preserve"> </w:t>
      </w:r>
      <w:r w:rsidR="00A83FE6" w:rsidRPr="00C20D01">
        <w:rPr>
          <w:rFonts w:hint="eastAsia"/>
        </w:rPr>
        <w:t>(</w:t>
      </w:r>
      <w:r w:rsidRPr="00C20D01">
        <w:rPr>
          <w:rFonts w:hint="eastAsia"/>
        </w:rPr>
        <w:t>2016</w:t>
      </w:r>
      <w:r w:rsidR="00A83FE6" w:rsidRPr="00C20D01">
        <w:rPr>
          <w:rFonts w:hint="eastAsia"/>
        </w:rPr>
        <w:t>)</w:t>
      </w:r>
      <w:r w:rsidRPr="00A83FE6">
        <w:rPr>
          <w:rFonts w:hint="eastAsia"/>
        </w:rPr>
        <w:t>号组织法</w:t>
      </w:r>
      <w:r w:rsidR="00C20D01">
        <w:rPr>
          <w:rFonts w:hint="eastAsia"/>
        </w:rPr>
        <w:t>；</w:t>
      </w:r>
    </w:p>
    <w:p w14:paraId="385039D9" w14:textId="0AA95807" w:rsidR="00984D9D" w:rsidRPr="00A83FE6" w:rsidRDefault="00984D9D" w:rsidP="00984D9D">
      <w:pPr>
        <w:pStyle w:val="SingleTxt"/>
      </w:pPr>
      <w:r w:rsidRPr="00A83FE6">
        <w:tab/>
      </w:r>
      <w:r w:rsidR="00A83FE6" w:rsidRPr="00A83FE6">
        <w:rPr>
          <w:rFonts w:hint="eastAsia"/>
        </w:rPr>
        <w:t>(</w:t>
      </w:r>
      <w:r w:rsidRPr="00A83FE6">
        <w:rPr>
          <w:rFonts w:hint="eastAsia"/>
        </w:rPr>
        <w:t>f</w:t>
      </w:r>
      <w:r w:rsidR="00A83FE6" w:rsidRPr="00A83FE6">
        <w:rPr>
          <w:rFonts w:hint="eastAsia"/>
        </w:rPr>
        <w:t>)</w:t>
      </w:r>
      <w:r w:rsidRPr="00A83FE6">
        <w:tab/>
      </w:r>
      <w:r w:rsidRPr="00A83FE6">
        <w:rPr>
          <w:rFonts w:hint="eastAsia"/>
        </w:rPr>
        <w:t>批准《公职人员行为和道德守则》的第</w:t>
      </w:r>
      <w:r w:rsidRPr="00C20D01">
        <w:rPr>
          <w:rFonts w:hint="eastAsia"/>
        </w:rPr>
        <w:t xml:space="preserve">4030 </w:t>
      </w:r>
      <w:r w:rsidR="00A83FE6" w:rsidRPr="00C20D01">
        <w:rPr>
          <w:rFonts w:hint="eastAsia"/>
        </w:rPr>
        <w:t>(</w:t>
      </w:r>
      <w:r w:rsidRPr="00C20D01">
        <w:rPr>
          <w:rFonts w:hint="eastAsia"/>
        </w:rPr>
        <w:t>2014</w:t>
      </w:r>
      <w:r w:rsidR="00A83FE6" w:rsidRPr="00C20D01">
        <w:rPr>
          <w:rFonts w:hint="eastAsia"/>
        </w:rPr>
        <w:t>)</w:t>
      </w:r>
      <w:r w:rsidRPr="00A83FE6">
        <w:rPr>
          <w:rFonts w:hint="eastAsia"/>
        </w:rPr>
        <w:t>号命令</w:t>
      </w:r>
      <w:r w:rsidR="00A83FE6" w:rsidRPr="00A83FE6">
        <w:rPr>
          <w:rFonts w:hint="eastAsia"/>
        </w:rPr>
        <w:t>，</w:t>
      </w:r>
      <w:r w:rsidRPr="00A83FE6">
        <w:rPr>
          <w:rFonts w:hint="eastAsia"/>
        </w:rPr>
        <w:t>该命令规定</w:t>
      </w:r>
      <w:r w:rsidR="00A83FE6" w:rsidRPr="00A83FE6">
        <w:rPr>
          <w:rFonts w:hint="eastAsia"/>
        </w:rPr>
        <w:t>，</w:t>
      </w:r>
      <w:r w:rsidRPr="00A83FE6">
        <w:rPr>
          <w:rFonts w:hint="eastAsia"/>
        </w:rPr>
        <w:t>公职人员对待使用公共设施的人不得基于性别和其他理由进行歧视。</w:t>
      </w:r>
    </w:p>
    <w:p w14:paraId="2AD34B42" w14:textId="138E7537" w:rsidR="00984D9D" w:rsidRPr="00A83FE6" w:rsidRDefault="00984D9D" w:rsidP="00984D9D">
      <w:pPr>
        <w:pStyle w:val="SingleTxt"/>
      </w:pPr>
      <w:r w:rsidRPr="00A83FE6">
        <w:rPr>
          <w:rFonts w:hint="eastAsia"/>
        </w:rPr>
        <w:t>5.</w:t>
      </w:r>
      <w:r w:rsidRPr="00A83FE6">
        <w:rPr>
          <w:rFonts w:hint="eastAsia"/>
        </w:rPr>
        <w:tab/>
      </w:r>
      <w:r w:rsidRPr="00A83FE6">
        <w:rPr>
          <w:rFonts w:hint="eastAsia"/>
        </w:rPr>
        <w:t>委员会欢迎缔约国努力改善旨在加速消除对妇女的歧视和促进性别平等的体制和政策框架</w:t>
      </w:r>
      <w:r w:rsidR="00A83FE6" w:rsidRPr="00A83FE6">
        <w:rPr>
          <w:rFonts w:hint="eastAsia"/>
        </w:rPr>
        <w:t>，</w:t>
      </w:r>
      <w:r w:rsidRPr="00A83FE6">
        <w:rPr>
          <w:rFonts w:hint="eastAsia"/>
        </w:rPr>
        <w:t>例如通过或制定了以下法律</w:t>
      </w:r>
      <w:r w:rsidR="00A83FE6" w:rsidRPr="00A83FE6">
        <w:rPr>
          <w:rFonts w:hint="eastAsia"/>
        </w:rPr>
        <w:t>：</w:t>
      </w:r>
    </w:p>
    <w:p w14:paraId="06FAEE49" w14:textId="1DCC0B39" w:rsidR="00984D9D" w:rsidRPr="00A83FE6" w:rsidRDefault="00984D9D" w:rsidP="00984D9D">
      <w:pPr>
        <w:pStyle w:val="SingleTxt"/>
      </w:pPr>
      <w:r w:rsidRPr="00A83FE6">
        <w:tab/>
      </w:r>
      <w:r w:rsidR="00A83FE6" w:rsidRPr="00A83FE6">
        <w:rPr>
          <w:rFonts w:hint="eastAsia"/>
        </w:rPr>
        <w:t>(</w:t>
      </w:r>
      <w:r w:rsidRPr="00A83FE6">
        <w:rPr>
          <w:rFonts w:hint="eastAsia"/>
        </w:rPr>
        <w:t>a</w:t>
      </w:r>
      <w:r w:rsidR="00A83FE6" w:rsidRPr="00A83FE6">
        <w:rPr>
          <w:rFonts w:hint="eastAsia"/>
        </w:rPr>
        <w:t>)</w:t>
      </w:r>
      <w:r w:rsidRPr="00A83FE6">
        <w:tab/>
      </w:r>
      <w:r w:rsidRPr="00A83FE6">
        <w:rPr>
          <w:rFonts w:hint="eastAsia"/>
        </w:rPr>
        <w:t>关于妇女和气候变化的国家计划</w:t>
      </w:r>
      <w:r w:rsidR="00A83FE6" w:rsidRPr="00A83FE6">
        <w:rPr>
          <w:rFonts w:hint="eastAsia"/>
        </w:rPr>
        <w:t>，</w:t>
      </w:r>
      <w:r w:rsidRPr="00A83FE6">
        <w:rPr>
          <w:rFonts w:hint="eastAsia"/>
        </w:rPr>
        <w:t>2022</w:t>
      </w:r>
      <w:r w:rsidRPr="00A83FE6">
        <w:rPr>
          <w:rFonts w:hint="eastAsia"/>
        </w:rPr>
        <w:t>年</w:t>
      </w:r>
      <w:r w:rsidR="00A7167C">
        <w:rPr>
          <w:rFonts w:hint="eastAsia"/>
        </w:rPr>
        <w:t>；</w:t>
      </w:r>
    </w:p>
    <w:p w14:paraId="639408AF" w14:textId="5D487936" w:rsidR="00984D9D" w:rsidRPr="00A83FE6" w:rsidRDefault="00984D9D" w:rsidP="00984D9D">
      <w:pPr>
        <w:pStyle w:val="SingleTxt"/>
      </w:pPr>
      <w:r w:rsidRPr="00A83FE6">
        <w:tab/>
      </w:r>
      <w:r w:rsidR="00A83FE6" w:rsidRPr="00A83FE6">
        <w:rPr>
          <w:rFonts w:hint="eastAsia"/>
        </w:rPr>
        <w:t>(</w:t>
      </w:r>
      <w:r w:rsidRPr="00A83FE6">
        <w:rPr>
          <w:rFonts w:hint="eastAsia"/>
        </w:rPr>
        <w:t>b</w:t>
      </w:r>
      <w:r w:rsidR="00A83FE6" w:rsidRPr="00A83FE6">
        <w:rPr>
          <w:rFonts w:hint="eastAsia"/>
        </w:rPr>
        <w:t>)</w:t>
      </w:r>
      <w:r w:rsidRPr="00A83FE6">
        <w:tab/>
      </w:r>
      <w:r w:rsidRPr="00A83FE6">
        <w:rPr>
          <w:rFonts w:hint="eastAsia"/>
        </w:rPr>
        <w:t>打击暴力侵害妇女行为国家观察站</w:t>
      </w:r>
      <w:r w:rsidR="00A83FE6" w:rsidRPr="00A83FE6">
        <w:rPr>
          <w:rFonts w:hint="eastAsia"/>
        </w:rPr>
        <w:t>，</w:t>
      </w:r>
      <w:r w:rsidRPr="00A83FE6">
        <w:rPr>
          <w:rFonts w:hint="eastAsia"/>
        </w:rPr>
        <w:t>2020</w:t>
      </w:r>
      <w:r w:rsidRPr="00A83FE6">
        <w:rPr>
          <w:rFonts w:hint="eastAsia"/>
        </w:rPr>
        <w:t>年</w:t>
      </w:r>
      <w:r w:rsidR="00C20D01">
        <w:rPr>
          <w:rFonts w:hint="eastAsia"/>
        </w:rPr>
        <w:t>；</w:t>
      </w:r>
    </w:p>
    <w:p w14:paraId="411E1B2F" w14:textId="15A49231" w:rsidR="00984D9D" w:rsidRPr="00A83FE6" w:rsidRDefault="00984D9D" w:rsidP="00984D9D">
      <w:pPr>
        <w:pStyle w:val="SingleTxt"/>
      </w:pPr>
      <w:r w:rsidRPr="00A83FE6">
        <w:tab/>
      </w:r>
      <w:r w:rsidR="00A83FE6" w:rsidRPr="00A83FE6">
        <w:rPr>
          <w:rFonts w:hint="eastAsia"/>
        </w:rPr>
        <w:t>(</w:t>
      </w:r>
      <w:r w:rsidRPr="00A83FE6">
        <w:rPr>
          <w:rFonts w:hint="eastAsia"/>
        </w:rPr>
        <w:t>c</w:t>
      </w:r>
      <w:r w:rsidR="00A83FE6" w:rsidRPr="00A83FE6">
        <w:rPr>
          <w:rFonts w:hint="eastAsia"/>
        </w:rPr>
        <w:t>)</w:t>
      </w:r>
      <w:r w:rsidRPr="00A83FE6">
        <w:tab/>
      </w:r>
      <w:r w:rsidRPr="00A83FE6">
        <w:rPr>
          <w:rFonts w:hint="eastAsia"/>
        </w:rPr>
        <w:t>性别平等主流化国家战略</w:t>
      </w:r>
      <w:r w:rsidR="00A83FE6" w:rsidRPr="00A83FE6">
        <w:rPr>
          <w:rFonts w:hint="eastAsia"/>
        </w:rPr>
        <w:t>(</w:t>
      </w:r>
      <w:r w:rsidRPr="00A83FE6">
        <w:rPr>
          <w:rFonts w:hint="eastAsia"/>
        </w:rPr>
        <w:t>2016-2020</w:t>
      </w:r>
      <w:r w:rsidRPr="00A83FE6">
        <w:rPr>
          <w:rFonts w:hint="eastAsia"/>
        </w:rPr>
        <w:t>年</w:t>
      </w:r>
      <w:r w:rsidR="00A83FE6" w:rsidRPr="00A83FE6">
        <w:rPr>
          <w:rFonts w:hint="eastAsia"/>
        </w:rPr>
        <w:t>)</w:t>
      </w:r>
      <w:r w:rsidR="00C20D01">
        <w:rPr>
          <w:rFonts w:hint="eastAsia"/>
        </w:rPr>
        <w:t>；</w:t>
      </w:r>
    </w:p>
    <w:p w14:paraId="3B05AC59" w14:textId="5B2F665B" w:rsidR="00984D9D" w:rsidRPr="00A83FE6" w:rsidRDefault="00984D9D" w:rsidP="00984D9D">
      <w:pPr>
        <w:pStyle w:val="SingleTxt"/>
      </w:pPr>
      <w:r w:rsidRPr="00A83FE6">
        <w:tab/>
      </w:r>
      <w:r w:rsidR="00A83FE6" w:rsidRPr="00A83FE6">
        <w:rPr>
          <w:rFonts w:hint="eastAsia"/>
        </w:rPr>
        <w:t>(</w:t>
      </w:r>
      <w:r w:rsidRPr="00A83FE6">
        <w:rPr>
          <w:rFonts w:hint="eastAsia"/>
        </w:rPr>
        <w:t>d</w:t>
      </w:r>
      <w:r w:rsidR="00A83FE6" w:rsidRPr="00A83FE6">
        <w:rPr>
          <w:rFonts w:hint="eastAsia"/>
        </w:rPr>
        <w:t>)</w:t>
      </w:r>
      <w:r w:rsidRPr="00A83FE6">
        <w:tab/>
      </w:r>
      <w:r w:rsidRPr="00A83FE6">
        <w:rPr>
          <w:rFonts w:hint="eastAsia"/>
        </w:rPr>
        <w:t>协调人权立法与《宪法》和已批准的国际文书的国家委员会</w:t>
      </w:r>
      <w:r w:rsidR="00A83FE6" w:rsidRPr="00A83FE6">
        <w:rPr>
          <w:rFonts w:hint="eastAsia"/>
        </w:rPr>
        <w:t>，</w:t>
      </w:r>
      <w:r w:rsidRPr="00A83FE6">
        <w:rPr>
          <w:rFonts w:hint="eastAsia"/>
        </w:rPr>
        <w:t>2019</w:t>
      </w:r>
      <w:r w:rsidRPr="00A83FE6">
        <w:rPr>
          <w:rFonts w:hint="eastAsia"/>
        </w:rPr>
        <w:t>年</w:t>
      </w:r>
      <w:r w:rsidR="00C20D01">
        <w:rPr>
          <w:rFonts w:hint="eastAsia"/>
        </w:rPr>
        <w:t>；</w:t>
      </w:r>
    </w:p>
    <w:p w14:paraId="63B196BD" w14:textId="12E3A96B" w:rsidR="00984D9D" w:rsidRPr="00A83FE6" w:rsidRDefault="00984D9D" w:rsidP="00984D9D">
      <w:pPr>
        <w:pStyle w:val="SingleTxt"/>
      </w:pPr>
      <w:r w:rsidRPr="00A83FE6">
        <w:tab/>
      </w:r>
      <w:r w:rsidR="00A83FE6" w:rsidRPr="00A83FE6">
        <w:rPr>
          <w:rFonts w:hint="eastAsia"/>
        </w:rPr>
        <w:t>(</w:t>
      </w:r>
      <w:r w:rsidRPr="00A83FE6">
        <w:rPr>
          <w:rFonts w:hint="eastAsia"/>
        </w:rPr>
        <w:t>e</w:t>
      </w:r>
      <w:r w:rsidR="00A83FE6" w:rsidRPr="00A83FE6">
        <w:rPr>
          <w:rFonts w:hint="eastAsia"/>
        </w:rPr>
        <w:t>)</w:t>
      </w:r>
      <w:r w:rsidRPr="00A83FE6">
        <w:tab/>
      </w:r>
      <w:r w:rsidRPr="00A83FE6">
        <w:rPr>
          <w:rFonts w:hint="eastAsia"/>
        </w:rPr>
        <w:t>打击人口贩运国家战略</w:t>
      </w:r>
      <w:r w:rsidR="00A83FE6" w:rsidRPr="00A83FE6">
        <w:rPr>
          <w:rFonts w:hint="eastAsia"/>
        </w:rPr>
        <w:t>，</w:t>
      </w:r>
      <w:r w:rsidRPr="00A83FE6">
        <w:rPr>
          <w:rFonts w:hint="eastAsia"/>
        </w:rPr>
        <w:t>2018-2023</w:t>
      </w:r>
      <w:r w:rsidRPr="00A83FE6">
        <w:rPr>
          <w:rFonts w:hint="eastAsia"/>
        </w:rPr>
        <w:t>年</w:t>
      </w:r>
      <w:r w:rsidR="00C20D01">
        <w:rPr>
          <w:rFonts w:hint="eastAsia"/>
        </w:rPr>
        <w:t>；</w:t>
      </w:r>
    </w:p>
    <w:p w14:paraId="2EF0CAA5" w14:textId="3AC004EF" w:rsidR="00984D9D" w:rsidRPr="00A83FE6" w:rsidRDefault="00984D9D" w:rsidP="00984D9D">
      <w:pPr>
        <w:pStyle w:val="SingleTxt"/>
      </w:pPr>
      <w:r w:rsidRPr="00A83FE6">
        <w:tab/>
      </w:r>
      <w:r w:rsidR="00A83FE6" w:rsidRPr="00A83FE6">
        <w:rPr>
          <w:rFonts w:hint="eastAsia"/>
        </w:rPr>
        <w:t>(</w:t>
      </w:r>
      <w:r w:rsidRPr="00A83FE6">
        <w:rPr>
          <w:rFonts w:hint="eastAsia"/>
        </w:rPr>
        <w:t>f</w:t>
      </w:r>
      <w:r w:rsidR="00A83FE6" w:rsidRPr="00A83FE6">
        <w:rPr>
          <w:rFonts w:hint="eastAsia"/>
        </w:rPr>
        <w:t>)</w:t>
      </w:r>
      <w:r w:rsidRPr="00A83FE6">
        <w:tab/>
      </w:r>
      <w:r w:rsidRPr="00A83FE6">
        <w:rPr>
          <w:rFonts w:hint="eastAsia"/>
        </w:rPr>
        <w:t>《性别平等融入和制度化国家计划》</w:t>
      </w:r>
      <w:r w:rsidR="00A83FE6" w:rsidRPr="00A83FE6">
        <w:rPr>
          <w:rFonts w:hint="eastAsia"/>
        </w:rPr>
        <w:t>，</w:t>
      </w:r>
      <w:r w:rsidRPr="00A83FE6">
        <w:rPr>
          <w:rFonts w:hint="eastAsia"/>
        </w:rPr>
        <w:t>2018</w:t>
      </w:r>
      <w:r w:rsidRPr="00A83FE6">
        <w:rPr>
          <w:rFonts w:hint="eastAsia"/>
        </w:rPr>
        <w:t>年</w:t>
      </w:r>
      <w:r w:rsidRPr="00A83FE6">
        <w:rPr>
          <w:rFonts w:hint="eastAsia"/>
        </w:rPr>
        <w:t>6</w:t>
      </w:r>
      <w:r w:rsidRPr="00A83FE6">
        <w:rPr>
          <w:rFonts w:hint="eastAsia"/>
        </w:rPr>
        <w:t>月</w:t>
      </w:r>
      <w:r w:rsidRPr="00A83FE6">
        <w:rPr>
          <w:rFonts w:hint="eastAsia"/>
        </w:rPr>
        <w:t>20</w:t>
      </w:r>
      <w:r w:rsidRPr="00A83FE6">
        <w:rPr>
          <w:rFonts w:hint="eastAsia"/>
        </w:rPr>
        <w:t>日</w:t>
      </w:r>
      <w:r w:rsidR="00C20D01">
        <w:rPr>
          <w:rFonts w:hint="eastAsia"/>
        </w:rPr>
        <w:t>；</w:t>
      </w:r>
    </w:p>
    <w:p w14:paraId="669AEAB0" w14:textId="09040C44" w:rsidR="00984D9D" w:rsidRPr="00A83FE6" w:rsidRDefault="00984D9D" w:rsidP="00984D9D">
      <w:pPr>
        <w:pStyle w:val="SingleTxt"/>
      </w:pPr>
      <w:r w:rsidRPr="00A83FE6">
        <w:rPr>
          <w:rFonts w:hint="eastAsia"/>
        </w:rPr>
        <w:tab/>
      </w:r>
      <w:r w:rsidR="00A83FE6" w:rsidRPr="00A83FE6">
        <w:rPr>
          <w:rFonts w:hint="eastAsia"/>
        </w:rPr>
        <w:t>(</w:t>
      </w:r>
      <w:r w:rsidRPr="00A83FE6">
        <w:rPr>
          <w:rFonts w:hint="eastAsia"/>
        </w:rPr>
        <w:t>g</w:t>
      </w:r>
      <w:r w:rsidR="00A83FE6" w:rsidRPr="00A83FE6">
        <w:rPr>
          <w:rFonts w:hint="eastAsia"/>
        </w:rPr>
        <w:t>)</w:t>
      </w:r>
      <w:r w:rsidRPr="00A83FE6">
        <w:tab/>
      </w:r>
      <w:r w:rsidRPr="00A83FE6">
        <w:rPr>
          <w:rFonts w:hint="eastAsia"/>
        </w:rPr>
        <w:t>根据第</w:t>
      </w:r>
      <w:r w:rsidRPr="00C20D01">
        <w:rPr>
          <w:rFonts w:hint="eastAsia"/>
        </w:rPr>
        <w:t xml:space="preserve">626 </w:t>
      </w:r>
      <w:r w:rsidR="00A83FE6" w:rsidRPr="00C20D01">
        <w:rPr>
          <w:rFonts w:hint="eastAsia"/>
        </w:rPr>
        <w:t>(</w:t>
      </w:r>
      <w:r w:rsidRPr="00C20D01">
        <w:rPr>
          <w:rFonts w:hint="eastAsia"/>
        </w:rPr>
        <w:t>2016</w:t>
      </w:r>
      <w:r w:rsidR="00A83FE6" w:rsidRPr="00C20D01">
        <w:rPr>
          <w:rFonts w:hint="eastAsia"/>
        </w:rPr>
        <w:t>)</w:t>
      </w:r>
      <w:r w:rsidRPr="00A83FE6">
        <w:rPr>
          <w:rFonts w:hint="eastAsia"/>
        </w:rPr>
        <w:t>号政府令</w:t>
      </w:r>
      <w:r w:rsidR="00A83FE6" w:rsidRPr="00A83FE6">
        <w:rPr>
          <w:rFonts w:hint="eastAsia"/>
        </w:rPr>
        <w:t>，</w:t>
      </w:r>
      <w:r w:rsidRPr="00A83FE6">
        <w:rPr>
          <w:rFonts w:hint="eastAsia"/>
        </w:rPr>
        <w:t>成立了男女平等和平等机会同侪理事会</w:t>
      </w:r>
      <w:r w:rsidR="00C20D01">
        <w:rPr>
          <w:rFonts w:hint="eastAsia"/>
        </w:rPr>
        <w:t>；</w:t>
      </w:r>
    </w:p>
    <w:p w14:paraId="602A5E77" w14:textId="0ED6CE3C" w:rsidR="00984D9D" w:rsidRPr="00A83FE6" w:rsidRDefault="00984D9D" w:rsidP="00984D9D">
      <w:pPr>
        <w:pStyle w:val="SingleTxt"/>
      </w:pPr>
      <w:r w:rsidRPr="00A83FE6">
        <w:tab/>
      </w:r>
      <w:r w:rsidR="00A83FE6" w:rsidRPr="00A83FE6">
        <w:rPr>
          <w:rFonts w:hint="eastAsia"/>
        </w:rPr>
        <w:t>(</w:t>
      </w:r>
      <w:r w:rsidRPr="00A83FE6">
        <w:rPr>
          <w:rFonts w:hint="eastAsia"/>
        </w:rPr>
        <w:t>h</w:t>
      </w:r>
      <w:r w:rsidR="00A83FE6" w:rsidRPr="00A83FE6">
        <w:rPr>
          <w:rFonts w:hint="eastAsia"/>
        </w:rPr>
        <w:t>)</w:t>
      </w:r>
      <w:r w:rsidRPr="00A83FE6">
        <w:tab/>
      </w:r>
      <w:r w:rsidRPr="00A83FE6">
        <w:rPr>
          <w:rFonts w:hint="eastAsia"/>
        </w:rPr>
        <w:t>根据第</w:t>
      </w:r>
      <w:r w:rsidRPr="00C20D01">
        <w:rPr>
          <w:rFonts w:hint="eastAsia"/>
        </w:rPr>
        <w:t xml:space="preserve">1593 </w:t>
      </w:r>
      <w:r w:rsidR="00A83FE6" w:rsidRPr="00C20D01">
        <w:rPr>
          <w:rFonts w:hint="eastAsia"/>
        </w:rPr>
        <w:t>(</w:t>
      </w:r>
      <w:r w:rsidRPr="00C20D01">
        <w:rPr>
          <w:rFonts w:hint="eastAsia"/>
        </w:rPr>
        <w:t>2015</w:t>
      </w:r>
      <w:r w:rsidR="00A83FE6" w:rsidRPr="00C20D01">
        <w:rPr>
          <w:rFonts w:hint="eastAsia"/>
        </w:rPr>
        <w:t>)</w:t>
      </w:r>
      <w:r w:rsidRPr="00A83FE6">
        <w:rPr>
          <w:rFonts w:hint="eastAsia"/>
        </w:rPr>
        <w:t>号政府令设立、经第</w:t>
      </w:r>
      <w:r w:rsidRPr="00C20D01">
        <w:rPr>
          <w:rFonts w:hint="eastAsia"/>
        </w:rPr>
        <w:t xml:space="preserve">663 </w:t>
      </w:r>
      <w:r w:rsidR="00A83FE6" w:rsidRPr="00C20D01">
        <w:rPr>
          <w:rFonts w:hint="eastAsia"/>
        </w:rPr>
        <w:t>(</w:t>
      </w:r>
      <w:r w:rsidRPr="00C20D01">
        <w:rPr>
          <w:rFonts w:hint="eastAsia"/>
        </w:rPr>
        <w:t>2016</w:t>
      </w:r>
      <w:r w:rsidR="00A83FE6" w:rsidRPr="00C20D01">
        <w:rPr>
          <w:rFonts w:hint="eastAsia"/>
        </w:rPr>
        <w:t>)</w:t>
      </w:r>
      <w:r w:rsidRPr="00A83FE6">
        <w:rPr>
          <w:rFonts w:hint="eastAsia"/>
        </w:rPr>
        <w:t>号政府令修订的国家人权报告协调、编写和提交及建议后续行动委员会</w:t>
      </w:r>
      <w:r w:rsidR="00C20D01">
        <w:rPr>
          <w:rFonts w:hint="eastAsia"/>
        </w:rPr>
        <w:t>；</w:t>
      </w:r>
    </w:p>
    <w:p w14:paraId="5476F716" w14:textId="4EDFE5B6" w:rsidR="00984D9D" w:rsidRPr="00A83FE6" w:rsidRDefault="00984D9D" w:rsidP="00984D9D">
      <w:pPr>
        <w:pStyle w:val="SingleTxt"/>
      </w:pPr>
      <w:r w:rsidRPr="00A83FE6">
        <w:tab/>
      </w:r>
      <w:r w:rsidR="00A83FE6" w:rsidRPr="00A83FE6">
        <w:rPr>
          <w:rFonts w:hint="eastAsia"/>
        </w:rPr>
        <w:t>(</w:t>
      </w:r>
      <w:r w:rsidRPr="00A83FE6">
        <w:rPr>
          <w:rFonts w:hint="eastAsia"/>
        </w:rPr>
        <w:t>i</w:t>
      </w:r>
      <w:r w:rsidR="00A83FE6" w:rsidRPr="00A83FE6">
        <w:rPr>
          <w:rFonts w:hint="eastAsia"/>
        </w:rPr>
        <w:t>)</w:t>
      </w:r>
      <w:r w:rsidRPr="00A83FE6">
        <w:tab/>
      </w:r>
      <w:r w:rsidRPr="00A83FE6">
        <w:rPr>
          <w:rFonts w:hint="eastAsia"/>
        </w:rPr>
        <w:t>国家打击人口贩运管理局</w:t>
      </w:r>
      <w:r w:rsidR="00A83FE6" w:rsidRPr="00A83FE6">
        <w:rPr>
          <w:rFonts w:hint="eastAsia"/>
        </w:rPr>
        <w:t>，</w:t>
      </w:r>
      <w:r w:rsidRPr="00A83FE6">
        <w:rPr>
          <w:rFonts w:hint="eastAsia"/>
        </w:rPr>
        <w:t>2016</w:t>
      </w:r>
      <w:r w:rsidRPr="00A83FE6">
        <w:rPr>
          <w:rFonts w:hint="eastAsia"/>
        </w:rPr>
        <w:t>年</w:t>
      </w:r>
      <w:r w:rsidR="00C20D01">
        <w:rPr>
          <w:rFonts w:hint="eastAsia"/>
        </w:rPr>
        <w:t>；</w:t>
      </w:r>
    </w:p>
    <w:p w14:paraId="72F1EA7F" w14:textId="52B13221" w:rsidR="00984D9D" w:rsidRPr="00A83FE6" w:rsidRDefault="00984D9D" w:rsidP="00984D9D">
      <w:pPr>
        <w:pStyle w:val="SingleTxt"/>
      </w:pPr>
      <w:r w:rsidRPr="00A83FE6">
        <w:tab/>
      </w:r>
      <w:r w:rsidR="00A83FE6" w:rsidRPr="00A83FE6">
        <w:rPr>
          <w:rFonts w:hint="eastAsia"/>
        </w:rPr>
        <w:t>(</w:t>
      </w:r>
      <w:r w:rsidRPr="00A83FE6">
        <w:rPr>
          <w:rFonts w:hint="eastAsia"/>
        </w:rPr>
        <w:t>j</w:t>
      </w:r>
      <w:r w:rsidR="00A83FE6" w:rsidRPr="00A83FE6">
        <w:rPr>
          <w:rFonts w:hint="eastAsia"/>
        </w:rPr>
        <w:t>)</w:t>
      </w:r>
      <w:r w:rsidRPr="00A83FE6">
        <w:tab/>
      </w:r>
      <w:r w:rsidRPr="00A83FE6">
        <w:rPr>
          <w:rFonts w:hint="eastAsia"/>
        </w:rPr>
        <w:t>妇女研究、文献和信息中心</w:t>
      </w:r>
      <w:r w:rsidR="00A83FE6" w:rsidRPr="00A83FE6">
        <w:rPr>
          <w:rFonts w:hint="eastAsia"/>
        </w:rPr>
        <w:t>，</w:t>
      </w:r>
      <w:r w:rsidRPr="00A83FE6">
        <w:rPr>
          <w:rFonts w:hint="eastAsia"/>
        </w:rPr>
        <w:t>1990</w:t>
      </w:r>
      <w:r w:rsidRPr="00A83FE6">
        <w:rPr>
          <w:rFonts w:hint="eastAsia"/>
        </w:rPr>
        <w:t>年</w:t>
      </w:r>
      <w:r w:rsidRPr="00A83FE6">
        <w:rPr>
          <w:rFonts w:hint="eastAsia"/>
        </w:rPr>
        <w:t>8</w:t>
      </w:r>
      <w:r w:rsidRPr="00A83FE6">
        <w:rPr>
          <w:rFonts w:hint="eastAsia"/>
        </w:rPr>
        <w:t>月</w:t>
      </w:r>
      <w:r w:rsidRPr="00A83FE6">
        <w:rPr>
          <w:rFonts w:hint="eastAsia"/>
        </w:rPr>
        <w:t>7</w:t>
      </w:r>
      <w:r w:rsidRPr="00A83FE6">
        <w:rPr>
          <w:rFonts w:hint="eastAsia"/>
        </w:rPr>
        <w:t>日。</w:t>
      </w:r>
    </w:p>
    <w:p w14:paraId="45BDEC5E" w14:textId="227EEFCD" w:rsidR="00984D9D" w:rsidRPr="00A83FE6" w:rsidRDefault="00984D9D" w:rsidP="00984D9D">
      <w:pPr>
        <w:pStyle w:val="SingleTxt"/>
      </w:pPr>
      <w:r w:rsidRPr="00A83FE6">
        <w:rPr>
          <w:rFonts w:hint="eastAsia"/>
        </w:rPr>
        <w:t>6.</w:t>
      </w:r>
      <w:r w:rsidRPr="00A83FE6">
        <w:tab/>
      </w:r>
      <w:r w:rsidRPr="00A83FE6">
        <w:rPr>
          <w:rFonts w:hint="eastAsia"/>
        </w:rPr>
        <w:t>委员会欢迎自审议上次报告以来</w:t>
      </w:r>
      <w:r w:rsidR="00A83FE6" w:rsidRPr="00A83FE6">
        <w:rPr>
          <w:rFonts w:hint="eastAsia"/>
        </w:rPr>
        <w:t>，</w:t>
      </w:r>
      <w:r w:rsidRPr="00A83FE6">
        <w:rPr>
          <w:rFonts w:hint="eastAsia"/>
        </w:rPr>
        <w:t>缔约国批准或加入了以下国际和区域文书</w:t>
      </w:r>
      <w:r w:rsidR="00A83FE6" w:rsidRPr="00A83FE6">
        <w:rPr>
          <w:rFonts w:hint="eastAsia"/>
        </w:rPr>
        <w:t>：</w:t>
      </w:r>
    </w:p>
    <w:p w14:paraId="2221B116" w14:textId="0290D4CD" w:rsidR="00984D9D" w:rsidRPr="00A83FE6" w:rsidRDefault="00984D9D" w:rsidP="00984D9D">
      <w:pPr>
        <w:pStyle w:val="SingleTxt"/>
      </w:pPr>
      <w:r w:rsidRPr="00A83FE6">
        <w:tab/>
      </w:r>
      <w:r w:rsidR="00A83FE6" w:rsidRPr="00A83FE6">
        <w:rPr>
          <w:rFonts w:hint="eastAsia"/>
        </w:rPr>
        <w:t>(</w:t>
      </w:r>
      <w:r w:rsidRPr="00A83FE6">
        <w:rPr>
          <w:rFonts w:hint="eastAsia"/>
        </w:rPr>
        <w:t>a</w:t>
      </w:r>
      <w:r w:rsidR="00A83FE6" w:rsidRPr="00A83FE6">
        <w:rPr>
          <w:rFonts w:hint="eastAsia"/>
        </w:rPr>
        <w:t>)</w:t>
      </w:r>
      <w:r w:rsidRPr="00A83FE6">
        <w:tab/>
      </w:r>
      <w:r w:rsidRPr="00A83FE6">
        <w:rPr>
          <w:rFonts w:hint="eastAsia"/>
        </w:rPr>
        <w:t>《儿童权利公约关于设定来文程序的任择议定书》</w:t>
      </w:r>
      <w:r w:rsidR="00A83FE6" w:rsidRPr="00A83FE6">
        <w:rPr>
          <w:rFonts w:hint="eastAsia"/>
        </w:rPr>
        <w:t>，</w:t>
      </w:r>
      <w:r w:rsidRPr="00A83FE6">
        <w:rPr>
          <w:rFonts w:hint="eastAsia"/>
        </w:rPr>
        <w:t>2018</w:t>
      </w:r>
      <w:r w:rsidRPr="00A83FE6">
        <w:rPr>
          <w:rFonts w:hint="eastAsia"/>
        </w:rPr>
        <w:t>年</w:t>
      </w:r>
      <w:r w:rsidR="00C20D01">
        <w:rPr>
          <w:rFonts w:hint="eastAsia"/>
        </w:rPr>
        <w:t>；</w:t>
      </w:r>
    </w:p>
    <w:p w14:paraId="019351CB" w14:textId="06BA9E79" w:rsidR="00984D9D" w:rsidRPr="00A83FE6" w:rsidRDefault="00984D9D" w:rsidP="00984D9D">
      <w:pPr>
        <w:pStyle w:val="SingleTxt"/>
      </w:pPr>
      <w:r w:rsidRPr="00A83FE6">
        <w:tab/>
      </w:r>
      <w:r w:rsidR="00A83FE6" w:rsidRPr="00A83FE6">
        <w:rPr>
          <w:rFonts w:hint="eastAsia"/>
        </w:rPr>
        <w:t>(</w:t>
      </w:r>
      <w:r w:rsidRPr="00A83FE6">
        <w:rPr>
          <w:rFonts w:hint="eastAsia"/>
        </w:rPr>
        <w:t>b</w:t>
      </w:r>
      <w:r w:rsidR="00A83FE6" w:rsidRPr="00A83FE6">
        <w:rPr>
          <w:rFonts w:hint="eastAsia"/>
        </w:rPr>
        <w:t>)</w:t>
      </w:r>
      <w:r w:rsidRPr="00A83FE6">
        <w:tab/>
      </w:r>
      <w:r w:rsidRPr="00A83FE6">
        <w:rPr>
          <w:rFonts w:hint="eastAsia"/>
        </w:rPr>
        <w:t>《非洲人权和民族权宪章关于非洲妇女权利的议定》</w:t>
      </w:r>
      <w:r w:rsidR="00A83FE6" w:rsidRPr="00A83FE6">
        <w:rPr>
          <w:rFonts w:hint="eastAsia"/>
        </w:rPr>
        <w:t>，</w:t>
      </w:r>
      <w:r w:rsidRPr="00A83FE6">
        <w:rPr>
          <w:rFonts w:hint="eastAsia"/>
        </w:rPr>
        <w:t>2018</w:t>
      </w:r>
      <w:r w:rsidRPr="00A83FE6">
        <w:rPr>
          <w:rFonts w:hint="eastAsia"/>
        </w:rPr>
        <w:t>年</w:t>
      </w:r>
      <w:r w:rsidR="00C20D01">
        <w:rPr>
          <w:rFonts w:hint="eastAsia"/>
        </w:rPr>
        <w:t>；</w:t>
      </w:r>
    </w:p>
    <w:p w14:paraId="0BB58016" w14:textId="7CDAC753" w:rsidR="00984D9D" w:rsidRPr="00A83FE6" w:rsidRDefault="00984D9D" w:rsidP="00984D9D">
      <w:pPr>
        <w:pStyle w:val="SingleTxt"/>
      </w:pPr>
      <w:r w:rsidRPr="00A83FE6">
        <w:tab/>
      </w:r>
      <w:r w:rsidR="00A83FE6" w:rsidRPr="00A83FE6">
        <w:rPr>
          <w:rFonts w:hint="eastAsia"/>
        </w:rPr>
        <w:t>(</w:t>
      </w:r>
      <w:r w:rsidRPr="00A83FE6">
        <w:rPr>
          <w:rFonts w:hint="eastAsia"/>
        </w:rPr>
        <w:t>c</w:t>
      </w:r>
      <w:r w:rsidR="00A83FE6" w:rsidRPr="00A83FE6">
        <w:rPr>
          <w:rFonts w:hint="eastAsia"/>
        </w:rPr>
        <w:t>)</w:t>
      </w:r>
      <w:r w:rsidRPr="00A83FE6">
        <w:tab/>
      </w:r>
      <w:r w:rsidRPr="00A83FE6">
        <w:rPr>
          <w:rFonts w:hint="eastAsia"/>
        </w:rPr>
        <w:t>《欧洲委员会保护儿童免遭性剥削和性虐待公约》</w:t>
      </w:r>
      <w:r w:rsidR="00C20D01">
        <w:rPr>
          <w:rFonts w:hint="eastAsia"/>
        </w:rPr>
        <w:t>；</w:t>
      </w:r>
    </w:p>
    <w:p w14:paraId="4CFF8D55" w14:textId="3E8FB07B" w:rsidR="00984D9D" w:rsidRPr="00A83FE6" w:rsidRDefault="00984D9D" w:rsidP="00984D9D">
      <w:pPr>
        <w:pStyle w:val="SingleTxt"/>
      </w:pPr>
      <w:r w:rsidRPr="00A83FE6">
        <w:tab/>
      </w:r>
      <w:r w:rsidR="00A83FE6" w:rsidRPr="00A83FE6">
        <w:rPr>
          <w:rFonts w:hint="eastAsia"/>
        </w:rPr>
        <w:t>(</w:t>
      </w:r>
      <w:r w:rsidRPr="00A83FE6">
        <w:rPr>
          <w:rFonts w:hint="eastAsia"/>
        </w:rPr>
        <w:t>d</w:t>
      </w:r>
      <w:r w:rsidR="00A83FE6" w:rsidRPr="00A83FE6">
        <w:rPr>
          <w:rFonts w:hint="eastAsia"/>
        </w:rPr>
        <w:t>)</w:t>
      </w:r>
      <w:r w:rsidRPr="00A83FE6">
        <w:tab/>
      </w:r>
      <w:r w:rsidRPr="00A83FE6">
        <w:rPr>
          <w:rFonts w:hint="eastAsia"/>
        </w:rPr>
        <w:t>《禁止酷刑和其他残忍、不人道或有辱人格的待遇或处罚公约任择议定书》</w:t>
      </w:r>
      <w:r w:rsidR="00A83FE6" w:rsidRPr="00A83FE6">
        <w:rPr>
          <w:rFonts w:hint="eastAsia"/>
        </w:rPr>
        <w:t>，</w:t>
      </w:r>
      <w:r w:rsidRPr="00A83FE6">
        <w:rPr>
          <w:rFonts w:hint="eastAsia"/>
        </w:rPr>
        <w:t>2011</w:t>
      </w:r>
      <w:r w:rsidRPr="00A83FE6">
        <w:rPr>
          <w:rFonts w:hint="eastAsia"/>
        </w:rPr>
        <w:t>年</w:t>
      </w:r>
      <w:r w:rsidR="00C20D01">
        <w:rPr>
          <w:rFonts w:hint="eastAsia"/>
        </w:rPr>
        <w:t>；</w:t>
      </w:r>
    </w:p>
    <w:p w14:paraId="02DDC3D9" w14:textId="1C349245" w:rsidR="00984D9D" w:rsidRPr="00A83FE6" w:rsidRDefault="00984D9D" w:rsidP="00984D9D">
      <w:pPr>
        <w:pStyle w:val="SingleTxt"/>
      </w:pPr>
      <w:r w:rsidRPr="00A83FE6">
        <w:tab/>
      </w:r>
      <w:r w:rsidR="00A83FE6" w:rsidRPr="00A83FE6">
        <w:rPr>
          <w:rFonts w:hint="eastAsia"/>
        </w:rPr>
        <w:t>(</w:t>
      </w:r>
      <w:r w:rsidRPr="00A83FE6">
        <w:rPr>
          <w:rFonts w:hint="eastAsia"/>
        </w:rPr>
        <w:t>e</w:t>
      </w:r>
      <w:r w:rsidR="00A83FE6" w:rsidRPr="00A83FE6">
        <w:rPr>
          <w:rFonts w:hint="eastAsia"/>
        </w:rPr>
        <w:t>)</w:t>
      </w:r>
      <w:r w:rsidRPr="00A83FE6">
        <w:tab/>
      </w:r>
      <w:r w:rsidRPr="00A83FE6">
        <w:rPr>
          <w:rFonts w:hint="eastAsia"/>
        </w:rPr>
        <w:t>《保护所有人免遭强迫失踪国际公约》</w:t>
      </w:r>
      <w:r w:rsidR="00A83FE6" w:rsidRPr="00A83FE6">
        <w:rPr>
          <w:rFonts w:hint="eastAsia"/>
        </w:rPr>
        <w:t>，</w:t>
      </w:r>
      <w:r w:rsidRPr="00A83FE6">
        <w:rPr>
          <w:rFonts w:hint="eastAsia"/>
        </w:rPr>
        <w:t>2011</w:t>
      </w:r>
      <w:r w:rsidRPr="00A83FE6">
        <w:rPr>
          <w:rFonts w:hint="eastAsia"/>
        </w:rPr>
        <w:t>年</w:t>
      </w:r>
      <w:r w:rsidR="00C20D01">
        <w:rPr>
          <w:rFonts w:hint="eastAsia"/>
        </w:rPr>
        <w:t>；</w:t>
      </w:r>
    </w:p>
    <w:p w14:paraId="10AEFC0E" w14:textId="707A9DAA" w:rsidR="00984D9D" w:rsidRPr="00A83FE6" w:rsidRDefault="00984D9D" w:rsidP="00984D9D">
      <w:pPr>
        <w:pStyle w:val="SingleTxt"/>
      </w:pPr>
      <w:r w:rsidRPr="00A83FE6">
        <w:tab/>
      </w:r>
      <w:r w:rsidR="00A83FE6" w:rsidRPr="00A83FE6">
        <w:rPr>
          <w:rFonts w:hint="eastAsia"/>
        </w:rPr>
        <w:t>(</w:t>
      </w:r>
      <w:r w:rsidRPr="00A83FE6">
        <w:rPr>
          <w:rFonts w:hint="eastAsia"/>
        </w:rPr>
        <w:t>f</w:t>
      </w:r>
      <w:r w:rsidR="00A83FE6" w:rsidRPr="00A83FE6">
        <w:rPr>
          <w:rFonts w:hint="eastAsia"/>
        </w:rPr>
        <w:t>)</w:t>
      </w:r>
      <w:r w:rsidRPr="00A83FE6">
        <w:tab/>
      </w:r>
      <w:r w:rsidRPr="00A83FE6">
        <w:rPr>
          <w:rFonts w:hint="eastAsia"/>
        </w:rPr>
        <w:t>《公民及政治权利国际公约任择议定书》</w:t>
      </w:r>
      <w:r w:rsidR="00A83FE6" w:rsidRPr="00A83FE6">
        <w:rPr>
          <w:rFonts w:hint="eastAsia"/>
        </w:rPr>
        <w:t>，</w:t>
      </w:r>
      <w:r w:rsidRPr="00A83FE6">
        <w:rPr>
          <w:rFonts w:hint="eastAsia"/>
        </w:rPr>
        <w:t>2011</w:t>
      </w:r>
      <w:r w:rsidRPr="00A83FE6">
        <w:rPr>
          <w:rFonts w:hint="eastAsia"/>
        </w:rPr>
        <w:t>年。</w:t>
      </w:r>
    </w:p>
    <w:p w14:paraId="24085C9D" w14:textId="77777777" w:rsidR="00984D9D" w:rsidRPr="00A83FE6" w:rsidRDefault="00984D9D" w:rsidP="00984D9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t>C.</w:t>
      </w:r>
      <w:r w:rsidRPr="00A83FE6">
        <w:rPr>
          <w:rFonts w:hint="eastAsia"/>
        </w:rPr>
        <w:tab/>
      </w:r>
      <w:r w:rsidRPr="00A83FE6">
        <w:rPr>
          <w:rFonts w:hint="eastAsia"/>
        </w:rPr>
        <w:t>可持续发展目标</w:t>
      </w:r>
    </w:p>
    <w:p w14:paraId="6FD5AE00" w14:textId="60ADABE4" w:rsidR="00984D9D" w:rsidRPr="00A83FE6" w:rsidRDefault="00984D9D" w:rsidP="00984D9D">
      <w:pPr>
        <w:pStyle w:val="SingleTxt"/>
        <w:rPr>
          <w:rFonts w:asciiTheme="majorBidi" w:eastAsia="黑体" w:hAnsiTheme="majorBidi" w:cstheme="majorBidi"/>
        </w:rPr>
      </w:pPr>
      <w:r w:rsidRPr="00A83FE6">
        <w:rPr>
          <w:rFonts w:hint="eastAsia"/>
        </w:rPr>
        <w:t>7.</w:t>
      </w:r>
      <w:r w:rsidRPr="00A83FE6">
        <w:rPr>
          <w:rFonts w:hint="eastAsia"/>
        </w:rPr>
        <w:tab/>
      </w:r>
      <w:r w:rsidRPr="00A83FE6">
        <w:rPr>
          <w:rFonts w:asciiTheme="majorBidi" w:eastAsia="黑体" w:hAnsiTheme="majorBidi" w:cstheme="majorBidi"/>
        </w:rPr>
        <w:t>委员会欢迎国际社会对可持续发展目标的支持</w:t>
      </w:r>
      <w:r w:rsidR="00A83FE6" w:rsidRPr="00A83FE6">
        <w:rPr>
          <w:rFonts w:asciiTheme="majorBidi" w:eastAsia="黑体" w:hAnsiTheme="majorBidi" w:cstheme="majorBidi"/>
        </w:rPr>
        <w:t>，</w:t>
      </w:r>
      <w:r w:rsidRPr="00A83FE6">
        <w:rPr>
          <w:rFonts w:asciiTheme="majorBidi" w:eastAsia="黑体" w:hAnsiTheme="majorBidi" w:cstheme="majorBidi"/>
        </w:rPr>
        <w:t>呼吁在执行《</w:t>
      </w:r>
      <w:r w:rsidRPr="00A83FE6">
        <w:rPr>
          <w:rFonts w:asciiTheme="majorBidi" w:eastAsia="黑体" w:hAnsiTheme="majorBidi" w:cstheme="majorBidi"/>
        </w:rPr>
        <w:t>2030</w:t>
      </w:r>
      <w:r w:rsidRPr="00A83FE6">
        <w:rPr>
          <w:rFonts w:asciiTheme="majorBidi" w:eastAsia="黑体" w:hAnsiTheme="majorBidi" w:cstheme="majorBidi"/>
        </w:rPr>
        <w:t>年可持续发展议程》的整个过程中</w:t>
      </w:r>
      <w:r w:rsidR="00A83FE6" w:rsidRPr="00A83FE6">
        <w:rPr>
          <w:rFonts w:asciiTheme="majorBidi" w:eastAsia="黑体" w:hAnsiTheme="majorBidi" w:cstheme="majorBidi"/>
        </w:rPr>
        <w:t>，</w:t>
      </w:r>
      <w:r w:rsidRPr="00A83FE6">
        <w:rPr>
          <w:rFonts w:asciiTheme="majorBidi" w:eastAsia="黑体" w:hAnsiTheme="majorBidi" w:cstheme="majorBidi"/>
        </w:rPr>
        <w:t>根据《消除对妇女一切形式歧视公约》的规定</w:t>
      </w:r>
      <w:r w:rsidR="00A83FE6" w:rsidRPr="00A83FE6">
        <w:rPr>
          <w:rFonts w:asciiTheme="majorBidi" w:eastAsia="黑体" w:hAnsiTheme="majorBidi" w:cstheme="majorBidi"/>
        </w:rPr>
        <w:t>，</w:t>
      </w:r>
      <w:r w:rsidRPr="00A83FE6">
        <w:rPr>
          <w:rFonts w:asciiTheme="majorBidi" w:eastAsia="黑体" w:hAnsiTheme="majorBidi" w:cstheme="majorBidi"/>
        </w:rPr>
        <w:t>实现法律上和事实上</w:t>
      </w:r>
      <w:r w:rsidR="00A83FE6" w:rsidRPr="00A83FE6">
        <w:rPr>
          <w:rFonts w:asciiTheme="majorBidi" w:eastAsia="黑体" w:hAnsiTheme="majorBidi" w:cstheme="majorBidi"/>
        </w:rPr>
        <w:t>(</w:t>
      </w:r>
      <w:r w:rsidRPr="00A83FE6">
        <w:rPr>
          <w:rFonts w:asciiTheme="majorBidi" w:eastAsia="黑体" w:hAnsiTheme="majorBidi" w:cstheme="majorBidi"/>
        </w:rPr>
        <w:t>实质性</w:t>
      </w:r>
      <w:r w:rsidR="00A83FE6" w:rsidRPr="00A83FE6">
        <w:rPr>
          <w:rFonts w:asciiTheme="majorBidi" w:eastAsia="黑体" w:hAnsiTheme="majorBidi" w:cstheme="majorBidi"/>
        </w:rPr>
        <w:t>)</w:t>
      </w:r>
      <w:r w:rsidRPr="00A83FE6">
        <w:rPr>
          <w:rFonts w:asciiTheme="majorBidi" w:eastAsia="黑体" w:hAnsiTheme="majorBidi" w:cstheme="majorBidi"/>
        </w:rPr>
        <w:t>的性别平等。委员会回顾可持续发展目标</w:t>
      </w:r>
      <w:r w:rsidRPr="00A83FE6">
        <w:rPr>
          <w:rFonts w:asciiTheme="majorBidi" w:eastAsia="黑体" w:hAnsiTheme="majorBidi" w:cstheme="majorBidi"/>
        </w:rPr>
        <w:t>5</w:t>
      </w:r>
      <w:r w:rsidRPr="00A83FE6">
        <w:rPr>
          <w:rFonts w:asciiTheme="majorBidi" w:eastAsia="黑体" w:hAnsiTheme="majorBidi" w:cstheme="majorBidi"/>
        </w:rPr>
        <w:t>以及将平等</w:t>
      </w:r>
      <w:r w:rsidRPr="00A83FE6">
        <w:rPr>
          <w:rFonts w:asciiTheme="majorBidi" w:eastAsia="黑体" w:hAnsiTheme="majorBidi" w:cstheme="majorBidi"/>
        </w:rPr>
        <w:lastRenderedPageBreak/>
        <w:t>和不歧视原则纳入所有</w:t>
      </w:r>
      <w:r w:rsidRPr="00A83FE6">
        <w:rPr>
          <w:rFonts w:asciiTheme="majorBidi" w:eastAsia="黑体" w:hAnsiTheme="majorBidi" w:cstheme="majorBidi"/>
        </w:rPr>
        <w:t>17</w:t>
      </w:r>
      <w:r w:rsidRPr="00A83FE6">
        <w:rPr>
          <w:rFonts w:asciiTheme="majorBidi" w:eastAsia="黑体" w:hAnsiTheme="majorBidi" w:cstheme="majorBidi"/>
        </w:rPr>
        <w:t>项目标主流的重要性。委员会敦促缔约国承认妇女是缔约国可持续发展的推动力</w:t>
      </w:r>
      <w:r w:rsidR="00A83FE6" w:rsidRPr="00A83FE6">
        <w:rPr>
          <w:rFonts w:asciiTheme="majorBidi" w:eastAsia="黑体" w:hAnsiTheme="majorBidi" w:cstheme="majorBidi"/>
        </w:rPr>
        <w:t>，</w:t>
      </w:r>
      <w:r w:rsidRPr="00A83FE6">
        <w:rPr>
          <w:rFonts w:asciiTheme="majorBidi" w:eastAsia="黑体" w:hAnsiTheme="majorBidi" w:cstheme="majorBidi"/>
        </w:rPr>
        <w:t>并为此采取相关政策和战略。</w:t>
      </w:r>
    </w:p>
    <w:p w14:paraId="73813454" w14:textId="155320DD" w:rsidR="00984D9D" w:rsidRPr="00A83FE6" w:rsidRDefault="00984D9D" w:rsidP="00984D9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tab/>
      </w:r>
      <w:r w:rsidRPr="00A83FE6">
        <w:rPr>
          <w:rFonts w:hint="eastAsia"/>
        </w:rPr>
        <w:t>D.</w:t>
      </w:r>
      <w:r w:rsidRPr="00A83FE6">
        <w:rPr>
          <w:rFonts w:hint="eastAsia"/>
        </w:rPr>
        <w:tab/>
      </w:r>
      <w:r w:rsidRPr="00A83FE6">
        <w:rPr>
          <w:rFonts w:hint="eastAsia"/>
        </w:rPr>
        <w:t>议会</w:t>
      </w:r>
    </w:p>
    <w:p w14:paraId="3EC15DF2" w14:textId="33343EB5" w:rsidR="00984D9D" w:rsidRPr="0082335A" w:rsidRDefault="00984D9D" w:rsidP="00984D9D">
      <w:pPr>
        <w:pStyle w:val="SingleTxt"/>
        <w:rPr>
          <w:rFonts w:asciiTheme="majorBidi" w:eastAsia="黑体" w:hAnsiTheme="majorBidi" w:cstheme="majorBidi"/>
          <w:spacing w:val="-2"/>
        </w:rPr>
      </w:pPr>
      <w:r w:rsidRPr="0082335A">
        <w:rPr>
          <w:rFonts w:hint="eastAsia"/>
          <w:spacing w:val="-2"/>
        </w:rPr>
        <w:t>8.</w:t>
      </w:r>
      <w:r w:rsidRPr="0082335A">
        <w:rPr>
          <w:rFonts w:hint="eastAsia"/>
          <w:spacing w:val="-2"/>
        </w:rPr>
        <w:tab/>
      </w:r>
      <w:r w:rsidRPr="0082335A">
        <w:rPr>
          <w:rFonts w:asciiTheme="majorBidi" w:eastAsia="黑体" w:hAnsiTheme="majorBidi" w:cstheme="majorBidi" w:hint="eastAsia"/>
          <w:spacing w:val="-2"/>
        </w:rPr>
        <w:t>委员会强调</w:t>
      </w:r>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立法机构在确保《公约》得到充分执行方面起着至关重要的作用</w:t>
      </w:r>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见</w:t>
      </w:r>
      <w:hyperlink r:id="rId22" w:history="1">
        <w:r w:rsidRPr="0082335A">
          <w:rPr>
            <w:rStyle w:val="af4"/>
            <w:rFonts w:asciiTheme="majorBidi" w:eastAsia="黑体" w:hAnsiTheme="majorBidi" w:cstheme="majorBidi" w:hint="eastAsia"/>
            <w:spacing w:val="-2"/>
          </w:rPr>
          <w:t>A/65/38</w:t>
        </w:r>
      </w:hyperlink>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第二部分</w:t>
      </w:r>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附件六</w:t>
      </w:r>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。委员会请国民会议根据其任务授权</w:t>
      </w:r>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在从现在起到根据《公约》提交下一次定期报告期间</w:t>
      </w:r>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采取必要措施</w:t>
      </w:r>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落实本结论性意见。</w:t>
      </w:r>
    </w:p>
    <w:p w14:paraId="1B3DE841" w14:textId="77777777" w:rsidR="00984D9D" w:rsidRPr="00A83FE6" w:rsidRDefault="00984D9D" w:rsidP="00984D9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t>E.</w:t>
      </w:r>
      <w:r w:rsidRPr="00A83FE6">
        <w:rPr>
          <w:rFonts w:hint="eastAsia"/>
        </w:rPr>
        <w:tab/>
      </w:r>
      <w:r w:rsidRPr="00A83FE6">
        <w:rPr>
          <w:rFonts w:hint="eastAsia"/>
        </w:rPr>
        <w:t>主要关切领域和建议</w:t>
      </w:r>
    </w:p>
    <w:p w14:paraId="3103C933" w14:textId="77777777" w:rsidR="00984D9D" w:rsidRPr="00A83FE6" w:rsidRDefault="00984D9D" w:rsidP="00984D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总体背景</w:t>
      </w:r>
    </w:p>
    <w:p w14:paraId="794A7D38" w14:textId="327D3B04" w:rsidR="00984D9D" w:rsidRPr="00A7167C" w:rsidRDefault="00984D9D" w:rsidP="00984D9D">
      <w:pPr>
        <w:pStyle w:val="SingleTxt"/>
        <w:rPr>
          <w:spacing w:val="-2"/>
        </w:rPr>
      </w:pPr>
      <w:r w:rsidRPr="00A83FE6">
        <w:rPr>
          <w:rFonts w:hint="eastAsia"/>
        </w:rPr>
        <w:t>9.</w:t>
      </w:r>
      <w:r w:rsidRPr="00A83FE6">
        <w:rPr>
          <w:rFonts w:hint="eastAsia"/>
        </w:rPr>
        <w:tab/>
      </w:r>
      <w:r w:rsidRPr="00A7167C">
        <w:rPr>
          <w:rFonts w:hint="eastAsia"/>
          <w:spacing w:val="-2"/>
        </w:rPr>
        <w:t>委员会注意到</w:t>
      </w:r>
      <w:r w:rsidR="00A83FE6" w:rsidRPr="00A7167C">
        <w:rPr>
          <w:rFonts w:hint="eastAsia"/>
          <w:spacing w:val="-2"/>
        </w:rPr>
        <w:t>，</w:t>
      </w:r>
      <w:r w:rsidRPr="00A7167C">
        <w:rPr>
          <w:rFonts w:hint="eastAsia"/>
          <w:spacing w:val="-2"/>
        </w:rPr>
        <w:t>缔约国于</w:t>
      </w:r>
      <w:r w:rsidRPr="00A7167C">
        <w:rPr>
          <w:rFonts w:hint="eastAsia"/>
          <w:spacing w:val="-2"/>
        </w:rPr>
        <w:t>2022</w:t>
      </w:r>
      <w:r w:rsidRPr="00A7167C">
        <w:rPr>
          <w:rFonts w:hint="eastAsia"/>
          <w:spacing w:val="-2"/>
        </w:rPr>
        <w:t>年</w:t>
      </w:r>
      <w:r w:rsidRPr="00A7167C">
        <w:rPr>
          <w:rFonts w:hint="eastAsia"/>
          <w:spacing w:val="-2"/>
        </w:rPr>
        <w:t>12</w:t>
      </w:r>
      <w:r w:rsidRPr="00A7167C">
        <w:rPr>
          <w:rFonts w:hint="eastAsia"/>
          <w:spacing w:val="-2"/>
        </w:rPr>
        <w:t>月</w:t>
      </w:r>
      <w:r w:rsidRPr="00A7167C">
        <w:rPr>
          <w:rFonts w:hint="eastAsia"/>
          <w:spacing w:val="-2"/>
        </w:rPr>
        <w:t>17</w:t>
      </w:r>
      <w:r w:rsidRPr="00A7167C">
        <w:rPr>
          <w:rFonts w:hint="eastAsia"/>
          <w:spacing w:val="-2"/>
        </w:rPr>
        <w:t>日和</w:t>
      </w:r>
      <w:r w:rsidRPr="00A7167C">
        <w:rPr>
          <w:rFonts w:hint="eastAsia"/>
          <w:spacing w:val="-2"/>
        </w:rPr>
        <w:t>2023</w:t>
      </w:r>
      <w:r w:rsidRPr="00A7167C">
        <w:rPr>
          <w:rFonts w:hint="eastAsia"/>
          <w:spacing w:val="-2"/>
        </w:rPr>
        <w:t>年</w:t>
      </w:r>
      <w:r w:rsidRPr="00A7167C">
        <w:rPr>
          <w:rFonts w:hint="eastAsia"/>
          <w:spacing w:val="-2"/>
        </w:rPr>
        <w:t>1</w:t>
      </w:r>
      <w:r w:rsidRPr="00A7167C">
        <w:rPr>
          <w:rFonts w:hint="eastAsia"/>
          <w:spacing w:val="-2"/>
        </w:rPr>
        <w:t>月</w:t>
      </w:r>
      <w:r w:rsidRPr="00A7167C">
        <w:rPr>
          <w:rFonts w:hint="eastAsia"/>
          <w:spacing w:val="-2"/>
        </w:rPr>
        <w:t>29</w:t>
      </w:r>
      <w:r w:rsidRPr="00A7167C">
        <w:rPr>
          <w:rFonts w:hint="eastAsia"/>
          <w:spacing w:val="-2"/>
        </w:rPr>
        <w:t>日组织了议会选举</w:t>
      </w:r>
      <w:r w:rsidR="00A83FE6" w:rsidRPr="00A7167C">
        <w:rPr>
          <w:rFonts w:hint="eastAsia"/>
          <w:spacing w:val="-2"/>
        </w:rPr>
        <w:t>，</w:t>
      </w:r>
      <w:r w:rsidRPr="00A7167C">
        <w:rPr>
          <w:rFonts w:hint="eastAsia"/>
          <w:spacing w:val="-2"/>
        </w:rPr>
        <w:t>在</w:t>
      </w:r>
      <w:r w:rsidRPr="00A7167C">
        <w:rPr>
          <w:rFonts w:hint="eastAsia"/>
          <w:spacing w:val="-2"/>
        </w:rPr>
        <w:t>2021</w:t>
      </w:r>
      <w:r w:rsidRPr="00A7167C">
        <w:rPr>
          <w:rFonts w:hint="eastAsia"/>
          <w:spacing w:val="-2"/>
        </w:rPr>
        <w:t>年</w:t>
      </w:r>
      <w:r w:rsidRPr="00A7167C">
        <w:rPr>
          <w:rFonts w:hint="eastAsia"/>
          <w:spacing w:val="-2"/>
        </w:rPr>
        <w:t>7</w:t>
      </w:r>
      <w:r w:rsidRPr="00A7167C">
        <w:rPr>
          <w:rFonts w:hint="eastAsia"/>
          <w:spacing w:val="-2"/>
        </w:rPr>
        <w:t>月</w:t>
      </w:r>
      <w:r w:rsidRPr="00A7167C">
        <w:rPr>
          <w:rFonts w:hint="eastAsia"/>
          <w:spacing w:val="-2"/>
        </w:rPr>
        <w:t>25</w:t>
      </w:r>
      <w:r w:rsidRPr="00A7167C">
        <w:rPr>
          <w:rFonts w:hint="eastAsia"/>
          <w:spacing w:val="-2"/>
        </w:rPr>
        <w:t>日宣布的例外状态期间</w:t>
      </w:r>
      <w:r w:rsidR="00A83FE6" w:rsidRPr="00A7167C">
        <w:rPr>
          <w:rFonts w:hint="eastAsia"/>
          <w:spacing w:val="-2"/>
        </w:rPr>
        <w:t>，</w:t>
      </w:r>
      <w:r w:rsidRPr="00A7167C">
        <w:rPr>
          <w:rFonts w:hint="eastAsia"/>
          <w:spacing w:val="-2"/>
        </w:rPr>
        <w:t>选举产生了新的国民议会。委员会还注意到</w:t>
      </w:r>
      <w:r w:rsidR="00A83FE6" w:rsidRPr="00A7167C">
        <w:rPr>
          <w:rFonts w:hint="eastAsia"/>
          <w:spacing w:val="-2"/>
        </w:rPr>
        <w:t>，</w:t>
      </w:r>
      <w:r w:rsidRPr="00A7167C">
        <w:rPr>
          <w:rFonts w:hint="eastAsia"/>
          <w:spacing w:val="-2"/>
        </w:rPr>
        <w:t>新《宪法》规定增设新的立法院</w:t>
      </w:r>
      <w:r w:rsidR="00A83FE6" w:rsidRPr="00A7167C">
        <w:rPr>
          <w:rFonts w:hint="eastAsia"/>
          <w:spacing w:val="-2"/>
        </w:rPr>
        <w:t>，</w:t>
      </w:r>
      <w:r w:rsidRPr="00A7167C">
        <w:rPr>
          <w:rFonts w:hint="eastAsia"/>
          <w:spacing w:val="-2"/>
        </w:rPr>
        <w:t>即尚未成立的全国区县理事会。</w:t>
      </w:r>
    </w:p>
    <w:p w14:paraId="39B2C96D" w14:textId="7489D22D" w:rsidR="00984D9D" w:rsidRPr="00A83FE6" w:rsidRDefault="00984D9D" w:rsidP="00984D9D">
      <w:pPr>
        <w:pStyle w:val="SingleTxt"/>
        <w:rPr>
          <w:rFonts w:asciiTheme="majorBidi" w:eastAsia="黑体" w:hAnsiTheme="majorBidi" w:cstheme="majorBidi"/>
        </w:rPr>
      </w:pPr>
      <w:r w:rsidRPr="00A83FE6">
        <w:rPr>
          <w:rFonts w:hint="eastAsia"/>
        </w:rPr>
        <w:t>10.</w:t>
      </w:r>
      <w:r w:rsidRPr="00A83FE6">
        <w:tab/>
      </w:r>
      <w:r w:rsidRPr="00A83FE6">
        <w:rPr>
          <w:rFonts w:asciiTheme="majorBidi" w:eastAsia="黑体" w:hAnsiTheme="majorBidi" w:cstheme="majorBidi" w:hint="eastAsia"/>
        </w:rPr>
        <w:t>委员会建议缔约国根据分权原则确保新的国民议会的独立性</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特别是废除破坏立法权独立的宪法条款</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如《宪法》第</w:t>
      </w:r>
      <w:r w:rsidRPr="00A83FE6">
        <w:rPr>
          <w:rFonts w:asciiTheme="majorBidi" w:eastAsia="黑体" w:hAnsiTheme="majorBidi" w:cstheme="majorBidi" w:hint="eastAsia"/>
        </w:rPr>
        <w:t>68</w:t>
      </w:r>
      <w:r w:rsidRPr="00A83FE6">
        <w:rPr>
          <w:rFonts w:asciiTheme="majorBidi" w:eastAsia="黑体" w:hAnsiTheme="majorBidi" w:cstheme="majorBidi" w:hint="eastAsia"/>
        </w:rPr>
        <w:t>条</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该条赋予总统的立法权优先于议会的立法权。委员会还建议加强妇女及其组织充分和有意义地参与所有领域的立法进程</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包括宪法修正案、关于妇女人权的立法或可能影响《公约》和其他国际人权条约规定的妇女人权的问题。</w:t>
      </w:r>
    </w:p>
    <w:p w14:paraId="1AE62CA6" w14:textId="680B7394" w:rsidR="00984D9D" w:rsidRPr="00A83FE6" w:rsidRDefault="00984D9D" w:rsidP="00984D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《公约》的法律地位和保留</w:t>
      </w:r>
    </w:p>
    <w:p w14:paraId="0B4B8BD0" w14:textId="4BECBE3F" w:rsidR="00984D9D" w:rsidRPr="00A83FE6" w:rsidRDefault="00984D9D" w:rsidP="00984D9D">
      <w:pPr>
        <w:pStyle w:val="SingleTxt"/>
      </w:pPr>
      <w:r w:rsidRPr="00A83FE6">
        <w:rPr>
          <w:rFonts w:hint="eastAsia"/>
        </w:rPr>
        <w:t>11.</w:t>
      </w:r>
      <w:r w:rsidRPr="00A83FE6">
        <w:rPr>
          <w:rFonts w:hint="eastAsia"/>
        </w:rPr>
        <w:tab/>
      </w:r>
      <w:r w:rsidRPr="00A83FE6">
        <w:rPr>
          <w:rFonts w:hint="eastAsia"/>
        </w:rPr>
        <w:t>委员会欢迎缔约国在</w:t>
      </w:r>
      <w:r w:rsidRPr="00A83FE6">
        <w:rPr>
          <w:rFonts w:hint="eastAsia"/>
        </w:rPr>
        <w:t>2014</w:t>
      </w:r>
      <w:r w:rsidRPr="00A83FE6">
        <w:rPr>
          <w:rFonts w:hint="eastAsia"/>
        </w:rPr>
        <w:t>年决定撤销对《公约》的保留。然而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缔约国尚未撤销其关于与伊斯兰教法相符的一般声明。委员会还感到关切的是</w:t>
      </w:r>
      <w:r w:rsidR="00A83FE6" w:rsidRPr="00A83FE6">
        <w:rPr>
          <w:rFonts w:hint="eastAsia"/>
        </w:rPr>
        <w:t>，</w:t>
      </w:r>
      <w:r w:rsidRPr="00A83FE6">
        <w:rPr>
          <w:rFonts w:hint="eastAsia"/>
        </w:rPr>
        <w:t>《宪法》中没有提到缔约国的世俗性质。委员会尤其感到关切的是</w:t>
      </w:r>
      <w:r w:rsidR="00A83FE6" w:rsidRPr="00A83FE6">
        <w:rPr>
          <w:rFonts w:hint="eastAsia"/>
        </w:rPr>
        <w:t>，</w:t>
      </w:r>
      <w:r w:rsidRPr="00A83FE6">
        <w:rPr>
          <w:rFonts w:hint="eastAsia"/>
        </w:rPr>
        <w:t>宪法可能确立与《公约》</w:t>
      </w:r>
      <w:r w:rsidR="00A83FE6" w:rsidRPr="00A83FE6">
        <w:rPr>
          <w:rFonts w:hint="eastAsia"/>
        </w:rPr>
        <w:t>，</w:t>
      </w:r>
      <w:r w:rsidRPr="00A83FE6">
        <w:rPr>
          <w:rFonts w:hint="eastAsia"/>
        </w:rPr>
        <w:t>特别是第</w:t>
      </w:r>
      <w:r w:rsidRPr="00A83FE6">
        <w:rPr>
          <w:rFonts w:hint="eastAsia"/>
        </w:rPr>
        <w:t>2</w:t>
      </w:r>
      <w:r w:rsidRPr="00A83FE6">
        <w:rPr>
          <w:rFonts w:hint="eastAsia"/>
        </w:rPr>
        <w:t>条和第</w:t>
      </w:r>
      <w:r w:rsidRPr="00A83FE6">
        <w:rPr>
          <w:rFonts w:hint="eastAsia"/>
        </w:rPr>
        <w:t>16</w:t>
      </w:r>
      <w:r w:rsidRPr="00A83FE6">
        <w:rPr>
          <w:rFonts w:hint="eastAsia"/>
        </w:rPr>
        <w:t>条相矛盾的一系列规范和法律渊源</w:t>
      </w:r>
      <w:r w:rsidR="00A83FE6" w:rsidRPr="00A83FE6">
        <w:rPr>
          <w:rFonts w:hint="eastAsia"/>
        </w:rPr>
        <w:t>，</w:t>
      </w:r>
      <w:r w:rsidRPr="00A83FE6">
        <w:rPr>
          <w:rFonts w:hint="eastAsia"/>
        </w:rPr>
        <w:t>并且可能不符合《公约》的目标和宗旨。</w:t>
      </w:r>
    </w:p>
    <w:p w14:paraId="6C3F642E" w14:textId="0F68E466" w:rsidR="00984D9D" w:rsidRPr="00A83FE6" w:rsidRDefault="00984D9D" w:rsidP="00984D9D">
      <w:pPr>
        <w:pStyle w:val="SingleTxt"/>
        <w:rPr>
          <w:rFonts w:ascii="黑体" w:eastAsia="黑体" w:hAnsi="黑体"/>
        </w:rPr>
      </w:pPr>
      <w:r w:rsidRPr="00A83FE6">
        <w:rPr>
          <w:rFonts w:hint="eastAsia"/>
        </w:rPr>
        <w:t>12.</w:t>
      </w:r>
      <w:r w:rsidRPr="00A83FE6">
        <w:rPr>
          <w:rFonts w:hint="eastAsia"/>
        </w:rPr>
        <w:tab/>
      </w:r>
      <w:r w:rsidRPr="00A83FE6">
        <w:rPr>
          <w:rFonts w:ascii="黑体" w:eastAsia="黑体" w:hAnsi="黑体" w:hint="eastAsia"/>
        </w:rPr>
        <w:t>委员会建议缔约国</w:t>
      </w:r>
      <w:r w:rsidR="00A83FE6" w:rsidRPr="00A83FE6">
        <w:rPr>
          <w:rFonts w:ascii="黑体" w:eastAsia="黑体" w:hAnsi="黑体" w:hint="eastAsia"/>
        </w:rPr>
        <w:t>：</w:t>
      </w:r>
    </w:p>
    <w:p w14:paraId="56F32CB3" w14:textId="441AC6FE" w:rsidR="00984D9D" w:rsidRPr="00A83FE6" w:rsidRDefault="00984D9D" w:rsidP="00984D9D">
      <w:pPr>
        <w:pStyle w:val="SingleTxt"/>
        <w:rPr>
          <w:rFonts w:asciiTheme="majorBidi" w:eastAsia="黑体" w:hAnsiTheme="majorBidi" w:cstheme="majorBidi"/>
        </w:rPr>
      </w:pPr>
      <w:r w:rsidRPr="00A83FE6">
        <w:rPr>
          <w:rFonts w:asciiTheme="majorBidi" w:eastAsia="黑体" w:hAnsiTheme="majorBidi" w:cstheme="majorBidi" w:hint="eastAsia"/>
        </w:rPr>
        <w:tab/>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a</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ab/>
      </w:r>
      <w:r w:rsidRPr="00A83FE6">
        <w:rPr>
          <w:rFonts w:asciiTheme="majorBidi" w:eastAsia="黑体" w:hAnsiTheme="majorBidi" w:cstheme="majorBidi" w:hint="eastAsia"/>
        </w:rPr>
        <w:t>撤回关于《公约》与伊斯兰教法相符的一般声明。在此过程中</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缔约国应考虑到文化背景和法律制度类似、成功将国家立法与特别是《公约》规定的国际人权义务协调一致的国家的做法</w:t>
      </w:r>
      <w:r w:rsidR="00C20D01">
        <w:rPr>
          <w:rFonts w:asciiTheme="majorBidi" w:eastAsia="黑体" w:hAnsiTheme="majorBidi" w:cstheme="majorBidi" w:hint="eastAsia"/>
        </w:rPr>
        <w:t>；</w:t>
      </w:r>
    </w:p>
    <w:p w14:paraId="4A06AFC2" w14:textId="61E634DD" w:rsidR="00984D9D" w:rsidRPr="00A83FE6" w:rsidRDefault="00984D9D" w:rsidP="00984D9D">
      <w:pPr>
        <w:pStyle w:val="SingleTxt"/>
        <w:rPr>
          <w:rFonts w:asciiTheme="majorBidi" w:eastAsia="黑体" w:hAnsiTheme="majorBidi" w:cstheme="majorBidi"/>
        </w:rPr>
      </w:pPr>
      <w:r w:rsidRPr="00A83FE6">
        <w:rPr>
          <w:rFonts w:asciiTheme="majorBidi" w:eastAsia="黑体" w:hAnsiTheme="majorBidi" w:cstheme="majorBidi" w:hint="eastAsia"/>
        </w:rPr>
        <w:tab/>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b</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ab/>
      </w:r>
      <w:r w:rsidRPr="00A83FE6">
        <w:rPr>
          <w:rFonts w:asciiTheme="majorBidi" w:eastAsia="黑体" w:hAnsiTheme="majorBidi" w:cstheme="majorBidi" w:hint="eastAsia"/>
        </w:rPr>
        <w:t>维持《公约》在国内法律秩序中相对于包括宗教法在内的其他法律渊源的至高无上地位。</w:t>
      </w:r>
    </w:p>
    <w:p w14:paraId="7D91926B" w14:textId="77777777" w:rsidR="00984D9D" w:rsidRPr="00A83FE6" w:rsidRDefault="00984D9D" w:rsidP="00984D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对《公约》及其《任择议定书》和委员会一般性建议的认识程度</w:t>
      </w:r>
    </w:p>
    <w:p w14:paraId="54AB171E" w14:textId="18DE0C9F" w:rsidR="00984D9D" w:rsidRPr="00A83FE6" w:rsidRDefault="00984D9D" w:rsidP="00984D9D">
      <w:pPr>
        <w:pStyle w:val="SingleTxt"/>
      </w:pPr>
      <w:r w:rsidRPr="00A83FE6">
        <w:rPr>
          <w:rFonts w:hint="eastAsia"/>
        </w:rPr>
        <w:t>13.</w:t>
      </w:r>
      <w:r w:rsidRPr="00A83FE6">
        <w:rPr>
          <w:rFonts w:hint="eastAsia"/>
        </w:rPr>
        <w:tab/>
      </w:r>
      <w:r w:rsidRPr="00A83FE6">
        <w:rPr>
          <w:rFonts w:hint="eastAsia"/>
        </w:rPr>
        <w:t>委员会注意到前妇女事务部的努力</w:t>
      </w:r>
      <w:r w:rsidR="00A83FE6" w:rsidRPr="00A83FE6">
        <w:rPr>
          <w:rFonts w:hint="eastAsia"/>
        </w:rPr>
        <w:t>，</w:t>
      </w:r>
      <w:r w:rsidRPr="00A83FE6">
        <w:rPr>
          <w:rFonts w:hint="eastAsia"/>
        </w:rPr>
        <w:t>向全国制宪会议、各部委、政府机构和民间社会组织提供了关于《公约》的培训课程。然而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对《公约》及其《任择议定书》和委员会的一般性建议在缔约国的认识程度有限</w:t>
      </w:r>
      <w:r w:rsidR="00A83FE6" w:rsidRPr="00A83FE6">
        <w:rPr>
          <w:rFonts w:hint="eastAsia"/>
        </w:rPr>
        <w:t>，</w:t>
      </w:r>
      <w:r w:rsidRPr="00A83FE6">
        <w:rPr>
          <w:rFonts w:hint="eastAsia"/>
        </w:rPr>
        <w:t>特别是在公职人员、司法和执法人员以及妇女中</w:t>
      </w:r>
      <w:r w:rsidR="00A83FE6" w:rsidRPr="00A83FE6">
        <w:rPr>
          <w:rFonts w:hint="eastAsia"/>
        </w:rPr>
        <w:t>，</w:t>
      </w:r>
      <w:r w:rsidRPr="00A83FE6">
        <w:rPr>
          <w:rFonts w:hint="eastAsia"/>
        </w:rPr>
        <w:t>尤其是处于弱势和边缘地位的妇女中。</w:t>
      </w:r>
    </w:p>
    <w:p w14:paraId="71264641" w14:textId="77777777" w:rsidR="00DF10B4" w:rsidRDefault="00DF10B4">
      <w:pPr>
        <w:spacing w:line="240" w:lineRule="auto"/>
        <w:jc w:val="left"/>
      </w:pPr>
      <w:r>
        <w:br w:type="page"/>
      </w:r>
    </w:p>
    <w:p w14:paraId="42A2CAAA" w14:textId="6D765EF8" w:rsidR="00984D9D" w:rsidRPr="00A83FE6" w:rsidRDefault="00984D9D" w:rsidP="00984D9D">
      <w:pPr>
        <w:pStyle w:val="SingleTxt"/>
        <w:rPr>
          <w:rFonts w:ascii="黑体" w:eastAsia="黑体" w:hAnsi="黑体"/>
        </w:rPr>
      </w:pPr>
      <w:r w:rsidRPr="00A83FE6">
        <w:rPr>
          <w:rFonts w:hint="eastAsia"/>
        </w:rPr>
        <w:lastRenderedPageBreak/>
        <w:t>14.</w:t>
      </w:r>
      <w:r w:rsidRPr="00A83FE6">
        <w:tab/>
      </w:r>
      <w:r w:rsidRPr="00A83FE6">
        <w:rPr>
          <w:rFonts w:ascii="黑体" w:eastAsia="黑体" w:hAnsi="黑体" w:hint="eastAsia"/>
        </w:rPr>
        <w:t>委员会建议缔约国</w:t>
      </w:r>
      <w:r w:rsidR="00A83FE6" w:rsidRPr="00A83FE6">
        <w:rPr>
          <w:rFonts w:ascii="黑体" w:eastAsia="黑体" w:hAnsi="黑体" w:hint="eastAsia"/>
        </w:rPr>
        <w:t>：</w:t>
      </w:r>
    </w:p>
    <w:p w14:paraId="7A45C3C1" w14:textId="012C7179" w:rsidR="00984D9D" w:rsidRPr="00A83FE6" w:rsidRDefault="00984D9D" w:rsidP="00984D9D">
      <w:pPr>
        <w:pStyle w:val="SingleTxt"/>
        <w:rPr>
          <w:rFonts w:asciiTheme="majorBidi" w:eastAsia="黑体" w:hAnsiTheme="majorBidi" w:cstheme="majorBidi"/>
        </w:rPr>
      </w:pPr>
      <w:r w:rsidRPr="00A83FE6">
        <w:rPr>
          <w:rFonts w:asciiTheme="majorBidi" w:eastAsia="黑体" w:hAnsiTheme="majorBidi" w:cstheme="majorBidi" w:hint="eastAsia"/>
        </w:rPr>
        <w:tab/>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a</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ab/>
      </w:r>
      <w:r w:rsidRPr="00A83FE6">
        <w:rPr>
          <w:rFonts w:asciiTheme="majorBidi" w:eastAsia="黑体" w:hAnsiTheme="majorBidi" w:cstheme="majorBidi" w:hint="eastAsia"/>
        </w:rPr>
        <w:t>继续为议员、政府官员、法官、律师、检察官、警察和其他执法人员提供关于《公约》及其在法律诉讼中的使用</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以及作为妇女权利和性别平等法律和政策框架的系统能力建设</w:t>
      </w:r>
      <w:r w:rsidR="00C20D01">
        <w:rPr>
          <w:rFonts w:asciiTheme="majorBidi" w:eastAsia="黑体" w:hAnsiTheme="majorBidi" w:cstheme="majorBidi" w:hint="eastAsia"/>
        </w:rPr>
        <w:t>；</w:t>
      </w:r>
    </w:p>
    <w:p w14:paraId="6173C7CF" w14:textId="4EDAE5A6" w:rsidR="00984D9D" w:rsidRPr="00A83FE6" w:rsidRDefault="00984D9D" w:rsidP="00984D9D">
      <w:pPr>
        <w:pStyle w:val="SingleTxt"/>
        <w:rPr>
          <w:rFonts w:asciiTheme="majorBidi" w:eastAsia="黑体" w:hAnsiTheme="majorBidi" w:cstheme="majorBidi"/>
        </w:rPr>
      </w:pPr>
      <w:r w:rsidRPr="00A83FE6">
        <w:rPr>
          <w:rFonts w:asciiTheme="majorBidi" w:eastAsia="黑体" w:hAnsiTheme="majorBidi" w:cstheme="majorBidi" w:hint="eastAsia"/>
        </w:rPr>
        <w:tab/>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b</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ab/>
      </w:r>
      <w:r w:rsidRPr="00A83FE6">
        <w:rPr>
          <w:rFonts w:asciiTheme="majorBidi" w:eastAsia="黑体" w:hAnsiTheme="majorBidi" w:cstheme="majorBidi" w:hint="eastAsia"/>
        </w:rPr>
        <w:t>促进妇女了解《公约》所赋权利及其在申诉此种权利受到侵犯时可以获取的补救办法</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并确保向所有妇女</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包括农村以及属于弱势的妇女提供有关《公约》和委员会一般性建议的信息。</w:t>
      </w:r>
    </w:p>
    <w:p w14:paraId="31C5446A" w14:textId="77777777" w:rsidR="00984D9D" w:rsidRPr="00A83FE6" w:rsidRDefault="00984D9D" w:rsidP="00984D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平等和不歧视的定义</w:t>
      </w:r>
    </w:p>
    <w:p w14:paraId="77DE65C7" w14:textId="37956589" w:rsidR="00984D9D" w:rsidRPr="00A83FE6" w:rsidRDefault="00984D9D" w:rsidP="00984D9D">
      <w:pPr>
        <w:pStyle w:val="SingleTxt"/>
      </w:pPr>
      <w:r w:rsidRPr="00A83FE6">
        <w:rPr>
          <w:rFonts w:hint="eastAsia"/>
        </w:rPr>
        <w:t>15.</w:t>
      </w:r>
      <w:r w:rsidRPr="00A83FE6">
        <w:rPr>
          <w:rFonts w:hint="eastAsia"/>
        </w:rPr>
        <w:tab/>
      </w:r>
      <w:r w:rsidRPr="00A83FE6">
        <w:rPr>
          <w:rFonts w:hint="eastAsia"/>
        </w:rPr>
        <w:t>委员会欢迎将不歧视原则纳入保障男女平等的《宪法》</w:t>
      </w:r>
      <w:r w:rsidR="00A83FE6" w:rsidRPr="00A83FE6">
        <w:rPr>
          <w:rFonts w:hint="eastAsia"/>
        </w:rPr>
        <w:t>(</w:t>
      </w:r>
      <w:r w:rsidRPr="00A83FE6">
        <w:rPr>
          <w:rFonts w:hint="eastAsia"/>
        </w:rPr>
        <w:t>2022</w:t>
      </w:r>
      <w:r w:rsidRPr="00A83FE6">
        <w:rPr>
          <w:rFonts w:hint="eastAsia"/>
        </w:rPr>
        <w:t>年</w:t>
      </w:r>
      <w:r w:rsidR="00A83FE6" w:rsidRPr="00A83FE6">
        <w:rPr>
          <w:rFonts w:hint="eastAsia"/>
        </w:rPr>
        <w:t>)</w:t>
      </w:r>
      <w:r w:rsidRPr="00A83FE6">
        <w:rPr>
          <w:rFonts w:hint="eastAsia"/>
        </w:rPr>
        <w:t>第</w:t>
      </w:r>
      <w:r w:rsidRPr="00A83FE6">
        <w:rPr>
          <w:rFonts w:hint="eastAsia"/>
        </w:rPr>
        <w:t>51</w:t>
      </w:r>
      <w:r w:rsidRPr="00A83FE6">
        <w:rPr>
          <w:rFonts w:hint="eastAsia"/>
        </w:rPr>
        <w:t>条。然而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缔约国的立法中没有关于歧视妇女的全面定义。</w:t>
      </w:r>
    </w:p>
    <w:p w14:paraId="29F38A3E" w14:textId="108FB0FB" w:rsidR="00984D9D" w:rsidRPr="00A83FE6" w:rsidRDefault="00984D9D" w:rsidP="00984D9D">
      <w:pPr>
        <w:pStyle w:val="SingleTxt"/>
      </w:pPr>
      <w:r w:rsidRPr="00A83FE6">
        <w:rPr>
          <w:rFonts w:hint="eastAsia"/>
        </w:rPr>
        <w:t>16.</w:t>
      </w:r>
      <w:r w:rsidRPr="00A83FE6">
        <w:tab/>
      </w:r>
      <w:r w:rsidRPr="00A83FE6">
        <w:rPr>
          <w:rFonts w:asciiTheme="majorBidi" w:eastAsia="黑体" w:hAnsiTheme="majorBidi" w:cstheme="majorBidi" w:hint="eastAsia"/>
        </w:rPr>
        <w:t>根据关于缔约国在《公约》第二条之下核心义务的第</w:t>
      </w:r>
      <w:r w:rsidRPr="00A83FE6">
        <w:rPr>
          <w:rFonts w:asciiTheme="majorBidi" w:eastAsia="黑体" w:hAnsiTheme="majorBidi" w:cstheme="majorBidi" w:hint="eastAsia"/>
        </w:rPr>
        <w:t>28</w:t>
      </w:r>
      <w:r w:rsidRPr="00A83FE6">
        <w:rPr>
          <w:rFonts w:asciiTheme="majorBidi" w:eastAsia="黑体" w:hAnsiTheme="majorBidi" w:cstheme="majorBidi" w:hint="eastAsia"/>
        </w:rPr>
        <w:t>号一般性建议</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2010</w:t>
      </w:r>
      <w:r w:rsidRPr="00A83FE6">
        <w:rPr>
          <w:rFonts w:asciiTheme="majorBidi" w:eastAsia="黑体" w:hAnsiTheme="majorBidi" w:cstheme="majorBidi" w:hint="eastAsia"/>
        </w:rPr>
        <w:t>年</w:t>
      </w:r>
      <w:r w:rsidR="00A83FE6" w:rsidRPr="00A83FE6">
        <w:rPr>
          <w:rFonts w:asciiTheme="majorBidi" w:eastAsia="黑体" w:hAnsiTheme="majorBidi" w:cstheme="majorBidi" w:hint="eastAsia"/>
        </w:rPr>
        <w:t>)</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委员会建议缔约国根据《公约》第</w:t>
      </w:r>
      <w:r w:rsidRPr="00A83FE6">
        <w:rPr>
          <w:rFonts w:asciiTheme="majorBidi" w:eastAsia="黑体" w:hAnsiTheme="majorBidi" w:cstheme="majorBidi" w:hint="eastAsia"/>
        </w:rPr>
        <w:t>1</w:t>
      </w:r>
      <w:r w:rsidRPr="00A83FE6">
        <w:rPr>
          <w:rFonts w:asciiTheme="majorBidi" w:eastAsia="黑体" w:hAnsiTheme="majorBidi" w:cstheme="majorBidi" w:hint="eastAsia"/>
        </w:rPr>
        <w:t>条和第</w:t>
      </w:r>
      <w:r w:rsidRPr="00A83FE6">
        <w:rPr>
          <w:rFonts w:asciiTheme="majorBidi" w:eastAsia="黑体" w:hAnsiTheme="majorBidi" w:cstheme="majorBidi" w:hint="eastAsia"/>
        </w:rPr>
        <w:t>2</w:t>
      </w:r>
      <w:r w:rsidRPr="00A83FE6">
        <w:rPr>
          <w:rFonts w:asciiTheme="majorBidi" w:eastAsia="黑体" w:hAnsiTheme="majorBidi" w:cstheme="majorBidi" w:hint="eastAsia"/>
        </w:rPr>
        <w:t>条</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通过一项关于歧视妇女的全面定义</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涵盖公共和私人领域的直接和间接歧视以及交叉形式的歧视。</w:t>
      </w:r>
    </w:p>
    <w:p w14:paraId="7F0B253E" w14:textId="77777777" w:rsidR="00984D9D" w:rsidRPr="00A83FE6" w:rsidRDefault="00984D9D" w:rsidP="00984D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歧视性法律</w:t>
      </w:r>
    </w:p>
    <w:p w14:paraId="69A0A89E" w14:textId="5435B90A" w:rsidR="00984D9D" w:rsidRPr="00A83FE6" w:rsidRDefault="00984D9D" w:rsidP="00984D9D">
      <w:pPr>
        <w:pStyle w:val="SingleTxt"/>
      </w:pPr>
      <w:r w:rsidRPr="00A83FE6">
        <w:rPr>
          <w:rFonts w:hint="eastAsia"/>
        </w:rPr>
        <w:t>17.</w:t>
      </w:r>
      <w:r w:rsidRPr="00A83FE6">
        <w:rPr>
          <w:rFonts w:hint="eastAsia"/>
        </w:rPr>
        <w:tab/>
      </w:r>
      <w:r w:rsidRPr="00A83FE6">
        <w:rPr>
          <w:rFonts w:hint="eastAsia"/>
        </w:rPr>
        <w:t>委员会欢迎设立全国人权立法与《宪法》和已批准的国际文书协调委员会。然而</w:t>
      </w:r>
      <w:r w:rsidR="00A83FE6" w:rsidRPr="00A83FE6">
        <w:rPr>
          <w:rFonts w:hint="eastAsia"/>
        </w:rPr>
        <w:t>，</w:t>
      </w:r>
      <w:r w:rsidRPr="00A83FE6">
        <w:rPr>
          <w:rFonts w:hint="eastAsia"/>
        </w:rPr>
        <w:t>委员会感到遗憾的是</w:t>
      </w:r>
      <w:r w:rsidR="00A83FE6" w:rsidRPr="00A83FE6">
        <w:rPr>
          <w:rFonts w:hint="eastAsia"/>
        </w:rPr>
        <w:t>，</w:t>
      </w:r>
      <w:r w:rsidRPr="00A83FE6">
        <w:rPr>
          <w:rFonts w:hint="eastAsia"/>
        </w:rPr>
        <w:t>缺乏关于该委员会任务的信息</w:t>
      </w:r>
      <w:r w:rsidR="00A83FE6" w:rsidRPr="00A83FE6">
        <w:rPr>
          <w:rFonts w:hint="eastAsia"/>
        </w:rPr>
        <w:t>，</w:t>
      </w:r>
      <w:r w:rsidRPr="00A83FE6">
        <w:rPr>
          <w:rFonts w:hint="eastAsia"/>
        </w:rPr>
        <w:t>特别是该委员会是否包括审查歧视性法律</w:t>
      </w:r>
      <w:r w:rsidR="00A83FE6" w:rsidRPr="00A83FE6">
        <w:rPr>
          <w:rFonts w:hint="eastAsia"/>
        </w:rPr>
        <w:t>，</w:t>
      </w:r>
      <w:r w:rsidRPr="00A83FE6">
        <w:rPr>
          <w:rFonts w:hint="eastAsia"/>
        </w:rPr>
        <w:t>以及审查歧视性法律</w:t>
      </w:r>
      <w:r w:rsidR="00A83FE6" w:rsidRPr="00A83FE6">
        <w:rPr>
          <w:rFonts w:hint="eastAsia"/>
        </w:rPr>
        <w:t>，</w:t>
      </w:r>
      <w:r w:rsidRPr="00A83FE6">
        <w:rPr>
          <w:rFonts w:hint="eastAsia"/>
        </w:rPr>
        <w:t>如《刑法》第</w:t>
      </w:r>
      <w:r w:rsidRPr="00A83FE6">
        <w:rPr>
          <w:rFonts w:hint="eastAsia"/>
        </w:rPr>
        <w:t>230</w:t>
      </w:r>
      <w:r w:rsidRPr="00A83FE6">
        <w:rPr>
          <w:rFonts w:hint="eastAsia"/>
        </w:rPr>
        <w:t>条</w:t>
      </w:r>
      <w:r w:rsidR="00C20D01">
        <w:rPr>
          <w:rFonts w:hint="eastAsia"/>
        </w:rPr>
        <w:t>；</w:t>
      </w:r>
      <w:r w:rsidRPr="00A83FE6">
        <w:rPr>
          <w:rFonts w:hint="eastAsia"/>
        </w:rPr>
        <w:t>《国籍法》第</w:t>
      </w:r>
      <w:r w:rsidRPr="00A83FE6">
        <w:rPr>
          <w:rFonts w:hint="eastAsia"/>
        </w:rPr>
        <w:t>7</w:t>
      </w:r>
      <w:r w:rsidRPr="00A83FE6">
        <w:rPr>
          <w:rFonts w:hint="eastAsia"/>
        </w:rPr>
        <w:t>、</w:t>
      </w:r>
      <w:r w:rsidRPr="00A83FE6">
        <w:rPr>
          <w:rFonts w:hint="eastAsia"/>
        </w:rPr>
        <w:t>31</w:t>
      </w:r>
      <w:r w:rsidRPr="00A83FE6">
        <w:rPr>
          <w:rFonts w:hint="eastAsia"/>
        </w:rPr>
        <w:t>和</w:t>
      </w:r>
      <w:r w:rsidRPr="00A83FE6">
        <w:rPr>
          <w:rFonts w:hint="eastAsia"/>
        </w:rPr>
        <w:t>325</w:t>
      </w:r>
      <w:r w:rsidRPr="00A83FE6">
        <w:rPr>
          <w:rFonts w:hint="eastAsia"/>
        </w:rPr>
        <w:t>条</w:t>
      </w:r>
      <w:r w:rsidR="00C20D01">
        <w:rPr>
          <w:rFonts w:hint="eastAsia"/>
        </w:rPr>
        <w:t>；</w:t>
      </w:r>
      <w:r w:rsidRPr="00A83FE6">
        <w:rPr>
          <w:rFonts w:hint="eastAsia"/>
        </w:rPr>
        <w:t>以及《个人身份法》第</w:t>
      </w:r>
      <w:r w:rsidRPr="00A83FE6">
        <w:rPr>
          <w:rFonts w:hint="eastAsia"/>
        </w:rPr>
        <w:t>5</w:t>
      </w:r>
      <w:r w:rsidRPr="00A83FE6">
        <w:rPr>
          <w:rFonts w:hint="eastAsia"/>
        </w:rPr>
        <w:t>、</w:t>
      </w:r>
      <w:r w:rsidRPr="00A83FE6">
        <w:rPr>
          <w:rFonts w:hint="eastAsia"/>
        </w:rPr>
        <w:t>23</w:t>
      </w:r>
      <w:r w:rsidRPr="00A83FE6">
        <w:rPr>
          <w:rFonts w:hint="eastAsia"/>
        </w:rPr>
        <w:t>和</w:t>
      </w:r>
      <w:r w:rsidRPr="00A83FE6">
        <w:rPr>
          <w:rFonts w:hint="eastAsia"/>
        </w:rPr>
        <w:t>85</w:t>
      </w:r>
      <w:r w:rsidRPr="00A83FE6">
        <w:rPr>
          <w:rFonts w:hint="eastAsia"/>
        </w:rPr>
        <w:t>至</w:t>
      </w:r>
      <w:r w:rsidRPr="00A83FE6">
        <w:rPr>
          <w:rFonts w:hint="eastAsia"/>
        </w:rPr>
        <w:t>152</w:t>
      </w:r>
      <w:r w:rsidRPr="00A83FE6">
        <w:rPr>
          <w:rFonts w:hint="eastAsia"/>
        </w:rPr>
        <w:t>条</w:t>
      </w:r>
      <w:r w:rsidR="00A83FE6" w:rsidRPr="00A83FE6">
        <w:rPr>
          <w:rFonts w:hint="eastAsia"/>
        </w:rPr>
        <w:t>，</w:t>
      </w:r>
      <w:r w:rsidRPr="00A83FE6">
        <w:rPr>
          <w:rFonts w:hint="eastAsia"/>
        </w:rPr>
        <w:t>缺乏明确的时间框架。</w:t>
      </w:r>
    </w:p>
    <w:p w14:paraId="5371A138" w14:textId="712ECD68" w:rsidR="00984D9D" w:rsidRPr="00A83FE6" w:rsidRDefault="00984D9D" w:rsidP="00984D9D">
      <w:pPr>
        <w:pStyle w:val="SingleTxt"/>
        <w:rPr>
          <w:rFonts w:asciiTheme="majorBidi" w:eastAsia="黑体" w:hAnsiTheme="majorBidi" w:cstheme="majorBidi"/>
        </w:rPr>
      </w:pPr>
      <w:r w:rsidRPr="00A83FE6">
        <w:rPr>
          <w:rFonts w:asciiTheme="majorBidi" w:eastAsia="黑体" w:hAnsiTheme="majorBidi" w:cstheme="majorBidi" w:hint="eastAsia"/>
        </w:rPr>
        <w:t>18.</w:t>
      </w:r>
      <w:r w:rsidRPr="00A83FE6">
        <w:rPr>
          <w:rFonts w:asciiTheme="majorBidi" w:eastAsia="黑体" w:hAnsiTheme="majorBidi" w:cstheme="majorBidi"/>
        </w:rPr>
        <w:tab/>
      </w:r>
      <w:r w:rsidRPr="00A83FE6">
        <w:rPr>
          <w:rFonts w:asciiTheme="majorBidi" w:eastAsia="黑体" w:hAnsiTheme="majorBidi" w:cstheme="majorBidi" w:hint="eastAsia"/>
        </w:rPr>
        <w:t>委员会建议缔约国</w:t>
      </w:r>
      <w:r w:rsidR="00A83FE6" w:rsidRPr="00A83FE6">
        <w:rPr>
          <w:rFonts w:asciiTheme="majorBidi" w:eastAsia="黑体" w:hAnsiTheme="majorBidi" w:cstheme="majorBidi" w:hint="eastAsia"/>
        </w:rPr>
        <w:t>：</w:t>
      </w:r>
    </w:p>
    <w:p w14:paraId="4942C9CB" w14:textId="61CB3D05" w:rsidR="00984D9D" w:rsidRPr="00A83FE6" w:rsidRDefault="00984D9D" w:rsidP="00984D9D">
      <w:pPr>
        <w:pStyle w:val="SingleTxt"/>
        <w:rPr>
          <w:rFonts w:asciiTheme="majorBidi" w:eastAsia="黑体" w:hAnsiTheme="majorBidi" w:cstheme="majorBidi"/>
        </w:rPr>
      </w:pPr>
      <w:r w:rsidRPr="00A83FE6">
        <w:rPr>
          <w:rFonts w:asciiTheme="majorBidi" w:eastAsia="黑体" w:hAnsiTheme="majorBidi" w:cstheme="majorBidi" w:hint="eastAsia"/>
        </w:rPr>
        <w:tab/>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a</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ab/>
      </w:r>
      <w:r w:rsidRPr="00A83FE6">
        <w:rPr>
          <w:rFonts w:asciiTheme="majorBidi" w:eastAsia="黑体" w:hAnsiTheme="majorBidi" w:cstheme="majorBidi" w:hint="eastAsia"/>
        </w:rPr>
        <w:t>将审查国家立法是否符合《公约》纳入全国人权立法与《宪法》和已批准的国际文书协调委员会的任务</w:t>
      </w:r>
      <w:r w:rsidR="00C20D01">
        <w:rPr>
          <w:rFonts w:asciiTheme="majorBidi" w:eastAsia="黑体" w:hAnsiTheme="majorBidi" w:cstheme="majorBidi" w:hint="eastAsia"/>
        </w:rPr>
        <w:t>；</w:t>
      </w:r>
    </w:p>
    <w:p w14:paraId="22445288" w14:textId="3E02E6F6" w:rsidR="00984D9D" w:rsidRPr="00A83FE6" w:rsidRDefault="00984D9D" w:rsidP="00984D9D">
      <w:pPr>
        <w:pStyle w:val="SingleTxt"/>
        <w:rPr>
          <w:rFonts w:asciiTheme="majorBidi" w:eastAsia="黑体" w:hAnsiTheme="majorBidi" w:cstheme="majorBidi"/>
        </w:rPr>
      </w:pPr>
      <w:r w:rsidRPr="00A83FE6">
        <w:rPr>
          <w:rFonts w:asciiTheme="majorBidi" w:eastAsia="黑体" w:hAnsiTheme="majorBidi" w:cstheme="majorBidi"/>
        </w:rPr>
        <w:tab/>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b</w:t>
      </w:r>
      <w:r w:rsidR="00A83FE6" w:rsidRPr="00A83FE6">
        <w:rPr>
          <w:rFonts w:asciiTheme="majorBidi" w:eastAsia="黑体" w:hAnsiTheme="majorBidi" w:cstheme="majorBidi" w:hint="eastAsia"/>
        </w:rPr>
        <w:t>)</w:t>
      </w:r>
      <w:r w:rsidRPr="00A83FE6">
        <w:rPr>
          <w:rFonts w:asciiTheme="majorBidi" w:eastAsia="黑体" w:hAnsiTheme="majorBidi" w:cstheme="majorBidi"/>
        </w:rPr>
        <w:tab/>
      </w:r>
      <w:r w:rsidRPr="00A83FE6">
        <w:rPr>
          <w:rFonts w:asciiTheme="majorBidi" w:eastAsia="黑体" w:hAnsiTheme="majorBidi" w:cstheme="majorBidi" w:hint="eastAsia"/>
        </w:rPr>
        <w:t>加快审查《刑法》、《个人身份法》和《国籍法》等法律中的歧视性条款</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以使其符合《公约》。</w:t>
      </w:r>
    </w:p>
    <w:p w14:paraId="321EE075" w14:textId="5D6EA113" w:rsidR="00984D9D" w:rsidRPr="00A83FE6" w:rsidRDefault="00984D9D" w:rsidP="00984D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tab/>
      </w:r>
      <w:r w:rsidRPr="00A83FE6">
        <w:rPr>
          <w:rFonts w:hint="eastAsia"/>
        </w:rPr>
        <w:tab/>
      </w:r>
      <w:r w:rsidRPr="00A83FE6">
        <w:rPr>
          <w:rFonts w:hint="eastAsia"/>
        </w:rPr>
        <w:t>妇女诉诸司法</w:t>
      </w:r>
    </w:p>
    <w:p w14:paraId="6595B30E" w14:textId="1281406B" w:rsidR="00984D9D" w:rsidRPr="00A83FE6" w:rsidRDefault="00984D9D" w:rsidP="00984D9D">
      <w:pPr>
        <w:pStyle w:val="SingleTxt"/>
      </w:pPr>
      <w:r w:rsidRPr="00A83FE6">
        <w:rPr>
          <w:rFonts w:hint="eastAsia"/>
        </w:rPr>
        <w:t>19.</w:t>
      </w:r>
      <w:r w:rsidRPr="00A83FE6">
        <w:rPr>
          <w:rFonts w:hint="eastAsia"/>
        </w:rPr>
        <w:tab/>
      </w:r>
      <w:r w:rsidRPr="0082335A">
        <w:rPr>
          <w:rFonts w:hint="eastAsia"/>
          <w:spacing w:val="2"/>
        </w:rPr>
        <w:t>委员会注意到</w:t>
      </w:r>
      <w:r w:rsidR="00A83FE6" w:rsidRPr="0082335A">
        <w:rPr>
          <w:rFonts w:hint="eastAsia"/>
          <w:spacing w:val="2"/>
        </w:rPr>
        <w:t>，</w:t>
      </w:r>
      <w:r w:rsidRPr="0082335A">
        <w:rPr>
          <w:rFonts w:hint="eastAsia"/>
          <w:spacing w:val="2"/>
        </w:rPr>
        <w:t>2022</w:t>
      </w:r>
      <w:r w:rsidRPr="0082335A">
        <w:rPr>
          <w:rFonts w:hint="eastAsia"/>
          <w:spacing w:val="2"/>
        </w:rPr>
        <w:t>年《宪法》授权重组司法部门。委员会还注意到</w:t>
      </w:r>
      <w:r w:rsidR="00A83FE6" w:rsidRPr="0082335A">
        <w:rPr>
          <w:rFonts w:hint="eastAsia"/>
          <w:spacing w:val="2"/>
        </w:rPr>
        <w:t>，</w:t>
      </w:r>
      <w:r w:rsidRPr="0082335A">
        <w:rPr>
          <w:rFonts w:hint="eastAsia"/>
          <w:spacing w:val="2"/>
        </w:rPr>
        <w:t>第</w:t>
      </w:r>
      <w:r w:rsidRPr="0082335A">
        <w:rPr>
          <w:rFonts w:hint="eastAsia"/>
          <w:spacing w:val="2"/>
        </w:rPr>
        <w:t xml:space="preserve">58 </w:t>
      </w:r>
      <w:r w:rsidR="00A83FE6" w:rsidRPr="0082335A">
        <w:rPr>
          <w:rFonts w:hint="eastAsia"/>
          <w:spacing w:val="2"/>
        </w:rPr>
        <w:t>(</w:t>
      </w:r>
      <w:r w:rsidRPr="0082335A">
        <w:rPr>
          <w:rFonts w:hint="eastAsia"/>
          <w:spacing w:val="2"/>
        </w:rPr>
        <w:t>2017</w:t>
      </w:r>
      <w:r w:rsidR="00A83FE6" w:rsidRPr="0082335A">
        <w:rPr>
          <w:rFonts w:hint="eastAsia"/>
          <w:spacing w:val="2"/>
        </w:rPr>
        <w:t>)</w:t>
      </w:r>
      <w:r w:rsidRPr="0082335A">
        <w:rPr>
          <w:rFonts w:hint="eastAsia"/>
          <w:spacing w:val="2"/>
        </w:rPr>
        <w:t>号组织法规定</w:t>
      </w:r>
      <w:r w:rsidR="00A83FE6" w:rsidRPr="0082335A">
        <w:rPr>
          <w:rFonts w:hint="eastAsia"/>
          <w:spacing w:val="2"/>
        </w:rPr>
        <w:t>，</w:t>
      </w:r>
      <w:r w:rsidRPr="0082335A">
        <w:rPr>
          <w:rFonts w:hint="eastAsia"/>
          <w:spacing w:val="2"/>
        </w:rPr>
        <w:t>对妇女的性别暴力行为受害者有权获得关于诉讼条款和可用服务的法律指导。然而</w:t>
      </w:r>
      <w:r w:rsidR="00A83FE6" w:rsidRPr="0082335A">
        <w:rPr>
          <w:rFonts w:hint="eastAsia"/>
          <w:spacing w:val="2"/>
        </w:rPr>
        <w:t>，</w:t>
      </w:r>
      <w:r w:rsidRPr="0082335A">
        <w:rPr>
          <w:rFonts w:hint="eastAsia"/>
          <w:spacing w:val="2"/>
        </w:rPr>
        <w:t>委员会关切地注意到</w:t>
      </w:r>
      <w:r w:rsidR="00A83FE6" w:rsidRPr="0082335A">
        <w:rPr>
          <w:rFonts w:hint="eastAsia"/>
          <w:spacing w:val="2"/>
        </w:rPr>
        <w:t>，</w:t>
      </w:r>
      <w:r w:rsidRPr="0082335A">
        <w:rPr>
          <w:rFonts w:hint="eastAsia"/>
          <w:spacing w:val="2"/>
        </w:rPr>
        <w:t>尽管宪法法院在确保法治、司法独立和所有妇女和女童诉诸司法方面发挥着重要作用</w:t>
      </w:r>
      <w:r w:rsidR="00A83FE6" w:rsidRPr="0082335A">
        <w:rPr>
          <w:rFonts w:hint="eastAsia"/>
          <w:spacing w:val="2"/>
        </w:rPr>
        <w:t>，</w:t>
      </w:r>
      <w:r w:rsidRPr="0082335A">
        <w:rPr>
          <w:rFonts w:hint="eastAsia"/>
          <w:spacing w:val="2"/>
        </w:rPr>
        <w:t>但它仍未投入运作。委员会还关切地注意到</w:t>
      </w:r>
      <w:r w:rsidR="00A83FE6" w:rsidRPr="0082335A">
        <w:rPr>
          <w:rFonts w:hint="eastAsia"/>
          <w:spacing w:val="2"/>
        </w:rPr>
        <w:t>，</w:t>
      </w:r>
      <w:r w:rsidRPr="0082335A">
        <w:rPr>
          <w:rFonts w:hint="eastAsia"/>
          <w:spacing w:val="2"/>
        </w:rPr>
        <w:t>法官、检察官和律师缺乏关于《公约》及其《任择议定书》的培训。委员会还关切地注意到</w:t>
      </w:r>
      <w:r w:rsidR="00A83FE6" w:rsidRPr="0082335A">
        <w:rPr>
          <w:rFonts w:hint="eastAsia"/>
          <w:spacing w:val="2"/>
        </w:rPr>
        <w:t>，</w:t>
      </w:r>
      <w:r w:rsidRPr="0082335A">
        <w:rPr>
          <w:rFonts w:hint="eastAsia"/>
          <w:spacing w:val="2"/>
        </w:rPr>
        <w:t>2022</w:t>
      </w:r>
      <w:r w:rsidRPr="0082335A">
        <w:rPr>
          <w:rFonts w:hint="eastAsia"/>
          <w:spacing w:val="2"/>
        </w:rPr>
        <w:t>年</w:t>
      </w:r>
      <w:r w:rsidRPr="0082335A">
        <w:rPr>
          <w:rFonts w:hint="eastAsia"/>
          <w:spacing w:val="2"/>
        </w:rPr>
        <w:t>6</w:t>
      </w:r>
      <w:r w:rsidRPr="0082335A">
        <w:rPr>
          <w:rFonts w:hint="eastAsia"/>
          <w:spacing w:val="2"/>
        </w:rPr>
        <w:t>月</w:t>
      </w:r>
      <w:r w:rsidRPr="0082335A">
        <w:rPr>
          <w:rFonts w:hint="eastAsia"/>
          <w:spacing w:val="2"/>
        </w:rPr>
        <w:t>1</w:t>
      </w:r>
      <w:r w:rsidRPr="0082335A">
        <w:rPr>
          <w:rFonts w:hint="eastAsia"/>
          <w:spacing w:val="2"/>
        </w:rPr>
        <w:t>日发布了第</w:t>
      </w:r>
      <w:r w:rsidRPr="0082335A">
        <w:rPr>
          <w:rFonts w:hint="eastAsia"/>
          <w:spacing w:val="2"/>
        </w:rPr>
        <w:t xml:space="preserve">35 </w:t>
      </w:r>
      <w:r w:rsidR="00A83FE6" w:rsidRPr="0082335A">
        <w:rPr>
          <w:rFonts w:hint="eastAsia"/>
          <w:spacing w:val="2"/>
        </w:rPr>
        <w:t>(</w:t>
      </w:r>
      <w:r w:rsidRPr="0082335A">
        <w:rPr>
          <w:rFonts w:hint="eastAsia"/>
          <w:spacing w:val="2"/>
        </w:rPr>
        <w:t>2022</w:t>
      </w:r>
      <w:r w:rsidR="00A83FE6" w:rsidRPr="0082335A">
        <w:rPr>
          <w:rFonts w:hint="eastAsia"/>
          <w:spacing w:val="2"/>
        </w:rPr>
        <w:t>)</w:t>
      </w:r>
      <w:r w:rsidRPr="0082335A">
        <w:rPr>
          <w:rFonts w:hint="eastAsia"/>
          <w:spacing w:val="2"/>
        </w:rPr>
        <w:t>号和第</w:t>
      </w:r>
      <w:r w:rsidRPr="0082335A">
        <w:rPr>
          <w:rFonts w:hint="eastAsia"/>
          <w:spacing w:val="2"/>
        </w:rPr>
        <w:t xml:space="preserve">516 </w:t>
      </w:r>
      <w:r w:rsidR="00A83FE6" w:rsidRPr="0082335A">
        <w:rPr>
          <w:rFonts w:hint="eastAsia"/>
          <w:spacing w:val="2"/>
        </w:rPr>
        <w:t>(</w:t>
      </w:r>
      <w:r w:rsidRPr="0082335A">
        <w:rPr>
          <w:rFonts w:hint="eastAsia"/>
          <w:spacing w:val="2"/>
        </w:rPr>
        <w:t>2022</w:t>
      </w:r>
      <w:r w:rsidR="00A83FE6" w:rsidRPr="0082335A">
        <w:rPr>
          <w:rFonts w:hint="eastAsia"/>
          <w:spacing w:val="2"/>
        </w:rPr>
        <w:t>)</w:t>
      </w:r>
      <w:r w:rsidRPr="00A83FE6">
        <w:rPr>
          <w:rFonts w:hint="eastAsia"/>
        </w:rPr>
        <w:t>号总统令</w:t>
      </w:r>
      <w:r w:rsidR="00A83FE6" w:rsidRPr="00A83FE6">
        <w:rPr>
          <w:rFonts w:hint="eastAsia"/>
        </w:rPr>
        <w:t>，</w:t>
      </w:r>
      <w:r w:rsidRPr="00A83FE6">
        <w:rPr>
          <w:rFonts w:hint="eastAsia"/>
        </w:rPr>
        <w:t>解除了</w:t>
      </w:r>
      <w:r w:rsidRPr="00A83FE6">
        <w:rPr>
          <w:rFonts w:hint="eastAsia"/>
        </w:rPr>
        <w:t>57</w:t>
      </w:r>
      <w:r w:rsidRPr="00A83FE6">
        <w:rPr>
          <w:rFonts w:hint="eastAsia"/>
        </w:rPr>
        <w:t>名法官的职务</w:t>
      </w:r>
      <w:r w:rsidR="00A83FE6" w:rsidRPr="00A83FE6">
        <w:rPr>
          <w:rFonts w:hint="eastAsia"/>
        </w:rPr>
        <w:t>，</w:t>
      </w:r>
      <w:r w:rsidRPr="00A83FE6">
        <w:rPr>
          <w:rFonts w:hint="eastAsia"/>
        </w:rPr>
        <w:t>包括</w:t>
      </w:r>
      <w:r w:rsidRPr="00A83FE6">
        <w:rPr>
          <w:rFonts w:hint="eastAsia"/>
        </w:rPr>
        <w:t>7</w:t>
      </w:r>
      <w:r w:rsidRPr="00A83FE6">
        <w:rPr>
          <w:rFonts w:hint="eastAsia"/>
        </w:rPr>
        <w:t>名妇女</w:t>
      </w:r>
      <w:r w:rsidR="00A83FE6" w:rsidRPr="00A83FE6">
        <w:rPr>
          <w:rFonts w:hint="eastAsia"/>
        </w:rPr>
        <w:t>，</w:t>
      </w:r>
      <w:r w:rsidRPr="00A83FE6">
        <w:rPr>
          <w:rFonts w:hint="eastAsia"/>
        </w:rPr>
        <w:t>其中两名面临性骚扰和网上诽谤。委员会还感到关切的是</w:t>
      </w:r>
      <w:r w:rsidR="00A83FE6" w:rsidRPr="00A83FE6">
        <w:rPr>
          <w:rFonts w:hint="eastAsia"/>
        </w:rPr>
        <w:t>，</w:t>
      </w:r>
      <w:r w:rsidRPr="00A83FE6">
        <w:rPr>
          <w:rFonts w:hint="eastAsia"/>
        </w:rPr>
        <w:t>性别暴力的女性受害者获得免费法律援助的机会有限</w:t>
      </w:r>
      <w:r w:rsidR="00A83FE6" w:rsidRPr="00A83FE6">
        <w:rPr>
          <w:rFonts w:hint="eastAsia"/>
        </w:rPr>
        <w:t>，</w:t>
      </w:r>
      <w:r w:rsidRPr="00A83FE6">
        <w:rPr>
          <w:rFonts w:hint="eastAsia"/>
        </w:rPr>
        <w:t>弱势群体中的妇女是法盲。最后</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第</w:t>
      </w:r>
      <w:r w:rsidRPr="00A83FE6">
        <w:rPr>
          <w:rFonts w:hint="eastAsia"/>
        </w:rPr>
        <w:t>52-2002</w:t>
      </w:r>
      <w:r w:rsidRPr="00A83FE6">
        <w:rPr>
          <w:rFonts w:hint="eastAsia"/>
        </w:rPr>
        <w:t>号法令第</w:t>
      </w:r>
      <w:r w:rsidRPr="00A83FE6">
        <w:rPr>
          <w:rFonts w:hint="eastAsia"/>
        </w:rPr>
        <w:t>6</w:t>
      </w:r>
      <w:r w:rsidRPr="00A83FE6">
        <w:rPr>
          <w:rFonts w:hint="eastAsia"/>
        </w:rPr>
        <w:t>条限制国民和持居留证的非国民获得法律援助。</w:t>
      </w:r>
    </w:p>
    <w:p w14:paraId="3B031606" w14:textId="73A1A5D7" w:rsidR="00984D9D" w:rsidRPr="00A83FE6" w:rsidRDefault="00984D9D" w:rsidP="00984D9D">
      <w:pPr>
        <w:pStyle w:val="SingleTxt"/>
        <w:rPr>
          <w:rFonts w:asciiTheme="majorBidi" w:eastAsia="黑体" w:hAnsiTheme="majorBidi" w:cstheme="majorBidi"/>
        </w:rPr>
      </w:pPr>
      <w:r w:rsidRPr="00A83FE6">
        <w:rPr>
          <w:rFonts w:hint="eastAsia"/>
        </w:rPr>
        <w:lastRenderedPageBreak/>
        <w:t>20.</w:t>
      </w:r>
      <w:r w:rsidRPr="00A83FE6">
        <w:tab/>
      </w:r>
      <w:r w:rsidRPr="00A83FE6">
        <w:rPr>
          <w:rFonts w:asciiTheme="majorBidi" w:eastAsia="黑体" w:hAnsiTheme="majorBidi" w:cstheme="majorBidi" w:hint="eastAsia"/>
        </w:rPr>
        <w:t>委员会根据关于妇女诉诸司法的第</w:t>
      </w:r>
      <w:r w:rsidRPr="00A83FE6">
        <w:rPr>
          <w:rFonts w:asciiTheme="majorBidi" w:eastAsia="黑体" w:hAnsiTheme="majorBidi" w:cstheme="majorBidi" w:hint="eastAsia"/>
        </w:rPr>
        <w:t>33</w:t>
      </w:r>
      <w:r w:rsidRPr="00A83FE6">
        <w:rPr>
          <w:rFonts w:asciiTheme="majorBidi" w:eastAsia="黑体" w:hAnsiTheme="majorBidi" w:cstheme="majorBidi" w:hint="eastAsia"/>
        </w:rPr>
        <w:t>号一般性建议</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2015</w:t>
      </w:r>
      <w:r w:rsidRPr="00A83FE6">
        <w:rPr>
          <w:rFonts w:asciiTheme="majorBidi" w:eastAsia="黑体" w:hAnsiTheme="majorBidi" w:cstheme="majorBidi" w:hint="eastAsia"/>
        </w:rPr>
        <w:t>年</w:t>
      </w:r>
      <w:r w:rsidR="00A83FE6" w:rsidRPr="00A83FE6">
        <w:rPr>
          <w:rFonts w:asciiTheme="majorBidi" w:eastAsia="黑体" w:hAnsiTheme="majorBidi" w:cstheme="majorBidi" w:hint="eastAsia"/>
        </w:rPr>
        <w:t>)</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建议缔约国</w:t>
      </w:r>
      <w:r w:rsidR="00A83FE6" w:rsidRPr="00A83FE6">
        <w:rPr>
          <w:rFonts w:asciiTheme="majorBidi" w:eastAsia="黑体" w:hAnsiTheme="majorBidi" w:cstheme="majorBidi" w:hint="eastAsia"/>
        </w:rPr>
        <w:t>：</w:t>
      </w:r>
    </w:p>
    <w:p w14:paraId="0070BA47" w14:textId="4D0C25D2" w:rsidR="00984D9D" w:rsidRPr="00A83FE6" w:rsidRDefault="00984D9D" w:rsidP="00984D9D">
      <w:pPr>
        <w:pStyle w:val="SingleTxt"/>
        <w:rPr>
          <w:rFonts w:asciiTheme="majorBidi" w:eastAsia="黑体" w:hAnsiTheme="majorBidi" w:cstheme="majorBidi"/>
        </w:rPr>
      </w:pPr>
      <w:r w:rsidRPr="00A83FE6">
        <w:rPr>
          <w:rFonts w:asciiTheme="majorBidi" w:eastAsia="黑体" w:hAnsiTheme="majorBidi" w:cstheme="majorBidi" w:hint="eastAsia"/>
        </w:rPr>
        <w:tab/>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a</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ab/>
      </w:r>
      <w:r w:rsidRPr="00A83FE6">
        <w:rPr>
          <w:rFonts w:asciiTheme="majorBidi" w:eastAsia="黑体" w:hAnsiTheme="majorBidi" w:cstheme="majorBidi" w:hint="eastAsia"/>
        </w:rPr>
        <w:t>提高妇女和女童的法律知识水平</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包括农村妇女和女童以及弱势妇女群体</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如移民妇女、少数民族妇女、残疾妇女、阿马齐格妇女和老年妇女</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确保她们能够充分获得关于其权利受到侵犯时可以利用的法律补救措施的信息</w:t>
      </w:r>
      <w:r w:rsidR="00C20D01">
        <w:rPr>
          <w:rFonts w:asciiTheme="majorBidi" w:eastAsia="黑体" w:hAnsiTheme="majorBidi" w:cstheme="majorBidi" w:hint="eastAsia"/>
        </w:rPr>
        <w:t>；</w:t>
      </w:r>
    </w:p>
    <w:p w14:paraId="7FA6DDF3" w14:textId="4E9A2291" w:rsidR="00984D9D" w:rsidRPr="00A83FE6" w:rsidRDefault="00984D9D" w:rsidP="00984D9D">
      <w:pPr>
        <w:pStyle w:val="SingleTxt"/>
        <w:rPr>
          <w:rFonts w:asciiTheme="majorBidi" w:eastAsia="黑体" w:hAnsiTheme="majorBidi" w:cstheme="majorBidi"/>
        </w:rPr>
      </w:pPr>
      <w:r w:rsidRPr="00A83FE6">
        <w:rPr>
          <w:rFonts w:asciiTheme="majorBidi" w:eastAsia="黑体" w:hAnsiTheme="majorBidi" w:cstheme="majorBidi"/>
        </w:rPr>
        <w:tab/>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b</w:t>
      </w:r>
      <w:r w:rsidR="00A83FE6" w:rsidRPr="00A83FE6">
        <w:rPr>
          <w:rFonts w:asciiTheme="majorBidi" w:eastAsia="黑体" w:hAnsiTheme="majorBidi" w:cstheme="majorBidi" w:hint="eastAsia"/>
        </w:rPr>
        <w:t>)</w:t>
      </w:r>
      <w:r w:rsidRPr="00A83FE6">
        <w:rPr>
          <w:rFonts w:asciiTheme="majorBidi" w:eastAsia="黑体" w:hAnsiTheme="majorBidi" w:cstheme="majorBidi"/>
        </w:rPr>
        <w:tab/>
      </w:r>
      <w:r w:rsidRPr="00A83FE6">
        <w:rPr>
          <w:rFonts w:asciiTheme="majorBidi" w:eastAsia="黑体" w:hAnsiTheme="majorBidi" w:cstheme="majorBidi" w:hint="eastAsia"/>
        </w:rPr>
        <w:t>确保妇女和女童有机会诉诸司法</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包括为此提供合理的程序便利</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并鼓励向执法机构报告性别暴力行为</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包括为此提供可负担得起的法律援助</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在必要时免费提供法律援助</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而不仅限于那些持有居住证的</w:t>
      </w:r>
      <w:r w:rsidR="005D578B">
        <w:rPr>
          <w:rFonts w:asciiTheme="majorBidi" w:eastAsia="黑体" w:hAnsiTheme="majorBidi" w:cstheme="majorBidi" w:hint="eastAsia"/>
        </w:rPr>
        <w:t>国民和非国民</w:t>
      </w:r>
      <w:r w:rsidRPr="00A83FE6">
        <w:rPr>
          <w:rFonts w:asciiTheme="majorBidi" w:eastAsia="黑体" w:hAnsiTheme="majorBidi" w:cstheme="majorBidi" w:hint="eastAsia"/>
        </w:rPr>
        <w:t>人</w:t>
      </w:r>
      <w:r w:rsidR="00C20D01">
        <w:rPr>
          <w:rFonts w:asciiTheme="majorBidi" w:eastAsia="黑体" w:hAnsiTheme="majorBidi" w:cstheme="majorBidi" w:hint="eastAsia"/>
        </w:rPr>
        <w:t>；</w:t>
      </w:r>
      <w:r w:rsidRPr="00A83FE6">
        <w:rPr>
          <w:rFonts w:asciiTheme="majorBidi" w:eastAsia="黑体" w:hAnsiTheme="majorBidi" w:cstheme="majorBidi" w:hint="eastAsia"/>
        </w:rPr>
        <w:t>放宽投诉人的举证责任</w:t>
      </w:r>
      <w:r w:rsidR="00C20D01">
        <w:rPr>
          <w:rFonts w:asciiTheme="majorBidi" w:eastAsia="黑体" w:hAnsiTheme="majorBidi" w:cstheme="majorBidi" w:hint="eastAsia"/>
        </w:rPr>
        <w:t>；</w:t>
      </w:r>
      <w:r w:rsidRPr="00A83FE6">
        <w:rPr>
          <w:rFonts w:asciiTheme="majorBidi" w:eastAsia="黑体" w:hAnsiTheme="majorBidi" w:cstheme="majorBidi" w:hint="eastAsia"/>
        </w:rPr>
        <w:t>并确保获得法医证据是负担得起的</w:t>
      </w:r>
      <w:r w:rsidR="00C20D01">
        <w:rPr>
          <w:rFonts w:asciiTheme="majorBidi" w:eastAsia="黑体" w:hAnsiTheme="majorBidi" w:cstheme="majorBidi" w:hint="eastAsia"/>
        </w:rPr>
        <w:t>；</w:t>
      </w:r>
    </w:p>
    <w:p w14:paraId="3F9DC145" w14:textId="0D1CBFB9" w:rsidR="00984D9D" w:rsidRPr="00A83FE6" w:rsidRDefault="00984D9D" w:rsidP="00984D9D">
      <w:pPr>
        <w:pStyle w:val="SingleTxt"/>
        <w:rPr>
          <w:rFonts w:asciiTheme="majorBidi" w:eastAsia="黑体" w:hAnsiTheme="majorBidi" w:cstheme="majorBidi"/>
        </w:rPr>
      </w:pPr>
      <w:r w:rsidRPr="00A83FE6">
        <w:rPr>
          <w:rFonts w:asciiTheme="majorBidi" w:eastAsia="黑体" w:hAnsiTheme="majorBidi" w:cstheme="majorBidi" w:hint="eastAsia"/>
        </w:rPr>
        <w:tab/>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c</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ab/>
      </w:r>
      <w:r w:rsidRPr="00A83FE6">
        <w:rPr>
          <w:rFonts w:asciiTheme="majorBidi" w:eastAsia="黑体" w:hAnsiTheme="majorBidi" w:cstheme="majorBidi" w:hint="eastAsia"/>
        </w:rPr>
        <w:t>确保保护女法官免遭性别暴力、威胁和骚扰</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确保对责任人进行及时、独立和公正的调查和起诉</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包括在根据第</w:t>
      </w:r>
      <w:r w:rsidRPr="0082335A">
        <w:rPr>
          <w:rFonts w:asciiTheme="majorBidi" w:eastAsia="黑体" w:hAnsiTheme="majorBidi" w:cstheme="majorBidi" w:hint="eastAsia"/>
        </w:rPr>
        <w:t xml:space="preserve">516 </w:t>
      </w:r>
      <w:r w:rsidR="00A83FE6" w:rsidRPr="0082335A">
        <w:rPr>
          <w:rFonts w:asciiTheme="majorBidi" w:eastAsia="黑体" w:hAnsiTheme="majorBidi" w:cstheme="majorBidi" w:hint="eastAsia"/>
        </w:rPr>
        <w:t>(</w:t>
      </w:r>
      <w:r w:rsidRPr="0082335A">
        <w:rPr>
          <w:rFonts w:asciiTheme="majorBidi" w:eastAsia="黑体" w:hAnsiTheme="majorBidi" w:cstheme="majorBidi" w:hint="eastAsia"/>
        </w:rPr>
        <w:t>2022</w:t>
      </w:r>
      <w:r w:rsidR="00A83FE6" w:rsidRPr="0082335A">
        <w:rPr>
          <w:rFonts w:asciiTheme="majorBidi" w:eastAsia="黑体" w:hAnsiTheme="majorBidi" w:cstheme="majorBidi" w:hint="eastAsia"/>
        </w:rPr>
        <w:t>)</w:t>
      </w:r>
      <w:r w:rsidRPr="00A83FE6">
        <w:rPr>
          <w:rFonts w:asciiTheme="majorBidi" w:eastAsia="黑体" w:hAnsiTheme="majorBidi" w:cstheme="majorBidi" w:hint="eastAsia"/>
        </w:rPr>
        <w:t>号法令将其解雇的情况下面临骚扰的两名女法官的案件</w:t>
      </w:r>
      <w:r w:rsidR="00C20D01">
        <w:rPr>
          <w:rFonts w:asciiTheme="majorBidi" w:eastAsia="黑体" w:hAnsiTheme="majorBidi" w:cstheme="majorBidi" w:hint="eastAsia"/>
        </w:rPr>
        <w:t>；</w:t>
      </w:r>
    </w:p>
    <w:p w14:paraId="220C3B2D" w14:textId="36D4FA09" w:rsidR="00984D9D" w:rsidRPr="00A83FE6" w:rsidRDefault="00984D9D" w:rsidP="00984D9D">
      <w:pPr>
        <w:pStyle w:val="SingleTxt"/>
        <w:rPr>
          <w:rFonts w:asciiTheme="majorBidi" w:eastAsia="黑体" w:hAnsiTheme="majorBidi" w:cstheme="majorBidi"/>
        </w:rPr>
      </w:pPr>
      <w:r w:rsidRPr="00A83FE6">
        <w:rPr>
          <w:rFonts w:asciiTheme="majorBidi" w:eastAsia="黑体" w:hAnsiTheme="majorBidi" w:cstheme="majorBidi"/>
        </w:rPr>
        <w:tab/>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d</w:t>
      </w:r>
      <w:r w:rsidR="00A83FE6" w:rsidRPr="00A83FE6">
        <w:rPr>
          <w:rFonts w:asciiTheme="majorBidi" w:eastAsia="黑体" w:hAnsiTheme="majorBidi" w:cstheme="majorBidi" w:hint="eastAsia"/>
        </w:rPr>
        <w:t>)</w:t>
      </w:r>
      <w:r w:rsidRPr="00A83FE6">
        <w:rPr>
          <w:rFonts w:asciiTheme="majorBidi" w:eastAsia="黑体" w:hAnsiTheme="majorBidi" w:cstheme="majorBidi"/>
        </w:rPr>
        <w:tab/>
      </w:r>
      <w:r w:rsidRPr="00A83FE6">
        <w:rPr>
          <w:rFonts w:asciiTheme="majorBidi" w:eastAsia="黑体" w:hAnsiTheme="majorBidi" w:cstheme="majorBidi" w:hint="eastAsia"/>
        </w:rPr>
        <w:t>根据缔约国在第四轮普遍定期审议中所作的承诺</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毫不拖延地设立宪法法院</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为其有效运作分配充足的人力、技术和财政资源</w:t>
      </w:r>
      <w:r w:rsidR="00A83FE6" w:rsidRPr="00A83FE6">
        <w:rPr>
          <w:rFonts w:asciiTheme="majorBidi" w:eastAsia="黑体" w:hAnsiTheme="majorBidi" w:cstheme="majorBidi" w:hint="eastAsia"/>
        </w:rPr>
        <w:t>，</w:t>
      </w:r>
      <w:r w:rsidRPr="00A83FE6">
        <w:rPr>
          <w:rFonts w:asciiTheme="majorBidi" w:eastAsia="黑体" w:hAnsiTheme="majorBidi" w:cstheme="majorBidi" w:hint="eastAsia"/>
        </w:rPr>
        <w:t>并确保其独立性。</w:t>
      </w:r>
      <w:r w:rsidRPr="00A83FE6">
        <w:rPr>
          <w:rStyle w:val="a3"/>
          <w:rFonts w:asciiTheme="majorBidi" w:eastAsia="黑体" w:hAnsiTheme="majorBidi" w:cstheme="majorBidi"/>
        </w:rPr>
        <w:footnoteReference w:id="1"/>
      </w:r>
    </w:p>
    <w:p w14:paraId="4A46EF49" w14:textId="6E6AA800" w:rsidR="00984D9D" w:rsidRPr="00A83FE6" w:rsidRDefault="00984D9D" w:rsidP="00984D9D">
      <w:pPr>
        <w:pStyle w:val="SingleTxt"/>
        <w:rPr>
          <w:rFonts w:asciiTheme="majorBidi" w:eastAsia="黑体" w:hAnsiTheme="majorBidi" w:cstheme="majorBidi"/>
        </w:rPr>
      </w:pPr>
      <w:r w:rsidRPr="00A83FE6">
        <w:rPr>
          <w:rFonts w:asciiTheme="majorBidi" w:eastAsia="黑体" w:hAnsiTheme="majorBidi" w:cstheme="majorBidi" w:hint="eastAsia"/>
        </w:rPr>
        <w:t>国家人权机构</w:t>
      </w:r>
    </w:p>
    <w:p w14:paraId="1E56975E" w14:textId="3D57D85D" w:rsidR="00984D9D" w:rsidRPr="00A83FE6" w:rsidRDefault="00984D9D" w:rsidP="00984D9D">
      <w:pPr>
        <w:pStyle w:val="SingleTxt"/>
      </w:pPr>
      <w:r w:rsidRPr="00A83FE6">
        <w:rPr>
          <w:rFonts w:hint="eastAsia"/>
        </w:rPr>
        <w:t>21.</w:t>
      </w:r>
      <w:r w:rsidRPr="00A83FE6">
        <w:rPr>
          <w:rFonts w:hint="eastAsia"/>
        </w:rPr>
        <w:tab/>
      </w:r>
      <w:r w:rsidRPr="00A83FE6">
        <w:rPr>
          <w:rFonts w:hint="eastAsia"/>
        </w:rPr>
        <w:t>委员会欢迎通过关于设立人权委员会的第</w:t>
      </w:r>
      <w:r w:rsidRPr="0082335A">
        <w:rPr>
          <w:rFonts w:hint="eastAsia"/>
        </w:rPr>
        <w:t>51</w:t>
      </w:r>
      <w:r w:rsidR="0082335A">
        <w:t xml:space="preserve"> </w:t>
      </w:r>
      <w:r w:rsidR="00A83FE6" w:rsidRPr="0082335A">
        <w:rPr>
          <w:rFonts w:hint="eastAsia"/>
        </w:rPr>
        <w:t>(</w:t>
      </w:r>
      <w:r w:rsidRPr="0082335A">
        <w:rPr>
          <w:rFonts w:hint="eastAsia"/>
        </w:rPr>
        <w:t>2018</w:t>
      </w:r>
      <w:r w:rsidR="00A83FE6" w:rsidRPr="0082335A">
        <w:rPr>
          <w:rFonts w:hint="eastAsia"/>
        </w:rPr>
        <w:t>)</w:t>
      </w:r>
      <w:r w:rsidRPr="00A83FE6">
        <w:rPr>
          <w:rFonts w:hint="eastAsia"/>
        </w:rPr>
        <w:t>号组织法。然而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该委员会尚未正式成立</w:t>
      </w:r>
      <w:r w:rsidR="00A83FE6" w:rsidRPr="00A83FE6">
        <w:rPr>
          <w:rFonts w:hint="eastAsia"/>
        </w:rPr>
        <w:t>，</w:t>
      </w:r>
      <w:r w:rsidRPr="00A83FE6">
        <w:rPr>
          <w:rFonts w:hint="eastAsia"/>
        </w:rPr>
        <w:t>其成员尚未任命。</w:t>
      </w:r>
    </w:p>
    <w:p w14:paraId="7AF9AE70" w14:textId="1CD92F1F"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rPr>
        <w:t>22.</w:t>
      </w:r>
      <w:r w:rsidRPr="00A83FE6">
        <w:rPr>
          <w:rFonts w:asciiTheme="majorBidi" w:eastAsia="黑体" w:hAnsiTheme="majorBidi" w:cstheme="majorBidi"/>
        </w:rPr>
        <w:tab/>
      </w:r>
      <w:r w:rsidRPr="00A83FE6">
        <w:rPr>
          <w:rFonts w:asciiTheme="majorBidi" w:eastAsia="黑体" w:hAnsiTheme="majorBidi" w:cstheme="majorBidi" w:hint="eastAsia"/>
          <w:spacing w:val="-2"/>
        </w:rPr>
        <w:t>委员会建议缔约国按照《关于促进和保护人权的国家机构的地位的原则》</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《巴黎原则》</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和大会</w:t>
      </w:r>
      <w:r w:rsidRPr="00A83FE6">
        <w:rPr>
          <w:rFonts w:asciiTheme="majorBidi" w:eastAsia="黑体" w:hAnsiTheme="majorBidi" w:cstheme="majorBidi" w:hint="eastAsia"/>
          <w:spacing w:val="-2"/>
        </w:rPr>
        <w:t>2019</w:t>
      </w:r>
      <w:r w:rsidRPr="00A83FE6">
        <w:rPr>
          <w:rFonts w:asciiTheme="majorBidi" w:eastAsia="黑体" w:hAnsiTheme="majorBidi" w:cstheme="majorBidi" w:hint="eastAsia"/>
          <w:spacing w:val="-2"/>
        </w:rPr>
        <w:t>年</w:t>
      </w:r>
      <w:r w:rsidRPr="00A83FE6">
        <w:rPr>
          <w:rFonts w:asciiTheme="majorBidi" w:eastAsia="黑体" w:hAnsiTheme="majorBidi" w:cstheme="majorBidi" w:hint="eastAsia"/>
          <w:spacing w:val="-2"/>
        </w:rPr>
        <w:t>12</w:t>
      </w:r>
      <w:r w:rsidRPr="00A83FE6">
        <w:rPr>
          <w:rFonts w:asciiTheme="majorBidi" w:eastAsia="黑体" w:hAnsiTheme="majorBidi" w:cstheme="majorBidi" w:hint="eastAsia"/>
          <w:spacing w:val="-2"/>
        </w:rPr>
        <w:t>月</w:t>
      </w:r>
      <w:r w:rsidRPr="00A83FE6">
        <w:rPr>
          <w:rFonts w:asciiTheme="majorBidi" w:eastAsia="黑体" w:hAnsiTheme="majorBidi" w:cstheme="majorBidi" w:hint="eastAsia"/>
          <w:spacing w:val="-2"/>
        </w:rPr>
        <w:t>18</w:t>
      </w:r>
      <w:r w:rsidRPr="00A83FE6">
        <w:rPr>
          <w:rFonts w:asciiTheme="majorBidi" w:eastAsia="黑体" w:hAnsiTheme="majorBidi" w:cstheme="majorBidi" w:hint="eastAsia"/>
          <w:spacing w:val="-2"/>
        </w:rPr>
        <w:t>日第</w:t>
      </w:r>
      <w:hyperlink r:id="rId23" w:history="1">
        <w:r w:rsidRPr="00A83FE6">
          <w:rPr>
            <w:rStyle w:val="af4"/>
            <w:rFonts w:asciiTheme="majorBidi" w:eastAsia="黑体" w:hAnsiTheme="majorBidi" w:cstheme="majorBidi" w:hint="eastAsia"/>
            <w:spacing w:val="-2"/>
          </w:rPr>
          <w:t>74/156</w:t>
        </w:r>
      </w:hyperlink>
      <w:r w:rsidRPr="00A83FE6">
        <w:rPr>
          <w:rFonts w:asciiTheme="majorBidi" w:eastAsia="黑体" w:hAnsiTheme="majorBidi" w:cstheme="majorBidi" w:hint="eastAsia"/>
          <w:spacing w:val="-2"/>
        </w:rPr>
        <w:t>号决议</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按照缔约国在第四轮普遍定期审议中所作的承诺</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毫不拖延地设立国家人权委员会</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赋予其促进和保护妇女人权的有力任务</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为其提供充足人力、技术和财政资源</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确保其独立性。</w:t>
      </w:r>
      <w:r w:rsidRPr="00A83FE6">
        <w:rPr>
          <w:rStyle w:val="a3"/>
          <w:rFonts w:asciiTheme="majorBidi" w:eastAsia="黑体" w:hAnsiTheme="majorBidi" w:cstheme="majorBidi"/>
          <w:spacing w:val="-2"/>
        </w:rPr>
        <w:footnoteReference w:id="2"/>
      </w:r>
    </w:p>
    <w:p w14:paraId="57A5EEDB" w14:textId="77777777" w:rsidR="00984D9D" w:rsidRPr="00A83FE6" w:rsidRDefault="00984D9D" w:rsidP="00984D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非政府组织</w:t>
      </w:r>
    </w:p>
    <w:p w14:paraId="13C91E41" w14:textId="0CE0CF3B" w:rsidR="00984D9D" w:rsidRPr="00A83FE6" w:rsidRDefault="00984D9D" w:rsidP="00984D9D">
      <w:pPr>
        <w:pStyle w:val="SingleTxt"/>
      </w:pPr>
      <w:r w:rsidRPr="00A83FE6">
        <w:rPr>
          <w:rFonts w:hint="eastAsia"/>
        </w:rPr>
        <w:t>23.</w:t>
      </w:r>
      <w:r w:rsidRPr="00A83FE6">
        <w:rPr>
          <w:rFonts w:hint="eastAsia"/>
        </w:rPr>
        <w:tab/>
      </w:r>
      <w:r w:rsidRPr="00A83FE6">
        <w:rPr>
          <w:rFonts w:hint="eastAsia"/>
        </w:rPr>
        <w:t>委员会关切地注意到</w:t>
      </w:r>
      <w:r w:rsidR="00A83FE6" w:rsidRPr="00A83FE6">
        <w:rPr>
          <w:rFonts w:hint="eastAsia"/>
        </w:rPr>
        <w:t>，</w:t>
      </w:r>
      <w:r w:rsidRPr="00A83FE6">
        <w:rPr>
          <w:rFonts w:hint="eastAsia"/>
        </w:rPr>
        <w:t>在缔约国</w:t>
      </w:r>
      <w:r w:rsidR="00A83FE6" w:rsidRPr="00A83FE6">
        <w:rPr>
          <w:rFonts w:hint="eastAsia"/>
        </w:rPr>
        <w:t>，</w:t>
      </w:r>
      <w:r w:rsidRPr="00A83FE6">
        <w:rPr>
          <w:rFonts w:hint="eastAsia"/>
        </w:rPr>
        <w:t>从事妇女人权和性别平等工作的非政府组织</w:t>
      </w:r>
      <w:r w:rsidR="00A83FE6" w:rsidRPr="00A83FE6">
        <w:rPr>
          <w:rFonts w:hint="eastAsia"/>
        </w:rPr>
        <w:t>，</w:t>
      </w:r>
      <w:r w:rsidRPr="00A83FE6">
        <w:rPr>
          <w:rFonts w:hint="eastAsia"/>
        </w:rPr>
        <w:t>包括妇女人权维护者的活动受到限制。委员会还关切地注意到</w:t>
      </w:r>
      <w:r w:rsidR="00A83FE6" w:rsidRPr="00A83FE6">
        <w:rPr>
          <w:rFonts w:hint="eastAsia"/>
        </w:rPr>
        <w:t>，</w:t>
      </w:r>
      <w:r w:rsidRPr="00A83FE6">
        <w:rPr>
          <w:rFonts w:hint="eastAsia"/>
        </w:rPr>
        <w:t>通过了关于网络犯罪的第</w:t>
      </w:r>
      <w:r w:rsidRPr="0082335A">
        <w:rPr>
          <w:rFonts w:hint="eastAsia"/>
        </w:rPr>
        <w:t xml:space="preserve">54 </w:t>
      </w:r>
      <w:r w:rsidR="00A83FE6" w:rsidRPr="0082335A">
        <w:rPr>
          <w:rFonts w:hint="eastAsia"/>
        </w:rPr>
        <w:t>(</w:t>
      </w:r>
      <w:r w:rsidRPr="0082335A">
        <w:rPr>
          <w:rFonts w:hint="eastAsia"/>
        </w:rPr>
        <w:t>2022</w:t>
      </w:r>
      <w:r w:rsidR="00A83FE6" w:rsidRPr="0082335A">
        <w:rPr>
          <w:rFonts w:hint="eastAsia"/>
        </w:rPr>
        <w:t>)</w:t>
      </w:r>
      <w:r w:rsidRPr="00A83FE6">
        <w:rPr>
          <w:rFonts w:hint="eastAsia"/>
        </w:rPr>
        <w:t>号法令</w:t>
      </w:r>
      <w:r w:rsidR="00A83FE6" w:rsidRPr="00A83FE6">
        <w:rPr>
          <w:rFonts w:hint="eastAsia"/>
        </w:rPr>
        <w:t>，</w:t>
      </w:r>
      <w:r w:rsidRPr="00A83FE6">
        <w:rPr>
          <w:rFonts w:hint="eastAsia"/>
        </w:rPr>
        <w:t>该法令对利用社交媒体传播</w:t>
      </w:r>
      <w:r w:rsidR="0082335A">
        <w:rPr>
          <w:rFonts w:hint="eastAsia"/>
        </w:rPr>
        <w:t>“</w:t>
      </w:r>
      <w:r w:rsidRPr="00A83FE6">
        <w:rPr>
          <w:rFonts w:hint="eastAsia"/>
        </w:rPr>
        <w:t>不实信息</w:t>
      </w:r>
      <w:r w:rsidR="0082335A">
        <w:rPr>
          <w:rFonts w:hint="eastAsia"/>
        </w:rPr>
        <w:t>”</w:t>
      </w:r>
      <w:r w:rsidRPr="00A83FE6">
        <w:rPr>
          <w:rFonts w:hint="eastAsia"/>
        </w:rPr>
        <w:t>的行为</w:t>
      </w:r>
      <w:r w:rsidR="00A83FE6" w:rsidRPr="00A83FE6">
        <w:rPr>
          <w:rFonts w:hint="eastAsia"/>
        </w:rPr>
        <w:t>，</w:t>
      </w:r>
      <w:r w:rsidRPr="00A83FE6">
        <w:rPr>
          <w:rFonts w:hint="eastAsia"/>
        </w:rPr>
        <w:t>特别是涉及公职人员的行为</w:t>
      </w:r>
      <w:r w:rsidR="00A83FE6" w:rsidRPr="00A83FE6">
        <w:rPr>
          <w:rFonts w:hint="eastAsia"/>
        </w:rPr>
        <w:t>，</w:t>
      </w:r>
      <w:r w:rsidRPr="00A83FE6">
        <w:rPr>
          <w:rFonts w:hint="eastAsia"/>
        </w:rPr>
        <w:t>规定了过度的处罚。</w:t>
      </w:r>
    </w:p>
    <w:p w14:paraId="259A5D29" w14:textId="25DC3CE9" w:rsidR="00984D9D" w:rsidRPr="00A83FE6" w:rsidRDefault="00984D9D" w:rsidP="00984D9D">
      <w:pPr>
        <w:pStyle w:val="SingleTxt"/>
        <w:rPr>
          <w:rFonts w:asciiTheme="majorBidi" w:eastAsia="黑体" w:hAnsiTheme="majorBidi" w:cstheme="majorBidi"/>
          <w:spacing w:val="-2"/>
        </w:rPr>
      </w:pPr>
      <w:r w:rsidRPr="00A83FE6">
        <w:rPr>
          <w:rFonts w:hint="eastAsia"/>
        </w:rPr>
        <w:t>24.</w:t>
      </w:r>
      <w:r w:rsidRPr="00A83FE6">
        <w:tab/>
      </w:r>
      <w:r w:rsidRPr="00A83FE6">
        <w:rPr>
          <w:rFonts w:asciiTheme="majorBidi" w:eastAsia="黑体" w:hAnsiTheme="majorBidi" w:cstheme="majorBidi" w:hint="eastAsia"/>
          <w:spacing w:val="-2"/>
        </w:rPr>
        <w:t>委员会建议缔约国</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 xml:space="preserve"> </w:t>
      </w:r>
    </w:p>
    <w:p w14:paraId="2DF4B48E" w14:textId="4B8343CF"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为妇女人权维护者和致力于促进和保护妇女人权的非政府组织创造有利环境</w:t>
      </w:r>
      <w:r w:rsidR="00C20D01">
        <w:rPr>
          <w:rFonts w:asciiTheme="majorBidi" w:eastAsia="黑体" w:hAnsiTheme="majorBidi" w:cstheme="majorBidi" w:hint="eastAsia"/>
          <w:spacing w:val="-2"/>
        </w:rPr>
        <w:t>；</w:t>
      </w:r>
    </w:p>
    <w:p w14:paraId="452A95CB" w14:textId="5256F64E" w:rsidR="0082335A" w:rsidRDefault="00984D9D" w:rsidP="00231C8F">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在妇女权利组织和妇女人权维护者的参与下</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暂停并审查关于网络犯罪的第</w:t>
      </w:r>
      <w:r w:rsidRPr="0082335A">
        <w:rPr>
          <w:rFonts w:asciiTheme="majorBidi" w:eastAsia="黑体" w:hAnsiTheme="majorBidi" w:cstheme="majorBidi" w:hint="eastAsia"/>
          <w:spacing w:val="-2"/>
        </w:rPr>
        <w:t xml:space="preserve">54 </w:t>
      </w:r>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2022</w:t>
      </w:r>
      <w:r w:rsidR="00A83FE6" w:rsidRPr="0082335A">
        <w:rPr>
          <w:rFonts w:asciiTheme="majorBidi" w:eastAsia="黑体" w:hAnsiTheme="majorBidi" w:cstheme="majorBidi" w:hint="eastAsia"/>
          <w:spacing w:val="-2"/>
        </w:rPr>
        <w:t>)</w:t>
      </w:r>
      <w:r w:rsidRPr="00A83FE6">
        <w:rPr>
          <w:rFonts w:asciiTheme="majorBidi" w:eastAsia="黑体" w:hAnsiTheme="majorBidi" w:cstheme="majorBidi" w:hint="eastAsia"/>
          <w:spacing w:val="-2"/>
        </w:rPr>
        <w:t>号法令</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以确保其符合包括《公约》在内的国际人权条约。</w:t>
      </w:r>
    </w:p>
    <w:p w14:paraId="220D2725" w14:textId="77777777" w:rsidR="00DF10B4" w:rsidRDefault="00DF10B4">
      <w:pPr>
        <w:spacing w:line="240" w:lineRule="auto"/>
        <w:jc w:val="left"/>
        <w:rPr>
          <w:rFonts w:eastAsia="黑体"/>
          <w:szCs w:val="21"/>
        </w:rPr>
      </w:pPr>
      <w:r>
        <w:br w:type="page"/>
      </w:r>
    </w:p>
    <w:p w14:paraId="1BA3CE5E" w14:textId="646216AF" w:rsidR="00984D9D" w:rsidRPr="00A83FE6" w:rsidRDefault="00984D9D" w:rsidP="00984D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lastRenderedPageBreak/>
        <w:tab/>
      </w:r>
      <w:r w:rsidRPr="00A83FE6">
        <w:rPr>
          <w:rFonts w:hint="eastAsia"/>
        </w:rPr>
        <w:tab/>
      </w:r>
      <w:r w:rsidRPr="00A83FE6">
        <w:rPr>
          <w:rFonts w:hint="eastAsia"/>
        </w:rPr>
        <w:t>提高妇女地位国家机构</w:t>
      </w:r>
    </w:p>
    <w:p w14:paraId="7630A4B7" w14:textId="6B28030C" w:rsidR="00984D9D" w:rsidRPr="00A83FE6" w:rsidRDefault="00984D9D" w:rsidP="00984D9D">
      <w:pPr>
        <w:pStyle w:val="SingleTxt"/>
      </w:pPr>
      <w:r w:rsidRPr="00A83FE6">
        <w:rPr>
          <w:rFonts w:hint="eastAsia"/>
        </w:rPr>
        <w:t>25.</w:t>
      </w:r>
      <w:r w:rsidRPr="00A83FE6">
        <w:rPr>
          <w:rFonts w:hint="eastAsia"/>
        </w:rPr>
        <w:tab/>
      </w:r>
      <w:r w:rsidRPr="00A83FE6">
        <w:rPr>
          <w:rFonts w:hint="eastAsia"/>
        </w:rPr>
        <w:t>委员会欢迎建立男女平等和平等机会同侪理事会以及妇女研究、文献和信息中心。委员会还注意到通过了性别平等主流化国家战略</w:t>
      </w:r>
      <w:r w:rsidR="00A83FE6" w:rsidRPr="00A83FE6">
        <w:rPr>
          <w:rFonts w:hint="eastAsia"/>
        </w:rPr>
        <w:t>(</w:t>
      </w:r>
      <w:r w:rsidRPr="00A83FE6">
        <w:rPr>
          <w:rFonts w:hint="eastAsia"/>
        </w:rPr>
        <w:t>2016-2020</w:t>
      </w:r>
      <w:r w:rsidRPr="00A83FE6">
        <w:rPr>
          <w:rFonts w:hint="eastAsia"/>
        </w:rPr>
        <w:t>年</w:t>
      </w:r>
      <w:r w:rsidR="00A83FE6" w:rsidRPr="00A83FE6">
        <w:rPr>
          <w:rFonts w:hint="eastAsia"/>
        </w:rPr>
        <w:t>)</w:t>
      </w:r>
      <w:r w:rsidRPr="00A83FE6">
        <w:rPr>
          <w:rFonts w:hint="eastAsia"/>
        </w:rPr>
        <w:t>、性别平等纳入和制度化国家计划以及妇女和气候变化国家计划。然而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分配给这些机构用于执行这些政策的人力、技术和财政资源不足。</w:t>
      </w:r>
    </w:p>
    <w:p w14:paraId="432C0601" w14:textId="2333C6DC" w:rsidR="00984D9D" w:rsidRPr="00A83FE6" w:rsidRDefault="00984D9D" w:rsidP="00984D9D">
      <w:pPr>
        <w:pStyle w:val="SingleTxt"/>
        <w:rPr>
          <w:rFonts w:asciiTheme="majorBidi" w:eastAsia="黑体" w:hAnsiTheme="majorBidi" w:cstheme="majorBidi"/>
          <w:spacing w:val="-2"/>
        </w:rPr>
      </w:pPr>
      <w:r w:rsidRPr="00A83FE6">
        <w:rPr>
          <w:rFonts w:hint="eastAsia"/>
        </w:rPr>
        <w:t>26.</w:t>
      </w:r>
      <w:r w:rsidRPr="00A83FE6">
        <w:tab/>
      </w:r>
      <w:r w:rsidRPr="00A83FE6">
        <w:rPr>
          <w:rFonts w:asciiTheme="majorBidi" w:eastAsia="黑体" w:hAnsiTheme="majorBidi" w:cstheme="majorBidi" w:hint="eastAsia"/>
          <w:spacing w:val="-2"/>
        </w:rPr>
        <w:t>委员会回顾关于有效的国家机制和宣传的第</w:t>
      </w:r>
      <w:r w:rsidRPr="00A83FE6">
        <w:rPr>
          <w:rFonts w:asciiTheme="majorBidi" w:eastAsia="黑体" w:hAnsiTheme="majorBidi" w:cstheme="majorBidi" w:hint="eastAsia"/>
          <w:spacing w:val="-2"/>
        </w:rPr>
        <w:t>6</w:t>
      </w:r>
      <w:r w:rsidRPr="00A83FE6">
        <w:rPr>
          <w:rFonts w:asciiTheme="majorBidi" w:eastAsia="黑体" w:hAnsiTheme="majorBidi" w:cstheme="majorBidi" w:hint="eastAsia"/>
          <w:spacing w:val="-2"/>
        </w:rPr>
        <w:t>号一般性建议</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1988</w:t>
      </w:r>
      <w:r w:rsidRPr="00A83FE6">
        <w:rPr>
          <w:rFonts w:asciiTheme="majorBidi" w:eastAsia="黑体" w:hAnsiTheme="majorBidi" w:cstheme="majorBidi" w:hint="eastAsia"/>
          <w:spacing w:val="-2"/>
        </w:rPr>
        <w:t>年</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以及《北京宣言》和《行动纲要》提供的指导意见</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特别是关于提供提高妇女地位国家机构有效运作所需条件的指导意见</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重申其先前的建议</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并建议缔约国</w:t>
      </w:r>
      <w:r w:rsidR="00A83FE6" w:rsidRPr="00A83FE6">
        <w:rPr>
          <w:rFonts w:asciiTheme="majorBidi" w:eastAsia="黑体" w:hAnsiTheme="majorBidi" w:cstheme="majorBidi" w:hint="eastAsia"/>
          <w:spacing w:val="-2"/>
        </w:rPr>
        <w:t>：</w:t>
      </w:r>
    </w:p>
    <w:p w14:paraId="0AEF2238" w14:textId="2C2BF47B"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向男女平等和平等机会同侪理事会和妇女研究、文献和信息中心以及性别平等主流化国家战略</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2016-2020</w:t>
      </w:r>
      <w:r w:rsidRPr="00A83FE6">
        <w:rPr>
          <w:rFonts w:asciiTheme="majorBidi" w:eastAsia="黑体" w:hAnsiTheme="majorBidi" w:cstheme="majorBidi" w:hint="eastAsia"/>
          <w:spacing w:val="-2"/>
        </w:rPr>
        <w:t>年</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、性别平等纳入和制度化国家计划以及妇女和气候变化国家计划分配充足的人力、技术和财政资源</w:t>
      </w:r>
      <w:r w:rsidR="00C20D01">
        <w:rPr>
          <w:rFonts w:asciiTheme="majorBidi" w:eastAsia="黑体" w:hAnsiTheme="majorBidi" w:cstheme="majorBidi" w:hint="eastAsia"/>
          <w:spacing w:val="-2"/>
        </w:rPr>
        <w:t>；</w:t>
      </w:r>
    </w:p>
    <w:p w14:paraId="13006742" w14:textId="43B891AF"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向男女平等和平等机会同侪理事会分配充足的人力、技术和财政资源</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使其能够协调努力</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促进性别平等</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并将性别平等纳入政府各项政策的主流</w:t>
      </w:r>
      <w:r w:rsidR="00C20D01">
        <w:rPr>
          <w:rFonts w:asciiTheme="majorBidi" w:eastAsia="黑体" w:hAnsiTheme="majorBidi" w:cstheme="majorBidi" w:hint="eastAsia"/>
          <w:spacing w:val="-2"/>
        </w:rPr>
        <w:t>；</w:t>
      </w:r>
    </w:p>
    <w:p w14:paraId="11860933" w14:textId="64D7E001"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c</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加强国家系统收集按性别、年龄、残疾、族裔、区域和社会经济背景分列的数据的能力</w:t>
      </w:r>
      <w:r w:rsidR="00C20D01">
        <w:rPr>
          <w:rFonts w:asciiTheme="majorBidi" w:eastAsia="黑体" w:hAnsiTheme="majorBidi" w:cstheme="majorBidi" w:hint="eastAsia"/>
          <w:spacing w:val="-2"/>
        </w:rPr>
        <w:t>；</w:t>
      </w:r>
    </w:p>
    <w:p w14:paraId="5E1BA22C" w14:textId="1EE87985"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d</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寻求区域和国际技术援助</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包括联合国有关实体的援助</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以便加强提高妇女地位国家机构。</w:t>
      </w:r>
    </w:p>
    <w:p w14:paraId="6529581C" w14:textId="550230E0"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暂行特别措施</w:t>
      </w:r>
    </w:p>
    <w:p w14:paraId="7E261A1C" w14:textId="02EABE1A" w:rsidR="00984D9D" w:rsidRPr="00A83FE6" w:rsidRDefault="00984D9D" w:rsidP="00984D9D">
      <w:pPr>
        <w:pStyle w:val="SingleTxt"/>
      </w:pPr>
      <w:r w:rsidRPr="00A83FE6">
        <w:rPr>
          <w:rFonts w:hint="eastAsia"/>
        </w:rPr>
        <w:t>27.</w:t>
      </w:r>
      <w:r w:rsidRPr="00A83FE6">
        <w:rPr>
          <w:rFonts w:hint="eastAsia"/>
        </w:rPr>
        <w:tab/>
      </w:r>
      <w:r w:rsidRPr="00A83FE6">
        <w:rPr>
          <w:rFonts w:hint="eastAsia"/>
        </w:rPr>
        <w:t>委员会注意到</w:t>
      </w:r>
      <w:r w:rsidR="00A83FE6" w:rsidRPr="00A83FE6">
        <w:rPr>
          <w:rFonts w:hint="eastAsia"/>
        </w:rPr>
        <w:t>，</w:t>
      </w:r>
      <w:r w:rsidRPr="00A83FE6">
        <w:rPr>
          <w:rFonts w:hint="eastAsia"/>
        </w:rPr>
        <w:t>2022</w:t>
      </w:r>
      <w:r w:rsidRPr="00A83FE6">
        <w:rPr>
          <w:rFonts w:hint="eastAsia"/>
        </w:rPr>
        <w:t>年《宪法》第</w:t>
      </w:r>
      <w:r w:rsidRPr="00A83FE6">
        <w:rPr>
          <w:rFonts w:hint="eastAsia"/>
        </w:rPr>
        <w:t>51</w:t>
      </w:r>
      <w:r w:rsidRPr="00A83FE6">
        <w:rPr>
          <w:rFonts w:hint="eastAsia"/>
        </w:rPr>
        <w:t>条包括选举产生的立法机构中的平等原则。委员会还注意到</w:t>
      </w:r>
      <w:r w:rsidR="00A83FE6" w:rsidRPr="00A83FE6">
        <w:rPr>
          <w:rFonts w:hint="eastAsia"/>
        </w:rPr>
        <w:t>，</w:t>
      </w:r>
      <w:r w:rsidRPr="00A83FE6">
        <w:rPr>
          <w:rFonts w:hint="eastAsia"/>
        </w:rPr>
        <w:t>缔约国已采取暂行特别措施</w:t>
      </w:r>
      <w:r w:rsidR="00A83FE6" w:rsidRPr="00A83FE6">
        <w:rPr>
          <w:rFonts w:hint="eastAsia"/>
        </w:rPr>
        <w:t>，</w:t>
      </w:r>
      <w:r w:rsidRPr="00A83FE6">
        <w:rPr>
          <w:rFonts w:hint="eastAsia"/>
        </w:rPr>
        <w:t>促进妇女参与数字部门的创业领域</w:t>
      </w:r>
      <w:r w:rsidR="00A83FE6" w:rsidRPr="00A83FE6">
        <w:rPr>
          <w:rFonts w:hint="eastAsia"/>
        </w:rPr>
        <w:t>(</w:t>
      </w:r>
      <w:r w:rsidRPr="00A83FE6">
        <w:rPr>
          <w:rFonts w:hint="eastAsia"/>
        </w:rPr>
        <w:t>例如飞轮方案</w:t>
      </w:r>
      <w:r w:rsidR="00A83FE6" w:rsidRPr="00A83FE6">
        <w:rPr>
          <w:rFonts w:hint="eastAsia"/>
        </w:rPr>
        <w:t>)</w:t>
      </w:r>
      <w:r w:rsidRPr="00A83FE6">
        <w:rPr>
          <w:rFonts w:hint="eastAsia"/>
        </w:rPr>
        <w:t>。然而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缔约国在教育、就业和保健以及政治代表性方面使用暂行特别措施有限。</w:t>
      </w:r>
    </w:p>
    <w:p w14:paraId="16C4B29D" w14:textId="41DDEF97"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28.</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根据《公约》第四条第</w:t>
      </w:r>
      <w:r w:rsidRPr="00A83FE6">
        <w:rPr>
          <w:rFonts w:asciiTheme="majorBidi" w:eastAsia="黑体" w:hAnsiTheme="majorBidi" w:cstheme="majorBidi" w:hint="eastAsia"/>
          <w:spacing w:val="-2"/>
        </w:rPr>
        <w:t>1</w:t>
      </w:r>
      <w:r w:rsidRPr="00A83FE6">
        <w:rPr>
          <w:rFonts w:asciiTheme="majorBidi" w:eastAsia="黑体" w:hAnsiTheme="majorBidi" w:cstheme="majorBidi" w:hint="eastAsia"/>
          <w:spacing w:val="-2"/>
        </w:rPr>
        <w:t>款及委员会关于暂行特别措施的第</w:t>
      </w:r>
      <w:r w:rsidRPr="00A83FE6">
        <w:rPr>
          <w:rFonts w:asciiTheme="majorBidi" w:eastAsia="黑体" w:hAnsiTheme="majorBidi" w:cstheme="majorBidi" w:hint="eastAsia"/>
          <w:spacing w:val="-2"/>
        </w:rPr>
        <w:t>25</w:t>
      </w:r>
      <w:r w:rsidRPr="00A83FE6">
        <w:rPr>
          <w:rFonts w:asciiTheme="majorBidi" w:eastAsia="黑体" w:hAnsiTheme="majorBidi" w:cstheme="majorBidi" w:hint="eastAsia"/>
          <w:spacing w:val="-2"/>
        </w:rPr>
        <w:t>号一般性建议</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2004</w:t>
      </w:r>
      <w:r w:rsidRPr="00A83FE6">
        <w:rPr>
          <w:rFonts w:asciiTheme="majorBidi" w:eastAsia="黑体" w:hAnsiTheme="majorBidi" w:cstheme="majorBidi" w:hint="eastAsia"/>
          <w:spacing w:val="-2"/>
        </w:rPr>
        <w:t>年</w:t>
      </w:r>
      <w:r w:rsidR="00A83FE6" w:rsidRPr="00A83FE6">
        <w:rPr>
          <w:rFonts w:asciiTheme="majorBidi" w:eastAsia="黑体" w:hAnsiTheme="majorBidi" w:cstheme="majorBidi" w:hint="eastAsia"/>
          <w:spacing w:val="-2"/>
        </w:rPr>
        <w:t>)</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委员会建议缔约国</w:t>
      </w:r>
      <w:r w:rsidR="00A83FE6" w:rsidRPr="00A83FE6">
        <w:rPr>
          <w:rFonts w:asciiTheme="majorBidi" w:eastAsia="黑体" w:hAnsiTheme="majorBidi" w:cstheme="majorBidi" w:hint="eastAsia"/>
          <w:spacing w:val="-2"/>
        </w:rPr>
        <w:t>：</w:t>
      </w:r>
    </w:p>
    <w:p w14:paraId="1304F00E" w14:textId="0BFFAD4E"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采取暂行特别措施</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制订有时限的目标</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针对妇女代表比例不足或处于不利地位的《公约》所涉各个领域</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尤其是在决策层加快实现男女实质平等</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特别关注农村妇女、移民妇女、少数族裔妇女、阿马齐格妇女和残疾妇女</w:t>
      </w:r>
      <w:r w:rsidR="00C20D01">
        <w:rPr>
          <w:rFonts w:asciiTheme="majorBidi" w:eastAsia="黑体" w:hAnsiTheme="majorBidi" w:cstheme="majorBidi" w:hint="eastAsia"/>
          <w:spacing w:val="-2"/>
        </w:rPr>
        <w:t>；</w:t>
      </w:r>
    </w:p>
    <w:p w14:paraId="3F79F359" w14:textId="54FDB48B"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建立机制</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监测暂行特别措施的执行情况</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评估其对实现男女实质平等的影响</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并对不遵守规定的行为进行适当惩处</w:t>
      </w:r>
      <w:r w:rsidR="00C20D01">
        <w:rPr>
          <w:rFonts w:asciiTheme="majorBidi" w:eastAsia="黑体" w:hAnsiTheme="majorBidi" w:cstheme="majorBidi" w:hint="eastAsia"/>
          <w:spacing w:val="-2"/>
        </w:rPr>
        <w:t>；</w:t>
      </w:r>
    </w:p>
    <w:p w14:paraId="447961E4" w14:textId="06B2EED6"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c</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在下次定期报告中列入信息</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说明采取的任何暂行特别措施的影响。</w:t>
      </w:r>
    </w:p>
    <w:p w14:paraId="7FAD4962" w14:textId="2D98ED72"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对妇女的性别暴力</w:t>
      </w:r>
    </w:p>
    <w:p w14:paraId="35E52179" w14:textId="167D6AFA" w:rsidR="00984D9D" w:rsidRPr="00A83FE6" w:rsidRDefault="00984D9D" w:rsidP="00984D9D">
      <w:pPr>
        <w:pStyle w:val="SingleTxt"/>
      </w:pPr>
      <w:r w:rsidRPr="00A83FE6">
        <w:rPr>
          <w:rFonts w:hint="eastAsia"/>
        </w:rPr>
        <w:t>29.</w:t>
      </w:r>
      <w:r w:rsidRPr="00A83FE6">
        <w:rPr>
          <w:rFonts w:hint="eastAsia"/>
        </w:rPr>
        <w:tab/>
      </w:r>
      <w:r w:rsidRPr="00A83FE6">
        <w:rPr>
          <w:rFonts w:hint="eastAsia"/>
        </w:rPr>
        <w:t>委员会欢迎通过关于消除暴力侵害妇女行为的第</w:t>
      </w:r>
      <w:r w:rsidRPr="0082335A">
        <w:rPr>
          <w:rFonts w:hint="eastAsia"/>
        </w:rPr>
        <w:t xml:space="preserve">58 </w:t>
      </w:r>
      <w:r w:rsidR="00A83FE6" w:rsidRPr="0082335A">
        <w:rPr>
          <w:rFonts w:hint="eastAsia"/>
        </w:rPr>
        <w:t>(</w:t>
      </w:r>
      <w:r w:rsidRPr="0082335A">
        <w:rPr>
          <w:rFonts w:hint="eastAsia"/>
        </w:rPr>
        <w:t>2017</w:t>
      </w:r>
      <w:r w:rsidR="00A83FE6" w:rsidRPr="0082335A">
        <w:rPr>
          <w:rFonts w:hint="eastAsia"/>
        </w:rPr>
        <w:t>)</w:t>
      </w:r>
      <w:r w:rsidRPr="00A83FE6">
        <w:rPr>
          <w:rFonts w:hint="eastAsia"/>
        </w:rPr>
        <w:t>号组织法</w:t>
      </w:r>
      <w:r w:rsidR="00A83FE6" w:rsidRPr="00A83FE6">
        <w:rPr>
          <w:rFonts w:hint="eastAsia"/>
        </w:rPr>
        <w:t>，</w:t>
      </w:r>
      <w:r w:rsidRPr="00A83FE6">
        <w:rPr>
          <w:rFonts w:hint="eastAsia"/>
        </w:rPr>
        <w:t>其中载有关于道德、身体、性、经济和政治暴力的全面定义</w:t>
      </w:r>
      <w:r w:rsidR="00A83FE6" w:rsidRPr="00A83FE6">
        <w:rPr>
          <w:rFonts w:hint="eastAsia"/>
        </w:rPr>
        <w:t>，</w:t>
      </w:r>
      <w:r w:rsidRPr="00A83FE6">
        <w:rPr>
          <w:rFonts w:hint="eastAsia"/>
        </w:rPr>
        <w:t>欢迎</w:t>
      </w:r>
      <w:r w:rsidRPr="00A83FE6">
        <w:rPr>
          <w:rFonts w:hint="eastAsia"/>
        </w:rPr>
        <w:t>2020</w:t>
      </w:r>
      <w:r w:rsidRPr="00A83FE6">
        <w:rPr>
          <w:rFonts w:hint="eastAsia"/>
        </w:rPr>
        <w:t>年建立打击暴力侵害妇女行为国家观察站。委员会还欢迎为向性别暴力妇女受害者发放医疗证明规定了更具针对性的截止日期</w:t>
      </w:r>
      <w:r w:rsidR="00A83FE6" w:rsidRPr="00A83FE6">
        <w:rPr>
          <w:rFonts w:hint="eastAsia"/>
        </w:rPr>
        <w:t>，</w:t>
      </w:r>
      <w:r w:rsidRPr="00A83FE6">
        <w:rPr>
          <w:rFonts w:hint="eastAsia"/>
        </w:rPr>
        <w:t>以便能够迅速做出刑事司法反应</w:t>
      </w:r>
      <w:r w:rsidR="00C20D01">
        <w:rPr>
          <w:rFonts w:hint="eastAsia"/>
        </w:rPr>
        <w:t>；</w:t>
      </w:r>
      <w:r w:rsidRPr="00A83FE6">
        <w:rPr>
          <w:rFonts w:hint="eastAsia"/>
        </w:rPr>
        <w:t>自</w:t>
      </w:r>
      <w:r w:rsidRPr="00A83FE6">
        <w:rPr>
          <w:rFonts w:hint="eastAsia"/>
        </w:rPr>
        <w:t>2022</w:t>
      </w:r>
      <w:r w:rsidRPr="00A83FE6">
        <w:rPr>
          <w:rFonts w:hint="eastAsia"/>
        </w:rPr>
        <w:t>年以</w:t>
      </w:r>
      <w:r w:rsidRPr="00A83FE6">
        <w:rPr>
          <w:rFonts w:hint="eastAsia"/>
        </w:rPr>
        <w:lastRenderedPageBreak/>
        <w:t>来</w:t>
      </w:r>
      <w:r w:rsidR="00A83FE6" w:rsidRPr="00A83FE6">
        <w:rPr>
          <w:rFonts w:hint="eastAsia"/>
        </w:rPr>
        <w:t>，</w:t>
      </w:r>
      <w:r w:rsidRPr="00A83FE6">
        <w:rPr>
          <w:rFonts w:hint="eastAsia"/>
        </w:rPr>
        <w:t>为性别暴力的妇女和女童受害者建立了八个庇护所</w:t>
      </w:r>
      <w:r w:rsidR="00A83FE6" w:rsidRPr="00A83FE6">
        <w:rPr>
          <w:rFonts w:hint="eastAsia"/>
        </w:rPr>
        <w:t>，</w:t>
      </w:r>
      <w:r w:rsidRPr="00A83FE6">
        <w:rPr>
          <w:rFonts w:hint="eastAsia"/>
        </w:rPr>
        <w:t>提供合理便利</w:t>
      </w:r>
      <w:r w:rsidR="00C20D01">
        <w:rPr>
          <w:rFonts w:hint="eastAsia"/>
        </w:rPr>
        <w:t>；</w:t>
      </w:r>
      <w:r w:rsidRPr="00A83FE6">
        <w:rPr>
          <w:rFonts w:hint="eastAsia"/>
        </w:rPr>
        <w:t>以及延长一条由多学科小组支持的热线的运作时间</w:t>
      </w:r>
      <w:r w:rsidR="00A83FE6" w:rsidRPr="00A83FE6">
        <w:rPr>
          <w:rFonts w:hint="eastAsia"/>
        </w:rPr>
        <w:t>，</w:t>
      </w:r>
      <w:r w:rsidRPr="00A83FE6">
        <w:rPr>
          <w:rFonts w:hint="eastAsia"/>
        </w:rPr>
        <w:t>以便每周</w:t>
      </w:r>
      <w:r w:rsidRPr="00A83FE6">
        <w:rPr>
          <w:rFonts w:hint="eastAsia"/>
        </w:rPr>
        <w:t>7</w:t>
      </w:r>
      <w:r w:rsidRPr="00A83FE6">
        <w:rPr>
          <w:rFonts w:hint="eastAsia"/>
        </w:rPr>
        <w:t>天、每天</w:t>
      </w:r>
      <w:r w:rsidRPr="00A83FE6">
        <w:rPr>
          <w:rFonts w:hint="eastAsia"/>
        </w:rPr>
        <w:t>24</w:t>
      </w:r>
      <w:r w:rsidRPr="00A83FE6">
        <w:rPr>
          <w:rFonts w:hint="eastAsia"/>
        </w:rPr>
        <w:t>小时受理投诉。然而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性别暴力侵害妇女行为发生率很高</w:t>
      </w:r>
      <w:r w:rsidR="00A83FE6" w:rsidRPr="00A83FE6">
        <w:rPr>
          <w:rFonts w:hint="eastAsia"/>
        </w:rPr>
        <w:t>，</w:t>
      </w:r>
      <w:r w:rsidRPr="00A83FE6">
        <w:rPr>
          <w:rFonts w:hint="eastAsia"/>
        </w:rPr>
        <w:t>在冠状病毒疾病疫情期间进一步增加</w:t>
      </w:r>
      <w:r w:rsidR="00A83FE6" w:rsidRPr="00A83FE6">
        <w:rPr>
          <w:rFonts w:hint="eastAsia"/>
        </w:rPr>
        <w:t>，</w:t>
      </w:r>
      <w:r w:rsidRPr="00A83FE6">
        <w:rPr>
          <w:rFonts w:hint="eastAsia"/>
        </w:rPr>
        <w:t>特别是大量杀害妇女。委员会还关切地注意到</w:t>
      </w:r>
      <w:r w:rsidR="00A83FE6" w:rsidRPr="00A83FE6">
        <w:rPr>
          <w:rFonts w:hint="eastAsia"/>
        </w:rPr>
        <w:t>，</w:t>
      </w:r>
      <w:r w:rsidRPr="00A83FE6">
        <w:rPr>
          <w:rFonts w:hint="eastAsia"/>
        </w:rPr>
        <w:t>将婚内强奸定为刑事犯罪的法律草案仍未获得通过。</w:t>
      </w:r>
    </w:p>
    <w:p w14:paraId="3241F5F3" w14:textId="6BB2F262"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30.</w:t>
      </w:r>
      <w:r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委员会回顾其关于基于性别的暴力侵害妇女行为的第</w:t>
      </w:r>
      <w:r w:rsidRPr="00A83FE6">
        <w:rPr>
          <w:rFonts w:asciiTheme="majorBidi" w:eastAsia="黑体" w:hAnsiTheme="majorBidi" w:cstheme="majorBidi" w:hint="eastAsia"/>
          <w:spacing w:val="-2"/>
        </w:rPr>
        <w:t>35</w:t>
      </w:r>
      <w:r w:rsidRPr="00A83FE6">
        <w:rPr>
          <w:rFonts w:asciiTheme="majorBidi" w:eastAsia="黑体" w:hAnsiTheme="majorBidi" w:cstheme="majorBidi" w:hint="eastAsia"/>
          <w:spacing w:val="-2"/>
        </w:rPr>
        <w:t>号一般性建议</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2017</w:t>
      </w:r>
      <w:r w:rsidRPr="00A83FE6">
        <w:rPr>
          <w:rFonts w:asciiTheme="majorBidi" w:eastAsia="黑体" w:hAnsiTheme="majorBidi" w:cstheme="majorBidi" w:hint="eastAsia"/>
          <w:spacing w:val="-2"/>
        </w:rPr>
        <w:t>年</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更新第</w:t>
      </w:r>
      <w:r w:rsidRPr="00A83FE6">
        <w:rPr>
          <w:rFonts w:asciiTheme="majorBidi" w:eastAsia="黑体" w:hAnsiTheme="majorBidi" w:cstheme="majorBidi" w:hint="eastAsia"/>
          <w:spacing w:val="-2"/>
        </w:rPr>
        <w:t>19</w:t>
      </w:r>
      <w:r w:rsidRPr="00A83FE6">
        <w:rPr>
          <w:rFonts w:asciiTheme="majorBidi" w:eastAsia="黑体" w:hAnsiTheme="majorBidi" w:cstheme="majorBidi" w:hint="eastAsia"/>
          <w:spacing w:val="-2"/>
        </w:rPr>
        <w:t>号一般性建议</w:t>
      </w:r>
      <w:r w:rsidR="00A83FE6" w:rsidRPr="00A83FE6">
        <w:rPr>
          <w:rFonts w:asciiTheme="majorBidi" w:eastAsia="黑体" w:hAnsiTheme="majorBidi" w:cstheme="majorBidi" w:hint="eastAsia"/>
          <w:spacing w:val="-2"/>
        </w:rPr>
        <w:t>)</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以及关于消除公共和私人领域一切形式暴力侵害所有妇女和女童行为的可持续发展目标具体目标</w:t>
      </w:r>
      <w:r w:rsidRPr="00A83FE6">
        <w:rPr>
          <w:rFonts w:asciiTheme="majorBidi" w:eastAsia="黑体" w:hAnsiTheme="majorBidi" w:cstheme="majorBidi" w:hint="eastAsia"/>
          <w:spacing w:val="-2"/>
        </w:rPr>
        <w:t>5.2</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建议缔约国</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 xml:space="preserve"> </w:t>
      </w:r>
    </w:p>
    <w:p w14:paraId="278540B3" w14:textId="264D6E2B"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在与妇女权利组织广泛协商的基础上</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制定并通过一项全国战略和相关行动计划</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以消除一切形式的性别暴力</w:t>
      </w:r>
      <w:r w:rsidR="00C20D01">
        <w:rPr>
          <w:rFonts w:asciiTheme="majorBidi" w:eastAsia="黑体" w:hAnsiTheme="majorBidi" w:cstheme="majorBidi" w:hint="eastAsia"/>
          <w:spacing w:val="-2"/>
        </w:rPr>
        <w:t>；</w:t>
      </w:r>
    </w:p>
    <w:p w14:paraId="3E0FC933" w14:textId="37F80325"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通过第</w:t>
      </w:r>
      <w:r w:rsidRPr="0082335A">
        <w:rPr>
          <w:rFonts w:asciiTheme="majorBidi" w:eastAsia="黑体" w:hAnsiTheme="majorBidi" w:cstheme="majorBidi" w:hint="eastAsia"/>
          <w:spacing w:val="-2"/>
        </w:rPr>
        <w:t>58</w:t>
      </w:r>
      <w:r w:rsidR="0082335A">
        <w:rPr>
          <w:rFonts w:asciiTheme="majorBidi" w:eastAsia="黑体" w:hAnsiTheme="majorBidi" w:cstheme="majorBidi"/>
          <w:spacing w:val="-2"/>
        </w:rPr>
        <w:t xml:space="preserve"> </w:t>
      </w:r>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2017</w:t>
      </w:r>
      <w:r w:rsidR="00A83FE6" w:rsidRPr="0082335A">
        <w:rPr>
          <w:rFonts w:asciiTheme="majorBidi" w:eastAsia="黑体" w:hAnsiTheme="majorBidi" w:cstheme="majorBidi" w:hint="eastAsia"/>
          <w:spacing w:val="-2"/>
        </w:rPr>
        <w:t>)</w:t>
      </w:r>
      <w:r w:rsidRPr="00A83FE6">
        <w:rPr>
          <w:rFonts w:asciiTheme="majorBidi" w:eastAsia="黑体" w:hAnsiTheme="majorBidi" w:cstheme="majorBidi" w:hint="eastAsia"/>
          <w:spacing w:val="-2"/>
        </w:rPr>
        <w:t>号组织法的实施立法</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并为其实施以及打击暴力侵害妇女行为国家观察站的建立和有效运作分配充足的人力、技术和财政资源</w:t>
      </w:r>
      <w:r w:rsidR="00C20D01">
        <w:rPr>
          <w:rFonts w:asciiTheme="majorBidi" w:eastAsia="黑体" w:hAnsiTheme="majorBidi" w:cstheme="majorBidi" w:hint="eastAsia"/>
          <w:spacing w:val="-2"/>
        </w:rPr>
        <w:t>；</w:t>
      </w:r>
    </w:p>
    <w:p w14:paraId="7EA68FE0" w14:textId="623575E0"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c</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加快通过第</w:t>
      </w:r>
      <w:r w:rsidRPr="0082335A">
        <w:rPr>
          <w:rFonts w:asciiTheme="majorBidi" w:eastAsia="黑体" w:hAnsiTheme="majorBidi" w:cstheme="majorBidi" w:hint="eastAsia"/>
          <w:spacing w:val="-2"/>
        </w:rPr>
        <w:t xml:space="preserve">58 </w:t>
      </w:r>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2017</w:t>
      </w:r>
      <w:r w:rsidR="00A83FE6" w:rsidRPr="0082335A">
        <w:rPr>
          <w:rFonts w:asciiTheme="majorBidi" w:eastAsia="黑体" w:hAnsiTheme="majorBidi" w:cstheme="majorBidi" w:hint="eastAsia"/>
          <w:spacing w:val="-2"/>
        </w:rPr>
        <w:t>)</w:t>
      </w:r>
      <w:r w:rsidRPr="00A83FE6">
        <w:rPr>
          <w:rFonts w:asciiTheme="majorBidi" w:eastAsia="黑体" w:hAnsiTheme="majorBidi" w:cstheme="majorBidi" w:hint="eastAsia"/>
          <w:spacing w:val="-2"/>
        </w:rPr>
        <w:t>号组织法修正案</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将婚内强奸定为刑事犯罪</w:t>
      </w:r>
      <w:r w:rsidR="00C20D01">
        <w:rPr>
          <w:rFonts w:asciiTheme="majorBidi" w:eastAsia="黑体" w:hAnsiTheme="majorBidi" w:cstheme="majorBidi" w:hint="eastAsia"/>
          <w:spacing w:val="-2"/>
        </w:rPr>
        <w:t>；</w:t>
      </w:r>
    </w:p>
    <w:p w14:paraId="56EA8939" w14:textId="43CC956B"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d</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建立更多的庇护所</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为性别暴力的女性幸存者提供高质量的支持服务</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以确保缔约国所有地区都能获得这些服务</w:t>
      </w:r>
      <w:r w:rsidR="00C20D01">
        <w:rPr>
          <w:rFonts w:asciiTheme="majorBidi" w:eastAsia="黑体" w:hAnsiTheme="majorBidi" w:cstheme="majorBidi" w:hint="eastAsia"/>
          <w:spacing w:val="-2"/>
        </w:rPr>
        <w:t>；</w:t>
      </w:r>
    </w:p>
    <w:p w14:paraId="7E9F2B7E" w14:textId="30555D76"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e</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确保性别暴力的妇女和女童受害者在缔约国全境获得适当医疗、心理咨询和经济支持</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包括向提供这种支持服务的非政府组织提供足够的资金</w:t>
      </w:r>
      <w:r w:rsidR="00C20D01">
        <w:rPr>
          <w:rFonts w:asciiTheme="majorBidi" w:eastAsia="黑体" w:hAnsiTheme="majorBidi" w:cstheme="majorBidi" w:hint="eastAsia"/>
          <w:spacing w:val="-2"/>
        </w:rPr>
        <w:t>；</w:t>
      </w:r>
    </w:p>
    <w:p w14:paraId="3B546E2B" w14:textId="56C87953"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f</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确保系统收集数据</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按年龄、性别以及受害者和犯罪者之间关系分类的数据</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说明对性别暴力侵害妇女案件进行调查、起诉、定罪和判刑的数量</w:t>
      </w:r>
      <w:r w:rsidR="00C20D01">
        <w:rPr>
          <w:rFonts w:asciiTheme="majorBidi" w:eastAsia="黑体" w:hAnsiTheme="majorBidi" w:cstheme="majorBidi" w:hint="eastAsia"/>
          <w:spacing w:val="-2"/>
        </w:rPr>
        <w:t>；</w:t>
      </w:r>
    </w:p>
    <w:p w14:paraId="6ABFAF3C" w14:textId="1DDAE242"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g</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执行真相与尊严委员会</w:t>
      </w:r>
      <w:r w:rsidRPr="00A83FE6">
        <w:rPr>
          <w:rFonts w:asciiTheme="majorBidi" w:eastAsia="黑体" w:hAnsiTheme="majorBidi" w:cstheme="majorBidi" w:hint="eastAsia"/>
          <w:spacing w:val="-2"/>
        </w:rPr>
        <w:t>2019</w:t>
      </w:r>
      <w:r w:rsidRPr="00A83FE6">
        <w:rPr>
          <w:rFonts w:asciiTheme="majorBidi" w:eastAsia="黑体" w:hAnsiTheme="majorBidi" w:cstheme="majorBidi" w:hint="eastAsia"/>
          <w:spacing w:val="-2"/>
        </w:rPr>
        <w:t>年</w:t>
      </w:r>
      <w:r w:rsidRPr="00A83FE6">
        <w:rPr>
          <w:rFonts w:asciiTheme="majorBidi" w:eastAsia="黑体" w:hAnsiTheme="majorBidi" w:cstheme="majorBidi" w:hint="eastAsia"/>
          <w:spacing w:val="-2"/>
        </w:rPr>
        <w:t>5</w:t>
      </w:r>
      <w:r w:rsidRPr="00A83FE6">
        <w:rPr>
          <w:rFonts w:asciiTheme="majorBidi" w:eastAsia="黑体" w:hAnsiTheme="majorBidi" w:cstheme="majorBidi" w:hint="eastAsia"/>
          <w:spacing w:val="-2"/>
        </w:rPr>
        <w:t>月发布的关于赔偿性别暴力受害妇女的建议。</w:t>
      </w:r>
    </w:p>
    <w:p w14:paraId="4DD26D97" w14:textId="34FFB836"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贩运妇女和利用卖淫营利</w:t>
      </w:r>
    </w:p>
    <w:p w14:paraId="1CC3072F" w14:textId="1D00D9CC" w:rsidR="00984D9D" w:rsidRPr="00A83FE6" w:rsidRDefault="00984D9D" w:rsidP="00984D9D">
      <w:pPr>
        <w:pStyle w:val="SingleTxt"/>
      </w:pPr>
      <w:r w:rsidRPr="00A83FE6">
        <w:rPr>
          <w:rFonts w:hint="eastAsia"/>
        </w:rPr>
        <w:t>31.</w:t>
      </w:r>
      <w:r w:rsidRPr="00A83FE6">
        <w:rPr>
          <w:rFonts w:hint="eastAsia"/>
        </w:rPr>
        <w:tab/>
      </w:r>
      <w:r w:rsidRPr="00A83FE6">
        <w:rPr>
          <w:rFonts w:hint="eastAsia"/>
        </w:rPr>
        <w:t>委员会欢迎根据关于预防和打击人口贩运的第</w:t>
      </w:r>
      <w:r w:rsidRPr="0082335A">
        <w:rPr>
          <w:rFonts w:hint="eastAsia"/>
        </w:rPr>
        <w:t xml:space="preserve">61 </w:t>
      </w:r>
      <w:r w:rsidR="00A83FE6" w:rsidRPr="0082335A">
        <w:rPr>
          <w:rFonts w:hint="eastAsia"/>
        </w:rPr>
        <w:t>(</w:t>
      </w:r>
      <w:r w:rsidRPr="0082335A">
        <w:rPr>
          <w:rFonts w:hint="eastAsia"/>
        </w:rPr>
        <w:t>2016</w:t>
      </w:r>
      <w:r w:rsidR="00A83FE6" w:rsidRPr="0082335A">
        <w:rPr>
          <w:rFonts w:hint="eastAsia"/>
        </w:rPr>
        <w:t>)</w:t>
      </w:r>
      <w:r w:rsidRPr="00A83FE6">
        <w:rPr>
          <w:rFonts w:hint="eastAsia"/>
        </w:rPr>
        <w:t>号组织法设立了打击人口贩运国家管理局</w:t>
      </w:r>
      <w:r w:rsidR="00A83FE6" w:rsidRPr="00A83FE6">
        <w:rPr>
          <w:rFonts w:hint="eastAsia"/>
        </w:rPr>
        <w:t>，</w:t>
      </w:r>
      <w:r w:rsidRPr="00A83FE6">
        <w:rPr>
          <w:rFonts w:hint="eastAsia"/>
        </w:rPr>
        <w:t>通过了</w:t>
      </w:r>
      <w:r w:rsidRPr="00A83FE6">
        <w:rPr>
          <w:rFonts w:hint="eastAsia"/>
        </w:rPr>
        <w:t>2018-2023</w:t>
      </w:r>
      <w:r w:rsidRPr="00A83FE6">
        <w:rPr>
          <w:rFonts w:hint="eastAsia"/>
        </w:rPr>
        <w:t>年打击人口贩运国家战略。然而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第</w:t>
      </w:r>
      <w:r w:rsidRPr="0082335A">
        <w:rPr>
          <w:rFonts w:hint="eastAsia"/>
        </w:rPr>
        <w:t xml:space="preserve">61 </w:t>
      </w:r>
      <w:r w:rsidR="00A83FE6" w:rsidRPr="0082335A">
        <w:rPr>
          <w:rFonts w:hint="eastAsia"/>
        </w:rPr>
        <w:t>(</w:t>
      </w:r>
      <w:r w:rsidRPr="0082335A">
        <w:rPr>
          <w:rFonts w:hint="eastAsia"/>
        </w:rPr>
        <w:t>2016</w:t>
      </w:r>
      <w:r w:rsidR="00A83FE6" w:rsidRPr="0082335A">
        <w:rPr>
          <w:rFonts w:hint="eastAsia"/>
        </w:rPr>
        <w:t>)</w:t>
      </w:r>
      <w:r w:rsidRPr="00A83FE6">
        <w:rPr>
          <w:rFonts w:hint="eastAsia"/>
        </w:rPr>
        <w:t>号组织法在处理通过数字手段贩运和家庭成员共谋方面仍然存在差距</w:t>
      </w:r>
      <w:r w:rsidR="00A83FE6" w:rsidRPr="00A83FE6">
        <w:rPr>
          <w:rFonts w:hint="eastAsia"/>
        </w:rPr>
        <w:t>，</w:t>
      </w:r>
      <w:r w:rsidRPr="00A83FE6">
        <w:rPr>
          <w:rFonts w:hint="eastAsia"/>
        </w:rPr>
        <w:t>其受害者在缔约国的贩运受害者中占大多数。委员会还关切地注意到</w:t>
      </w:r>
      <w:r w:rsidR="00A83FE6" w:rsidRPr="00A83FE6">
        <w:rPr>
          <w:rFonts w:hint="eastAsia"/>
        </w:rPr>
        <w:t>，</w:t>
      </w:r>
      <w:r w:rsidRPr="00A83FE6">
        <w:rPr>
          <w:rFonts w:hint="eastAsia"/>
        </w:rPr>
        <w:t>缔约国法院经常在贩运人口案件中适用《刑法》关于利用卖淫营利的第</w:t>
      </w:r>
      <w:r w:rsidRPr="00A83FE6">
        <w:rPr>
          <w:rFonts w:hint="eastAsia"/>
        </w:rPr>
        <w:t>232</w:t>
      </w:r>
      <w:r w:rsidRPr="00A83FE6">
        <w:rPr>
          <w:rFonts w:hint="eastAsia"/>
        </w:rPr>
        <w:t>条</w:t>
      </w:r>
      <w:r w:rsidR="00A83FE6" w:rsidRPr="00A83FE6">
        <w:rPr>
          <w:rFonts w:hint="eastAsia"/>
        </w:rPr>
        <w:t>，</w:t>
      </w:r>
      <w:r w:rsidRPr="00A83FE6">
        <w:rPr>
          <w:rFonts w:hint="eastAsia"/>
        </w:rPr>
        <w:t>该条规定的处罚比第</w:t>
      </w:r>
      <w:r w:rsidRPr="0082335A">
        <w:rPr>
          <w:rFonts w:hint="eastAsia"/>
        </w:rPr>
        <w:t>61</w:t>
      </w:r>
      <w:r w:rsidR="0082335A">
        <w:t xml:space="preserve"> </w:t>
      </w:r>
      <w:r w:rsidR="00A83FE6" w:rsidRPr="0082335A">
        <w:rPr>
          <w:rFonts w:hint="eastAsia"/>
        </w:rPr>
        <w:t>(</w:t>
      </w:r>
      <w:r w:rsidRPr="0082335A">
        <w:rPr>
          <w:rFonts w:hint="eastAsia"/>
        </w:rPr>
        <w:t>2016</w:t>
      </w:r>
      <w:r w:rsidR="00A83FE6" w:rsidRPr="0082335A">
        <w:rPr>
          <w:rFonts w:hint="eastAsia"/>
        </w:rPr>
        <w:t>)</w:t>
      </w:r>
      <w:r w:rsidRPr="00A83FE6">
        <w:rPr>
          <w:rFonts w:hint="eastAsia"/>
        </w:rPr>
        <w:t>号组织法轻。委员会同样感到关切的是</w:t>
      </w:r>
      <w:r w:rsidR="00A83FE6" w:rsidRPr="00A83FE6">
        <w:rPr>
          <w:rFonts w:hint="eastAsia"/>
        </w:rPr>
        <w:t>，</w:t>
      </w:r>
      <w:r w:rsidRPr="00A83FE6">
        <w:rPr>
          <w:rFonts w:hint="eastAsia"/>
        </w:rPr>
        <w:t>《刑法》规定卖淫妇女面临刑事起诉。</w:t>
      </w:r>
    </w:p>
    <w:p w14:paraId="00F75AF0" w14:textId="288465E8"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32.</w:t>
      </w:r>
      <w:r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委员会回顾其关于全球移民背景下贩运妇女和女童问题的第</w:t>
      </w:r>
      <w:r w:rsidRPr="00A83FE6">
        <w:rPr>
          <w:rFonts w:asciiTheme="majorBidi" w:eastAsia="黑体" w:hAnsiTheme="majorBidi" w:cstheme="majorBidi" w:hint="eastAsia"/>
          <w:spacing w:val="-2"/>
        </w:rPr>
        <w:t>38</w:t>
      </w:r>
      <w:r w:rsidRPr="00A83FE6">
        <w:rPr>
          <w:rFonts w:asciiTheme="majorBidi" w:eastAsia="黑体" w:hAnsiTheme="majorBidi" w:cstheme="majorBidi" w:hint="eastAsia"/>
          <w:spacing w:val="-2"/>
        </w:rPr>
        <w:t>号一般性建议</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2020</w:t>
      </w:r>
      <w:r w:rsidRPr="00A83FE6">
        <w:rPr>
          <w:rFonts w:asciiTheme="majorBidi" w:eastAsia="黑体" w:hAnsiTheme="majorBidi" w:cstheme="majorBidi" w:hint="eastAsia"/>
          <w:spacing w:val="-2"/>
        </w:rPr>
        <w:t>年</w:t>
      </w:r>
      <w:r w:rsidR="00A83FE6" w:rsidRPr="00A83FE6">
        <w:rPr>
          <w:rFonts w:asciiTheme="majorBidi" w:eastAsia="黑体" w:hAnsiTheme="majorBidi" w:cstheme="majorBidi" w:hint="eastAsia"/>
          <w:spacing w:val="-2"/>
        </w:rPr>
        <w:t>)</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建议缔约国</w:t>
      </w:r>
      <w:r w:rsidR="00A83FE6" w:rsidRPr="00A83FE6">
        <w:rPr>
          <w:rFonts w:asciiTheme="majorBidi" w:eastAsia="黑体" w:hAnsiTheme="majorBidi" w:cstheme="majorBidi" w:hint="eastAsia"/>
          <w:spacing w:val="-2"/>
        </w:rPr>
        <w:t>：</w:t>
      </w:r>
    </w:p>
    <w:p w14:paraId="2C6859E4" w14:textId="21DD11F6"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向打击人口贩运国家管理局分配充足的人力、技术和财政资源</w:t>
      </w:r>
      <w:r w:rsidR="00C20D01">
        <w:rPr>
          <w:rFonts w:asciiTheme="majorBidi" w:eastAsia="黑体" w:hAnsiTheme="majorBidi" w:cstheme="majorBidi" w:hint="eastAsia"/>
          <w:spacing w:val="-2"/>
        </w:rPr>
        <w:t>；</w:t>
      </w:r>
    </w:p>
    <w:p w14:paraId="3A4D5C37" w14:textId="09BD4696"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修订第</w:t>
      </w:r>
      <w:r w:rsidR="00984D9D" w:rsidRPr="0082335A">
        <w:rPr>
          <w:rFonts w:asciiTheme="majorBidi" w:eastAsia="黑体" w:hAnsiTheme="majorBidi" w:cstheme="majorBidi" w:hint="eastAsia"/>
          <w:spacing w:val="-2"/>
        </w:rPr>
        <w:t>61</w:t>
      </w:r>
      <w:r w:rsidR="0082335A">
        <w:rPr>
          <w:rStyle w:val="af4"/>
          <w:rFonts w:asciiTheme="majorBidi" w:eastAsia="黑体" w:hAnsiTheme="majorBidi" w:cstheme="majorBidi"/>
          <w:spacing w:val="-2"/>
        </w:rPr>
        <w:t xml:space="preserve"> </w:t>
      </w:r>
      <w:r w:rsidR="00A83FE6" w:rsidRPr="0082335A">
        <w:rPr>
          <w:rFonts w:asciiTheme="majorBidi" w:eastAsia="黑体" w:hAnsiTheme="majorBidi" w:cstheme="majorBidi" w:hint="eastAsia"/>
          <w:spacing w:val="-2"/>
        </w:rPr>
        <w:t>(</w:t>
      </w:r>
      <w:r w:rsidR="00984D9D" w:rsidRPr="0082335A">
        <w:rPr>
          <w:rFonts w:asciiTheme="majorBidi" w:eastAsia="黑体" w:hAnsiTheme="majorBidi" w:cstheme="majorBidi" w:hint="eastAsia"/>
          <w:spacing w:val="-2"/>
        </w:rPr>
        <w:t>2016</w:t>
      </w:r>
      <w:r w:rsidR="00A83FE6" w:rsidRPr="0082335A">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号组织法</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将网络空间贩运和家庭成员共谋贩运儿童、青少年和妇女行为定为刑事犯罪</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向移民警察和其他执法官员提供培训</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以增加对贩运活动的儿童、青少年和妇女受害者的早期识别和转介</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并提供适当服务</w:t>
      </w:r>
      <w:r w:rsidR="00C20D01">
        <w:rPr>
          <w:rFonts w:asciiTheme="majorBidi" w:eastAsia="黑体" w:hAnsiTheme="majorBidi" w:cstheme="majorBidi" w:hint="eastAsia"/>
          <w:spacing w:val="-2"/>
        </w:rPr>
        <w:t>；</w:t>
      </w:r>
    </w:p>
    <w:p w14:paraId="44D78DE6" w14:textId="1B8C3C40"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lastRenderedPageBreak/>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c</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修订新的《刑法》草案和新的《刑事诉讼法》草案</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对贩运者和利用妇女卖淫营利者规定更严厉的惩罚</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取消对卖淫妇女的定罪</w:t>
      </w:r>
      <w:r w:rsidR="00C20D01">
        <w:rPr>
          <w:rFonts w:asciiTheme="majorBidi" w:eastAsia="黑体" w:hAnsiTheme="majorBidi" w:cstheme="majorBidi" w:hint="eastAsia"/>
          <w:spacing w:val="-2"/>
        </w:rPr>
        <w:t>；</w:t>
      </w:r>
    </w:p>
    <w:p w14:paraId="1C6B7F88" w14:textId="402EB3A7"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d</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解决卖淫的需求方面</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为希望脱离卖淫的妇女提供退出方案和替代创收机会。</w:t>
      </w:r>
    </w:p>
    <w:p w14:paraId="6308491D" w14:textId="6D33E27A"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参与政治和公共生活</w:t>
      </w:r>
    </w:p>
    <w:p w14:paraId="4FE9CD07" w14:textId="6A2E5236" w:rsidR="00984D9D" w:rsidRPr="00A83FE6" w:rsidRDefault="00984D9D" w:rsidP="00984D9D">
      <w:pPr>
        <w:pStyle w:val="SingleTxt"/>
      </w:pPr>
      <w:r w:rsidRPr="00A83FE6">
        <w:rPr>
          <w:rFonts w:hint="eastAsia"/>
        </w:rPr>
        <w:t>33.</w:t>
      </w:r>
      <w:r w:rsidRPr="00A83FE6">
        <w:rPr>
          <w:rFonts w:hint="eastAsia"/>
        </w:rPr>
        <w:tab/>
      </w:r>
      <w:r w:rsidRPr="00A83FE6">
        <w:rPr>
          <w:rFonts w:hint="eastAsia"/>
        </w:rPr>
        <w:t>委员会欢迎任命一名妇女担任缔约国总理。然而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第</w:t>
      </w:r>
      <w:r w:rsidRPr="0082335A">
        <w:rPr>
          <w:rFonts w:hint="eastAsia"/>
        </w:rPr>
        <w:t xml:space="preserve">55 </w:t>
      </w:r>
      <w:r w:rsidR="00A83FE6" w:rsidRPr="0082335A">
        <w:rPr>
          <w:rFonts w:hint="eastAsia"/>
        </w:rPr>
        <w:t>(</w:t>
      </w:r>
      <w:r w:rsidRPr="0082335A">
        <w:rPr>
          <w:rFonts w:hint="eastAsia"/>
        </w:rPr>
        <w:t>2022</w:t>
      </w:r>
      <w:r w:rsidR="00A83FE6" w:rsidRPr="0082335A">
        <w:rPr>
          <w:rFonts w:hint="eastAsia"/>
        </w:rPr>
        <w:t>)</w:t>
      </w:r>
      <w:r w:rsidRPr="00A83FE6">
        <w:rPr>
          <w:rFonts w:hint="eastAsia"/>
        </w:rPr>
        <w:t>号法令修正第</w:t>
      </w:r>
      <w:r w:rsidRPr="00A83FE6">
        <w:rPr>
          <w:rFonts w:hint="eastAsia"/>
        </w:rPr>
        <w:t>2014-</w:t>
      </w:r>
      <w:r w:rsidRPr="0082335A">
        <w:rPr>
          <w:rFonts w:hint="eastAsia"/>
        </w:rPr>
        <w:t>16</w:t>
      </w:r>
      <w:r w:rsidR="0082335A">
        <w:t xml:space="preserve"> </w:t>
      </w:r>
      <w:r w:rsidR="00A83FE6" w:rsidRPr="0082335A">
        <w:rPr>
          <w:rFonts w:hint="eastAsia"/>
        </w:rPr>
        <w:t>(</w:t>
      </w:r>
      <w:r w:rsidRPr="0082335A">
        <w:rPr>
          <w:rFonts w:hint="eastAsia"/>
        </w:rPr>
        <w:t>2014</w:t>
      </w:r>
      <w:r w:rsidR="00A83FE6" w:rsidRPr="0082335A">
        <w:rPr>
          <w:rFonts w:hint="eastAsia"/>
        </w:rPr>
        <w:t>)</w:t>
      </w:r>
      <w:r w:rsidRPr="00A83FE6">
        <w:rPr>
          <w:rFonts w:hint="eastAsia"/>
        </w:rPr>
        <w:t>号法</w:t>
      </w:r>
      <w:r w:rsidR="00A83FE6" w:rsidRPr="00A83FE6">
        <w:rPr>
          <w:rFonts w:hint="eastAsia"/>
        </w:rPr>
        <w:t>，</w:t>
      </w:r>
      <w:r w:rsidRPr="00A83FE6">
        <w:rPr>
          <w:rFonts w:hint="eastAsia"/>
        </w:rPr>
        <w:t>确立了新的选举模式</w:t>
      </w:r>
      <w:r w:rsidR="00A83FE6" w:rsidRPr="00A83FE6">
        <w:rPr>
          <w:rFonts w:hint="eastAsia"/>
        </w:rPr>
        <w:t>，</w:t>
      </w:r>
      <w:r w:rsidRPr="00A83FE6">
        <w:rPr>
          <w:rFonts w:hint="eastAsia"/>
        </w:rPr>
        <w:t>取消了均等原则</w:t>
      </w:r>
      <w:r w:rsidR="00A83FE6" w:rsidRPr="00A83FE6">
        <w:rPr>
          <w:rFonts w:hint="eastAsia"/>
        </w:rPr>
        <w:t>，</w:t>
      </w:r>
      <w:r w:rsidRPr="00A83FE6">
        <w:rPr>
          <w:rFonts w:hint="eastAsia"/>
        </w:rPr>
        <w:t>同时引入了禁止公共资助和需要赞助女性候选人的规定。委员会还关切地注意到关于政治和公共生活中仇恨言论和骚扰妇女的报告</w:t>
      </w:r>
      <w:r w:rsidR="00A83FE6" w:rsidRPr="00A83FE6">
        <w:rPr>
          <w:rFonts w:hint="eastAsia"/>
        </w:rPr>
        <w:t>，</w:t>
      </w:r>
      <w:r w:rsidRPr="00A83FE6">
        <w:rPr>
          <w:rFonts w:hint="eastAsia"/>
        </w:rPr>
        <w:t>包括未经同意在网上使用图像和视频材料。委员会还关切地注意到</w:t>
      </w:r>
      <w:r w:rsidR="00A83FE6" w:rsidRPr="00A83FE6">
        <w:rPr>
          <w:rFonts w:hint="eastAsia"/>
        </w:rPr>
        <w:t>，</w:t>
      </w:r>
      <w:r w:rsidRPr="00A83FE6">
        <w:rPr>
          <w:rFonts w:hint="eastAsia"/>
        </w:rPr>
        <w:t>妇女在缔约国司法部门和外交部门决策职位中的代表性很低。</w:t>
      </w:r>
    </w:p>
    <w:p w14:paraId="576B6A2C" w14:textId="52F16A8A"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34.</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委员会根据其关于妇女参与政治和公共生活的第</w:t>
      </w:r>
      <w:r w:rsidRPr="00A83FE6">
        <w:rPr>
          <w:rFonts w:asciiTheme="majorBidi" w:eastAsia="黑体" w:hAnsiTheme="majorBidi" w:cstheme="majorBidi" w:hint="eastAsia"/>
          <w:spacing w:val="-2"/>
        </w:rPr>
        <w:t>23</w:t>
      </w:r>
      <w:r w:rsidRPr="00A83FE6">
        <w:rPr>
          <w:rFonts w:asciiTheme="majorBidi" w:eastAsia="黑体" w:hAnsiTheme="majorBidi" w:cstheme="majorBidi" w:hint="eastAsia"/>
          <w:spacing w:val="-2"/>
        </w:rPr>
        <w:t>号一般性建议</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1997</w:t>
      </w:r>
      <w:r w:rsidRPr="00A83FE6">
        <w:rPr>
          <w:rFonts w:asciiTheme="majorBidi" w:eastAsia="黑体" w:hAnsiTheme="majorBidi" w:cstheme="majorBidi" w:hint="eastAsia"/>
          <w:spacing w:val="-2"/>
        </w:rPr>
        <w:t>年</w:t>
      </w:r>
      <w:r w:rsidR="00A83FE6" w:rsidRPr="00A83FE6">
        <w:rPr>
          <w:rFonts w:asciiTheme="majorBidi" w:eastAsia="黑体" w:hAnsiTheme="majorBidi" w:cstheme="majorBidi" w:hint="eastAsia"/>
          <w:spacing w:val="-2"/>
        </w:rPr>
        <w:t>)</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同时回顾其以往的结论性意见</w:t>
      </w:r>
      <w:r w:rsidR="00A83FE6" w:rsidRPr="00A83FE6">
        <w:rPr>
          <w:rFonts w:asciiTheme="majorBidi" w:eastAsia="黑体" w:hAnsiTheme="majorBidi" w:cstheme="majorBidi" w:hint="eastAsia"/>
          <w:spacing w:val="-2"/>
        </w:rPr>
        <w:t>(</w:t>
      </w:r>
      <w:hyperlink r:id="rId24" w:history="1">
        <w:r w:rsidRPr="00A83FE6">
          <w:rPr>
            <w:rStyle w:val="af4"/>
            <w:rFonts w:asciiTheme="majorBidi" w:eastAsia="黑体" w:hAnsiTheme="majorBidi" w:cstheme="majorBidi" w:hint="eastAsia"/>
            <w:spacing w:val="-2"/>
          </w:rPr>
          <w:t>CEDAW/C/TUN/CO/6</w:t>
        </w:r>
      </w:hyperlink>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第</w:t>
      </w:r>
      <w:r w:rsidRPr="00A83FE6">
        <w:rPr>
          <w:rFonts w:asciiTheme="majorBidi" w:eastAsia="黑体" w:hAnsiTheme="majorBidi" w:cstheme="majorBidi" w:hint="eastAsia"/>
          <w:spacing w:val="-2"/>
        </w:rPr>
        <w:t>36</w:t>
      </w:r>
      <w:r w:rsidRPr="00A83FE6">
        <w:rPr>
          <w:rFonts w:asciiTheme="majorBidi" w:eastAsia="黑体" w:hAnsiTheme="majorBidi" w:cstheme="majorBidi" w:hint="eastAsia"/>
          <w:spacing w:val="-2"/>
        </w:rPr>
        <w:t>段</w:t>
      </w:r>
      <w:r w:rsidR="00A83FE6" w:rsidRPr="00A83FE6">
        <w:rPr>
          <w:rFonts w:asciiTheme="majorBidi" w:eastAsia="黑体" w:hAnsiTheme="majorBidi" w:cstheme="majorBidi" w:hint="eastAsia"/>
          <w:spacing w:val="-2"/>
        </w:rPr>
        <w:t>)</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建议缔约国</w:t>
      </w:r>
      <w:r w:rsidR="00A83FE6" w:rsidRPr="00A83FE6">
        <w:rPr>
          <w:rFonts w:asciiTheme="majorBidi" w:eastAsia="黑体" w:hAnsiTheme="majorBidi" w:cstheme="majorBidi" w:hint="eastAsia"/>
          <w:spacing w:val="-2"/>
        </w:rPr>
        <w:t>：</w:t>
      </w:r>
    </w:p>
    <w:p w14:paraId="4ED4F1A6" w14:textId="316D8F2C"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采取有针对性的措施</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包括暂行特别措施</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如增加配额和有针对性的竞选资助</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以增加妇女在国民议会、政府、司法和外交部门的代表性</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特别是在决策层</w:t>
      </w:r>
      <w:r w:rsidR="00C20D01">
        <w:rPr>
          <w:rFonts w:asciiTheme="majorBidi" w:eastAsia="黑体" w:hAnsiTheme="majorBidi" w:cstheme="majorBidi" w:hint="eastAsia"/>
          <w:spacing w:val="-2"/>
        </w:rPr>
        <w:t>；</w:t>
      </w:r>
    </w:p>
    <w:p w14:paraId="5A475B13" w14:textId="4DCCB924"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废除第</w:t>
      </w:r>
      <w:r w:rsidR="00984D9D" w:rsidRPr="0082335A">
        <w:rPr>
          <w:rFonts w:asciiTheme="majorBidi" w:eastAsia="黑体" w:hAnsiTheme="majorBidi" w:cstheme="majorBidi" w:hint="eastAsia"/>
          <w:spacing w:val="-2"/>
        </w:rPr>
        <w:t xml:space="preserve">55 </w:t>
      </w:r>
      <w:r w:rsidR="00A83FE6" w:rsidRPr="0082335A">
        <w:rPr>
          <w:rFonts w:asciiTheme="majorBidi" w:eastAsia="黑体" w:hAnsiTheme="majorBidi" w:cstheme="majorBidi" w:hint="eastAsia"/>
          <w:spacing w:val="-2"/>
        </w:rPr>
        <w:t>(</w:t>
      </w:r>
      <w:r w:rsidR="00984D9D" w:rsidRPr="0082335A">
        <w:rPr>
          <w:rFonts w:asciiTheme="majorBidi" w:eastAsia="黑体" w:hAnsiTheme="majorBidi" w:cstheme="majorBidi" w:hint="eastAsia"/>
          <w:spacing w:val="-2"/>
        </w:rPr>
        <w:t>2022</w:t>
      </w:r>
      <w:r w:rsidR="00A83FE6" w:rsidRPr="0082335A">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号法令</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恢复均等原则和对女候选人的公共资助</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废除赞助要求</w:t>
      </w:r>
      <w:r w:rsidR="00C20D01">
        <w:rPr>
          <w:rFonts w:asciiTheme="majorBidi" w:eastAsia="黑体" w:hAnsiTheme="majorBidi" w:cstheme="majorBidi" w:hint="eastAsia"/>
          <w:spacing w:val="-2"/>
        </w:rPr>
        <w:t>；</w:t>
      </w:r>
    </w:p>
    <w:p w14:paraId="7E7DC5B6" w14:textId="2C634D3F"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c</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通过立法</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将政治和公共生活中针对妇女的仇恨言论和骚扰定为犯罪</w:t>
      </w:r>
      <w:r w:rsidR="00C20D01">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防止对其骚扰和威胁</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包括加强监测和报告机制</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并追究社交媒体公司对用户生成的歧视性内容的责任</w:t>
      </w:r>
      <w:r w:rsidR="00C20D01">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并调查、起诉和适当惩罚责任人</w:t>
      </w:r>
      <w:r w:rsidR="00C20D01">
        <w:rPr>
          <w:rFonts w:asciiTheme="majorBidi" w:eastAsia="黑体" w:hAnsiTheme="majorBidi" w:cstheme="majorBidi" w:hint="eastAsia"/>
          <w:spacing w:val="-2"/>
        </w:rPr>
        <w:t>；</w:t>
      </w:r>
    </w:p>
    <w:p w14:paraId="3A16C0D7" w14:textId="2B8BAE7B"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d</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建设女政治家和女候选人在竞选、领导和谈判技巧方面的能力</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与媒体合作</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提高政治家、宗教和社区领袖以及公众对妇女在与男子平等的基础上充分、独立和民主参与政治和公共生活的重要性的认识</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包括鼓励妇女更多参与所有选举的投票</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这是缔约国充分实现妇女人权、实现政治稳定和可持续发展的先决条件。</w:t>
      </w:r>
    </w:p>
    <w:p w14:paraId="15F0DD56" w14:textId="311466C0"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国籍</w:t>
      </w:r>
    </w:p>
    <w:p w14:paraId="5467EEED" w14:textId="2F6CA2E7" w:rsidR="00984D9D" w:rsidRPr="00A83FE6" w:rsidRDefault="00984D9D" w:rsidP="00984D9D">
      <w:pPr>
        <w:pStyle w:val="SingleTxt"/>
      </w:pPr>
      <w:r w:rsidRPr="00A83FE6">
        <w:rPr>
          <w:rFonts w:hint="eastAsia"/>
        </w:rPr>
        <w:t>35.</w:t>
      </w:r>
      <w:r w:rsidRPr="00A83FE6">
        <w:rPr>
          <w:rFonts w:hint="eastAsia"/>
        </w:rPr>
        <w:tab/>
      </w:r>
      <w:r w:rsidRPr="00A83FE6">
        <w:rPr>
          <w:rFonts w:hint="eastAsia"/>
        </w:rPr>
        <w:t>委员会关切地注意到</w:t>
      </w:r>
      <w:r w:rsidR="00A83FE6" w:rsidRPr="00A83FE6">
        <w:rPr>
          <w:rFonts w:hint="eastAsia"/>
        </w:rPr>
        <w:t>，</w:t>
      </w:r>
      <w:r w:rsidR="009C421A" w:rsidRPr="009C421A">
        <w:rPr>
          <w:rFonts w:hint="eastAsia"/>
        </w:rPr>
        <w:t>《国籍法》在通过出生获得国籍方面含糊不清，因为《国籍法》第</w:t>
      </w:r>
      <w:r w:rsidR="009C421A" w:rsidRPr="009C421A">
        <w:rPr>
          <w:rFonts w:hint="eastAsia"/>
        </w:rPr>
        <w:t>6</w:t>
      </w:r>
      <w:r w:rsidR="009C421A" w:rsidRPr="009C421A">
        <w:rPr>
          <w:rFonts w:hint="eastAsia"/>
        </w:rPr>
        <w:t>条第</w:t>
      </w:r>
      <w:r w:rsidR="009C421A">
        <w:rPr>
          <w:rFonts w:hint="eastAsia"/>
        </w:rPr>
        <w:t>1</w:t>
      </w:r>
      <w:r w:rsidR="009C421A">
        <w:rPr>
          <w:rFonts w:hint="eastAsia"/>
        </w:rPr>
        <w:t>款</w:t>
      </w:r>
      <w:r w:rsidR="009C421A" w:rsidRPr="009C421A">
        <w:rPr>
          <w:rFonts w:hint="eastAsia"/>
        </w:rPr>
        <w:t>规定，突尼斯父亲或母亲所生</w:t>
      </w:r>
      <w:r w:rsidR="009C421A">
        <w:rPr>
          <w:rFonts w:hint="eastAsia"/>
        </w:rPr>
        <w:t>子女</w:t>
      </w:r>
      <w:r w:rsidR="009C421A" w:rsidRPr="009C421A">
        <w:rPr>
          <w:rFonts w:hint="eastAsia"/>
        </w:rPr>
        <w:t>是突尼斯人，而第</w:t>
      </w:r>
      <w:r w:rsidR="009C421A" w:rsidRPr="009C421A">
        <w:rPr>
          <w:rFonts w:hint="eastAsia"/>
        </w:rPr>
        <w:t>7</w:t>
      </w:r>
      <w:r w:rsidR="009C421A" w:rsidRPr="009C421A">
        <w:rPr>
          <w:rFonts w:hint="eastAsia"/>
        </w:rPr>
        <w:t>条第</w:t>
      </w:r>
      <w:r w:rsidR="009C421A">
        <w:rPr>
          <w:rFonts w:hint="eastAsia"/>
        </w:rPr>
        <w:t>2</w:t>
      </w:r>
      <w:r w:rsidR="009C421A">
        <w:rPr>
          <w:rFonts w:hint="eastAsia"/>
        </w:rPr>
        <w:t>款</w:t>
      </w:r>
      <w:r w:rsidR="009C421A" w:rsidRPr="009C421A">
        <w:rPr>
          <w:rFonts w:hint="eastAsia"/>
        </w:rPr>
        <w:t>仅提及获得国籍的父系血统。</w:t>
      </w:r>
      <w:r w:rsidRPr="00A83FE6">
        <w:rPr>
          <w:rFonts w:hint="eastAsia"/>
        </w:rPr>
        <w:t>。委员会还感到关切的是</w:t>
      </w:r>
      <w:r w:rsidR="00A83FE6" w:rsidRPr="00A83FE6">
        <w:rPr>
          <w:rFonts w:hint="eastAsia"/>
        </w:rPr>
        <w:t>，</w:t>
      </w:r>
      <w:r w:rsidRPr="00A83FE6">
        <w:rPr>
          <w:rFonts w:hint="eastAsia"/>
        </w:rPr>
        <w:t>丈夫丧失国籍的情况可能会延伸到妻子</w:t>
      </w:r>
      <w:r w:rsidR="00A83FE6" w:rsidRPr="00A83FE6">
        <w:rPr>
          <w:rFonts w:hint="eastAsia"/>
        </w:rPr>
        <w:t>(</w:t>
      </w:r>
      <w:r w:rsidRPr="00A83FE6">
        <w:rPr>
          <w:rFonts w:hint="eastAsia"/>
        </w:rPr>
        <w:t>《国籍法》第</w:t>
      </w:r>
      <w:r w:rsidRPr="00A83FE6">
        <w:rPr>
          <w:rFonts w:hint="eastAsia"/>
        </w:rPr>
        <w:t>31</w:t>
      </w:r>
      <w:r w:rsidRPr="00A83FE6">
        <w:rPr>
          <w:rFonts w:hint="eastAsia"/>
        </w:rPr>
        <w:t>和</w:t>
      </w:r>
      <w:r w:rsidRPr="00A83FE6">
        <w:rPr>
          <w:rFonts w:hint="eastAsia"/>
        </w:rPr>
        <w:t>35</w:t>
      </w:r>
      <w:r w:rsidRPr="00A83FE6">
        <w:rPr>
          <w:rFonts w:hint="eastAsia"/>
        </w:rPr>
        <w:t>条</w:t>
      </w:r>
      <w:r w:rsidR="00A83FE6" w:rsidRPr="00A83FE6">
        <w:rPr>
          <w:rFonts w:hint="eastAsia"/>
        </w:rPr>
        <w:t>)</w:t>
      </w:r>
      <w:r w:rsidRPr="00A83FE6">
        <w:rPr>
          <w:rFonts w:hint="eastAsia"/>
        </w:rPr>
        <w:t>。委员会还关切地注意到</w:t>
      </w:r>
      <w:r w:rsidR="00A83FE6" w:rsidRPr="00A83FE6">
        <w:rPr>
          <w:rFonts w:hint="eastAsia"/>
        </w:rPr>
        <w:t>，</w:t>
      </w:r>
      <w:r w:rsidRPr="00A83FE6">
        <w:rPr>
          <w:rFonts w:hint="eastAsia"/>
        </w:rPr>
        <w:t>在将国籍传给外国配偶方面</w:t>
      </w:r>
      <w:r w:rsidR="00A83FE6" w:rsidRPr="00A83FE6">
        <w:rPr>
          <w:rFonts w:hint="eastAsia"/>
        </w:rPr>
        <w:t>，</w:t>
      </w:r>
      <w:r w:rsidRPr="00A83FE6">
        <w:rPr>
          <w:rFonts w:hint="eastAsia"/>
        </w:rPr>
        <w:t>突尼斯妇女没有与突尼斯男子相同的权利。法律规定</w:t>
      </w:r>
      <w:r w:rsidR="00A83FE6" w:rsidRPr="00A83FE6">
        <w:rPr>
          <w:rFonts w:hint="eastAsia"/>
        </w:rPr>
        <w:t>，</w:t>
      </w:r>
      <w:r w:rsidRPr="00A83FE6">
        <w:rPr>
          <w:rFonts w:hint="eastAsia"/>
        </w:rPr>
        <w:t>突尼斯男子自动将其国籍传给其非突尼斯籍妻子</w:t>
      </w:r>
      <w:r w:rsidR="00A83FE6" w:rsidRPr="00A83FE6">
        <w:rPr>
          <w:rFonts w:hint="eastAsia"/>
        </w:rPr>
        <w:t>，</w:t>
      </w:r>
      <w:r w:rsidRPr="00A83FE6">
        <w:rPr>
          <w:rFonts w:hint="eastAsia"/>
        </w:rPr>
        <w:t>或者如果妻子能够保留其国籍</w:t>
      </w:r>
      <w:r w:rsidR="00A83FE6" w:rsidRPr="00A83FE6">
        <w:rPr>
          <w:rFonts w:hint="eastAsia"/>
        </w:rPr>
        <w:t>，</w:t>
      </w:r>
      <w:r w:rsidRPr="00A83FE6">
        <w:rPr>
          <w:rFonts w:hint="eastAsia"/>
        </w:rPr>
        <w:t>他的国籍可以通过声明的方式转移</w:t>
      </w:r>
      <w:r w:rsidR="00A83FE6" w:rsidRPr="00A83FE6">
        <w:rPr>
          <w:rFonts w:hint="eastAsia"/>
        </w:rPr>
        <w:t>，</w:t>
      </w:r>
      <w:r w:rsidRPr="00A83FE6">
        <w:rPr>
          <w:rFonts w:hint="eastAsia"/>
        </w:rPr>
        <w:t>但法律没有具体规定妇女可以将其国籍传给她的外国丈夫。</w:t>
      </w:r>
    </w:p>
    <w:p w14:paraId="3245ED43" w14:textId="4BC72522" w:rsidR="00984D9D" w:rsidRPr="00A83FE6" w:rsidRDefault="00984D9D" w:rsidP="00984D9D">
      <w:pPr>
        <w:pStyle w:val="SingleTxt"/>
      </w:pPr>
      <w:r w:rsidRPr="00A83FE6">
        <w:rPr>
          <w:rFonts w:hint="eastAsia"/>
        </w:rPr>
        <w:t>36.</w:t>
      </w:r>
      <w:r w:rsidR="00DF2E40" w:rsidRPr="00A83FE6">
        <w:tab/>
      </w:r>
      <w:r w:rsidRPr="00A83FE6">
        <w:rPr>
          <w:rFonts w:asciiTheme="majorBidi" w:eastAsia="黑体" w:hAnsiTheme="majorBidi" w:cstheme="majorBidi" w:hint="eastAsia"/>
          <w:spacing w:val="-2"/>
        </w:rPr>
        <w:t>委员会建议缔约国修订《国籍法》</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确保突尼斯妇女在将国籍传给子女和外国配偶方面享有与突尼斯男子相同的权利</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并且丈夫丧失国籍不得延伸至其妻子。</w:t>
      </w:r>
    </w:p>
    <w:p w14:paraId="3FAC0426" w14:textId="5D6AE28C" w:rsidR="00984D9D" w:rsidRPr="00A83FE6" w:rsidRDefault="00984D9D" w:rsidP="00DF2E4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lastRenderedPageBreak/>
        <w:tab/>
      </w:r>
      <w:r w:rsidRPr="00A83FE6">
        <w:rPr>
          <w:rFonts w:hint="eastAsia"/>
        </w:rPr>
        <w:tab/>
      </w:r>
      <w:r w:rsidRPr="00A83FE6">
        <w:rPr>
          <w:rFonts w:hint="eastAsia"/>
        </w:rPr>
        <w:t>教育</w:t>
      </w:r>
    </w:p>
    <w:p w14:paraId="4527F35B" w14:textId="03001FED" w:rsidR="00984D9D" w:rsidRPr="00A83FE6" w:rsidRDefault="00984D9D" w:rsidP="00984D9D">
      <w:pPr>
        <w:pStyle w:val="SingleTxt"/>
      </w:pPr>
      <w:r w:rsidRPr="00A83FE6">
        <w:rPr>
          <w:rFonts w:hint="eastAsia"/>
        </w:rPr>
        <w:t>37.</w:t>
      </w:r>
      <w:r w:rsidRPr="00A83FE6">
        <w:rPr>
          <w:rFonts w:hint="eastAsia"/>
        </w:rPr>
        <w:tab/>
      </w:r>
      <w:r w:rsidRPr="00A83FE6">
        <w:rPr>
          <w:rFonts w:hint="eastAsia"/>
        </w:rPr>
        <w:t>委员会欢迎女生在各级教育</w:t>
      </w:r>
      <w:r w:rsidR="00A83FE6" w:rsidRPr="00A83FE6">
        <w:rPr>
          <w:rFonts w:hint="eastAsia"/>
        </w:rPr>
        <w:t>，</w:t>
      </w:r>
      <w:r w:rsidRPr="00A83FE6">
        <w:rPr>
          <w:rFonts w:hint="eastAsia"/>
        </w:rPr>
        <w:t>包括公立高等教育机构的入学率有所提高</w:t>
      </w:r>
      <w:r w:rsidR="00A83FE6" w:rsidRPr="00A83FE6">
        <w:rPr>
          <w:rFonts w:hint="eastAsia"/>
        </w:rPr>
        <w:t>，</w:t>
      </w:r>
      <w:r w:rsidRPr="00A83FE6">
        <w:rPr>
          <w:rFonts w:hint="eastAsia"/>
        </w:rPr>
        <w:t>并注意到少女和年轻妇女的识字率很高。委员会还注意到</w:t>
      </w:r>
      <w:r w:rsidR="00A83FE6" w:rsidRPr="00A83FE6">
        <w:rPr>
          <w:rFonts w:hint="eastAsia"/>
        </w:rPr>
        <w:t>，</w:t>
      </w:r>
      <w:r w:rsidRPr="00A83FE6">
        <w:rPr>
          <w:rFonts w:hint="eastAsia"/>
        </w:rPr>
        <w:t>缔约国已将性和生殖健康及权利教育纳入学校课程。然而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虽然</w:t>
      </w:r>
      <w:r w:rsidRPr="00A83FE6">
        <w:rPr>
          <w:rFonts w:hint="eastAsia"/>
        </w:rPr>
        <w:t>2022</w:t>
      </w:r>
      <w:r w:rsidRPr="00A83FE6">
        <w:rPr>
          <w:rFonts w:hint="eastAsia"/>
        </w:rPr>
        <w:t>年《宪法》保障受教育权</w:t>
      </w:r>
      <w:r w:rsidR="00A83FE6" w:rsidRPr="00A83FE6">
        <w:rPr>
          <w:rFonts w:hint="eastAsia"/>
        </w:rPr>
        <w:t>，</w:t>
      </w:r>
      <w:r w:rsidRPr="00A83FE6">
        <w:rPr>
          <w:rFonts w:hint="eastAsia"/>
        </w:rPr>
        <w:t>但根据缔约国的法律</w:t>
      </w:r>
      <w:r w:rsidR="00A83FE6" w:rsidRPr="00A83FE6">
        <w:rPr>
          <w:rFonts w:hint="eastAsia"/>
        </w:rPr>
        <w:t>，</w:t>
      </w:r>
      <w:r w:rsidRPr="00A83FE6">
        <w:rPr>
          <w:rFonts w:hint="eastAsia"/>
        </w:rPr>
        <w:t>受教育权仅限于公民。委员会还关切地注意到</w:t>
      </w:r>
      <w:r w:rsidR="00A83FE6" w:rsidRPr="00A83FE6">
        <w:rPr>
          <w:rFonts w:hint="eastAsia"/>
        </w:rPr>
        <w:t>，</w:t>
      </w:r>
      <w:r w:rsidRPr="00A83FE6">
        <w:rPr>
          <w:rFonts w:hint="eastAsia"/>
        </w:rPr>
        <w:t>女生辍学率高</w:t>
      </w:r>
      <w:r w:rsidR="00A83FE6" w:rsidRPr="00A83FE6">
        <w:rPr>
          <w:rFonts w:hint="eastAsia"/>
        </w:rPr>
        <w:t>，</w:t>
      </w:r>
      <w:r w:rsidRPr="00A83FE6">
        <w:rPr>
          <w:rFonts w:hint="eastAsia"/>
        </w:rPr>
        <w:t>部分原因是学校环境中针对女生的性别暴力</w:t>
      </w:r>
      <w:r w:rsidR="00A83FE6" w:rsidRPr="00A83FE6">
        <w:rPr>
          <w:rFonts w:hint="eastAsia"/>
        </w:rPr>
        <w:t>，</w:t>
      </w:r>
      <w:r w:rsidRPr="00A83FE6">
        <w:rPr>
          <w:rFonts w:hint="eastAsia"/>
        </w:rPr>
        <w:t>包括性虐待</w:t>
      </w:r>
      <w:r w:rsidR="00A83FE6" w:rsidRPr="00A83FE6">
        <w:rPr>
          <w:rFonts w:hint="eastAsia"/>
        </w:rPr>
        <w:t>，</w:t>
      </w:r>
      <w:r w:rsidRPr="00A83FE6">
        <w:rPr>
          <w:rFonts w:hint="eastAsia"/>
        </w:rPr>
        <w:t>以及农村和偏远地区缺乏公共交通。委员会还关切地注意到</w:t>
      </w:r>
      <w:r w:rsidR="00A83FE6" w:rsidRPr="00A83FE6">
        <w:rPr>
          <w:rFonts w:hint="eastAsia"/>
        </w:rPr>
        <w:t>，</w:t>
      </w:r>
      <w:r w:rsidRPr="00A83FE6">
        <w:rPr>
          <w:rFonts w:hint="eastAsia"/>
        </w:rPr>
        <w:t>残疾妇女的文盲率很高。</w:t>
      </w:r>
    </w:p>
    <w:p w14:paraId="28AFC3D3" w14:textId="3910D0F4"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38.</w:t>
      </w:r>
      <w:r w:rsidR="00DF2E40"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委员会回顾其关于女童和妇女受教育权的第</w:t>
      </w:r>
      <w:r w:rsidRPr="00A83FE6">
        <w:rPr>
          <w:rFonts w:asciiTheme="majorBidi" w:eastAsia="黑体" w:hAnsiTheme="majorBidi" w:cstheme="majorBidi" w:hint="eastAsia"/>
          <w:spacing w:val="-2"/>
        </w:rPr>
        <w:t>36</w:t>
      </w:r>
      <w:r w:rsidRPr="00A83FE6">
        <w:rPr>
          <w:rFonts w:asciiTheme="majorBidi" w:eastAsia="黑体" w:hAnsiTheme="majorBidi" w:cstheme="majorBidi" w:hint="eastAsia"/>
          <w:spacing w:val="-2"/>
        </w:rPr>
        <w:t>号一般性建议</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2017</w:t>
      </w:r>
      <w:r w:rsidRPr="00A83FE6">
        <w:rPr>
          <w:rFonts w:asciiTheme="majorBidi" w:eastAsia="黑体" w:hAnsiTheme="majorBidi" w:cstheme="majorBidi" w:hint="eastAsia"/>
          <w:spacing w:val="-2"/>
        </w:rPr>
        <w:t>年</w:t>
      </w:r>
      <w:r w:rsidR="00A83FE6" w:rsidRPr="00A83FE6">
        <w:rPr>
          <w:rFonts w:asciiTheme="majorBidi" w:eastAsia="黑体" w:hAnsiTheme="majorBidi" w:cstheme="majorBidi" w:hint="eastAsia"/>
          <w:spacing w:val="-2"/>
        </w:rPr>
        <w:t>)</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建议缔约国</w:t>
      </w:r>
      <w:r w:rsidR="00A83FE6" w:rsidRPr="00A83FE6">
        <w:rPr>
          <w:rFonts w:asciiTheme="majorBidi" w:eastAsia="黑体" w:hAnsiTheme="majorBidi" w:cstheme="majorBidi" w:hint="eastAsia"/>
          <w:spacing w:val="-2"/>
        </w:rPr>
        <w:t>：</w:t>
      </w:r>
    </w:p>
    <w:p w14:paraId="79F8405A" w14:textId="5B22A9DE"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修订立法</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保障缔约国所有女童的受教育权</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无论其国籍如何</w:t>
      </w:r>
      <w:r w:rsidR="00C20D01">
        <w:rPr>
          <w:rFonts w:asciiTheme="majorBidi" w:eastAsia="黑体" w:hAnsiTheme="majorBidi" w:cstheme="majorBidi" w:hint="eastAsia"/>
          <w:spacing w:val="-2"/>
        </w:rPr>
        <w:t>；</w:t>
      </w:r>
    </w:p>
    <w:p w14:paraId="43C9C092" w14:textId="0EDD2942"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加强针对妇女的包容性和有针对性的成人扫盲方案</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优先考虑弱势妇女群体</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包括残疾妇女、老年妇女以及农村妇女和女童</w:t>
      </w:r>
      <w:r w:rsidR="00C20D01">
        <w:rPr>
          <w:rFonts w:asciiTheme="majorBidi" w:eastAsia="黑体" w:hAnsiTheme="majorBidi" w:cstheme="majorBidi" w:hint="eastAsia"/>
          <w:spacing w:val="-2"/>
        </w:rPr>
        <w:t>；</w:t>
      </w:r>
    </w:p>
    <w:p w14:paraId="2DED6EE4" w14:textId="584AECEE"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c</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确保农村女童有负担得起的安全交通工具上学</w:t>
      </w:r>
      <w:r w:rsidR="00C20D01">
        <w:rPr>
          <w:rFonts w:asciiTheme="majorBidi" w:eastAsia="黑体" w:hAnsiTheme="majorBidi" w:cstheme="majorBidi" w:hint="eastAsia"/>
          <w:spacing w:val="-2"/>
        </w:rPr>
        <w:t>；</w:t>
      </w:r>
    </w:p>
    <w:p w14:paraId="08C3F01B" w14:textId="68200778"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d</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在全面的性教育课程框架下</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加强为女童和男童提供适龄和基于科学的性教育</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包括负责任的性行为、现代避孕和预防性传播疾病</w:t>
      </w:r>
      <w:r w:rsidR="00C20D01">
        <w:rPr>
          <w:rFonts w:asciiTheme="majorBidi" w:eastAsia="黑体" w:hAnsiTheme="majorBidi" w:cstheme="majorBidi" w:hint="eastAsia"/>
          <w:spacing w:val="-2"/>
        </w:rPr>
        <w:t>；</w:t>
      </w:r>
    </w:p>
    <w:p w14:paraId="5FDEF607" w14:textId="299284BD"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e</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有效调查学校环境中性别暴力侵害女生案件</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包括性虐待和性骚扰</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起诉和适当惩罚肇事者</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包括教师和学校管理人员</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并向受害者提供赔偿、心理咨询和康复服务</w:t>
      </w:r>
      <w:r w:rsidR="00C20D01">
        <w:rPr>
          <w:rFonts w:asciiTheme="majorBidi" w:eastAsia="黑体" w:hAnsiTheme="majorBidi" w:cstheme="majorBidi" w:hint="eastAsia"/>
          <w:spacing w:val="-2"/>
        </w:rPr>
        <w:t>；</w:t>
      </w:r>
    </w:p>
    <w:p w14:paraId="0791498E" w14:textId="4B2AACE5"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f</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对教师和所有学校管理人员进行义务培训</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让他们了解对所有性别暴力侵害女童行为的刑事责任及其报告义务。</w:t>
      </w:r>
    </w:p>
    <w:p w14:paraId="6BBF8C59" w14:textId="6881F810"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就业</w:t>
      </w:r>
    </w:p>
    <w:p w14:paraId="2E782247" w14:textId="656E2607" w:rsidR="00984D9D" w:rsidRPr="00A83FE6" w:rsidRDefault="00984D9D" w:rsidP="00984D9D">
      <w:pPr>
        <w:pStyle w:val="SingleTxt"/>
      </w:pPr>
      <w:r w:rsidRPr="00A83FE6">
        <w:rPr>
          <w:rFonts w:hint="eastAsia"/>
        </w:rPr>
        <w:t>39.</w:t>
      </w:r>
      <w:r w:rsidRPr="00A83FE6">
        <w:rPr>
          <w:rFonts w:hint="eastAsia"/>
        </w:rPr>
        <w:tab/>
      </w:r>
      <w:r w:rsidRPr="00A83FE6">
        <w:rPr>
          <w:rFonts w:hint="eastAsia"/>
        </w:rPr>
        <w:t>委员会注意到</w:t>
      </w:r>
      <w:r w:rsidR="00A83FE6" w:rsidRPr="00A83FE6">
        <w:rPr>
          <w:rFonts w:hint="eastAsia"/>
        </w:rPr>
        <w:t>，</w:t>
      </w:r>
      <w:r w:rsidRPr="00A83FE6">
        <w:rPr>
          <w:rFonts w:hint="eastAsia"/>
        </w:rPr>
        <w:t>2022</w:t>
      </w:r>
      <w:r w:rsidRPr="00A83FE6">
        <w:rPr>
          <w:rFonts w:hint="eastAsia"/>
        </w:rPr>
        <w:t>年《宪法》第</w:t>
      </w:r>
      <w:r w:rsidRPr="00A83FE6">
        <w:rPr>
          <w:rFonts w:hint="eastAsia"/>
        </w:rPr>
        <w:t>40</w:t>
      </w:r>
      <w:r w:rsidRPr="00A83FE6">
        <w:rPr>
          <w:rFonts w:hint="eastAsia"/>
        </w:rPr>
        <w:t>条保障妇女的工作权利</w:t>
      </w:r>
      <w:r w:rsidR="00C20D01">
        <w:rPr>
          <w:rFonts w:hint="eastAsia"/>
        </w:rPr>
        <w:t>；</w:t>
      </w:r>
      <w:r w:rsidRPr="00A83FE6">
        <w:rPr>
          <w:rFonts w:hint="eastAsia"/>
        </w:rPr>
        <w:t>《劳动法》第</w:t>
      </w:r>
      <w:r w:rsidRPr="00A83FE6">
        <w:rPr>
          <w:rFonts w:hint="eastAsia"/>
        </w:rPr>
        <w:t>5</w:t>
      </w:r>
      <w:r w:rsidRPr="00A83FE6">
        <w:rPr>
          <w:rFonts w:hint="eastAsia"/>
        </w:rPr>
        <w:t>条禁止在适用就业法律时的性别歧视</w:t>
      </w:r>
      <w:r w:rsidR="00C20D01">
        <w:rPr>
          <w:rFonts w:hint="eastAsia"/>
        </w:rPr>
        <w:t>；</w:t>
      </w:r>
      <w:r w:rsidRPr="00A83FE6">
        <w:rPr>
          <w:rFonts w:hint="eastAsia"/>
        </w:rPr>
        <w:t>第</w:t>
      </w:r>
      <w:r w:rsidRPr="0082335A">
        <w:rPr>
          <w:rFonts w:hint="eastAsia"/>
        </w:rPr>
        <w:t xml:space="preserve">58 </w:t>
      </w:r>
      <w:r w:rsidR="00A83FE6" w:rsidRPr="0082335A">
        <w:rPr>
          <w:rFonts w:hint="eastAsia"/>
        </w:rPr>
        <w:t>(</w:t>
      </w:r>
      <w:r w:rsidRPr="0082335A">
        <w:rPr>
          <w:rFonts w:hint="eastAsia"/>
        </w:rPr>
        <w:t>2022</w:t>
      </w:r>
      <w:r w:rsidR="00A83FE6" w:rsidRPr="0082335A">
        <w:rPr>
          <w:rFonts w:hint="eastAsia"/>
        </w:rPr>
        <w:t>)</w:t>
      </w:r>
      <w:r w:rsidRPr="00A83FE6">
        <w:rPr>
          <w:rFonts w:hint="eastAsia"/>
        </w:rPr>
        <w:t>号法第</w:t>
      </w:r>
      <w:r w:rsidRPr="00A83FE6">
        <w:rPr>
          <w:rFonts w:hint="eastAsia"/>
        </w:rPr>
        <w:t>6</w:t>
      </w:r>
      <w:r w:rsidRPr="00A83FE6">
        <w:rPr>
          <w:rFonts w:hint="eastAsia"/>
        </w:rPr>
        <w:t>条要求缔约国消除对妇女的歧视性做法</w:t>
      </w:r>
      <w:r w:rsidR="00A83FE6" w:rsidRPr="00A83FE6">
        <w:rPr>
          <w:rFonts w:hint="eastAsia"/>
        </w:rPr>
        <w:t>，</w:t>
      </w:r>
      <w:r w:rsidRPr="00A83FE6">
        <w:rPr>
          <w:rFonts w:hint="eastAsia"/>
        </w:rPr>
        <w:t>特别是在薪酬和社会保障覆盖方面</w:t>
      </w:r>
      <w:r w:rsidR="00C20D01">
        <w:rPr>
          <w:rFonts w:hint="eastAsia"/>
        </w:rPr>
        <w:t>；</w:t>
      </w:r>
      <w:r w:rsidRPr="00A83FE6">
        <w:rPr>
          <w:rFonts w:hint="eastAsia"/>
        </w:rPr>
        <w:t>《刑法》第</w:t>
      </w:r>
      <w:r w:rsidRPr="00A83FE6">
        <w:rPr>
          <w:rFonts w:hint="eastAsia"/>
        </w:rPr>
        <w:t>226</w:t>
      </w:r>
      <w:r w:rsidRPr="00A83FE6">
        <w:rPr>
          <w:rFonts w:hint="eastAsia"/>
        </w:rPr>
        <w:t>条将工作场所的性骚扰定为刑事犯罪。然而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尽管妇女受教育程度较高</w:t>
      </w:r>
      <w:r w:rsidR="00A83FE6" w:rsidRPr="00A83FE6">
        <w:rPr>
          <w:rFonts w:hint="eastAsia"/>
        </w:rPr>
        <w:t>，</w:t>
      </w:r>
      <w:r w:rsidRPr="00A83FE6">
        <w:rPr>
          <w:rFonts w:hint="eastAsia"/>
        </w:rPr>
        <w:t>但与男子相比</w:t>
      </w:r>
      <w:r w:rsidR="00A83FE6" w:rsidRPr="00A83FE6">
        <w:rPr>
          <w:rFonts w:hint="eastAsia"/>
        </w:rPr>
        <w:t>，</w:t>
      </w:r>
      <w:r w:rsidRPr="00A83FE6">
        <w:rPr>
          <w:rFonts w:hint="eastAsia"/>
        </w:rPr>
        <w:t>妇女的劳动参与率明显较低</w:t>
      </w:r>
      <w:r w:rsidR="00A83FE6" w:rsidRPr="00A83FE6">
        <w:rPr>
          <w:rFonts w:hint="eastAsia"/>
        </w:rPr>
        <w:t>，</w:t>
      </w:r>
      <w:r w:rsidRPr="00A83FE6">
        <w:rPr>
          <w:rFonts w:hint="eastAsia"/>
        </w:rPr>
        <w:t>失业率较高。委员会还感到关切的是</w:t>
      </w:r>
      <w:r w:rsidR="00A83FE6" w:rsidRPr="00A83FE6">
        <w:rPr>
          <w:rFonts w:hint="eastAsia"/>
        </w:rPr>
        <w:t>，</w:t>
      </w:r>
      <w:r w:rsidRPr="00A83FE6">
        <w:rPr>
          <w:rFonts w:hint="eastAsia"/>
        </w:rPr>
        <w:t>妇女通常集中在传统的女性就业部门</w:t>
      </w:r>
      <w:r w:rsidR="00A83FE6" w:rsidRPr="00A83FE6">
        <w:rPr>
          <w:rFonts w:hint="eastAsia"/>
        </w:rPr>
        <w:t>，</w:t>
      </w:r>
      <w:r w:rsidRPr="00A83FE6">
        <w:rPr>
          <w:rFonts w:hint="eastAsia"/>
        </w:rPr>
        <w:t>农村妇女集中在农业部门</w:t>
      </w:r>
      <w:r w:rsidR="00A83FE6" w:rsidRPr="00A83FE6">
        <w:rPr>
          <w:rFonts w:hint="eastAsia"/>
        </w:rPr>
        <w:t>，</w:t>
      </w:r>
      <w:r w:rsidRPr="00A83FE6">
        <w:rPr>
          <w:rFonts w:hint="eastAsia"/>
        </w:rPr>
        <w:t>包括作为家庭农业中的无薪工人和低薪季节工人</w:t>
      </w:r>
      <w:r w:rsidR="00A83FE6" w:rsidRPr="00A83FE6">
        <w:rPr>
          <w:rFonts w:hint="eastAsia"/>
        </w:rPr>
        <w:t>，</w:t>
      </w:r>
      <w:r w:rsidRPr="00A83FE6">
        <w:rPr>
          <w:rFonts w:hint="eastAsia"/>
        </w:rPr>
        <w:t>她们获得社会保障和社会福利的机会有限</w:t>
      </w:r>
      <w:r w:rsidR="00A83FE6" w:rsidRPr="00A83FE6">
        <w:rPr>
          <w:rFonts w:hint="eastAsia"/>
        </w:rPr>
        <w:t>，</w:t>
      </w:r>
      <w:r w:rsidRPr="00A83FE6">
        <w:rPr>
          <w:rFonts w:hint="eastAsia"/>
        </w:rPr>
        <w:t>并且经常在不稳定的条件下工作。委员会还关切地注意到</w:t>
      </w:r>
      <w:r w:rsidR="00A83FE6" w:rsidRPr="00A83FE6">
        <w:rPr>
          <w:rFonts w:hint="eastAsia"/>
        </w:rPr>
        <w:t>，</w:t>
      </w:r>
      <w:r w:rsidRPr="00A83FE6">
        <w:rPr>
          <w:rFonts w:hint="eastAsia"/>
        </w:rPr>
        <w:t>缔约国的男女薪酬差距很大</w:t>
      </w:r>
      <w:r w:rsidR="00A83FE6" w:rsidRPr="00A83FE6">
        <w:rPr>
          <w:rFonts w:hint="eastAsia"/>
        </w:rPr>
        <w:t>，</w:t>
      </w:r>
      <w:r w:rsidRPr="00A83FE6">
        <w:rPr>
          <w:rFonts w:hint="eastAsia"/>
        </w:rPr>
        <w:t>童工现象普遍</w:t>
      </w:r>
      <w:r w:rsidR="00A83FE6" w:rsidRPr="00A83FE6">
        <w:rPr>
          <w:rFonts w:hint="eastAsia"/>
        </w:rPr>
        <w:t>，</w:t>
      </w:r>
      <w:r w:rsidRPr="00A83FE6">
        <w:rPr>
          <w:rFonts w:hint="eastAsia"/>
        </w:rPr>
        <w:t>缺乏负担得起的儿童保育设施。</w:t>
      </w:r>
    </w:p>
    <w:p w14:paraId="51C7BFA7" w14:textId="4E603B14" w:rsidR="00984D9D" w:rsidRPr="00A83FE6" w:rsidRDefault="00984D9D" w:rsidP="00984D9D">
      <w:pPr>
        <w:pStyle w:val="SingleTxt"/>
        <w:rPr>
          <w:rFonts w:asciiTheme="majorBidi" w:eastAsia="黑体" w:hAnsiTheme="majorBidi" w:cstheme="majorBidi"/>
          <w:spacing w:val="-2"/>
        </w:rPr>
      </w:pPr>
      <w:r w:rsidRPr="00A83FE6">
        <w:rPr>
          <w:rFonts w:hint="eastAsia"/>
        </w:rPr>
        <w:t>40.</w:t>
      </w:r>
      <w:r w:rsidR="00DF2E40" w:rsidRPr="00A83FE6">
        <w:tab/>
      </w:r>
      <w:r w:rsidRPr="00A83FE6">
        <w:rPr>
          <w:rFonts w:asciiTheme="majorBidi" w:eastAsia="黑体" w:hAnsiTheme="majorBidi" w:cstheme="majorBidi" w:hint="eastAsia"/>
          <w:spacing w:val="-2"/>
        </w:rPr>
        <w:t>委员会回顾可持续发展目标的具体目标</w:t>
      </w:r>
      <w:r w:rsidRPr="00A83FE6">
        <w:rPr>
          <w:rFonts w:asciiTheme="majorBidi" w:eastAsia="黑体" w:hAnsiTheme="majorBidi" w:cstheme="majorBidi" w:hint="eastAsia"/>
          <w:spacing w:val="-2"/>
        </w:rPr>
        <w:t>8.5</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即到</w:t>
      </w:r>
      <w:r w:rsidRPr="00A83FE6">
        <w:rPr>
          <w:rFonts w:asciiTheme="majorBidi" w:eastAsia="黑体" w:hAnsiTheme="majorBidi" w:cstheme="majorBidi" w:hint="eastAsia"/>
          <w:spacing w:val="-2"/>
        </w:rPr>
        <w:t>2030</w:t>
      </w:r>
      <w:r w:rsidRPr="00A83FE6">
        <w:rPr>
          <w:rFonts w:asciiTheme="majorBidi" w:eastAsia="黑体" w:hAnsiTheme="majorBidi" w:cstheme="majorBidi" w:hint="eastAsia"/>
          <w:spacing w:val="-2"/>
        </w:rPr>
        <w:t>年</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所有男女</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包括青年和残疾人实现充分和生产性就业</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有体面工作</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并做到同工同酬</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建议缔约国</w:t>
      </w:r>
      <w:r w:rsidR="00A83FE6" w:rsidRPr="00A83FE6">
        <w:rPr>
          <w:rFonts w:asciiTheme="majorBidi" w:eastAsia="黑体" w:hAnsiTheme="majorBidi" w:cstheme="majorBidi" w:hint="eastAsia"/>
          <w:spacing w:val="-2"/>
        </w:rPr>
        <w:t>：</w:t>
      </w:r>
    </w:p>
    <w:p w14:paraId="77105CE8" w14:textId="5045D4B8"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确保有效执行第</w:t>
      </w:r>
      <w:r w:rsidRPr="0082335A">
        <w:rPr>
          <w:rFonts w:asciiTheme="majorBidi" w:eastAsia="黑体" w:hAnsiTheme="majorBidi" w:cstheme="majorBidi" w:hint="eastAsia"/>
          <w:spacing w:val="-2"/>
        </w:rPr>
        <w:t xml:space="preserve">58 </w:t>
      </w:r>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2022</w:t>
      </w:r>
      <w:r w:rsidR="00A83FE6" w:rsidRPr="0082335A">
        <w:rPr>
          <w:rFonts w:asciiTheme="majorBidi" w:eastAsia="黑体" w:hAnsiTheme="majorBidi" w:cstheme="majorBidi" w:hint="eastAsia"/>
          <w:spacing w:val="-2"/>
        </w:rPr>
        <w:t>)</w:t>
      </w:r>
      <w:r w:rsidRPr="00A83FE6">
        <w:rPr>
          <w:rFonts w:asciiTheme="majorBidi" w:eastAsia="黑体" w:hAnsiTheme="majorBidi" w:cstheme="majorBidi" w:hint="eastAsia"/>
          <w:spacing w:val="-2"/>
        </w:rPr>
        <w:t>号法令的规定</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执行同工同酬原则</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定期审查妇女集中部门的工资</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并采取措施消除性别薪酬差距</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包括通过不分性别的分析性工作分类和评估方法以及定期薪酬调查</w:t>
      </w:r>
      <w:r w:rsidR="00C20D01">
        <w:rPr>
          <w:rFonts w:asciiTheme="majorBidi" w:eastAsia="黑体" w:hAnsiTheme="majorBidi" w:cstheme="majorBidi" w:hint="eastAsia"/>
          <w:spacing w:val="-2"/>
        </w:rPr>
        <w:t>；</w:t>
      </w:r>
    </w:p>
    <w:p w14:paraId="49C9180F" w14:textId="756F65AD"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lastRenderedPageBreak/>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增加负担得起的儿童保育设施数量</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使妇女和男子能够兼顾家庭和工作责任</w:t>
      </w:r>
      <w:r w:rsidR="00C20D01">
        <w:rPr>
          <w:rFonts w:asciiTheme="majorBidi" w:eastAsia="黑体" w:hAnsiTheme="majorBidi" w:cstheme="majorBidi" w:hint="eastAsia"/>
          <w:spacing w:val="-2"/>
        </w:rPr>
        <w:t>；</w:t>
      </w:r>
    </w:p>
    <w:p w14:paraId="42ACC0F4" w14:textId="0937CF34"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c</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确保严格适用《刑法》第</w:t>
      </w:r>
      <w:r w:rsidRPr="00A83FE6">
        <w:rPr>
          <w:rFonts w:asciiTheme="majorBidi" w:eastAsia="黑体" w:hAnsiTheme="majorBidi" w:cstheme="majorBidi" w:hint="eastAsia"/>
          <w:spacing w:val="-2"/>
        </w:rPr>
        <w:t>226</w:t>
      </w:r>
      <w:r w:rsidRPr="00A83FE6">
        <w:rPr>
          <w:rFonts w:asciiTheme="majorBidi" w:eastAsia="黑体" w:hAnsiTheme="majorBidi" w:cstheme="majorBidi" w:hint="eastAsia"/>
          <w:spacing w:val="-2"/>
        </w:rPr>
        <w:t>条</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并确保工作场所性骚扰的受害者能够利用有效、独立和保密的投诉程序</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所有投诉都得到有效调查</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肇事者受到起诉和适当惩罚</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受害者得到补救并受到保护免遭报复</w:t>
      </w:r>
      <w:r w:rsidR="00C20D01">
        <w:rPr>
          <w:rFonts w:asciiTheme="majorBidi" w:eastAsia="黑体" w:hAnsiTheme="majorBidi" w:cstheme="majorBidi" w:hint="eastAsia"/>
          <w:spacing w:val="-2"/>
        </w:rPr>
        <w:t>；</w:t>
      </w:r>
    </w:p>
    <w:p w14:paraId="787331BF" w14:textId="5FDAD6AC"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d</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批准国际劳工组织</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劳工组织</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2019</w:t>
      </w:r>
      <w:r w:rsidR="00984D9D" w:rsidRPr="00A83FE6">
        <w:rPr>
          <w:rFonts w:asciiTheme="majorBidi" w:eastAsia="黑体" w:hAnsiTheme="majorBidi" w:cstheme="majorBidi" w:hint="eastAsia"/>
          <w:spacing w:val="-2"/>
        </w:rPr>
        <w:t>年暴力和骚扰公约》</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第</w:t>
      </w:r>
      <w:r w:rsidR="00984D9D" w:rsidRPr="00A83FE6">
        <w:rPr>
          <w:rFonts w:asciiTheme="majorBidi" w:eastAsia="黑体" w:hAnsiTheme="majorBidi" w:cstheme="majorBidi" w:hint="eastAsia"/>
          <w:spacing w:val="-2"/>
        </w:rPr>
        <w:t>190</w:t>
      </w:r>
      <w:r w:rsidR="00984D9D" w:rsidRPr="00A83FE6">
        <w:rPr>
          <w:rFonts w:asciiTheme="majorBidi" w:eastAsia="黑体" w:hAnsiTheme="majorBidi" w:cstheme="majorBidi" w:hint="eastAsia"/>
          <w:spacing w:val="-2"/>
        </w:rPr>
        <w:t>号</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和</w:t>
      </w:r>
      <w:r w:rsidR="00984D9D" w:rsidRPr="00A83FE6">
        <w:rPr>
          <w:rFonts w:asciiTheme="majorBidi" w:eastAsia="黑体" w:hAnsiTheme="majorBidi" w:cstheme="majorBidi" w:hint="eastAsia"/>
          <w:spacing w:val="-2"/>
        </w:rPr>
        <w:t>1969</w:t>
      </w:r>
      <w:r w:rsidR="00984D9D" w:rsidRPr="00A83FE6">
        <w:rPr>
          <w:rFonts w:asciiTheme="majorBidi" w:eastAsia="黑体" w:hAnsiTheme="majorBidi" w:cstheme="majorBidi" w:hint="eastAsia"/>
          <w:spacing w:val="-2"/>
        </w:rPr>
        <w:t>年《农业劳动监察公约》</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第</w:t>
      </w:r>
      <w:r w:rsidR="00984D9D" w:rsidRPr="00A83FE6">
        <w:rPr>
          <w:rFonts w:asciiTheme="majorBidi" w:eastAsia="黑体" w:hAnsiTheme="majorBidi" w:cstheme="majorBidi" w:hint="eastAsia"/>
          <w:spacing w:val="-2"/>
        </w:rPr>
        <w:t>129</w:t>
      </w:r>
      <w:r w:rsidR="00984D9D" w:rsidRPr="00A83FE6">
        <w:rPr>
          <w:rFonts w:asciiTheme="majorBidi" w:eastAsia="黑体" w:hAnsiTheme="majorBidi" w:cstheme="majorBidi" w:hint="eastAsia"/>
          <w:spacing w:val="-2"/>
        </w:rPr>
        <w:t>号</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w:t>
      </w:r>
    </w:p>
    <w:p w14:paraId="764855CF" w14:textId="6D5D3725"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女性家政工人</w:t>
      </w:r>
    </w:p>
    <w:p w14:paraId="5010D5EB" w14:textId="3A946B78" w:rsidR="00984D9D" w:rsidRPr="00A83FE6" w:rsidRDefault="00984D9D" w:rsidP="00984D9D">
      <w:pPr>
        <w:pStyle w:val="SingleTxt"/>
      </w:pPr>
      <w:r w:rsidRPr="00A83FE6">
        <w:rPr>
          <w:rFonts w:hint="eastAsia"/>
        </w:rPr>
        <w:t>41.</w:t>
      </w:r>
      <w:r w:rsidRPr="00A83FE6">
        <w:rPr>
          <w:rFonts w:hint="eastAsia"/>
        </w:rPr>
        <w:tab/>
      </w:r>
      <w:r w:rsidRPr="00A83FE6">
        <w:rPr>
          <w:rFonts w:hint="eastAsia"/>
        </w:rPr>
        <w:t>委员会关切地注意到</w:t>
      </w:r>
      <w:r w:rsidR="00A83FE6" w:rsidRPr="00A83FE6">
        <w:rPr>
          <w:rFonts w:hint="eastAsia"/>
        </w:rPr>
        <w:t>，</w:t>
      </w:r>
      <w:r w:rsidRPr="00A83FE6">
        <w:rPr>
          <w:rFonts w:hint="eastAsia"/>
        </w:rPr>
        <w:t>在缔约国</w:t>
      </w:r>
      <w:r w:rsidR="00A83FE6" w:rsidRPr="00A83FE6">
        <w:rPr>
          <w:rFonts w:hint="eastAsia"/>
        </w:rPr>
        <w:t>，</w:t>
      </w:r>
      <w:r w:rsidRPr="00A83FE6">
        <w:rPr>
          <w:rFonts w:hint="eastAsia"/>
        </w:rPr>
        <w:t>许多女性移民家政工人面临恶劣的工作条件和很高的受虐待风险</w:t>
      </w:r>
      <w:r w:rsidR="00A83FE6" w:rsidRPr="00A83FE6">
        <w:rPr>
          <w:rFonts w:hint="eastAsia"/>
        </w:rPr>
        <w:t>，</w:t>
      </w:r>
      <w:r w:rsidRPr="00A83FE6">
        <w:rPr>
          <w:rFonts w:hint="eastAsia"/>
        </w:rPr>
        <w:t>特别是那些非正常身份的移民家政工人。委员会还关切地注意到</w:t>
      </w:r>
      <w:r w:rsidR="00A83FE6" w:rsidRPr="00A83FE6">
        <w:rPr>
          <w:rFonts w:hint="eastAsia"/>
        </w:rPr>
        <w:t>，</w:t>
      </w:r>
      <w:r w:rsidRPr="00A83FE6">
        <w:rPr>
          <w:rFonts w:hint="eastAsia"/>
        </w:rPr>
        <w:t>关于家政工人的第</w:t>
      </w:r>
      <w:r w:rsidRPr="0082335A">
        <w:rPr>
          <w:rFonts w:hint="eastAsia"/>
        </w:rPr>
        <w:t xml:space="preserve">37 </w:t>
      </w:r>
      <w:r w:rsidR="00A83FE6" w:rsidRPr="0082335A">
        <w:rPr>
          <w:rFonts w:hint="eastAsia"/>
        </w:rPr>
        <w:t>(</w:t>
      </w:r>
      <w:r w:rsidRPr="0082335A">
        <w:rPr>
          <w:rFonts w:hint="eastAsia"/>
        </w:rPr>
        <w:t>2021</w:t>
      </w:r>
      <w:r w:rsidR="00A83FE6" w:rsidRPr="0082335A">
        <w:rPr>
          <w:rFonts w:hint="eastAsia"/>
        </w:rPr>
        <w:t>)</w:t>
      </w:r>
      <w:r w:rsidRPr="00A83FE6">
        <w:rPr>
          <w:rFonts w:hint="eastAsia"/>
        </w:rPr>
        <w:t>号法第</w:t>
      </w:r>
      <w:r w:rsidRPr="00A83FE6">
        <w:rPr>
          <w:rFonts w:hint="eastAsia"/>
        </w:rPr>
        <w:t>22</w:t>
      </w:r>
      <w:r w:rsidRPr="00A83FE6">
        <w:rPr>
          <w:rFonts w:hint="eastAsia"/>
        </w:rPr>
        <w:t>条要求雇主同意对家庭工作场所进行劳动检查。</w:t>
      </w:r>
    </w:p>
    <w:p w14:paraId="30EB6B9E" w14:textId="375E6D6B"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42.</w:t>
      </w:r>
      <w:r w:rsidR="00DF2E40"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委员会建议缔约国与工会和妇女民间社会组织协商</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审查第</w:t>
      </w:r>
      <w:r w:rsidRPr="0082335A">
        <w:rPr>
          <w:rFonts w:asciiTheme="majorBidi" w:eastAsia="黑体" w:hAnsiTheme="majorBidi" w:cstheme="majorBidi" w:hint="eastAsia"/>
          <w:spacing w:val="-2"/>
        </w:rPr>
        <w:t xml:space="preserve">37 </w:t>
      </w:r>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2021</w:t>
      </w:r>
      <w:r w:rsidR="00A83FE6" w:rsidRPr="0082335A">
        <w:rPr>
          <w:rFonts w:asciiTheme="majorBidi" w:eastAsia="黑体" w:hAnsiTheme="majorBidi" w:cstheme="majorBidi" w:hint="eastAsia"/>
          <w:spacing w:val="-2"/>
        </w:rPr>
        <w:t>)</w:t>
      </w:r>
      <w:r w:rsidRPr="00A83FE6">
        <w:rPr>
          <w:rFonts w:asciiTheme="majorBidi" w:eastAsia="黑体" w:hAnsiTheme="majorBidi" w:cstheme="majorBidi" w:hint="eastAsia"/>
          <w:spacing w:val="-2"/>
        </w:rPr>
        <w:t>号法</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废除雇主同意对家庭工作场所进行劳动检查的要求</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并使其符合《公约》。委员会还建议缔约国加快通过第</w:t>
      </w:r>
      <w:r w:rsidRPr="0082335A">
        <w:rPr>
          <w:rFonts w:asciiTheme="majorBidi" w:eastAsia="黑体" w:hAnsiTheme="majorBidi" w:cstheme="majorBidi" w:hint="eastAsia"/>
          <w:spacing w:val="-2"/>
        </w:rPr>
        <w:t xml:space="preserve">20 </w:t>
      </w:r>
      <w:r w:rsidR="00A83FE6" w:rsidRPr="0082335A">
        <w:rPr>
          <w:rFonts w:asciiTheme="majorBidi" w:eastAsia="黑体" w:hAnsiTheme="majorBidi" w:cstheme="majorBidi" w:hint="eastAsia"/>
          <w:spacing w:val="-2"/>
        </w:rPr>
        <w:t>(</w:t>
      </w:r>
      <w:r w:rsidRPr="0082335A">
        <w:rPr>
          <w:rFonts w:asciiTheme="majorBidi" w:eastAsia="黑体" w:hAnsiTheme="majorBidi" w:cstheme="majorBidi" w:hint="eastAsia"/>
          <w:spacing w:val="-2"/>
        </w:rPr>
        <w:t>2021</w:t>
      </w:r>
      <w:r w:rsidR="00A83FE6" w:rsidRPr="0082335A">
        <w:rPr>
          <w:rFonts w:asciiTheme="majorBidi" w:eastAsia="黑体" w:hAnsiTheme="majorBidi" w:cstheme="majorBidi" w:hint="eastAsia"/>
          <w:spacing w:val="-2"/>
        </w:rPr>
        <w:t>)</w:t>
      </w:r>
      <w:r w:rsidRPr="00A83FE6">
        <w:rPr>
          <w:rFonts w:asciiTheme="majorBidi" w:eastAsia="黑体" w:hAnsiTheme="majorBidi" w:cstheme="majorBidi" w:hint="eastAsia"/>
          <w:spacing w:val="-2"/>
        </w:rPr>
        <w:t>号法</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规定由国家社会保障基金对家庭工作场所进行劳动监察</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并为其有效实施划拨充足的人力、技术和财政资源。委员会还建议缔约国考虑批准劳工组织《</w:t>
      </w:r>
      <w:r w:rsidRPr="00A83FE6">
        <w:rPr>
          <w:rFonts w:asciiTheme="majorBidi" w:eastAsia="黑体" w:hAnsiTheme="majorBidi" w:cstheme="majorBidi" w:hint="eastAsia"/>
          <w:spacing w:val="-2"/>
        </w:rPr>
        <w:t>2011</w:t>
      </w:r>
      <w:r w:rsidRPr="00A83FE6">
        <w:rPr>
          <w:rFonts w:asciiTheme="majorBidi" w:eastAsia="黑体" w:hAnsiTheme="majorBidi" w:cstheme="majorBidi" w:hint="eastAsia"/>
          <w:spacing w:val="-2"/>
        </w:rPr>
        <w:t>年家庭工人公约》</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第</w:t>
      </w:r>
      <w:r w:rsidRPr="00A83FE6">
        <w:rPr>
          <w:rFonts w:asciiTheme="majorBidi" w:eastAsia="黑体" w:hAnsiTheme="majorBidi" w:cstheme="majorBidi" w:hint="eastAsia"/>
          <w:spacing w:val="-2"/>
        </w:rPr>
        <w:t>189</w:t>
      </w:r>
      <w:r w:rsidRPr="00A83FE6">
        <w:rPr>
          <w:rFonts w:asciiTheme="majorBidi" w:eastAsia="黑体" w:hAnsiTheme="majorBidi" w:cstheme="majorBidi" w:hint="eastAsia"/>
          <w:spacing w:val="-2"/>
        </w:rPr>
        <w:t>号</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w:t>
      </w:r>
    </w:p>
    <w:p w14:paraId="528C5EAB" w14:textId="783E83DB"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保健</w:t>
      </w:r>
    </w:p>
    <w:p w14:paraId="6E18B0E4" w14:textId="1A82D852" w:rsidR="00984D9D" w:rsidRPr="00A83FE6" w:rsidRDefault="00984D9D" w:rsidP="00984D9D">
      <w:pPr>
        <w:pStyle w:val="SingleTxt"/>
      </w:pPr>
      <w:r w:rsidRPr="00A83FE6">
        <w:rPr>
          <w:rFonts w:hint="eastAsia"/>
        </w:rPr>
        <w:t>43.</w:t>
      </w:r>
      <w:r w:rsidRPr="00A83FE6">
        <w:rPr>
          <w:rFonts w:hint="eastAsia"/>
        </w:rPr>
        <w:tab/>
      </w:r>
      <w:r w:rsidRPr="00A83FE6">
        <w:rPr>
          <w:rFonts w:hint="eastAsia"/>
        </w:rPr>
        <w:t>委员会注意到</w:t>
      </w:r>
      <w:r w:rsidR="00A83FE6" w:rsidRPr="00A83FE6">
        <w:rPr>
          <w:rFonts w:hint="eastAsia"/>
        </w:rPr>
        <w:t>，</w:t>
      </w:r>
      <w:r w:rsidRPr="00A83FE6">
        <w:rPr>
          <w:rFonts w:hint="eastAsia"/>
        </w:rPr>
        <w:t>尽管资源有限</w:t>
      </w:r>
      <w:r w:rsidR="00A83FE6" w:rsidRPr="00A83FE6">
        <w:rPr>
          <w:rFonts w:hint="eastAsia"/>
        </w:rPr>
        <w:t>，</w:t>
      </w:r>
      <w:r w:rsidRPr="00A83FE6">
        <w:rPr>
          <w:rFonts w:hint="eastAsia"/>
        </w:rPr>
        <w:t>缔约国仍努力保障全民医疗保险</w:t>
      </w:r>
      <w:r w:rsidR="00A83FE6" w:rsidRPr="00A83FE6">
        <w:rPr>
          <w:rFonts w:hint="eastAsia"/>
        </w:rPr>
        <w:t>，</w:t>
      </w:r>
      <w:r w:rsidRPr="00A83FE6">
        <w:rPr>
          <w:rFonts w:hint="eastAsia"/>
        </w:rPr>
        <w:t>并通过了《</w:t>
      </w:r>
      <w:r w:rsidRPr="00A83FE6">
        <w:rPr>
          <w:rFonts w:hint="eastAsia"/>
        </w:rPr>
        <w:t>2020-2024</w:t>
      </w:r>
      <w:r w:rsidRPr="00A83FE6">
        <w:rPr>
          <w:rFonts w:hint="eastAsia"/>
        </w:rPr>
        <w:t>年孕产妇和新生儿健康国家战略》。委员会还注意到</w:t>
      </w:r>
      <w:r w:rsidR="00A83FE6" w:rsidRPr="00A83FE6">
        <w:rPr>
          <w:rFonts w:hint="eastAsia"/>
        </w:rPr>
        <w:t>，</w:t>
      </w:r>
      <w:r w:rsidRPr="00A83FE6">
        <w:rPr>
          <w:rFonts w:hint="eastAsia"/>
        </w:rPr>
        <w:t>18</w:t>
      </w:r>
      <w:r w:rsidRPr="00A83FE6">
        <w:rPr>
          <w:rFonts w:hint="eastAsia"/>
        </w:rPr>
        <w:t>岁或以上的妇女可以在公立医院获得安全堕胎服务</w:t>
      </w:r>
      <w:r w:rsidR="00A83FE6" w:rsidRPr="00A83FE6">
        <w:rPr>
          <w:rFonts w:hint="eastAsia"/>
        </w:rPr>
        <w:t>，</w:t>
      </w:r>
      <w:r w:rsidRPr="00A83FE6">
        <w:rPr>
          <w:rFonts w:hint="eastAsia"/>
        </w:rPr>
        <w:t>而且缔约国正在开展关于性和生殖健康及权利的提高公众认识运动。然而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妇女在获得负担得起的优质保健方面持续存在区域差异</w:t>
      </w:r>
      <w:r w:rsidR="00A83FE6" w:rsidRPr="00A83FE6">
        <w:rPr>
          <w:rFonts w:hint="eastAsia"/>
        </w:rPr>
        <w:t>，</w:t>
      </w:r>
      <w:r w:rsidRPr="00A83FE6">
        <w:rPr>
          <w:rFonts w:hint="eastAsia"/>
        </w:rPr>
        <w:t>她们获得现代避孕药具的机会有限</w:t>
      </w:r>
      <w:r w:rsidR="00A83FE6" w:rsidRPr="00A83FE6">
        <w:rPr>
          <w:rFonts w:hint="eastAsia"/>
        </w:rPr>
        <w:t>，</w:t>
      </w:r>
      <w:r w:rsidRPr="00A83FE6">
        <w:rPr>
          <w:rFonts w:hint="eastAsia"/>
        </w:rPr>
        <w:t>她们的计划生育需求越来越得不到满足。委员会还关切地注意到</w:t>
      </w:r>
      <w:r w:rsidR="00A83FE6" w:rsidRPr="00A83FE6">
        <w:rPr>
          <w:rFonts w:hint="eastAsia"/>
        </w:rPr>
        <w:t>，</w:t>
      </w:r>
      <w:r w:rsidRPr="00A83FE6">
        <w:rPr>
          <w:rFonts w:hint="eastAsia"/>
        </w:rPr>
        <w:t>医生往往拒绝实施堕胎或阻止妇女寻求堕胎</w:t>
      </w:r>
      <w:r w:rsidR="00A83FE6" w:rsidRPr="00A83FE6">
        <w:rPr>
          <w:rFonts w:hint="eastAsia"/>
        </w:rPr>
        <w:t>，</w:t>
      </w:r>
      <w:r w:rsidRPr="00A83FE6">
        <w:rPr>
          <w:rFonts w:hint="eastAsia"/>
        </w:rPr>
        <w:t>而不将她们介绍给替代的安全堕胎服务。</w:t>
      </w:r>
    </w:p>
    <w:p w14:paraId="444714D0" w14:textId="52DE33AE"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44.</w:t>
      </w:r>
      <w:r w:rsidR="00DF2E40"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根据关于妇女和保健的第</w:t>
      </w:r>
      <w:r w:rsidRPr="00A83FE6">
        <w:rPr>
          <w:rFonts w:asciiTheme="majorBidi" w:eastAsia="黑体" w:hAnsiTheme="majorBidi" w:cstheme="majorBidi" w:hint="eastAsia"/>
          <w:spacing w:val="-2"/>
        </w:rPr>
        <w:t>24</w:t>
      </w:r>
      <w:r w:rsidRPr="00A83FE6">
        <w:rPr>
          <w:rFonts w:asciiTheme="majorBidi" w:eastAsia="黑体" w:hAnsiTheme="majorBidi" w:cstheme="majorBidi" w:hint="eastAsia"/>
          <w:spacing w:val="-2"/>
        </w:rPr>
        <w:t>号一般性建议</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1999</w:t>
      </w:r>
      <w:r w:rsidRPr="00A83FE6">
        <w:rPr>
          <w:rFonts w:asciiTheme="majorBidi" w:eastAsia="黑体" w:hAnsiTheme="majorBidi" w:cstheme="majorBidi" w:hint="eastAsia"/>
          <w:spacing w:val="-2"/>
        </w:rPr>
        <w:t>年</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和可持续发展目标的具体目标</w:t>
      </w:r>
      <w:r w:rsidRPr="00A83FE6">
        <w:rPr>
          <w:rFonts w:asciiTheme="majorBidi" w:eastAsia="黑体" w:hAnsiTheme="majorBidi" w:cstheme="majorBidi" w:hint="eastAsia"/>
          <w:spacing w:val="-2"/>
        </w:rPr>
        <w:t>3.7</w:t>
      </w:r>
      <w:r w:rsidRPr="00A83FE6">
        <w:rPr>
          <w:rFonts w:asciiTheme="majorBidi" w:eastAsia="黑体" w:hAnsiTheme="majorBidi" w:cstheme="majorBidi" w:hint="eastAsia"/>
          <w:spacing w:val="-2"/>
        </w:rPr>
        <w:t>到</w:t>
      </w:r>
      <w:r w:rsidRPr="00A83FE6">
        <w:rPr>
          <w:rFonts w:asciiTheme="majorBidi" w:eastAsia="黑体" w:hAnsiTheme="majorBidi" w:cstheme="majorBidi" w:hint="eastAsia"/>
          <w:spacing w:val="-2"/>
        </w:rPr>
        <w:t>2030</w:t>
      </w:r>
      <w:r w:rsidRPr="00A83FE6">
        <w:rPr>
          <w:rFonts w:asciiTheme="majorBidi" w:eastAsia="黑体" w:hAnsiTheme="majorBidi" w:cstheme="majorBidi" w:hint="eastAsia"/>
          <w:spacing w:val="-2"/>
        </w:rPr>
        <w:t>年</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确保普及性健康和生殖健康保健服务</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包括计划生育、信息获取和教育</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将生殖健康纳入国家战略和方案</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委员会建议缔约国</w:t>
      </w:r>
      <w:r w:rsidR="00A83FE6" w:rsidRPr="00A83FE6">
        <w:rPr>
          <w:rFonts w:asciiTheme="majorBidi" w:eastAsia="黑体" w:hAnsiTheme="majorBidi" w:cstheme="majorBidi" w:hint="eastAsia"/>
          <w:spacing w:val="-2"/>
        </w:rPr>
        <w:t>：</w:t>
      </w:r>
    </w:p>
    <w:p w14:paraId="75F63E4F" w14:textId="5C0AEA28"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增加保健支出</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确保妇女获得负担得起的优质保健服务</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包括缔约国各地设备充足的医院</w:t>
      </w:r>
      <w:r w:rsidR="00C20D01">
        <w:rPr>
          <w:rFonts w:asciiTheme="majorBidi" w:eastAsia="黑体" w:hAnsiTheme="majorBidi" w:cstheme="majorBidi" w:hint="eastAsia"/>
          <w:spacing w:val="-2"/>
        </w:rPr>
        <w:t>；</w:t>
      </w:r>
    </w:p>
    <w:p w14:paraId="02C1593C" w14:textId="2A7070FB"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建立一个单独的预算项目</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确保妇女和女童</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包括农村、移民和阿马齐格妇女和女童能够负担得起、必要时免费获得现代避孕药具</w:t>
      </w:r>
      <w:r w:rsidR="00C20D01">
        <w:rPr>
          <w:rFonts w:asciiTheme="majorBidi" w:eastAsia="黑体" w:hAnsiTheme="majorBidi" w:cstheme="majorBidi" w:hint="eastAsia"/>
          <w:spacing w:val="-2"/>
        </w:rPr>
        <w:t>；</w:t>
      </w:r>
    </w:p>
    <w:p w14:paraId="4E890213" w14:textId="5DC01177"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c</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确保妇女和女童</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包括残疾妇女和女童以及农村妇女和女童</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能够充分获得性健康和生殖健康服务和信息</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包括计划生育、安全堕胎和堕胎后服务</w:t>
      </w:r>
      <w:r w:rsidR="00C20D01">
        <w:rPr>
          <w:rFonts w:asciiTheme="majorBidi" w:eastAsia="黑体" w:hAnsiTheme="majorBidi" w:cstheme="majorBidi" w:hint="eastAsia"/>
          <w:spacing w:val="-2"/>
        </w:rPr>
        <w:t>；</w:t>
      </w:r>
    </w:p>
    <w:p w14:paraId="4A990816" w14:textId="33CC6F65" w:rsidR="0003044F" w:rsidRDefault="00DF2E40" w:rsidP="00DF10B4">
      <w:pPr>
        <w:pStyle w:val="SingleTxt"/>
        <w:rPr>
          <w:rFonts w:asciiTheme="majorBidi" w:eastAsia="黑体" w:hAnsiTheme="majorBidi" w:cstheme="majorBidi"/>
          <w:spacing w:val="-2"/>
        </w:rPr>
      </w:pPr>
      <w:r w:rsidRPr="00A83FE6">
        <w:rPr>
          <w:rFonts w:asciiTheme="majorBidi" w:eastAsia="黑体" w:hAnsiTheme="majorBidi" w:cstheme="majorBidi"/>
          <w:spacing w:val="-2"/>
        </w:rPr>
        <w:lastRenderedPageBreak/>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d</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确保医务人员出于良知拒服提供服务</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不会对希望终止妊娠的妇女构成障碍。</w:t>
      </w:r>
    </w:p>
    <w:p w14:paraId="15DF14F7" w14:textId="6F2FBA92"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增强经济权能和社会福利</w:t>
      </w:r>
    </w:p>
    <w:p w14:paraId="2A33F7E9" w14:textId="631AD055" w:rsidR="00984D9D" w:rsidRPr="00A83FE6" w:rsidRDefault="00984D9D" w:rsidP="00984D9D">
      <w:pPr>
        <w:pStyle w:val="SingleTxt"/>
      </w:pPr>
      <w:r w:rsidRPr="00A83FE6">
        <w:rPr>
          <w:rFonts w:hint="eastAsia"/>
        </w:rPr>
        <w:t>45.</w:t>
      </w:r>
      <w:r w:rsidRPr="00A83FE6">
        <w:rPr>
          <w:rFonts w:hint="eastAsia"/>
        </w:rPr>
        <w:tab/>
      </w:r>
      <w:r w:rsidRPr="00A83FE6">
        <w:rPr>
          <w:rFonts w:hint="eastAsia"/>
        </w:rPr>
        <w:t>委员会关切地注意到</w:t>
      </w:r>
      <w:r w:rsidR="00A83FE6" w:rsidRPr="00A83FE6">
        <w:rPr>
          <w:rFonts w:hint="eastAsia"/>
        </w:rPr>
        <w:t>，</w:t>
      </w:r>
      <w:r w:rsidRPr="00A83FE6">
        <w:rPr>
          <w:rFonts w:hint="eastAsia"/>
        </w:rPr>
        <w:t>在缔约国</w:t>
      </w:r>
      <w:r w:rsidR="00A83FE6" w:rsidRPr="00A83FE6">
        <w:rPr>
          <w:rFonts w:hint="eastAsia"/>
        </w:rPr>
        <w:t>，</w:t>
      </w:r>
      <w:r w:rsidRPr="00A83FE6">
        <w:rPr>
          <w:rFonts w:hint="eastAsia"/>
        </w:rPr>
        <w:t>受雇于非正规经济和无报酬工作的妇女以及自营职业的妇女无法获得社会保障或社会福利。委员会还感到关切的是</w:t>
      </w:r>
      <w:r w:rsidR="00A83FE6" w:rsidRPr="00A83FE6">
        <w:rPr>
          <w:rFonts w:hint="eastAsia"/>
        </w:rPr>
        <w:t>，</w:t>
      </w:r>
      <w:r w:rsidRPr="00A83FE6">
        <w:rPr>
          <w:rFonts w:hint="eastAsia"/>
        </w:rPr>
        <w:t>对妇女创业发展国家评估发现了女企业家面临的一些障碍。</w:t>
      </w:r>
    </w:p>
    <w:p w14:paraId="26BA779E" w14:textId="553D7D01"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46.</w:t>
      </w:r>
      <w:r w:rsidR="00DF2E40"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委员会建议缔约国</w:t>
      </w:r>
      <w:r w:rsidR="00A83FE6" w:rsidRPr="00A83FE6">
        <w:rPr>
          <w:rFonts w:asciiTheme="majorBidi" w:eastAsia="黑体" w:hAnsiTheme="majorBidi" w:cstheme="majorBidi" w:hint="eastAsia"/>
          <w:spacing w:val="-2"/>
        </w:rPr>
        <w:t>：</w:t>
      </w:r>
    </w:p>
    <w:p w14:paraId="5A8BB74C" w14:textId="1B4447CF"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将社会保障覆盖面扩大到受雇于非正规经济和无报酬工作的妇女以及自营职业的妇女</w:t>
      </w:r>
      <w:r w:rsidR="00C20D01">
        <w:rPr>
          <w:rFonts w:asciiTheme="majorBidi" w:eastAsia="黑体" w:hAnsiTheme="majorBidi" w:cstheme="majorBidi" w:hint="eastAsia"/>
          <w:spacing w:val="-2"/>
        </w:rPr>
        <w:t>；</w:t>
      </w:r>
    </w:p>
    <w:p w14:paraId="3D03C2B7" w14:textId="73A14C47"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紧急审查和执行妇女创业发展国家评估的建议。</w:t>
      </w:r>
    </w:p>
    <w:p w14:paraId="5451B3BB" w14:textId="6DDB5CF5"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农村妇女</w:t>
      </w:r>
    </w:p>
    <w:p w14:paraId="5D68F130" w14:textId="0B8AAFE9" w:rsidR="00984D9D" w:rsidRPr="00A83FE6" w:rsidRDefault="00984D9D" w:rsidP="00984D9D">
      <w:pPr>
        <w:pStyle w:val="SingleTxt"/>
      </w:pPr>
      <w:r w:rsidRPr="00A83FE6">
        <w:rPr>
          <w:rFonts w:hint="eastAsia"/>
        </w:rPr>
        <w:t>47.</w:t>
      </w:r>
      <w:r w:rsidRPr="00A83FE6">
        <w:rPr>
          <w:rFonts w:hint="eastAsia"/>
        </w:rPr>
        <w:tab/>
      </w:r>
      <w:r w:rsidRPr="00A83FE6">
        <w:rPr>
          <w:rFonts w:hint="eastAsia"/>
        </w:rPr>
        <w:t>委员会注意到通过了《增强农村妇女和女童社会经济权能国家战略》</w:t>
      </w:r>
      <w:r w:rsidR="00A83FE6" w:rsidRPr="00A83FE6">
        <w:rPr>
          <w:rFonts w:hint="eastAsia"/>
        </w:rPr>
        <w:t>(</w:t>
      </w:r>
      <w:r w:rsidRPr="00A83FE6">
        <w:rPr>
          <w:rFonts w:hint="eastAsia"/>
        </w:rPr>
        <w:t>2017-2020</w:t>
      </w:r>
      <w:r w:rsidRPr="00A83FE6">
        <w:rPr>
          <w:rFonts w:hint="eastAsia"/>
        </w:rPr>
        <w:t>年</w:t>
      </w:r>
      <w:r w:rsidR="00A83FE6" w:rsidRPr="00A83FE6">
        <w:rPr>
          <w:rFonts w:hint="eastAsia"/>
        </w:rPr>
        <w:t>)</w:t>
      </w:r>
      <w:r w:rsidR="00A83FE6" w:rsidRPr="00A83FE6">
        <w:rPr>
          <w:rFonts w:hint="eastAsia"/>
        </w:rPr>
        <w:t>，</w:t>
      </w:r>
      <w:r w:rsidRPr="00A83FE6">
        <w:rPr>
          <w:rFonts w:hint="eastAsia"/>
        </w:rPr>
        <w:t>旨在促进农村妇女的经济和社会权能及其参与地方治理。然而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农村妇女和女童获得教育、正规就业、社会保障、保健服务、充足的水和卫生设施、电力和公共交通的机会有限。</w:t>
      </w:r>
    </w:p>
    <w:p w14:paraId="1DF999A1" w14:textId="08E951A4"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48.</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委员会回顾其关于农村妇女权利的第</w:t>
      </w:r>
      <w:r w:rsidRPr="00A83FE6">
        <w:rPr>
          <w:rFonts w:asciiTheme="majorBidi" w:eastAsia="黑体" w:hAnsiTheme="majorBidi" w:cstheme="majorBidi" w:hint="eastAsia"/>
          <w:spacing w:val="-2"/>
        </w:rPr>
        <w:t>34</w:t>
      </w:r>
      <w:r w:rsidRPr="00A83FE6">
        <w:rPr>
          <w:rFonts w:asciiTheme="majorBidi" w:eastAsia="黑体" w:hAnsiTheme="majorBidi" w:cstheme="majorBidi" w:hint="eastAsia"/>
          <w:spacing w:val="-2"/>
        </w:rPr>
        <w:t>号一般性建议</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2016</w:t>
      </w:r>
      <w:r w:rsidRPr="00A83FE6">
        <w:rPr>
          <w:rFonts w:asciiTheme="majorBidi" w:eastAsia="黑体" w:hAnsiTheme="majorBidi" w:cstheme="majorBidi" w:hint="eastAsia"/>
          <w:spacing w:val="-2"/>
        </w:rPr>
        <w:t>年</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和可持续发展目标具体目标</w:t>
      </w:r>
      <w:r w:rsidRPr="00A83FE6">
        <w:rPr>
          <w:rFonts w:asciiTheme="majorBidi" w:eastAsia="黑体" w:hAnsiTheme="majorBidi" w:cstheme="majorBidi" w:hint="eastAsia"/>
          <w:spacing w:val="-2"/>
        </w:rPr>
        <w:t>5.a</w:t>
      </w:r>
      <w:r w:rsidRPr="00A83FE6">
        <w:rPr>
          <w:rFonts w:asciiTheme="majorBidi" w:eastAsia="黑体" w:hAnsiTheme="majorBidi" w:cstheme="majorBidi" w:hint="eastAsia"/>
          <w:spacing w:val="-2"/>
        </w:rPr>
        <w:t>根据各国法律进行改革</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给予妇女平等获取经济资源的权利</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以及享有对土地和其他形式财产的所有权和控制权</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获取金融服务、遗产和自然资源</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委员会建议缔约国</w:t>
      </w:r>
      <w:r w:rsidR="00A83FE6" w:rsidRPr="00A83FE6">
        <w:rPr>
          <w:rFonts w:asciiTheme="majorBidi" w:eastAsia="黑体" w:hAnsiTheme="majorBidi" w:cstheme="majorBidi" w:hint="eastAsia"/>
          <w:spacing w:val="-2"/>
        </w:rPr>
        <w:t>：</w:t>
      </w:r>
    </w:p>
    <w:p w14:paraId="0B876B24" w14:textId="4167F522"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进行必要的预算分配</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以确保农村妇女和女童有充分的机会获得教育、正规就业、优质保健服务和基本服务</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如充足的水、卫生设施和电力</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并更新增强农村妇女和女童社会经济权能的国家战略</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2017-2020</w:t>
      </w:r>
      <w:r w:rsidRPr="00A83FE6">
        <w:rPr>
          <w:rFonts w:asciiTheme="majorBidi" w:eastAsia="黑体" w:hAnsiTheme="majorBidi" w:cstheme="majorBidi" w:hint="eastAsia"/>
          <w:spacing w:val="-2"/>
        </w:rPr>
        <w:t>年</w:t>
      </w:r>
      <w:r w:rsidR="00A83FE6" w:rsidRPr="00A83FE6">
        <w:rPr>
          <w:rFonts w:asciiTheme="majorBidi" w:eastAsia="黑体" w:hAnsiTheme="majorBidi" w:cstheme="majorBidi" w:hint="eastAsia"/>
          <w:spacing w:val="-2"/>
        </w:rPr>
        <w:t>)</w:t>
      </w:r>
      <w:r w:rsidR="00C20D01">
        <w:rPr>
          <w:rFonts w:asciiTheme="majorBidi" w:eastAsia="黑体" w:hAnsiTheme="majorBidi" w:cstheme="majorBidi" w:hint="eastAsia"/>
          <w:spacing w:val="-2"/>
        </w:rPr>
        <w:t>；</w:t>
      </w:r>
    </w:p>
    <w:p w14:paraId="6525F9A6" w14:textId="416CDFAD"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实施关于安全交通的第</w:t>
      </w:r>
      <w:r w:rsidR="00984D9D" w:rsidRPr="0082335A">
        <w:rPr>
          <w:rFonts w:asciiTheme="majorBidi" w:eastAsia="黑体" w:hAnsiTheme="majorBidi" w:cstheme="majorBidi" w:hint="eastAsia"/>
          <w:spacing w:val="-2"/>
        </w:rPr>
        <w:t xml:space="preserve">51 </w:t>
      </w:r>
      <w:r w:rsidR="00A83FE6" w:rsidRPr="0082335A">
        <w:rPr>
          <w:rFonts w:asciiTheme="majorBidi" w:eastAsia="黑体" w:hAnsiTheme="majorBidi" w:cstheme="majorBidi" w:hint="eastAsia"/>
          <w:spacing w:val="-2"/>
        </w:rPr>
        <w:t>(</w:t>
      </w:r>
      <w:r w:rsidR="00984D9D" w:rsidRPr="0082335A">
        <w:rPr>
          <w:rFonts w:asciiTheme="majorBidi" w:eastAsia="黑体" w:hAnsiTheme="majorBidi" w:cstheme="majorBidi" w:hint="eastAsia"/>
          <w:spacing w:val="-2"/>
        </w:rPr>
        <w:t>2019</w:t>
      </w:r>
      <w:r w:rsidR="00A83FE6" w:rsidRPr="0082335A">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号法</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以确保农村妇女能够获得安全和正规的公共交通</w:t>
      </w:r>
      <w:r w:rsidR="00C20D01">
        <w:rPr>
          <w:rFonts w:asciiTheme="majorBidi" w:eastAsia="黑体" w:hAnsiTheme="majorBidi" w:cstheme="majorBidi" w:hint="eastAsia"/>
          <w:spacing w:val="-2"/>
        </w:rPr>
        <w:t>；</w:t>
      </w:r>
    </w:p>
    <w:p w14:paraId="7CE750A2" w14:textId="15FEB5CB"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c</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将所有农村妇女纳入国家社会保障基金。</w:t>
      </w:r>
    </w:p>
    <w:p w14:paraId="510D564E" w14:textId="03DA51B6"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女性难民和寻求庇护者</w:t>
      </w:r>
    </w:p>
    <w:p w14:paraId="07B4C721" w14:textId="2B978836" w:rsidR="00984D9D" w:rsidRPr="00A83FE6" w:rsidRDefault="00984D9D" w:rsidP="00984D9D">
      <w:pPr>
        <w:pStyle w:val="SingleTxt"/>
      </w:pPr>
      <w:r w:rsidRPr="00A83FE6">
        <w:rPr>
          <w:rFonts w:hint="eastAsia"/>
        </w:rPr>
        <w:t>49.</w:t>
      </w:r>
      <w:r w:rsidRPr="00A83FE6">
        <w:rPr>
          <w:rFonts w:hint="eastAsia"/>
        </w:rPr>
        <w:tab/>
      </w:r>
      <w:r w:rsidRPr="00A83FE6">
        <w:rPr>
          <w:rFonts w:hint="eastAsia"/>
        </w:rPr>
        <w:t>委员会关切地注意到</w:t>
      </w:r>
      <w:r w:rsidR="00A83FE6" w:rsidRPr="00A83FE6">
        <w:rPr>
          <w:rFonts w:hint="eastAsia"/>
        </w:rPr>
        <w:t>，</w:t>
      </w:r>
      <w:r w:rsidRPr="00A83FE6">
        <w:rPr>
          <w:rFonts w:hint="eastAsia"/>
        </w:rPr>
        <w:t>对难民和寻求庇护的妇女和女童</w:t>
      </w:r>
      <w:r w:rsidR="00A83FE6" w:rsidRPr="00A83FE6">
        <w:rPr>
          <w:rFonts w:hint="eastAsia"/>
        </w:rPr>
        <w:t>，</w:t>
      </w:r>
      <w:r w:rsidRPr="00A83FE6">
        <w:rPr>
          <w:rFonts w:hint="eastAsia"/>
        </w:rPr>
        <w:t>包括性别暴力受害者的接待安排不足。委员会还感到关切的是</w:t>
      </w:r>
      <w:r w:rsidR="00A83FE6" w:rsidRPr="00A83FE6">
        <w:rPr>
          <w:rFonts w:hint="eastAsia"/>
        </w:rPr>
        <w:t>，</w:t>
      </w:r>
      <w:r w:rsidRPr="00A83FE6">
        <w:rPr>
          <w:rFonts w:hint="eastAsia"/>
        </w:rPr>
        <w:t>获得正规就业需要有效身份证件</w:t>
      </w:r>
      <w:r w:rsidR="00A83FE6" w:rsidRPr="00A83FE6">
        <w:rPr>
          <w:rFonts w:hint="eastAsia"/>
        </w:rPr>
        <w:t>，</w:t>
      </w:r>
      <w:r w:rsidRPr="00A83FE6">
        <w:rPr>
          <w:rFonts w:hint="eastAsia"/>
        </w:rPr>
        <w:t>这使得许多难民和寻求庇护的妇女无法获得医疗保健、社会保障和基本服务</w:t>
      </w:r>
      <w:r w:rsidR="00A83FE6" w:rsidRPr="00A83FE6">
        <w:rPr>
          <w:rFonts w:hint="eastAsia"/>
        </w:rPr>
        <w:t>，</w:t>
      </w:r>
      <w:r w:rsidRPr="00A83FE6">
        <w:rPr>
          <w:rFonts w:hint="eastAsia"/>
        </w:rPr>
        <w:t>并增加了她们被贩运和剥削的风险。</w:t>
      </w:r>
    </w:p>
    <w:p w14:paraId="3D47F9D5" w14:textId="33B4F2BE"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50.</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委员会建议缔约国</w:t>
      </w:r>
      <w:r w:rsidR="00A83FE6" w:rsidRPr="00A83FE6">
        <w:rPr>
          <w:rFonts w:asciiTheme="majorBidi" w:eastAsia="黑体" w:hAnsiTheme="majorBidi" w:cstheme="majorBidi" w:hint="eastAsia"/>
          <w:spacing w:val="-2"/>
        </w:rPr>
        <w:t>：</w:t>
      </w:r>
    </w:p>
    <w:p w14:paraId="0D4826BD" w14:textId="7298B108"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00DF2E40"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确保促进性别平等的接待安排</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包括对性别和年龄敏感的预先筛选程序</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以确保难民和寻求庇护的妇女和女童得到较早识别和转介</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获得适当服务</w:t>
      </w:r>
      <w:r w:rsidR="00C20D01">
        <w:rPr>
          <w:rFonts w:asciiTheme="majorBidi" w:eastAsia="黑体" w:hAnsiTheme="majorBidi" w:cstheme="majorBidi" w:hint="eastAsia"/>
          <w:spacing w:val="-2"/>
        </w:rPr>
        <w:t>；</w:t>
      </w:r>
    </w:p>
    <w:p w14:paraId="2402E9A4" w14:textId="4C98384C"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lastRenderedPageBreak/>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承认联合国难民事务高级专员公署</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难民署</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的身份证为身份证件</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使难民和寻求庇护的妇女能够获得工作许可</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包括在她们没有护照或其他国民身份证件的情况下</w:t>
      </w:r>
      <w:r w:rsidR="00C20D01">
        <w:rPr>
          <w:rFonts w:asciiTheme="majorBidi" w:eastAsia="黑体" w:hAnsiTheme="majorBidi" w:cstheme="majorBidi" w:hint="eastAsia"/>
          <w:spacing w:val="-2"/>
        </w:rPr>
        <w:t>；</w:t>
      </w:r>
    </w:p>
    <w:p w14:paraId="1ECA0F46" w14:textId="5A154018"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c</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扩大公立医院和初级保健设施</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包括性健康和生殖健康服务对难民署卡和寻求庇护者身份证的认可</w:t>
      </w:r>
      <w:r w:rsidR="00C20D01">
        <w:rPr>
          <w:rFonts w:asciiTheme="majorBidi" w:eastAsia="黑体" w:hAnsiTheme="majorBidi" w:cstheme="majorBidi" w:hint="eastAsia"/>
          <w:spacing w:val="-2"/>
        </w:rPr>
        <w:t>；</w:t>
      </w:r>
    </w:p>
    <w:p w14:paraId="48B8A9F9" w14:textId="0C55C55B"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d</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确保难民和寻求庇护的妇女和女童获得社会保障</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无论其就业状况如何</w:t>
      </w:r>
      <w:r w:rsidR="00C20D01">
        <w:rPr>
          <w:rFonts w:asciiTheme="majorBidi" w:eastAsia="黑体" w:hAnsiTheme="majorBidi" w:cstheme="majorBidi" w:hint="eastAsia"/>
          <w:spacing w:val="-2"/>
        </w:rPr>
        <w:t>；</w:t>
      </w:r>
    </w:p>
    <w:p w14:paraId="1AD085EB" w14:textId="06A558F3"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e</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向遭受性别暴力的难民和寻求庇护的妇女和女童提供适当的支助服务</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包括获得庇护所、法律援助和心理咨询。</w:t>
      </w:r>
    </w:p>
    <w:p w14:paraId="05330FB6" w14:textId="0B1AA3CA"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非洲人后裔女移民</w:t>
      </w:r>
    </w:p>
    <w:p w14:paraId="12EE5BD0" w14:textId="5A35114E" w:rsidR="00984D9D" w:rsidRPr="00A83FE6" w:rsidRDefault="00984D9D" w:rsidP="00984D9D">
      <w:pPr>
        <w:pStyle w:val="SingleTxt"/>
      </w:pPr>
      <w:r w:rsidRPr="00A83FE6">
        <w:rPr>
          <w:rFonts w:hint="eastAsia"/>
        </w:rPr>
        <w:t>51.</w:t>
      </w:r>
      <w:r w:rsidRPr="00A83FE6">
        <w:rPr>
          <w:rFonts w:hint="eastAsia"/>
        </w:rPr>
        <w:tab/>
      </w:r>
      <w:r w:rsidRPr="00A83FE6">
        <w:rPr>
          <w:rFonts w:hint="eastAsia"/>
        </w:rPr>
        <w:t>委员会注意到通过了关于消除种族歧视的第</w:t>
      </w:r>
      <w:r w:rsidRPr="0082335A">
        <w:rPr>
          <w:rFonts w:hint="eastAsia"/>
        </w:rPr>
        <w:t xml:space="preserve">50 </w:t>
      </w:r>
      <w:r w:rsidR="00A83FE6" w:rsidRPr="0082335A">
        <w:rPr>
          <w:rFonts w:hint="eastAsia"/>
        </w:rPr>
        <w:t>(</w:t>
      </w:r>
      <w:r w:rsidRPr="0082335A">
        <w:rPr>
          <w:rFonts w:hint="eastAsia"/>
        </w:rPr>
        <w:t>2018</w:t>
      </w:r>
      <w:r w:rsidR="00A83FE6" w:rsidRPr="0082335A">
        <w:rPr>
          <w:rFonts w:hint="eastAsia"/>
        </w:rPr>
        <w:t>)</w:t>
      </w:r>
      <w:r w:rsidRPr="00A83FE6">
        <w:rPr>
          <w:rFonts w:hint="eastAsia"/>
        </w:rPr>
        <w:t>号法。然而</w:t>
      </w:r>
      <w:r w:rsidR="00A83FE6" w:rsidRPr="00A83FE6">
        <w:rPr>
          <w:rFonts w:hint="eastAsia"/>
        </w:rPr>
        <w:t>，</w:t>
      </w:r>
      <w:r w:rsidRPr="00A83FE6">
        <w:rPr>
          <w:rFonts w:hint="eastAsia"/>
        </w:rPr>
        <w:t>委员会感到关切的是</w:t>
      </w:r>
      <w:r w:rsidR="00A83FE6" w:rsidRPr="00A83FE6">
        <w:rPr>
          <w:rFonts w:hint="eastAsia"/>
        </w:rPr>
        <w:t>，</w:t>
      </w:r>
      <w:r w:rsidRPr="00A83FE6">
        <w:rPr>
          <w:rFonts w:hint="eastAsia"/>
        </w:rPr>
        <w:t>有报告称</w:t>
      </w:r>
      <w:r w:rsidR="00A83FE6" w:rsidRPr="00A83FE6">
        <w:rPr>
          <w:rFonts w:hint="eastAsia"/>
        </w:rPr>
        <w:t>，</w:t>
      </w:r>
      <w:r w:rsidRPr="00A83FE6">
        <w:rPr>
          <w:rFonts w:hint="eastAsia"/>
        </w:rPr>
        <w:t>缔约国存在针对非国民非洲裔妇女的种族歧视行为</w:t>
      </w:r>
      <w:r w:rsidR="00A83FE6" w:rsidRPr="00A83FE6">
        <w:rPr>
          <w:rFonts w:hint="eastAsia"/>
        </w:rPr>
        <w:t>，</w:t>
      </w:r>
      <w:r w:rsidRPr="00A83FE6">
        <w:rPr>
          <w:rFonts w:hint="eastAsia"/>
        </w:rPr>
        <w:t>包括在公共场所的骚扰。委员会还关切地注意到</w:t>
      </w:r>
      <w:r w:rsidR="00A83FE6" w:rsidRPr="00A83FE6">
        <w:rPr>
          <w:rFonts w:hint="eastAsia"/>
        </w:rPr>
        <w:t>，</w:t>
      </w:r>
      <w:r w:rsidRPr="00A83FE6">
        <w:rPr>
          <w:rFonts w:hint="eastAsia"/>
        </w:rPr>
        <w:t>这些妇女获得性和生殖健康服务、体面工作和子女出生登记的机会有限。委员会还感到关切的是</w:t>
      </w:r>
      <w:r w:rsidR="00A83FE6" w:rsidRPr="00A83FE6">
        <w:rPr>
          <w:rFonts w:hint="eastAsia"/>
        </w:rPr>
        <w:t>，</w:t>
      </w:r>
      <w:r w:rsidRPr="00A83FE6">
        <w:rPr>
          <w:rFonts w:hint="eastAsia"/>
        </w:rPr>
        <w:t>无证非洲裔移民妇女在获得基本服务时可能面临被驱逐出境。</w:t>
      </w:r>
    </w:p>
    <w:p w14:paraId="5D44F1DC" w14:textId="7B6A5D67" w:rsidR="00984D9D" w:rsidRPr="00A83FE6" w:rsidRDefault="00984D9D" w:rsidP="00984D9D">
      <w:pPr>
        <w:pStyle w:val="SingleTxt"/>
        <w:rPr>
          <w:rFonts w:asciiTheme="majorBidi" w:eastAsia="黑体" w:hAnsiTheme="majorBidi" w:cstheme="majorBidi"/>
          <w:spacing w:val="-2"/>
        </w:rPr>
      </w:pPr>
      <w:r w:rsidRPr="00A83FE6">
        <w:rPr>
          <w:rFonts w:hint="eastAsia"/>
        </w:rPr>
        <w:t>52.</w:t>
      </w:r>
      <w:r w:rsidR="00DF2E40" w:rsidRPr="00A83FE6">
        <w:tab/>
      </w:r>
      <w:r w:rsidRPr="00A83FE6">
        <w:rPr>
          <w:rFonts w:asciiTheme="majorBidi" w:eastAsia="黑体" w:hAnsiTheme="majorBidi" w:cstheme="majorBidi" w:hint="eastAsia"/>
          <w:spacing w:val="-2"/>
        </w:rPr>
        <w:t>委员会建议缔约国确保民事登记员、保健和其他服务提供者不加歧视地提供服务</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避免向移民当局举报无证非洲裔妇女</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民事登记员为这些妇女的子女办理出生登记手续提供便利</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无论其移民身份如何。</w:t>
      </w:r>
    </w:p>
    <w:p w14:paraId="38FF60B6" w14:textId="77777777" w:rsidR="00984D9D" w:rsidRPr="00A83FE6" w:rsidRDefault="00984D9D" w:rsidP="00DF2E4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阿马齐格妇女</w:t>
      </w:r>
    </w:p>
    <w:p w14:paraId="382DED26" w14:textId="039F7734" w:rsidR="00984D9D" w:rsidRPr="00A83FE6" w:rsidRDefault="00984D9D" w:rsidP="00984D9D">
      <w:pPr>
        <w:pStyle w:val="SingleTxt"/>
      </w:pPr>
      <w:r w:rsidRPr="00A83FE6">
        <w:rPr>
          <w:rFonts w:hint="eastAsia"/>
        </w:rPr>
        <w:t>53.</w:t>
      </w:r>
      <w:r w:rsidRPr="00A83FE6">
        <w:rPr>
          <w:rFonts w:hint="eastAsia"/>
        </w:rPr>
        <w:tab/>
      </w:r>
      <w:r w:rsidRPr="00A83FE6">
        <w:rPr>
          <w:rFonts w:hint="eastAsia"/>
        </w:rPr>
        <w:t>委员会关切地注意到</w:t>
      </w:r>
      <w:r w:rsidR="00A83FE6" w:rsidRPr="00A83FE6">
        <w:rPr>
          <w:rFonts w:hint="eastAsia"/>
        </w:rPr>
        <w:t>，</w:t>
      </w:r>
      <w:r w:rsidRPr="00A83FE6">
        <w:rPr>
          <w:rFonts w:hint="eastAsia"/>
        </w:rPr>
        <w:t>阿马齐格妇女的文化和语言正在年轻一代中消失</w:t>
      </w:r>
      <w:r w:rsidR="00A83FE6" w:rsidRPr="00A83FE6">
        <w:rPr>
          <w:rFonts w:hint="eastAsia"/>
        </w:rPr>
        <w:t>，</w:t>
      </w:r>
      <w:r w:rsidRPr="00A83FE6">
        <w:rPr>
          <w:rFonts w:hint="eastAsia"/>
        </w:rPr>
        <w:t>特别是因为学校不教授这种语言</w:t>
      </w:r>
      <w:r w:rsidR="00A83FE6" w:rsidRPr="00A83FE6">
        <w:rPr>
          <w:rFonts w:hint="eastAsia"/>
        </w:rPr>
        <w:t>，</w:t>
      </w:r>
      <w:r w:rsidRPr="00A83FE6">
        <w:rPr>
          <w:rFonts w:hint="eastAsia"/>
        </w:rPr>
        <w:t>阿马齐格文化也没有纳入教育课程。委员会还感到关切的是</w:t>
      </w:r>
      <w:r w:rsidR="00A83FE6" w:rsidRPr="00A83FE6">
        <w:rPr>
          <w:rFonts w:hint="eastAsia"/>
        </w:rPr>
        <w:t>，</w:t>
      </w:r>
      <w:r w:rsidRPr="00A83FE6">
        <w:rPr>
          <w:rFonts w:hint="eastAsia"/>
        </w:rPr>
        <w:t>尽管根据缔约国的法律</w:t>
      </w:r>
      <w:r w:rsidR="00A83FE6" w:rsidRPr="00A83FE6">
        <w:rPr>
          <w:rFonts w:hint="eastAsia"/>
        </w:rPr>
        <w:t>，</w:t>
      </w:r>
      <w:r w:rsidRPr="00A83FE6">
        <w:rPr>
          <w:rFonts w:hint="eastAsia"/>
        </w:rPr>
        <w:t>阿马齐格父母有权给其子女起阿马齐格名字</w:t>
      </w:r>
      <w:r w:rsidR="00A83FE6" w:rsidRPr="00A83FE6">
        <w:rPr>
          <w:rFonts w:hint="eastAsia"/>
        </w:rPr>
        <w:t>，</w:t>
      </w:r>
      <w:r w:rsidRPr="00A83FE6">
        <w:rPr>
          <w:rFonts w:hint="eastAsia"/>
        </w:rPr>
        <w:t>但民事登记员仍然经常拒绝在出生证上登记阿马齐格名字。</w:t>
      </w:r>
    </w:p>
    <w:p w14:paraId="54EFAC23" w14:textId="5A40CEA3"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54.</w:t>
      </w:r>
      <w:r w:rsidR="00DF2E40"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委员会建议缔约国</w:t>
      </w:r>
      <w:r w:rsidR="00A83FE6" w:rsidRPr="00A83FE6">
        <w:rPr>
          <w:rFonts w:asciiTheme="majorBidi" w:eastAsia="黑体" w:hAnsiTheme="majorBidi" w:cstheme="majorBidi" w:hint="eastAsia"/>
          <w:spacing w:val="-2"/>
        </w:rPr>
        <w:t>：</w:t>
      </w:r>
    </w:p>
    <w:p w14:paraId="09AB92AF" w14:textId="5BCEA6F4"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ab/>
      </w:r>
      <w:r w:rsidR="00984D9D" w:rsidRPr="00A83FE6">
        <w:rPr>
          <w:rFonts w:asciiTheme="majorBidi" w:eastAsia="黑体" w:hAnsiTheme="majorBidi" w:cstheme="majorBidi" w:hint="eastAsia"/>
          <w:spacing w:val="-2"/>
        </w:rPr>
        <w:t>确保阿马齐格妇女和男子能够获得出生证</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并为其子女进行阿马齐格姓名的民事登记</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包括向民事登记员提供培训</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并便利出生登记程序。还建议缔约国批准劳工组织《</w:t>
      </w:r>
      <w:r w:rsidR="00984D9D" w:rsidRPr="00A83FE6">
        <w:rPr>
          <w:rFonts w:asciiTheme="majorBidi" w:eastAsia="黑体" w:hAnsiTheme="majorBidi" w:cstheme="majorBidi" w:hint="eastAsia"/>
          <w:spacing w:val="-2"/>
        </w:rPr>
        <w:t>1989</w:t>
      </w:r>
      <w:r w:rsidR="00984D9D" w:rsidRPr="00A83FE6">
        <w:rPr>
          <w:rFonts w:asciiTheme="majorBidi" w:eastAsia="黑体" w:hAnsiTheme="majorBidi" w:cstheme="majorBidi" w:hint="eastAsia"/>
          <w:spacing w:val="-2"/>
        </w:rPr>
        <w:t>年土著和部落人民公约》</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第</w:t>
      </w:r>
      <w:r w:rsidR="00984D9D" w:rsidRPr="00A83FE6">
        <w:rPr>
          <w:rFonts w:asciiTheme="majorBidi" w:eastAsia="黑体" w:hAnsiTheme="majorBidi" w:cstheme="majorBidi" w:hint="eastAsia"/>
          <w:spacing w:val="-2"/>
        </w:rPr>
        <w:t>169</w:t>
      </w:r>
      <w:r w:rsidR="00984D9D" w:rsidRPr="00A83FE6">
        <w:rPr>
          <w:rFonts w:asciiTheme="majorBidi" w:eastAsia="黑体" w:hAnsiTheme="majorBidi" w:cstheme="majorBidi" w:hint="eastAsia"/>
          <w:spacing w:val="-2"/>
        </w:rPr>
        <w:t>号</w:t>
      </w:r>
      <w:r w:rsidR="00A83FE6" w:rsidRPr="00A83FE6">
        <w:rPr>
          <w:rFonts w:asciiTheme="majorBidi" w:eastAsia="黑体" w:hAnsiTheme="majorBidi" w:cstheme="majorBidi" w:hint="eastAsia"/>
          <w:spacing w:val="-2"/>
        </w:rPr>
        <w:t>)</w:t>
      </w:r>
      <w:r w:rsidR="00C20D01">
        <w:rPr>
          <w:rFonts w:asciiTheme="majorBidi" w:eastAsia="黑体" w:hAnsiTheme="majorBidi" w:cstheme="majorBidi" w:hint="eastAsia"/>
          <w:spacing w:val="-2"/>
        </w:rPr>
        <w:t>；</w:t>
      </w:r>
    </w:p>
    <w:p w14:paraId="1627007E" w14:textId="1C7E1F31" w:rsidR="00984D9D" w:rsidRPr="00A83FE6" w:rsidRDefault="00DF2E40"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ab/>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spacing w:val="-2"/>
        </w:rPr>
        <w:tab/>
      </w:r>
      <w:r w:rsidR="00984D9D" w:rsidRPr="00A83FE6">
        <w:rPr>
          <w:rFonts w:asciiTheme="majorBidi" w:eastAsia="黑体" w:hAnsiTheme="majorBidi" w:cstheme="majorBidi" w:hint="eastAsia"/>
          <w:spacing w:val="-2"/>
        </w:rPr>
        <w:t>确保阿马齐格女童有权在学校接受促进性别平等的跨文化教育</w:t>
      </w:r>
      <w:r w:rsidR="00A83FE6" w:rsidRPr="00A83FE6">
        <w:rPr>
          <w:rFonts w:asciiTheme="majorBidi" w:eastAsia="黑体" w:hAnsiTheme="majorBidi" w:cstheme="majorBidi" w:hint="eastAsia"/>
          <w:spacing w:val="-2"/>
        </w:rPr>
        <w:t>，</w:t>
      </w:r>
      <w:r w:rsidR="00984D9D" w:rsidRPr="00A83FE6">
        <w:rPr>
          <w:rFonts w:asciiTheme="majorBidi" w:eastAsia="黑体" w:hAnsiTheme="majorBidi" w:cstheme="majorBidi" w:hint="eastAsia"/>
          <w:spacing w:val="-2"/>
        </w:rPr>
        <w:t>包括以她们的语言和文化进行的教育。</w:t>
      </w:r>
    </w:p>
    <w:p w14:paraId="592C3D4E" w14:textId="77777777" w:rsidR="00984D9D" w:rsidRPr="00A83FE6" w:rsidRDefault="00984D9D" w:rsidP="00DF2E4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被拘留妇女</w:t>
      </w:r>
    </w:p>
    <w:p w14:paraId="1138B07B" w14:textId="0C57FA41" w:rsidR="00984D9D" w:rsidRPr="00A83FE6" w:rsidRDefault="00984D9D" w:rsidP="00984D9D">
      <w:pPr>
        <w:pStyle w:val="SingleTxt"/>
      </w:pPr>
      <w:r w:rsidRPr="00A83FE6">
        <w:rPr>
          <w:rFonts w:hint="eastAsia"/>
        </w:rPr>
        <w:t>55.</w:t>
      </w:r>
      <w:r w:rsidRPr="00A83FE6">
        <w:rPr>
          <w:rFonts w:hint="eastAsia"/>
        </w:rPr>
        <w:tab/>
      </w:r>
      <w:r w:rsidRPr="00A83FE6">
        <w:rPr>
          <w:rFonts w:hint="eastAsia"/>
        </w:rPr>
        <w:t>委员会关切地注意到</w:t>
      </w:r>
      <w:r w:rsidR="00A83FE6" w:rsidRPr="00A83FE6">
        <w:rPr>
          <w:rFonts w:hint="eastAsia"/>
        </w:rPr>
        <w:t>，</w:t>
      </w:r>
      <w:r w:rsidRPr="00A83FE6">
        <w:rPr>
          <w:rFonts w:hint="eastAsia"/>
        </w:rPr>
        <w:t>缔约国的拘留条件不能满足妇女的需求</w:t>
      </w:r>
      <w:r w:rsidR="00A83FE6" w:rsidRPr="00A83FE6">
        <w:rPr>
          <w:rFonts w:hint="eastAsia"/>
        </w:rPr>
        <w:t>，</w:t>
      </w:r>
      <w:r w:rsidRPr="00A83FE6">
        <w:rPr>
          <w:rFonts w:hint="eastAsia"/>
        </w:rPr>
        <w:t>一再宣布随时可能恢复可能构成对死囚妇女的酷刑和残忍、不人道或有辱人格的待遇或处罚。</w:t>
      </w:r>
    </w:p>
    <w:p w14:paraId="46D71BAD" w14:textId="66AB58CD"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56.</w:t>
      </w:r>
      <w:r w:rsidR="00DF2E40"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委员会建议缔约国</w:t>
      </w:r>
      <w:r w:rsidR="00A83FE6" w:rsidRPr="00A83FE6">
        <w:rPr>
          <w:rFonts w:asciiTheme="majorBidi" w:eastAsia="黑体" w:hAnsiTheme="majorBidi" w:cstheme="majorBidi" w:hint="eastAsia"/>
          <w:spacing w:val="-2"/>
        </w:rPr>
        <w:t>：</w:t>
      </w:r>
    </w:p>
    <w:p w14:paraId="454D9024" w14:textId="54773781"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继续暂停使用死刑</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考虑将所有死刑</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包括对妇女的死刑</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改判为无期徒刑</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并采取必要步骤废除死刑</w:t>
      </w:r>
      <w:r w:rsidR="00C20D01">
        <w:rPr>
          <w:rFonts w:asciiTheme="majorBidi" w:eastAsia="黑体" w:hAnsiTheme="majorBidi" w:cstheme="majorBidi" w:hint="eastAsia"/>
          <w:spacing w:val="-2"/>
        </w:rPr>
        <w:t>；</w:t>
      </w:r>
    </w:p>
    <w:p w14:paraId="4B9F9C2E" w14:textId="67120766"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lastRenderedPageBreak/>
        <w:tab/>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b</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确保女性囚犯的待遇是促进性别平等的</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符合《联合国女性囚犯待遇和女性罪犯非监禁措施规则》</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《曼谷规则》和《联合国囚犯待遇最低限度标准规则》</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《纳尔逊</w:t>
      </w:r>
      <w:r w:rsidR="00DF2E40" w:rsidRPr="00A83FE6">
        <w:rPr>
          <w:rFonts w:asciiTheme="minorEastAsia" w:eastAsiaTheme="minorEastAsia" w:hAnsiTheme="minorEastAsia" w:cs="微软雅黑" w:hint="eastAsia"/>
          <w:spacing w:val="-2"/>
        </w:rPr>
        <w:t>·</w:t>
      </w:r>
      <w:r w:rsidRPr="00A83FE6">
        <w:rPr>
          <w:rFonts w:ascii="黑体" w:eastAsia="黑体" w:hAnsi="黑体" w:cs="黑体" w:hint="eastAsia"/>
          <w:spacing w:val="-2"/>
        </w:rPr>
        <w:t>曼德拉规则》</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w:t>
      </w:r>
    </w:p>
    <w:p w14:paraId="45376827" w14:textId="77777777" w:rsidR="00984D9D" w:rsidRPr="00A83FE6" w:rsidRDefault="00984D9D" w:rsidP="00DF2E4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残疾妇女</w:t>
      </w:r>
    </w:p>
    <w:p w14:paraId="79A37908" w14:textId="1C8E5943" w:rsidR="00984D9D" w:rsidRPr="00A83FE6" w:rsidRDefault="00984D9D" w:rsidP="00984D9D">
      <w:pPr>
        <w:pStyle w:val="SingleTxt"/>
      </w:pPr>
      <w:r w:rsidRPr="00A83FE6">
        <w:rPr>
          <w:rFonts w:hint="eastAsia"/>
        </w:rPr>
        <w:t>57.</w:t>
      </w:r>
      <w:r w:rsidR="00DF2E40" w:rsidRPr="00A83FE6">
        <w:tab/>
      </w:r>
      <w:r w:rsidRPr="00A83FE6">
        <w:rPr>
          <w:rFonts w:hint="eastAsia"/>
        </w:rPr>
        <w:t>委员会关切地注意到</w:t>
      </w:r>
      <w:r w:rsidR="00A83FE6" w:rsidRPr="00A83FE6">
        <w:rPr>
          <w:rFonts w:hint="eastAsia"/>
        </w:rPr>
        <w:t>，</w:t>
      </w:r>
      <w:r w:rsidRPr="00A83FE6">
        <w:rPr>
          <w:rFonts w:hint="eastAsia"/>
        </w:rPr>
        <w:t>缔约国的残疾妇女和女童在获得司法、教育、就业、保健和其他基本服务方面面临身体和其他障碍。</w:t>
      </w:r>
    </w:p>
    <w:p w14:paraId="0F671215" w14:textId="7BD9B6D2"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spacing w:val="-2"/>
        </w:rPr>
        <w:t>58.</w:t>
      </w:r>
      <w:r w:rsidR="00DF2E40" w:rsidRPr="00A83FE6">
        <w:rPr>
          <w:rFonts w:asciiTheme="majorBidi" w:eastAsia="黑体" w:hAnsiTheme="majorBidi" w:cstheme="majorBidi"/>
          <w:spacing w:val="-2"/>
        </w:rPr>
        <w:tab/>
      </w:r>
      <w:r w:rsidRPr="00A83FE6">
        <w:rPr>
          <w:rFonts w:asciiTheme="majorBidi" w:eastAsia="黑体" w:hAnsiTheme="majorBidi" w:cstheme="majorBidi"/>
          <w:spacing w:val="-2"/>
        </w:rPr>
        <w:t>委员会建议缔约国消除所有障碍</w:t>
      </w:r>
      <w:r w:rsidR="00A83FE6" w:rsidRPr="00A83FE6">
        <w:rPr>
          <w:rFonts w:asciiTheme="majorBidi" w:eastAsia="黑体" w:hAnsiTheme="majorBidi" w:cstheme="majorBidi"/>
          <w:spacing w:val="-2"/>
        </w:rPr>
        <w:t>，</w:t>
      </w:r>
      <w:r w:rsidRPr="00A83FE6">
        <w:rPr>
          <w:rFonts w:asciiTheme="majorBidi" w:eastAsia="黑体" w:hAnsiTheme="majorBidi" w:cstheme="majorBidi"/>
          <w:spacing w:val="-2"/>
        </w:rPr>
        <w:t>并根据《公约》第四条第</w:t>
      </w:r>
      <w:r w:rsidRPr="00A83FE6">
        <w:rPr>
          <w:rFonts w:asciiTheme="majorBidi" w:eastAsia="黑体" w:hAnsiTheme="majorBidi" w:cstheme="majorBidi"/>
          <w:spacing w:val="-2"/>
        </w:rPr>
        <w:t>1</w:t>
      </w:r>
      <w:r w:rsidRPr="00A83FE6">
        <w:rPr>
          <w:rFonts w:asciiTheme="majorBidi" w:eastAsia="黑体" w:hAnsiTheme="majorBidi" w:cstheme="majorBidi"/>
          <w:spacing w:val="-2"/>
        </w:rPr>
        <w:t>款采用暂行特别措施</w:t>
      </w:r>
      <w:r w:rsidR="00A83FE6" w:rsidRPr="00A83FE6">
        <w:rPr>
          <w:rFonts w:asciiTheme="majorBidi" w:eastAsia="黑体" w:hAnsiTheme="majorBidi" w:cstheme="majorBidi"/>
          <w:spacing w:val="-2"/>
        </w:rPr>
        <w:t>，</w:t>
      </w:r>
      <w:r w:rsidRPr="00A83FE6">
        <w:rPr>
          <w:rFonts w:asciiTheme="majorBidi" w:eastAsia="黑体" w:hAnsiTheme="majorBidi" w:cstheme="majorBidi"/>
          <w:spacing w:val="-2"/>
        </w:rPr>
        <w:t>以确保残疾妇女和女童能够充分和自主地诉诸司法</w:t>
      </w:r>
      <w:r w:rsidR="00A83FE6" w:rsidRPr="00A83FE6">
        <w:rPr>
          <w:rFonts w:asciiTheme="majorBidi" w:eastAsia="黑体" w:hAnsiTheme="majorBidi" w:cstheme="majorBidi"/>
          <w:spacing w:val="-2"/>
        </w:rPr>
        <w:t>，</w:t>
      </w:r>
      <w:r w:rsidRPr="00A83FE6">
        <w:rPr>
          <w:rFonts w:asciiTheme="majorBidi" w:eastAsia="黑体" w:hAnsiTheme="majorBidi" w:cstheme="majorBidi"/>
          <w:spacing w:val="-2"/>
        </w:rPr>
        <w:t>获得无障碍和包容性教育、保健服务</w:t>
      </w:r>
      <w:r w:rsidR="00A83FE6" w:rsidRPr="00A83FE6">
        <w:rPr>
          <w:rFonts w:asciiTheme="majorBidi" w:eastAsia="黑体" w:hAnsiTheme="majorBidi" w:cstheme="majorBidi"/>
          <w:spacing w:val="-2"/>
        </w:rPr>
        <w:t>，</w:t>
      </w:r>
      <w:r w:rsidRPr="00A83FE6">
        <w:rPr>
          <w:rFonts w:asciiTheme="majorBidi" w:eastAsia="黑体" w:hAnsiTheme="majorBidi" w:cstheme="majorBidi"/>
          <w:spacing w:val="-2"/>
        </w:rPr>
        <w:t>包括性健康和生殖健康服务、交通和满足其需求的其他基本服务。</w:t>
      </w:r>
    </w:p>
    <w:p w14:paraId="002D71F2" w14:textId="7006152A" w:rsidR="00984D9D" w:rsidRPr="00A83FE6" w:rsidRDefault="00984D9D" w:rsidP="00DF2E4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老年妇女</w:t>
      </w:r>
    </w:p>
    <w:p w14:paraId="6A78FADF" w14:textId="4A382064" w:rsidR="00984D9D" w:rsidRPr="00A83FE6" w:rsidRDefault="00984D9D" w:rsidP="00984D9D">
      <w:pPr>
        <w:pStyle w:val="SingleTxt"/>
      </w:pPr>
      <w:r w:rsidRPr="00A83FE6">
        <w:rPr>
          <w:rFonts w:hint="eastAsia"/>
        </w:rPr>
        <w:t>59.</w:t>
      </w:r>
      <w:r w:rsidRPr="00A83FE6">
        <w:rPr>
          <w:rFonts w:hint="eastAsia"/>
        </w:rPr>
        <w:tab/>
      </w:r>
      <w:r w:rsidRPr="00A83FE6">
        <w:rPr>
          <w:rFonts w:hint="eastAsia"/>
        </w:rPr>
        <w:t>委员会关切地注意到</w:t>
      </w:r>
      <w:r w:rsidR="00A83FE6" w:rsidRPr="00A83FE6">
        <w:rPr>
          <w:rFonts w:hint="eastAsia"/>
        </w:rPr>
        <w:t>，</w:t>
      </w:r>
      <w:r w:rsidRPr="00A83FE6">
        <w:rPr>
          <w:rFonts w:hint="eastAsia"/>
        </w:rPr>
        <w:t>在非正规经济部门就业或从事无报酬工作的老年妇女缺乏社会保障、医疗保险和足够的养老金福利</w:t>
      </w:r>
      <w:r w:rsidR="00A83FE6" w:rsidRPr="00A83FE6">
        <w:rPr>
          <w:rFonts w:hint="eastAsia"/>
        </w:rPr>
        <w:t>，</w:t>
      </w:r>
      <w:r w:rsidRPr="00A83FE6">
        <w:rPr>
          <w:rFonts w:hint="eastAsia"/>
        </w:rPr>
        <w:t>许多与家人分离的老年妇女一贫如洗</w:t>
      </w:r>
      <w:r w:rsidR="00A83FE6" w:rsidRPr="00A83FE6">
        <w:rPr>
          <w:rFonts w:hint="eastAsia"/>
        </w:rPr>
        <w:t>，</w:t>
      </w:r>
      <w:r w:rsidRPr="00A83FE6">
        <w:rPr>
          <w:rFonts w:hint="eastAsia"/>
        </w:rPr>
        <w:t>流落街头。</w:t>
      </w:r>
    </w:p>
    <w:p w14:paraId="3E3D326D" w14:textId="607234DA"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60.</w:t>
      </w:r>
      <w:r w:rsidR="00DF2E40"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委员会建议缔约国向在非正规经济部门就业或从事无报酬工作的老年妇女提供社会保障</w:t>
      </w:r>
      <w:r w:rsidR="00C20D01">
        <w:rPr>
          <w:rFonts w:asciiTheme="majorBidi" w:eastAsia="黑体" w:hAnsiTheme="majorBidi" w:cstheme="majorBidi" w:hint="eastAsia"/>
          <w:spacing w:val="-2"/>
        </w:rPr>
        <w:t>；</w:t>
      </w:r>
      <w:r w:rsidRPr="00A83FE6">
        <w:rPr>
          <w:rFonts w:asciiTheme="majorBidi" w:eastAsia="黑体" w:hAnsiTheme="majorBidi" w:cstheme="majorBidi" w:hint="eastAsia"/>
          <w:spacing w:val="-2"/>
        </w:rPr>
        <w:t>在计算养恤金福利时</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将育儿期、无酬照护工作以及家庭工商和农业工作考虑在内</w:t>
      </w:r>
      <w:r w:rsidR="00C20D01">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并向无家可归的老年妇女提供适当的住房和财政支持。</w:t>
      </w:r>
    </w:p>
    <w:p w14:paraId="4CC459A9" w14:textId="77777777" w:rsidR="00984D9D" w:rsidRPr="00A83FE6" w:rsidRDefault="00984D9D" w:rsidP="00A83F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女同性恋、双性恋、跨性者和间性者妇女</w:t>
      </w:r>
    </w:p>
    <w:p w14:paraId="23B08EF9" w14:textId="41A42F3D" w:rsidR="00984D9D" w:rsidRPr="00A83FE6" w:rsidRDefault="00984D9D" w:rsidP="00984D9D">
      <w:pPr>
        <w:pStyle w:val="SingleTxt"/>
      </w:pPr>
      <w:r w:rsidRPr="00A83FE6">
        <w:rPr>
          <w:rFonts w:hint="eastAsia"/>
        </w:rPr>
        <w:t>61.</w:t>
      </w:r>
      <w:r w:rsidRPr="00A83FE6">
        <w:rPr>
          <w:rFonts w:hint="eastAsia"/>
        </w:rPr>
        <w:tab/>
      </w:r>
      <w:r w:rsidRPr="00A83FE6">
        <w:rPr>
          <w:rFonts w:hint="eastAsia"/>
        </w:rPr>
        <w:t>委员会关切地注意到</w:t>
      </w:r>
      <w:r w:rsidR="00A83FE6" w:rsidRPr="00A83FE6">
        <w:rPr>
          <w:rFonts w:hint="eastAsia"/>
        </w:rPr>
        <w:t>，</w:t>
      </w:r>
      <w:r w:rsidRPr="00A83FE6">
        <w:rPr>
          <w:rFonts w:hint="eastAsia"/>
        </w:rPr>
        <w:t>《刑法》第</w:t>
      </w:r>
      <w:r w:rsidRPr="00A83FE6">
        <w:rPr>
          <w:rFonts w:hint="eastAsia"/>
        </w:rPr>
        <w:t>230</w:t>
      </w:r>
      <w:r w:rsidRPr="00A83FE6">
        <w:rPr>
          <w:rFonts w:hint="eastAsia"/>
        </w:rPr>
        <w:t>条将同性关系定为犯罪</w:t>
      </w:r>
      <w:r w:rsidR="00A83FE6" w:rsidRPr="00A83FE6">
        <w:rPr>
          <w:rFonts w:hint="eastAsia"/>
        </w:rPr>
        <w:t>，</w:t>
      </w:r>
      <w:r w:rsidRPr="00A83FE6">
        <w:rPr>
          <w:rFonts w:hint="eastAsia"/>
        </w:rPr>
        <w:t>女同性恋、双性恋、跨性者和间性者妇女经常面临来自家庭成员的社会污名和性别暴力。</w:t>
      </w:r>
    </w:p>
    <w:p w14:paraId="4769B37C" w14:textId="3FE212F0"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62.</w:t>
      </w:r>
      <w:r w:rsidR="00A83FE6"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委员会建议缔约国立即废除《刑法》第</w:t>
      </w:r>
      <w:r w:rsidRPr="00A83FE6">
        <w:rPr>
          <w:rFonts w:asciiTheme="majorBidi" w:eastAsia="黑体" w:hAnsiTheme="majorBidi" w:cstheme="majorBidi" w:hint="eastAsia"/>
          <w:spacing w:val="-2"/>
        </w:rPr>
        <w:t>230</w:t>
      </w:r>
      <w:r w:rsidRPr="00A83FE6">
        <w:rPr>
          <w:rFonts w:asciiTheme="majorBidi" w:eastAsia="黑体" w:hAnsiTheme="majorBidi" w:cstheme="majorBidi" w:hint="eastAsia"/>
          <w:spacing w:val="-2"/>
        </w:rPr>
        <w:t>条</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以期使同性关系非刑罪化</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消除对女同性恋、双性恋、跨性者和间性者妇女的污名并采取措施</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开展提高对女同性恋、双性恋、跨性者和间性者妇女权利和尊严的认识的运动</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有效调查投诉</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起诉和适当惩罚犯罪人</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以保护这些妇女免遭性别暴力</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包括家庭内的性别暴力。</w:t>
      </w:r>
    </w:p>
    <w:p w14:paraId="3D176B65" w14:textId="3466D84E"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婚姻和家庭关系</w:t>
      </w:r>
    </w:p>
    <w:p w14:paraId="467FE93E" w14:textId="3A080770" w:rsidR="00984D9D" w:rsidRPr="00A83FE6" w:rsidRDefault="00984D9D" w:rsidP="00984D9D">
      <w:pPr>
        <w:pStyle w:val="SingleTxt"/>
      </w:pPr>
      <w:r w:rsidRPr="00A83FE6">
        <w:rPr>
          <w:rFonts w:hint="eastAsia"/>
        </w:rPr>
        <w:t>63.</w:t>
      </w:r>
      <w:r w:rsidRPr="00A83FE6">
        <w:rPr>
          <w:rFonts w:hint="eastAsia"/>
        </w:rPr>
        <w:tab/>
      </w:r>
      <w:r w:rsidRPr="00A83FE6">
        <w:rPr>
          <w:rFonts w:hint="eastAsia"/>
        </w:rPr>
        <w:t>委员会欢迎《个人身份法》禁止一夫多妻制。然而</w:t>
      </w:r>
      <w:r w:rsidR="00A83FE6" w:rsidRPr="00A83FE6">
        <w:rPr>
          <w:rFonts w:hint="eastAsia"/>
        </w:rPr>
        <w:t>，</w:t>
      </w:r>
      <w:r w:rsidRPr="00A83FE6">
        <w:rPr>
          <w:rFonts w:hint="eastAsia"/>
        </w:rPr>
        <w:t>委员会关切地注意到</w:t>
      </w:r>
      <w:r w:rsidR="00A83FE6" w:rsidRPr="00A83FE6">
        <w:rPr>
          <w:rFonts w:hint="eastAsia"/>
        </w:rPr>
        <w:t>，</w:t>
      </w:r>
      <w:r w:rsidRPr="00A83FE6">
        <w:rPr>
          <w:rFonts w:hint="eastAsia"/>
        </w:rPr>
        <w:t>该法保留了歧视妇女的条款</w:t>
      </w:r>
      <w:r w:rsidR="00A83FE6" w:rsidRPr="00A83FE6">
        <w:rPr>
          <w:rFonts w:hint="eastAsia"/>
        </w:rPr>
        <w:t>，</w:t>
      </w:r>
      <w:r w:rsidRPr="00A83FE6">
        <w:rPr>
          <w:rFonts w:hint="eastAsia"/>
        </w:rPr>
        <w:t>特别是在继承权方面</w:t>
      </w:r>
      <w:r w:rsidR="00A83FE6" w:rsidRPr="00A83FE6">
        <w:rPr>
          <w:rFonts w:hint="eastAsia"/>
        </w:rPr>
        <w:t>(</w:t>
      </w:r>
      <w:r w:rsidRPr="00A83FE6">
        <w:rPr>
          <w:rFonts w:hint="eastAsia"/>
        </w:rPr>
        <w:t>第</w:t>
      </w:r>
      <w:r w:rsidRPr="00A83FE6">
        <w:rPr>
          <w:rFonts w:hint="eastAsia"/>
        </w:rPr>
        <w:t>85</w:t>
      </w:r>
      <w:r w:rsidRPr="00A83FE6">
        <w:rPr>
          <w:rFonts w:hint="eastAsia"/>
        </w:rPr>
        <w:t>和</w:t>
      </w:r>
      <w:r w:rsidRPr="00A83FE6">
        <w:rPr>
          <w:rFonts w:hint="eastAsia"/>
        </w:rPr>
        <w:t>152</w:t>
      </w:r>
      <w:r w:rsidRPr="00A83FE6">
        <w:rPr>
          <w:rFonts w:hint="eastAsia"/>
        </w:rPr>
        <w:t>条</w:t>
      </w:r>
      <w:r w:rsidR="00A83FE6" w:rsidRPr="00A83FE6">
        <w:rPr>
          <w:rFonts w:hint="eastAsia"/>
        </w:rPr>
        <w:t>)</w:t>
      </w:r>
      <w:r w:rsidRPr="00A83FE6">
        <w:rPr>
          <w:rFonts w:hint="eastAsia"/>
        </w:rPr>
        <w:t>和平等婚姻权利方面</w:t>
      </w:r>
      <w:r w:rsidR="00A83FE6" w:rsidRPr="00A83FE6">
        <w:rPr>
          <w:rFonts w:hint="eastAsia"/>
        </w:rPr>
        <w:t>(</w:t>
      </w:r>
      <w:r w:rsidRPr="00A83FE6">
        <w:rPr>
          <w:rFonts w:hint="eastAsia"/>
        </w:rPr>
        <w:t>第</w:t>
      </w:r>
      <w:r w:rsidRPr="00A83FE6">
        <w:rPr>
          <w:rFonts w:hint="eastAsia"/>
        </w:rPr>
        <w:t>23</w:t>
      </w:r>
      <w:r w:rsidRPr="00A83FE6">
        <w:rPr>
          <w:rFonts w:hint="eastAsia"/>
        </w:rPr>
        <w:t>条</w:t>
      </w:r>
      <w:r w:rsidR="00A83FE6" w:rsidRPr="00A83FE6">
        <w:rPr>
          <w:rFonts w:hint="eastAsia"/>
        </w:rPr>
        <w:t>)</w:t>
      </w:r>
      <w:r w:rsidR="00A83FE6" w:rsidRPr="00A83FE6">
        <w:rPr>
          <w:rFonts w:hint="eastAsia"/>
        </w:rPr>
        <w:t>，</w:t>
      </w:r>
      <w:r w:rsidRPr="00A83FE6">
        <w:rPr>
          <w:rFonts w:hint="eastAsia"/>
        </w:rPr>
        <w:t>男女最低法定结婚年龄为</w:t>
      </w:r>
      <w:r w:rsidRPr="00A83FE6">
        <w:rPr>
          <w:rFonts w:hint="eastAsia"/>
        </w:rPr>
        <w:t>18</w:t>
      </w:r>
      <w:r w:rsidRPr="00A83FE6">
        <w:rPr>
          <w:rFonts w:hint="eastAsia"/>
        </w:rPr>
        <w:t>岁</w:t>
      </w:r>
      <w:r w:rsidR="00A83FE6" w:rsidRPr="00A83FE6">
        <w:rPr>
          <w:rFonts w:hint="eastAsia"/>
        </w:rPr>
        <w:t>，</w:t>
      </w:r>
      <w:r w:rsidRPr="00A83FE6">
        <w:rPr>
          <w:rFonts w:hint="eastAsia"/>
        </w:rPr>
        <w:t>而同时规定法官在某些情况下可以允许不满</w:t>
      </w:r>
      <w:r w:rsidRPr="00A83FE6">
        <w:rPr>
          <w:rFonts w:hint="eastAsia"/>
        </w:rPr>
        <w:t>18</w:t>
      </w:r>
      <w:r w:rsidRPr="00A83FE6">
        <w:rPr>
          <w:rFonts w:hint="eastAsia"/>
        </w:rPr>
        <w:t>岁的女童和男童结婚</w:t>
      </w:r>
      <w:r w:rsidR="00A83FE6" w:rsidRPr="00A83FE6">
        <w:rPr>
          <w:rFonts w:hint="eastAsia"/>
        </w:rPr>
        <w:t>(</w:t>
      </w:r>
      <w:r w:rsidRPr="00A83FE6">
        <w:rPr>
          <w:rFonts w:hint="eastAsia"/>
        </w:rPr>
        <w:t>第</w:t>
      </w:r>
      <w:r w:rsidRPr="00A83FE6">
        <w:rPr>
          <w:rFonts w:hint="eastAsia"/>
        </w:rPr>
        <w:t>5</w:t>
      </w:r>
      <w:r w:rsidRPr="00A83FE6">
        <w:rPr>
          <w:rFonts w:hint="eastAsia"/>
        </w:rPr>
        <w:t>条</w:t>
      </w:r>
      <w:r w:rsidR="00A83FE6" w:rsidRPr="00A83FE6">
        <w:rPr>
          <w:rFonts w:hint="eastAsia"/>
        </w:rPr>
        <w:t>)</w:t>
      </w:r>
      <w:r w:rsidRPr="00A83FE6">
        <w:rPr>
          <w:rFonts w:hint="eastAsia"/>
        </w:rPr>
        <w:t>。</w:t>
      </w:r>
    </w:p>
    <w:p w14:paraId="3423CA6A" w14:textId="47D90082"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64.</w:t>
      </w:r>
      <w:r w:rsidR="00A83FE6" w:rsidRPr="00A83FE6">
        <w:rPr>
          <w:rFonts w:asciiTheme="majorBidi" w:eastAsia="黑体" w:hAnsiTheme="majorBidi" w:cstheme="majorBidi"/>
          <w:spacing w:val="-2"/>
        </w:rPr>
        <w:tab/>
      </w:r>
      <w:r w:rsidRPr="00A83FE6">
        <w:rPr>
          <w:rFonts w:asciiTheme="majorBidi" w:eastAsia="黑体" w:hAnsiTheme="majorBidi" w:cstheme="majorBidi" w:hint="eastAsia"/>
          <w:spacing w:val="-2"/>
        </w:rPr>
        <w:t>委员会建议缔约国根据《公约》第十六条和消除对妇女歧视委员会第</w:t>
      </w:r>
      <w:r w:rsidRPr="00A83FE6">
        <w:rPr>
          <w:rFonts w:asciiTheme="majorBidi" w:eastAsia="黑体" w:hAnsiTheme="majorBidi" w:cstheme="majorBidi" w:hint="eastAsia"/>
          <w:spacing w:val="-2"/>
        </w:rPr>
        <w:t>31</w:t>
      </w:r>
      <w:r w:rsidRPr="00A83FE6">
        <w:rPr>
          <w:rFonts w:asciiTheme="majorBidi" w:eastAsia="黑体" w:hAnsiTheme="majorBidi" w:cstheme="majorBidi" w:hint="eastAsia"/>
          <w:spacing w:val="-2"/>
        </w:rPr>
        <w:t>号和儿童权利委员会第</w:t>
      </w:r>
      <w:r w:rsidRPr="00A83FE6">
        <w:rPr>
          <w:rFonts w:asciiTheme="majorBidi" w:eastAsia="黑体" w:hAnsiTheme="majorBidi" w:cstheme="majorBidi" w:hint="eastAsia"/>
          <w:spacing w:val="-2"/>
        </w:rPr>
        <w:t>18</w:t>
      </w:r>
      <w:r w:rsidRPr="00A83FE6">
        <w:rPr>
          <w:rFonts w:asciiTheme="majorBidi" w:eastAsia="黑体" w:hAnsiTheme="majorBidi" w:cstheme="majorBidi" w:hint="eastAsia"/>
          <w:spacing w:val="-2"/>
        </w:rPr>
        <w:t>号联合一般性建议</w:t>
      </w:r>
      <w:r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意见</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2019</w:t>
      </w:r>
      <w:r w:rsidRPr="00A83FE6">
        <w:rPr>
          <w:rFonts w:asciiTheme="majorBidi" w:eastAsia="黑体" w:hAnsiTheme="majorBidi" w:cstheme="majorBidi" w:hint="eastAsia"/>
          <w:spacing w:val="-2"/>
        </w:rPr>
        <w:t>年</w:t>
      </w:r>
      <w:r w:rsidR="00A83FE6" w:rsidRPr="00A83FE6">
        <w:rPr>
          <w:rFonts w:asciiTheme="majorBidi" w:eastAsia="黑体" w:hAnsiTheme="majorBidi" w:cstheme="majorBidi" w:hint="eastAsia"/>
          <w:spacing w:val="-2"/>
        </w:rPr>
        <w:t>)</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废除或修订《个人身份法》的所有歧视性条款</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以确保男女权利平等</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特别是在继承、婚姻和家庭关系方面</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并将男女最低结婚年龄毫无例外地提高到</w:t>
      </w:r>
      <w:r w:rsidRPr="00A83FE6">
        <w:rPr>
          <w:rFonts w:asciiTheme="majorBidi" w:eastAsia="黑体" w:hAnsiTheme="majorBidi" w:cstheme="majorBidi" w:hint="eastAsia"/>
          <w:spacing w:val="-2"/>
        </w:rPr>
        <w:t>18</w:t>
      </w:r>
      <w:r w:rsidRPr="00A83FE6">
        <w:rPr>
          <w:rFonts w:asciiTheme="majorBidi" w:eastAsia="黑体" w:hAnsiTheme="majorBidi" w:cstheme="majorBidi" w:hint="eastAsia"/>
          <w:spacing w:val="-2"/>
        </w:rPr>
        <w:t>岁。</w:t>
      </w:r>
    </w:p>
    <w:p w14:paraId="5C1904A5" w14:textId="75DCDC4C"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数据收集</w:t>
      </w:r>
    </w:p>
    <w:p w14:paraId="5E1AB9D9" w14:textId="0378051F" w:rsidR="000911BB" w:rsidRDefault="00984D9D" w:rsidP="00DF10B4">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65.</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委员会建议缔约国加强收集、分析和传播按性别、年龄、残疾、地理位置和其他相关因素分列的全面数据</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并使用可衡量的指标评估妇女状况的趋势以及在《公</w:t>
      </w:r>
      <w:r w:rsidRPr="00A83FE6">
        <w:rPr>
          <w:rFonts w:asciiTheme="majorBidi" w:eastAsia="黑体" w:hAnsiTheme="majorBidi" w:cstheme="majorBidi" w:hint="eastAsia"/>
          <w:spacing w:val="-2"/>
        </w:rPr>
        <w:lastRenderedPageBreak/>
        <w:t>约》和可持续发展目标中性别相关具体目标所涵盖的所有领域</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实现妇女实质性平等的进展。</w:t>
      </w:r>
    </w:p>
    <w:p w14:paraId="52043541" w14:textId="5149CEAD" w:rsidR="00984D9D" w:rsidRPr="00A83FE6" w:rsidRDefault="00984D9D" w:rsidP="00A83F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《公约》第二十条第</w:t>
      </w:r>
      <w:r w:rsidRPr="00A83FE6">
        <w:rPr>
          <w:rFonts w:hint="eastAsia"/>
        </w:rPr>
        <w:t>1</w:t>
      </w:r>
      <w:r w:rsidRPr="00A83FE6">
        <w:rPr>
          <w:rFonts w:hint="eastAsia"/>
        </w:rPr>
        <w:t>款修正案</w:t>
      </w:r>
    </w:p>
    <w:p w14:paraId="067BE5CB" w14:textId="77777777"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66.</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委员会鼓励缔约国尽快接受关于委员会会议时间的《公约》第二十条第</w:t>
      </w:r>
      <w:r w:rsidRPr="00A83FE6">
        <w:rPr>
          <w:rFonts w:asciiTheme="majorBidi" w:eastAsia="黑体" w:hAnsiTheme="majorBidi" w:cstheme="majorBidi" w:hint="eastAsia"/>
          <w:spacing w:val="-2"/>
        </w:rPr>
        <w:t>1</w:t>
      </w:r>
      <w:r w:rsidRPr="00A83FE6">
        <w:rPr>
          <w:rFonts w:asciiTheme="majorBidi" w:eastAsia="黑体" w:hAnsiTheme="majorBidi" w:cstheme="majorBidi" w:hint="eastAsia"/>
          <w:spacing w:val="-2"/>
        </w:rPr>
        <w:t>款修正案。</w:t>
      </w:r>
    </w:p>
    <w:p w14:paraId="5A2B54CB" w14:textId="77777777" w:rsidR="00984D9D" w:rsidRPr="00A83FE6" w:rsidRDefault="00984D9D" w:rsidP="00A83F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《北京宣言》和《行动纲要》</w:t>
      </w:r>
    </w:p>
    <w:p w14:paraId="4B60C47D" w14:textId="2AE06C9C"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67.</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委员会呼吁缔约国运用《北京宣言》和《行动纲要》</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进一步评估《公约》规定权利的落实情况</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以实现女男实质性平等。</w:t>
      </w:r>
    </w:p>
    <w:p w14:paraId="5A5ED9F5" w14:textId="178A9725" w:rsidR="00984D9D" w:rsidRPr="00A83FE6" w:rsidRDefault="00A83FE6" w:rsidP="00A83F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tab/>
      </w:r>
      <w:r w:rsidRPr="00A83FE6">
        <w:tab/>
      </w:r>
      <w:r w:rsidR="00984D9D" w:rsidRPr="00A83FE6">
        <w:rPr>
          <w:rFonts w:hint="eastAsia"/>
        </w:rPr>
        <w:t>传播</w:t>
      </w:r>
    </w:p>
    <w:p w14:paraId="03DC7116" w14:textId="1472D8C5"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68.</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委员会请缔约国确保以缔约国官方语言向</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国家、地区和地方</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各级相关国家机构</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尤其是向政府、议会和司法机构及时传播本结论性意见</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使之得到充分落实。</w:t>
      </w:r>
    </w:p>
    <w:p w14:paraId="3AEB0DBE" w14:textId="77777777" w:rsidR="00984D9D" w:rsidRPr="00A83FE6" w:rsidRDefault="00984D9D" w:rsidP="00A83F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技术援助</w:t>
      </w:r>
    </w:p>
    <w:p w14:paraId="667B0711" w14:textId="3F16F24E"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69.</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委员会建议缔约国将《公约》的执行工作与本国的发展努力联系起来</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并利用这方面的区域或国际技术援助。</w:t>
      </w:r>
    </w:p>
    <w:p w14:paraId="18CAF73D" w14:textId="77777777" w:rsidR="00984D9D" w:rsidRPr="00A83FE6" w:rsidRDefault="00984D9D" w:rsidP="00A83F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批准其他条约</w:t>
      </w:r>
    </w:p>
    <w:p w14:paraId="3D7B8D64" w14:textId="4258928C"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70.</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委员会指出</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缔约国如能加入九项主要国际人权文书</w:t>
      </w:r>
      <w:r w:rsidR="00A83FE6" w:rsidRPr="00A83FE6">
        <w:rPr>
          <w:rFonts w:asciiTheme="majorBidi" w:eastAsia="黑体" w:hAnsiTheme="majorBidi" w:cstheme="majorBidi" w:hint="eastAsia"/>
          <w:spacing w:val="-2"/>
        </w:rPr>
        <w:t>，</w:t>
      </w:r>
      <w:r w:rsidR="00A83FE6" w:rsidRPr="00A83FE6">
        <w:rPr>
          <w:rStyle w:val="a3"/>
          <w:rFonts w:asciiTheme="majorBidi" w:eastAsia="黑体" w:hAnsiTheme="majorBidi" w:cstheme="majorBidi"/>
        </w:rPr>
        <w:footnoteReference w:id="3"/>
      </w:r>
      <w:r w:rsidRPr="00A83FE6">
        <w:rPr>
          <w:rFonts w:asciiTheme="majorBidi" w:eastAsia="黑体" w:hAnsiTheme="majorBidi" w:cstheme="majorBidi" w:hint="eastAsia"/>
          <w:spacing w:val="-2"/>
        </w:rPr>
        <w:t xml:space="preserve"> </w:t>
      </w:r>
      <w:r w:rsidRPr="00A83FE6">
        <w:rPr>
          <w:rFonts w:asciiTheme="majorBidi" w:eastAsia="黑体" w:hAnsiTheme="majorBidi" w:cstheme="majorBidi" w:hint="eastAsia"/>
          <w:spacing w:val="-2"/>
        </w:rPr>
        <w:t>将会促进妇女在生活各个方面享有人权和基本自由。因此</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委员会鼓励缔约国批准其尚未加入的《保护所有移徙工人及其家庭成员权利国际公约》、《旨在废除死刑的〈公民权利和政治权利国际公约〉第二项任意议定书》、《保护所有人免遭强迫失踪国际公约》国家间来文程序和《经济、社会、文化权利国际公约任择议定书》</w:t>
      </w:r>
      <w:r w:rsidR="000911BB">
        <w:rPr>
          <w:rFonts w:asciiTheme="majorBidi" w:eastAsia="黑体" w:hAnsiTheme="majorBidi" w:cstheme="majorBidi" w:hint="eastAsia"/>
          <w:spacing w:val="-2"/>
        </w:rPr>
        <w:t>。</w:t>
      </w:r>
    </w:p>
    <w:p w14:paraId="47EC11F0" w14:textId="77777777" w:rsidR="00984D9D" w:rsidRPr="00A83FE6" w:rsidRDefault="00984D9D" w:rsidP="00A83F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结论性意见的后续行动</w:t>
      </w:r>
    </w:p>
    <w:p w14:paraId="46791182" w14:textId="4D2E405E"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71.</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委员会请缔约国在两年内提供书面资料</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说明为执行上文第</w:t>
      </w:r>
      <w:r w:rsidRPr="00A83FE6">
        <w:rPr>
          <w:rFonts w:asciiTheme="majorBidi" w:eastAsia="黑体" w:hAnsiTheme="majorBidi" w:cstheme="majorBidi" w:hint="eastAsia"/>
          <w:spacing w:val="-2"/>
        </w:rPr>
        <w:t>20</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d</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28</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a</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30</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e</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和</w:t>
      </w:r>
      <w:r w:rsidRPr="00A83FE6">
        <w:rPr>
          <w:rFonts w:asciiTheme="majorBidi" w:eastAsia="黑体" w:hAnsiTheme="majorBidi" w:cstheme="majorBidi" w:hint="eastAsia"/>
          <w:spacing w:val="-2"/>
        </w:rPr>
        <w:t>64</w:t>
      </w:r>
      <w:r w:rsidRPr="00A83FE6">
        <w:rPr>
          <w:rFonts w:asciiTheme="majorBidi" w:eastAsia="黑体" w:hAnsiTheme="majorBidi" w:cstheme="majorBidi" w:hint="eastAsia"/>
          <w:spacing w:val="-2"/>
        </w:rPr>
        <w:t>段所载建议而采取的步骤。</w:t>
      </w:r>
    </w:p>
    <w:p w14:paraId="2DA18297" w14:textId="2B1BCA01" w:rsidR="00984D9D" w:rsidRPr="00A83FE6" w:rsidRDefault="00984D9D" w:rsidP="00A83F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83FE6">
        <w:rPr>
          <w:rFonts w:hint="eastAsia"/>
        </w:rPr>
        <w:tab/>
      </w:r>
      <w:r w:rsidRPr="00A83FE6">
        <w:rPr>
          <w:rFonts w:hint="eastAsia"/>
        </w:rPr>
        <w:tab/>
      </w:r>
      <w:r w:rsidRPr="00A83FE6">
        <w:rPr>
          <w:rFonts w:hint="eastAsia"/>
        </w:rPr>
        <w:t>编写下次报告</w:t>
      </w:r>
    </w:p>
    <w:p w14:paraId="281BB6F2" w14:textId="2936A1A9"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72.</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委员会将根据今后可预测的基于八年期审查周期的报告日历</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并在通过缔约国报告前问题清单后</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酌情确定并通报缔约国第八次定期报告的到期日。该报告应涵盖截至提交之时的整个时期。</w:t>
      </w:r>
    </w:p>
    <w:p w14:paraId="7AC98F3E" w14:textId="12910568" w:rsidR="00984D9D" w:rsidRPr="00A83FE6" w:rsidRDefault="00984D9D" w:rsidP="00984D9D">
      <w:pPr>
        <w:pStyle w:val="SingleTxt"/>
        <w:rPr>
          <w:rFonts w:asciiTheme="majorBidi" w:eastAsia="黑体" w:hAnsiTheme="majorBidi" w:cstheme="majorBidi"/>
          <w:spacing w:val="-2"/>
        </w:rPr>
      </w:pPr>
      <w:r w:rsidRPr="00A83FE6">
        <w:rPr>
          <w:rFonts w:asciiTheme="majorBidi" w:eastAsia="黑体" w:hAnsiTheme="majorBidi" w:cstheme="majorBidi" w:hint="eastAsia"/>
          <w:spacing w:val="-2"/>
        </w:rPr>
        <w:t>73.</w:t>
      </w:r>
      <w:r w:rsidRPr="00A83FE6">
        <w:rPr>
          <w:rFonts w:asciiTheme="majorBidi" w:eastAsia="黑体" w:hAnsiTheme="majorBidi" w:cstheme="majorBidi" w:hint="eastAsia"/>
          <w:spacing w:val="-2"/>
        </w:rPr>
        <w:tab/>
      </w:r>
      <w:r w:rsidRPr="00A83FE6">
        <w:rPr>
          <w:rFonts w:asciiTheme="majorBidi" w:eastAsia="黑体" w:hAnsiTheme="majorBidi" w:cstheme="majorBidi" w:hint="eastAsia"/>
          <w:spacing w:val="-2"/>
        </w:rPr>
        <w:t>委员会请缔约国遵守《包括共同核心文件和条约专要文件准则在内的根据国际人权条约提交报告的协调准则》</w:t>
      </w:r>
      <w:r w:rsidR="00A83FE6" w:rsidRPr="00A83FE6">
        <w:rPr>
          <w:rFonts w:asciiTheme="majorBidi" w:eastAsia="黑体" w:hAnsiTheme="majorBidi" w:cstheme="majorBidi" w:hint="eastAsia"/>
          <w:spacing w:val="-2"/>
        </w:rPr>
        <w:t>(</w:t>
      </w:r>
      <w:hyperlink r:id="rId25" w:history="1">
        <w:r w:rsidRPr="00A83FE6">
          <w:rPr>
            <w:rStyle w:val="af4"/>
            <w:rFonts w:asciiTheme="majorBidi" w:eastAsia="黑体" w:hAnsiTheme="majorBidi" w:cstheme="majorBidi" w:hint="eastAsia"/>
            <w:spacing w:val="-2"/>
          </w:rPr>
          <w:t>HRI/GEN/2/Rev.6</w:t>
        </w:r>
      </w:hyperlink>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第一章</w:t>
      </w:r>
      <w:r w:rsidR="00A83FE6" w:rsidRPr="00A83FE6">
        <w:rPr>
          <w:rFonts w:asciiTheme="majorBidi" w:eastAsia="黑体" w:hAnsiTheme="majorBidi" w:cstheme="majorBidi" w:hint="eastAsia"/>
          <w:spacing w:val="-2"/>
        </w:rPr>
        <w:t>)</w:t>
      </w:r>
      <w:r w:rsidRPr="00A83FE6">
        <w:rPr>
          <w:rFonts w:asciiTheme="majorBidi" w:eastAsia="黑体" w:hAnsiTheme="majorBidi" w:cstheme="majorBidi" w:hint="eastAsia"/>
          <w:spacing w:val="-2"/>
        </w:rPr>
        <w:t>。</w:t>
      </w:r>
    </w:p>
    <w:p w14:paraId="2C5F9AC2" w14:textId="436FEAA6" w:rsidR="00B31E9D" w:rsidRPr="00A83FE6" w:rsidRDefault="00A83FE6" w:rsidP="00A83FE6">
      <w:pPr>
        <w:pStyle w:val="SingleTxt"/>
        <w:spacing w:after="0" w:line="240" w:lineRule="auto"/>
        <w:rPr>
          <w:sz w:val="20"/>
        </w:rPr>
      </w:pPr>
      <w:r w:rsidRPr="00A83FE6">
        <w:rPr>
          <w:noProof/>
          <w:sz w:val="20"/>
        </w:rPr>
        <mc:AlternateContent>
          <mc:Choice Requires="wps">
            <w:drawing>
              <wp:anchor distT="0" distB="0" distL="114300" distR="114300" simplePos="0" relativeHeight="251660288" behindDoc="0" locked="0" layoutInCell="1" allowOverlap="1" wp14:anchorId="3789B6C0" wp14:editId="2470BC5E">
                <wp:simplePos x="0" y="0"/>
                <wp:positionH relativeFrom="margin">
                  <wp:align>center</wp:align>
                </wp:positionH>
                <wp:positionV relativeFrom="paragraph">
                  <wp:posOffset>213540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414AB1" id="直接连接符 5" o:spid="_x0000_s1026" style="position:absolute;left:0;text-align:left;z-index:251660288;visibility:visible;mso-wrap-style:square;mso-wrap-distance-left:9pt;mso-wrap-distance-top:0;mso-wrap-distance-right:9pt;mso-wrap-distance-bottom:0;mso-position-horizontal:center;mso-position-horizontal-relative:margin;mso-position-vertical:absolute;mso-position-vertical-relative:text" from="0,16.8pt" to="1in,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" strokecolor="#010000" strokeweight=".25pt">
                <w10:wrap anchorx="margin"/>
              </v:line>
            </w:pict>
          </mc:Fallback>
        </mc:AlternateContent>
      </w:r>
      <w:bookmarkStart w:id="1" w:name="TmpSave"/>
      <w:bookmarkEnd w:id="1"/>
    </w:p>
    <w:sectPr w:rsidR="00B31E9D" w:rsidRPr="00A83FE6" w:rsidSect="00984D9D">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6T12:15:00Z" w:initials="Start">
    <w:p w14:paraId="176791DE" w14:textId="77777777" w:rsidR="00D35756" w:rsidRDefault="00D35756">
      <w:pPr>
        <w:pStyle w:val="a9"/>
      </w:pPr>
      <w:r>
        <w:rPr>
          <w:rStyle w:val="ad"/>
        </w:rPr>
        <w:annotationRef/>
      </w:r>
      <w:r>
        <w:t>&lt;&lt;ODS JOB NO&gt;&gt;N2306413C&lt;&lt;ODS JOB NO&gt;&gt;</w:t>
      </w:r>
    </w:p>
    <w:p w14:paraId="57595B9A" w14:textId="77777777" w:rsidR="00D35756" w:rsidRDefault="00D35756">
      <w:pPr>
        <w:pStyle w:val="a9"/>
      </w:pPr>
      <w:r>
        <w:t>&lt;&lt;ODS DOC SYMBOL1&gt;&gt;CEDAW/C/TUN/CO/7&lt;&lt;ODS DOC SYMBOL1&gt;&gt;</w:t>
      </w:r>
    </w:p>
    <w:p w14:paraId="3047E097" w14:textId="1A1BF84B" w:rsidR="00D35756" w:rsidRDefault="00D35756">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47E09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D86E8" w16cex:dateUtc="2023-03-16T16: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47E097" w16cid:durableId="27BD86E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1ED50" w14:textId="77777777" w:rsidR="0028347C" w:rsidRDefault="0028347C">
      <w:r>
        <w:separator/>
      </w:r>
    </w:p>
  </w:endnote>
  <w:endnote w:type="continuationSeparator" w:id="0">
    <w:p w14:paraId="70ABFF6A" w14:textId="77777777" w:rsidR="0028347C" w:rsidRDefault="00283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Trebuchet MS"/>
    <w:panose1 w:val="020B0803050302020204"/>
    <w:charset w:val="00"/>
    <w:family w:val="swiss"/>
    <w:pitch w:val="variable"/>
    <w:sig w:usb0="00000003" w:usb1="00000000" w:usb2="00000000" w:usb3="00000000" w:csb0="00000001" w:csb1="00000000"/>
  </w:font>
  <w:font w:name="微软雅黑">
    <w:altName w:val="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D35756" w14:paraId="26702EB9" w14:textId="77777777" w:rsidTr="00D35756">
      <w:tc>
        <w:tcPr>
          <w:tcW w:w="4921" w:type="dxa"/>
          <w:shd w:val="clear" w:color="auto" w:fill="auto"/>
        </w:tcPr>
        <w:p w14:paraId="7CA37F41" w14:textId="5EE917FB" w:rsidR="00D35756" w:rsidRPr="00D35756" w:rsidRDefault="00D35756" w:rsidP="00D35756">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7FDF">
            <w:rPr>
              <w:b w:val="0"/>
              <w:w w:val="103"/>
              <w:sz w:val="14"/>
            </w:rPr>
            <w:t>23-03882</w:t>
          </w:r>
          <w:r>
            <w:rPr>
              <w:b w:val="0"/>
              <w:w w:val="103"/>
              <w:sz w:val="14"/>
            </w:rPr>
            <w:fldChar w:fldCharType="end"/>
          </w:r>
        </w:p>
      </w:tc>
      <w:tc>
        <w:tcPr>
          <w:tcW w:w="4921" w:type="dxa"/>
          <w:shd w:val="clear" w:color="auto" w:fill="auto"/>
        </w:tcPr>
        <w:p w14:paraId="2755ECF5" w14:textId="77777777" w:rsidR="00D35756" w:rsidRPr="00D35756" w:rsidRDefault="00D35756" w:rsidP="00D35756">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8BD4021" w14:textId="77777777" w:rsidR="00D35756" w:rsidRPr="00D35756" w:rsidRDefault="00D35756" w:rsidP="00D35756">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D35756" w14:paraId="4DFCA895" w14:textId="77777777" w:rsidTr="00D35756">
      <w:tc>
        <w:tcPr>
          <w:tcW w:w="4921" w:type="dxa"/>
          <w:shd w:val="clear" w:color="auto" w:fill="auto"/>
        </w:tcPr>
        <w:p w14:paraId="1A998A4F" w14:textId="77777777" w:rsidR="00D35756" w:rsidRPr="00D35756" w:rsidRDefault="00D35756" w:rsidP="00D35756">
          <w:pPr>
            <w:pStyle w:val="af2"/>
            <w:jc w:val="right"/>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1" w:type="dxa"/>
          <w:shd w:val="clear" w:color="auto" w:fill="auto"/>
        </w:tcPr>
        <w:p w14:paraId="0F5BC0B5" w14:textId="3E196135" w:rsidR="00D35756" w:rsidRPr="00D35756" w:rsidRDefault="00D35756" w:rsidP="00D35756">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7FDF">
            <w:rPr>
              <w:b w:val="0"/>
              <w:w w:val="103"/>
              <w:sz w:val="14"/>
            </w:rPr>
            <w:t>23-03882</w:t>
          </w:r>
          <w:r>
            <w:rPr>
              <w:b w:val="0"/>
              <w:w w:val="103"/>
              <w:sz w:val="14"/>
            </w:rPr>
            <w:fldChar w:fldCharType="end"/>
          </w:r>
        </w:p>
      </w:tc>
    </w:tr>
  </w:tbl>
  <w:p w14:paraId="70DC4B3F" w14:textId="77777777" w:rsidR="00D35756" w:rsidRPr="00D35756" w:rsidRDefault="00D35756" w:rsidP="00D35756">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D35756" w14:paraId="27107D50" w14:textId="77777777" w:rsidTr="00D35756">
      <w:tc>
        <w:tcPr>
          <w:tcW w:w="3744" w:type="dxa"/>
          <w:shd w:val="clear" w:color="auto" w:fill="auto"/>
        </w:tcPr>
        <w:p w14:paraId="024BC110" w14:textId="622296BB" w:rsidR="00D35756" w:rsidRDefault="00D35756" w:rsidP="00D35756">
          <w:pPr>
            <w:pStyle w:val="Release"/>
          </w:pPr>
          <w:r>
            <w:rPr>
              <w:noProof/>
            </w:rPr>
            <w:drawing>
              <wp:anchor distT="0" distB="0" distL="114300" distR="114300" simplePos="0" relativeHeight="251658240" behindDoc="0" locked="0" layoutInCell="1" allowOverlap="1" wp14:anchorId="64595EED" wp14:editId="539B8E5A">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9D7FDF">
              <w:t>23-03882 (C)</w:t>
            </w:r>
          </w:fldSimple>
          <w:r>
            <w:t xml:space="preserve">    1</w:t>
          </w:r>
          <w:r w:rsidR="00984D9D">
            <w:t>5</w:t>
          </w:r>
          <w:r>
            <w:t xml:space="preserve">0323    </w:t>
          </w:r>
          <w:r w:rsidR="00984D9D">
            <w:t>29</w:t>
          </w:r>
          <w:r>
            <w:t>0323</w:t>
          </w:r>
        </w:p>
        <w:p w14:paraId="2F3A238F" w14:textId="77777777" w:rsidR="00D35756" w:rsidRPr="00D35756" w:rsidRDefault="00D35756" w:rsidP="00D35756">
          <w:pPr>
            <w:spacing w:before="80" w:line="210" w:lineRule="exact"/>
            <w:rPr>
              <w:rFonts w:ascii="Barcode 3 of 9 by request" w:hAnsi="Barcode 3 of 9 by request"/>
              <w:sz w:val="24"/>
            </w:rPr>
          </w:pPr>
          <w:r>
            <w:rPr>
              <w:rFonts w:ascii="Barcode 3 of 9 by request" w:hAnsi="Barcode 3 of 9 by request"/>
              <w:b/>
              <w:sz w:val="24"/>
            </w:rPr>
            <w:t>*2303882*</w:t>
          </w:r>
        </w:p>
      </w:tc>
      <w:tc>
        <w:tcPr>
          <w:tcW w:w="4921" w:type="dxa"/>
          <w:shd w:val="clear" w:color="auto" w:fill="auto"/>
        </w:tcPr>
        <w:p w14:paraId="6472E6E3" w14:textId="77777777" w:rsidR="00D35756" w:rsidRDefault="00D35756" w:rsidP="00D35756">
          <w:pPr>
            <w:pStyle w:val="af2"/>
            <w:jc w:val="right"/>
            <w:rPr>
              <w:b w:val="0"/>
              <w:sz w:val="21"/>
            </w:rPr>
          </w:pPr>
          <w:r>
            <w:rPr>
              <w:b w:val="0"/>
              <w:sz w:val="21"/>
            </w:rPr>
            <w:drawing>
              <wp:inline distT="0" distB="0" distL="0" distR="0" wp14:anchorId="11B0EDE3" wp14:editId="4BA2D31D">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3EA440A7" w14:textId="77777777" w:rsidR="00D35756" w:rsidRPr="00D35756" w:rsidRDefault="00D35756" w:rsidP="00D35756">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71A59" w14:textId="77777777" w:rsidR="0028347C" w:rsidRPr="00984D9D" w:rsidRDefault="0028347C" w:rsidP="00984D9D">
      <w:pPr>
        <w:pStyle w:val="af2"/>
        <w:spacing w:after="80"/>
        <w:ind w:left="792"/>
        <w:rPr>
          <w:sz w:val="16"/>
        </w:rPr>
      </w:pPr>
      <w:r w:rsidRPr="00984D9D">
        <w:rPr>
          <w:sz w:val="16"/>
        </w:rPr>
        <w:t>__________________</w:t>
      </w:r>
    </w:p>
  </w:footnote>
  <w:footnote w:type="continuationSeparator" w:id="0">
    <w:p w14:paraId="3797D3B2" w14:textId="77777777" w:rsidR="0028347C" w:rsidRPr="00984D9D" w:rsidRDefault="0028347C" w:rsidP="00984D9D">
      <w:pPr>
        <w:pStyle w:val="af2"/>
        <w:spacing w:after="80"/>
        <w:ind w:left="792"/>
        <w:rPr>
          <w:sz w:val="16"/>
        </w:rPr>
      </w:pPr>
      <w:r w:rsidRPr="00984D9D">
        <w:rPr>
          <w:sz w:val="16"/>
        </w:rPr>
        <w:t>__________________</w:t>
      </w:r>
    </w:p>
  </w:footnote>
  <w:footnote w:id="1">
    <w:p w14:paraId="52C60B39" w14:textId="60890F04" w:rsidR="00984D9D" w:rsidRPr="00984D9D" w:rsidRDefault="00984D9D" w:rsidP="00984D9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hyperlink r:id="rId1" w:history="1">
        <w:r w:rsidRPr="00A83FE6">
          <w:rPr>
            <w:rStyle w:val="af4"/>
            <w:rFonts w:hint="eastAsia"/>
          </w:rPr>
          <w:t>A/HRC/52/6</w:t>
        </w:r>
      </w:hyperlink>
      <w:r>
        <w:rPr>
          <w:rFonts w:hint="eastAsia"/>
        </w:rPr>
        <w:t>，</w:t>
      </w:r>
      <w:r w:rsidRPr="00984D9D">
        <w:rPr>
          <w:rFonts w:hint="eastAsia"/>
        </w:rPr>
        <w:t>第</w:t>
      </w:r>
      <w:r w:rsidRPr="00984D9D">
        <w:rPr>
          <w:rFonts w:hint="eastAsia"/>
        </w:rPr>
        <w:t>145.16</w:t>
      </w:r>
      <w:r w:rsidRPr="00984D9D">
        <w:rPr>
          <w:rFonts w:hint="eastAsia"/>
        </w:rPr>
        <w:t>和</w:t>
      </w:r>
      <w:r w:rsidRPr="00984D9D">
        <w:rPr>
          <w:rFonts w:hint="eastAsia"/>
        </w:rPr>
        <w:t>145.23</w:t>
      </w:r>
      <w:r w:rsidRPr="00984D9D">
        <w:rPr>
          <w:rFonts w:hint="eastAsia"/>
        </w:rPr>
        <w:t>段。</w:t>
      </w:r>
    </w:p>
  </w:footnote>
  <w:footnote w:id="2">
    <w:p w14:paraId="613E5EF0" w14:textId="40AD8750" w:rsidR="00984D9D" w:rsidRPr="00984D9D" w:rsidRDefault="00984D9D" w:rsidP="00984D9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984D9D">
        <w:rPr>
          <w:rFonts w:hint="eastAsia"/>
        </w:rPr>
        <w:t>同上，第</w:t>
      </w:r>
      <w:r w:rsidRPr="00984D9D">
        <w:rPr>
          <w:rFonts w:hint="eastAsia"/>
        </w:rPr>
        <w:t>145.27</w:t>
      </w:r>
      <w:r w:rsidRPr="00984D9D">
        <w:rPr>
          <w:rFonts w:hint="eastAsia"/>
        </w:rPr>
        <w:t>和</w:t>
      </w:r>
      <w:r w:rsidRPr="00984D9D">
        <w:rPr>
          <w:rFonts w:hint="eastAsia"/>
        </w:rPr>
        <w:t>145.31</w:t>
      </w:r>
      <w:r w:rsidRPr="00984D9D">
        <w:rPr>
          <w:rFonts w:hint="eastAsia"/>
        </w:rPr>
        <w:t>段。</w:t>
      </w:r>
    </w:p>
  </w:footnote>
  <w:footnote w:id="3">
    <w:p w14:paraId="316E63B4" w14:textId="457DA9CA" w:rsidR="00A83FE6" w:rsidRPr="00A83FE6" w:rsidRDefault="00A83FE6" w:rsidP="00A83FE6">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A83FE6">
        <w:rPr>
          <w:rFonts w:hint="eastAsia"/>
        </w:rPr>
        <w:t>《经济社会文化权利国际公约》</w:t>
      </w:r>
      <w:r w:rsidR="00C20D01">
        <w:rPr>
          <w:rFonts w:hint="eastAsia"/>
        </w:rPr>
        <w:t>；</w:t>
      </w:r>
      <w:r w:rsidRPr="00A83FE6">
        <w:rPr>
          <w:rFonts w:hint="eastAsia"/>
        </w:rPr>
        <w:t>《公民及政治权利国际公约》</w:t>
      </w:r>
      <w:r w:rsidR="00C20D01">
        <w:rPr>
          <w:rFonts w:hint="eastAsia"/>
        </w:rPr>
        <w:t>；</w:t>
      </w:r>
      <w:r w:rsidRPr="00A83FE6">
        <w:rPr>
          <w:rFonts w:hint="eastAsia"/>
        </w:rPr>
        <w:t>《消除一切形式种族歧视国际公约》</w:t>
      </w:r>
      <w:r w:rsidR="00C20D01">
        <w:rPr>
          <w:rFonts w:hint="eastAsia"/>
        </w:rPr>
        <w:t>；</w:t>
      </w:r>
      <w:r w:rsidRPr="00A83FE6">
        <w:rPr>
          <w:rFonts w:hint="eastAsia"/>
        </w:rPr>
        <w:t>《消除对妇女一切形式歧视公约》</w:t>
      </w:r>
      <w:r w:rsidR="00C20D01">
        <w:rPr>
          <w:rFonts w:hint="eastAsia"/>
        </w:rPr>
        <w:t>；</w:t>
      </w:r>
      <w:r w:rsidRPr="00A83FE6">
        <w:rPr>
          <w:rFonts w:hint="eastAsia"/>
        </w:rPr>
        <w:t>《禁止酷刑和其他残忍、不人道或有辱人格的待遇或处罚公约》</w:t>
      </w:r>
      <w:r w:rsidR="00C20D01">
        <w:rPr>
          <w:rFonts w:hint="eastAsia"/>
        </w:rPr>
        <w:t>；</w:t>
      </w:r>
      <w:r w:rsidRPr="00A83FE6">
        <w:rPr>
          <w:rFonts w:hint="eastAsia"/>
        </w:rPr>
        <w:t>《儿童权利公约》</w:t>
      </w:r>
      <w:r w:rsidR="00C20D01">
        <w:rPr>
          <w:rFonts w:hint="eastAsia"/>
        </w:rPr>
        <w:t>；</w:t>
      </w:r>
      <w:r w:rsidRPr="00A83FE6">
        <w:rPr>
          <w:rFonts w:hint="eastAsia"/>
        </w:rPr>
        <w:t>《保护所有移徙工人及其家庭成员权利国际公约》</w:t>
      </w:r>
      <w:r w:rsidR="00C20D01">
        <w:rPr>
          <w:rFonts w:hint="eastAsia"/>
        </w:rPr>
        <w:t>；</w:t>
      </w:r>
      <w:r w:rsidRPr="00A83FE6">
        <w:rPr>
          <w:rFonts w:hint="eastAsia"/>
        </w:rPr>
        <w:t>《保护所有人免遭强迫失踪国际公约》</w:t>
      </w:r>
      <w:r w:rsidR="00C20D01">
        <w:rPr>
          <w:rFonts w:hint="eastAsia"/>
        </w:rPr>
        <w:t>；</w:t>
      </w:r>
      <w:r w:rsidRPr="00A83FE6">
        <w:rPr>
          <w:rFonts w:hint="eastAsia"/>
        </w:rPr>
        <w:t>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D35756" w14:paraId="13C96AD8" w14:textId="77777777" w:rsidTr="00D35756">
      <w:trPr>
        <w:trHeight w:hRule="exact" w:val="864"/>
      </w:trPr>
      <w:tc>
        <w:tcPr>
          <w:tcW w:w="4925" w:type="dxa"/>
          <w:shd w:val="clear" w:color="auto" w:fill="auto"/>
          <w:vAlign w:val="bottom"/>
        </w:tcPr>
        <w:p w14:paraId="647F68E6" w14:textId="730EA80A" w:rsidR="00D35756" w:rsidRPr="00D35756" w:rsidRDefault="00D35756" w:rsidP="00D35756">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D7FDF">
            <w:rPr>
              <w:b/>
              <w:sz w:val="17"/>
            </w:rPr>
            <w:t>CEDAW/C/TUN/CO/7</w:t>
          </w:r>
          <w:r>
            <w:rPr>
              <w:b/>
              <w:sz w:val="17"/>
            </w:rPr>
            <w:fldChar w:fldCharType="end"/>
          </w:r>
        </w:p>
      </w:tc>
      <w:tc>
        <w:tcPr>
          <w:tcW w:w="4921" w:type="dxa"/>
          <w:shd w:val="clear" w:color="auto" w:fill="auto"/>
          <w:vAlign w:val="bottom"/>
        </w:tcPr>
        <w:p w14:paraId="06E82B15" w14:textId="77777777" w:rsidR="00D35756" w:rsidRDefault="00D35756" w:rsidP="00D35756">
          <w:pPr>
            <w:pStyle w:val="af0"/>
          </w:pPr>
        </w:p>
      </w:tc>
    </w:tr>
  </w:tbl>
  <w:p w14:paraId="3114AC5F" w14:textId="77777777" w:rsidR="00D35756" w:rsidRPr="00D35756" w:rsidRDefault="00D35756" w:rsidP="00D35756">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D35756" w14:paraId="11B9C311" w14:textId="77777777" w:rsidTr="00D35756">
      <w:trPr>
        <w:trHeight w:hRule="exact" w:val="864"/>
      </w:trPr>
      <w:tc>
        <w:tcPr>
          <w:tcW w:w="4925" w:type="dxa"/>
          <w:shd w:val="clear" w:color="auto" w:fill="auto"/>
          <w:vAlign w:val="bottom"/>
        </w:tcPr>
        <w:p w14:paraId="196F383E" w14:textId="77777777" w:rsidR="00D35756" w:rsidRDefault="00D35756" w:rsidP="00D35756">
          <w:pPr>
            <w:pStyle w:val="af0"/>
          </w:pPr>
        </w:p>
      </w:tc>
      <w:tc>
        <w:tcPr>
          <w:tcW w:w="4921" w:type="dxa"/>
          <w:shd w:val="clear" w:color="auto" w:fill="auto"/>
          <w:vAlign w:val="bottom"/>
        </w:tcPr>
        <w:p w14:paraId="5ACD516E" w14:textId="16E90DA9" w:rsidR="00D35756" w:rsidRPr="00D35756" w:rsidRDefault="00D35756" w:rsidP="00D35756">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D7FDF">
            <w:rPr>
              <w:b/>
              <w:sz w:val="17"/>
            </w:rPr>
            <w:t>CEDAW/C/TUN/CO/7</w:t>
          </w:r>
          <w:r>
            <w:rPr>
              <w:b/>
              <w:sz w:val="17"/>
            </w:rPr>
            <w:fldChar w:fldCharType="end"/>
          </w:r>
        </w:p>
      </w:tc>
    </w:tr>
  </w:tbl>
  <w:p w14:paraId="1E7D13BB" w14:textId="77777777" w:rsidR="00D35756" w:rsidRPr="00D35756" w:rsidRDefault="00D35756" w:rsidP="00D35756">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D35756" w14:paraId="3BD97BDA" w14:textId="77777777" w:rsidTr="00D35756">
      <w:trPr>
        <w:trHeight w:hRule="exact" w:val="864"/>
      </w:trPr>
      <w:tc>
        <w:tcPr>
          <w:tcW w:w="1267" w:type="dxa"/>
          <w:tcBorders>
            <w:bottom w:val="single" w:sz="4" w:space="0" w:color="auto"/>
          </w:tcBorders>
          <w:shd w:val="clear" w:color="auto" w:fill="auto"/>
          <w:vAlign w:val="bottom"/>
        </w:tcPr>
        <w:p w14:paraId="78B87DB0" w14:textId="77777777" w:rsidR="00D35756" w:rsidRDefault="00D35756" w:rsidP="00D35756">
          <w:pPr>
            <w:pStyle w:val="af0"/>
            <w:spacing w:after="120"/>
          </w:pPr>
        </w:p>
      </w:tc>
      <w:tc>
        <w:tcPr>
          <w:tcW w:w="1872" w:type="dxa"/>
          <w:tcBorders>
            <w:bottom w:val="single" w:sz="4" w:space="0" w:color="auto"/>
          </w:tcBorders>
          <w:shd w:val="clear" w:color="auto" w:fill="auto"/>
          <w:vAlign w:val="bottom"/>
        </w:tcPr>
        <w:p w14:paraId="58BAC2C5" w14:textId="77777777" w:rsidR="00D35756" w:rsidRPr="00D35756" w:rsidRDefault="00D35756" w:rsidP="00D35756">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FCEE6E5" w14:textId="77777777" w:rsidR="00D35756" w:rsidRDefault="00D35756" w:rsidP="00D35756">
          <w:pPr>
            <w:pStyle w:val="af0"/>
            <w:spacing w:after="120"/>
          </w:pPr>
        </w:p>
      </w:tc>
      <w:tc>
        <w:tcPr>
          <w:tcW w:w="6437" w:type="dxa"/>
          <w:gridSpan w:val="3"/>
          <w:tcBorders>
            <w:bottom w:val="single" w:sz="4" w:space="0" w:color="auto"/>
          </w:tcBorders>
          <w:shd w:val="clear" w:color="auto" w:fill="auto"/>
          <w:vAlign w:val="bottom"/>
        </w:tcPr>
        <w:p w14:paraId="0F7CA52D" w14:textId="77777777" w:rsidR="00D35756" w:rsidRPr="00D35756" w:rsidRDefault="00D35756" w:rsidP="00D35756">
          <w:pPr>
            <w:spacing w:after="80" w:line="240" w:lineRule="auto"/>
            <w:jc w:val="right"/>
            <w:rPr>
              <w:position w:val="-4"/>
            </w:rPr>
          </w:pPr>
          <w:r>
            <w:rPr>
              <w:position w:val="-4"/>
              <w:sz w:val="40"/>
            </w:rPr>
            <w:t>CEDAW</w:t>
          </w:r>
          <w:r>
            <w:rPr>
              <w:position w:val="-4"/>
            </w:rPr>
            <w:t>/C/TUN/CO/7</w:t>
          </w:r>
        </w:p>
      </w:tc>
    </w:tr>
    <w:tr w:rsidR="00D35756" w:rsidRPr="00D35756" w14:paraId="21A77BDD" w14:textId="77777777" w:rsidTr="00D35756">
      <w:trPr>
        <w:trHeight w:hRule="exact" w:val="2880"/>
      </w:trPr>
      <w:tc>
        <w:tcPr>
          <w:tcW w:w="1267" w:type="dxa"/>
          <w:tcBorders>
            <w:top w:val="single" w:sz="4" w:space="0" w:color="auto"/>
            <w:bottom w:val="single" w:sz="12" w:space="0" w:color="auto"/>
          </w:tcBorders>
          <w:shd w:val="clear" w:color="auto" w:fill="auto"/>
        </w:tcPr>
        <w:p w14:paraId="21711F22" w14:textId="77777777" w:rsidR="00D35756" w:rsidRPr="00D35756" w:rsidRDefault="00D35756" w:rsidP="00D35756">
          <w:pPr>
            <w:pStyle w:val="af0"/>
            <w:spacing w:before="109"/>
            <w:ind w:left="-72"/>
          </w:pPr>
          <w:r>
            <w:t xml:space="preserve"> </w:t>
          </w:r>
          <w:r>
            <w:drawing>
              <wp:inline distT="0" distB="0" distL="0" distR="0" wp14:anchorId="01AF1525" wp14:editId="34CAD4F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C41307" w14:textId="3515141A" w:rsidR="00D35756" w:rsidRPr="00D35756" w:rsidRDefault="00D35756" w:rsidP="00984D9D">
          <w:pPr>
            <w:pStyle w:val="XLarge"/>
            <w:tabs>
              <w:tab w:val="clear" w:pos="3849"/>
              <w:tab w:val="left" w:pos="3697"/>
            </w:tabs>
            <w:spacing w:before="109" w:after="140" w:line="440" w:lineRule="exact"/>
            <w:ind w:left="0" w:right="681" w:firstLine="0"/>
            <w:rPr>
              <w:sz w:val="38"/>
            </w:rPr>
          </w:pPr>
          <w:r>
            <w:rPr>
              <w:rFonts w:hint="eastAsia"/>
              <w:sz w:val="34"/>
            </w:rPr>
            <w:t>消除对妇女一切形式歧视</w:t>
          </w:r>
          <w:r w:rsidR="00CF46D7">
            <w:rPr>
              <w:sz w:val="34"/>
            </w:rPr>
            <w:br/>
          </w:r>
          <w:r>
            <w:rPr>
              <w:rFonts w:hint="eastAsia"/>
              <w:sz w:val="34"/>
            </w:rPr>
            <w:t>公约</w:t>
          </w:r>
        </w:p>
      </w:tc>
      <w:tc>
        <w:tcPr>
          <w:tcW w:w="245" w:type="dxa"/>
          <w:tcBorders>
            <w:top w:val="single" w:sz="4" w:space="0" w:color="auto"/>
            <w:bottom w:val="single" w:sz="12" w:space="0" w:color="auto"/>
          </w:tcBorders>
          <w:shd w:val="clear" w:color="auto" w:fill="auto"/>
        </w:tcPr>
        <w:p w14:paraId="7C1AA571" w14:textId="77777777" w:rsidR="00D35756" w:rsidRPr="00D35756" w:rsidRDefault="00D35756" w:rsidP="00D35756">
          <w:pPr>
            <w:pStyle w:val="af0"/>
            <w:spacing w:before="109"/>
          </w:pPr>
        </w:p>
      </w:tc>
      <w:tc>
        <w:tcPr>
          <w:tcW w:w="3080" w:type="dxa"/>
          <w:tcBorders>
            <w:top w:val="single" w:sz="4" w:space="0" w:color="auto"/>
            <w:bottom w:val="single" w:sz="12" w:space="0" w:color="auto"/>
          </w:tcBorders>
          <w:shd w:val="clear" w:color="auto" w:fill="auto"/>
        </w:tcPr>
        <w:p w14:paraId="2549DF35" w14:textId="77777777" w:rsidR="00D35756" w:rsidRDefault="00D35756" w:rsidP="00D35756">
          <w:pPr>
            <w:pStyle w:val="Distr"/>
          </w:pPr>
          <w:r>
            <w:t>Distr.: General</w:t>
          </w:r>
        </w:p>
        <w:p w14:paraId="1E04B12C" w14:textId="77777777" w:rsidR="00D35756" w:rsidRDefault="00D35756" w:rsidP="00D35756">
          <w:pPr>
            <w:pStyle w:val="Publication"/>
          </w:pPr>
          <w:r>
            <w:t>2 March 2023</w:t>
          </w:r>
        </w:p>
        <w:p w14:paraId="350DB250" w14:textId="77777777" w:rsidR="00D35756" w:rsidRDefault="00D35756" w:rsidP="00D35756">
          <w:pPr>
            <w:spacing w:line="240" w:lineRule="exact"/>
          </w:pPr>
          <w:r>
            <w:t>Chinese</w:t>
          </w:r>
        </w:p>
        <w:p w14:paraId="697E6BEB" w14:textId="77777777" w:rsidR="00D35756" w:rsidRDefault="00D35756" w:rsidP="00D35756">
          <w:pPr>
            <w:pStyle w:val="Original"/>
          </w:pPr>
          <w:r>
            <w:t>Original: English</w:t>
          </w:r>
        </w:p>
        <w:p w14:paraId="31FF13CD" w14:textId="77777777" w:rsidR="00D35756" w:rsidRPr="00D35756" w:rsidRDefault="00D35756" w:rsidP="00D35756"/>
      </w:tc>
    </w:tr>
  </w:tbl>
  <w:p w14:paraId="31477F57" w14:textId="77777777" w:rsidR="00D35756" w:rsidRPr="00D35756" w:rsidRDefault="00D35756" w:rsidP="00D35756">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1614945864">
    <w:abstractNumId w:val="0"/>
  </w:num>
  <w:num w:numId="2" w16cid:durableId="1060052051">
    <w:abstractNumId w:val="1"/>
  </w:num>
  <w:num w:numId="3" w16cid:durableId="1078477745">
    <w:abstractNumId w:val="2"/>
  </w:num>
  <w:num w:numId="4" w16cid:durableId="2065059189">
    <w:abstractNumId w:val="4"/>
  </w:num>
  <w:num w:numId="5" w16cid:durableId="35544663">
    <w:abstractNumId w:val="5"/>
  </w:num>
  <w:num w:numId="6" w16cid:durableId="1390878432">
    <w:abstractNumId w:val="3"/>
  </w:num>
  <w:num w:numId="7" w16cid:durableId="2037846749">
    <w:abstractNumId w:val="6"/>
  </w:num>
  <w:num w:numId="8" w16cid:durableId="949167450">
    <w:abstractNumId w:val="2"/>
  </w:num>
  <w:num w:numId="9" w16cid:durableId="325937486">
    <w:abstractNumId w:val="4"/>
  </w:num>
  <w:num w:numId="10" w16cid:durableId="656956602">
    <w:abstractNumId w:val="5"/>
  </w:num>
  <w:num w:numId="11" w16cid:durableId="1273516847">
    <w:abstractNumId w:val="2"/>
  </w:num>
  <w:num w:numId="12" w16cid:durableId="226653335">
    <w:abstractNumId w:val="4"/>
  </w:num>
  <w:num w:numId="13" w16cid:durableId="467555844">
    <w:abstractNumId w:val="5"/>
  </w:num>
  <w:num w:numId="14" w16cid:durableId="1256938713">
    <w:abstractNumId w:val="2"/>
  </w:num>
  <w:num w:numId="15" w16cid:durableId="873690819">
    <w:abstractNumId w:val="4"/>
  </w:num>
  <w:num w:numId="16" w16cid:durableId="1402632595">
    <w:abstractNumId w:val="5"/>
  </w:num>
  <w:num w:numId="17" w16cid:durableId="709963326">
    <w:abstractNumId w:val="2"/>
  </w:num>
  <w:num w:numId="18" w16cid:durableId="1491216434">
    <w:abstractNumId w:val="4"/>
  </w:num>
  <w:num w:numId="19" w16cid:durableId="460803775">
    <w:abstractNumId w:val="5"/>
  </w:num>
  <w:num w:numId="20" w16cid:durableId="772474234">
    <w:abstractNumId w:val="2"/>
  </w:num>
  <w:num w:numId="21" w16cid:durableId="1358895997">
    <w:abstractNumId w:val="4"/>
  </w:num>
  <w:num w:numId="22" w16cid:durableId="13362295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82*"/>
    <w:docVar w:name="CreationDt" w:val="16/03/2023 12:15:34"/>
    <w:docVar w:name="DocCategory" w:val="Doc"/>
    <w:docVar w:name="DocType" w:val="Final"/>
    <w:docVar w:name="DutyStation" w:val="New York"/>
    <w:docVar w:name="FooterJN" w:val="23-03882"/>
    <w:docVar w:name="jobn" w:val="23-03882 (C)"/>
    <w:docVar w:name="jobnDT" w:val="23-03882 (C)   160323"/>
    <w:docVar w:name="jobnDTDT" w:val="23-03882 (C)   160323   160323"/>
    <w:docVar w:name="JobNo" w:val="2303882C"/>
    <w:docVar w:name="LocalDrive" w:val="-1"/>
    <w:docVar w:name="OandT" w:val="gb"/>
    <w:docVar w:name="sss1" w:val="CEDAW/C/TUN/CO/7"/>
    <w:docVar w:name="sss2" w:val="-"/>
    <w:docVar w:name="Symbol1" w:val="CEDAW/C/TUN/CO/7"/>
    <w:docVar w:name="Symbol2" w:val="-"/>
    <w:docVar w:name="Title1" w:val="_x0009__x0009_关于突尼斯第七次定期报告的结论性意见*_x000d_"/>
  </w:docVars>
  <w:rsids>
    <w:rsidRoot w:val="00467BE6"/>
    <w:rsid w:val="00000689"/>
    <w:rsid w:val="00003465"/>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44F"/>
    <w:rsid w:val="00030519"/>
    <w:rsid w:val="0003442D"/>
    <w:rsid w:val="00034465"/>
    <w:rsid w:val="000344BB"/>
    <w:rsid w:val="000366AA"/>
    <w:rsid w:val="0003678F"/>
    <w:rsid w:val="00036AA2"/>
    <w:rsid w:val="00036F1B"/>
    <w:rsid w:val="00037444"/>
    <w:rsid w:val="00037B39"/>
    <w:rsid w:val="0004023E"/>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11BB"/>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1C8F"/>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47C"/>
    <w:rsid w:val="00283CA7"/>
    <w:rsid w:val="00285DE9"/>
    <w:rsid w:val="00286AD1"/>
    <w:rsid w:val="002871EB"/>
    <w:rsid w:val="00290382"/>
    <w:rsid w:val="0029111A"/>
    <w:rsid w:val="00293025"/>
    <w:rsid w:val="002A4AEF"/>
    <w:rsid w:val="002A5E53"/>
    <w:rsid w:val="002A6804"/>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67BE6"/>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0D9A"/>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C65AC"/>
    <w:rsid w:val="005D0D2E"/>
    <w:rsid w:val="005D0F04"/>
    <w:rsid w:val="005D2204"/>
    <w:rsid w:val="005D35ED"/>
    <w:rsid w:val="005D578B"/>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27632"/>
    <w:rsid w:val="00632644"/>
    <w:rsid w:val="006328DE"/>
    <w:rsid w:val="006353DE"/>
    <w:rsid w:val="00640671"/>
    <w:rsid w:val="006432CB"/>
    <w:rsid w:val="00643AC7"/>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202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0F8B"/>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335A"/>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6352"/>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4D9D"/>
    <w:rsid w:val="00986132"/>
    <w:rsid w:val="00986C04"/>
    <w:rsid w:val="009932F9"/>
    <w:rsid w:val="009A02E7"/>
    <w:rsid w:val="009A11E3"/>
    <w:rsid w:val="009A2F76"/>
    <w:rsid w:val="009A7BA6"/>
    <w:rsid w:val="009B0F1B"/>
    <w:rsid w:val="009B1250"/>
    <w:rsid w:val="009B378F"/>
    <w:rsid w:val="009B6787"/>
    <w:rsid w:val="009C32BB"/>
    <w:rsid w:val="009C421A"/>
    <w:rsid w:val="009C600E"/>
    <w:rsid w:val="009C7B18"/>
    <w:rsid w:val="009D00AA"/>
    <w:rsid w:val="009D0B10"/>
    <w:rsid w:val="009D2AC2"/>
    <w:rsid w:val="009D7FDF"/>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167C"/>
    <w:rsid w:val="00A72E47"/>
    <w:rsid w:val="00A74DBA"/>
    <w:rsid w:val="00A750A5"/>
    <w:rsid w:val="00A778F1"/>
    <w:rsid w:val="00A800EC"/>
    <w:rsid w:val="00A83FE6"/>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AA6"/>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D739F"/>
    <w:rsid w:val="00BE1CC3"/>
    <w:rsid w:val="00BE1CDE"/>
    <w:rsid w:val="00BE365A"/>
    <w:rsid w:val="00BE47C4"/>
    <w:rsid w:val="00BE4CDC"/>
    <w:rsid w:val="00BE50EF"/>
    <w:rsid w:val="00BF4761"/>
    <w:rsid w:val="00C017F9"/>
    <w:rsid w:val="00C03564"/>
    <w:rsid w:val="00C052A2"/>
    <w:rsid w:val="00C06A4A"/>
    <w:rsid w:val="00C07F0F"/>
    <w:rsid w:val="00C131AA"/>
    <w:rsid w:val="00C1391A"/>
    <w:rsid w:val="00C14CE6"/>
    <w:rsid w:val="00C15218"/>
    <w:rsid w:val="00C20D01"/>
    <w:rsid w:val="00C21D51"/>
    <w:rsid w:val="00C22BB2"/>
    <w:rsid w:val="00C22F76"/>
    <w:rsid w:val="00C23482"/>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6D7"/>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5756"/>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10B4"/>
    <w:rsid w:val="00DF2A07"/>
    <w:rsid w:val="00DF2E40"/>
    <w:rsid w:val="00DF47DA"/>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A777D"/>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37351"/>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44CA51"/>
  <w15:chartTrackingRefBased/>
  <w15:docId w15:val="{B9FF8411-A645-4277-93DA-B6F2E9E8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A83FE6"/>
    <w:rPr>
      <w:color w:val="605E5C"/>
      <w:shd w:val="clear" w:color="auto" w:fill="E1DFDD"/>
    </w:rPr>
  </w:style>
  <w:style w:type="paragraph" w:styleId="af8">
    <w:name w:val="Revision"/>
    <w:hidden/>
    <w:uiPriority w:val="99"/>
    <w:semiHidden/>
    <w:rsid w:val="005D578B"/>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94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ch/CEDAW/C/TUN/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TUN/QPR/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TUN/CO/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RES/74/156" TargetMode="External"/><Relationship Id="rId10" Type="http://schemas.openxmlformats.org/officeDocument/2006/relationships/footer" Target="footer1.xml"/><Relationship Id="rId19" Type="http://schemas.openxmlformats.org/officeDocument/2006/relationships/hyperlink" Target="https://undocs.org/ch/CEDAW/C/TUN/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65/3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ch/A/HRC/52/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2131</Words>
  <Characters>12150</Characters>
  <Application>Microsoft Office Word</Application>
  <DocSecurity>0</DocSecurity>
  <Lines>101</Lines>
  <Paragraphs>28</Paragraphs>
  <ScaleCrop>false</ScaleCrop>
  <Company/>
  <LinksUpToDate>false</LinksUpToDate>
  <CharactersWithSpaces>14253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 Guo</dc:creator>
  <cp:keywords/>
  <dc:description/>
  <cp:lastModifiedBy>Shu Xing Ji</cp:lastModifiedBy>
  <cp:revision>3</cp:revision>
  <cp:lastPrinted>2023-03-29T16:35:00Z</cp:lastPrinted>
  <dcterms:created xsi:type="dcterms:W3CDTF">2023-03-29T16:35:00Z</dcterms:created>
  <dcterms:modified xsi:type="dcterms:W3CDTF">2023-03-29T16:35:00Z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2303882</vt:lpwstr>
  </property>
  <property fmtid="{D5CDD505-2E9C-101B-9397-08002B2CF9AE}" pid="3" name="ODSRefJobNo">
    <vt:lpwstr>2306413C</vt:lpwstr>
  </property>
  <property fmtid="{D5CDD505-2E9C-101B-9397-08002B2CF9AE}" pid="4" name="Symbol1">
    <vt:lpwstr>CEDAW/C/TUN/CO/7</vt:lpwstr>
  </property>
  <property fmtid="{D5CDD505-2E9C-101B-9397-08002B2CF9AE}" pid="5" name="Symbol2">
    <vt:lpwstr/>
  </property>
  <property fmtid="{D5CDD505-2E9C-101B-9397-08002B2CF9AE}" pid="6" name="Translator">
    <vt:lpwstr/>
  </property>
  <property fmtid="{D5CDD505-2E9C-101B-9397-08002B2CF9AE}" pid="7" name="Operator">
    <vt:lpwstr>gb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关于突尼斯第七次定期报告的结论性意见*_x000d_</vt:lpwstr>
  </property>
</Properties>
</file>