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8AE" w:rsidRDefault="007558AE">
      <w:pPr>
        <w:rPr>
          <w:sz w:val="2"/>
        </w:rPr>
      </w:pPr>
      <w:r>
        <w:rPr>
          <w:noProof/>
          <w:sz w:val="2"/>
          <w:lang w:val="en-US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>
        <w:rPr>
          <w:noProof/>
          <w:sz w:val="2"/>
          <w:lang w:val="en-US"/>
        </w:rPr>
        <w:instrText xml:space="preserve"> FORMDROPDOWN </w:instrText>
      </w:r>
      <w:r>
        <w:rPr>
          <w:noProof/>
          <w:sz w:val="2"/>
          <w:lang w:val="en-US"/>
        </w:rPr>
      </w:r>
      <w:r>
        <w:rPr>
          <w:noProof/>
          <w:sz w:val="2"/>
          <w:lang w:val="en-US"/>
        </w:rPr>
        <w:fldChar w:fldCharType="end"/>
      </w:r>
      <w:bookmarkEnd w:id="0"/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85.05pt;margin-top:722.65pt;width:198pt;height:19.85pt;z-index:1;mso-wrap-distance-top:56.7pt;mso-wrap-distance-bottom:56.7pt;mso-position-horizontal-relative:page;mso-position-vertical-relative:text" filled="f" stroked="f" strokecolor="white">
            <v:textbox style="mso-next-textbox:#_x0000_s2050" inset="0,0,0,0">
              <w:txbxContent>
                <w:p w:rsidR="00A70ADC" w:rsidRDefault="00A70AD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41660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160709    160709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7558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</w:tcPr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30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30"/>
              </w:rPr>
              <w:br/>
              <w:t>ОБЪЕДИНЕННЫХ НАЦИЙ</w:t>
            </w:r>
          </w:p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</w:tcPr>
          <w:p w:rsidR="007558AE" w:rsidRDefault="007558AE">
            <w:pPr>
              <w:pStyle w:val="Heading4"/>
              <w:jc w:val="right"/>
              <w:rPr>
                <w:rFonts w:ascii="Arial" w:hAnsi="Arial" w:cs="Arial"/>
                <w:i w:val="0"/>
                <w:iCs/>
                <w:sz w:val="72"/>
              </w:rPr>
            </w:pPr>
            <w:r>
              <w:rPr>
                <w:rFonts w:ascii="Arial" w:hAnsi="Arial" w:cs="Arial"/>
                <w:i w:val="0"/>
                <w:iCs/>
                <w:sz w:val="72"/>
                <w:lang w:val="en-US"/>
              </w:rPr>
              <w:t>CMW</w:t>
            </w:r>
          </w:p>
        </w:tc>
      </w:tr>
    </w:tbl>
    <w:p w:rsidR="007558AE" w:rsidRDefault="007558AE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5386"/>
        <w:gridCol w:w="2835"/>
      </w:tblGrid>
      <w:tr w:rsidR="007558AE">
        <w:tblPrEx>
          <w:tblCellMar>
            <w:top w:w="0" w:type="dxa"/>
            <w:bottom w:w="0" w:type="dxa"/>
          </w:tblCellMar>
        </w:tblPrEx>
        <w:tc>
          <w:tcPr>
            <w:tcW w:w="1446" w:type="dxa"/>
            <w:tcBorders>
              <w:bottom w:val="single" w:sz="24" w:space="0" w:color="auto"/>
            </w:tcBorders>
          </w:tcPr>
          <w:bookmarkStart w:id="1" w:name="_MON_1113896620"/>
          <w:bookmarkEnd w:id="1"/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91023" r:id="rId8"/>
              </w:object>
            </w:r>
          </w:p>
          <w:p w:rsidR="007558AE" w:rsidRDefault="007558AE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BF752A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386" w:type="dxa"/>
            <w:tcBorders>
              <w:bottom w:val="single" w:sz="24" w:space="0" w:color="auto"/>
            </w:tcBorders>
          </w:tcPr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</w:rPr>
              <w:t>М</w:t>
            </w:r>
            <w:r>
              <w:rPr>
                <w:rFonts w:ascii="Arial" w:hAnsi="Arial" w:cs="Arial"/>
                <w:b/>
                <w:smallCaps/>
                <w:sz w:val="30"/>
              </w:rPr>
              <w:t xml:space="preserve">ЕЖДУНАРОДНАЯ </w:t>
            </w:r>
            <w:r>
              <w:rPr>
                <w:rFonts w:ascii="Arial" w:hAnsi="Arial" w:cs="Arial"/>
                <w:b/>
                <w:smallCaps/>
                <w:sz w:val="40"/>
              </w:rPr>
              <w:t>К</w:t>
            </w:r>
            <w:r>
              <w:rPr>
                <w:rFonts w:ascii="Arial" w:hAnsi="Arial" w:cs="Arial"/>
                <w:b/>
                <w:smallCaps/>
                <w:sz w:val="30"/>
              </w:rPr>
              <w:t>ОНВЕНЦИЯ О ЗАЩИТЕ ПРАВ ВСЕХ ТРУДЯЩИХСЯ-МИГРАНТОВ И ЧЛЕНОВ ИХ СЕМЕЙ</w:t>
            </w:r>
          </w:p>
        </w:tc>
        <w:tc>
          <w:tcPr>
            <w:tcW w:w="2835" w:type="dxa"/>
            <w:tcBorders>
              <w:bottom w:val="single" w:sz="24" w:space="0" w:color="auto"/>
            </w:tcBorders>
          </w:tcPr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7558AE" w:rsidRDefault="007558AE">
            <w:pPr>
              <w:spacing w:line="216" w:lineRule="auto"/>
            </w:pPr>
          </w:p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>FILLIN</w:instrText>
            </w:r>
            <w:r>
              <w:instrText xml:space="preserve">  "Введите символ документа" \* </w:instrText>
            </w:r>
            <w:r>
              <w:rPr>
                <w:lang w:val="en-US"/>
              </w:rPr>
              <w:instrText>MERGEFORMAT</w:instrText>
            </w:r>
            <w:r>
              <w:instrText xml:space="preserve"> </w:instrText>
            </w:r>
            <w:r w:rsidR="00E05D12">
              <w:rPr>
                <w:lang w:val="en-US"/>
              </w:rPr>
              <w:fldChar w:fldCharType="separate"/>
            </w:r>
            <w:r w:rsidR="00E05D12">
              <w:rPr>
                <w:lang w:val="en-US"/>
              </w:rPr>
              <w:t>CMW/C/SR.101</w:t>
            </w:r>
            <w:r>
              <w:rPr>
                <w:lang w:val="en-US"/>
              </w:rPr>
              <w:fldChar w:fldCharType="end"/>
            </w:r>
          </w:p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>FILLIN</w:instrText>
            </w:r>
            <w:r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>
              <w:instrText xml:space="preserve"> </w:instrText>
            </w:r>
            <w:r w:rsidR="00E05D12">
              <w:rPr>
                <w:lang w:val="en-US"/>
              </w:rPr>
              <w:fldChar w:fldCharType="separate"/>
            </w:r>
            <w:r w:rsidR="00E05D12">
              <w:rPr>
                <w:lang w:val="en-US"/>
              </w:rPr>
              <w:t>16 July 2009</w:t>
            </w:r>
            <w:r>
              <w:rPr>
                <w:lang w:val="en-US"/>
              </w:rPr>
              <w:fldChar w:fldCharType="end"/>
            </w:r>
          </w:p>
          <w:p w:rsidR="007558AE" w:rsidRDefault="007558AE">
            <w:pPr>
              <w:spacing w:line="216" w:lineRule="auto"/>
            </w:pPr>
          </w:p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rPr>
                <w:lang w:val="en-US"/>
              </w:rPr>
              <w:instrText xml:space="preserve"> FORMDROPDOWN </w:instrText>
            </w:r>
            <w:r w:rsidR="00A70ADC" w:rsidRPr="00E05D12"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7558AE" w:rsidRDefault="007558AE"/>
    <w:p w:rsidR="003D75E8" w:rsidRDefault="003D75E8"/>
    <w:p w:rsidR="009F7FA8" w:rsidRDefault="009F7FA8"/>
    <w:p w:rsidR="009F7FA8" w:rsidRDefault="009F7FA8"/>
    <w:p w:rsidR="009F7FA8" w:rsidRDefault="009F7FA8"/>
    <w:p w:rsidR="00E05D12" w:rsidRPr="003D75E8" w:rsidRDefault="00E05D12" w:rsidP="003D75E8">
      <w:pPr>
        <w:jc w:val="center"/>
        <w:rPr>
          <w:szCs w:val="24"/>
        </w:rPr>
      </w:pPr>
      <w:r w:rsidRPr="003D75E8">
        <w:rPr>
          <w:noProof/>
          <w:szCs w:val="24"/>
        </w:rPr>
        <w:pict>
          <v:shape id="_x0000_s2051" type="#_x0000_t202" style="position:absolute;left:0;text-align:left;margin-left:-102.15pt;margin-top:83.45pt;width:86.4pt;height:42.65pt;z-index:2;mso-position-horizontal-relative:page;mso-position-vertical-relative:page" filled="f" stroked="f">
            <v:textbox inset="0">
              <w:txbxContent>
                <w:p w:rsidR="00A70ADC" w:rsidRDefault="00A70ADC" w:rsidP="00E05D12">
                  <w:r>
                    <w:t>NATIONS UNIES</w:t>
                  </w:r>
                </w:p>
              </w:txbxContent>
            </v:textbox>
            <w10:wrap anchorx="page" anchory="page"/>
          </v:shape>
        </w:pict>
      </w:r>
      <w:r w:rsidRPr="003D75E8">
        <w:rPr>
          <w:szCs w:val="24"/>
        </w:rPr>
        <w:t>КОМИТЕТ ПО ЗАЩИТЕ ПРАВ ВСЕХ ТРУДЯЩИХСЯ-МИГРАНТОВ</w:t>
      </w:r>
    </w:p>
    <w:p w:rsidR="00E05D12" w:rsidRDefault="00E05D12" w:rsidP="003D75E8">
      <w:pPr>
        <w:jc w:val="center"/>
        <w:rPr>
          <w:szCs w:val="24"/>
        </w:rPr>
      </w:pPr>
      <w:r w:rsidRPr="003D75E8">
        <w:rPr>
          <w:szCs w:val="24"/>
        </w:rPr>
        <w:t>И ЧЛЕНОВ ИХ СЕМЕЙ</w:t>
      </w:r>
    </w:p>
    <w:p w:rsidR="003D75E8" w:rsidRPr="003D75E8" w:rsidRDefault="003D75E8" w:rsidP="003D75E8">
      <w:pPr>
        <w:jc w:val="center"/>
        <w:rPr>
          <w:szCs w:val="24"/>
        </w:rPr>
      </w:pPr>
    </w:p>
    <w:p w:rsidR="00E05D12" w:rsidRDefault="00E05D12" w:rsidP="003D75E8">
      <w:pPr>
        <w:jc w:val="center"/>
        <w:rPr>
          <w:szCs w:val="24"/>
        </w:rPr>
      </w:pPr>
      <w:r w:rsidRPr="003D75E8">
        <w:rPr>
          <w:szCs w:val="24"/>
        </w:rPr>
        <w:t xml:space="preserve">Десятая сессия  </w:t>
      </w:r>
    </w:p>
    <w:p w:rsidR="003D75E8" w:rsidRPr="003D75E8" w:rsidRDefault="003D75E8" w:rsidP="003D75E8">
      <w:pPr>
        <w:jc w:val="center"/>
        <w:rPr>
          <w:szCs w:val="24"/>
        </w:rPr>
      </w:pPr>
    </w:p>
    <w:p w:rsidR="00E05D12" w:rsidRDefault="00E05D12" w:rsidP="003D75E8">
      <w:pPr>
        <w:jc w:val="center"/>
        <w:rPr>
          <w:szCs w:val="24"/>
        </w:rPr>
      </w:pPr>
      <w:r w:rsidRPr="003D75E8">
        <w:rPr>
          <w:szCs w:val="24"/>
        </w:rPr>
        <w:t>КРАТКИЙ ОТЧЕТ О 101-м ЗАСЕДАНИИ</w:t>
      </w:r>
    </w:p>
    <w:p w:rsidR="003D75E8" w:rsidRPr="003D75E8" w:rsidRDefault="003D75E8" w:rsidP="003D75E8">
      <w:pPr>
        <w:jc w:val="center"/>
        <w:rPr>
          <w:szCs w:val="24"/>
        </w:rPr>
      </w:pPr>
    </w:p>
    <w:p w:rsidR="00E05D12" w:rsidRPr="003D75E8" w:rsidRDefault="00E05D12" w:rsidP="003D75E8">
      <w:pPr>
        <w:spacing w:after="240"/>
        <w:jc w:val="center"/>
        <w:rPr>
          <w:szCs w:val="24"/>
        </w:rPr>
      </w:pPr>
      <w:r w:rsidRPr="003D75E8">
        <w:rPr>
          <w:szCs w:val="24"/>
        </w:rPr>
        <w:t>состоявшемся во дворце Вильсона в Женеве</w:t>
      </w:r>
      <w:r w:rsidRPr="003D75E8">
        <w:rPr>
          <w:szCs w:val="24"/>
        </w:rPr>
        <w:br/>
        <w:t>во вторник, 21 апреля 2009 года, в 15 час</w:t>
      </w:r>
      <w:r w:rsidR="003D75E8">
        <w:rPr>
          <w:szCs w:val="24"/>
        </w:rPr>
        <w:t xml:space="preserve">. </w:t>
      </w:r>
      <w:r w:rsidRPr="003D75E8">
        <w:rPr>
          <w:szCs w:val="24"/>
        </w:rPr>
        <w:t>00 мин.</w:t>
      </w:r>
    </w:p>
    <w:p w:rsidR="009F7FA8" w:rsidRDefault="00E05D12" w:rsidP="009F7FA8">
      <w:pPr>
        <w:jc w:val="center"/>
        <w:rPr>
          <w:szCs w:val="24"/>
        </w:rPr>
      </w:pPr>
      <w:r w:rsidRPr="003D75E8">
        <w:rPr>
          <w:szCs w:val="24"/>
          <w:u w:val="single"/>
        </w:rPr>
        <w:t>Председатель:</w:t>
      </w:r>
      <w:r w:rsidR="009F7FA8">
        <w:rPr>
          <w:szCs w:val="24"/>
        </w:rPr>
        <w:t xml:space="preserve"> </w:t>
      </w:r>
      <w:r w:rsidRPr="003D75E8">
        <w:rPr>
          <w:szCs w:val="24"/>
        </w:rPr>
        <w:t xml:space="preserve"> </w:t>
      </w:r>
      <w:r w:rsidR="009F7FA8">
        <w:rPr>
          <w:szCs w:val="24"/>
        </w:rPr>
        <w:t>г</w:t>
      </w:r>
      <w:r w:rsidRPr="003D75E8">
        <w:rPr>
          <w:szCs w:val="24"/>
        </w:rPr>
        <w:t>-н ЭЛЬ-ДЖАМРИ</w:t>
      </w:r>
    </w:p>
    <w:p w:rsidR="009F7FA8" w:rsidRDefault="009F7FA8" w:rsidP="009F7FA8">
      <w:pPr>
        <w:jc w:val="center"/>
        <w:rPr>
          <w:szCs w:val="24"/>
        </w:rPr>
      </w:pPr>
    </w:p>
    <w:p w:rsidR="009F7FA8" w:rsidRDefault="009F7FA8" w:rsidP="009F7FA8">
      <w:pPr>
        <w:jc w:val="center"/>
        <w:rPr>
          <w:szCs w:val="24"/>
        </w:rPr>
      </w:pPr>
    </w:p>
    <w:p w:rsidR="009F7FA8" w:rsidRDefault="00E05D12" w:rsidP="009F7FA8">
      <w:pPr>
        <w:jc w:val="center"/>
        <w:rPr>
          <w:szCs w:val="24"/>
        </w:rPr>
      </w:pPr>
      <w:r w:rsidRPr="003D75E8">
        <w:rPr>
          <w:szCs w:val="24"/>
        </w:rPr>
        <w:t>СОДЕРЖАНИЕ</w:t>
      </w:r>
    </w:p>
    <w:p w:rsidR="009F7FA8" w:rsidRDefault="009F7FA8" w:rsidP="009F7FA8">
      <w:pPr>
        <w:jc w:val="center"/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РАССМОТРЕНИЕ ДОКЛАДОВ  ПРЕДСТАВЛЕННЫХ ГОСУДАРСТВАМИ-УЧАСТНИКАМИ В СООТВЕТСТВИИ СО СТАТЬЕЙ 73 КОНВЕНЦИИ</w:t>
      </w: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(</w:t>
      </w:r>
      <w:r w:rsidRPr="003D75E8">
        <w:rPr>
          <w:i/>
          <w:szCs w:val="24"/>
        </w:rPr>
        <w:t>продолжение</w:t>
      </w:r>
      <w:r w:rsidRPr="003D75E8">
        <w:rPr>
          <w:szCs w:val="24"/>
        </w:rPr>
        <w:t>)</w:t>
      </w:r>
    </w:p>
    <w:p w:rsidR="009F7FA8" w:rsidRDefault="009F7FA8" w:rsidP="009F7FA8">
      <w:pPr>
        <w:rPr>
          <w:szCs w:val="24"/>
        </w:rPr>
      </w:pPr>
    </w:p>
    <w:p w:rsidR="009F7FA8" w:rsidRDefault="009F7FA8" w:rsidP="009F7FA8">
      <w:pPr>
        <w:rPr>
          <w:szCs w:val="24"/>
          <w:u w:val="single"/>
        </w:rPr>
      </w:pPr>
      <w:r>
        <w:rPr>
          <w:szCs w:val="24"/>
        </w:rPr>
        <w:tab/>
      </w:r>
      <w:r w:rsidR="00E05D12" w:rsidRPr="003D75E8">
        <w:rPr>
          <w:szCs w:val="24"/>
          <w:u w:val="single"/>
        </w:rPr>
        <w:t>Первоначальный доклад Колумбии</w:t>
      </w:r>
    </w:p>
    <w:p w:rsidR="009F7FA8" w:rsidRDefault="009F7FA8" w:rsidP="009F7FA8">
      <w:pPr>
        <w:rPr>
          <w:szCs w:val="24"/>
          <w:u w:val="single"/>
        </w:rPr>
      </w:pPr>
    </w:p>
    <w:p w:rsidR="009F7FA8" w:rsidRDefault="00E05D12" w:rsidP="009F7FA8">
      <w:pPr>
        <w:jc w:val="center"/>
        <w:rPr>
          <w:i/>
          <w:szCs w:val="24"/>
        </w:rPr>
      </w:pPr>
      <w:r w:rsidRPr="003D75E8">
        <w:rPr>
          <w:szCs w:val="24"/>
          <w:u w:val="single"/>
        </w:rPr>
        <w:br w:type="page"/>
      </w:r>
      <w:r w:rsidRPr="003D75E8">
        <w:rPr>
          <w:i/>
          <w:szCs w:val="24"/>
        </w:rPr>
        <w:t>Заседание открывается в 15 час</w:t>
      </w:r>
      <w:r w:rsidR="003D75E8">
        <w:rPr>
          <w:i/>
          <w:szCs w:val="24"/>
        </w:rPr>
        <w:t xml:space="preserve">. </w:t>
      </w:r>
      <w:r w:rsidRPr="003D75E8">
        <w:rPr>
          <w:i/>
          <w:szCs w:val="24"/>
        </w:rPr>
        <w:t>20 мин.</w:t>
      </w:r>
    </w:p>
    <w:p w:rsidR="009F7FA8" w:rsidRDefault="009F7FA8" w:rsidP="009F7FA8">
      <w:pPr>
        <w:jc w:val="center"/>
        <w:rPr>
          <w:i/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РАССМОТРЕНИЕ ДОКЛАДОВ ПРЕДСТАВЛЕННЫХ ГОСУДАРСТВАМИ-УЧАСТНИКАМИ В СООТВЕТСТВИИ СО СТАТЬЕЙ 73 КОНВЕНЦИИ (пункт 3 повестки дня) (</w:t>
      </w:r>
      <w:r w:rsidRPr="003D75E8">
        <w:rPr>
          <w:i/>
          <w:szCs w:val="24"/>
        </w:rPr>
        <w:t>продолжение</w:t>
      </w:r>
      <w:r w:rsidRPr="003D75E8">
        <w:rPr>
          <w:szCs w:val="24"/>
        </w:rPr>
        <w:t>)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  <w:u w:val="single"/>
        </w:rPr>
        <w:t>Первоначальный доклад Колумбии</w:t>
      </w:r>
      <w:r w:rsidRPr="003D75E8">
        <w:rPr>
          <w:szCs w:val="24"/>
        </w:rPr>
        <w:t xml:space="preserve"> (CMW/C/COL/1</w:t>
      </w:r>
      <w:r w:rsidR="003D75E8">
        <w:rPr>
          <w:szCs w:val="24"/>
        </w:rPr>
        <w:t xml:space="preserve">;  </w:t>
      </w:r>
      <w:r w:rsidRPr="003D75E8">
        <w:rPr>
          <w:szCs w:val="24"/>
        </w:rPr>
        <w:t>перечень вопросов для рассмотрения (CMW/C/COL/1)</w:t>
      </w:r>
      <w:r w:rsidR="003D75E8">
        <w:rPr>
          <w:szCs w:val="24"/>
        </w:rPr>
        <w:t xml:space="preserve">;  </w:t>
      </w:r>
      <w:r w:rsidRPr="003D75E8">
        <w:rPr>
          <w:szCs w:val="24"/>
        </w:rPr>
        <w:t>письменные ответы государства-участника (CMW/C/COL/Q/1/Add.1)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i/>
          <w:szCs w:val="24"/>
        </w:rPr>
      </w:pPr>
      <w:r w:rsidRPr="003D75E8">
        <w:rPr>
          <w:szCs w:val="24"/>
        </w:rPr>
        <w:t>1.</w:t>
      </w:r>
      <w:r w:rsidRPr="003D75E8">
        <w:rPr>
          <w:i/>
          <w:szCs w:val="24"/>
        </w:rPr>
        <w:tab/>
        <w:t>По приглашению Председателя члены колумбийской делегации занимают место за столом Комитета.</w:t>
      </w:r>
    </w:p>
    <w:p w:rsidR="009F7FA8" w:rsidRDefault="009F7FA8" w:rsidP="009F7FA8">
      <w:pPr>
        <w:rPr>
          <w:i/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2.</w:t>
      </w:r>
      <w:r w:rsidRPr="003D75E8">
        <w:rPr>
          <w:szCs w:val="24"/>
        </w:rPr>
        <w:tab/>
      </w:r>
      <w:r w:rsidRPr="003D75E8">
        <w:rPr>
          <w:szCs w:val="24"/>
          <w:u w:val="single"/>
        </w:rPr>
        <w:t>Г-жа ВАРГАС</w:t>
      </w:r>
      <w:r w:rsidRPr="003D75E8">
        <w:rPr>
          <w:szCs w:val="24"/>
        </w:rPr>
        <w:t xml:space="preserve"> (Колумбия) говорит, что ее страна озабочена тем, что только 41</w:t>
      </w:r>
      <w:r w:rsidR="00547CAF">
        <w:rPr>
          <w:szCs w:val="24"/>
        </w:rPr>
        <w:t> </w:t>
      </w:r>
      <w:r w:rsidRPr="003D75E8">
        <w:rPr>
          <w:szCs w:val="24"/>
        </w:rPr>
        <w:t>государство является участником Конвенции и что развитые страны – основные страны приема трудящихся-мигрантов к ней не присоединились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Колумбия стремится поощрять, соблюдать и защищать права человека всех лиц, находящихся на ее территории, и выполнять обязательства, под которыми она подписалась, ратифицировав международные договоры по правам человека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Международная конвенция о защите прав всех трудящихся-мигрантов и членов их семей служит рамочным ориентиром для разработки и осуществления миграционной политики государства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 xml:space="preserve">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3.</w:t>
      </w:r>
      <w:r w:rsidRPr="003D75E8">
        <w:rPr>
          <w:szCs w:val="24"/>
        </w:rPr>
        <w:tab/>
        <w:t>Статья 100 Конституции определяет, что иностранцы пользуются такими же гражданскими правами и гарантиями как и колумбийцы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Тем не менее, закон может подчинить специальным условиям или отказать в осуществлении некоторых гражданских прав иностранцам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Так, в силу закона № 1070 от 2006 г</w:t>
      </w:r>
      <w:r w:rsidR="00547CAF">
        <w:rPr>
          <w:szCs w:val="24"/>
        </w:rPr>
        <w:t>ода</w:t>
      </w:r>
      <w:r w:rsidR="003D75E8">
        <w:rPr>
          <w:szCs w:val="24"/>
        </w:rPr>
        <w:t xml:space="preserve"> </w:t>
      </w:r>
      <w:r w:rsidRPr="003D75E8">
        <w:rPr>
          <w:szCs w:val="24"/>
        </w:rPr>
        <w:t>иностранцы, постоянно проживающие в Колумбии, могут голосовать только на муниципальных выборах и консультациях по последнему месту жительства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В 2004 г</w:t>
      </w:r>
      <w:r w:rsidR="00547CAF">
        <w:rPr>
          <w:szCs w:val="24"/>
        </w:rPr>
        <w:t>ода</w:t>
      </w:r>
      <w:r w:rsidR="003D75E8">
        <w:rPr>
          <w:szCs w:val="24"/>
        </w:rPr>
        <w:t xml:space="preserve"> </w:t>
      </w:r>
      <w:r w:rsidRPr="003D75E8">
        <w:rPr>
          <w:szCs w:val="24"/>
        </w:rPr>
        <w:t>указом № 4000 Колумбия приняла постановление о миграции, которое регулирует въезд и пребывание иностранцев на колумбийской территории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В 2008 г</w:t>
      </w:r>
      <w:r w:rsidR="00547CAF">
        <w:rPr>
          <w:szCs w:val="24"/>
        </w:rPr>
        <w:t>оду</w:t>
      </w:r>
      <w:r w:rsidR="003D75E8">
        <w:rPr>
          <w:szCs w:val="24"/>
        </w:rPr>
        <w:t xml:space="preserve"> </w:t>
      </w:r>
      <w:r w:rsidRPr="003D75E8">
        <w:rPr>
          <w:szCs w:val="24"/>
        </w:rPr>
        <w:t>в рамках осуществления интегрированной миграционной политики государство решило изменить статью 43 постановления о миграции, относящегося к выдаче виз, в целях обновления списка стран, гражданам которых для въезда Колумбию необходима туристическая виза или виза на временное пребывание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Число стран, граждане которых нуждаются в предварительном разрешении для получения визы, снизилось со 124 до 25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Вместе с этим большая свобода маневра по выдаче виз была предоставлена колумбийским консульствам за рубежом для ускорения и упрощения миграционных формальностей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Постановление о миграции предусматривает также в своей статье 30 возможность выдачи временной рабочей визы всем, кто въезжает в страну в этом качестве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 xml:space="preserve">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4.</w:t>
      </w:r>
      <w:r w:rsidRPr="003D75E8">
        <w:rPr>
          <w:szCs w:val="24"/>
        </w:rPr>
        <w:tab/>
        <w:t>В 2001 г</w:t>
      </w:r>
      <w:r w:rsidR="00547CAF">
        <w:rPr>
          <w:szCs w:val="24"/>
        </w:rPr>
        <w:t>оду</w:t>
      </w:r>
      <w:r w:rsidR="003D75E8">
        <w:rPr>
          <w:szCs w:val="24"/>
        </w:rPr>
        <w:t xml:space="preserve">  </w:t>
      </w:r>
      <w:r w:rsidRPr="003D75E8">
        <w:rPr>
          <w:szCs w:val="24"/>
        </w:rPr>
        <w:t>Колумбия приняла постановление № 2107, предоставляющее возможность всем гражданам и иностранцам, находящимся в стране на нелегальном положении, урегулировать свой статус на колумбийской территории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Из 2014</w:t>
      </w:r>
      <w:r w:rsidR="00547CAF">
        <w:rPr>
          <w:szCs w:val="24"/>
        </w:rPr>
        <w:t> </w:t>
      </w:r>
      <w:r w:rsidRPr="003D75E8">
        <w:rPr>
          <w:szCs w:val="24"/>
        </w:rPr>
        <w:t>полученных заявлений об урегулировании 1673 были одобрены и 341 отклонено.</w:t>
      </w:r>
      <w:r w:rsidR="00547CAF">
        <w:rPr>
          <w:szCs w:val="24"/>
        </w:rPr>
        <w:t xml:space="preserve">  </w:t>
      </w:r>
      <w:r w:rsidRPr="003D75E8">
        <w:rPr>
          <w:szCs w:val="24"/>
        </w:rPr>
        <w:t>В</w:t>
      </w:r>
      <w:r w:rsidR="00547CAF">
        <w:rPr>
          <w:szCs w:val="24"/>
        </w:rPr>
        <w:t> </w:t>
      </w:r>
      <w:r w:rsidRPr="003D75E8">
        <w:rPr>
          <w:szCs w:val="24"/>
        </w:rPr>
        <w:t>2008 г</w:t>
      </w:r>
      <w:r w:rsidR="00547CAF">
        <w:rPr>
          <w:szCs w:val="24"/>
        </w:rPr>
        <w:t>оду</w:t>
      </w:r>
      <w:r w:rsidR="003D75E8">
        <w:rPr>
          <w:szCs w:val="24"/>
        </w:rPr>
        <w:t xml:space="preserve"> </w:t>
      </w:r>
      <w:r w:rsidRPr="003D75E8">
        <w:rPr>
          <w:szCs w:val="24"/>
        </w:rPr>
        <w:t>правительство приняло новое постановление для начала другой процедуры по легализации пребывания иностранцев в Колумбии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Желающие ей воспользоваться иностранцы должны подать письменное ходатайство в Административный департамент безопасности (ДАС) -профильный орган в миграционной области, о месте их постоянного проживания за последние сто восемьдесят дней с даты опубликования постановления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Эта мера касается всех иностранцев, въехавших в страну до 1 апреля 2008 года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Процедура урегулирования статуса должна завершиться в мае 2009 года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К концу марта 2009 г</w:t>
      </w:r>
      <w:r w:rsidR="00547CAF">
        <w:rPr>
          <w:szCs w:val="24"/>
        </w:rPr>
        <w:t>ода</w:t>
      </w:r>
      <w:r w:rsidR="003D75E8">
        <w:rPr>
          <w:szCs w:val="24"/>
        </w:rPr>
        <w:t xml:space="preserve"> </w:t>
      </w:r>
      <w:r w:rsidRPr="003D75E8">
        <w:rPr>
          <w:szCs w:val="24"/>
        </w:rPr>
        <w:t>1309 иностранцев представили ходатайство об урегулировании статуса, из которых 47% китайцы, 23% эквадорцы, 12% перуанцев, и остальные 18% - кубинцы, аргентинцы, венесуэльцы, бразильцы, испанцы и т.д</w:t>
      </w:r>
      <w:r w:rsidR="003D75E8">
        <w:rPr>
          <w:szCs w:val="24"/>
        </w:rPr>
        <w:t xml:space="preserve">.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5.</w:t>
      </w:r>
      <w:r w:rsidRPr="003D75E8">
        <w:rPr>
          <w:szCs w:val="24"/>
        </w:rPr>
        <w:tab/>
        <w:t>Г-жа Варгас уточняет, что ратифицированные Колумбией конвенции и международные договоры по правам человека главенствуют над национальным законодательством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Все предусмотренные Конвенцией права и основные гарантии признаются Конституцией и законодательством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Статья 25 Конституции посвящена праву на труд, которое должно осуществляться в достойных и равных условиях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Трудовой кодекс посвящен, помимо прочего, равенству трудящихся перед законом, запрещает любое различие в обращении с трудящимися и признает право на свободный выбор профессии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В области экономических, социальных и культурных прав трудящиеся-мигранты и члены их семей пользуются одинаковыми гарантиями с колумбийскими гражданами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В силу статьи 13 Конституции государство создает необходимые условия для гарантирования равенства между гражданами и в этой связи принимает меры в пользу неблагополучных и маргинализированных групп населения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Эта же статья предоставляет государству возможность защищать в отдельном порядке наиболее уязвимых лиц и наказывать всех тех, кто посягает на их права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Для того, чтобы гарантировать эффективное осуществление основных прав, статья 86 Конституции устанавливает процедуру подачи иска в рамках конституционной защиты, означающую, что любое лицо может обратиться в суд с требованием немедленной защиты своих основных прав, если оно считает, что его права нарушены или подвергаются угрозе в результате любых действий или бездействия со стороны органа власти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 xml:space="preserve">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6.</w:t>
      </w:r>
      <w:r w:rsidRPr="003D75E8">
        <w:rPr>
          <w:szCs w:val="24"/>
        </w:rPr>
        <w:tab/>
        <w:t>С тем, чтобы координировать и направлять осуществление миграционной политики, Колумбия учредила в 2003 г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национальную Межведомственную комиссию по миграции, которая, в частности, отвечает за мониторинг выполнения соглашений, договоров и других международных обязательств в области миграции, подписанных Колумбией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Она уполномочена формулировать рекомендации в целях применения национального законодательства по миграции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Вместе с тем, Комиссия не рассматривает никакие индивидуальные случаи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Осознавая необходимость улучшения координации действий государства в области защиты колумбийцев за границей, Министерство внутренних дел решило утвердить в рамках своей внешнеполитической программы на 2010 г</w:t>
      </w:r>
      <w:r w:rsidR="00547CAF">
        <w:rPr>
          <w:szCs w:val="24"/>
        </w:rPr>
        <w:t>од</w:t>
      </w:r>
      <w:r w:rsidR="003D75E8">
        <w:rPr>
          <w:szCs w:val="24"/>
        </w:rPr>
        <w:t xml:space="preserve"> </w:t>
      </w:r>
      <w:r w:rsidRPr="003D75E8">
        <w:rPr>
          <w:szCs w:val="24"/>
        </w:rPr>
        <w:t>интегрированную миграционную политику, направленную на укрепление защиты личных свобод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Ее осуществление развернется в четыре этапа: разработка главных направлений политики (май 2008 г</w:t>
      </w:r>
      <w:r w:rsidR="00547CAF">
        <w:rPr>
          <w:szCs w:val="24"/>
        </w:rPr>
        <w:t>ода</w:t>
      </w:r>
      <w:r w:rsidRPr="003D75E8">
        <w:rPr>
          <w:szCs w:val="24"/>
        </w:rPr>
        <w:t>)</w:t>
      </w:r>
      <w:r w:rsidR="003D75E8">
        <w:rPr>
          <w:szCs w:val="24"/>
        </w:rPr>
        <w:t xml:space="preserve">;  </w:t>
      </w:r>
      <w:r w:rsidRPr="003D75E8">
        <w:rPr>
          <w:szCs w:val="24"/>
        </w:rPr>
        <w:t>повышение осведомленности колумбийцев за границей и профильных органов об основных направлениях политики (с июля по октябрь 2008 г</w:t>
      </w:r>
      <w:r w:rsidR="00547CAF">
        <w:rPr>
          <w:szCs w:val="24"/>
        </w:rPr>
        <w:t>ода</w:t>
      </w:r>
      <w:r w:rsidRPr="003D75E8">
        <w:rPr>
          <w:szCs w:val="24"/>
        </w:rPr>
        <w:t>)</w:t>
      </w:r>
      <w:r w:rsidR="003D75E8">
        <w:rPr>
          <w:szCs w:val="24"/>
        </w:rPr>
        <w:t xml:space="preserve">;  </w:t>
      </w:r>
      <w:r w:rsidRPr="003D75E8">
        <w:rPr>
          <w:szCs w:val="24"/>
        </w:rPr>
        <w:t>разработка и принятие заключительного документа для претворения политики в жизнь (апрель 2009 г</w:t>
      </w:r>
      <w:r w:rsidR="00547CAF">
        <w:rPr>
          <w:szCs w:val="24"/>
        </w:rPr>
        <w:t>ода</w:t>
      </w:r>
      <w:r w:rsidRPr="003D75E8">
        <w:rPr>
          <w:szCs w:val="24"/>
        </w:rPr>
        <w:t>)</w:t>
      </w:r>
      <w:r w:rsidR="003D75E8">
        <w:rPr>
          <w:szCs w:val="24"/>
        </w:rPr>
        <w:t xml:space="preserve">;  </w:t>
      </w:r>
      <w:r w:rsidRPr="003D75E8">
        <w:rPr>
          <w:szCs w:val="24"/>
        </w:rPr>
        <w:t>распространение информации о документе и мониторинг содержащихся в нем обязательств (с мая 2009 г</w:t>
      </w:r>
      <w:r w:rsidR="00547CAF">
        <w:rPr>
          <w:szCs w:val="24"/>
        </w:rPr>
        <w:t>ода</w:t>
      </w:r>
      <w:r w:rsidR="003D75E8">
        <w:rPr>
          <w:szCs w:val="24"/>
        </w:rPr>
        <w:t xml:space="preserve"> </w:t>
      </w:r>
      <w:r w:rsidRPr="003D75E8">
        <w:rPr>
          <w:szCs w:val="24"/>
        </w:rPr>
        <w:t>по декабрь 2012 г</w:t>
      </w:r>
      <w:r w:rsidR="00547CAF">
        <w:rPr>
          <w:szCs w:val="24"/>
        </w:rPr>
        <w:t>ода</w:t>
      </w:r>
      <w:r w:rsidRPr="003D75E8">
        <w:rPr>
          <w:szCs w:val="24"/>
        </w:rPr>
        <w:t>)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 xml:space="preserve">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7.</w:t>
      </w:r>
      <w:r w:rsidRPr="003D75E8">
        <w:rPr>
          <w:szCs w:val="24"/>
        </w:rPr>
        <w:tab/>
        <w:t>Г-жа Варгас отмечает, что растущее число колумбийцев за границей несет различные последствия для развития страны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С одной стороны, увеличение притока капиталов от постоянно проживающих за рубежом колумбийских трудящихся, временная миграция трудящихся и возможное возвращение в страну обученной за границей рабочей силы являются позитивными факторами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С другой стороны, поскольку мигранты особенно уязвимы и нуждаются в защите государства, Колумбия должна многое сделать для координации своих действий с тем, чтобы уделять как можно больше внимания колумбийцам за границей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В этой связи в рамках Национального плана развития на 2006</w:t>
      </w:r>
      <w:r w:rsidR="009E435C">
        <w:rPr>
          <w:szCs w:val="24"/>
        </w:rPr>
        <w:noBreakHyphen/>
      </w:r>
      <w:r w:rsidRPr="003D75E8">
        <w:rPr>
          <w:szCs w:val="24"/>
        </w:rPr>
        <w:t>2010 г</w:t>
      </w:r>
      <w:r w:rsidR="009E435C">
        <w:rPr>
          <w:szCs w:val="24"/>
        </w:rPr>
        <w:t>оды</w:t>
      </w:r>
      <w:r w:rsidR="003D75E8">
        <w:rPr>
          <w:szCs w:val="24"/>
        </w:rPr>
        <w:t xml:space="preserve"> </w:t>
      </w:r>
      <w:r w:rsidRPr="003D75E8">
        <w:rPr>
          <w:szCs w:val="24"/>
        </w:rPr>
        <w:t>Колумбия разработала интегрированную, последовательную и согласованную миграционную политику для реагирования на нужды и ожидания колумбийцев за границей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В общем плане миграционная политика нацелена на то, чтобы охранять, защищать и гарантировать права всех лиц, участвующих в миграционных потоках, позволить кандидатам на эмиграцию принять свое решение в наилучших условиях и построить свое будущее, пользуясь защитой государства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Сопровождающий политику план действий в качестве основных задач ставит охрану, защиту и гарантию прав колумбийцев за границей и иностранцев в Колумбии, поощрение возвращения в страну высококвалифицированных колумбийцев, повышение осведомленности и возможностей профессиональной подготовки колумбийцев за границей и иностранцев в Колумбии и гарантирование законных миграционных потоков в соответствии с международными нормами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Многочисленные субъекты участвуют в осуществлении плана действий и интегрированной миграционной политики в областях образования, культуры, социальной защиты, экономики, безопасности и внешних связей.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8.</w:t>
      </w:r>
      <w:r w:rsidRPr="003D75E8">
        <w:rPr>
          <w:szCs w:val="24"/>
        </w:rPr>
        <w:tab/>
        <w:t>В 1996 году колумбийское правительство создало Межучрежденческий комитет по борьбе с торговлей женщинами и детьми, в состав которого входят различные министерства, а также органы, отвечающие за преследование торговцев и оказание помощи жертвам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В 2005 г</w:t>
      </w:r>
      <w:r w:rsidR="009E435C">
        <w:rPr>
          <w:szCs w:val="24"/>
        </w:rPr>
        <w:t>оду</w:t>
      </w:r>
      <w:r w:rsidR="003D75E8">
        <w:rPr>
          <w:szCs w:val="24"/>
        </w:rPr>
        <w:t xml:space="preserve"> </w:t>
      </w:r>
      <w:r w:rsidRPr="003D75E8">
        <w:rPr>
          <w:szCs w:val="24"/>
        </w:rPr>
        <w:t>государство приняло закон № 985, цель которого, в частности, - принять меры по предупреждению, защите и оказанию содействия жертвам торговли людьми в Колумбии и за границей для того, чтобы гарантировать соблюдение их основных прав, и укрепить действия государства в этой области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Статья 3 закона предусматривает для торговцев наказание в виде лишения свободы от тринадцати до двадцати трех лет и штраф от 800 до 1500 размеров действующей минимальной месячной оплаты труда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Статья 12 этого же закона предоставляет Межучрежденческому комитету по борьбе с торговлей людьми консультативные функции при правительстве и функции координатора действий государства в этой сфере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Комитет, в составе которого 14</w:t>
      </w:r>
      <w:r w:rsidR="009E435C">
        <w:rPr>
          <w:szCs w:val="24"/>
        </w:rPr>
        <w:t> </w:t>
      </w:r>
      <w:r w:rsidRPr="003D75E8">
        <w:rPr>
          <w:szCs w:val="24"/>
        </w:rPr>
        <w:t>ведомств, в том числе Министерство внутренних дел и Министерство юстиции, уполномочен, в частности, консультировать, координировать, а также разрабатывать, рекомендовать и предлагать политику, стратегии, кампании и расследования, связанные с торговлей людьми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Комитет разработал национальную интегрированную стратегию по борьбе с торговлей людьми на 2007-2012 г</w:t>
      </w:r>
      <w:r w:rsidR="009E435C">
        <w:rPr>
          <w:szCs w:val="24"/>
        </w:rPr>
        <w:t>оды</w:t>
      </w:r>
      <w:r w:rsidRPr="003D75E8">
        <w:rPr>
          <w:szCs w:val="24"/>
        </w:rPr>
        <w:t>, что является осевой составляющей политики государства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 xml:space="preserve">    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9.</w:t>
      </w:r>
      <w:r w:rsidRPr="003D75E8">
        <w:rPr>
          <w:szCs w:val="24"/>
        </w:rPr>
        <w:tab/>
        <w:t>В заключение г-жа Варгас уточняет, что Колумбия является участником Конвенции</w:t>
      </w:r>
      <w:r w:rsidR="009E435C">
        <w:rPr>
          <w:szCs w:val="24"/>
        </w:rPr>
        <w:t> </w:t>
      </w:r>
      <w:r w:rsidRPr="003D75E8">
        <w:rPr>
          <w:szCs w:val="24"/>
        </w:rPr>
        <w:t>№ 29 Международной организации труда (МОТ) о принудительном труде, Конвенции по ликвидации всех форм дискриминации в отношении женщин, Межамериканской конвенции по предупреждению, наказанию и ликвидации насилия в отношении женщин, Конвенции ООН по борьбе с транснациональной организованной преступностью и дополняющего ее Протокола, а также Римского Статута Международного уголовного суда</w:t>
      </w:r>
      <w:r w:rsidR="003D75E8">
        <w:rPr>
          <w:szCs w:val="24"/>
        </w:rPr>
        <w:t xml:space="preserve">.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10.</w:t>
      </w:r>
      <w:r w:rsidRPr="003D75E8">
        <w:rPr>
          <w:szCs w:val="24"/>
        </w:rPr>
        <w:tab/>
      </w:r>
      <w:r w:rsidRPr="003D75E8">
        <w:rPr>
          <w:szCs w:val="24"/>
          <w:u w:val="single"/>
        </w:rPr>
        <w:t>ПРЕДСЕДАТЕЛЬ</w:t>
      </w:r>
      <w:r w:rsidRPr="003D75E8">
        <w:rPr>
          <w:szCs w:val="24"/>
        </w:rPr>
        <w:t xml:space="preserve"> благодарит представительницу Колумбии за ее выступление, которое, в частности, позволило Комитету получить новые сведения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Выступая затем в качестве члена Комитета, он делает два замечания общего порядка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Первое связано с координацией государственной политики в рассматриваемой области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Председатель желает узнать, каким образом соответствующие органы координируют свои действия на национальном уровне и как осуществляется руководство различными программами, которые вступили в силу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Кроме того, он хотел бы знать, как Колумбия координирует свою миграционную политику на региональном уровне со своими соседними государствами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Второе замечание касается доклада Колумбии, письменных ответов на перечень вопросов, подлежащих рассмотрению, и выступления г-жи Варгас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Некоторое число информационных элементов, которые в них присутствуют, представляются теоретическими и не всегда позволяют составить мнение о том, что делается в конкретном плане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Было бы, таким образом, желательно предоставить дополнительные сведения о переводе в практическое русло принятых юридических положений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 xml:space="preserve">  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11.</w:t>
      </w:r>
      <w:r w:rsidRPr="003D75E8">
        <w:rPr>
          <w:szCs w:val="24"/>
        </w:rPr>
        <w:tab/>
      </w:r>
      <w:r w:rsidRPr="003D75E8">
        <w:rPr>
          <w:szCs w:val="24"/>
          <w:u w:val="single"/>
        </w:rPr>
        <w:t xml:space="preserve">Г-жа КУБИАС МЕДИНА </w:t>
      </w:r>
      <w:r w:rsidRPr="003D75E8">
        <w:rPr>
          <w:szCs w:val="24"/>
        </w:rPr>
        <w:t>(докладчик по Колумбии) делает акцент на очевидных усилиях, предпринятых Колумбией для выработки интегрированной миграционной политики во внутреннем и внешнем контексте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При этом она хвалит это государство за создание межучрежденческого комитета по борьбе с торговлей людьми и относящегося к нему органа на национальном уровне, и за увеличение срока лишения свободы за торговлю людьми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 xml:space="preserve"> </w:t>
      </w:r>
      <w:r w:rsidRPr="003D75E8">
        <w:rPr>
          <w:bCs/>
          <w:szCs w:val="24"/>
          <w:u w:val="single"/>
        </w:rPr>
        <w:t xml:space="preserve">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12.</w:t>
      </w:r>
      <w:r w:rsidRPr="003D75E8">
        <w:rPr>
          <w:szCs w:val="24"/>
        </w:rPr>
        <w:tab/>
        <w:t>Г-жа Кубиас Медина желает получить разъяснения относительно письменных ответов государства-участника (CMW/C/COL/Q/1/Add.1) на перечень вопросов для рассмотрения (CMW/C/COL/Q/1), в частности, что касается следующих пунктов: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ab/>
        <w:t xml:space="preserve">Пункт 2 – Какие используются средства для распространения Конвенции в структурах, которые имеют к ней отношение?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ab/>
        <w:t xml:space="preserve">Пункт 4 – Какие данные были извлечены из проведенных исследований? Планируются ли исследования на национальном уровне для выяснения положения детей, находящихся в стране происхождения вследствие миграции их родителей?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ab/>
        <w:t xml:space="preserve">Пункт 8 – Куда помещаются задержанные нелегальные мигранты, учитывая, что предусмотренного центра для этих целей не существует?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ab/>
        <w:t xml:space="preserve">Пункт 9 – Какие органы уполномочены изымать или хранить документы, удостоверяющие личность мигрантов?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ab/>
        <w:t xml:space="preserve">Пункт 10 – Планирует ли Колумбия запретить меры коллективной высылки? </w:t>
      </w:r>
      <w:r w:rsidR="009E435C">
        <w:rPr>
          <w:szCs w:val="24"/>
        </w:rPr>
        <w:t xml:space="preserve"> </w:t>
      </w:r>
      <w:r w:rsidRPr="003D75E8">
        <w:rPr>
          <w:szCs w:val="24"/>
        </w:rPr>
        <w:t xml:space="preserve">В чем юридическое различие между терминами </w:t>
      </w:r>
      <w:r w:rsidR="009E435C">
        <w:rPr>
          <w:szCs w:val="24"/>
        </w:rPr>
        <w:t>"</w:t>
      </w:r>
      <w:r w:rsidRPr="003D75E8">
        <w:rPr>
          <w:szCs w:val="24"/>
        </w:rPr>
        <w:t>deportación</w:t>
      </w:r>
      <w:r w:rsidR="009E435C">
        <w:rPr>
          <w:szCs w:val="24"/>
        </w:rPr>
        <w:t>"</w:t>
      </w:r>
      <w:r w:rsidRPr="003D75E8">
        <w:rPr>
          <w:szCs w:val="24"/>
        </w:rPr>
        <w:t xml:space="preserve"> и </w:t>
      </w:r>
      <w:r w:rsidR="009E435C">
        <w:rPr>
          <w:szCs w:val="24"/>
        </w:rPr>
        <w:t>"</w:t>
      </w:r>
      <w:r w:rsidRPr="003D75E8">
        <w:rPr>
          <w:szCs w:val="24"/>
        </w:rPr>
        <w:t>expulsión</w:t>
      </w:r>
      <w:r w:rsidR="009E435C">
        <w:rPr>
          <w:szCs w:val="24"/>
        </w:rPr>
        <w:t>"</w:t>
      </w:r>
      <w:r w:rsidRPr="003D75E8">
        <w:rPr>
          <w:szCs w:val="24"/>
        </w:rPr>
        <w:t xml:space="preserve">? </w:t>
      </w:r>
      <w:r w:rsidR="009E435C">
        <w:rPr>
          <w:szCs w:val="24"/>
        </w:rPr>
        <w:t xml:space="preserve"> </w:t>
      </w:r>
      <w:r w:rsidRPr="003D75E8">
        <w:rPr>
          <w:szCs w:val="24"/>
        </w:rPr>
        <w:t xml:space="preserve">Какие пути обжалования имеются в обоих случаях?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ab/>
        <w:t>Пункт 11 – Какие ограничения предусмотрены в отношении права на выезд колумбийских граждан за пределы страны?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ab/>
        <w:t xml:space="preserve">Пункт 12 – Может ли делегация предоставить дополнительную информацию о деятельности и функционировании Межведомственной комиссии по миграции?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ab/>
        <w:t>Пункт 14 – Что касается проводящихся инспекций в местах работы трудящихся-мигрантов, констатировалось ли, что некоторые мигранты были жертвами нарушений своих прав?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ab/>
        <w:t>Пункт 16 – Какую деятельность проводит Информационный центр помощи мигрантам?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ab/>
        <w:t xml:space="preserve">Пункт 17 − В отношении детей-мигрантов, родители которых не имеют документов и находятся, таким образом, на нелегальном положении, какие имеются гарантии того, что матери их зарегистрируют? </w:t>
      </w:r>
      <w:r w:rsidR="009E435C">
        <w:rPr>
          <w:szCs w:val="24"/>
        </w:rPr>
        <w:t xml:space="preserve"> </w:t>
      </w:r>
      <w:r w:rsidRPr="003D75E8">
        <w:rPr>
          <w:szCs w:val="24"/>
        </w:rPr>
        <w:t xml:space="preserve">Кроме того, каким образом гарантируется право на здравоохранение для мигрантов взрослого возраста без документов?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ab/>
        <w:t xml:space="preserve">Пункт 19 – Имеют ли право трудящиеся-мигранты вступать в профсоюзы и быть членами их административных советов, как это предусмотрено Конвенцией? </w:t>
      </w:r>
      <w:r w:rsidR="009E435C">
        <w:rPr>
          <w:szCs w:val="24"/>
        </w:rPr>
        <w:t xml:space="preserve"> </w:t>
      </w:r>
      <w:r w:rsidRPr="003D75E8">
        <w:rPr>
          <w:szCs w:val="24"/>
        </w:rPr>
        <w:t xml:space="preserve">С учетом того, что значительное число колумбийцев проживает за границей, какие меры приняло государство-участник для борьбы с </w:t>
      </w:r>
      <w:r w:rsidR="009E435C">
        <w:rPr>
          <w:szCs w:val="24"/>
        </w:rPr>
        <w:t>"</w:t>
      </w:r>
      <w:r w:rsidRPr="003D75E8">
        <w:rPr>
          <w:szCs w:val="24"/>
        </w:rPr>
        <w:t>утечкой мозгов</w:t>
      </w:r>
      <w:r w:rsidR="009E435C">
        <w:rPr>
          <w:szCs w:val="24"/>
        </w:rPr>
        <w:t>"</w:t>
      </w:r>
      <w:r w:rsidRPr="003D75E8">
        <w:rPr>
          <w:szCs w:val="24"/>
        </w:rPr>
        <w:t xml:space="preserve">?  Каким образом государство осуществляет управление ситуацией с колумбийцами за границей? Существует ли орган, отвечающий за этот вопрос?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ab/>
        <w:t xml:space="preserve">Пункт 25 – Какова политика Колумбии в отношении незаконной миграции?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ab/>
        <w:t xml:space="preserve">Пункт 26 – Какие меры принимаются в отношении несопровождаемых или  разделенных с семьей колумбийских детей-мигрантов, которые возвращаются или высылаются в свою страну?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ab/>
        <w:t>Пункт 27 – Существуют ли места приема для жертв торговли людьми?</w:t>
      </w:r>
      <w:r w:rsidR="009E435C">
        <w:rPr>
          <w:szCs w:val="24"/>
        </w:rPr>
        <w:t xml:space="preserve"> </w:t>
      </w:r>
      <w:r w:rsidRPr="003D75E8">
        <w:rPr>
          <w:szCs w:val="24"/>
        </w:rPr>
        <w:t xml:space="preserve"> Имеет ли Колумбия стратегию в этой области? </w:t>
      </w:r>
      <w:r w:rsidR="009E435C">
        <w:rPr>
          <w:szCs w:val="24"/>
        </w:rPr>
        <w:t xml:space="preserve"> </w:t>
      </w:r>
      <w:r w:rsidRPr="003D75E8">
        <w:rPr>
          <w:szCs w:val="24"/>
        </w:rPr>
        <w:t xml:space="preserve">Касательно контроля за миграцией, какие меры принимает государство-участник для обеспечения того, чтобы дети трудящихся-мигрантов покидали свою страну с законными документами, удостоверяющими личность?  Должны ли покидающие страну несовершеннолетние иметь паспорт? </w:t>
      </w:r>
      <w:r w:rsidR="009E435C">
        <w:rPr>
          <w:szCs w:val="24"/>
        </w:rPr>
        <w:t xml:space="preserve"> </w:t>
      </w:r>
      <w:r w:rsidRPr="003D75E8">
        <w:rPr>
          <w:szCs w:val="24"/>
        </w:rPr>
        <w:t xml:space="preserve">Какой подход применяется к трудящимся-мигрантам, которые следуют транзитом через Колумбию? 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bCs/>
          <w:szCs w:val="24"/>
        </w:rPr>
      </w:pPr>
      <w:r w:rsidRPr="003D75E8">
        <w:rPr>
          <w:szCs w:val="24"/>
        </w:rPr>
        <w:t>13.</w:t>
      </w:r>
      <w:r w:rsidRPr="003D75E8">
        <w:rPr>
          <w:szCs w:val="24"/>
        </w:rPr>
        <w:tab/>
      </w:r>
      <w:r w:rsidRPr="003D75E8">
        <w:rPr>
          <w:szCs w:val="24"/>
          <w:u w:val="single"/>
        </w:rPr>
        <w:t>Г-н КАРИЯВАСАМ</w:t>
      </w:r>
      <w:r w:rsidRPr="003D75E8">
        <w:rPr>
          <w:szCs w:val="24"/>
        </w:rPr>
        <w:t xml:space="preserve"> выражает удовлетворение выступлением и замечаниями, сожалея при этом, что колумбийская делегация прибыла не в полном составе, в частности, что в ней нет ни одного представителя из столицы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Учитывая, что значительное число стран не являются участниками Конвенции, он хотел бы знать, каким образом Колумбия следит за защитой прав колумбийских трудящихся-мигрантов в указанных странах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 xml:space="preserve">Поскольку речь идет об общих оговорках, сделанных Колумбией при ратификации </w:t>
      </w:r>
      <w:r w:rsidRPr="003D75E8">
        <w:rPr>
          <w:szCs w:val="24"/>
        </w:rPr>
        <w:br/>
        <w:t>(1995 г</w:t>
      </w:r>
      <w:r w:rsidR="00405A5E">
        <w:rPr>
          <w:szCs w:val="24"/>
        </w:rPr>
        <w:t>од</w:t>
      </w:r>
      <w:r w:rsidRPr="003D75E8">
        <w:rPr>
          <w:szCs w:val="24"/>
        </w:rPr>
        <w:t xml:space="preserve">), в отношении статей 15, 46 и 47 Конвенции, предусматривается ли их снятие, и какой является позиция Колумбии по этому вопросу? </w:t>
      </w:r>
      <w:r w:rsidR="00405A5E">
        <w:rPr>
          <w:szCs w:val="24"/>
        </w:rPr>
        <w:t xml:space="preserve"> </w:t>
      </w:r>
      <w:r w:rsidRPr="003D75E8">
        <w:rPr>
          <w:szCs w:val="24"/>
        </w:rPr>
        <w:t xml:space="preserve">Какие меры государство-участник принимает или планирует принять для недопущения незаконной миграции и торговли людьми? </w:t>
      </w:r>
      <w:r w:rsidR="00405A5E">
        <w:rPr>
          <w:szCs w:val="24"/>
        </w:rPr>
        <w:t xml:space="preserve"> </w:t>
      </w:r>
      <w:r w:rsidRPr="003D75E8">
        <w:rPr>
          <w:szCs w:val="24"/>
        </w:rPr>
        <w:t xml:space="preserve">Отражаются ли действия партизанских отрядов и полувоенных формирований  на нелегальной миграции и торговле людьми?   </w:t>
      </w:r>
      <w:r w:rsidRPr="003D75E8">
        <w:rPr>
          <w:bCs/>
          <w:szCs w:val="24"/>
        </w:rPr>
        <w:t xml:space="preserve">  </w:t>
      </w:r>
    </w:p>
    <w:p w:rsidR="009F7FA8" w:rsidRDefault="009F7FA8" w:rsidP="009F7FA8">
      <w:pPr>
        <w:rPr>
          <w:bCs/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14.</w:t>
      </w:r>
      <w:r w:rsidRPr="003D75E8">
        <w:rPr>
          <w:szCs w:val="24"/>
        </w:rPr>
        <w:tab/>
      </w:r>
      <w:r w:rsidRPr="003D75E8">
        <w:rPr>
          <w:szCs w:val="24"/>
          <w:u w:val="single"/>
        </w:rPr>
        <w:t>ПРЕДСЕДАТЕЛЬ</w:t>
      </w:r>
      <w:r w:rsidRPr="003D75E8">
        <w:rPr>
          <w:szCs w:val="24"/>
        </w:rPr>
        <w:t xml:space="preserve"> уточняет, что г-жа Варгас прибыла из столицы и что она возглавляет Департамент многосторонних политических вопросов Министерства внешних связей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 xml:space="preserve">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bCs/>
          <w:szCs w:val="24"/>
        </w:rPr>
      </w:pPr>
      <w:r w:rsidRPr="003D75E8">
        <w:rPr>
          <w:szCs w:val="24"/>
        </w:rPr>
        <w:t>15.</w:t>
      </w:r>
      <w:r w:rsidRPr="003D75E8">
        <w:rPr>
          <w:szCs w:val="24"/>
        </w:rPr>
        <w:tab/>
      </w:r>
      <w:r w:rsidRPr="003D75E8">
        <w:rPr>
          <w:szCs w:val="24"/>
          <w:u w:val="single"/>
        </w:rPr>
        <w:t>Г-н АЛЬБА</w:t>
      </w:r>
      <w:r w:rsidRPr="003D75E8">
        <w:rPr>
          <w:szCs w:val="24"/>
        </w:rPr>
        <w:t xml:space="preserve"> выражает удовлетворение всесторонним выступлением г-жи Варгас и конкретными ответами на поставленные Комитетом вопросы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Он также с удовлетворением отмечает важность, которую придает Колумбия данной теме, о чем свидетельствует число учрежденных органов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Как он понимает, в Колумбии международные конвенции занимают равнозначное место с Конституцией, и выражает по этому поводу удивление, поскольку в других странах это обычно не так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Относительно выполнения Конвенции он отмечает, что инструменты вторичного применения должны содержать все ее положения и должны быть взаимосвязанными на всех уровнях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Было бы желательно предоставить дополнительную конкретную информацию по этому вопросу</w:t>
      </w:r>
      <w:r w:rsidR="003D75E8">
        <w:rPr>
          <w:szCs w:val="24"/>
        </w:rPr>
        <w:t xml:space="preserve">.  </w:t>
      </w:r>
      <w:r w:rsidRPr="003D75E8">
        <w:rPr>
          <w:bCs/>
          <w:szCs w:val="24"/>
        </w:rPr>
        <w:t xml:space="preserve">  </w:t>
      </w:r>
    </w:p>
    <w:p w:rsidR="009F7FA8" w:rsidRDefault="009F7FA8" w:rsidP="009F7FA8">
      <w:pPr>
        <w:rPr>
          <w:bCs/>
          <w:szCs w:val="24"/>
        </w:rPr>
      </w:pPr>
    </w:p>
    <w:p w:rsidR="009F7FA8" w:rsidRDefault="00E05D12" w:rsidP="009F7FA8">
      <w:pPr>
        <w:rPr>
          <w:bCs/>
          <w:szCs w:val="24"/>
        </w:rPr>
      </w:pPr>
      <w:r w:rsidRPr="003D75E8">
        <w:rPr>
          <w:bCs/>
          <w:szCs w:val="24"/>
        </w:rPr>
        <w:t>16.</w:t>
      </w:r>
      <w:r w:rsidRPr="003D75E8">
        <w:rPr>
          <w:bCs/>
          <w:szCs w:val="24"/>
        </w:rPr>
        <w:tab/>
        <w:t xml:space="preserve">В отношении выявленных нелегальных трудящихся-мигрантов г-н Альба спрашивает, почему Колумбия применяет </w:t>
      </w:r>
      <w:r w:rsidR="00405A5E">
        <w:rPr>
          <w:bCs/>
          <w:szCs w:val="24"/>
        </w:rPr>
        <w:t>"</w:t>
      </w:r>
      <w:r w:rsidRPr="003D75E8">
        <w:rPr>
          <w:bCs/>
          <w:szCs w:val="24"/>
        </w:rPr>
        <w:t>административные санкции</w:t>
      </w:r>
      <w:r w:rsidR="00405A5E">
        <w:rPr>
          <w:bCs/>
          <w:szCs w:val="24"/>
        </w:rPr>
        <w:t>"</w:t>
      </w:r>
      <w:r w:rsidRPr="003D75E8">
        <w:rPr>
          <w:bCs/>
          <w:szCs w:val="24"/>
        </w:rPr>
        <w:t>, что, по-видимому, означает отсутствие правонарушения</w:t>
      </w:r>
      <w:r w:rsidR="003D75E8">
        <w:rPr>
          <w:bCs/>
          <w:szCs w:val="24"/>
        </w:rPr>
        <w:t xml:space="preserve">.  </w:t>
      </w:r>
      <w:r w:rsidRPr="003D75E8">
        <w:rPr>
          <w:bCs/>
          <w:szCs w:val="24"/>
        </w:rPr>
        <w:t>Кроме того, он выражает пожелание больше узнать о 36-часовом сроке, на который задерживаются мигранты, и о местах содержания</w:t>
      </w:r>
      <w:r w:rsidR="003D75E8">
        <w:rPr>
          <w:bCs/>
          <w:szCs w:val="24"/>
        </w:rPr>
        <w:t xml:space="preserve">.  </w:t>
      </w:r>
      <w:r w:rsidRPr="003D75E8">
        <w:rPr>
          <w:bCs/>
          <w:szCs w:val="24"/>
        </w:rPr>
        <w:t>Он хорошо зафиксировал существование национальной Межведомственной комиссии по миграции, но нечетко уяснил роль и деятельность образования под аббревиатурой КОНПЕС</w:t>
      </w:r>
      <w:r w:rsidR="003D75E8">
        <w:rPr>
          <w:bCs/>
          <w:szCs w:val="24"/>
        </w:rPr>
        <w:t xml:space="preserve">.  </w:t>
      </w:r>
      <w:r w:rsidRPr="003D75E8">
        <w:rPr>
          <w:bCs/>
          <w:szCs w:val="24"/>
        </w:rPr>
        <w:t>Кроме того, ему кажется, что интегрированная миграционная политика относится исключительно к вопросам эмиграции</w:t>
      </w:r>
      <w:r w:rsidR="003D75E8">
        <w:rPr>
          <w:bCs/>
          <w:szCs w:val="24"/>
        </w:rPr>
        <w:t xml:space="preserve">.  </w:t>
      </w:r>
      <w:r w:rsidRPr="003D75E8">
        <w:rPr>
          <w:bCs/>
          <w:szCs w:val="24"/>
        </w:rPr>
        <w:t>Относительно Андского сообщества он хотел бы выяснить, существует ли миграционный режим в рамках этой организации, могут ли граждане сообщества свободно работать в других странах-членах организации, и передаются ли полученные права в области социального обеспечения в страну происхождения мигранта</w:t>
      </w:r>
      <w:r w:rsidR="003D75E8">
        <w:rPr>
          <w:bCs/>
          <w:szCs w:val="24"/>
        </w:rPr>
        <w:t xml:space="preserve">.  </w:t>
      </w:r>
      <w:r w:rsidRPr="003D75E8">
        <w:rPr>
          <w:bCs/>
          <w:szCs w:val="24"/>
        </w:rPr>
        <w:t xml:space="preserve">   </w:t>
      </w:r>
    </w:p>
    <w:p w:rsidR="009F7FA8" w:rsidRDefault="009F7FA8" w:rsidP="009F7FA8">
      <w:pPr>
        <w:rPr>
          <w:bCs/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17.</w:t>
      </w:r>
      <w:r w:rsidRPr="003D75E8">
        <w:rPr>
          <w:szCs w:val="24"/>
        </w:rPr>
        <w:tab/>
      </w:r>
      <w:r w:rsidRPr="003D75E8">
        <w:rPr>
          <w:szCs w:val="24"/>
          <w:u w:val="single"/>
        </w:rPr>
        <w:t>Г-жа ПУССИ</w:t>
      </w:r>
      <w:r w:rsidRPr="003D75E8">
        <w:rPr>
          <w:szCs w:val="24"/>
        </w:rPr>
        <w:t xml:space="preserve"> спрашивает, можно ли вместо препровождения к границе трудящихся-мигрантов, отказывающихся рассчитываться с физическими или юридическими лицами по договорным денежным обязательствам, или на которых было наложено несколько денежных штрафов в течение одного года, прибегнуть к другим мерам как, например, наложение ареста на имущество должника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Она хотела бы также знать, могут ли трудящиеся-мигранты, у которых было экспроприировано имущество на общественные нужды, воспользоваться компенсацией, и в осуществлении каких гражданских прав может быть отказано иностранцам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Кроме того, она спрашивает, что делает колумбийское государство для того, чтобы гарантировать право голоса колумбийцам, проживающим за границей</w:t>
      </w:r>
      <w:r w:rsidR="003D75E8">
        <w:rPr>
          <w:szCs w:val="24"/>
        </w:rPr>
        <w:t xml:space="preserve">.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18.</w:t>
      </w:r>
      <w:r w:rsidRPr="003D75E8">
        <w:rPr>
          <w:szCs w:val="24"/>
        </w:rPr>
        <w:tab/>
      </w:r>
      <w:r w:rsidRPr="003D75E8">
        <w:rPr>
          <w:szCs w:val="24"/>
          <w:u w:val="single"/>
        </w:rPr>
        <w:t>Г-н БРИЙАНТЕС</w:t>
      </w:r>
      <w:r w:rsidRPr="003D75E8">
        <w:rPr>
          <w:szCs w:val="24"/>
        </w:rPr>
        <w:t xml:space="preserve"> спрашивает, все ли законы государства-участника гарантируют изложенные в Конвенции права, должны ли положения Конвенции быть перенесены в национальное законодательство, или же внутреннее законодательство государства-участника уже гарантировало предусмотренные Конвенцией права до ее ратификации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Он также хотел бы знать, продолжают ли, с точки зрения государства-участника, нелегальные колумбийские трудящиеся-мигранты спустя девять лет испытывать на себе последствия террористических актов 11 сентября, ассоциируются ли они в странах приема с правонарушителями или террористами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Он желал бы также выяснить, какую роль играют агентства по найму в миграционном процессе, регламентирует ли правительство их деятельность, причастны ли преступные группировки к найму легальных и нелегальных трудящихся-мигрантов в Колумбии, поскольку все это может представлять проблему для государства-участника</w:t>
      </w:r>
      <w:r w:rsidR="003D75E8">
        <w:rPr>
          <w:szCs w:val="24"/>
        </w:rPr>
        <w:t xml:space="preserve">.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19.</w:t>
      </w:r>
      <w:r w:rsidRPr="003D75E8">
        <w:rPr>
          <w:szCs w:val="24"/>
        </w:rPr>
        <w:tab/>
      </w:r>
      <w:r w:rsidRPr="003D75E8">
        <w:rPr>
          <w:szCs w:val="24"/>
          <w:u w:val="single"/>
        </w:rPr>
        <w:t>Г-н ЭЛЬ-БОРАИ</w:t>
      </w:r>
      <w:r w:rsidRPr="003D75E8">
        <w:rPr>
          <w:szCs w:val="24"/>
        </w:rPr>
        <w:t xml:space="preserve"> просит предоставить уточнения о возможности экспроприации имущества трудящихся-мигрантов для общественных нужд, о чем говорится в пункте 74</w:t>
      </w:r>
      <w:r w:rsidR="00405A5E">
        <w:rPr>
          <w:szCs w:val="24"/>
        </w:rPr>
        <w:t> </w:t>
      </w:r>
      <w:r w:rsidRPr="003D75E8">
        <w:rPr>
          <w:szCs w:val="24"/>
        </w:rPr>
        <w:t>доклада государства-участника (CMW/C/COL/1)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Он также желал бы получить разъяснения по ответам государства-участника в отношении статей 32 и 33 Конвенции (CMW/C/COL/1/Q/Add.1)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Он хотел бы также выяснить, планирует ли государство-участник, основываясь на сделанной оговорке при ратификации Конвенции (посредством которой оно оставляет за собой право утверждать правила в области налогообложения, валютных операций и финансов, которые гарантируют равенство в режиме между трудящимися-мигрантами с одной стороны и национальными трудящимися с другой, в частности, что касается перевода за границу доходов и сбережений) принять законы, идущие вразрез с Конвенцией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 xml:space="preserve">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 xml:space="preserve"> 20.</w:t>
      </w:r>
      <w:r w:rsidRPr="003D75E8">
        <w:rPr>
          <w:szCs w:val="24"/>
        </w:rPr>
        <w:tab/>
      </w:r>
      <w:r w:rsidRPr="003D75E8">
        <w:rPr>
          <w:szCs w:val="24"/>
          <w:u w:val="single"/>
        </w:rPr>
        <w:t>ПРЕДСЕДАТЕЛЬ</w:t>
      </w:r>
      <w:r w:rsidRPr="003D75E8">
        <w:rPr>
          <w:szCs w:val="24"/>
        </w:rPr>
        <w:t>, выступая в качестве члена Комитета, упоминает, в соответствии с пунктом 43 ответов государства-участника на перечень вопросов для рассмотрения, существование служб, ответственных за предоставление информации готовящимся к эмиграции гражданам Колумбии, иностранным трудящимся-мигрантам, а также проживающим в Колумбии членам их семей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Он спрашивает, каким образом эти службы организуют передачу этой информации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Он хотел бы также знать, вписываются ли дети, родившиеся в Колумбии от не имеющих документов родителей-мигрантов, в книгу записи актов гражданского состояния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 xml:space="preserve">При этом он задает вопрос о том, что государство-участник понимает под термином </w:t>
      </w:r>
      <w:r w:rsidR="00405A5E">
        <w:rPr>
          <w:szCs w:val="24"/>
        </w:rPr>
        <w:t>"</w:t>
      </w:r>
      <w:r w:rsidRPr="003D75E8">
        <w:rPr>
          <w:szCs w:val="24"/>
        </w:rPr>
        <w:t>постоянно проживающий</w:t>
      </w:r>
      <w:r w:rsidR="00405A5E">
        <w:rPr>
          <w:szCs w:val="24"/>
        </w:rPr>
        <w:t>"</w:t>
      </w:r>
      <w:r w:rsidRPr="003D75E8">
        <w:rPr>
          <w:szCs w:val="24"/>
        </w:rPr>
        <w:t xml:space="preserve"> (</w:t>
      </w:r>
      <w:r w:rsidR="00405A5E">
        <w:rPr>
          <w:szCs w:val="24"/>
        </w:rPr>
        <w:t>"</w:t>
      </w:r>
      <w:r w:rsidRPr="003D75E8">
        <w:rPr>
          <w:szCs w:val="24"/>
          <w:lang w:val="en-GB"/>
        </w:rPr>
        <w:t>domicili</w:t>
      </w:r>
      <w:r w:rsidRPr="003D75E8">
        <w:rPr>
          <w:szCs w:val="24"/>
        </w:rPr>
        <w:t>é</w:t>
      </w:r>
      <w:r w:rsidR="00405A5E">
        <w:rPr>
          <w:szCs w:val="24"/>
        </w:rPr>
        <w:t>"</w:t>
      </w:r>
      <w:r w:rsidRPr="003D75E8">
        <w:rPr>
          <w:szCs w:val="24"/>
        </w:rPr>
        <w:t>), когда оно указывает, что родившийся в Колумбии от иностранных родителей ребенок может приобрести колумбийское гражданство при условии, если один из родителей постоянно проживает в Колумбии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Отмечая, что государство-участник указало в своих письменных ответах, что оно не располагает статистикой о численности, половой принадлежности и гражданстве приграничных и сезонных трудящихся, Председатель спрашивает, пользуются ли эти трудящиеся социальными правами как, например, правом на присоединение к пенсионным фондам, что позволило бы, в частности, вести статистику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 xml:space="preserve">В противном случае предусмотрело ли государство-участник принятие мер в этой области?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21.</w:t>
      </w:r>
      <w:r w:rsidRPr="003D75E8">
        <w:rPr>
          <w:szCs w:val="24"/>
        </w:rPr>
        <w:tab/>
        <w:t>Председатель выражает удивление противоречием между представленными государством-участником ответами на пункты 87 и 88 письменных вопросов (CMW/C/COL/1/Q/Add.1)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Согласно государству-участнику, если репатриация колумбийского ребенка происходит в рамках сотрудничества между властями соответствующего иностранного государства и консульскими властями Колумбии, то обязательно должны существовать данные о числе несопровождаемых или разделенных с родителями колумбийских детей-мигрантов, которые возвратились или были высланы в Колумбию, так как они находились на нелегальном положении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Председатель спрашивает, какие действия могло бы предпринять государство-участник для сбора этих данных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 xml:space="preserve">Кроме того, он задает вопрос о том, является ли Программа </w:t>
      </w:r>
      <w:r w:rsidR="00405A5E">
        <w:rPr>
          <w:szCs w:val="24"/>
        </w:rPr>
        <w:t>"</w:t>
      </w:r>
      <w:r w:rsidRPr="003D75E8">
        <w:rPr>
          <w:szCs w:val="24"/>
        </w:rPr>
        <w:t>Colombia Nos Une</w:t>
      </w:r>
      <w:r w:rsidR="00405A5E">
        <w:rPr>
          <w:szCs w:val="24"/>
        </w:rPr>
        <w:t>"</w:t>
      </w:r>
      <w:r w:rsidRPr="003D75E8">
        <w:rPr>
          <w:szCs w:val="24"/>
        </w:rPr>
        <w:t xml:space="preserve"> (Колумбия нас объединяет) предметом оценки, все ли предусмотренные в ней меры выполнены, и были ли достигнуты результаты, например, такие как возможность использования колумбийскими трудящимися-мигрантами своей консульской регистрационной карты в качестве удостоверения личности в США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 xml:space="preserve">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jc w:val="center"/>
        <w:rPr>
          <w:i/>
          <w:szCs w:val="24"/>
        </w:rPr>
      </w:pPr>
      <w:r w:rsidRPr="003D75E8">
        <w:rPr>
          <w:i/>
          <w:szCs w:val="24"/>
        </w:rPr>
        <w:t>Заседание прерывается в 16 час</w:t>
      </w:r>
      <w:r w:rsidR="003D75E8">
        <w:rPr>
          <w:i/>
          <w:szCs w:val="24"/>
        </w:rPr>
        <w:t xml:space="preserve">. </w:t>
      </w:r>
      <w:r w:rsidRPr="003D75E8">
        <w:rPr>
          <w:i/>
          <w:szCs w:val="24"/>
        </w:rPr>
        <w:t>45 мин</w:t>
      </w:r>
      <w:r w:rsidR="003D75E8">
        <w:rPr>
          <w:i/>
          <w:szCs w:val="24"/>
        </w:rPr>
        <w:t xml:space="preserve">. </w:t>
      </w:r>
      <w:r w:rsidRPr="003D75E8">
        <w:rPr>
          <w:i/>
          <w:szCs w:val="24"/>
        </w:rPr>
        <w:t>и возобновляется в 17 час</w:t>
      </w:r>
      <w:r w:rsidR="003D75E8">
        <w:rPr>
          <w:i/>
          <w:szCs w:val="24"/>
        </w:rPr>
        <w:t xml:space="preserve">. </w:t>
      </w:r>
      <w:r w:rsidRPr="003D75E8">
        <w:rPr>
          <w:i/>
          <w:szCs w:val="24"/>
        </w:rPr>
        <w:t>15 мин.</w:t>
      </w:r>
    </w:p>
    <w:p w:rsidR="009F7FA8" w:rsidRDefault="009F7FA8" w:rsidP="009F7FA8">
      <w:pPr>
        <w:jc w:val="center"/>
        <w:rPr>
          <w:i/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22.</w:t>
      </w:r>
      <w:r w:rsidRPr="003D75E8">
        <w:rPr>
          <w:szCs w:val="24"/>
        </w:rPr>
        <w:tab/>
      </w:r>
      <w:r w:rsidRPr="003D75E8">
        <w:rPr>
          <w:szCs w:val="24"/>
          <w:u w:val="single"/>
        </w:rPr>
        <w:t>Г-жа ВАРГАС</w:t>
      </w:r>
      <w:r w:rsidRPr="003D75E8">
        <w:rPr>
          <w:szCs w:val="24"/>
        </w:rPr>
        <w:t xml:space="preserve"> (Колумбия) говорит, что желающие покинуть страну колумбийские дети должны иметь паспорт, который родители могут получить в паспортном управлении Министерства иностранных дел, представив, в частности, документ о гражданском состоянии, подтверждающий их статус родителей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Если ребенок должен выехать с колумбийской территории один, то он должен иметь должным образом заверенное разрешение родителей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При отсутствии одного из родителей или опекуна выдачу паспорта санкционирует Министерство социального обеспечения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В соответствии со статьей 14 Конституции о праве на правосубъектность и статьей 44 о праве ребенка иметь фамилию и гражданство и не быть отделенным от семьи, а также в силу норм Конвенции о правах ребенка дети иностранных граждан, включая детей, родители которых находятся на нелегальном положении или без документов, могут быть зарегистрированы в органах записи актов гражданского состояния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Родившийся в Колумбии ребенок регистрируется не в мэрии, а в национальном органе записи актов гражданского состояния или у нотариуса – в органах, независимых от исполнительной власти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Нотариусы не обладают полицейскими функциями, поэтому нелегальный или не имеющий документов трудящийся-мигрант при регистрации рождения своего ребенка не должен опасаться задержания</w:t>
      </w:r>
      <w:r w:rsidR="003D75E8">
        <w:rPr>
          <w:szCs w:val="24"/>
        </w:rPr>
        <w:t xml:space="preserve">.  </w:t>
      </w:r>
      <w:r w:rsidRPr="003D75E8">
        <w:rPr>
          <w:szCs w:val="24"/>
          <w:u w:val="single"/>
        </w:rPr>
        <w:t xml:space="preserve">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23.</w:t>
      </w:r>
      <w:r w:rsidRPr="003D75E8">
        <w:rPr>
          <w:szCs w:val="24"/>
        </w:rPr>
        <w:tab/>
        <w:t>Г-жа Варгас уточняет, что международные договоры, которые правительство планирует ратифицировать, одобряются Конгрессом, затем Президентом Республики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Последний передает тексты в Конституционный суд, который их изучает на предмет соответствия  Конституции, а также удостоверяется, что ратификационный процесс был соблюден, а именно, что все дебаты, необходимые для ратификации документа, были проведены и что все надлежащие тексты были опубликованы в должное время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Статья 4 Конституции определяет, что Конституция главенствует над всеми остальными нормативными актами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Конституция предписывает также, что международные договоры по правам человека, будучи ратифицированными, должны применяться в немедленном порядке и имеют конституционный уровень, как в случае с Международным пактом о гражданских и политических правах или Американской конвенцией по правам человека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Созданный таким образом блок конституционности делает весьма сложным применение закона, который противоречил бы международному договору по правам человека, ратифицированному государством-участником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Любой гражданин, считающий, что закон посягает на одно из его прав, может обратиться в Конституционный суд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Последний, основываясь на Конституции и ратифицированных международных договорах, проводит изучение соответствующего закона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Кроме того, судьи Республики могут принять решение не применять норму закона, если сочтут, что она не соответствует Конституции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Что касается регистрации родившихся детей в книге записи актов гражданского состояния, то Колумбия применяет нормы, изложенные в Конвенции о правах ребенка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 xml:space="preserve"> 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 xml:space="preserve"> 24.</w:t>
      </w:r>
      <w:r w:rsidRPr="003D75E8">
        <w:rPr>
          <w:szCs w:val="24"/>
        </w:rPr>
        <w:tab/>
        <w:t>Г-жа Варгас заявляет, что в силу Конституции ребенок, родившийся на колумбийской территории от иностранных родителей, может приобрести колумбийское гражданство только в том случае, если его родители избрали место проживания в Колумбии, то есть легально въехали в страну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Родители, находящиеся на нелегальном положении, могут зарегистрировать своего ребенка в органах записи актов гражданского состояния, однако последние не предоставят ему колумбийское гражданство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С недавних пор в целях избежания проблем безгражданства рождающиеся за границей дети колумбийских родителей могут получить колумбийское гражданство в случае, если они регистрируются в колумбийском консульстве страны своего рождения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В настоящее время Конгресс Республики изучает Конвенцию о сокращении безгражданства и Конвенцию о статусе апатридов, ратификация которых позволила бы решить проблемы данного рода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 xml:space="preserve">   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25.</w:t>
      </w:r>
      <w:r w:rsidRPr="003D75E8">
        <w:rPr>
          <w:szCs w:val="24"/>
        </w:rPr>
        <w:tab/>
        <w:t>Миграционная политика координируется на национальном уровне преимущественно Министерством внешних связей, которое выдает визы, и Административным департаментом безопасности (ДАС), который выдает разрешение на въезд в Колумбию лицам, освобожденным от получения визы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Национальная Межведомственная комиссия по миграции была создана для лучшего учета различных аспектов миграции (экономических, социальных, культурных и т.д.) и объединения различных профильных органов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В ней обсуждаются спорные случаи для достижения консенсуса или, если это не представляется возможным, делаются попытки изменить норму, вызывающую проблему, либо истолковать ее таким способом, чтобы выйти из тупиковой ситуации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 xml:space="preserve">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26.</w:t>
      </w:r>
      <w:r w:rsidRPr="003D75E8">
        <w:rPr>
          <w:szCs w:val="24"/>
        </w:rPr>
        <w:tab/>
        <w:t>Проживающие за границей колумбийцы могут голосовать на президентских выборах и выборах в сенат, но не на муниципальных выборах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Недавно был создан международный избирательный округ с тем, чтобы они могли избирать кандидата в Палату представителей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Сразу же после опубликования информации о выборах (сроки, сведения о кандидатах и т.д.) колумбийцы за границей записываются в избирательные списки посольства или консульства, к которому они приписаны.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27.</w:t>
      </w:r>
      <w:r w:rsidRPr="003D75E8">
        <w:rPr>
          <w:szCs w:val="24"/>
        </w:rPr>
        <w:tab/>
        <w:t>Принцип свободного перемещения лиц прописан в колумбийской Конституции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Тем не менее, ДАС не выпустит за пределы территории лиц, в отношении которых действует приказ об аресте или не выполнивших судебное решение, например, о выплате алиментов.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28.</w:t>
      </w:r>
      <w:r w:rsidRPr="003D75E8">
        <w:rPr>
          <w:szCs w:val="24"/>
        </w:rPr>
        <w:tab/>
        <w:t>Распространение Конвенции распределяется преимущественно между властями, ответственными за вопросы миграции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Программы профессиональной подготовки чиновников в этой сфере не существует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В распоряжении консульских служб имеются информационные буклеты о правах колумбийцев за границей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Эти усилия, какими бы похвальными они ни были, не являются вполне достаточными</w:t>
      </w:r>
      <w:r w:rsidR="003D75E8">
        <w:rPr>
          <w:szCs w:val="24"/>
        </w:rPr>
        <w:t xml:space="preserve">;  </w:t>
      </w:r>
      <w:r w:rsidRPr="003D75E8">
        <w:rPr>
          <w:szCs w:val="24"/>
        </w:rPr>
        <w:t>следовало бы действительно организовать рабочие совещания по подготовке вовлеченных субъектов для лучшего знакомства с Конвенцией и ее применением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В настоящее время в Колумбии находится не так много трудящихся-мигрантов, из которых незначительное число на нелегальном положении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 xml:space="preserve">Так разве не является ли государство-участник хорошо подготовленным для реагирования на потребности иммигрантов? </w:t>
      </w:r>
      <w:r w:rsidR="00405A5E">
        <w:rPr>
          <w:szCs w:val="24"/>
        </w:rPr>
        <w:t xml:space="preserve"> </w:t>
      </w:r>
      <w:r w:rsidRPr="003D75E8">
        <w:rPr>
          <w:szCs w:val="24"/>
        </w:rPr>
        <w:t>В этой связи необходимо признать, что его усилия сосредотачиваются в основном на правах колумбийцев за границей</w:t>
      </w:r>
      <w:r w:rsidR="003D75E8">
        <w:rPr>
          <w:szCs w:val="24"/>
        </w:rPr>
        <w:t xml:space="preserve">.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29.</w:t>
      </w:r>
      <w:r w:rsidRPr="003D75E8">
        <w:rPr>
          <w:szCs w:val="24"/>
        </w:rPr>
        <w:tab/>
        <w:t>В центрах временного задержания лицо может содержаться только в течение тридцати шести часов, срок может быть продлен только по решению судьи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По общему правилу, задержание является следствием не правонарушения, а несоблюдения административных норм, что может стать объектом таких санкций как штраф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Если в течение 36 часов лицо не заплатит штраф, то оно может быть выдворено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Случается, что в связи с отсутствием средств власти не приступают к выдворению, и данное лицо проживает, таким образом, в Колумбии на нелегальном положении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После тридцати шести часов задержания удерживаемое лицо может подать иск в рамках права неприкосновенности личности (</w:t>
      </w:r>
      <w:r w:rsidRPr="003D75E8">
        <w:rPr>
          <w:szCs w:val="24"/>
          <w:lang w:val="en-US"/>
        </w:rPr>
        <w:t>habeas</w:t>
      </w:r>
      <w:r w:rsidRPr="003D75E8">
        <w:rPr>
          <w:szCs w:val="24"/>
        </w:rPr>
        <w:t xml:space="preserve"> </w:t>
      </w:r>
      <w:r w:rsidRPr="003D75E8">
        <w:rPr>
          <w:szCs w:val="24"/>
          <w:lang w:val="en-US"/>
        </w:rPr>
        <w:t>corpus</w:t>
      </w:r>
      <w:r w:rsidRPr="003D75E8">
        <w:rPr>
          <w:szCs w:val="24"/>
        </w:rPr>
        <w:t>)</w:t>
      </w:r>
      <w:r w:rsidR="003D75E8">
        <w:rPr>
          <w:szCs w:val="24"/>
        </w:rPr>
        <w:t xml:space="preserve">.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30.</w:t>
      </w:r>
      <w:r w:rsidRPr="003D75E8">
        <w:rPr>
          <w:szCs w:val="24"/>
        </w:rPr>
        <w:tab/>
        <w:t>Г-жа Варгас уточняет, что на территории Колумбии никто не может подвергнуться изъятию документов, за исключением тех случаев, когда в рамках следствия орган власти обнаруживает, что речь идет о поддельных документах, представляемых судье в качестве доказательства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Препровождение к границе - редко применяемая мера в связи с нехваткой средств – применяется по общему правилу на основе административного акта ДАС и является предметом административного обжалования двух видов: обжалование в рамках надзора в органе принятия акта, который располагает сроком в пять дней для пересмотра решения, или обжалование в иерархическом порядке в вышестоящем органе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Выдворение производится на основе решения любого компетентного органа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Может идти речь о выдворении ранее высланного лица, которое нарушило запрет на возвращение на колумбийскую территорию, либо об исполнении дополнительного наказания к приговору о лишении свободы после отбывания срока заключения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Эти случаи обжалованию не подлежат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Министерство внешних связей может аннулировать уже выданную визу по причинам, связанным с общественным порядком или государственной безопасностью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Здесь также обжалование невозможно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 xml:space="preserve">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31.</w:t>
      </w:r>
      <w:r w:rsidRPr="003D75E8">
        <w:rPr>
          <w:szCs w:val="24"/>
        </w:rPr>
        <w:tab/>
        <w:t>Совет по экономической и социальной политике (КОНПЕС), состоящий из представителей канцелярии Президента Республики и различных профильных министерств, является органом, ответственным за принятие направлений государственной политики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 xml:space="preserve">Вначале интегрированная миграционная политика была рассмотрена национальной Межведомственной комиссией по миграции, затем Совет разработал </w:t>
      </w:r>
      <w:r w:rsidR="00405A5E">
        <w:rPr>
          <w:szCs w:val="24"/>
        </w:rPr>
        <w:t>"</w:t>
      </w:r>
      <w:r w:rsidRPr="003D75E8">
        <w:rPr>
          <w:szCs w:val="24"/>
        </w:rPr>
        <w:t xml:space="preserve">документы </w:t>
      </w:r>
      <w:r w:rsidRPr="003D75E8">
        <w:rPr>
          <w:szCs w:val="24"/>
          <w:lang w:val="fr-FR"/>
        </w:rPr>
        <w:t>CONPES</w:t>
      </w:r>
      <w:r w:rsidR="00405A5E">
        <w:rPr>
          <w:szCs w:val="24"/>
        </w:rPr>
        <w:t>"</w:t>
      </w:r>
      <w:r w:rsidRPr="003D75E8">
        <w:rPr>
          <w:szCs w:val="24"/>
        </w:rPr>
        <w:t xml:space="preserve"> по различным аспектам этой политики (права человека, занятость и т.д.), которые позволили разблокировать необходимые финансовые средства для претворения политики в жизнь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 xml:space="preserve">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32.</w:t>
      </w:r>
      <w:r w:rsidRPr="003D75E8">
        <w:rPr>
          <w:szCs w:val="24"/>
        </w:rPr>
        <w:tab/>
        <w:t xml:space="preserve">Программа </w:t>
      </w:r>
      <w:r w:rsidR="00405A5E">
        <w:rPr>
          <w:szCs w:val="24"/>
        </w:rPr>
        <w:t>"</w:t>
      </w:r>
      <w:r w:rsidRPr="003D75E8">
        <w:rPr>
          <w:szCs w:val="24"/>
          <w:lang w:val="fr-FR"/>
        </w:rPr>
        <w:t>Colombia</w:t>
      </w:r>
      <w:r w:rsidRPr="003D75E8">
        <w:rPr>
          <w:szCs w:val="24"/>
        </w:rPr>
        <w:t xml:space="preserve"> </w:t>
      </w:r>
      <w:r w:rsidRPr="003D75E8">
        <w:rPr>
          <w:szCs w:val="24"/>
          <w:lang w:val="fr-FR"/>
        </w:rPr>
        <w:t>Nos</w:t>
      </w:r>
      <w:r w:rsidRPr="003D75E8">
        <w:rPr>
          <w:szCs w:val="24"/>
        </w:rPr>
        <w:t xml:space="preserve"> </w:t>
      </w:r>
      <w:r w:rsidRPr="003D75E8">
        <w:rPr>
          <w:szCs w:val="24"/>
          <w:lang w:val="fr-FR"/>
        </w:rPr>
        <w:t>Une</w:t>
      </w:r>
      <w:r w:rsidR="00405A5E">
        <w:rPr>
          <w:szCs w:val="24"/>
        </w:rPr>
        <w:t>"</w:t>
      </w:r>
      <w:r w:rsidRPr="003D75E8">
        <w:rPr>
          <w:szCs w:val="24"/>
        </w:rPr>
        <w:t>, руководство которой осуществляется кабинетом министров, направлена на координацию вопросов, относящихся к консульской сфере, и в этом качестве на придание динамики миграционной политике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Действительно, в настоящее время она касается, прежде всего, колумбийцев за границей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Необходимо будет привлечь внимание КОНПЕС – который должен в ближайшее время утвердить эту программу – к данной ситуации для лучшей подготовки к возможному приему Колумбией многочисленных иммигрантов в будущем</w:t>
      </w:r>
      <w:r w:rsidR="003D75E8">
        <w:rPr>
          <w:szCs w:val="24"/>
        </w:rPr>
        <w:t xml:space="preserve">.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rPr>
          <w:szCs w:val="24"/>
        </w:rPr>
      </w:pPr>
      <w:r w:rsidRPr="003D75E8">
        <w:rPr>
          <w:szCs w:val="24"/>
        </w:rPr>
        <w:t>33.</w:t>
      </w:r>
      <w:r w:rsidRPr="003D75E8">
        <w:rPr>
          <w:szCs w:val="24"/>
        </w:rPr>
        <w:tab/>
        <w:t>Г-жа Варгас уточняет, что для защиты прав колумбийцев за границей государство опирается преимущественно на Венскую конвенцию о дипломатических сношениях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Колумбия учредила ряд механизмов, позволяющих дипломатическим службам на местах использовать компетентных специалистов, например, юридических советников, хорошо знакомых с местными реалиями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Дипломатические представительства поддерживают также связи с гражданским обществом, например, с НПО, работающими с мигрантами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Вопреки имеющемуся мнению, факт того, что большинство стран приема колумбийских мигрантов не ратифицировало Конвенцию, не создает серьезной проблемы, поскольку они  приняли ряд других международных договоров, закрепляющих большую часть изложенных в Конвенции прав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Одновременно консульские власти организуют многочисленные социальные и культурные мероприятия, нацеленные на сохранение колумбийцами за границей связи со своей культурой, своей семьей в Колумбии и своей страной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>Одним из позитивных следствий миграции может стать совершенствование профессиональных навыков</w:t>
      </w:r>
      <w:r w:rsidR="003D75E8">
        <w:rPr>
          <w:szCs w:val="24"/>
        </w:rPr>
        <w:t xml:space="preserve">;  </w:t>
      </w:r>
      <w:r w:rsidRPr="003D75E8">
        <w:rPr>
          <w:szCs w:val="24"/>
        </w:rPr>
        <w:t>так, кроме сети специалистов Колумбия учредила систему стипендий для подготовки студентов за границей при обязательстве их возвращения на родину после завершения учебы</w:t>
      </w:r>
      <w:r w:rsidR="003D75E8">
        <w:rPr>
          <w:szCs w:val="24"/>
        </w:rPr>
        <w:t xml:space="preserve">.  </w:t>
      </w:r>
      <w:r w:rsidRPr="003D75E8">
        <w:rPr>
          <w:szCs w:val="24"/>
        </w:rPr>
        <w:t xml:space="preserve">   </w:t>
      </w:r>
    </w:p>
    <w:p w:rsidR="009F7FA8" w:rsidRDefault="009F7FA8" w:rsidP="009F7FA8">
      <w:pPr>
        <w:rPr>
          <w:szCs w:val="24"/>
        </w:rPr>
      </w:pPr>
    </w:p>
    <w:p w:rsidR="009F7FA8" w:rsidRDefault="00E05D12" w:rsidP="009F7FA8">
      <w:pPr>
        <w:jc w:val="center"/>
        <w:rPr>
          <w:i/>
          <w:szCs w:val="24"/>
        </w:rPr>
      </w:pPr>
      <w:r w:rsidRPr="003D75E8">
        <w:rPr>
          <w:i/>
          <w:szCs w:val="24"/>
        </w:rPr>
        <w:t>Заседание закрывается в 18 час</w:t>
      </w:r>
      <w:r w:rsidR="00187F07">
        <w:rPr>
          <w:i/>
          <w:szCs w:val="24"/>
        </w:rPr>
        <w:t>.</w:t>
      </w:r>
      <w:r w:rsidR="003D75E8">
        <w:rPr>
          <w:i/>
          <w:szCs w:val="24"/>
        </w:rPr>
        <w:t xml:space="preserve"> </w:t>
      </w:r>
      <w:r w:rsidRPr="003D75E8">
        <w:rPr>
          <w:i/>
          <w:szCs w:val="24"/>
        </w:rPr>
        <w:t>00 мин.</w:t>
      </w:r>
    </w:p>
    <w:p w:rsidR="009F7FA8" w:rsidRDefault="009F7FA8" w:rsidP="009F7FA8">
      <w:pPr>
        <w:jc w:val="center"/>
        <w:rPr>
          <w:i/>
          <w:szCs w:val="24"/>
        </w:rPr>
      </w:pPr>
    </w:p>
    <w:p w:rsidR="009F7FA8" w:rsidRDefault="00E05D12" w:rsidP="009F7FA8">
      <w:pPr>
        <w:jc w:val="center"/>
        <w:rPr>
          <w:szCs w:val="24"/>
        </w:rPr>
      </w:pPr>
      <w:r w:rsidRPr="003D75E8">
        <w:rPr>
          <w:szCs w:val="24"/>
          <w:lang w:val="fr-FR"/>
        </w:rPr>
        <w:t>-----</w:t>
      </w:r>
    </w:p>
    <w:p w:rsidR="009F7FA8" w:rsidRDefault="009F7FA8" w:rsidP="009F7FA8">
      <w:pPr>
        <w:jc w:val="center"/>
        <w:rPr>
          <w:szCs w:val="24"/>
        </w:rPr>
      </w:pPr>
    </w:p>
    <w:p w:rsidR="007558AE" w:rsidRPr="003D75E8" w:rsidRDefault="007558AE" w:rsidP="009F7FA8">
      <w:pPr>
        <w:rPr>
          <w:szCs w:val="24"/>
        </w:rPr>
      </w:pPr>
    </w:p>
    <w:sectPr w:rsidR="007558AE" w:rsidRPr="003D75E8">
      <w:headerReference w:type="even" r:id="rId9"/>
      <w:headerReference w:type="default" r:id="rId10"/>
      <w:type w:val="continuous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4DE" w:rsidRDefault="006D24DE">
      <w:r>
        <w:separator/>
      </w:r>
    </w:p>
  </w:endnote>
  <w:endnote w:type="continuationSeparator" w:id="0">
    <w:p w:rsidR="006D24DE" w:rsidRDefault="006D2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4DE" w:rsidRDefault="006D24DE">
      <w:r>
        <w:separator/>
      </w:r>
    </w:p>
  </w:footnote>
  <w:footnote w:type="continuationSeparator" w:id="0">
    <w:p w:rsidR="006D24DE" w:rsidRDefault="006D24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ADC" w:rsidRDefault="00A70ADC">
    <w:pPr>
      <w:pStyle w:val="Header"/>
      <w:rPr>
        <w:lang w:val="en-US"/>
      </w:rPr>
    </w:pPr>
    <w:r>
      <w:rPr>
        <w:lang w:val="en-US"/>
      </w:rPr>
      <w:t>CMW/C/SR.101</w:t>
    </w:r>
  </w:p>
  <w:p w:rsidR="00A70ADC" w:rsidRDefault="00A70ADC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F752A">
      <w:rPr>
        <w:rStyle w:val="PageNumber"/>
        <w:noProof/>
      </w:rPr>
      <w:t>14</w:t>
    </w:r>
    <w:r>
      <w:rPr>
        <w:rStyle w:val="PageNumber"/>
      </w:rPr>
      <w:fldChar w:fldCharType="end"/>
    </w:r>
  </w:p>
  <w:p w:rsidR="00A70ADC" w:rsidRDefault="00A70ADC">
    <w:pPr>
      <w:pStyle w:val="Header"/>
      <w:rPr>
        <w:rStyle w:val="PageNumber"/>
        <w:lang w:val="en-US"/>
      </w:rPr>
    </w:pPr>
  </w:p>
  <w:p w:rsidR="00A70ADC" w:rsidRDefault="00A70ADC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ADC" w:rsidRDefault="00A70ADC" w:rsidP="009F7FA8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CMW/C/SR.101</w:t>
    </w:r>
  </w:p>
  <w:p w:rsidR="00A70ADC" w:rsidRDefault="00A70ADC" w:rsidP="009F7FA8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F752A">
      <w:rPr>
        <w:rStyle w:val="PageNumber"/>
        <w:noProof/>
      </w:rPr>
      <w:t>13</w:t>
    </w:r>
    <w:r>
      <w:rPr>
        <w:rStyle w:val="PageNumber"/>
      </w:rPr>
      <w:fldChar w:fldCharType="end"/>
    </w:r>
  </w:p>
  <w:p w:rsidR="00A70ADC" w:rsidRDefault="00A70ADC">
    <w:pPr>
      <w:pStyle w:val="Header"/>
      <w:tabs>
        <w:tab w:val="left" w:pos="6237"/>
      </w:tabs>
      <w:rPr>
        <w:rStyle w:val="PageNumber"/>
        <w:lang w:val="en-US"/>
      </w:rPr>
    </w:pPr>
  </w:p>
  <w:p w:rsidR="00A70ADC" w:rsidRDefault="00A70ADC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3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4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5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5D12"/>
    <w:rsid w:val="000B72F4"/>
    <w:rsid w:val="00187F07"/>
    <w:rsid w:val="001D6962"/>
    <w:rsid w:val="00345FFF"/>
    <w:rsid w:val="003D75E8"/>
    <w:rsid w:val="003E1814"/>
    <w:rsid w:val="00405A5E"/>
    <w:rsid w:val="00524D01"/>
    <w:rsid w:val="00547CAF"/>
    <w:rsid w:val="005F36DA"/>
    <w:rsid w:val="00653945"/>
    <w:rsid w:val="006D24DE"/>
    <w:rsid w:val="007558AE"/>
    <w:rsid w:val="009E435C"/>
    <w:rsid w:val="009F09BA"/>
    <w:rsid w:val="009F7FA8"/>
    <w:rsid w:val="00A70ADC"/>
    <w:rsid w:val="00BF752A"/>
    <w:rsid w:val="00CC07AA"/>
    <w:rsid w:val="00E05D12"/>
    <w:rsid w:val="00F7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1</TotalTime>
  <Pages>1</Pages>
  <Words>4927</Words>
  <Characters>28089</Characters>
  <Application>Microsoft Office Word</Application>
  <DocSecurity>4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0941660</vt:lpstr>
    </vt:vector>
  </TitlesOfParts>
  <Company>ONU</Company>
  <LinksUpToDate>false</LinksUpToDate>
  <CharactersWithSpaces>32951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0941660</dc:title>
  <dc:subject/>
  <dc:creator>Svetlana Prokoudina</dc:creator>
  <cp:keywords/>
  <dc:description/>
  <cp:lastModifiedBy>Svetlana Prokoudina</cp:lastModifiedBy>
  <cp:revision>3</cp:revision>
  <cp:lastPrinted>2009-07-16T13:55:00Z</cp:lastPrinted>
  <dcterms:created xsi:type="dcterms:W3CDTF">2009-07-16T13:55:00Z</dcterms:created>
  <dcterms:modified xsi:type="dcterms:W3CDTF">2009-07-16T13:55:00Z</dcterms:modified>
</cp:coreProperties>
</file>