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00DF1FF5">
              <w:rPr>
                <w:sz w:val="20"/>
              </w:rPr>
              <w:t>/</w:t>
            </w:r>
            <w:proofErr w:type="spellStart"/>
            <w:r w:rsidRPr="00637834">
              <w:rPr>
                <w:sz w:val="20"/>
              </w:rPr>
              <w:t>HRC</w:t>
            </w:r>
            <w:proofErr w:type="spellEnd"/>
            <w:r w:rsidR="00DF1FF5">
              <w:rPr>
                <w:sz w:val="20"/>
              </w:rPr>
              <w:t>/</w:t>
            </w:r>
            <w:r w:rsidR="008F79F3" w:rsidRPr="008F79F3">
              <w:rPr>
                <w:sz w:val="20"/>
                <w:lang w:val="en-GB"/>
              </w:rPr>
              <w:t>RES</w:t>
            </w:r>
            <w:r w:rsidR="00DF1FF5">
              <w:rPr>
                <w:sz w:val="20"/>
                <w:lang w:val="en-GB"/>
              </w:rPr>
              <w:t>/</w:t>
            </w:r>
            <w:r w:rsidR="008F79F3" w:rsidRPr="008F79F3">
              <w:rPr>
                <w:sz w:val="20"/>
                <w:lang w:val="en-GB"/>
              </w:rPr>
              <w:t>25</w:t>
            </w:r>
            <w:r w:rsidR="00DF1FF5">
              <w:rPr>
                <w:sz w:val="20"/>
                <w:lang w:val="en-GB"/>
              </w:rPr>
              <w:t>/</w:t>
            </w:r>
            <w:r w:rsidR="008F79F3" w:rsidRPr="008F79F3">
              <w:rPr>
                <w:sz w:val="20"/>
                <w:lang w:val="en-GB"/>
              </w:rPr>
              <w:t>36</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DF1FF5" w:rsidP="00637834">
            <w:pPr>
              <w:spacing w:before="240" w:line="240" w:lineRule="atLeast"/>
              <w:rPr>
                <w:sz w:val="20"/>
              </w:rPr>
            </w:pPr>
            <w:r>
              <w:rPr>
                <w:sz w:val="20"/>
              </w:rPr>
              <w:t xml:space="preserve">Distr.: </w:t>
            </w:r>
            <w:r w:rsidR="00BF7E3F">
              <w:rPr>
                <w:sz w:val="20"/>
              </w:rPr>
              <w:t>General</w:t>
            </w:r>
          </w:p>
          <w:p w:rsidR="00F53D4C" w:rsidRPr="00637834" w:rsidRDefault="008E2769">
            <w:pPr>
              <w:spacing w:line="240" w:lineRule="atLeast"/>
              <w:rPr>
                <w:rFonts w:hint="eastAsia"/>
                <w:sz w:val="20"/>
              </w:rPr>
            </w:pPr>
            <w:r>
              <w:rPr>
                <w:rFonts w:hint="eastAsia"/>
                <w:sz w:val="20"/>
              </w:rPr>
              <w:t xml:space="preserve">15 </w:t>
            </w:r>
            <w:r w:rsidRPr="008E2769">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DF1FF5" w:rsidP="00751C2E">
            <w:pPr>
              <w:spacing w:line="240" w:lineRule="atLeast"/>
              <w:rPr>
                <w:rFonts w:hint="eastAsia"/>
              </w:rPr>
            </w:pPr>
            <w:r>
              <w:rPr>
                <w:sz w:val="20"/>
              </w:rPr>
              <w:t xml:space="preserve">Original: </w:t>
            </w:r>
            <w:r w:rsidR="008E2769" w:rsidRPr="008E2769">
              <w:rPr>
                <w:sz w:val="20"/>
              </w:rPr>
              <w:t>French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B76347">
      <w:pPr>
        <w:rPr>
          <w:rFonts w:eastAsia="SimHei" w:hint="eastAsia"/>
          <w:szCs w:val="21"/>
          <w:lang w:val="fr-CH"/>
        </w:rPr>
      </w:pPr>
      <w:r w:rsidRPr="00B76347">
        <w:rPr>
          <w:rFonts w:eastAsia="SimHei" w:hint="eastAsia"/>
          <w:szCs w:val="21"/>
          <w:lang w:val="fr-CH"/>
        </w:rPr>
        <w:t>第二十五届会议</w:t>
      </w:r>
    </w:p>
    <w:p w:rsidR="00F53D4C" w:rsidRDefault="00B76347">
      <w:pPr>
        <w:rPr>
          <w:rFonts w:hint="eastAsia"/>
          <w:szCs w:val="21"/>
          <w:lang w:val="fr-CH"/>
        </w:rPr>
      </w:pPr>
      <w:r w:rsidRPr="00B76347">
        <w:rPr>
          <w:rFonts w:hint="eastAsia"/>
          <w:szCs w:val="21"/>
          <w:lang w:val="fr-CH"/>
        </w:rPr>
        <w:t>议程项目</w:t>
      </w:r>
      <w:r w:rsidRPr="00B76347">
        <w:rPr>
          <w:rFonts w:hint="eastAsia"/>
          <w:szCs w:val="21"/>
          <w:lang w:val="fr-CH"/>
        </w:rPr>
        <w:t>10</w:t>
      </w:r>
    </w:p>
    <w:p w:rsidR="00F53D4C" w:rsidRDefault="00B76347" w:rsidP="004858FB">
      <w:pPr>
        <w:rPr>
          <w:rFonts w:eastAsia="SimHei" w:hint="eastAsia"/>
          <w:lang w:val="fr-CH"/>
        </w:rPr>
      </w:pPr>
      <w:r w:rsidRPr="00B76347">
        <w:rPr>
          <w:rFonts w:eastAsia="SimHei" w:hint="eastAsia"/>
          <w:lang w:val="fr-CH"/>
        </w:rPr>
        <w:t>技术援助和能力建设</w:t>
      </w:r>
    </w:p>
    <w:p w:rsidR="005D08D9" w:rsidRPr="005D08D9" w:rsidRDefault="005D08D9" w:rsidP="00B76347">
      <w:pPr>
        <w:pStyle w:val="H23GC"/>
        <w:rPr>
          <w:rFonts w:hint="eastAsia"/>
        </w:rPr>
      </w:pPr>
      <w:r w:rsidRPr="005D08D9">
        <w:rPr>
          <w:rFonts w:hint="eastAsia"/>
        </w:rPr>
        <w:tab/>
      </w:r>
      <w:r w:rsidRPr="005D08D9">
        <w:rPr>
          <w:rFonts w:hint="eastAsia"/>
        </w:rPr>
        <w:tab/>
      </w:r>
      <w:r w:rsidRPr="005D08D9">
        <w:rPr>
          <w:rFonts w:hint="eastAsia"/>
          <w:lang w:val="fr-CH"/>
        </w:rPr>
        <w:t>人权理事会通过的决议</w:t>
      </w:r>
    </w:p>
    <w:p w:rsidR="005D08D9" w:rsidRPr="005D08D9" w:rsidRDefault="005D08D9" w:rsidP="00B76347">
      <w:pPr>
        <w:pStyle w:val="H1GC"/>
      </w:pPr>
      <w:r w:rsidRPr="005D08D9">
        <w:tab/>
      </w:r>
      <w:r w:rsidRPr="005D08D9">
        <w:tab/>
        <w:t>25</w:t>
      </w:r>
      <w:r w:rsidR="00DF1FF5">
        <w:rPr>
          <w:rFonts w:hint="eastAsia"/>
        </w:rPr>
        <w:t>/</w:t>
      </w:r>
      <w:r w:rsidRPr="005D08D9">
        <w:rPr>
          <w:rFonts w:hint="eastAsia"/>
        </w:rPr>
        <w:t>36</w:t>
      </w:r>
      <w:r w:rsidRPr="005D08D9">
        <w:rPr>
          <w:rFonts w:hint="eastAsia"/>
        </w:rPr>
        <w:br/>
      </w:r>
      <w:r w:rsidRPr="005D08D9">
        <w:rPr>
          <w:rFonts w:hint="eastAsia"/>
        </w:rPr>
        <w:t>在人权领域援助马里共和国</w:t>
      </w:r>
    </w:p>
    <w:p w:rsidR="005D08D9" w:rsidRPr="005D08D9" w:rsidRDefault="005D08D9" w:rsidP="005D08D9">
      <w:pPr>
        <w:pStyle w:val="SingleTxtGC"/>
      </w:pPr>
      <w:r w:rsidRPr="005D08D9">
        <w:rPr>
          <w:rFonts w:hint="eastAsia"/>
          <w:lang w:val="en-GB"/>
        </w:rPr>
        <w:tab/>
      </w:r>
      <w:r w:rsidRPr="00D27B32">
        <w:rPr>
          <w:rFonts w:eastAsia="KaiTi_GB2312" w:hint="eastAsia"/>
          <w:lang w:val="en-GB"/>
        </w:rPr>
        <w:t>人权理事会</w:t>
      </w:r>
      <w:r w:rsidR="00DF1FF5">
        <w:t>，</w:t>
      </w:r>
    </w:p>
    <w:p w:rsidR="005D08D9" w:rsidRPr="005D08D9" w:rsidRDefault="005D08D9" w:rsidP="005D08D9">
      <w:pPr>
        <w:pStyle w:val="SingleTxtGC"/>
      </w:pPr>
      <w:r w:rsidRPr="005D08D9">
        <w:rPr>
          <w:rFonts w:hint="eastAsia"/>
          <w:lang w:val="en-GB"/>
        </w:rPr>
        <w:tab/>
      </w:r>
      <w:r w:rsidRPr="00D27B32">
        <w:rPr>
          <w:rFonts w:eastAsia="KaiTi_GB2312" w:hint="eastAsia"/>
          <w:lang w:val="en-GB"/>
        </w:rPr>
        <w:t>遵循</w:t>
      </w:r>
      <w:r w:rsidRPr="005D08D9">
        <w:rPr>
          <w:rFonts w:hint="eastAsia"/>
          <w:lang w:val="en-GB"/>
        </w:rPr>
        <w:t>《</w:t>
      </w:r>
      <w:r w:rsidRPr="005D08D9">
        <w:rPr>
          <w:rFonts w:hint="eastAsia"/>
        </w:rPr>
        <w:t>联合国宪章》、《世界人权宣言》和其他有关国际人权文书</w:t>
      </w:r>
      <w:r w:rsidR="00DF1FF5">
        <w:t>，</w:t>
      </w:r>
    </w:p>
    <w:p w:rsidR="005D08D9" w:rsidRPr="005D08D9" w:rsidRDefault="005D08D9" w:rsidP="005D08D9">
      <w:pPr>
        <w:pStyle w:val="SingleTxtGC"/>
      </w:pPr>
      <w:r w:rsidRPr="005D08D9">
        <w:rPr>
          <w:rFonts w:hint="eastAsia"/>
          <w:lang w:val="en-GB"/>
        </w:rPr>
        <w:tab/>
      </w:r>
      <w:r w:rsidRPr="00D27B32">
        <w:rPr>
          <w:rFonts w:eastAsia="KaiTi_GB2312" w:hint="eastAsia"/>
          <w:lang w:val="en-GB"/>
        </w:rPr>
        <w:t>回顾</w:t>
      </w:r>
      <w:r w:rsidRPr="005D08D9">
        <w:rPr>
          <w:rFonts w:hint="eastAsia"/>
        </w:rPr>
        <w:t>大会</w:t>
      </w:r>
      <w:r w:rsidRPr="005D08D9">
        <w:rPr>
          <w:rFonts w:hint="eastAsia"/>
        </w:rPr>
        <w:t>2006</w:t>
      </w:r>
      <w:r w:rsidRPr="005D08D9">
        <w:rPr>
          <w:rFonts w:hint="eastAsia"/>
        </w:rPr>
        <w:t>年</w:t>
      </w:r>
      <w:r w:rsidRPr="005D08D9">
        <w:rPr>
          <w:rFonts w:hint="eastAsia"/>
        </w:rPr>
        <w:t>3</w:t>
      </w:r>
      <w:r w:rsidRPr="005D08D9">
        <w:rPr>
          <w:rFonts w:hint="eastAsia"/>
        </w:rPr>
        <w:t>月</w:t>
      </w:r>
      <w:r w:rsidRPr="005D08D9">
        <w:rPr>
          <w:rFonts w:hint="eastAsia"/>
        </w:rPr>
        <w:t>15</w:t>
      </w:r>
      <w:r w:rsidRPr="005D08D9">
        <w:rPr>
          <w:rFonts w:hint="eastAsia"/>
        </w:rPr>
        <w:t>日第</w:t>
      </w:r>
      <w:r w:rsidRPr="005D08D9">
        <w:rPr>
          <w:rFonts w:hint="eastAsia"/>
        </w:rPr>
        <w:t>60</w:t>
      </w:r>
      <w:r w:rsidR="00DF1FF5">
        <w:rPr>
          <w:rFonts w:hint="eastAsia"/>
        </w:rPr>
        <w:t>/</w:t>
      </w:r>
      <w:r w:rsidRPr="005D08D9">
        <w:rPr>
          <w:rFonts w:hint="eastAsia"/>
        </w:rPr>
        <w:t>251</w:t>
      </w:r>
      <w:r w:rsidRPr="005D08D9">
        <w:rPr>
          <w:rFonts w:hint="eastAsia"/>
        </w:rPr>
        <w:t>号决议、人权理事会</w:t>
      </w:r>
      <w:r w:rsidRPr="005D08D9">
        <w:rPr>
          <w:rFonts w:hint="eastAsia"/>
        </w:rPr>
        <w:t>2007</w:t>
      </w:r>
      <w:r w:rsidRPr="005D08D9">
        <w:rPr>
          <w:rFonts w:hint="eastAsia"/>
        </w:rPr>
        <w:t>年</w:t>
      </w:r>
      <w:r w:rsidRPr="005D08D9">
        <w:rPr>
          <w:rFonts w:hint="eastAsia"/>
        </w:rPr>
        <w:t>6</w:t>
      </w:r>
      <w:r w:rsidRPr="005D08D9">
        <w:rPr>
          <w:rFonts w:hint="eastAsia"/>
        </w:rPr>
        <w:t>月</w:t>
      </w:r>
      <w:r w:rsidRPr="005D08D9">
        <w:rPr>
          <w:rFonts w:hint="eastAsia"/>
        </w:rPr>
        <w:t>18</w:t>
      </w:r>
      <w:r w:rsidRPr="005D08D9">
        <w:rPr>
          <w:rFonts w:hint="eastAsia"/>
        </w:rPr>
        <w:t>日第</w:t>
      </w:r>
      <w:r w:rsidRPr="005D08D9">
        <w:rPr>
          <w:rFonts w:hint="eastAsia"/>
        </w:rPr>
        <w:t>5</w:t>
      </w:r>
      <w:r w:rsidR="00DF1FF5">
        <w:rPr>
          <w:rFonts w:hint="eastAsia"/>
        </w:rPr>
        <w:t>/</w:t>
      </w:r>
      <w:r w:rsidRPr="005D08D9">
        <w:rPr>
          <w:rFonts w:hint="eastAsia"/>
        </w:rPr>
        <w:t>1</w:t>
      </w:r>
      <w:r w:rsidRPr="005D08D9">
        <w:rPr>
          <w:rFonts w:hint="eastAsia"/>
        </w:rPr>
        <w:t>号和第</w:t>
      </w:r>
      <w:r w:rsidRPr="005D08D9">
        <w:rPr>
          <w:rFonts w:hint="eastAsia"/>
        </w:rPr>
        <w:t>5</w:t>
      </w:r>
      <w:r w:rsidR="00DF1FF5">
        <w:rPr>
          <w:rFonts w:hint="eastAsia"/>
        </w:rPr>
        <w:t>/</w:t>
      </w:r>
      <w:r w:rsidRPr="005D08D9">
        <w:rPr>
          <w:rFonts w:hint="eastAsia"/>
        </w:rPr>
        <w:t>2</w:t>
      </w:r>
      <w:r w:rsidRPr="005D08D9">
        <w:rPr>
          <w:rFonts w:hint="eastAsia"/>
        </w:rPr>
        <w:t>号决议、</w:t>
      </w:r>
      <w:r w:rsidRPr="005D08D9">
        <w:rPr>
          <w:rFonts w:hint="eastAsia"/>
        </w:rPr>
        <w:t>2012</w:t>
      </w:r>
      <w:r w:rsidRPr="005D08D9">
        <w:rPr>
          <w:rFonts w:hint="eastAsia"/>
        </w:rPr>
        <w:t>年</w:t>
      </w:r>
      <w:r w:rsidRPr="005D08D9">
        <w:rPr>
          <w:rFonts w:hint="eastAsia"/>
        </w:rPr>
        <w:t>7</w:t>
      </w:r>
      <w:r w:rsidRPr="005D08D9">
        <w:rPr>
          <w:rFonts w:hint="eastAsia"/>
        </w:rPr>
        <w:t>月</w:t>
      </w:r>
      <w:r w:rsidRPr="005D08D9">
        <w:rPr>
          <w:rFonts w:hint="eastAsia"/>
        </w:rPr>
        <w:t>6</w:t>
      </w:r>
      <w:r w:rsidRPr="005D08D9">
        <w:rPr>
          <w:rFonts w:hint="eastAsia"/>
        </w:rPr>
        <w:t>日第</w:t>
      </w:r>
      <w:r w:rsidRPr="005D08D9">
        <w:rPr>
          <w:rFonts w:hint="eastAsia"/>
        </w:rPr>
        <w:t>20</w:t>
      </w:r>
      <w:r w:rsidR="00DF1FF5">
        <w:rPr>
          <w:rFonts w:hint="eastAsia"/>
        </w:rPr>
        <w:t>/</w:t>
      </w:r>
      <w:r w:rsidRPr="005D08D9">
        <w:rPr>
          <w:rFonts w:hint="eastAsia"/>
        </w:rPr>
        <w:t>17</w:t>
      </w:r>
      <w:r w:rsidRPr="005D08D9">
        <w:rPr>
          <w:rFonts w:hint="eastAsia"/>
        </w:rPr>
        <w:t>号决议、</w:t>
      </w:r>
      <w:r w:rsidRPr="005D08D9">
        <w:rPr>
          <w:rFonts w:hint="eastAsia"/>
        </w:rPr>
        <w:t>2012</w:t>
      </w:r>
      <w:r w:rsidRPr="005D08D9">
        <w:rPr>
          <w:rFonts w:hint="eastAsia"/>
        </w:rPr>
        <w:t>年</w:t>
      </w:r>
      <w:r w:rsidRPr="005D08D9">
        <w:rPr>
          <w:rFonts w:hint="eastAsia"/>
        </w:rPr>
        <w:t>9</w:t>
      </w:r>
      <w:r w:rsidRPr="005D08D9">
        <w:rPr>
          <w:rFonts w:hint="eastAsia"/>
        </w:rPr>
        <w:t>月</w:t>
      </w:r>
      <w:r w:rsidRPr="005D08D9">
        <w:rPr>
          <w:rFonts w:hint="eastAsia"/>
        </w:rPr>
        <w:t>28</w:t>
      </w:r>
      <w:r w:rsidRPr="005D08D9">
        <w:rPr>
          <w:rFonts w:hint="eastAsia"/>
        </w:rPr>
        <w:t>日第</w:t>
      </w:r>
      <w:r w:rsidRPr="005D08D9">
        <w:rPr>
          <w:rFonts w:hint="eastAsia"/>
        </w:rPr>
        <w:t>21</w:t>
      </w:r>
      <w:r w:rsidR="00DF1FF5">
        <w:rPr>
          <w:rFonts w:hint="eastAsia"/>
        </w:rPr>
        <w:t>/</w:t>
      </w:r>
      <w:r w:rsidRPr="005D08D9">
        <w:rPr>
          <w:rFonts w:hint="eastAsia"/>
        </w:rPr>
        <w:t>25</w:t>
      </w:r>
      <w:r w:rsidRPr="005D08D9">
        <w:rPr>
          <w:rFonts w:hint="eastAsia"/>
        </w:rPr>
        <w:t>号决议和</w:t>
      </w:r>
      <w:r w:rsidRPr="005D08D9">
        <w:rPr>
          <w:rFonts w:hint="eastAsia"/>
        </w:rPr>
        <w:t>2013</w:t>
      </w:r>
      <w:r w:rsidRPr="005D08D9">
        <w:rPr>
          <w:rFonts w:hint="eastAsia"/>
        </w:rPr>
        <w:t>年</w:t>
      </w:r>
      <w:r w:rsidRPr="005D08D9">
        <w:rPr>
          <w:rFonts w:hint="eastAsia"/>
        </w:rPr>
        <w:t>3</w:t>
      </w:r>
      <w:r w:rsidRPr="005D08D9">
        <w:rPr>
          <w:rFonts w:hint="eastAsia"/>
        </w:rPr>
        <w:t>月</w:t>
      </w:r>
      <w:r w:rsidRPr="005D08D9">
        <w:rPr>
          <w:rFonts w:hint="eastAsia"/>
        </w:rPr>
        <w:t>21</w:t>
      </w:r>
      <w:r w:rsidRPr="005D08D9">
        <w:rPr>
          <w:rFonts w:hint="eastAsia"/>
        </w:rPr>
        <w:t>日第</w:t>
      </w:r>
      <w:r w:rsidRPr="005D08D9">
        <w:rPr>
          <w:rFonts w:hint="eastAsia"/>
        </w:rPr>
        <w:t>22</w:t>
      </w:r>
      <w:r w:rsidR="00DF1FF5">
        <w:rPr>
          <w:rFonts w:hint="eastAsia"/>
        </w:rPr>
        <w:t>/</w:t>
      </w:r>
      <w:r w:rsidRPr="005D08D9">
        <w:rPr>
          <w:rFonts w:hint="eastAsia"/>
        </w:rPr>
        <w:t>18</w:t>
      </w:r>
      <w:r w:rsidRPr="005D08D9">
        <w:rPr>
          <w:rFonts w:hint="eastAsia"/>
        </w:rPr>
        <w:t>号决议</w:t>
      </w:r>
      <w:r w:rsidR="00DF1FF5">
        <w:t>，</w:t>
      </w:r>
    </w:p>
    <w:p w:rsidR="005D08D9" w:rsidRPr="005D08D9" w:rsidRDefault="005D08D9" w:rsidP="005D08D9">
      <w:pPr>
        <w:pStyle w:val="SingleTxtGC"/>
      </w:pPr>
      <w:r w:rsidRPr="005D08D9">
        <w:rPr>
          <w:rFonts w:hint="eastAsia"/>
          <w:lang w:val="en-GB"/>
        </w:rPr>
        <w:tab/>
      </w:r>
      <w:r w:rsidRPr="00D27B32">
        <w:rPr>
          <w:rFonts w:eastAsia="KaiTi_GB2312" w:hint="eastAsia"/>
          <w:lang w:val="en-GB"/>
        </w:rPr>
        <w:t>又回顾</w:t>
      </w:r>
      <w:r w:rsidRPr="005D08D9">
        <w:rPr>
          <w:rFonts w:hint="eastAsia"/>
        </w:rPr>
        <w:t>安全理事会</w:t>
      </w:r>
      <w:r w:rsidRPr="005D08D9">
        <w:rPr>
          <w:rFonts w:hint="eastAsia"/>
        </w:rPr>
        <w:t>2012</w:t>
      </w:r>
      <w:r w:rsidRPr="005D08D9">
        <w:rPr>
          <w:rFonts w:hint="eastAsia"/>
        </w:rPr>
        <w:t>年</w:t>
      </w:r>
      <w:r w:rsidRPr="005D08D9">
        <w:rPr>
          <w:rFonts w:hint="eastAsia"/>
        </w:rPr>
        <w:t>12</w:t>
      </w:r>
      <w:r w:rsidRPr="005D08D9">
        <w:rPr>
          <w:rFonts w:hint="eastAsia"/>
        </w:rPr>
        <w:t>月</w:t>
      </w:r>
      <w:r w:rsidRPr="005D08D9">
        <w:rPr>
          <w:rFonts w:hint="eastAsia"/>
        </w:rPr>
        <w:t>20</w:t>
      </w:r>
      <w:r w:rsidRPr="005D08D9">
        <w:rPr>
          <w:rFonts w:hint="eastAsia"/>
        </w:rPr>
        <w:t>日第</w:t>
      </w:r>
      <w:r w:rsidRPr="005D08D9">
        <w:rPr>
          <w:rFonts w:hint="eastAsia"/>
        </w:rPr>
        <w:t>2085</w:t>
      </w:r>
      <w:r w:rsidR="00DF1FF5">
        <w:rPr>
          <w:rFonts w:hint="eastAsia"/>
        </w:rPr>
        <w:t>(</w:t>
      </w:r>
      <w:r w:rsidRPr="005D08D9">
        <w:rPr>
          <w:rFonts w:hint="eastAsia"/>
        </w:rPr>
        <w:t>2012</w:t>
      </w:r>
      <w:r w:rsidR="00DF1FF5">
        <w:rPr>
          <w:rFonts w:hint="eastAsia"/>
        </w:rPr>
        <w:t>)</w:t>
      </w:r>
      <w:r w:rsidRPr="005D08D9">
        <w:rPr>
          <w:rFonts w:hint="eastAsia"/>
        </w:rPr>
        <w:t>号决议和</w:t>
      </w:r>
      <w:r w:rsidRPr="005D08D9">
        <w:rPr>
          <w:rFonts w:hint="eastAsia"/>
        </w:rPr>
        <w:t>2013</w:t>
      </w:r>
      <w:r w:rsidRPr="005D08D9">
        <w:rPr>
          <w:rFonts w:hint="eastAsia"/>
        </w:rPr>
        <w:t>年</w:t>
      </w:r>
      <w:r w:rsidRPr="005D08D9">
        <w:rPr>
          <w:rFonts w:hint="eastAsia"/>
        </w:rPr>
        <w:t>4</w:t>
      </w:r>
      <w:r w:rsidRPr="005D08D9">
        <w:rPr>
          <w:rFonts w:hint="eastAsia"/>
        </w:rPr>
        <w:t>月</w:t>
      </w:r>
      <w:r w:rsidRPr="005D08D9">
        <w:rPr>
          <w:rFonts w:hint="eastAsia"/>
        </w:rPr>
        <w:t>25</w:t>
      </w:r>
      <w:r w:rsidRPr="005D08D9">
        <w:rPr>
          <w:rFonts w:hint="eastAsia"/>
        </w:rPr>
        <w:t>日第</w:t>
      </w:r>
      <w:r w:rsidRPr="005D08D9">
        <w:rPr>
          <w:rFonts w:hint="eastAsia"/>
        </w:rPr>
        <w:t>2100</w:t>
      </w:r>
      <w:r w:rsidR="00DF1FF5">
        <w:rPr>
          <w:rFonts w:hint="eastAsia"/>
        </w:rPr>
        <w:t>(</w:t>
      </w:r>
      <w:r w:rsidRPr="005D08D9">
        <w:rPr>
          <w:rFonts w:hint="eastAsia"/>
        </w:rPr>
        <w:t>2013</w:t>
      </w:r>
      <w:r w:rsidR="00DF1FF5">
        <w:rPr>
          <w:rFonts w:hint="eastAsia"/>
        </w:rPr>
        <w:t>)</w:t>
      </w:r>
      <w:r w:rsidRPr="005D08D9">
        <w:rPr>
          <w:rFonts w:hint="eastAsia"/>
        </w:rPr>
        <w:t>号决议</w:t>
      </w:r>
      <w:r w:rsidR="00DF1FF5">
        <w:t>，</w:t>
      </w:r>
    </w:p>
    <w:p w:rsidR="005D08D9" w:rsidRPr="005D08D9" w:rsidRDefault="005D08D9" w:rsidP="005D08D9">
      <w:pPr>
        <w:pStyle w:val="SingleTxtGC"/>
      </w:pPr>
      <w:r w:rsidRPr="005D08D9">
        <w:rPr>
          <w:rFonts w:hint="eastAsia"/>
          <w:iCs/>
        </w:rPr>
        <w:tab/>
      </w:r>
      <w:r w:rsidRPr="00D27B32">
        <w:rPr>
          <w:rFonts w:eastAsia="KaiTi_GB2312"/>
          <w:iCs/>
        </w:rPr>
        <w:t>重申</w:t>
      </w:r>
      <w:r w:rsidRPr="005D08D9">
        <w:t>所有国家均有义务增进和保护《宪章》、《世界人权宣言》、国际人权两公约及其加入为缔约国的其他相关人权文书所规定的</w:t>
      </w:r>
      <w:r w:rsidRPr="005D08D9">
        <w:rPr>
          <w:rFonts w:hint="eastAsia"/>
        </w:rPr>
        <w:t>各项</w:t>
      </w:r>
      <w:r w:rsidRPr="005D08D9">
        <w:t>人权和基本自由</w:t>
      </w:r>
      <w:r w:rsidR="00DF1FF5">
        <w:t>，</w:t>
      </w:r>
    </w:p>
    <w:p w:rsidR="005D08D9" w:rsidRPr="005D08D9" w:rsidRDefault="005D08D9" w:rsidP="005D08D9">
      <w:pPr>
        <w:pStyle w:val="SingleTxtGC"/>
      </w:pPr>
      <w:r w:rsidRPr="005D08D9">
        <w:rPr>
          <w:lang w:val="en-GB"/>
        </w:rPr>
        <w:br w:type="page"/>
      </w:r>
      <w:r w:rsidRPr="005D08D9">
        <w:rPr>
          <w:rFonts w:hint="eastAsia"/>
          <w:lang w:val="en-GB"/>
        </w:rPr>
        <w:tab/>
      </w:r>
      <w:r w:rsidR="00F1793B" w:rsidRPr="00326110">
        <w:rPr>
          <w:rFonts w:eastAsia="KaiTi_GB2312" w:hint="eastAsia"/>
          <w:lang w:val="en-GB"/>
        </w:rPr>
        <w:t>又</w:t>
      </w:r>
      <w:r w:rsidRPr="00BB567C">
        <w:rPr>
          <w:rFonts w:eastAsia="KaiTi_GB2312" w:hint="eastAsia"/>
          <w:lang w:val="en-GB"/>
        </w:rPr>
        <w:t>重申</w:t>
      </w:r>
      <w:r w:rsidRPr="005D08D9">
        <w:rPr>
          <w:rFonts w:hint="eastAsia"/>
        </w:rPr>
        <w:t>理事会对马里共和国的主权、独立、统一和领土完整的承诺</w:t>
      </w:r>
      <w:r w:rsidR="00DF1FF5">
        <w:t>，</w:t>
      </w:r>
    </w:p>
    <w:p w:rsidR="005D08D9" w:rsidRPr="005D08D9" w:rsidRDefault="005D08D9" w:rsidP="005D08D9">
      <w:pPr>
        <w:pStyle w:val="SingleTxtGC"/>
      </w:pPr>
      <w:r w:rsidRPr="005D08D9">
        <w:rPr>
          <w:rFonts w:hint="eastAsia"/>
          <w:lang w:val="en-GB"/>
        </w:rPr>
        <w:tab/>
      </w:r>
      <w:r w:rsidRPr="00BB567C">
        <w:rPr>
          <w:rFonts w:eastAsia="KaiTi_GB2312" w:hint="eastAsia"/>
          <w:lang w:val="en-GB"/>
        </w:rPr>
        <w:t>注意到</w:t>
      </w:r>
      <w:r w:rsidRPr="005D08D9">
        <w:rPr>
          <w:rFonts w:hint="eastAsia"/>
        </w:rPr>
        <w:t>马里人权状况独立专家的报告</w:t>
      </w:r>
      <w:r w:rsidRPr="005D08D9">
        <w:rPr>
          <w:vertAlign w:val="superscript"/>
        </w:rPr>
        <w:footnoteReference w:id="2"/>
      </w:r>
      <w:r w:rsidR="00DF1FF5">
        <w:t>，</w:t>
      </w:r>
    </w:p>
    <w:p w:rsidR="005D08D9" w:rsidRPr="005D08D9" w:rsidRDefault="005D08D9" w:rsidP="005D08D9">
      <w:pPr>
        <w:pStyle w:val="SingleTxtGC"/>
      </w:pPr>
      <w:r w:rsidRPr="005D08D9">
        <w:rPr>
          <w:rFonts w:hint="eastAsia"/>
        </w:rPr>
        <w:tab/>
      </w:r>
      <w:r w:rsidRPr="00BB567C">
        <w:rPr>
          <w:rFonts w:eastAsia="KaiTi_GB2312" w:hint="eastAsia"/>
        </w:rPr>
        <w:t>欢迎</w:t>
      </w:r>
      <w:r w:rsidRPr="005D08D9">
        <w:rPr>
          <w:rFonts w:hint="eastAsia"/>
        </w:rPr>
        <w:t>马里当局承诺恢复法治和</w:t>
      </w:r>
      <w:r w:rsidR="00FF3433">
        <w:rPr>
          <w:rFonts w:hint="eastAsia"/>
        </w:rPr>
        <w:t>坚决</w:t>
      </w:r>
      <w:r w:rsidRPr="005D08D9">
        <w:rPr>
          <w:rFonts w:hint="eastAsia"/>
        </w:rPr>
        <w:t>制止有罪不罚</w:t>
      </w:r>
      <w:r w:rsidR="00DF1FF5">
        <w:t>，</w:t>
      </w:r>
    </w:p>
    <w:p w:rsidR="005D08D9" w:rsidRPr="005D08D9" w:rsidRDefault="005D08D9" w:rsidP="005D08D9">
      <w:pPr>
        <w:pStyle w:val="SingleTxtGC"/>
      </w:pPr>
      <w:r w:rsidRPr="005D08D9">
        <w:rPr>
          <w:rFonts w:hint="eastAsia"/>
        </w:rPr>
        <w:tab/>
      </w:r>
      <w:r w:rsidR="00DF1FF5">
        <w:t>1.</w:t>
      </w:r>
      <w:r w:rsidRPr="005D08D9">
        <w:rPr>
          <w:rFonts w:hint="eastAsia"/>
        </w:rPr>
        <w:t xml:space="preserve">  </w:t>
      </w:r>
      <w:r w:rsidRPr="0041040A">
        <w:rPr>
          <w:rFonts w:eastAsia="KaiTi_GB2312" w:hint="eastAsia"/>
        </w:rPr>
        <w:t>欢迎</w:t>
      </w:r>
      <w:r w:rsidRPr="005D08D9">
        <w:rPr>
          <w:rFonts w:hint="eastAsia"/>
        </w:rPr>
        <w:t>国际社会</w:t>
      </w:r>
      <w:r w:rsidRPr="005D08D9">
        <w:t>通过部署联合国马里多层面综合稳定</w:t>
      </w:r>
      <w:r w:rsidRPr="005D08D9">
        <w:rPr>
          <w:rFonts w:hint="eastAsia"/>
        </w:rPr>
        <w:t>团</w:t>
      </w:r>
      <w:r w:rsidR="00DF1FF5">
        <w:rPr>
          <w:rFonts w:hint="eastAsia"/>
        </w:rPr>
        <w:t>，</w:t>
      </w:r>
      <w:r w:rsidRPr="005D08D9">
        <w:rPr>
          <w:rFonts w:hint="eastAsia"/>
        </w:rPr>
        <w:t>采取</w:t>
      </w:r>
      <w:r w:rsidRPr="005D08D9">
        <w:t>协调行动来支持马里政府的努力</w:t>
      </w:r>
      <w:r w:rsidR="00DF1FF5">
        <w:rPr>
          <w:rFonts w:hint="eastAsia"/>
        </w:rPr>
        <w:t>，</w:t>
      </w:r>
      <w:r w:rsidRPr="005D08D9">
        <w:rPr>
          <w:rFonts w:hint="eastAsia"/>
        </w:rPr>
        <w:t>使得马里</w:t>
      </w:r>
      <w:r w:rsidRPr="005D08D9">
        <w:t>宪法秩序</w:t>
      </w:r>
      <w:r w:rsidRPr="005D08D9">
        <w:rPr>
          <w:rFonts w:hint="eastAsia"/>
        </w:rPr>
        <w:t>得以</w:t>
      </w:r>
      <w:r w:rsidRPr="005D08D9">
        <w:t>全</w:t>
      </w:r>
      <w:r w:rsidRPr="005D08D9">
        <w:rPr>
          <w:rFonts w:hint="eastAsia"/>
        </w:rPr>
        <w:t>面</w:t>
      </w:r>
      <w:r w:rsidRPr="005D08D9">
        <w:t>恢复</w:t>
      </w:r>
      <w:r w:rsidR="00DF1FF5">
        <w:rPr>
          <w:rFonts w:hint="eastAsia"/>
        </w:rPr>
        <w:t>，</w:t>
      </w:r>
      <w:r w:rsidRPr="005D08D9">
        <w:t>安全局势</w:t>
      </w:r>
      <w:r w:rsidRPr="005D08D9">
        <w:rPr>
          <w:rFonts w:hint="eastAsia"/>
        </w:rPr>
        <w:t>获得</w:t>
      </w:r>
      <w:r w:rsidRPr="005D08D9">
        <w:t>显著改善</w:t>
      </w:r>
      <w:r w:rsidR="00DF1FF5">
        <w:t>；</w:t>
      </w:r>
    </w:p>
    <w:p w:rsidR="005D08D9" w:rsidRPr="005D08D9" w:rsidRDefault="005D08D9" w:rsidP="005D08D9">
      <w:pPr>
        <w:pStyle w:val="SingleTxtGC"/>
      </w:pPr>
      <w:r w:rsidRPr="005D08D9">
        <w:rPr>
          <w:rFonts w:hint="eastAsia"/>
        </w:rPr>
        <w:tab/>
      </w:r>
      <w:r w:rsidR="00DF1FF5">
        <w:t>2.</w:t>
      </w:r>
      <w:r w:rsidRPr="005D08D9">
        <w:rPr>
          <w:rFonts w:hint="eastAsia"/>
        </w:rPr>
        <w:t xml:space="preserve"> </w:t>
      </w:r>
      <w:r w:rsidRPr="0041040A">
        <w:rPr>
          <w:rFonts w:eastAsia="KaiTi_GB2312" w:hint="eastAsia"/>
        </w:rPr>
        <w:t xml:space="preserve"> </w:t>
      </w:r>
      <w:r w:rsidRPr="0041040A">
        <w:rPr>
          <w:rFonts w:eastAsia="KaiTi_GB2312" w:hint="eastAsia"/>
        </w:rPr>
        <w:t>再次关注</w:t>
      </w:r>
      <w:r w:rsidRPr="005D08D9">
        <w:rPr>
          <w:rFonts w:hint="eastAsia"/>
        </w:rPr>
        <w:t>马里共和国自</w:t>
      </w:r>
      <w:r w:rsidRPr="005D08D9">
        <w:rPr>
          <w:rFonts w:hint="eastAsia"/>
        </w:rPr>
        <w:t>2012</w:t>
      </w:r>
      <w:r w:rsidRPr="005D08D9">
        <w:rPr>
          <w:rFonts w:hint="eastAsia"/>
        </w:rPr>
        <w:t>年以来的侵犯人权</w:t>
      </w:r>
      <w:r w:rsidR="00913248">
        <w:rPr>
          <w:rFonts w:hint="eastAsia"/>
        </w:rPr>
        <w:t>和违反国际人道主义法</w:t>
      </w:r>
      <w:r w:rsidRPr="005D08D9">
        <w:rPr>
          <w:rFonts w:hint="eastAsia"/>
        </w:rPr>
        <w:t>事件</w:t>
      </w:r>
      <w:r w:rsidR="00DF1FF5">
        <w:rPr>
          <w:rFonts w:hint="eastAsia"/>
        </w:rPr>
        <w:t>，</w:t>
      </w:r>
      <w:r w:rsidRPr="005D08D9">
        <w:rPr>
          <w:rFonts w:hint="eastAsia"/>
        </w:rPr>
        <w:t>尤其是武装团体犯下的即决处决、强迫失踪、暴力侵害妇女和儿童、</w:t>
      </w:r>
      <w:r w:rsidR="002C36DD">
        <w:rPr>
          <w:rFonts w:hint="eastAsia"/>
        </w:rPr>
        <w:t>征招和使用儿童兵</w:t>
      </w:r>
      <w:r w:rsidR="00496D1E">
        <w:rPr>
          <w:rFonts w:hint="eastAsia"/>
        </w:rPr>
        <w:t>、攻击学校、医院及文化和宗教场地、</w:t>
      </w:r>
      <w:r w:rsidRPr="005D08D9">
        <w:rPr>
          <w:rFonts w:hint="eastAsia"/>
        </w:rPr>
        <w:t>抢劫、任意逮捕和拘留、酷刑和残忍、不人道或有辱人格的待遇等罪行</w:t>
      </w:r>
      <w:r w:rsidR="00DF1FF5">
        <w:t>；</w:t>
      </w:r>
    </w:p>
    <w:p w:rsidR="005D08D9" w:rsidRPr="005D08D9" w:rsidRDefault="005D08D9" w:rsidP="005D08D9">
      <w:pPr>
        <w:pStyle w:val="SingleTxtGC"/>
      </w:pPr>
      <w:r w:rsidRPr="005D08D9">
        <w:rPr>
          <w:rFonts w:hint="eastAsia"/>
        </w:rPr>
        <w:tab/>
      </w:r>
      <w:r w:rsidR="00DF1FF5">
        <w:t>3.</w:t>
      </w:r>
      <w:r w:rsidRPr="005D08D9">
        <w:rPr>
          <w:rFonts w:hint="eastAsia"/>
        </w:rPr>
        <w:t xml:space="preserve">  </w:t>
      </w:r>
      <w:r w:rsidRPr="0041040A">
        <w:rPr>
          <w:rFonts w:eastAsia="KaiTi_GB2312" w:hint="eastAsia"/>
          <w:lang w:val="en-GB"/>
        </w:rPr>
        <w:t>称赞</w:t>
      </w:r>
      <w:r w:rsidRPr="005D08D9">
        <w:rPr>
          <w:rFonts w:hint="eastAsia"/>
        </w:rPr>
        <w:t>马里政府采取步骤</w:t>
      </w:r>
      <w:r w:rsidR="00DF1FF5">
        <w:rPr>
          <w:rFonts w:hint="eastAsia"/>
        </w:rPr>
        <w:t>，</w:t>
      </w:r>
      <w:r w:rsidRPr="005D08D9">
        <w:rPr>
          <w:rFonts w:hint="eastAsia"/>
        </w:rPr>
        <w:t>以将这些行为的所有肇事者</w:t>
      </w:r>
      <w:r w:rsidR="00DF1FF5">
        <w:rPr>
          <w:rFonts w:hint="eastAsia"/>
        </w:rPr>
        <w:t>，</w:t>
      </w:r>
      <w:r w:rsidRPr="005D08D9">
        <w:rPr>
          <w:rFonts w:hint="eastAsia"/>
        </w:rPr>
        <w:t>不论其地位或职务如何</w:t>
      </w:r>
      <w:r w:rsidR="00DF1FF5">
        <w:rPr>
          <w:rFonts w:hint="eastAsia"/>
        </w:rPr>
        <w:t>，</w:t>
      </w:r>
      <w:r w:rsidRPr="005D08D9">
        <w:rPr>
          <w:rFonts w:hint="eastAsia"/>
        </w:rPr>
        <w:t>交付公正的独立法庭审判</w:t>
      </w:r>
      <w:r w:rsidR="00DF1FF5">
        <w:t>；</w:t>
      </w:r>
    </w:p>
    <w:p w:rsidR="005D08D9" w:rsidRPr="005D08D9" w:rsidRDefault="005D08D9" w:rsidP="005D08D9">
      <w:pPr>
        <w:pStyle w:val="SingleTxtGC"/>
        <w:rPr>
          <w:rFonts w:hint="eastAsia"/>
        </w:rPr>
      </w:pPr>
      <w:r w:rsidRPr="005D08D9">
        <w:rPr>
          <w:rFonts w:hint="eastAsia"/>
        </w:rPr>
        <w:tab/>
      </w:r>
      <w:r w:rsidR="00DF1FF5">
        <w:t>4.</w:t>
      </w:r>
      <w:r w:rsidRPr="005D08D9">
        <w:rPr>
          <w:rFonts w:hint="eastAsia"/>
        </w:rPr>
        <w:t xml:space="preserve"> </w:t>
      </w:r>
      <w:r w:rsidRPr="0041040A">
        <w:rPr>
          <w:rFonts w:eastAsia="KaiTi_GB2312" w:hint="eastAsia"/>
        </w:rPr>
        <w:t xml:space="preserve"> </w:t>
      </w:r>
      <w:r w:rsidRPr="0041040A">
        <w:rPr>
          <w:rFonts w:eastAsia="KaiTi_GB2312" w:hint="eastAsia"/>
        </w:rPr>
        <w:t>欢迎</w:t>
      </w:r>
      <w:r w:rsidR="00513DE3">
        <w:rPr>
          <w:rFonts w:hint="eastAsia"/>
        </w:rPr>
        <w:t>马里成立了全国和解事务部</w:t>
      </w:r>
      <w:r w:rsidR="00DF1FF5">
        <w:rPr>
          <w:rFonts w:hint="eastAsia"/>
        </w:rPr>
        <w:t>，</w:t>
      </w:r>
      <w:r w:rsidRPr="005D08D9">
        <w:rPr>
          <w:rFonts w:hint="eastAsia"/>
          <w:lang w:val="en-GB"/>
        </w:rPr>
        <w:t>称赞马</w:t>
      </w:r>
      <w:r w:rsidRPr="005D08D9">
        <w:rPr>
          <w:rFonts w:hint="eastAsia"/>
        </w:rPr>
        <w:t>里当局</w:t>
      </w:r>
      <w:r w:rsidR="00327B3F">
        <w:rPr>
          <w:rFonts w:hint="eastAsia"/>
        </w:rPr>
        <w:t>承诺</w:t>
      </w:r>
      <w:r w:rsidRPr="005D08D9">
        <w:rPr>
          <w:rFonts w:hint="eastAsia"/>
        </w:rPr>
        <w:t>扩大对话与和解委员会的职权</w:t>
      </w:r>
      <w:r w:rsidR="00DF1FF5">
        <w:rPr>
          <w:rFonts w:hint="eastAsia"/>
        </w:rPr>
        <w:t>，</w:t>
      </w:r>
      <w:r w:rsidRPr="005D08D9">
        <w:rPr>
          <w:rFonts w:hint="eastAsia"/>
        </w:rPr>
        <w:t>以纳入真相和司法的内容</w:t>
      </w:r>
      <w:r w:rsidR="00DF1FF5">
        <w:rPr>
          <w:rFonts w:hint="eastAsia"/>
        </w:rPr>
        <w:t>，</w:t>
      </w:r>
      <w:r w:rsidR="000C2668">
        <w:rPr>
          <w:rFonts w:hint="eastAsia"/>
        </w:rPr>
        <w:t>并鼓励委员会制订工作计划以促进快速取得进展</w:t>
      </w:r>
      <w:r w:rsidR="00DF1FF5">
        <w:rPr>
          <w:rFonts w:hint="eastAsia"/>
        </w:rPr>
        <w:t>；</w:t>
      </w:r>
    </w:p>
    <w:p w:rsidR="005D08D9" w:rsidRPr="005D08D9" w:rsidRDefault="005D08D9" w:rsidP="005D08D9">
      <w:pPr>
        <w:pStyle w:val="SingleTxtGC"/>
      </w:pPr>
      <w:r w:rsidRPr="005D08D9">
        <w:rPr>
          <w:rFonts w:hint="eastAsia"/>
        </w:rPr>
        <w:tab/>
      </w:r>
      <w:r w:rsidR="00DF1FF5">
        <w:t>5.</w:t>
      </w:r>
      <w:r w:rsidRPr="005D08D9">
        <w:rPr>
          <w:rFonts w:hint="eastAsia"/>
        </w:rPr>
        <w:t xml:space="preserve">  </w:t>
      </w:r>
      <w:r w:rsidRPr="0041040A">
        <w:rPr>
          <w:rFonts w:eastAsia="KaiTi_GB2312" w:hint="eastAsia"/>
        </w:rPr>
        <w:t>注意到</w:t>
      </w:r>
      <w:r w:rsidRPr="005D08D9">
        <w:rPr>
          <w:rFonts w:hint="eastAsia"/>
        </w:rPr>
        <w:t>马里政府与国际刑事法院签署了司法合作协议</w:t>
      </w:r>
      <w:r w:rsidR="00DF1FF5">
        <w:t>；</w:t>
      </w:r>
    </w:p>
    <w:p w:rsidR="005D08D9" w:rsidRPr="005D08D9" w:rsidRDefault="005D08D9" w:rsidP="005D08D9">
      <w:pPr>
        <w:pStyle w:val="SingleTxtGC"/>
      </w:pPr>
      <w:r w:rsidRPr="005D08D9">
        <w:rPr>
          <w:rFonts w:hint="eastAsia"/>
        </w:rPr>
        <w:tab/>
      </w:r>
      <w:r w:rsidR="00DF1FF5">
        <w:t>6.</w:t>
      </w:r>
      <w:r w:rsidRPr="005D08D9">
        <w:rPr>
          <w:rFonts w:hint="eastAsia"/>
        </w:rPr>
        <w:t xml:space="preserve">  </w:t>
      </w:r>
      <w:r w:rsidRPr="0041040A">
        <w:rPr>
          <w:rFonts w:eastAsia="KaiTi_GB2312" w:hint="eastAsia"/>
        </w:rPr>
        <w:t>欢迎</w:t>
      </w:r>
      <w:r w:rsidRPr="005D08D9">
        <w:rPr>
          <w:rFonts w:hint="eastAsia"/>
        </w:rPr>
        <w:t>马里与马里人权状况独立专家进行了良好的合作</w:t>
      </w:r>
      <w:r w:rsidR="00DF1FF5">
        <w:t>；</w:t>
      </w:r>
    </w:p>
    <w:p w:rsidR="005D08D9" w:rsidRPr="005D08D9" w:rsidRDefault="005D08D9" w:rsidP="005D08D9">
      <w:pPr>
        <w:pStyle w:val="SingleTxtGC"/>
      </w:pPr>
      <w:r w:rsidRPr="005D08D9">
        <w:rPr>
          <w:rFonts w:hint="eastAsia"/>
        </w:rPr>
        <w:tab/>
      </w:r>
      <w:r w:rsidR="00DF1FF5">
        <w:t>7.</w:t>
      </w:r>
      <w:r w:rsidRPr="005D08D9">
        <w:rPr>
          <w:rFonts w:hint="eastAsia"/>
        </w:rPr>
        <w:t xml:space="preserve">  </w:t>
      </w:r>
      <w:r w:rsidRPr="0041040A">
        <w:rPr>
          <w:rFonts w:eastAsia="KaiTi_GB2312" w:hint="eastAsia"/>
        </w:rPr>
        <w:t>呼吁</w:t>
      </w:r>
      <w:r w:rsidRPr="005D08D9">
        <w:t>马里政府继续努力</w:t>
      </w:r>
      <w:r w:rsidRPr="005D08D9">
        <w:rPr>
          <w:rFonts w:hint="eastAsia"/>
        </w:rPr>
        <w:t>保护人权和促进全国和解</w:t>
      </w:r>
      <w:r w:rsidR="00DF1FF5">
        <w:t>，</w:t>
      </w:r>
      <w:r w:rsidRPr="005D08D9">
        <w:rPr>
          <w:rFonts w:hint="eastAsia"/>
        </w:rPr>
        <w:t>尤其是</w:t>
      </w:r>
      <w:r w:rsidRPr="005D08D9">
        <w:t>通过加强司法</w:t>
      </w:r>
      <w:r w:rsidRPr="005D08D9">
        <w:rPr>
          <w:rFonts w:hint="eastAsia"/>
        </w:rPr>
        <w:t>机构、制定</w:t>
      </w:r>
      <w:r w:rsidRPr="005D08D9">
        <w:t>过渡时期司法机制</w:t>
      </w:r>
      <w:r w:rsidRPr="005D08D9">
        <w:rPr>
          <w:rFonts w:hint="eastAsia"/>
        </w:rPr>
        <w:t>和在全国各地重新部署</w:t>
      </w:r>
      <w:r w:rsidRPr="005D08D9">
        <w:t>有效</w:t>
      </w:r>
      <w:r w:rsidRPr="005D08D9">
        <w:rPr>
          <w:rFonts w:hint="eastAsia"/>
        </w:rPr>
        <w:t>的国家</w:t>
      </w:r>
      <w:r w:rsidRPr="005D08D9">
        <w:t>服务</w:t>
      </w:r>
      <w:r w:rsidRPr="005D08D9">
        <w:rPr>
          <w:rFonts w:hint="eastAsia"/>
        </w:rPr>
        <w:t>这样做</w:t>
      </w:r>
      <w:r w:rsidR="00DF1FF5">
        <w:t>；</w:t>
      </w:r>
    </w:p>
    <w:p w:rsidR="005D08D9" w:rsidRPr="005D08D9" w:rsidRDefault="005D08D9" w:rsidP="005D08D9">
      <w:pPr>
        <w:pStyle w:val="SingleTxtGC"/>
      </w:pPr>
      <w:r w:rsidRPr="005D08D9">
        <w:rPr>
          <w:rFonts w:hint="eastAsia"/>
        </w:rPr>
        <w:tab/>
      </w:r>
      <w:r w:rsidR="00DF1FF5">
        <w:t>8.</w:t>
      </w:r>
      <w:r w:rsidRPr="005D08D9">
        <w:rPr>
          <w:rFonts w:hint="eastAsia"/>
        </w:rPr>
        <w:t xml:space="preserve">  </w:t>
      </w:r>
      <w:r w:rsidRPr="0041040A">
        <w:rPr>
          <w:rFonts w:eastAsia="KaiTi_GB2312" w:hint="eastAsia"/>
        </w:rPr>
        <w:t>再次呼吁</w:t>
      </w:r>
      <w:r w:rsidRPr="005D08D9">
        <w:rPr>
          <w:rFonts w:hint="eastAsia"/>
        </w:rPr>
        <w:t>根据安全理事的相关决议促进妇女充分参与和解进程</w:t>
      </w:r>
      <w:r w:rsidR="00DF1FF5">
        <w:t>；</w:t>
      </w:r>
    </w:p>
    <w:p w:rsidR="005D08D9" w:rsidRPr="005D08D9" w:rsidRDefault="005D08D9" w:rsidP="005D08D9">
      <w:pPr>
        <w:pStyle w:val="SingleTxtGC"/>
      </w:pPr>
      <w:r w:rsidRPr="005D08D9">
        <w:rPr>
          <w:rFonts w:hint="eastAsia"/>
        </w:rPr>
        <w:tab/>
      </w:r>
      <w:r w:rsidR="00DF1FF5">
        <w:t>9.</w:t>
      </w:r>
      <w:r w:rsidRPr="005D08D9">
        <w:rPr>
          <w:rFonts w:hint="eastAsia"/>
        </w:rPr>
        <w:t xml:space="preserve">  </w:t>
      </w:r>
      <w:r w:rsidRPr="0041040A">
        <w:rPr>
          <w:rFonts w:eastAsia="KaiTi_GB2312" w:hint="eastAsia"/>
        </w:rPr>
        <w:t>促请</w:t>
      </w:r>
      <w:r w:rsidRPr="005D08D9">
        <w:rPr>
          <w:rFonts w:hint="eastAsia"/>
        </w:rPr>
        <w:t>国际社会与马里政府和相关邻国协商</w:t>
      </w:r>
      <w:r w:rsidR="00DF1FF5">
        <w:rPr>
          <w:rFonts w:hint="eastAsia"/>
        </w:rPr>
        <w:t>，</w:t>
      </w:r>
      <w:r w:rsidRPr="005D08D9">
        <w:rPr>
          <w:rFonts w:hint="eastAsia"/>
        </w:rPr>
        <w:t>继续向难民和流离失所者提供适足和安全的人道主义援助</w:t>
      </w:r>
      <w:r w:rsidR="00DF1FF5">
        <w:rPr>
          <w:rFonts w:hint="eastAsia"/>
        </w:rPr>
        <w:t>，</w:t>
      </w:r>
      <w:r w:rsidRPr="005D08D9">
        <w:rPr>
          <w:rFonts w:hint="eastAsia"/>
        </w:rPr>
        <w:t>以便促成他们自愿返回原住地</w:t>
      </w:r>
      <w:r w:rsidR="00DF1FF5">
        <w:t>；</w:t>
      </w:r>
    </w:p>
    <w:p w:rsidR="005D08D9" w:rsidRPr="005D08D9" w:rsidRDefault="005D08D9" w:rsidP="005D08D9">
      <w:pPr>
        <w:pStyle w:val="SingleTxtGC"/>
      </w:pPr>
      <w:r w:rsidRPr="005D08D9">
        <w:rPr>
          <w:rFonts w:hint="eastAsia"/>
        </w:rPr>
        <w:tab/>
      </w:r>
      <w:r w:rsidRPr="005D08D9">
        <w:t>1</w:t>
      </w:r>
      <w:r w:rsidR="00DF1FF5">
        <w:t>0.</w:t>
      </w:r>
      <w:r w:rsidRPr="005D08D9">
        <w:rPr>
          <w:rFonts w:hint="eastAsia"/>
        </w:rPr>
        <w:t xml:space="preserve"> </w:t>
      </w:r>
      <w:r w:rsidRPr="0041040A">
        <w:rPr>
          <w:rFonts w:eastAsia="KaiTi_GB2312" w:hint="eastAsia"/>
        </w:rPr>
        <w:t xml:space="preserve"> </w:t>
      </w:r>
      <w:r w:rsidRPr="0041040A">
        <w:rPr>
          <w:rFonts w:eastAsia="KaiTi_GB2312" w:hint="eastAsia"/>
          <w:lang w:val="en-GB"/>
        </w:rPr>
        <w:t>决定</w:t>
      </w:r>
      <w:r w:rsidRPr="005D08D9">
        <w:rPr>
          <w:rFonts w:hint="eastAsia"/>
        </w:rPr>
        <w:t>延长马里人权状况独立专家的任务</w:t>
      </w:r>
      <w:r w:rsidR="00DF1FF5">
        <w:rPr>
          <w:rFonts w:hint="eastAsia"/>
        </w:rPr>
        <w:t>，</w:t>
      </w:r>
      <w:r w:rsidRPr="005D08D9">
        <w:rPr>
          <w:rFonts w:hint="eastAsia"/>
        </w:rPr>
        <w:t>为期一年</w:t>
      </w:r>
      <w:r w:rsidR="00DF1FF5">
        <w:rPr>
          <w:rFonts w:hint="eastAsia"/>
        </w:rPr>
        <w:t>，</w:t>
      </w:r>
      <w:r w:rsidRPr="005D08D9">
        <w:rPr>
          <w:rFonts w:hint="eastAsia"/>
        </w:rPr>
        <w:t>以便协助马里政府采取行动增进和保护人权</w:t>
      </w:r>
      <w:r w:rsidR="00DF1FF5">
        <w:t>；</w:t>
      </w:r>
    </w:p>
    <w:p w:rsidR="005D08D9" w:rsidRPr="005D08D9" w:rsidRDefault="005D08D9" w:rsidP="005D08D9">
      <w:pPr>
        <w:pStyle w:val="SingleTxtGC"/>
      </w:pPr>
      <w:r w:rsidRPr="005D08D9">
        <w:rPr>
          <w:rFonts w:hint="eastAsia"/>
        </w:rPr>
        <w:tab/>
      </w:r>
      <w:r w:rsidRPr="005D08D9">
        <w:t>1</w:t>
      </w:r>
      <w:r w:rsidR="00DF1FF5">
        <w:t>1.</w:t>
      </w:r>
      <w:r w:rsidRPr="005D08D9">
        <w:rPr>
          <w:rFonts w:hint="eastAsia"/>
        </w:rPr>
        <w:t xml:space="preserve">  </w:t>
      </w:r>
      <w:r w:rsidRPr="0041040A">
        <w:rPr>
          <w:rFonts w:eastAsia="KaiTi_GB2312" w:hint="eastAsia"/>
          <w:lang w:val="en-GB"/>
        </w:rPr>
        <w:t>请</w:t>
      </w:r>
      <w:r w:rsidRPr="005D08D9">
        <w:rPr>
          <w:rFonts w:hint="eastAsia"/>
        </w:rPr>
        <w:t>独立专家在其任务范围内与联合国、非洲联盟、西非国家经济共同体所有实体、其他所有相关的国际组织及马里民间社会密切合作</w:t>
      </w:r>
      <w:r w:rsidR="00DF1FF5">
        <w:rPr>
          <w:rFonts w:hint="eastAsia"/>
        </w:rPr>
        <w:t>，</w:t>
      </w:r>
      <w:r w:rsidRPr="005D08D9">
        <w:rPr>
          <w:rFonts w:hint="eastAsia"/>
        </w:rPr>
        <w:t>并向人权理事会第二十八届会议提交报告</w:t>
      </w:r>
      <w:r w:rsidR="00DF1FF5">
        <w:t>；</w:t>
      </w:r>
    </w:p>
    <w:p w:rsidR="005D08D9" w:rsidRPr="005D08D9" w:rsidRDefault="005D08D9" w:rsidP="005D08D9">
      <w:pPr>
        <w:pStyle w:val="SingleTxtGC"/>
      </w:pPr>
      <w:r w:rsidRPr="005D08D9">
        <w:rPr>
          <w:rFonts w:hint="eastAsia"/>
        </w:rPr>
        <w:tab/>
      </w:r>
      <w:r w:rsidRPr="005D08D9">
        <w:t>1</w:t>
      </w:r>
      <w:r w:rsidR="00DF1FF5">
        <w:t>2.</w:t>
      </w:r>
      <w:r w:rsidRPr="005D08D9">
        <w:rPr>
          <w:rFonts w:hint="eastAsia"/>
        </w:rPr>
        <w:t xml:space="preserve">  </w:t>
      </w:r>
      <w:r w:rsidRPr="0041040A">
        <w:rPr>
          <w:rFonts w:eastAsia="KaiTi_GB2312" w:hint="eastAsia"/>
          <w:lang w:val="en-GB"/>
        </w:rPr>
        <w:t>请</w:t>
      </w:r>
      <w:r w:rsidRPr="005D08D9">
        <w:rPr>
          <w:rFonts w:hint="eastAsia"/>
        </w:rPr>
        <w:t>秘书长和联合国人权事务高级专员向独立专家提供充分履行任务所需的一切援助</w:t>
      </w:r>
      <w:r w:rsidR="00DF1FF5">
        <w:t>；</w:t>
      </w:r>
    </w:p>
    <w:p w:rsidR="005D08D9" w:rsidRPr="005D08D9" w:rsidRDefault="005D08D9" w:rsidP="005D08D9">
      <w:pPr>
        <w:pStyle w:val="SingleTxtGC"/>
      </w:pPr>
      <w:r w:rsidRPr="005D08D9">
        <w:rPr>
          <w:rFonts w:hint="eastAsia"/>
        </w:rPr>
        <w:tab/>
      </w:r>
      <w:r w:rsidRPr="005D08D9">
        <w:t>1</w:t>
      </w:r>
      <w:r w:rsidR="00DF1FF5">
        <w:t>3.</w:t>
      </w:r>
      <w:r w:rsidRPr="005D08D9">
        <w:rPr>
          <w:rFonts w:hint="eastAsia"/>
        </w:rPr>
        <w:t xml:space="preserve">  </w:t>
      </w:r>
      <w:r w:rsidRPr="0041040A">
        <w:rPr>
          <w:rFonts w:eastAsia="KaiTi_GB2312" w:hint="eastAsia"/>
          <w:lang w:val="en-GB"/>
        </w:rPr>
        <w:t>鼓励</w:t>
      </w:r>
      <w:r w:rsidRPr="005D08D9">
        <w:rPr>
          <w:rFonts w:hint="eastAsia"/>
        </w:rPr>
        <w:t>联合国各会员国在国际合作活动的框架内</w:t>
      </w:r>
      <w:r w:rsidR="00DF1FF5">
        <w:rPr>
          <w:rFonts w:hint="eastAsia"/>
        </w:rPr>
        <w:t>，</w:t>
      </w:r>
      <w:r w:rsidRPr="005D08D9">
        <w:rPr>
          <w:rFonts w:hint="eastAsia"/>
        </w:rPr>
        <w:t>并鼓励联合国有关机构、国际金融机构和其他所有有关国际组织向马里提供技术援助和能力建设方面的援助</w:t>
      </w:r>
      <w:r w:rsidR="00DF1FF5">
        <w:rPr>
          <w:rFonts w:hint="eastAsia"/>
        </w:rPr>
        <w:t>，</w:t>
      </w:r>
      <w:r w:rsidRPr="005D08D9">
        <w:rPr>
          <w:rFonts w:hint="eastAsia"/>
        </w:rPr>
        <w:t>以促进尊重人权和进行司法领域的改革</w:t>
      </w:r>
      <w:r w:rsidR="00DF1FF5">
        <w:t>；</w:t>
      </w:r>
    </w:p>
    <w:p w:rsidR="00F53D4C" w:rsidRDefault="005D08D9" w:rsidP="00145946">
      <w:pPr>
        <w:pStyle w:val="SingleTxtGC"/>
        <w:rPr>
          <w:rFonts w:hint="eastAsia"/>
        </w:rPr>
      </w:pPr>
      <w:r w:rsidRPr="005D08D9">
        <w:rPr>
          <w:rFonts w:hint="eastAsia"/>
        </w:rPr>
        <w:tab/>
      </w:r>
      <w:r w:rsidRPr="005D08D9">
        <w:t>1</w:t>
      </w:r>
      <w:r w:rsidR="00DF1FF5">
        <w:t>4.</w:t>
      </w:r>
      <w:r w:rsidRPr="005D08D9">
        <w:rPr>
          <w:rFonts w:hint="eastAsia"/>
        </w:rPr>
        <w:t xml:space="preserve">  </w:t>
      </w:r>
      <w:r w:rsidRPr="0041040A">
        <w:rPr>
          <w:rFonts w:eastAsia="KaiTi_GB2312" w:hint="eastAsia"/>
          <w:lang w:val="en-GB"/>
        </w:rPr>
        <w:t>决定</w:t>
      </w:r>
      <w:r w:rsidRPr="005D08D9">
        <w:rPr>
          <w:rFonts w:hint="eastAsia"/>
        </w:rPr>
        <w:t>继续审议此</w:t>
      </w:r>
      <w:r w:rsidR="00191533">
        <w:rPr>
          <w:rFonts w:hint="eastAsia"/>
        </w:rPr>
        <w:t>一</w:t>
      </w:r>
      <w:r w:rsidRPr="005D08D9">
        <w:rPr>
          <w:rFonts w:hint="eastAsia"/>
        </w:rPr>
        <w:t>问题。</w:t>
      </w:r>
    </w:p>
    <w:p w:rsidR="00DE6ED7" w:rsidRDefault="00DE6ED7" w:rsidP="00145946">
      <w:pPr>
        <w:pStyle w:val="SingleTxtGC"/>
        <w:rPr>
          <w:rFonts w:hint="eastAsia"/>
        </w:rPr>
      </w:pPr>
    </w:p>
    <w:p w:rsidR="00394139" w:rsidRDefault="00394139" w:rsidP="00DE6ED7">
      <w:pPr>
        <w:pStyle w:val="SingleTxtGC"/>
        <w:jc w:val="right"/>
        <w:rPr>
          <w:rFonts w:eastAsia="KaiTi_GB2312" w:hint="eastAsia"/>
        </w:rPr>
      </w:pPr>
      <w:r w:rsidRPr="00DE6ED7">
        <w:rPr>
          <w:rFonts w:eastAsia="KaiTi_GB2312" w:hint="eastAsia"/>
        </w:rPr>
        <w:t>2014</w:t>
      </w:r>
      <w:r w:rsidRPr="00DE6ED7">
        <w:rPr>
          <w:rFonts w:eastAsia="KaiTi_GB2312" w:hint="eastAsia"/>
        </w:rPr>
        <w:t>年</w:t>
      </w:r>
      <w:r w:rsidRPr="00DE6ED7">
        <w:rPr>
          <w:rFonts w:eastAsia="KaiTi_GB2312" w:hint="eastAsia"/>
        </w:rPr>
        <w:t>3</w:t>
      </w:r>
      <w:r w:rsidRPr="00DE6ED7">
        <w:rPr>
          <w:rFonts w:eastAsia="KaiTi_GB2312" w:hint="eastAsia"/>
        </w:rPr>
        <w:t>月</w:t>
      </w:r>
      <w:r w:rsidRPr="00DE6ED7">
        <w:rPr>
          <w:rFonts w:eastAsia="KaiTi_GB2312" w:hint="eastAsia"/>
        </w:rPr>
        <w:t>28</w:t>
      </w:r>
      <w:r w:rsidRPr="00DE6ED7">
        <w:rPr>
          <w:rFonts w:eastAsia="KaiTi_GB2312" w:hint="eastAsia"/>
        </w:rPr>
        <w:t>日</w:t>
      </w:r>
      <w:r w:rsidRPr="00DE6ED7">
        <w:rPr>
          <w:rFonts w:eastAsia="KaiTi_GB2312" w:hint="eastAsia"/>
        </w:rPr>
        <w:br/>
      </w:r>
      <w:r w:rsidRPr="00DE6ED7">
        <w:rPr>
          <w:rFonts w:eastAsia="KaiTi_GB2312" w:hint="eastAsia"/>
        </w:rPr>
        <w:t>第</w:t>
      </w:r>
      <w:r w:rsidRPr="00DE6ED7">
        <w:rPr>
          <w:rFonts w:eastAsia="KaiTi_GB2312" w:hint="eastAsia"/>
        </w:rPr>
        <w:t>56</w:t>
      </w:r>
      <w:r w:rsidRPr="00DE6ED7">
        <w:rPr>
          <w:rFonts w:eastAsia="KaiTi_GB2312" w:hint="eastAsia"/>
        </w:rPr>
        <w:t>次会议</w:t>
      </w:r>
    </w:p>
    <w:p w:rsidR="00396AF5" w:rsidRDefault="00DF1FF5" w:rsidP="00396AF5">
      <w:pPr>
        <w:pStyle w:val="SingleTxtGC"/>
        <w:rPr>
          <w:rFonts w:hint="eastAsia"/>
        </w:rPr>
      </w:pPr>
      <w:r>
        <w:rPr>
          <w:rFonts w:hint="eastAsia"/>
        </w:rPr>
        <w:t>[</w:t>
      </w:r>
      <w:r w:rsidR="00396AF5">
        <w:rPr>
          <w:rFonts w:hint="eastAsia"/>
        </w:rPr>
        <w:t>未经表决获得通过。</w:t>
      </w:r>
      <w:r>
        <w:rPr>
          <w:rFonts w:hint="eastAsia"/>
        </w:rPr>
        <w:t>]</w:t>
      </w:r>
    </w:p>
    <w:p w:rsidR="00396AF5" w:rsidRDefault="00396AF5" w:rsidP="00396AF5">
      <w:pPr>
        <w:pStyle w:val="SingleTxtGC"/>
        <w:rPr>
          <w:rFonts w:hint="eastAsia"/>
        </w:rPr>
      </w:pPr>
    </w:p>
    <w:p w:rsidR="00396AF5" w:rsidRPr="002D6A9C" w:rsidRDefault="00396A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96AF5"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39F" w:rsidRPr="00E0554F" w:rsidRDefault="0051539F"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1539F" w:rsidRPr="00E0554F" w:rsidRDefault="0051539F"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39F" w:rsidRPr="008F79F3" w:rsidRDefault="0051539F"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8F79F3">
      <w:rPr>
        <w:rFonts w:eastAsia="SimSun"/>
        <w:lang w:eastAsia="zh-CN"/>
      </w:rPr>
      <w:t>GE.14-13567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39F" w:rsidRDefault="0051539F">
    <w:pPr>
      <w:pStyle w:val="Footer"/>
      <w:tabs>
        <w:tab w:val="right" w:pos="9639"/>
      </w:tabs>
    </w:pPr>
    <w:r w:rsidRPr="008F79F3">
      <w:rPr>
        <w:rFonts w:eastAsia="SimSun"/>
        <w:lang w:eastAsia="zh-CN"/>
      </w:rPr>
      <w:t>GE.14-13567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39F" w:rsidRDefault="0051539F"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6&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13567</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6</w:t>
    </w:r>
    <w:r>
      <w:rPr>
        <w:rFonts w:eastAsia="SimSun"/>
        <w:sz w:val="20"/>
        <w:lang w:eastAsia="zh-CN"/>
      </w:rPr>
      <w:t>0</w:t>
    </w:r>
    <w:r>
      <w:rPr>
        <w:rFonts w:eastAsia="SimSun" w:hint="eastAsia"/>
        <w:sz w:val="20"/>
        <w:lang w:eastAsia="zh-CN"/>
      </w:rPr>
      <w:t>514</w:t>
    </w:r>
    <w:r>
      <w:rPr>
        <w:rFonts w:eastAsia="SimSun"/>
        <w:sz w:val="20"/>
        <w:lang w:eastAsia="zh-CN"/>
      </w:rPr>
      <w:tab/>
    </w:r>
    <w:r w:rsidRPr="00EE277A">
      <w:rPr>
        <w:rFonts w:eastAsia="SimSun"/>
        <w:sz w:val="20"/>
        <w:lang w:eastAsia="zh-CN"/>
      </w:rPr>
      <w:t>0</w:t>
    </w:r>
    <w:r>
      <w:rPr>
        <w:rFonts w:eastAsia="SimSun" w:hint="eastAsia"/>
        <w:sz w:val="20"/>
        <w:lang w:eastAsia="zh-CN"/>
      </w:rPr>
      <w:t>7</w:t>
    </w:r>
    <w:r>
      <w:rPr>
        <w:rFonts w:eastAsia="SimSun"/>
        <w:sz w:val="20"/>
        <w:lang w:eastAsia="zh-CN"/>
      </w:rPr>
      <w:t>0</w:t>
    </w:r>
    <w:r>
      <w:rPr>
        <w:rFonts w:eastAsia="SimSun" w:hint="eastAsia"/>
        <w:sz w:val="20"/>
        <w:lang w:eastAsia="zh-CN"/>
      </w:rPr>
      <w:t>514</w:t>
    </w:r>
  </w:p>
  <w:p w:rsidR="0051539F" w:rsidRPr="00613337" w:rsidRDefault="0051539F"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8F79F3">
      <w:rPr>
        <w:rFonts w:ascii="C39T30Lfz" w:eastAsia="SimSun" w:hAnsi="C39T30Lfz"/>
        <w:sz w:val="56"/>
        <w:szCs w:val="56"/>
        <w:lang w:eastAsia="zh-CN"/>
      </w:rPr>
      <w:t></w:t>
    </w:r>
    <w:r w:rsidRPr="008F79F3">
      <w:rPr>
        <w:rFonts w:ascii="C39T30Lfz" w:eastAsia="SimSun" w:hAnsi="C39T30Lfz"/>
        <w:sz w:val="56"/>
        <w:szCs w:val="56"/>
        <w:lang w:eastAsia="zh-CN"/>
      </w:rPr>
      <w:t></w:t>
    </w:r>
    <w:r w:rsidRPr="008F79F3">
      <w:rPr>
        <w:rFonts w:ascii="C39T30Lfz" w:eastAsia="SimSun" w:hAnsi="C39T30Lfz"/>
        <w:sz w:val="56"/>
        <w:szCs w:val="56"/>
        <w:lang w:eastAsia="zh-CN"/>
      </w:rPr>
      <w:t></w:t>
    </w:r>
    <w:r w:rsidRPr="008F79F3">
      <w:rPr>
        <w:rFonts w:ascii="C39T30Lfz" w:eastAsia="SimSun" w:hAnsi="C39T30Lfz"/>
        <w:sz w:val="56"/>
        <w:szCs w:val="56"/>
        <w:lang w:eastAsia="zh-CN"/>
      </w:rPr>
      <w:t></w:t>
    </w:r>
    <w:r w:rsidRPr="008F79F3">
      <w:rPr>
        <w:rFonts w:ascii="C39T30Lfz" w:eastAsia="SimSun" w:hAnsi="C39T30Lfz"/>
        <w:sz w:val="56"/>
        <w:szCs w:val="56"/>
        <w:lang w:eastAsia="zh-CN"/>
      </w:rPr>
      <w:t></w:t>
    </w:r>
    <w:r w:rsidRPr="008F79F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39F" w:rsidRPr="000157B1" w:rsidRDefault="0051539F"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1539F" w:rsidRPr="000157B1" w:rsidRDefault="0051539F"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51539F" w:rsidRDefault="0051539F"/>
  </w:footnote>
  <w:footnote w:id="2">
    <w:p w:rsidR="0051539F" w:rsidRDefault="0051539F" w:rsidP="005D08D9">
      <w:pPr>
        <w:pStyle w:val="FootnoteText"/>
        <w:widowControl w:val="0"/>
        <w:tabs>
          <w:tab w:val="clear" w:pos="1021"/>
          <w:tab w:val="right" w:pos="1020"/>
        </w:tabs>
        <w:rPr>
          <w:rFonts w:hint="eastAsia"/>
        </w:rPr>
      </w:pPr>
      <w:r>
        <w:tab/>
      </w:r>
      <w:r>
        <w:rPr>
          <w:rStyle w:val="FootnoteReference"/>
        </w:rPr>
        <w:footnoteRef/>
      </w:r>
      <w:r>
        <w:tab/>
      </w:r>
      <w:r w:rsidRPr="00977DEB">
        <w:t>A/HRC/25/72</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39F" w:rsidRPr="008F79F3" w:rsidRDefault="0051539F">
    <w:pPr>
      <w:pStyle w:val="Header"/>
    </w:pPr>
    <w:r w:rsidRPr="008F79F3">
      <w:t>A/HRC/RES/25/36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39F" w:rsidRPr="008F79F3" w:rsidRDefault="0051539F">
    <w:pPr>
      <w:pStyle w:val="Header"/>
      <w:jc w:val="right"/>
      <w:rPr>
        <w:rFonts w:hint="eastAsia"/>
        <w:lang w:eastAsia="zh-CN"/>
      </w:rPr>
    </w:pPr>
    <w:r w:rsidRPr="008F79F3">
      <w:rPr>
        <w:lang w:eastAsia="zh-CN"/>
      </w:rPr>
      <w:t>A/HRC/RES/25/36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79F3"/>
    <w:rsid w:val="0000411A"/>
    <w:rsid w:val="00005A89"/>
    <w:rsid w:val="00007BCF"/>
    <w:rsid w:val="000157B1"/>
    <w:rsid w:val="00050226"/>
    <w:rsid w:val="0005102E"/>
    <w:rsid w:val="000637CE"/>
    <w:rsid w:val="00082E10"/>
    <w:rsid w:val="000A03EB"/>
    <w:rsid w:val="000A7C04"/>
    <w:rsid w:val="000C2668"/>
    <w:rsid w:val="000C416A"/>
    <w:rsid w:val="000D1E21"/>
    <w:rsid w:val="000D39E1"/>
    <w:rsid w:val="000F5937"/>
    <w:rsid w:val="00100536"/>
    <w:rsid w:val="00107C15"/>
    <w:rsid w:val="00107C77"/>
    <w:rsid w:val="00111D10"/>
    <w:rsid w:val="001124E8"/>
    <w:rsid w:val="00125776"/>
    <w:rsid w:val="00127C05"/>
    <w:rsid w:val="00132181"/>
    <w:rsid w:val="00140B6A"/>
    <w:rsid w:val="00145946"/>
    <w:rsid w:val="00145C92"/>
    <w:rsid w:val="001613CE"/>
    <w:rsid w:val="00165F4E"/>
    <w:rsid w:val="00191533"/>
    <w:rsid w:val="001A23E8"/>
    <w:rsid w:val="001A2F1C"/>
    <w:rsid w:val="001A5624"/>
    <w:rsid w:val="001B11DB"/>
    <w:rsid w:val="001C1935"/>
    <w:rsid w:val="001C3E9A"/>
    <w:rsid w:val="0024012F"/>
    <w:rsid w:val="002629D4"/>
    <w:rsid w:val="00280515"/>
    <w:rsid w:val="00286515"/>
    <w:rsid w:val="002C36DD"/>
    <w:rsid w:val="002D31D6"/>
    <w:rsid w:val="002D3FCB"/>
    <w:rsid w:val="002E68BE"/>
    <w:rsid w:val="002F3F47"/>
    <w:rsid w:val="002F6678"/>
    <w:rsid w:val="00306AE9"/>
    <w:rsid w:val="00315796"/>
    <w:rsid w:val="00322B61"/>
    <w:rsid w:val="00322F28"/>
    <w:rsid w:val="00326110"/>
    <w:rsid w:val="00327B3F"/>
    <w:rsid w:val="003734E0"/>
    <w:rsid w:val="00382B00"/>
    <w:rsid w:val="003836F1"/>
    <w:rsid w:val="00385C14"/>
    <w:rsid w:val="00394139"/>
    <w:rsid w:val="00396AF5"/>
    <w:rsid w:val="003A79F6"/>
    <w:rsid w:val="003B038F"/>
    <w:rsid w:val="003C27FE"/>
    <w:rsid w:val="003F65D6"/>
    <w:rsid w:val="003F7BF8"/>
    <w:rsid w:val="00400A2E"/>
    <w:rsid w:val="00407FCF"/>
    <w:rsid w:val="0041040A"/>
    <w:rsid w:val="0044178A"/>
    <w:rsid w:val="00453A81"/>
    <w:rsid w:val="00467D72"/>
    <w:rsid w:val="004746B9"/>
    <w:rsid w:val="004755EF"/>
    <w:rsid w:val="004858FB"/>
    <w:rsid w:val="00486766"/>
    <w:rsid w:val="00487358"/>
    <w:rsid w:val="00496D1E"/>
    <w:rsid w:val="00497F5C"/>
    <w:rsid w:val="004B6DD4"/>
    <w:rsid w:val="004C5291"/>
    <w:rsid w:val="004D1280"/>
    <w:rsid w:val="004D7F04"/>
    <w:rsid w:val="004E6C67"/>
    <w:rsid w:val="004F7C9A"/>
    <w:rsid w:val="00500866"/>
    <w:rsid w:val="00513DE3"/>
    <w:rsid w:val="0051539F"/>
    <w:rsid w:val="00535843"/>
    <w:rsid w:val="00571343"/>
    <w:rsid w:val="00572547"/>
    <w:rsid w:val="00582C70"/>
    <w:rsid w:val="005906E6"/>
    <w:rsid w:val="005A5B0A"/>
    <w:rsid w:val="005B0D8A"/>
    <w:rsid w:val="005D08D9"/>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C4373"/>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536D"/>
    <w:rsid w:val="007E7822"/>
    <w:rsid w:val="007F501B"/>
    <w:rsid w:val="00801DCC"/>
    <w:rsid w:val="008029AD"/>
    <w:rsid w:val="00812065"/>
    <w:rsid w:val="0082049D"/>
    <w:rsid w:val="00824A57"/>
    <w:rsid w:val="0083180F"/>
    <w:rsid w:val="00885DC7"/>
    <w:rsid w:val="00890356"/>
    <w:rsid w:val="008A322C"/>
    <w:rsid w:val="008A6AB8"/>
    <w:rsid w:val="008E2769"/>
    <w:rsid w:val="008E736A"/>
    <w:rsid w:val="008F79F3"/>
    <w:rsid w:val="009006FB"/>
    <w:rsid w:val="00913248"/>
    <w:rsid w:val="00964622"/>
    <w:rsid w:val="0096567D"/>
    <w:rsid w:val="009B1BD6"/>
    <w:rsid w:val="009B419F"/>
    <w:rsid w:val="009D60E5"/>
    <w:rsid w:val="009F6C52"/>
    <w:rsid w:val="009F7338"/>
    <w:rsid w:val="009F79FA"/>
    <w:rsid w:val="00A067AD"/>
    <w:rsid w:val="00A26748"/>
    <w:rsid w:val="00A36F72"/>
    <w:rsid w:val="00A67F3E"/>
    <w:rsid w:val="00A95BD9"/>
    <w:rsid w:val="00A97235"/>
    <w:rsid w:val="00AD6719"/>
    <w:rsid w:val="00AE4D20"/>
    <w:rsid w:val="00B16973"/>
    <w:rsid w:val="00B17454"/>
    <w:rsid w:val="00B30642"/>
    <w:rsid w:val="00B34537"/>
    <w:rsid w:val="00B61E34"/>
    <w:rsid w:val="00B624FD"/>
    <w:rsid w:val="00B76347"/>
    <w:rsid w:val="00B82B2A"/>
    <w:rsid w:val="00B8703D"/>
    <w:rsid w:val="00B9104B"/>
    <w:rsid w:val="00B97559"/>
    <w:rsid w:val="00BB567C"/>
    <w:rsid w:val="00BC2A65"/>
    <w:rsid w:val="00BC3D38"/>
    <w:rsid w:val="00BE4EAA"/>
    <w:rsid w:val="00BF6DC5"/>
    <w:rsid w:val="00BF7E3F"/>
    <w:rsid w:val="00C143D7"/>
    <w:rsid w:val="00C435EE"/>
    <w:rsid w:val="00C62277"/>
    <w:rsid w:val="00C623B2"/>
    <w:rsid w:val="00C80DA9"/>
    <w:rsid w:val="00C862E5"/>
    <w:rsid w:val="00CA073C"/>
    <w:rsid w:val="00CA4105"/>
    <w:rsid w:val="00CE6DB5"/>
    <w:rsid w:val="00D2146D"/>
    <w:rsid w:val="00D27B32"/>
    <w:rsid w:val="00D43F71"/>
    <w:rsid w:val="00D445AD"/>
    <w:rsid w:val="00D54DF4"/>
    <w:rsid w:val="00D56026"/>
    <w:rsid w:val="00D619F6"/>
    <w:rsid w:val="00D84673"/>
    <w:rsid w:val="00DA7104"/>
    <w:rsid w:val="00DD66BC"/>
    <w:rsid w:val="00DE6ED7"/>
    <w:rsid w:val="00DF1FF5"/>
    <w:rsid w:val="00DF4798"/>
    <w:rsid w:val="00E05040"/>
    <w:rsid w:val="00E0554F"/>
    <w:rsid w:val="00E1548B"/>
    <w:rsid w:val="00E40A46"/>
    <w:rsid w:val="00E422D4"/>
    <w:rsid w:val="00E54840"/>
    <w:rsid w:val="00E911E5"/>
    <w:rsid w:val="00E91C05"/>
    <w:rsid w:val="00ED2699"/>
    <w:rsid w:val="00ED7D50"/>
    <w:rsid w:val="00EE0918"/>
    <w:rsid w:val="00EE277A"/>
    <w:rsid w:val="00EF3508"/>
    <w:rsid w:val="00F1793B"/>
    <w:rsid w:val="00F41BAF"/>
    <w:rsid w:val="00F50AC2"/>
    <w:rsid w:val="00F50CB9"/>
    <w:rsid w:val="00F53D4C"/>
    <w:rsid w:val="00F54A14"/>
    <w:rsid w:val="00F61015"/>
    <w:rsid w:val="00F70079"/>
    <w:rsid w:val="00F72A3C"/>
    <w:rsid w:val="00F75048"/>
    <w:rsid w:val="00F75357"/>
    <w:rsid w:val="00F806C4"/>
    <w:rsid w:val="00FB2A64"/>
    <w:rsid w:val="00FC6A02"/>
    <w:rsid w:val="00FD07F6"/>
    <w:rsid w:val="00FD416D"/>
    <w:rsid w:val="00FD60C9"/>
    <w:rsid w:val="00FF343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styleId="Date">
    <w:name w:val="Date"/>
    <w:basedOn w:val="Normal"/>
    <w:next w:val="Normal"/>
    <w:rsid w:val="00394139"/>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3</Pages>
  <Words>209</Words>
  <Characters>1196</Characters>
  <Application>Microsoft Office Outlook</Application>
  <DocSecurity>4</DocSecurity>
  <Lines>9</Lines>
  <Paragraphs>2</Paragraphs>
  <ScaleCrop>false</ScaleCrop>
  <Company>CSD</Company>
  <LinksUpToDate>false</LinksUpToDate>
  <CharactersWithSpaces>1403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Lu</cp:lastModifiedBy>
  <cp:revision>2</cp:revision>
  <cp:lastPrinted>2014-05-06T08:09:00Z</cp:lastPrinted>
  <dcterms:created xsi:type="dcterms:W3CDTF">2014-05-07T12:06:00Z</dcterms:created>
  <dcterms:modified xsi:type="dcterms:W3CDTF">2014-05-07T12:06:00Z</dcterms:modified>
</cp:coreProperties>
</file>