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695.65pt;width:113.4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GE.00-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46631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  <w:lang w:val="en-US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E/C.12/Q/SWE/2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13 December 2000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pPr>
        <w:outlineLvl w:val="0"/>
      </w:pPr>
      <w:r>
        <w:t>КОМИТЕТ ПО ЭКОНОМИЧЕСКИМ, СОЦИАЛЬНЫМ</w:t>
      </w:r>
    </w:p>
    <w:p w:rsidR="00000000" w:rsidRDefault="00000000">
      <w:pPr>
        <w:outlineLvl w:val="0"/>
      </w:pPr>
      <w:r>
        <w:t>И КУЛЬТУРНЫМ ПРАВАМ</w:t>
      </w:r>
    </w:p>
    <w:p w:rsidR="00000000" w:rsidRDefault="00000000">
      <w:r>
        <w:t>Предсессионная рабочая группа</w:t>
      </w:r>
    </w:p>
    <w:p w:rsidR="00000000" w:rsidRDefault="00000000">
      <w:r>
        <w:t>4-8 декабря 2000 года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ОСУЩЕСТВЛЕНИЕ МЕЖДУНАРОДНОГО ПАКТА ОБ ЭКОНОМИЧЕСКИХ, СОЦИАЛЬНЫХ И КУЛЬТУРНЫХ ПРАВАХ</w:t>
      </w:r>
    </w:p>
    <w:p w:rsidR="00000000" w:rsidRDefault="00000000">
      <w:pPr>
        <w:pStyle w:val="16"/>
      </w:pPr>
    </w:p>
    <w:p w:rsidR="00000000" w:rsidRDefault="00000000">
      <w:pPr>
        <w:pStyle w:val="16"/>
      </w:pPr>
    </w:p>
    <w:p w:rsidR="00000000" w:rsidRDefault="00000000">
      <w:pPr>
        <w:pStyle w:val="16"/>
        <w:outlineLvl w:val="0"/>
        <w:rPr>
          <w:u w:val="single"/>
        </w:rPr>
      </w:pPr>
      <w:r>
        <w:rPr>
          <w:u w:val="single"/>
        </w:rPr>
        <w:t>Перечень вопросов, которые надлежит затронуть в связи с рассмотрением</w:t>
      </w:r>
    </w:p>
    <w:p w:rsidR="00000000" w:rsidRDefault="00000000">
      <w:pPr>
        <w:pStyle w:val="16"/>
        <w:rPr>
          <w:u w:val="single"/>
        </w:rPr>
      </w:pPr>
      <w:r>
        <w:rPr>
          <w:u w:val="single"/>
        </w:rPr>
        <w:t>четвертого периодического доклада Швеции об осуществлении прав</w:t>
      </w:r>
      <w:r>
        <w:t>,</w:t>
      </w:r>
    </w:p>
    <w:p w:rsidR="00000000" w:rsidRDefault="00000000">
      <w:pPr>
        <w:pStyle w:val="16"/>
        <w:rPr>
          <w:u w:val="single"/>
        </w:rPr>
      </w:pPr>
      <w:r>
        <w:rPr>
          <w:u w:val="single"/>
        </w:rPr>
        <w:t>охватываемых статьями 1-15 Международного пакта</w:t>
      </w:r>
    </w:p>
    <w:p w:rsidR="00000000" w:rsidRDefault="00000000">
      <w:pPr>
        <w:pStyle w:val="16"/>
        <w:rPr>
          <w:u w:val="single"/>
        </w:rPr>
      </w:pPr>
      <w:r>
        <w:rPr>
          <w:u w:val="single"/>
        </w:rPr>
        <w:t>об экономических, социальных и культурных правах</w:t>
      </w:r>
    </w:p>
    <w:p w:rsidR="00000000" w:rsidRDefault="00000000">
      <w:pPr>
        <w:pStyle w:val="16"/>
        <w:rPr>
          <w:u w:val="single"/>
        </w:rPr>
      </w:pPr>
      <w:r>
        <w:t>(</w:t>
      </w:r>
      <w:proofErr w:type="spellStart"/>
      <w:r>
        <w:rPr>
          <w:u w:val="single"/>
        </w:rPr>
        <w:t>E</w:t>
      </w:r>
      <w:proofErr w:type="spellEnd"/>
      <w:r>
        <w:rPr>
          <w:u w:val="single"/>
        </w:rPr>
        <w:t>/</w:t>
      </w:r>
      <w:proofErr w:type="spellStart"/>
      <w:r>
        <w:rPr>
          <w:u w:val="single"/>
        </w:rPr>
        <w:t>C.12</w:t>
      </w:r>
      <w:proofErr w:type="spellEnd"/>
      <w:r>
        <w:rPr>
          <w:u w:val="single"/>
        </w:rPr>
        <w:t>/4/</w:t>
      </w:r>
      <w:proofErr w:type="spellStart"/>
      <w:r>
        <w:rPr>
          <w:u w:val="single"/>
        </w:rPr>
        <w:t>Add.4</w:t>
      </w:r>
      <w:proofErr w:type="spellEnd"/>
      <w:r>
        <w:t>)</w:t>
      </w:r>
    </w:p>
    <w:p w:rsidR="00000000" w:rsidRDefault="00000000">
      <w:pPr>
        <w:pStyle w:val="16"/>
        <w:rPr>
          <w:u w:val="single"/>
        </w:rPr>
      </w:pPr>
    </w:p>
    <w:p w:rsidR="00000000" w:rsidRDefault="00000000">
      <w:pPr>
        <w:pStyle w:val="16"/>
        <w:outlineLvl w:val="0"/>
      </w:pPr>
      <w:r>
        <w:t>I.</w:t>
      </w:r>
      <w:r>
        <w:tab/>
        <w:t>ОБЩАЯ ИНФОРМАЦИЯ</w:t>
      </w:r>
    </w:p>
    <w:p w:rsidR="00000000" w:rsidRDefault="00000000">
      <w:pPr>
        <w:pStyle w:val="16"/>
      </w:pPr>
    </w:p>
    <w:p w:rsidR="00000000" w:rsidRDefault="00000000">
      <w:pPr>
        <w:pStyle w:val="16"/>
        <w:rPr>
          <w:u w:val="single"/>
        </w:rPr>
      </w:pPr>
      <w:r>
        <w:t>A.</w:t>
      </w:r>
      <w:r>
        <w:tab/>
      </w:r>
      <w:r>
        <w:rPr>
          <w:u w:val="single"/>
        </w:rPr>
        <w:t>Территория и население</w:t>
      </w:r>
    </w:p>
    <w:p w:rsidR="00000000" w:rsidRDefault="00000000">
      <w:pPr>
        <w:pStyle w:val="16"/>
        <w:rPr>
          <w:u w:val="single"/>
        </w:rPr>
      </w:pPr>
    </w:p>
    <w:p w:rsidR="00000000" w:rsidRDefault="00000000">
      <w:pPr>
        <w:pStyle w:val="16"/>
        <w:jc w:val="left"/>
      </w:pPr>
      <w:r>
        <w:t>1.</w:t>
      </w:r>
      <w:r>
        <w:tab/>
        <w:t>Просьба представить обновленную информацию по стране:  территория, население в разбивке по этническому, возрастному и половому признакам, а также привести различные социально-экономические показатели, характеризующие нынешнее положение в стране (объем ВВП, доход на душу населения, минимальная заработная плата, темпы инфляции, размеры внешнего и внутреннего долга).</w:t>
      </w:r>
    </w:p>
    <w:p w:rsidR="00000000" w:rsidRDefault="00000000">
      <w:pPr>
        <w:pStyle w:val="16"/>
        <w:rPr>
          <w:u w:val="single"/>
          <w:lang w:val="en-US"/>
        </w:rPr>
      </w:pPr>
      <w:r>
        <w:br w:type="page"/>
      </w:r>
      <w:r>
        <w:rPr>
          <w:u w:val="single"/>
        </w:rPr>
        <w:t>Общая правовая основа обеспечения защиты прав человека</w:t>
      </w:r>
    </w:p>
    <w:p w:rsidR="00000000" w:rsidRDefault="00000000">
      <w:pPr>
        <w:pStyle w:val="16"/>
        <w:outlineLvl w:val="0"/>
        <w:rPr>
          <w:u w:val="single"/>
          <w:lang w:val="en-US"/>
        </w:rPr>
      </w:pPr>
    </w:p>
    <w:p w:rsidR="00000000" w:rsidRDefault="00000000">
      <w:pPr>
        <w:pStyle w:val="16"/>
        <w:jc w:val="left"/>
      </w:pPr>
      <w:r>
        <w:t>2.</w:t>
      </w:r>
      <w:r>
        <w:tab/>
        <w:t xml:space="preserve">Просьба указать причины, если таковые имеются, по которым положения Пакта не имеют, как представляется, прямого применения в правовой системе Швеции. </w:t>
      </w:r>
      <w:r>
        <w:rPr>
          <w:lang w:val="en-US"/>
        </w:rPr>
        <w:t xml:space="preserve"> </w:t>
      </w:r>
      <w:r>
        <w:t>Просьба указать, имели ли место какие-либо случаи, когда на Пакт делались ссылки в судах, а также результаты рассмотрения таких дел.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3.</w:t>
      </w:r>
      <w:r>
        <w:tab/>
        <w:t>Комитет был бы признателен за получение обновленной информации о позиции государства</w:t>
      </w:r>
      <w:r>
        <w:noBreakHyphen/>
        <w:t>участника в отношении предложения относительно факультативного протокола к Пакту, сделанного в ходе Всемирной конференции по правам человека в Вене.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numPr>
          <w:ilvl w:val="0"/>
          <w:numId w:val="3"/>
        </w:numPr>
        <w:jc w:val="left"/>
      </w:pPr>
      <w:r>
        <w:t>Просьба представить обновленную информацию о принятом правительством</w:t>
      </w:r>
    </w:p>
    <w:p w:rsidR="00000000" w:rsidRDefault="00000000">
      <w:pPr>
        <w:pStyle w:val="16"/>
        <w:tabs>
          <w:tab w:val="clear" w:pos="567"/>
        </w:tabs>
        <w:jc w:val="left"/>
      </w:pPr>
      <w:r>
        <w:t>государства-участника Национальном плане действий в области прав человека и о любых результатах, достигнутых в рамках его осуществления.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outlineLvl w:val="0"/>
      </w:pPr>
    </w:p>
    <w:p w:rsidR="00000000" w:rsidRDefault="00000000">
      <w:pPr>
        <w:pStyle w:val="16"/>
        <w:outlineLvl w:val="0"/>
      </w:pPr>
      <w:r>
        <w:t>II.</w:t>
      </w:r>
      <w:r>
        <w:tab/>
        <w:t>ВОПРОСЫ, КАСАЮЩИЕСЯ ОБЩИХ ПОЛОЖЕНИЙ ПАКТА (статьи 1-5)</w:t>
      </w:r>
    </w:p>
    <w:p w:rsidR="00000000" w:rsidRDefault="00000000">
      <w:pPr>
        <w:pStyle w:val="16"/>
      </w:pPr>
    </w:p>
    <w:p w:rsidR="00000000" w:rsidRDefault="00000000">
      <w:pPr>
        <w:pStyle w:val="16"/>
        <w:rPr>
          <w:u w:val="single"/>
        </w:rPr>
      </w:pPr>
      <w:r>
        <w:rPr>
          <w:u w:val="single"/>
        </w:rPr>
        <w:t>Статья 1.</w:t>
      </w:r>
      <w:r>
        <w:rPr>
          <w:u w:val="single"/>
        </w:rPr>
        <w:tab/>
        <w:t>Самоопределение</w:t>
      </w:r>
    </w:p>
    <w:p w:rsidR="00000000" w:rsidRDefault="00000000">
      <w:pPr>
        <w:pStyle w:val="16"/>
        <w:rPr>
          <w:u w:val="single"/>
        </w:rPr>
      </w:pPr>
    </w:p>
    <w:p w:rsidR="00000000" w:rsidRDefault="00000000">
      <w:pPr>
        <w:pStyle w:val="16"/>
        <w:jc w:val="left"/>
      </w:pPr>
      <w:r>
        <w:t>5.</w:t>
      </w:r>
      <w:r>
        <w:tab/>
        <w:t>Просьба представить информацию о степени автономии, предоставленной народу саами.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rPr>
          <w:u w:val="single"/>
        </w:rPr>
      </w:pPr>
      <w:r>
        <w:rPr>
          <w:u w:val="single"/>
        </w:rPr>
        <w:t>Статья 2.2  Недискриминация</w:t>
      </w:r>
    </w:p>
    <w:p w:rsidR="00000000" w:rsidRDefault="00000000">
      <w:pPr>
        <w:pStyle w:val="16"/>
        <w:rPr>
          <w:u w:val="single"/>
        </w:rPr>
      </w:pPr>
    </w:p>
    <w:p w:rsidR="00000000" w:rsidRDefault="00000000">
      <w:pPr>
        <w:pStyle w:val="16"/>
        <w:jc w:val="left"/>
      </w:pPr>
      <w:r>
        <w:t>6.</w:t>
      </w:r>
      <w:r>
        <w:tab/>
        <w:t>Просьба указать, в какой степени положения статьи 2.2 Пакта отражены в национальном законодательстве с целью охвата всех возможных оснований для дискриминации, указанных в этой статье.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7.</w:t>
      </w:r>
      <w:r>
        <w:tab/>
        <w:t>Каких результатов позволило достичь принятие государством-участником мер по борьбе с дискриминацией на рынке труда (пункты 73</w:t>
      </w:r>
      <w:r>
        <w:noBreakHyphen/>
        <w:t>84 четырнадцатого периодического доклада государства</w:t>
      </w:r>
      <w:r>
        <w:noBreakHyphen/>
        <w:t xml:space="preserve"> участника, представленного Комитету по ликвидации расовой дискриминации (</w:t>
      </w:r>
      <w:r>
        <w:rPr>
          <w:lang w:val="en-US"/>
        </w:rPr>
        <w:t>CERD/C/362/Add.5)</w:t>
      </w:r>
      <w:r>
        <w:t>)?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rPr>
          <w:lang w:val="en-US"/>
        </w:rPr>
        <w:t>8</w:t>
      </w:r>
      <w:r>
        <w:t>.</w:t>
      </w:r>
      <w:r>
        <w:tab/>
        <w:t>Просьба указать, какие меры принимаются правительством по борьбе с расизмом и ксенофобией, включая  неонацистские организации и их музыку, пропагандирующую "господство белых".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9.</w:t>
      </w:r>
      <w:r>
        <w:tab/>
        <w:t xml:space="preserve">Деятельность Швеции по осуществлению сотрудничества и оказанию помощи в интересах развития включает, в частности, поощрение демократии и прав человека.  Просьба представить более подробную информацию о характере и масштабах этой помощи. 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10.</w:t>
      </w:r>
      <w:r>
        <w:tab/>
        <w:t>Просьба представить информацию о положении иностранцев, которые не являются гражданами Европейского союза, и беженцев с точки зрения пользования признаваемыми Пактом правами и указать, действуют ли в государстве-участнике какие-либо ограничения, препятствующие осуществлению таких прав.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rPr>
          <w:u w:val="single"/>
        </w:rPr>
      </w:pPr>
      <w:r>
        <w:rPr>
          <w:u w:val="single"/>
        </w:rPr>
        <w:t>Статья 3.</w:t>
      </w:r>
      <w:r>
        <w:rPr>
          <w:u w:val="single"/>
        </w:rPr>
        <w:tab/>
        <w:t>Равные права мужчин и женщин</w:t>
      </w:r>
    </w:p>
    <w:p w:rsidR="00000000" w:rsidRDefault="00000000">
      <w:pPr>
        <w:pStyle w:val="16"/>
        <w:rPr>
          <w:u w:val="single"/>
        </w:rPr>
      </w:pPr>
    </w:p>
    <w:p w:rsidR="00000000" w:rsidRDefault="00000000">
      <w:pPr>
        <w:pStyle w:val="16"/>
        <w:jc w:val="left"/>
      </w:pPr>
      <w:r>
        <w:t>1</w:t>
      </w:r>
      <w:r>
        <w:rPr>
          <w:lang w:val="en-US"/>
        </w:rPr>
        <w:t>1</w:t>
      </w:r>
      <w:r>
        <w:t>.</w:t>
      </w:r>
      <w:r>
        <w:tab/>
        <w:t>Просьба представить подробную информацию о степени остроты проблемы торговли женщинами</w:t>
      </w:r>
      <w:r>
        <w:rPr>
          <w:lang w:val="en-US"/>
        </w:rPr>
        <w:t xml:space="preserve"> </w:t>
      </w:r>
      <w:r>
        <w:t>и о мерах, принимаемых для ее решения.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  <w:jc w:val="left"/>
      </w:pPr>
      <w:r>
        <w:t>12.</w:t>
      </w:r>
      <w:r>
        <w:tab/>
        <w:t xml:space="preserve">Просьба указать, разработало ли государство-участник какие-либо программы по оказанию поддержки проституткам, например с целью оказания им помощи в нахождении альтернативных способов трудоустройства и предоставления им консультативных услуг, касающихся здоровья, благополучия и </w:t>
      </w:r>
      <w:proofErr w:type="spellStart"/>
      <w:r>
        <w:t>психо-социальной</w:t>
      </w:r>
      <w:proofErr w:type="spellEnd"/>
      <w:r>
        <w:t xml:space="preserve"> реабилитации.</w:t>
      </w:r>
    </w:p>
    <w:p w:rsidR="00000000" w:rsidRDefault="00000000">
      <w:pPr>
        <w:pStyle w:val="16"/>
        <w:jc w:val="left"/>
      </w:pPr>
    </w:p>
    <w:p w:rsidR="00000000" w:rsidRDefault="00000000">
      <w:pPr>
        <w:pStyle w:val="16"/>
      </w:pPr>
      <w:r>
        <w:rPr>
          <w:lang w:val="en-US"/>
        </w:rPr>
        <w:t>III.</w:t>
      </w:r>
      <w:r>
        <w:tab/>
        <w:t>ВОПРОСЫ, КАСАЮЩИЕСЯ КОНКРЕТНЫХ ПОЛОЖЕНИЙ</w:t>
      </w:r>
    </w:p>
    <w:p w:rsidR="00000000" w:rsidRDefault="00000000">
      <w:pPr>
        <w:pStyle w:val="16"/>
      </w:pPr>
      <w:r>
        <w:t>ПАКТА (статьи 6-15)</w:t>
      </w:r>
    </w:p>
    <w:p w:rsidR="00000000" w:rsidRDefault="00000000">
      <w:pPr>
        <w:pStyle w:val="16"/>
        <w:rPr>
          <w:u w:val="single"/>
        </w:rPr>
      </w:pPr>
    </w:p>
    <w:p w:rsidR="00000000" w:rsidRDefault="00000000">
      <w:pPr>
        <w:pStyle w:val="16"/>
        <w:rPr>
          <w:u w:val="single"/>
        </w:rPr>
      </w:pPr>
      <w:r>
        <w:rPr>
          <w:u w:val="single"/>
        </w:rPr>
        <w:t>Статья 6.</w:t>
      </w:r>
      <w:r>
        <w:rPr>
          <w:u w:val="single"/>
        </w:rPr>
        <w:tab/>
        <w:t>Право на труд</w:t>
      </w:r>
    </w:p>
    <w:p w:rsidR="00000000" w:rsidRDefault="00000000">
      <w:pPr>
        <w:pStyle w:val="16"/>
        <w:rPr>
          <w:u w:val="single"/>
        </w:rPr>
      </w:pPr>
    </w:p>
    <w:p w:rsidR="00000000" w:rsidRDefault="00000000">
      <w:pPr>
        <w:pStyle w:val="16"/>
        <w:numPr>
          <w:ilvl w:val="0"/>
          <w:numId w:val="4"/>
        </w:numPr>
        <w:ind w:left="0" w:firstLine="0"/>
        <w:jc w:val="left"/>
      </w:pPr>
      <w:r>
        <w:t>Комитет хотел бы получить обновленную информацию об эволюции уровня безработицы за последние пять лет, с разбивкой по экономическим секторам, полу и возрастным группам.</w:t>
      </w:r>
    </w:p>
    <w:p w:rsidR="00000000" w:rsidRDefault="00000000">
      <w:pPr>
        <w:pStyle w:val="16"/>
        <w:jc w:val="left"/>
        <w:rPr>
          <w:u w:val="single"/>
        </w:rPr>
      </w:pPr>
      <w:r>
        <w:rPr>
          <w:u w:val="single"/>
        </w:rPr>
        <w:t xml:space="preserve"> </w:t>
      </w:r>
    </w:p>
    <w:p w:rsidR="00000000" w:rsidRDefault="00000000">
      <w:pPr>
        <w:pStyle w:val="16"/>
      </w:pPr>
      <w:r>
        <w:rPr>
          <w:u w:val="single"/>
        </w:rPr>
        <w:t>Статья 7.</w:t>
      </w:r>
      <w:r>
        <w:rPr>
          <w:u w:val="single"/>
        </w:rPr>
        <w:tab/>
        <w:t>Право на справедливые и благоприятные условия труда</w:t>
      </w:r>
    </w:p>
    <w:p w:rsidR="00000000" w:rsidRDefault="00000000">
      <w:pPr>
        <w:pStyle w:val="16"/>
      </w:pPr>
    </w:p>
    <w:p w:rsidR="00000000" w:rsidRDefault="00000000">
      <w:r>
        <w:rPr>
          <w:lang w:val="en-US"/>
        </w:rPr>
        <w:t>14.</w:t>
      </w:r>
      <w:r>
        <w:tab/>
        <w:t>Просьба указать, намеревается ли государство-участник присоединиться к Конвенции МОТ № 131 об установлении минимальной заработной платы и к Конвенции МОТ № 106 о еженедельном отдыхе.</w:t>
      </w:r>
    </w:p>
    <w:p w:rsidR="00000000" w:rsidRDefault="00000000"/>
    <w:p w:rsidR="00000000" w:rsidRDefault="00000000">
      <w:r>
        <w:t>15.</w:t>
      </w:r>
      <w:r>
        <w:tab/>
        <w:t>Поскольку в государстве-участнике не установлена минимальная заработная плата, планирует ли оно принять законодательные положения, определяющие на национальном уровне такую минимальную заработную плату?</w:t>
      </w:r>
    </w:p>
    <w:p w:rsidR="00000000" w:rsidRDefault="00000000"/>
    <w:p w:rsidR="00000000" w:rsidRDefault="00000000">
      <w:pPr>
        <w:numPr>
          <w:ilvl w:val="0"/>
          <w:numId w:val="5"/>
        </w:numPr>
        <w:ind w:left="0" w:firstLine="0"/>
      </w:pPr>
      <w:r>
        <w:t>Просьба представить более подробную информацию о мерах, принятых государством-участником с целью осуществления принципа равных возможностей в том, что касается продвижения по службе (пункт 90 доклада государства-участника).</w:t>
      </w:r>
    </w:p>
    <w:p w:rsidR="00000000" w:rsidRDefault="00000000"/>
    <w:p w:rsidR="00000000" w:rsidRDefault="00000000">
      <w:pPr>
        <w:pStyle w:val="Heading7"/>
      </w:pPr>
      <w:r>
        <w:t>Статья 8.</w:t>
      </w:r>
      <w:r>
        <w:tab/>
        <w:t>Право на забастовку</w:t>
      </w:r>
    </w:p>
    <w:p w:rsidR="00000000" w:rsidRDefault="00000000"/>
    <w:p w:rsidR="00000000" w:rsidRDefault="00000000">
      <w:pPr>
        <w:numPr>
          <w:ilvl w:val="0"/>
          <w:numId w:val="5"/>
        </w:numPr>
        <w:ind w:left="0" w:firstLine="0"/>
      </w:pPr>
      <w:r>
        <w:t>Просьба указать, сколько законных и незаконных забастовок было организовано в государстве-участнике в течение последних пяти лет.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Статья 9.</w:t>
      </w:r>
      <w:r>
        <w:rPr>
          <w:u w:val="single"/>
        </w:rPr>
        <w:tab/>
        <w:t>Право на социальное обеспечение</w:t>
      </w:r>
    </w:p>
    <w:p w:rsidR="00000000" w:rsidRDefault="00000000">
      <w:pPr>
        <w:jc w:val="center"/>
      </w:pPr>
    </w:p>
    <w:p w:rsidR="00000000" w:rsidRDefault="00000000">
      <w:r>
        <w:t>18.</w:t>
      </w:r>
      <w:r>
        <w:tab/>
        <w:t>Просьба указать, каким образом сокращения, произведенные в 90-е годы в рамках программ социального обеспечения, затронули наиболее уязвимые и маргинальные слои общества.</w:t>
      </w:r>
    </w:p>
    <w:p w:rsidR="00000000" w:rsidRDefault="00000000"/>
    <w:p w:rsidR="00000000" w:rsidRDefault="00000000">
      <w:r>
        <w:t>19.</w:t>
      </w:r>
      <w:r>
        <w:tab/>
        <w:t>Согласно пункту 149 доклада государства-участника показатель социальных выплат определяется на основании минимального национального уровня.  Просьба указать, каким образом рассчитывается этот показатель, как он соотносится с национальным средним уровнем доходов и ежегодными прибавками к пособиям в сравнении с годовыми показателями инфляции.</w:t>
      </w:r>
    </w:p>
    <w:p w:rsidR="00000000" w:rsidRDefault="00000000"/>
    <w:p w:rsidR="00000000" w:rsidRDefault="00000000">
      <w:pPr>
        <w:jc w:val="center"/>
        <w:outlineLvl w:val="0"/>
      </w:pPr>
      <w:r>
        <w:rPr>
          <w:u w:val="single"/>
        </w:rPr>
        <w:t>Статья 10.  Охрана семьи, материнства и детства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20.</w:t>
      </w:r>
      <w:r>
        <w:tab/>
        <w:t>Просьба указать, намерено ли государство-участник ратифицировать Конвенцию МОТ № 103 об охране материнства.</w:t>
      </w:r>
    </w:p>
    <w:p w:rsidR="00000000" w:rsidRDefault="00000000"/>
    <w:p w:rsidR="00000000" w:rsidRDefault="00000000">
      <w:r>
        <w:t>21.</w:t>
      </w:r>
      <w:r>
        <w:tab/>
        <w:t>Просьба представить обновленную информацию о положениях законодательства, запрещающих детскую порнографию, включая данные о любых возбужденных судебных преследованиях и вынесенных приговорах в соответствии с этими положениями. В частности, просьба разъяснить понятие "половая зрелость", приведенное в пункте 178 доклада государства-участника.</w:t>
      </w:r>
    </w:p>
    <w:p w:rsidR="00000000" w:rsidRDefault="00000000"/>
    <w:p w:rsidR="00000000" w:rsidRDefault="00000000">
      <w:r>
        <w:t>22.</w:t>
      </w:r>
      <w:r>
        <w:tab/>
        <w:t xml:space="preserve">Комитет хотел бы получить от государства-участника обновленную информацию о проблеме насилия в отношении женщин в семье, а также о его усилиях по решению данной проблемы и о достигнутых в этой связи результатах.  </w:t>
      </w:r>
    </w:p>
    <w:p w:rsidR="00000000" w:rsidRDefault="00000000">
      <w:r>
        <w:br w:type="page"/>
        <w:t>23.</w:t>
      </w:r>
      <w:r>
        <w:tab/>
        <w:t>В пункте 232 доклада государства-участника подтверждается последовательный</w:t>
      </w:r>
    </w:p>
    <w:p w:rsidR="00000000" w:rsidRDefault="00000000">
      <w:r>
        <w:t>рост доли лиц, имеющих доход ниже черты бедности.  Просьба указать эволюцию этой процентной доли в течение последних пяти лет, а также представить соответствующие статистические данные в разбивке по полу, возрасту и этническим группам.</w:t>
      </w:r>
    </w:p>
    <w:p w:rsidR="00000000" w:rsidRDefault="00000000"/>
    <w:p w:rsidR="00000000" w:rsidRDefault="00000000">
      <w:r>
        <w:t>24.</w:t>
      </w:r>
      <w:r>
        <w:tab/>
        <w:t>Просьба представить статистические данные о количестве поданных в государстве-</w:t>
      </w:r>
    </w:p>
    <w:p w:rsidR="00000000" w:rsidRDefault="00000000">
      <w:r>
        <w:t>участнике жалоб на совершение преступления, квалифицируемого как "грубое посягательство на неприкосновенность женщины" (пункт 21 доклада государства-участника).  Просьба пояснить причины любых расхождений между количеством жалоб и количеством возбужденных уголовных дел и вынесенных приговоров в связи с этим преступлением.</w:t>
      </w:r>
    </w:p>
    <w:p w:rsidR="00000000" w:rsidRDefault="00000000"/>
    <w:p w:rsidR="00000000" w:rsidRDefault="00000000">
      <w:pPr>
        <w:pStyle w:val="Heading7"/>
      </w:pPr>
      <w:r>
        <w:t>Статья 11.  Право на достаточный жизненный уровень</w:t>
      </w:r>
    </w:p>
    <w:p w:rsidR="00000000" w:rsidRDefault="00000000"/>
    <w:p w:rsidR="00000000" w:rsidRDefault="00000000">
      <w:r>
        <w:t>25.</w:t>
      </w:r>
      <w:r>
        <w:tab/>
        <w:t>Просьба пояснить причины увеличивающегося разрыва в доходах и экономических ресурсах между различными слоями шведского общества и указать меры, принятые государством-участником с целью изменения сложившегося положения.</w:t>
      </w:r>
    </w:p>
    <w:p w:rsidR="00000000" w:rsidRDefault="00000000"/>
    <w:p w:rsidR="00000000" w:rsidRDefault="00000000">
      <w:r>
        <w:t>26.</w:t>
      </w:r>
      <w:r>
        <w:tab/>
        <w:t>Просьба представить обновленные статистические данные о лицах, вынужденных заниматься дополнительной трудовой деятельностью для обеспечения достаточного жизненного уровня.</w:t>
      </w:r>
    </w:p>
    <w:p w:rsidR="00000000" w:rsidRDefault="00000000"/>
    <w:p w:rsidR="00000000" w:rsidRDefault="00000000">
      <w:r>
        <w:t>27.</w:t>
      </w:r>
      <w:r>
        <w:tab/>
        <w:t>Просьба представить более подробную информацию о мерах, принятых государством-участником с целью решения проблемы бездомных.  Осуществляет ли правительство сотрудничество с какими-либо национальными НПО для оказания помощи бездомным?</w:t>
      </w:r>
    </w:p>
    <w:p w:rsidR="00000000" w:rsidRDefault="00000000"/>
    <w:p w:rsidR="00000000" w:rsidRDefault="00000000">
      <w:r>
        <w:t>28.</w:t>
      </w:r>
      <w:r>
        <w:tab/>
        <w:t>Просьба указать, были ли разработаны государством-участником какие-либо программы или приняты любые другие меры с целью улучшения положения лиц, живущих в "крайне стесненных условиях" (пункт 238 доклада государства-участника).</w:t>
      </w:r>
    </w:p>
    <w:p w:rsidR="00000000" w:rsidRDefault="00000000"/>
    <w:p w:rsidR="00000000" w:rsidRDefault="00000000">
      <w:pPr>
        <w:jc w:val="center"/>
      </w:pPr>
    </w:p>
    <w:p w:rsidR="00000000" w:rsidRDefault="00000000">
      <w:pPr>
        <w:jc w:val="center"/>
        <w:outlineLvl w:val="0"/>
      </w:pPr>
      <w:r>
        <w:rPr>
          <w:u w:val="single"/>
        </w:rPr>
        <w:t>Статья 12.  Право на физическое и психическое здоровье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29.</w:t>
      </w:r>
      <w:r>
        <w:tab/>
        <w:t xml:space="preserve">Просьба представить обновленную информацию об изменениях в национальном законодательстве и практике в сфере здравоохранения, которые негативно сказываются на положении наиболее уязвимых и маргинальных групп общества.  Какая доля бюджета выделяется на здравоохранение? </w:t>
      </w:r>
    </w:p>
    <w:p w:rsidR="00000000" w:rsidRDefault="00000000"/>
    <w:p w:rsidR="00000000" w:rsidRDefault="00000000">
      <w:pPr>
        <w:numPr>
          <w:ilvl w:val="0"/>
          <w:numId w:val="7"/>
        </w:numPr>
      </w:pPr>
      <w:r>
        <w:t>Просьба указать меры, принимаемые для охраны здоровья престарелых.</w:t>
      </w:r>
    </w:p>
    <w:p w:rsidR="00000000" w:rsidRDefault="00000000"/>
    <w:p w:rsidR="00000000" w:rsidRDefault="00000000">
      <w:r>
        <w:t>31.</w:t>
      </w:r>
      <w:r>
        <w:tab/>
        <w:t>Какие меры принимает государство-участник для борьбы с обостряющимися проблемами, связанными со здоровьем, зачастую обусловленными потреблением наркотиков и алкоголя, среди молодежи?</w:t>
      </w:r>
    </w:p>
    <w:p w:rsidR="00000000" w:rsidRDefault="00000000"/>
    <w:p w:rsidR="00000000" w:rsidRDefault="00000000">
      <w:pPr>
        <w:jc w:val="center"/>
        <w:outlineLvl w:val="0"/>
      </w:pPr>
      <w:r>
        <w:rPr>
          <w:u w:val="single"/>
        </w:rPr>
        <w:t>Статья 13.  Право на образование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r>
        <w:t>32.</w:t>
      </w:r>
      <w:r>
        <w:tab/>
        <w:t>Просьба представить подробную информацию о характере, роли и источниках финансирования "независимых школ" в государстве-участнике (пункт 288 доклада государства-участника).</w:t>
      </w:r>
    </w:p>
    <w:p w:rsidR="00000000" w:rsidRDefault="00000000"/>
    <w:p w:rsidR="00000000" w:rsidRDefault="00000000">
      <w:r>
        <w:t>33.</w:t>
      </w:r>
      <w:r>
        <w:tab/>
        <w:t>Согласно имеющейся в распоряжении Комитета информации, дети иммигрантов сталкиваются в школах с бóльшими трудностями, чем шведские дети.  Просьба указать, какие меры были приняты государством-участником с целью решения этой проблемы.</w:t>
      </w:r>
    </w:p>
    <w:p w:rsidR="00000000" w:rsidRDefault="00000000"/>
    <w:p w:rsidR="00000000" w:rsidRDefault="00000000">
      <w:r>
        <w:t>34.</w:t>
      </w:r>
      <w:r>
        <w:tab/>
        <w:t>Сообщается, что в государстве-участнике ощущается нехватка преподавательских кадров.  Просьба указать, какие меры принимаются государством-участником для решения этой проблемы.</w:t>
      </w:r>
    </w:p>
    <w:p w:rsidR="00000000" w:rsidRDefault="00000000">
      <w:pPr>
        <w:pStyle w:val="FootnoteText"/>
        <w:spacing w:line="288" w:lineRule="auto"/>
      </w:pPr>
    </w:p>
    <w:p w:rsidR="00000000" w:rsidRDefault="00000000">
      <w:pPr>
        <w:ind w:left="2268" w:hanging="2268"/>
        <w:jc w:val="center"/>
        <w:outlineLvl w:val="0"/>
        <w:rPr>
          <w:u w:val="single"/>
        </w:rPr>
      </w:pPr>
      <w:r>
        <w:rPr>
          <w:u w:val="single"/>
        </w:rPr>
        <w:t>Статья 15.  Право на участие в культурной жизни, пользование результатами</w:t>
      </w:r>
    </w:p>
    <w:p w:rsidR="00000000" w:rsidRDefault="00000000">
      <w:pPr>
        <w:ind w:left="2268" w:hanging="2268"/>
        <w:jc w:val="center"/>
        <w:outlineLvl w:val="0"/>
      </w:pPr>
      <w:r>
        <w:rPr>
          <w:u w:val="single"/>
        </w:rPr>
        <w:t>научного прогресса и защиту интеллектуальной собственности</w:t>
      </w:r>
    </w:p>
    <w:p w:rsidR="00000000" w:rsidRDefault="00000000">
      <w:pPr>
        <w:ind w:left="2268" w:hanging="2268"/>
      </w:pPr>
    </w:p>
    <w:p w:rsidR="00000000" w:rsidRDefault="00000000">
      <w:pPr>
        <w:numPr>
          <w:ilvl w:val="0"/>
          <w:numId w:val="8"/>
        </w:numPr>
        <w:ind w:left="0" w:firstLine="0"/>
      </w:pPr>
      <w:r>
        <w:t>Просьба представить обновленную информацию о пособиях и помощи, которые предоставляются населению в целом и, в частности, молодежи, учащимся, престарелым, инвалидам, а также находящимся в наиболее неблагоприятном положении и маргинальным группам.</w:t>
      </w:r>
    </w:p>
    <w:p w:rsidR="00000000" w:rsidRDefault="00000000"/>
    <w:p w:rsidR="00000000" w:rsidRDefault="00000000">
      <w:r>
        <w:t>36.</w:t>
      </w:r>
      <w:r>
        <w:tab/>
        <w:t>Просьба указать, какие меры принимает государство-участник с целью содействия более полному информированию населения о культурном наследии народа саами и других меньшинств в государстве-участнике и приобщения населения к ценностям их культуры.</w:t>
      </w:r>
    </w:p>
    <w:p w:rsidR="00000000" w:rsidRDefault="00000000"/>
    <w:p w:rsidR="00000000" w:rsidRDefault="00000000">
      <w:r>
        <w:t>37.</w:t>
      </w:r>
      <w:r>
        <w:tab/>
        <w:t>Просьба представить дополнительную информацию о специальной системе государственных субсидий (пункт 304 доклада).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</w:t>
      </w:r>
    </w:p>
    <w:p w:rsidR="00000000" w:rsidRDefault="00000000">
      <w:pPr>
        <w:rPr>
          <w:lang w:val="en-US"/>
        </w:rPr>
      </w:pP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val="en-US" w:eastAsia="en-US"/>
        </w:rPr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E/C.12/Q/SWE/2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E/C.12/Q/SWE.2</w:t>
    </w:r>
  </w:p>
  <w:p w:rsidR="00000000" w:rsidRDefault="00000000">
    <w:pPr>
      <w:pStyle w:val="Header"/>
      <w:tabs>
        <w:tab w:val="clear" w:pos="8306"/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306"/>
        <w:tab w:val="left" w:pos="7371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clear" w:pos="8306"/>
        <w:tab w:val="left" w:pos="7371"/>
      </w:tabs>
      <w:spacing w:line="240" w:lineRule="auto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B54483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9D0F5A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C5A3C5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CDEC548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8A837E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94267B8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A70B9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E9A4872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46F6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13C1F1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237307"/>
    <w:multiLevelType w:val="singleLevel"/>
    <w:tmpl w:val="4DD09506"/>
    <w:lvl w:ilvl="0">
      <w:start w:val="30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1">
    <w:nsid w:val="237621E6"/>
    <w:multiLevelType w:val="singleLevel"/>
    <w:tmpl w:val="7F4CFCF8"/>
    <w:lvl w:ilvl="0">
      <w:start w:val="16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2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3">
    <w:nsid w:val="3A3710E1"/>
    <w:multiLevelType w:val="singleLevel"/>
    <w:tmpl w:val="62A02D40"/>
    <w:lvl w:ilvl="0">
      <w:start w:val="2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4">
    <w:nsid w:val="441E7D93"/>
    <w:multiLevelType w:val="singleLevel"/>
    <w:tmpl w:val="8200C5EC"/>
    <w:lvl w:ilvl="0">
      <w:start w:val="3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5">
    <w:nsid w:val="5158605C"/>
    <w:multiLevelType w:val="singleLevel"/>
    <w:tmpl w:val="D0A87AFE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6">
    <w:nsid w:val="6E8A6114"/>
    <w:multiLevelType w:val="singleLevel"/>
    <w:tmpl w:val="2FE60356"/>
    <w:lvl w:ilvl="0">
      <w:start w:val="1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num w:numId="1">
    <w:abstractNumId w:val="12"/>
  </w:num>
  <w:num w:numId="2">
    <w:abstractNumId w:val="12"/>
  </w:num>
  <w:num w:numId="3">
    <w:abstractNumId w:val="15"/>
  </w:num>
  <w:num w:numId="4">
    <w:abstractNumId w:val="16"/>
  </w:num>
  <w:num w:numId="5">
    <w:abstractNumId w:val="11"/>
  </w:num>
  <w:num w:numId="6">
    <w:abstractNumId w:val="13"/>
  </w:num>
  <w:num w:numId="7">
    <w:abstractNumId w:val="10"/>
  </w:num>
  <w:num w:numId="8">
    <w:abstractNumId w:val="14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  <w:outlineLvl w:val="6"/>
    </w:pPr>
    <w:rPr>
      <w:u w:val="single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noteText">
    <w:name w:val="footnote text"/>
    <w:basedOn w:val="Normal"/>
    <w:semiHidden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40" w:lineRule="auto"/>
    </w:p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Cs w:val="24"/>
    </w:rPr>
  </w:style>
  <w:style w:type="paragraph" w:styleId="Date">
    <w:name w:val="Date"/>
    <w:basedOn w:val="Normal"/>
    <w:next w:val="Normal"/>
    <w:semiHidden/>
  </w:style>
  <w:style w:type="paragraph" w:styleId="NoteHeading">
    <w:name w:val="Note Heading"/>
    <w:basedOn w:val="Normal"/>
    <w:next w:val="Normal"/>
    <w:semiHidden/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Cs w:val="24"/>
    </w:rPr>
  </w:style>
  <w:style w:type="paragraph" w:styleId="BodyText">
    <w:name w:val="Body Text"/>
    <w:basedOn w:val="Normal"/>
    <w:semiHidden/>
    <w:pPr>
      <w:spacing w:after="120"/>
    </w:pPr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autoRedefine/>
    <w:semiHidden/>
    <w:pPr>
      <w:numPr>
        <w:numId w:val="9"/>
      </w:numPr>
    </w:pPr>
  </w:style>
  <w:style w:type="paragraph" w:styleId="ListBullet2">
    <w:name w:val="List Bullet 2"/>
    <w:basedOn w:val="Normal"/>
    <w:autoRedefine/>
    <w:semiHidden/>
    <w:pPr>
      <w:numPr>
        <w:numId w:val="10"/>
      </w:numPr>
    </w:pPr>
  </w:style>
  <w:style w:type="paragraph" w:styleId="ListBullet3">
    <w:name w:val="List Bullet 3"/>
    <w:basedOn w:val="Normal"/>
    <w:autoRedefine/>
    <w:semiHidden/>
    <w:pPr>
      <w:numPr>
        <w:numId w:val="11"/>
      </w:numPr>
    </w:pPr>
  </w:style>
  <w:style w:type="paragraph" w:styleId="ListBullet4">
    <w:name w:val="List Bullet 4"/>
    <w:basedOn w:val="Normal"/>
    <w:autoRedefine/>
    <w:semiHidden/>
    <w:pPr>
      <w:numPr>
        <w:numId w:val="12"/>
      </w:numPr>
    </w:pPr>
  </w:style>
  <w:style w:type="paragraph" w:styleId="ListBullet5">
    <w:name w:val="List Bullet 5"/>
    <w:basedOn w:val="Normal"/>
    <w:autoRedefine/>
    <w:semiHidden/>
    <w:pPr>
      <w:numPr>
        <w:numId w:val="13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  <w:bCs/>
      <w:sz w:val="20"/>
    </w:rPr>
  </w:style>
  <w:style w:type="paragraph" w:styleId="ListNumber">
    <w:name w:val="List Number"/>
    <w:basedOn w:val="Normal"/>
    <w:semiHidden/>
    <w:pPr>
      <w:numPr>
        <w:numId w:val="14"/>
      </w:numPr>
    </w:pPr>
  </w:style>
  <w:style w:type="paragraph" w:styleId="ListNumber2">
    <w:name w:val="List Number 2"/>
    <w:basedOn w:val="Normal"/>
    <w:semiHidden/>
    <w:pPr>
      <w:numPr>
        <w:numId w:val="15"/>
      </w:numPr>
    </w:pPr>
  </w:style>
  <w:style w:type="paragraph" w:styleId="ListNumber3">
    <w:name w:val="List Number 3"/>
    <w:basedOn w:val="Normal"/>
    <w:semiHidden/>
    <w:pPr>
      <w:numPr>
        <w:numId w:val="16"/>
      </w:numPr>
    </w:pPr>
  </w:style>
  <w:style w:type="paragraph" w:styleId="ListNumber4">
    <w:name w:val="List Number 4"/>
    <w:basedOn w:val="Normal"/>
    <w:semiHidden/>
    <w:pPr>
      <w:numPr>
        <w:numId w:val="17"/>
      </w:numPr>
    </w:pPr>
  </w:style>
  <w:style w:type="paragraph" w:styleId="ListNumber5">
    <w:name w:val="List Number 5"/>
    <w:basedOn w:val="Normal"/>
    <w:semiHidden/>
    <w:pPr>
      <w:numPr>
        <w:numId w:val="18"/>
      </w:numPr>
    </w:pPr>
  </w:style>
  <w:style w:type="paragraph" w:styleId="EnvelopeReturn">
    <w:name w:val="envelope return"/>
    <w:basedOn w:val="Normal"/>
    <w:semiHidden/>
    <w:rPr>
      <w:rFonts w:ascii="Arial" w:hAnsi="Arial" w:cs="Arial"/>
      <w:sz w:val="20"/>
    </w:rPr>
  </w:style>
  <w:style w:type="paragraph" w:styleId="NormalWeb">
    <w:name w:val="Normal (Web)"/>
    <w:basedOn w:val="Normal"/>
    <w:semiHidden/>
    <w:rPr>
      <w:szCs w:val="24"/>
    </w:rPr>
  </w:style>
  <w:style w:type="paragraph" w:styleId="NormalIndent">
    <w:name w:val="Normal Indent"/>
    <w:basedOn w:val="Normal"/>
    <w:semiHidden/>
    <w:pPr>
      <w:ind w:left="567"/>
    </w:pPr>
  </w:style>
  <w:style w:type="paragraph" w:styleId="TOC1">
    <w:name w:val="toc 1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</w:pPr>
  </w:style>
  <w:style w:type="paragraph" w:styleId="TOC2">
    <w:name w:val="toc 2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240"/>
    </w:pPr>
  </w:style>
  <w:style w:type="paragraph" w:styleId="TOC3">
    <w:name w:val="toc 3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480"/>
    </w:pPr>
  </w:style>
  <w:style w:type="paragraph" w:styleId="TOC4">
    <w:name w:val="toc 4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720"/>
    </w:pPr>
  </w:style>
  <w:style w:type="paragraph" w:styleId="TOC5">
    <w:name w:val="toc 5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960"/>
    </w:pPr>
  </w:style>
  <w:style w:type="paragraph" w:styleId="TOC6">
    <w:name w:val="toc 6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1200"/>
    </w:pPr>
  </w:style>
  <w:style w:type="paragraph" w:styleId="TOC7">
    <w:name w:val="toc 7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1440"/>
    </w:pPr>
  </w:style>
  <w:style w:type="paragraph" w:styleId="TOC8">
    <w:name w:val="toc 8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1680"/>
    </w:pPr>
  </w:style>
  <w:style w:type="paragraph" w:styleId="TOC9">
    <w:name w:val="toc 9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1920"/>
    </w:pPr>
  </w:style>
  <w:style w:type="paragraph" w:styleId="BodyText2">
    <w:name w:val="Body Text 2"/>
    <w:basedOn w:val="Normal"/>
    <w:semiHidden/>
    <w:pPr>
      <w:spacing w:after="120" w:line="480" w:lineRule="auto"/>
    </w:pPr>
  </w:style>
  <w:style w:type="paragraph" w:styleId="BodyText3">
    <w:name w:val="Body Text 3"/>
    <w:basedOn w:val="Normal"/>
    <w:semiHidden/>
    <w:pPr>
      <w:spacing w:after="120"/>
    </w:pPr>
    <w:rPr>
      <w:sz w:val="16"/>
      <w:szCs w:val="16"/>
    </w:rPr>
  </w:style>
  <w:style w:type="paragraph" w:styleId="BodyTextIndent2">
    <w:name w:val="Body Text Indent 2"/>
    <w:basedOn w:val="Normal"/>
    <w:semiHidden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pPr>
      <w:spacing w:after="120"/>
      <w:ind w:left="283"/>
    </w:pPr>
    <w:rPr>
      <w:sz w:val="16"/>
      <w:szCs w:val="16"/>
    </w:rPr>
  </w:style>
  <w:style w:type="paragraph" w:styleId="TableofFigures">
    <w:name w:val="table of figures"/>
    <w:basedOn w:val="Normal"/>
    <w:next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480" w:hanging="480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spacing w:after="120"/>
      <w:ind w:left="283"/>
    </w:pPr>
  </w:style>
  <w:style w:type="paragraph" w:styleId="ListContinue2">
    <w:name w:val="List Continue 2"/>
    <w:basedOn w:val="Normal"/>
    <w:semiHidden/>
    <w:pPr>
      <w:spacing w:after="120"/>
      <w:ind w:left="566"/>
    </w:pPr>
  </w:style>
  <w:style w:type="paragraph" w:styleId="ListContinue3">
    <w:name w:val="List Continue 3"/>
    <w:basedOn w:val="Normal"/>
    <w:semiHidden/>
    <w:pPr>
      <w:spacing w:after="120"/>
      <w:ind w:left="849"/>
    </w:pPr>
  </w:style>
  <w:style w:type="paragraph" w:styleId="ListContinue4">
    <w:name w:val="List Continue 4"/>
    <w:basedOn w:val="Normal"/>
    <w:semiHidden/>
    <w:pPr>
      <w:spacing w:after="120"/>
      <w:ind w:left="1132"/>
    </w:pPr>
  </w:style>
  <w:style w:type="paragraph" w:styleId="ListContinue5">
    <w:name w:val="List Continue 5"/>
    <w:basedOn w:val="Normal"/>
    <w:semiHidden/>
    <w:pPr>
      <w:spacing w:after="120"/>
      <w:ind w:left="1415"/>
    </w:pPr>
  </w:style>
  <w:style w:type="paragraph" w:styleId="Closing">
    <w:name w:val="Closing"/>
    <w:basedOn w:val="Normal"/>
    <w:semiHidden/>
    <w:pPr>
      <w:ind w:left="4252"/>
    </w:p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  <w:sz w:val="20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ableofAuthorities">
    <w:name w:val="table of authorities"/>
    <w:basedOn w:val="Normal"/>
    <w:next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240" w:hanging="240"/>
    </w:pPr>
  </w:style>
  <w:style w:type="paragraph" w:styleId="PlainText">
    <w:name w:val="Plain Text"/>
    <w:basedOn w:val="Normal"/>
    <w:semiHidden/>
    <w:rPr>
      <w:rFonts w:ascii="Courier New" w:hAnsi="Courier New" w:cs="Courier New"/>
      <w:sz w:val="20"/>
    </w:rPr>
  </w:style>
  <w:style w:type="paragraph" w:styleId="EndnoteText">
    <w:name w:val="endnote text"/>
    <w:basedOn w:val="Normal"/>
    <w:semiHidden/>
    <w:rPr>
      <w:sz w:val="20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88" w:lineRule="auto"/>
    </w:pPr>
    <w:rPr>
      <w:rFonts w:ascii="Courier New" w:hAnsi="Courier New" w:cs="Courier New"/>
      <w:lang w:val="ru-RU" w:eastAsia="en-US"/>
    </w:rPr>
  </w:style>
  <w:style w:type="paragraph" w:styleId="CommentText">
    <w:name w:val="annotation text"/>
    <w:basedOn w:val="Normal"/>
    <w:semiHidden/>
    <w:rPr>
      <w:sz w:val="20"/>
    </w:rPr>
  </w:style>
  <w:style w:type="paragraph" w:styleId="Index1">
    <w:name w:val="index 1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240" w:hanging="240"/>
    </w:pPr>
  </w:style>
  <w:style w:type="paragraph" w:styleId="IndexHeading">
    <w:name w:val="index heading"/>
    <w:basedOn w:val="Normal"/>
    <w:next w:val="Index1"/>
    <w:semiHidden/>
    <w:rPr>
      <w:rFonts w:ascii="Arial" w:hAnsi="Arial" w:cs="Arial"/>
      <w:b/>
      <w:bCs/>
    </w:rPr>
  </w:style>
  <w:style w:type="paragraph" w:styleId="Index2">
    <w:name w:val="index 2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480" w:hanging="240"/>
    </w:pPr>
  </w:style>
  <w:style w:type="paragraph" w:styleId="Index3">
    <w:name w:val="index 3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720" w:hanging="240"/>
    </w:pPr>
  </w:style>
  <w:style w:type="paragraph" w:styleId="Index4">
    <w:name w:val="index 4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960" w:hanging="240"/>
    </w:pPr>
  </w:style>
  <w:style w:type="paragraph" w:styleId="Index5">
    <w:name w:val="index 5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1200" w:hanging="240"/>
    </w:pPr>
  </w:style>
  <w:style w:type="paragraph" w:styleId="Index6">
    <w:name w:val="index 6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1440" w:hanging="240"/>
    </w:pPr>
  </w:style>
  <w:style w:type="paragraph" w:styleId="Index7">
    <w:name w:val="index 7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1680" w:hanging="240"/>
    </w:pPr>
  </w:style>
  <w:style w:type="paragraph" w:styleId="Index8">
    <w:name w:val="index 8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1920" w:hanging="240"/>
    </w:pPr>
  </w:style>
  <w:style w:type="paragraph" w:styleId="Index9">
    <w:name w:val="index 9"/>
    <w:basedOn w:val="Normal"/>
    <w:next w:val="Normal"/>
    <w:autoRedefine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ind w:left="2160" w:hanging="240"/>
    </w:pPr>
  </w:style>
  <w:style w:type="paragraph" w:styleId="BlockText">
    <w:name w:val="Block Text"/>
    <w:basedOn w:val="Normal"/>
    <w:semiHidden/>
    <w:pPr>
      <w:spacing w:after="120"/>
      <w:ind w:left="1440" w:right="1440"/>
    </w:p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Cs w:val="24"/>
    </w:rPr>
  </w:style>
  <w:style w:type="paragraph" w:styleId="E-mailSignature">
    <w:name w:val="E-mail Signature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8</TotalTime>
  <Pages>1</Pages>
  <Words>1193</Words>
  <Characters>8473</Characters>
  <Application>Microsoft Office Word</Application>
  <DocSecurity>4</DocSecurity>
  <Lines>242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10023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Axenova Tatiana</dc:creator>
  <cp:keywords/>
  <dc:description/>
  <cp:lastModifiedBy>Axenova Tatiana</cp:lastModifiedBy>
  <cp:revision>3</cp:revision>
  <cp:lastPrinted>2001-01-19T12:35:00Z</cp:lastPrinted>
  <dcterms:created xsi:type="dcterms:W3CDTF">2001-01-19T12:34:00Z</dcterms:created>
  <dcterms:modified xsi:type="dcterms:W3CDTF">2001-01-19T12:37:00Z</dcterms:modified>
</cp:coreProperties>
</file>