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2FD52C1" w14:textId="77777777" w:rsidTr="00E4712C">
        <w:trPr>
          <w:trHeight w:hRule="exact" w:val="851"/>
        </w:trPr>
        <w:tc>
          <w:tcPr>
            <w:tcW w:w="1280" w:type="dxa"/>
            <w:tcBorders>
              <w:bottom w:val="single" w:sz="4" w:space="0" w:color="auto"/>
            </w:tcBorders>
          </w:tcPr>
          <w:p w14:paraId="6E77A246" w14:textId="77777777" w:rsidR="001D2C3F" w:rsidRPr="00F124C6" w:rsidRDefault="001D2C3F" w:rsidP="00E4712C">
            <w:pPr>
              <w:pStyle w:val="H23GC"/>
            </w:pPr>
          </w:p>
        </w:tc>
        <w:tc>
          <w:tcPr>
            <w:tcW w:w="2273" w:type="dxa"/>
            <w:tcBorders>
              <w:bottom w:val="single" w:sz="4" w:space="0" w:color="auto"/>
            </w:tcBorders>
            <w:vAlign w:val="bottom"/>
          </w:tcPr>
          <w:p w14:paraId="7E99433F"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8B5D6C6" w14:textId="77777777" w:rsidR="001D2C3F" w:rsidRPr="005B7725" w:rsidRDefault="005B7725" w:rsidP="00E4712C">
            <w:pPr>
              <w:spacing w:line="240" w:lineRule="atLeast"/>
              <w:jc w:val="right"/>
              <w:rPr>
                <w:sz w:val="20"/>
                <w:szCs w:val="21"/>
              </w:rPr>
            </w:pPr>
            <w:r w:rsidRPr="005B7725">
              <w:rPr>
                <w:sz w:val="40"/>
                <w:szCs w:val="21"/>
              </w:rPr>
              <w:t>CRC</w:t>
            </w:r>
            <w:r>
              <w:rPr>
                <w:sz w:val="20"/>
                <w:szCs w:val="21"/>
              </w:rPr>
              <w:t>/C/JOR/CO/6</w:t>
            </w:r>
          </w:p>
        </w:tc>
      </w:tr>
      <w:tr w:rsidR="001D2C3F" w:rsidRPr="00F124C6" w14:paraId="46DD7316" w14:textId="77777777" w:rsidTr="00E4712C">
        <w:trPr>
          <w:trHeight w:hRule="exact" w:val="2835"/>
        </w:trPr>
        <w:tc>
          <w:tcPr>
            <w:tcW w:w="1280" w:type="dxa"/>
            <w:tcBorders>
              <w:top w:val="single" w:sz="4" w:space="0" w:color="auto"/>
              <w:bottom w:val="single" w:sz="12" w:space="0" w:color="auto"/>
            </w:tcBorders>
          </w:tcPr>
          <w:p w14:paraId="5B5C945F" w14:textId="77777777" w:rsidR="001D2C3F" w:rsidRPr="00F124C6" w:rsidRDefault="001D2C3F" w:rsidP="00E4712C">
            <w:pPr>
              <w:spacing w:line="120" w:lineRule="atLeast"/>
              <w:rPr>
                <w:sz w:val="10"/>
                <w:szCs w:val="10"/>
              </w:rPr>
            </w:pPr>
          </w:p>
          <w:p w14:paraId="09B4EDB0"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40B54DA" wp14:editId="41C2EC0A">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0F1EF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8252754" w14:textId="7A6ECAD7" w:rsidR="001D2C3F" w:rsidRPr="0004600B" w:rsidRDefault="001D2C3F" w:rsidP="00E4712C">
            <w:pPr>
              <w:spacing w:before="240" w:line="240" w:lineRule="atLeast"/>
              <w:rPr>
                <w:sz w:val="20"/>
              </w:rPr>
            </w:pPr>
            <w:r w:rsidRPr="00F124C6">
              <w:rPr>
                <w:sz w:val="20"/>
              </w:rPr>
              <w:t xml:space="preserve">Distr.: </w:t>
            </w:r>
            <w:r w:rsidR="005B7725" w:rsidRPr="005B7725">
              <w:rPr>
                <w:sz w:val="20"/>
              </w:rPr>
              <w:t>General</w:t>
            </w:r>
          </w:p>
          <w:p w14:paraId="5462A3BF" w14:textId="18C6926E" w:rsidR="001D2C3F" w:rsidRPr="00F124C6" w:rsidRDefault="005B7725" w:rsidP="00CE5DDB">
            <w:pPr>
              <w:spacing w:line="240" w:lineRule="exact"/>
              <w:rPr>
                <w:sz w:val="20"/>
              </w:rPr>
            </w:pPr>
            <w:r>
              <w:rPr>
                <w:sz w:val="20"/>
              </w:rPr>
              <w:t xml:space="preserve">8 </w:t>
            </w:r>
            <w:r w:rsidRPr="005B7725">
              <w:rPr>
                <w:sz w:val="20"/>
              </w:rPr>
              <w:t>November</w:t>
            </w:r>
            <w:r w:rsidR="00AB1CDF">
              <w:rPr>
                <w:sz w:val="20"/>
              </w:rPr>
              <w:t xml:space="preserve"> 20</w:t>
            </w:r>
            <w:r w:rsidR="00586C7B">
              <w:rPr>
                <w:sz w:val="20"/>
              </w:rPr>
              <w:t>2</w:t>
            </w:r>
            <w:r w:rsidR="00264A17">
              <w:rPr>
                <w:sz w:val="20"/>
              </w:rPr>
              <w:t>3</w:t>
            </w:r>
          </w:p>
          <w:p w14:paraId="6730B53E" w14:textId="77777777" w:rsidR="001D2C3F" w:rsidRPr="00F124C6" w:rsidRDefault="001D2C3F" w:rsidP="00CE5DDB">
            <w:pPr>
              <w:spacing w:line="240" w:lineRule="exact"/>
              <w:rPr>
                <w:sz w:val="20"/>
              </w:rPr>
            </w:pPr>
            <w:r w:rsidRPr="00F124C6">
              <w:rPr>
                <w:sz w:val="20"/>
              </w:rPr>
              <w:t xml:space="preserve">Chinese </w:t>
            </w:r>
          </w:p>
          <w:p w14:paraId="52A60A14" w14:textId="77777777" w:rsidR="001D2C3F" w:rsidRPr="00F124C6" w:rsidRDefault="001D2C3F" w:rsidP="00E4712C">
            <w:pPr>
              <w:spacing w:line="240" w:lineRule="atLeast"/>
            </w:pPr>
            <w:r w:rsidRPr="00F124C6">
              <w:rPr>
                <w:sz w:val="20"/>
              </w:rPr>
              <w:t>Original: English</w:t>
            </w:r>
          </w:p>
        </w:tc>
      </w:tr>
    </w:tbl>
    <w:p w14:paraId="3894FA52" w14:textId="77777777" w:rsidR="001D2C3F" w:rsidRDefault="001D2C3F" w:rsidP="001D2C3F">
      <w:pPr>
        <w:spacing w:before="120"/>
        <w:rPr>
          <w:rFonts w:eastAsia="黑体"/>
          <w:sz w:val="24"/>
          <w:szCs w:val="24"/>
        </w:rPr>
      </w:pPr>
      <w:r>
        <w:rPr>
          <w:rFonts w:eastAsia="黑体" w:hint="eastAsia"/>
          <w:sz w:val="24"/>
          <w:szCs w:val="24"/>
        </w:rPr>
        <w:t>儿童权利委员会</w:t>
      </w:r>
    </w:p>
    <w:p w14:paraId="12D4AD5C" w14:textId="5312D10C" w:rsidR="001D2C3F" w:rsidRDefault="001D2C3F" w:rsidP="006E4F4D">
      <w:pPr>
        <w:pStyle w:val="HChGC"/>
      </w:pPr>
      <w:r>
        <w:rPr>
          <w:rFonts w:hint="eastAsia"/>
        </w:rPr>
        <w:tab/>
      </w:r>
      <w:r>
        <w:rPr>
          <w:rFonts w:hint="eastAsia"/>
        </w:rPr>
        <w:tab/>
      </w:r>
      <w:r w:rsidR="006E4F4D" w:rsidRPr="006E4F4D">
        <w:rPr>
          <w:rFonts w:hint="eastAsia"/>
        </w:rPr>
        <w:t>关于约旦第六次定期报告的结论性意见</w:t>
      </w:r>
      <w:r w:rsidRPr="006E4F4D">
        <w:footnoteReference w:customMarkFollows="1" w:id="2"/>
        <w:t>*</w:t>
      </w:r>
    </w:p>
    <w:p w14:paraId="79591511" w14:textId="77777777" w:rsidR="00A858F3" w:rsidRPr="00F51B3E" w:rsidRDefault="00A858F3" w:rsidP="00AF76D8">
      <w:pPr>
        <w:pStyle w:val="HChGC"/>
      </w:pPr>
      <w:r w:rsidRPr="00F51B3E">
        <w:rPr>
          <w:lang w:val="zh-CN"/>
        </w:rPr>
        <w:tab/>
      </w:r>
      <w:proofErr w:type="gramStart"/>
      <w:r w:rsidRPr="00F51B3E">
        <w:rPr>
          <w:lang w:val="zh-CN"/>
        </w:rPr>
        <w:t>一</w:t>
      </w:r>
      <w:proofErr w:type="gramEnd"/>
      <w:r w:rsidRPr="00F51B3E">
        <w:rPr>
          <w:lang w:val="zh-CN"/>
        </w:rPr>
        <w:t>.</w:t>
      </w:r>
      <w:r w:rsidRPr="00F51B3E">
        <w:rPr>
          <w:lang w:val="zh-CN"/>
        </w:rPr>
        <w:tab/>
      </w:r>
      <w:r w:rsidRPr="00F51B3E">
        <w:rPr>
          <w:lang w:val="zh-CN"/>
        </w:rPr>
        <w:t>导言</w:t>
      </w:r>
    </w:p>
    <w:p w14:paraId="698A1A0B" w14:textId="6BAFD898"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1.</w:t>
      </w:r>
      <w:r w:rsidRPr="00F51B3E">
        <w:rPr>
          <w:rFonts w:ascii="Time New Roman" w:hAnsi="Time New Roman"/>
          <w:szCs w:val="21"/>
          <w:lang w:val="zh-CN"/>
        </w:rPr>
        <w:tab/>
      </w:r>
      <w:r w:rsidRPr="00F51B3E">
        <w:rPr>
          <w:rFonts w:ascii="Time New Roman" w:hAnsi="Time New Roman"/>
          <w:szCs w:val="21"/>
          <w:lang w:val="zh-CN"/>
        </w:rPr>
        <w:t>委员会在</w:t>
      </w:r>
      <w:r w:rsidRPr="00F51B3E">
        <w:rPr>
          <w:rFonts w:ascii="Time New Roman" w:hAnsi="Time New Roman"/>
          <w:szCs w:val="21"/>
          <w:lang w:val="zh-CN"/>
        </w:rPr>
        <w:t>2023</w:t>
      </w:r>
      <w:r w:rsidRPr="00F51B3E">
        <w:rPr>
          <w:rFonts w:ascii="Time New Roman" w:hAnsi="Time New Roman"/>
          <w:szCs w:val="21"/>
          <w:lang w:val="zh-CN"/>
        </w:rPr>
        <w:t>年</w:t>
      </w:r>
      <w:r w:rsidRPr="00F51B3E">
        <w:rPr>
          <w:rFonts w:ascii="Time New Roman" w:hAnsi="Time New Roman"/>
          <w:szCs w:val="21"/>
          <w:lang w:val="zh-CN"/>
        </w:rPr>
        <w:t>5</w:t>
      </w:r>
      <w:r w:rsidRPr="00F51B3E">
        <w:rPr>
          <w:rFonts w:ascii="Time New Roman" w:hAnsi="Time New Roman"/>
          <w:szCs w:val="21"/>
          <w:lang w:val="zh-CN"/>
        </w:rPr>
        <w:t>月</w:t>
      </w:r>
      <w:r w:rsidRPr="00F51B3E">
        <w:rPr>
          <w:rFonts w:ascii="Time New Roman" w:hAnsi="Time New Roman"/>
          <w:szCs w:val="21"/>
          <w:lang w:val="zh-CN"/>
        </w:rPr>
        <w:t>10</w:t>
      </w:r>
      <w:r w:rsidRPr="00F51B3E">
        <w:rPr>
          <w:rFonts w:ascii="Time New Roman" w:hAnsi="Time New Roman"/>
          <w:szCs w:val="21"/>
          <w:lang w:val="zh-CN"/>
        </w:rPr>
        <w:t>日和</w:t>
      </w:r>
      <w:r w:rsidRPr="00F51B3E">
        <w:rPr>
          <w:rFonts w:ascii="Time New Roman" w:hAnsi="Time New Roman"/>
          <w:szCs w:val="21"/>
          <w:lang w:val="zh-CN"/>
        </w:rPr>
        <w:t>11</w:t>
      </w:r>
      <w:r w:rsidRPr="00F51B3E">
        <w:rPr>
          <w:rFonts w:ascii="Time New Roman" w:hAnsi="Time New Roman"/>
          <w:szCs w:val="21"/>
          <w:lang w:val="zh-CN"/>
        </w:rPr>
        <w:t>日举行的第</w:t>
      </w:r>
      <w:r w:rsidRPr="00F51B3E">
        <w:rPr>
          <w:rFonts w:ascii="Time New Roman" w:hAnsi="Time New Roman"/>
          <w:szCs w:val="21"/>
          <w:lang w:val="zh-CN"/>
        </w:rPr>
        <w:t>2704</w:t>
      </w:r>
      <w:r w:rsidRPr="00F51B3E">
        <w:rPr>
          <w:rFonts w:ascii="Time New Roman" w:hAnsi="Time New Roman"/>
          <w:szCs w:val="21"/>
          <w:lang w:val="zh-CN"/>
        </w:rPr>
        <w:t>和</w:t>
      </w:r>
      <w:r w:rsidRPr="00F51B3E">
        <w:rPr>
          <w:rFonts w:ascii="Time New Roman" w:hAnsi="Time New Roman"/>
          <w:szCs w:val="21"/>
          <w:lang w:val="zh-CN"/>
        </w:rPr>
        <w:t>2705</w:t>
      </w:r>
      <w:r w:rsidRPr="00F51B3E">
        <w:rPr>
          <w:rFonts w:ascii="Time New Roman" w:hAnsi="Time New Roman"/>
          <w:szCs w:val="21"/>
          <w:lang w:val="zh-CN"/>
        </w:rPr>
        <w:t>次会议</w:t>
      </w:r>
      <w:r w:rsidRPr="00FA25E9">
        <w:rPr>
          <w:rStyle w:val="a8"/>
          <w:rFonts w:eastAsia="宋体"/>
        </w:rPr>
        <w:footnoteReference w:id="3"/>
      </w:r>
      <w:r w:rsidR="00AF76D8">
        <w:rPr>
          <w:rFonts w:ascii="Time New Roman" w:hAnsi="Time New Roman" w:hint="eastAsia"/>
          <w:szCs w:val="21"/>
          <w:lang w:val="zh-CN"/>
        </w:rPr>
        <w:t xml:space="preserve"> </w:t>
      </w:r>
      <w:r w:rsidRPr="00F51B3E">
        <w:rPr>
          <w:rFonts w:ascii="Time New Roman" w:hAnsi="Time New Roman"/>
          <w:szCs w:val="21"/>
          <w:lang w:val="zh-CN"/>
        </w:rPr>
        <w:t>上审议了约旦的第六次定期报告</w:t>
      </w:r>
      <w:r w:rsidRPr="00FA25E9">
        <w:rPr>
          <w:rStyle w:val="a8"/>
          <w:rFonts w:eastAsia="宋体"/>
        </w:rPr>
        <w:footnoteReference w:id="4"/>
      </w:r>
      <w:r w:rsidRPr="00F51B3E">
        <w:rPr>
          <w:rFonts w:ascii="Time New Roman" w:hAnsi="Time New Roman"/>
          <w:szCs w:val="21"/>
          <w:lang w:val="zh-CN"/>
        </w:rPr>
        <w:t>，并在</w:t>
      </w:r>
      <w:r w:rsidRPr="00F51B3E">
        <w:rPr>
          <w:rFonts w:ascii="Time New Roman" w:hAnsi="Time New Roman"/>
          <w:szCs w:val="21"/>
          <w:lang w:val="zh-CN"/>
        </w:rPr>
        <w:t>2023</w:t>
      </w:r>
      <w:r w:rsidRPr="00F51B3E">
        <w:rPr>
          <w:rFonts w:ascii="Time New Roman" w:hAnsi="Time New Roman"/>
          <w:szCs w:val="21"/>
          <w:lang w:val="zh-CN"/>
        </w:rPr>
        <w:t>年</w:t>
      </w:r>
      <w:r w:rsidRPr="00F51B3E">
        <w:rPr>
          <w:rFonts w:ascii="Time New Roman" w:hAnsi="Time New Roman"/>
          <w:szCs w:val="21"/>
          <w:lang w:val="zh-CN"/>
        </w:rPr>
        <w:t>5</w:t>
      </w:r>
      <w:r w:rsidRPr="00F51B3E">
        <w:rPr>
          <w:rFonts w:ascii="Time New Roman" w:hAnsi="Time New Roman"/>
          <w:szCs w:val="21"/>
          <w:lang w:val="zh-CN"/>
        </w:rPr>
        <w:t>月</w:t>
      </w:r>
      <w:r w:rsidRPr="00F51B3E">
        <w:rPr>
          <w:rFonts w:ascii="Time New Roman" w:hAnsi="Time New Roman"/>
          <w:szCs w:val="21"/>
          <w:lang w:val="zh-CN"/>
        </w:rPr>
        <w:t>26</w:t>
      </w:r>
      <w:r w:rsidRPr="00F51B3E">
        <w:rPr>
          <w:rFonts w:ascii="Time New Roman" w:hAnsi="Time New Roman"/>
          <w:szCs w:val="21"/>
          <w:lang w:val="zh-CN"/>
        </w:rPr>
        <w:t>日举行的第</w:t>
      </w:r>
      <w:r w:rsidRPr="00F51B3E">
        <w:rPr>
          <w:rFonts w:ascii="Time New Roman" w:hAnsi="Time New Roman"/>
          <w:szCs w:val="21"/>
          <w:lang w:val="zh-CN"/>
        </w:rPr>
        <w:t>2728</w:t>
      </w:r>
      <w:r w:rsidRPr="00F51B3E">
        <w:rPr>
          <w:rFonts w:ascii="Time New Roman" w:hAnsi="Time New Roman"/>
          <w:szCs w:val="21"/>
          <w:lang w:val="zh-CN"/>
        </w:rPr>
        <w:t>次会议上通过了本结论性意见。</w:t>
      </w:r>
    </w:p>
    <w:p w14:paraId="72161559"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2.</w:t>
      </w:r>
      <w:r w:rsidRPr="00F51B3E">
        <w:rPr>
          <w:rFonts w:ascii="Time New Roman" w:hAnsi="Time New Roman"/>
          <w:szCs w:val="21"/>
          <w:lang w:val="zh-CN"/>
        </w:rPr>
        <w:tab/>
      </w:r>
      <w:r w:rsidRPr="00F51B3E">
        <w:rPr>
          <w:rFonts w:ascii="Time New Roman" w:hAnsi="Time New Roman"/>
          <w:szCs w:val="21"/>
          <w:lang w:val="zh-CN"/>
        </w:rPr>
        <w:t>委员会欢迎缔约国提交第六次定期报告和对问题清单的书面答复</w:t>
      </w:r>
      <w:r w:rsidRPr="00FA25E9">
        <w:rPr>
          <w:rStyle w:val="a8"/>
          <w:rFonts w:eastAsia="宋体"/>
        </w:rPr>
        <w:footnoteReference w:id="5"/>
      </w:r>
      <w:r w:rsidRPr="00F51B3E">
        <w:rPr>
          <w:rFonts w:ascii="Time New Roman" w:hAnsi="Time New Roman"/>
          <w:szCs w:val="21"/>
          <w:lang w:val="zh-CN"/>
        </w:rPr>
        <w:t>，藉此可以更好地了解缔约国的儿童权利状况。委员会赞赏与缔约国多部门代表团举行的建设性对话。</w:t>
      </w:r>
    </w:p>
    <w:p w14:paraId="543DF31D" w14:textId="77777777" w:rsidR="00A858F3" w:rsidRPr="00F51B3E" w:rsidRDefault="00A858F3" w:rsidP="00AF76D8">
      <w:pPr>
        <w:pStyle w:val="HChGC"/>
      </w:pPr>
      <w:r w:rsidRPr="00F51B3E">
        <w:rPr>
          <w:bCs/>
          <w:lang w:val="zh-CN"/>
        </w:rPr>
        <w:tab/>
      </w:r>
      <w:r w:rsidRPr="00F51B3E">
        <w:rPr>
          <w:bCs/>
          <w:lang w:val="zh-CN"/>
        </w:rPr>
        <w:t>二</w:t>
      </w:r>
      <w:r w:rsidRPr="00F51B3E">
        <w:rPr>
          <w:bCs/>
          <w:lang w:val="zh-CN"/>
        </w:rPr>
        <w:t>.</w:t>
      </w:r>
      <w:r w:rsidRPr="00F51B3E">
        <w:rPr>
          <w:lang w:val="zh-CN"/>
        </w:rPr>
        <w:tab/>
      </w:r>
      <w:r w:rsidRPr="00F51B3E">
        <w:rPr>
          <w:lang w:val="zh-CN"/>
        </w:rPr>
        <w:t>缔约国采取的后续措施和取得的进展</w:t>
      </w:r>
    </w:p>
    <w:p w14:paraId="67A47C12"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3.</w:t>
      </w:r>
      <w:r w:rsidRPr="00F51B3E">
        <w:rPr>
          <w:rFonts w:ascii="Time New Roman" w:hAnsi="Time New Roman"/>
          <w:szCs w:val="21"/>
          <w:lang w:val="zh-CN"/>
        </w:rPr>
        <w:tab/>
      </w:r>
      <w:r w:rsidRPr="00F51B3E">
        <w:rPr>
          <w:rFonts w:ascii="Time New Roman" w:hAnsi="Time New Roman"/>
          <w:szCs w:val="21"/>
          <w:lang w:val="zh-CN"/>
        </w:rPr>
        <w:t>委员会欢迎缔约国为执行《公约》采取的立法、体制和政策措施，包括</w:t>
      </w:r>
      <w:r w:rsidRPr="00F51B3E">
        <w:rPr>
          <w:rFonts w:ascii="Time New Roman" w:hAnsi="Time New Roman"/>
          <w:szCs w:val="21"/>
          <w:lang w:val="zh-CN"/>
        </w:rPr>
        <w:t>2022</w:t>
      </w:r>
      <w:r w:rsidRPr="00F51B3E">
        <w:rPr>
          <w:rFonts w:ascii="Time New Roman" w:hAnsi="Time New Roman"/>
          <w:szCs w:val="21"/>
          <w:lang w:val="zh-CN"/>
        </w:rPr>
        <w:t>年通过《儿童权利法》、</w:t>
      </w:r>
      <w:r w:rsidRPr="00F51B3E">
        <w:rPr>
          <w:rFonts w:ascii="Time New Roman" w:hAnsi="Time New Roman"/>
          <w:szCs w:val="21"/>
          <w:lang w:val="zh-CN"/>
        </w:rPr>
        <w:t>2021</w:t>
      </w:r>
      <w:r w:rsidRPr="00F51B3E">
        <w:rPr>
          <w:rFonts w:ascii="Time New Roman" w:hAnsi="Time New Roman"/>
          <w:szCs w:val="21"/>
          <w:lang w:val="zh-CN"/>
        </w:rPr>
        <w:t>年通过《防止人口贩运法》、</w:t>
      </w:r>
      <w:r w:rsidRPr="00F51B3E">
        <w:rPr>
          <w:rFonts w:ascii="Time New Roman" w:hAnsi="Time New Roman"/>
          <w:szCs w:val="21"/>
          <w:lang w:val="zh-CN"/>
        </w:rPr>
        <w:t>2022</w:t>
      </w:r>
      <w:r w:rsidRPr="00F51B3E">
        <w:rPr>
          <w:rFonts w:ascii="Time New Roman" w:hAnsi="Time New Roman"/>
          <w:szCs w:val="21"/>
          <w:lang w:val="zh-CN"/>
        </w:rPr>
        <w:t>年通过《法律援助条例》、</w:t>
      </w:r>
      <w:r w:rsidRPr="00F51B3E">
        <w:rPr>
          <w:rFonts w:ascii="Time New Roman" w:hAnsi="Time New Roman"/>
          <w:szCs w:val="21"/>
          <w:lang w:val="zh-CN"/>
        </w:rPr>
        <w:t>2017</w:t>
      </w:r>
      <w:r w:rsidRPr="00F51B3E">
        <w:rPr>
          <w:rFonts w:ascii="Time New Roman" w:hAnsi="Time New Roman"/>
          <w:szCs w:val="21"/>
          <w:lang w:val="zh-CN"/>
        </w:rPr>
        <w:t>年通过《家庭暴力法》以及</w:t>
      </w:r>
      <w:r w:rsidRPr="00F51B3E">
        <w:rPr>
          <w:rFonts w:ascii="Time New Roman" w:hAnsi="Time New Roman"/>
          <w:szCs w:val="21"/>
          <w:lang w:val="zh-CN"/>
        </w:rPr>
        <w:t>2017</w:t>
      </w:r>
      <w:r w:rsidRPr="00F51B3E">
        <w:rPr>
          <w:rFonts w:ascii="Time New Roman" w:hAnsi="Time New Roman"/>
          <w:szCs w:val="21"/>
          <w:lang w:val="zh-CN"/>
        </w:rPr>
        <w:t>年通过《残疾人权利法》；</w:t>
      </w:r>
      <w:r w:rsidRPr="00F51B3E">
        <w:rPr>
          <w:rFonts w:ascii="Time New Roman" w:hAnsi="Time New Roman"/>
          <w:szCs w:val="21"/>
          <w:lang w:val="zh-CN"/>
        </w:rPr>
        <w:t>2017</w:t>
      </w:r>
      <w:r w:rsidRPr="00F51B3E">
        <w:rPr>
          <w:rFonts w:ascii="Time New Roman" w:hAnsi="Time New Roman"/>
          <w:szCs w:val="21"/>
          <w:lang w:val="zh-CN"/>
        </w:rPr>
        <w:t>年修订《刑法》和《个人地位法》；通过《</w:t>
      </w:r>
      <w:r w:rsidRPr="00F51B3E">
        <w:rPr>
          <w:rFonts w:ascii="Time New Roman" w:hAnsi="Time New Roman"/>
          <w:szCs w:val="21"/>
          <w:lang w:val="zh-CN"/>
        </w:rPr>
        <w:t>2020-2030</w:t>
      </w:r>
      <w:r w:rsidRPr="00F51B3E">
        <w:rPr>
          <w:rFonts w:ascii="Time New Roman" w:hAnsi="Time New Roman"/>
          <w:szCs w:val="21"/>
          <w:lang w:val="zh-CN"/>
        </w:rPr>
        <w:t>年生殖健康和性健康国家战略》、《</w:t>
      </w:r>
      <w:r w:rsidRPr="00F51B3E">
        <w:rPr>
          <w:rFonts w:ascii="Time New Roman" w:hAnsi="Time New Roman"/>
          <w:szCs w:val="21"/>
          <w:lang w:val="zh-CN"/>
        </w:rPr>
        <w:t>2019-2029</w:t>
      </w:r>
      <w:r w:rsidRPr="00F51B3E">
        <w:rPr>
          <w:rFonts w:ascii="Time New Roman" w:hAnsi="Time New Roman"/>
          <w:szCs w:val="21"/>
          <w:lang w:val="zh-CN"/>
        </w:rPr>
        <w:t>年全纳教育战略》和《</w:t>
      </w:r>
      <w:r w:rsidRPr="00F51B3E">
        <w:rPr>
          <w:rFonts w:ascii="Time New Roman" w:hAnsi="Time New Roman"/>
          <w:szCs w:val="21"/>
          <w:lang w:val="zh-CN"/>
        </w:rPr>
        <w:t>2022-2030</w:t>
      </w:r>
      <w:r w:rsidRPr="00F51B3E">
        <w:rPr>
          <w:rFonts w:ascii="Time New Roman" w:hAnsi="Time New Roman"/>
          <w:szCs w:val="21"/>
          <w:lang w:val="zh-CN"/>
        </w:rPr>
        <w:t>年消除童工</w:t>
      </w:r>
      <w:r w:rsidRPr="00F51B3E">
        <w:rPr>
          <w:rFonts w:ascii="Time New Roman" w:hAnsi="Time New Roman" w:hint="eastAsia"/>
          <w:szCs w:val="21"/>
          <w:lang w:val="zh-CN"/>
        </w:rPr>
        <w:t>现象</w:t>
      </w:r>
      <w:r w:rsidRPr="00F51B3E">
        <w:rPr>
          <w:rFonts w:ascii="Time New Roman" w:hAnsi="Time New Roman"/>
          <w:szCs w:val="21"/>
          <w:lang w:val="zh-CN"/>
        </w:rPr>
        <w:t>国家战略》；并在降低婴儿死亡率以及提高初等、中等和非正规教育入学率和初等教育毕业率方面取得进展。</w:t>
      </w:r>
    </w:p>
    <w:p w14:paraId="2C38A4E5" w14:textId="77777777" w:rsidR="00A858F3" w:rsidRPr="00F51B3E" w:rsidRDefault="00A858F3" w:rsidP="00AF76D8">
      <w:pPr>
        <w:pStyle w:val="HChGC"/>
      </w:pPr>
      <w:r w:rsidRPr="00F51B3E">
        <w:rPr>
          <w:bCs/>
          <w:lang w:val="zh-CN"/>
        </w:rPr>
        <w:tab/>
      </w:r>
      <w:r w:rsidRPr="00F51B3E">
        <w:rPr>
          <w:bCs/>
          <w:lang w:val="zh-CN"/>
        </w:rPr>
        <w:t>三</w:t>
      </w:r>
      <w:r w:rsidRPr="00F51B3E">
        <w:rPr>
          <w:bCs/>
          <w:lang w:val="zh-CN"/>
        </w:rPr>
        <w:t>.</w:t>
      </w:r>
      <w:r w:rsidRPr="00F51B3E">
        <w:rPr>
          <w:lang w:val="zh-CN"/>
        </w:rPr>
        <w:tab/>
      </w:r>
      <w:r w:rsidRPr="00F51B3E">
        <w:rPr>
          <w:lang w:val="zh-CN"/>
        </w:rPr>
        <w:t>妨碍执行《公约》的因素和困难</w:t>
      </w:r>
    </w:p>
    <w:p w14:paraId="141A9D51"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4.</w:t>
      </w:r>
      <w:r w:rsidRPr="00F51B3E">
        <w:rPr>
          <w:rFonts w:ascii="Time New Roman" w:hAnsi="Time New Roman"/>
          <w:szCs w:val="21"/>
          <w:lang w:val="zh-CN"/>
        </w:rPr>
        <w:tab/>
      </w:r>
      <w:r w:rsidRPr="00F51B3E">
        <w:rPr>
          <w:rFonts w:ascii="Time New Roman" w:hAnsi="Time New Roman"/>
          <w:szCs w:val="21"/>
          <w:lang w:val="zh-CN"/>
        </w:rPr>
        <w:t>委员会赞赏缔约国收容了大量难民和寻求庇护者。从缔约国提供的资料以及建设性对话中可以明显看出，这</w:t>
      </w:r>
      <w:r w:rsidRPr="00F51B3E">
        <w:rPr>
          <w:rFonts w:ascii="Time New Roman" w:hAnsi="Time New Roman" w:hint="eastAsia"/>
          <w:szCs w:val="21"/>
          <w:lang w:val="zh-CN"/>
        </w:rPr>
        <w:t>一</w:t>
      </w:r>
      <w:r w:rsidRPr="00F51B3E">
        <w:rPr>
          <w:rFonts w:ascii="Time New Roman" w:hAnsi="Time New Roman"/>
          <w:szCs w:val="21"/>
          <w:lang w:val="zh-CN"/>
        </w:rPr>
        <w:t>情况</w:t>
      </w:r>
      <w:r w:rsidRPr="00F51B3E">
        <w:rPr>
          <w:rFonts w:ascii="Time New Roman" w:hAnsi="Time New Roman" w:hint="eastAsia"/>
          <w:szCs w:val="21"/>
          <w:lang w:val="zh-CN"/>
        </w:rPr>
        <w:t>继续对</w:t>
      </w:r>
      <w:r w:rsidRPr="00F51B3E">
        <w:rPr>
          <w:rFonts w:ascii="Time New Roman" w:hAnsi="Time New Roman"/>
          <w:szCs w:val="21"/>
          <w:lang w:val="zh-CN"/>
        </w:rPr>
        <w:t>缔约国的人力和财政资源以及体制框架</w:t>
      </w:r>
      <w:r w:rsidRPr="00F51B3E">
        <w:rPr>
          <w:rFonts w:ascii="Time New Roman" w:hAnsi="Time New Roman" w:hint="eastAsia"/>
          <w:szCs w:val="21"/>
          <w:lang w:val="zh-CN"/>
        </w:rPr>
        <w:t>造成</w:t>
      </w:r>
      <w:r w:rsidRPr="00F51B3E">
        <w:rPr>
          <w:rFonts w:ascii="Time New Roman" w:hAnsi="Time New Roman"/>
          <w:szCs w:val="21"/>
          <w:lang w:val="zh-CN"/>
        </w:rPr>
        <w:t>压力，</w:t>
      </w:r>
      <w:r w:rsidRPr="00F51B3E">
        <w:rPr>
          <w:rFonts w:ascii="Time New Roman" w:hAnsi="Time New Roman" w:hint="eastAsia"/>
          <w:szCs w:val="21"/>
          <w:lang w:val="zh-CN"/>
        </w:rPr>
        <w:t>进而</w:t>
      </w:r>
      <w:r w:rsidRPr="00F51B3E">
        <w:rPr>
          <w:rFonts w:ascii="Time New Roman" w:hAnsi="Time New Roman"/>
          <w:szCs w:val="21"/>
          <w:lang w:val="zh-CN"/>
        </w:rPr>
        <w:t>影响到《公约》在缔约国的执行。</w:t>
      </w:r>
    </w:p>
    <w:p w14:paraId="5C11E1C6" w14:textId="77777777" w:rsidR="00A858F3" w:rsidRPr="00F51B3E" w:rsidRDefault="00A858F3" w:rsidP="00882C6F">
      <w:pPr>
        <w:pStyle w:val="HChGC"/>
      </w:pPr>
      <w:r w:rsidRPr="00F51B3E">
        <w:rPr>
          <w:bCs/>
          <w:lang w:val="zh-CN"/>
        </w:rPr>
        <w:lastRenderedPageBreak/>
        <w:tab/>
      </w:r>
      <w:r w:rsidRPr="00F51B3E">
        <w:rPr>
          <w:bCs/>
          <w:lang w:val="zh-CN"/>
        </w:rPr>
        <w:t>四</w:t>
      </w:r>
      <w:r w:rsidRPr="00F51B3E">
        <w:rPr>
          <w:bCs/>
          <w:lang w:val="zh-CN"/>
        </w:rPr>
        <w:t>.</w:t>
      </w:r>
      <w:r w:rsidRPr="00F51B3E">
        <w:rPr>
          <w:lang w:val="zh-CN"/>
        </w:rPr>
        <w:tab/>
      </w:r>
      <w:r w:rsidRPr="00F51B3E">
        <w:rPr>
          <w:lang w:val="zh-CN"/>
        </w:rPr>
        <w:t>关注的主要领域及建议</w:t>
      </w:r>
    </w:p>
    <w:p w14:paraId="350F4F5C"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5.</w:t>
      </w:r>
      <w:r w:rsidRPr="00F51B3E">
        <w:rPr>
          <w:rFonts w:ascii="Time New Roman" w:hAnsi="Time New Roman"/>
          <w:szCs w:val="21"/>
          <w:lang w:val="zh-CN"/>
        </w:rPr>
        <w:tab/>
      </w:r>
      <w:r w:rsidRPr="00F51B3E">
        <w:rPr>
          <w:rFonts w:ascii="Time New Roman" w:hAnsi="Time New Roman"/>
          <w:szCs w:val="21"/>
          <w:lang w:val="zh-CN"/>
        </w:rPr>
        <w:t>委员会提醒缔约国注意《公约》所载各项权利的不可分割性和相互依存性，并强调本结论性意见所载各项建议的重要性。委员会提请缔约国注意关于以下领域的建议，对此必须采取紧急措施：不歧视</w:t>
      </w:r>
      <w:r w:rsidRPr="00F51B3E">
        <w:rPr>
          <w:rFonts w:ascii="Time New Roman" w:hAnsi="Time New Roman"/>
          <w:szCs w:val="21"/>
          <w:lang w:val="zh-CN"/>
        </w:rPr>
        <w:t>(</w:t>
      </w:r>
      <w:r w:rsidRPr="00F51B3E">
        <w:rPr>
          <w:rFonts w:ascii="Time New Roman" w:hAnsi="Time New Roman"/>
          <w:szCs w:val="21"/>
          <w:lang w:val="zh-CN"/>
        </w:rPr>
        <w:t>第</w:t>
      </w:r>
      <w:r w:rsidRPr="00F51B3E">
        <w:rPr>
          <w:rFonts w:ascii="Time New Roman" w:hAnsi="Time New Roman"/>
          <w:szCs w:val="21"/>
          <w:lang w:val="zh-CN"/>
        </w:rPr>
        <w:t>18</w:t>
      </w:r>
      <w:r w:rsidRPr="00F51B3E">
        <w:rPr>
          <w:rFonts w:ascii="Time New Roman" w:hAnsi="Time New Roman"/>
          <w:szCs w:val="21"/>
          <w:lang w:val="zh-CN"/>
        </w:rPr>
        <w:t>段</w:t>
      </w:r>
      <w:r w:rsidRPr="00F51B3E">
        <w:rPr>
          <w:rFonts w:ascii="Time New Roman" w:hAnsi="Time New Roman"/>
          <w:szCs w:val="21"/>
          <w:lang w:val="zh-CN"/>
        </w:rPr>
        <w:t>)</w:t>
      </w:r>
      <w:r w:rsidRPr="00F51B3E">
        <w:rPr>
          <w:rFonts w:ascii="Time New Roman" w:hAnsi="Time New Roman"/>
          <w:szCs w:val="21"/>
          <w:lang w:val="zh-CN"/>
        </w:rPr>
        <w:t>；出生登记和国籍</w:t>
      </w:r>
      <w:r w:rsidRPr="00F51B3E">
        <w:rPr>
          <w:rFonts w:ascii="Time New Roman" w:hAnsi="Time New Roman"/>
          <w:szCs w:val="21"/>
          <w:lang w:val="zh-CN"/>
        </w:rPr>
        <w:t>(</w:t>
      </w:r>
      <w:r w:rsidRPr="00F51B3E">
        <w:rPr>
          <w:rFonts w:ascii="Time New Roman" w:hAnsi="Time New Roman"/>
          <w:szCs w:val="21"/>
          <w:lang w:val="zh-CN"/>
        </w:rPr>
        <w:t>第</w:t>
      </w:r>
      <w:r w:rsidRPr="00F51B3E">
        <w:rPr>
          <w:rFonts w:ascii="Time New Roman" w:hAnsi="Time New Roman"/>
          <w:szCs w:val="21"/>
          <w:lang w:val="zh-CN"/>
        </w:rPr>
        <w:t>22</w:t>
      </w:r>
      <w:r w:rsidRPr="00F51B3E">
        <w:rPr>
          <w:rFonts w:ascii="Time New Roman" w:hAnsi="Time New Roman"/>
          <w:szCs w:val="21"/>
          <w:lang w:val="zh-CN"/>
        </w:rPr>
        <w:t>段</w:t>
      </w:r>
      <w:r w:rsidRPr="00F51B3E">
        <w:rPr>
          <w:rFonts w:ascii="Time New Roman" w:hAnsi="Time New Roman"/>
          <w:szCs w:val="21"/>
          <w:lang w:val="zh-CN"/>
        </w:rPr>
        <w:t>)</w:t>
      </w:r>
      <w:r w:rsidRPr="00F51B3E">
        <w:rPr>
          <w:rFonts w:ascii="Time New Roman" w:hAnsi="Time New Roman"/>
          <w:szCs w:val="21"/>
          <w:lang w:val="zh-CN"/>
        </w:rPr>
        <w:t>；体罚</w:t>
      </w:r>
      <w:r w:rsidRPr="00F51B3E">
        <w:rPr>
          <w:rFonts w:ascii="Time New Roman" w:hAnsi="Time New Roman"/>
          <w:szCs w:val="21"/>
          <w:lang w:val="zh-CN"/>
        </w:rPr>
        <w:t>(</w:t>
      </w:r>
      <w:r w:rsidRPr="00F51B3E">
        <w:rPr>
          <w:rFonts w:ascii="Time New Roman" w:hAnsi="Time New Roman"/>
          <w:szCs w:val="21"/>
          <w:lang w:val="zh-CN"/>
        </w:rPr>
        <w:t>第</w:t>
      </w:r>
      <w:r w:rsidRPr="00F51B3E">
        <w:rPr>
          <w:rFonts w:ascii="Time New Roman" w:hAnsi="Time New Roman"/>
          <w:szCs w:val="21"/>
          <w:lang w:val="zh-CN"/>
        </w:rPr>
        <w:t>26</w:t>
      </w:r>
      <w:r w:rsidRPr="00F51B3E">
        <w:rPr>
          <w:rFonts w:ascii="Time New Roman" w:hAnsi="Time New Roman"/>
          <w:szCs w:val="21"/>
          <w:lang w:val="zh-CN"/>
        </w:rPr>
        <w:t>段</w:t>
      </w:r>
      <w:r w:rsidRPr="00F51B3E">
        <w:rPr>
          <w:rFonts w:ascii="Time New Roman" w:hAnsi="Time New Roman"/>
          <w:szCs w:val="21"/>
          <w:lang w:val="zh-CN"/>
        </w:rPr>
        <w:t>)</w:t>
      </w:r>
      <w:r w:rsidRPr="00F51B3E">
        <w:rPr>
          <w:rFonts w:ascii="Time New Roman" w:hAnsi="Time New Roman"/>
          <w:szCs w:val="21"/>
          <w:lang w:val="zh-CN"/>
        </w:rPr>
        <w:t>；性剥削和性虐待及性别暴力</w:t>
      </w:r>
      <w:r w:rsidRPr="00F51B3E">
        <w:rPr>
          <w:rFonts w:ascii="Time New Roman" w:hAnsi="Time New Roman"/>
          <w:szCs w:val="21"/>
          <w:lang w:val="zh-CN"/>
        </w:rPr>
        <w:t>(</w:t>
      </w:r>
      <w:r w:rsidRPr="00F51B3E">
        <w:rPr>
          <w:rFonts w:ascii="Time New Roman" w:hAnsi="Time New Roman"/>
          <w:szCs w:val="21"/>
          <w:lang w:val="zh-CN"/>
        </w:rPr>
        <w:t>第</w:t>
      </w:r>
      <w:r w:rsidRPr="00F51B3E">
        <w:rPr>
          <w:rFonts w:ascii="Time New Roman" w:hAnsi="Time New Roman"/>
          <w:szCs w:val="21"/>
          <w:lang w:val="zh-CN"/>
        </w:rPr>
        <w:t>29</w:t>
      </w:r>
      <w:r w:rsidRPr="00F51B3E">
        <w:rPr>
          <w:rFonts w:ascii="Time New Roman" w:hAnsi="Time New Roman"/>
          <w:szCs w:val="21"/>
          <w:lang w:val="zh-CN"/>
        </w:rPr>
        <w:t>段</w:t>
      </w:r>
      <w:r w:rsidRPr="00F51B3E">
        <w:rPr>
          <w:rFonts w:ascii="Time New Roman" w:hAnsi="Time New Roman"/>
          <w:szCs w:val="21"/>
          <w:lang w:val="zh-CN"/>
        </w:rPr>
        <w:t>)</w:t>
      </w:r>
      <w:r w:rsidRPr="00F51B3E">
        <w:rPr>
          <w:rFonts w:ascii="Time New Roman" w:hAnsi="Time New Roman"/>
          <w:szCs w:val="21"/>
          <w:lang w:val="zh-CN"/>
        </w:rPr>
        <w:t>；教育，包括职业培训和指导</w:t>
      </w:r>
      <w:r w:rsidRPr="00F51B3E">
        <w:rPr>
          <w:rFonts w:ascii="Time New Roman" w:hAnsi="Time New Roman"/>
          <w:szCs w:val="21"/>
          <w:lang w:val="zh-CN"/>
        </w:rPr>
        <w:t>(</w:t>
      </w:r>
      <w:r w:rsidRPr="00F51B3E">
        <w:rPr>
          <w:rFonts w:ascii="Time New Roman" w:hAnsi="Time New Roman"/>
          <w:szCs w:val="21"/>
          <w:lang w:val="zh-CN"/>
        </w:rPr>
        <w:t>第</w:t>
      </w:r>
      <w:r w:rsidRPr="00F51B3E">
        <w:rPr>
          <w:rFonts w:ascii="Time New Roman" w:hAnsi="Time New Roman"/>
          <w:szCs w:val="21"/>
          <w:lang w:val="zh-CN"/>
        </w:rPr>
        <w:t>40</w:t>
      </w:r>
      <w:r w:rsidRPr="00F51B3E">
        <w:rPr>
          <w:rFonts w:ascii="Time New Roman" w:hAnsi="Time New Roman"/>
          <w:szCs w:val="21"/>
          <w:lang w:val="zh-CN"/>
        </w:rPr>
        <w:t>段</w:t>
      </w:r>
      <w:r w:rsidRPr="00F51B3E">
        <w:rPr>
          <w:rFonts w:ascii="Time New Roman" w:hAnsi="Time New Roman"/>
          <w:szCs w:val="21"/>
          <w:lang w:val="zh-CN"/>
        </w:rPr>
        <w:t>)</w:t>
      </w:r>
      <w:r w:rsidRPr="00F51B3E">
        <w:rPr>
          <w:rFonts w:ascii="Time New Roman" w:hAnsi="Time New Roman"/>
          <w:szCs w:val="21"/>
          <w:lang w:val="zh-CN"/>
        </w:rPr>
        <w:t>；以及寻求庇护儿童、难民儿童和移民儿童</w:t>
      </w:r>
      <w:r w:rsidRPr="00F51B3E">
        <w:rPr>
          <w:rFonts w:ascii="Time New Roman" w:hAnsi="Time New Roman"/>
          <w:szCs w:val="21"/>
          <w:lang w:val="zh-CN"/>
        </w:rPr>
        <w:t>(</w:t>
      </w:r>
      <w:r w:rsidRPr="00F51B3E">
        <w:rPr>
          <w:rFonts w:ascii="Time New Roman" w:hAnsi="Time New Roman"/>
          <w:szCs w:val="21"/>
          <w:lang w:val="zh-CN"/>
        </w:rPr>
        <w:t>第</w:t>
      </w:r>
      <w:r w:rsidRPr="00F51B3E">
        <w:rPr>
          <w:rFonts w:ascii="Time New Roman" w:hAnsi="Time New Roman"/>
          <w:szCs w:val="21"/>
          <w:lang w:val="zh-CN"/>
        </w:rPr>
        <w:t>44</w:t>
      </w:r>
      <w:r w:rsidRPr="00F51B3E">
        <w:rPr>
          <w:rFonts w:ascii="Time New Roman" w:hAnsi="Time New Roman"/>
          <w:szCs w:val="21"/>
          <w:lang w:val="zh-CN"/>
        </w:rPr>
        <w:t>段</w:t>
      </w:r>
      <w:r w:rsidRPr="00F51B3E">
        <w:rPr>
          <w:rFonts w:ascii="Time New Roman" w:hAnsi="Time New Roman"/>
          <w:szCs w:val="21"/>
          <w:lang w:val="zh-CN"/>
        </w:rPr>
        <w:t>)</w:t>
      </w:r>
      <w:r w:rsidRPr="00F51B3E">
        <w:rPr>
          <w:rFonts w:ascii="Time New Roman" w:hAnsi="Time New Roman"/>
          <w:szCs w:val="21"/>
          <w:lang w:val="zh-CN"/>
        </w:rPr>
        <w:t>。</w:t>
      </w:r>
    </w:p>
    <w:p w14:paraId="27643B83"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6.</w:t>
      </w:r>
      <w:r w:rsidRPr="00F51B3E">
        <w:rPr>
          <w:rFonts w:ascii="Time New Roman" w:hAnsi="Time New Roman"/>
          <w:szCs w:val="21"/>
          <w:lang w:val="zh-CN"/>
        </w:rPr>
        <w:tab/>
      </w:r>
      <w:r w:rsidRPr="00F51B3E">
        <w:rPr>
          <w:rFonts w:ascii="Time New Roman" w:eastAsia="黑体" w:hAnsi="Time New Roman"/>
          <w:szCs w:val="21"/>
          <w:lang w:val="zh-CN"/>
        </w:rPr>
        <w:t>委员会建议缔约国确保在执行</w:t>
      </w:r>
      <w:r w:rsidRPr="00F51B3E">
        <w:rPr>
          <w:rFonts w:ascii="Time New Roman" w:eastAsia="黑体" w:hAnsi="Time New Roman" w:hint="eastAsia"/>
          <w:szCs w:val="21"/>
          <w:lang w:val="zh-CN"/>
        </w:rPr>
        <w:t>《</w:t>
      </w:r>
      <w:r w:rsidRPr="00F51B3E">
        <w:rPr>
          <w:rFonts w:ascii="Time New Roman" w:eastAsia="黑体" w:hAnsi="Time New Roman"/>
          <w:szCs w:val="21"/>
          <w:lang w:val="zh-CN"/>
        </w:rPr>
        <w:t>2030</w:t>
      </w:r>
      <w:r w:rsidRPr="00F51B3E">
        <w:rPr>
          <w:rFonts w:ascii="Time New Roman" w:eastAsia="黑体" w:hAnsi="Time New Roman"/>
          <w:szCs w:val="21"/>
          <w:lang w:val="zh-CN"/>
        </w:rPr>
        <w:t>年可持续发展议程</w:t>
      </w:r>
      <w:r w:rsidRPr="00F51B3E">
        <w:rPr>
          <w:rFonts w:ascii="Time New Roman" w:eastAsia="黑体" w:hAnsi="Time New Roman" w:hint="eastAsia"/>
          <w:szCs w:val="21"/>
          <w:lang w:val="zh-CN"/>
        </w:rPr>
        <w:t>》</w:t>
      </w:r>
      <w:r w:rsidRPr="00F51B3E">
        <w:rPr>
          <w:rFonts w:ascii="Time New Roman" w:eastAsia="黑体" w:hAnsi="Time New Roman"/>
          <w:szCs w:val="21"/>
          <w:lang w:val="zh-CN"/>
        </w:rPr>
        <w:t>的整个过程中，根据《公约》</w:t>
      </w:r>
      <w:r w:rsidRPr="00F51B3E">
        <w:rPr>
          <w:rFonts w:ascii="Time New Roman" w:eastAsia="黑体" w:hAnsi="Time New Roman" w:hint="eastAsia"/>
          <w:szCs w:val="21"/>
          <w:lang w:val="zh-CN"/>
        </w:rPr>
        <w:t>及其</w:t>
      </w:r>
      <w:r w:rsidRPr="00F51B3E">
        <w:rPr>
          <w:rFonts w:ascii="Time New Roman" w:eastAsia="黑体" w:hAnsi="Time New Roman"/>
          <w:szCs w:val="21"/>
          <w:lang w:val="zh-CN"/>
        </w:rPr>
        <w:t>《关于儿童卷入武装冲突问题的任择议定书》和《关于买卖儿童、儿童卖淫和儿童色情制品问题的任择议定书》实现儿童权利。</w:t>
      </w:r>
      <w:r w:rsidRPr="00F51B3E">
        <w:rPr>
          <w:rFonts w:ascii="Time New Roman" w:eastAsia="黑体" w:hAnsi="Time New Roman" w:hint="eastAsia"/>
          <w:szCs w:val="21"/>
          <w:lang w:val="zh-CN"/>
        </w:rPr>
        <w:t>委员会敦促缔约国确保儿童有意义地参与设计和执行相关政策和方案，以实现</w:t>
      </w:r>
      <w:bookmarkStart w:id="1" w:name="_Hlk152276695"/>
      <w:r w:rsidRPr="00F51B3E">
        <w:rPr>
          <w:rFonts w:ascii="Time New Roman" w:eastAsia="黑体" w:hAnsi="Time New Roman" w:hint="eastAsia"/>
          <w:szCs w:val="21"/>
          <w:lang w:val="zh-CN"/>
        </w:rPr>
        <w:t>全部</w:t>
      </w:r>
      <w:r w:rsidRPr="00F51B3E">
        <w:rPr>
          <w:rFonts w:ascii="Time New Roman" w:eastAsia="黑体" w:hAnsi="Time New Roman"/>
          <w:szCs w:val="21"/>
          <w:lang w:val="zh-CN"/>
        </w:rPr>
        <w:t>17</w:t>
      </w:r>
      <w:r w:rsidRPr="00F51B3E">
        <w:rPr>
          <w:rFonts w:ascii="Time New Roman" w:eastAsia="黑体" w:hAnsi="Time New Roman" w:hint="eastAsia"/>
          <w:szCs w:val="21"/>
          <w:lang w:val="zh-CN"/>
        </w:rPr>
        <w:t>项可持续发展目标中与儿童有关的部分</w:t>
      </w:r>
      <w:bookmarkEnd w:id="1"/>
      <w:r w:rsidRPr="00F51B3E">
        <w:rPr>
          <w:rFonts w:ascii="Time New Roman" w:eastAsia="黑体" w:hAnsi="Time New Roman"/>
          <w:szCs w:val="21"/>
          <w:lang w:val="zh-CN"/>
        </w:rPr>
        <w:t>。</w:t>
      </w:r>
    </w:p>
    <w:p w14:paraId="4B4BE82E" w14:textId="77777777" w:rsidR="00A858F3" w:rsidRPr="00F51B3E" w:rsidRDefault="00A858F3" w:rsidP="00882C6F">
      <w:pPr>
        <w:pStyle w:val="H1GC"/>
        <w:rPr>
          <w:bCs/>
        </w:rPr>
      </w:pPr>
      <w:r w:rsidRPr="00F51B3E">
        <w:rPr>
          <w:bCs/>
          <w:lang w:val="zh-CN"/>
        </w:rPr>
        <w:tab/>
        <w:t>A.</w:t>
      </w:r>
      <w:r w:rsidRPr="00F51B3E">
        <w:rPr>
          <w:lang w:val="zh-CN"/>
        </w:rPr>
        <w:tab/>
      </w:r>
      <w:r w:rsidRPr="00F51B3E">
        <w:rPr>
          <w:lang w:val="zh-CN"/>
        </w:rPr>
        <w:t>一般执行措施</w:t>
      </w:r>
      <w:r w:rsidRPr="00F51B3E">
        <w:rPr>
          <w:lang w:val="zh-CN"/>
        </w:rPr>
        <w:t>(</w:t>
      </w:r>
      <w:r w:rsidRPr="00F51B3E">
        <w:rPr>
          <w:lang w:val="zh-CN"/>
        </w:rPr>
        <w:t>第</w:t>
      </w:r>
      <w:r w:rsidRPr="00F51B3E">
        <w:rPr>
          <w:lang w:val="zh-CN"/>
        </w:rPr>
        <w:t>4</w:t>
      </w:r>
      <w:r w:rsidRPr="00F51B3E">
        <w:rPr>
          <w:lang w:val="zh-CN"/>
        </w:rPr>
        <w:t>条、第</w:t>
      </w:r>
      <w:r w:rsidRPr="00F51B3E">
        <w:rPr>
          <w:lang w:val="zh-CN"/>
        </w:rPr>
        <w:t>42</w:t>
      </w:r>
      <w:r w:rsidRPr="00F51B3E">
        <w:rPr>
          <w:lang w:val="zh-CN"/>
        </w:rPr>
        <w:t>条和第</w:t>
      </w:r>
      <w:r w:rsidRPr="00F51B3E">
        <w:rPr>
          <w:lang w:val="zh-CN"/>
        </w:rPr>
        <w:t>44</w:t>
      </w:r>
      <w:r w:rsidRPr="00F51B3E">
        <w:rPr>
          <w:lang w:val="zh-CN"/>
        </w:rPr>
        <w:t>条第</w:t>
      </w:r>
      <w:r w:rsidRPr="00F51B3E">
        <w:rPr>
          <w:lang w:val="zh-CN"/>
        </w:rPr>
        <w:t>6</w:t>
      </w:r>
      <w:r w:rsidRPr="00F51B3E">
        <w:rPr>
          <w:lang w:val="zh-CN"/>
        </w:rPr>
        <w:t>款</w:t>
      </w:r>
      <w:r w:rsidRPr="00F51B3E">
        <w:rPr>
          <w:lang w:val="zh-CN"/>
        </w:rPr>
        <w:t>)</w:t>
      </w:r>
    </w:p>
    <w:p w14:paraId="3A171383" w14:textId="77777777" w:rsidR="00A858F3" w:rsidRPr="00F51B3E" w:rsidRDefault="00A858F3" w:rsidP="00882C6F">
      <w:pPr>
        <w:pStyle w:val="H23GC"/>
      </w:pPr>
      <w:r w:rsidRPr="00F51B3E">
        <w:rPr>
          <w:lang w:val="zh-CN"/>
        </w:rPr>
        <w:tab/>
      </w:r>
      <w:r w:rsidRPr="00F51B3E">
        <w:rPr>
          <w:lang w:val="zh-CN"/>
        </w:rPr>
        <w:tab/>
      </w:r>
      <w:r w:rsidRPr="00F51B3E">
        <w:rPr>
          <w:lang w:val="zh-CN"/>
        </w:rPr>
        <w:t>保留</w:t>
      </w:r>
    </w:p>
    <w:p w14:paraId="22546A86" w14:textId="6642290A"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7.</w:t>
      </w:r>
      <w:r w:rsidRPr="00F51B3E">
        <w:rPr>
          <w:rFonts w:ascii="Time New Roman" w:hAnsi="Time New Roman"/>
          <w:szCs w:val="21"/>
          <w:lang w:val="zh-CN"/>
        </w:rPr>
        <w:tab/>
      </w:r>
      <w:r w:rsidRPr="00F51B3E">
        <w:rPr>
          <w:rFonts w:ascii="Time New Roman" w:eastAsia="黑体" w:hAnsi="Time New Roman"/>
          <w:szCs w:val="21"/>
          <w:lang w:val="zh-CN"/>
        </w:rPr>
        <w:t>委员会注意到缔约国在建设性对话期间所解释的立场，即</w:t>
      </w:r>
      <w:r w:rsidRPr="00F51B3E">
        <w:rPr>
          <w:rFonts w:ascii="Time New Roman" w:eastAsia="黑体" w:hAnsi="Time New Roman" w:hint="eastAsia"/>
          <w:szCs w:val="21"/>
          <w:lang w:val="zh-CN"/>
        </w:rPr>
        <w:t>其</w:t>
      </w:r>
      <w:r w:rsidRPr="00F51B3E">
        <w:rPr>
          <w:rFonts w:ascii="Time New Roman" w:eastAsia="黑体" w:hAnsi="Time New Roman"/>
          <w:szCs w:val="21"/>
          <w:lang w:val="zh-CN"/>
        </w:rPr>
        <w:t>对《公约》的保留</w:t>
      </w:r>
      <w:r w:rsidRPr="00F51B3E">
        <w:rPr>
          <w:rFonts w:ascii="Time New Roman" w:eastAsia="黑体" w:hAnsi="Time New Roman" w:hint="eastAsia"/>
          <w:szCs w:val="21"/>
          <w:lang w:val="zh-CN"/>
        </w:rPr>
        <w:t>“</w:t>
      </w:r>
      <w:r w:rsidRPr="00F51B3E">
        <w:rPr>
          <w:rFonts w:ascii="Time New Roman" w:eastAsia="黑体" w:hAnsi="Time New Roman"/>
          <w:szCs w:val="21"/>
          <w:lang w:val="zh-CN"/>
        </w:rPr>
        <w:t>并不妨碍政府为促进和保护《公约》所载儿童权利而</w:t>
      </w:r>
      <w:r w:rsidRPr="00F51B3E">
        <w:rPr>
          <w:rFonts w:ascii="Time New Roman" w:eastAsia="黑体" w:hAnsi="Time New Roman" w:hint="eastAsia"/>
          <w:szCs w:val="21"/>
          <w:lang w:val="zh-CN"/>
        </w:rPr>
        <w:t>正在</w:t>
      </w:r>
      <w:proofErr w:type="gramStart"/>
      <w:r w:rsidRPr="00F51B3E">
        <w:rPr>
          <w:rFonts w:ascii="Time New Roman" w:eastAsia="黑体" w:hAnsi="Time New Roman"/>
          <w:szCs w:val="21"/>
          <w:lang w:val="zh-CN"/>
        </w:rPr>
        <w:t>作出</w:t>
      </w:r>
      <w:proofErr w:type="gramEnd"/>
      <w:r w:rsidRPr="00F51B3E">
        <w:rPr>
          <w:rFonts w:ascii="Time New Roman" w:eastAsia="黑体" w:hAnsi="Time New Roman"/>
          <w:szCs w:val="21"/>
          <w:lang w:val="zh-CN"/>
        </w:rPr>
        <w:t>的努力</w:t>
      </w:r>
      <w:r w:rsidRPr="00F51B3E">
        <w:rPr>
          <w:rFonts w:ascii="Time New Roman" w:eastAsia="黑体" w:hAnsi="Time New Roman" w:hint="eastAsia"/>
          <w:szCs w:val="21"/>
          <w:lang w:val="zh-CN"/>
        </w:rPr>
        <w:t>”</w:t>
      </w:r>
      <w:r w:rsidRPr="00F51B3E">
        <w:rPr>
          <w:rFonts w:ascii="Time New Roman" w:eastAsia="黑体" w:hAnsi="Time New Roman"/>
          <w:szCs w:val="21"/>
          <w:lang w:val="zh-CN"/>
        </w:rPr>
        <w:t>。委员会重申以往建议，</w:t>
      </w:r>
      <w:r w:rsidRPr="00882C6F">
        <w:rPr>
          <w:rStyle w:val="a8"/>
          <w:rFonts w:eastAsia="宋体"/>
        </w:rPr>
        <w:footnoteReference w:id="6"/>
      </w:r>
      <w:r w:rsidR="00882C6F" w:rsidRPr="00882C6F">
        <w:rPr>
          <w:rFonts w:ascii="Time New Roman" w:eastAsia="黑体" w:hAnsi="Time New Roman" w:hint="eastAsia"/>
          <w:szCs w:val="21"/>
          <w:lang w:val="zh-CN"/>
        </w:rPr>
        <w:t xml:space="preserve"> </w:t>
      </w:r>
      <w:r w:rsidRPr="00F51B3E">
        <w:rPr>
          <w:rFonts w:ascii="Time New Roman" w:eastAsia="黑体" w:hAnsi="Time New Roman" w:hint="eastAsia"/>
          <w:szCs w:val="21"/>
          <w:lang w:val="zh-CN"/>
        </w:rPr>
        <w:t>敦促</w:t>
      </w:r>
      <w:r w:rsidRPr="00F51B3E">
        <w:rPr>
          <w:rFonts w:ascii="Time New Roman" w:eastAsia="黑体" w:hAnsi="Time New Roman"/>
          <w:szCs w:val="21"/>
          <w:lang w:val="zh-CN"/>
        </w:rPr>
        <w:t>缔约国考虑撤销对《公约》第</w:t>
      </w:r>
      <w:r w:rsidRPr="00F51B3E">
        <w:rPr>
          <w:rFonts w:ascii="Time New Roman" w:eastAsia="黑体" w:hAnsi="Time New Roman"/>
          <w:szCs w:val="21"/>
          <w:lang w:val="zh-CN"/>
        </w:rPr>
        <w:t>14</w:t>
      </w:r>
      <w:r w:rsidRPr="00F51B3E">
        <w:rPr>
          <w:rFonts w:ascii="Time New Roman" w:eastAsia="黑体" w:hAnsi="Time New Roman"/>
          <w:szCs w:val="21"/>
          <w:lang w:val="zh-CN"/>
        </w:rPr>
        <w:t>条、第</w:t>
      </w:r>
      <w:r w:rsidRPr="00F51B3E">
        <w:rPr>
          <w:rFonts w:ascii="Time New Roman" w:eastAsia="黑体" w:hAnsi="Time New Roman"/>
          <w:szCs w:val="21"/>
          <w:lang w:val="zh-CN"/>
        </w:rPr>
        <w:t>20</w:t>
      </w:r>
      <w:r w:rsidRPr="00F51B3E">
        <w:rPr>
          <w:rFonts w:ascii="Time New Roman" w:eastAsia="黑体" w:hAnsi="Time New Roman"/>
          <w:szCs w:val="21"/>
          <w:lang w:val="zh-CN"/>
        </w:rPr>
        <w:t>条和第</w:t>
      </w:r>
      <w:r w:rsidRPr="00F51B3E">
        <w:rPr>
          <w:rFonts w:ascii="Time New Roman" w:eastAsia="黑体" w:hAnsi="Time New Roman"/>
          <w:szCs w:val="21"/>
          <w:lang w:val="zh-CN"/>
        </w:rPr>
        <w:t>21</w:t>
      </w:r>
      <w:r w:rsidRPr="00F51B3E">
        <w:rPr>
          <w:rFonts w:ascii="Time New Roman" w:eastAsia="黑体" w:hAnsi="Time New Roman"/>
          <w:szCs w:val="21"/>
          <w:lang w:val="zh-CN"/>
        </w:rPr>
        <w:t>条的保留。</w:t>
      </w:r>
    </w:p>
    <w:p w14:paraId="1B8759AB" w14:textId="77777777" w:rsidR="00A858F3" w:rsidRPr="00F51B3E" w:rsidRDefault="00A858F3" w:rsidP="00882C6F">
      <w:pPr>
        <w:pStyle w:val="H23GC"/>
        <w:rPr>
          <w:bCs/>
        </w:rPr>
      </w:pPr>
      <w:r w:rsidRPr="00F51B3E">
        <w:rPr>
          <w:lang w:val="zh-CN"/>
        </w:rPr>
        <w:tab/>
      </w:r>
      <w:r w:rsidRPr="00F51B3E">
        <w:rPr>
          <w:lang w:val="zh-CN"/>
        </w:rPr>
        <w:tab/>
      </w:r>
      <w:r w:rsidRPr="00F51B3E">
        <w:rPr>
          <w:lang w:val="zh-CN"/>
        </w:rPr>
        <w:t>立法</w:t>
      </w:r>
    </w:p>
    <w:p w14:paraId="3287B76F"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8.</w:t>
      </w:r>
      <w:r w:rsidRPr="00F51B3E">
        <w:rPr>
          <w:rFonts w:ascii="Time New Roman" w:hAnsi="Time New Roman"/>
          <w:szCs w:val="21"/>
          <w:lang w:val="zh-CN"/>
        </w:rPr>
        <w:tab/>
      </w:r>
      <w:r w:rsidRPr="00F51B3E">
        <w:rPr>
          <w:rFonts w:ascii="Time New Roman" w:eastAsia="黑体" w:hAnsi="Time New Roman"/>
          <w:szCs w:val="21"/>
          <w:lang w:val="zh-CN"/>
        </w:rPr>
        <w:t>委员会欢迎</w:t>
      </w:r>
      <w:r w:rsidRPr="00F51B3E">
        <w:rPr>
          <w:rFonts w:ascii="Time New Roman" w:eastAsia="黑体" w:hAnsi="Time New Roman" w:hint="eastAsia"/>
          <w:szCs w:val="21"/>
          <w:lang w:val="zh-CN"/>
        </w:rPr>
        <w:t>缔约国</w:t>
      </w:r>
      <w:r w:rsidRPr="00F51B3E">
        <w:rPr>
          <w:rFonts w:ascii="Time New Roman" w:eastAsia="黑体" w:hAnsi="Time New Roman"/>
          <w:szCs w:val="21"/>
          <w:lang w:val="zh-CN"/>
        </w:rPr>
        <w:t>通过《儿童权利法》，并设立由参与执行该法的部委和机构组成的国家工作委员会，建议缔约国：</w:t>
      </w:r>
    </w:p>
    <w:p w14:paraId="1B94EDA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ab/>
        <w:t>(a)</w:t>
      </w:r>
      <w:r w:rsidRPr="00F51B3E">
        <w:rPr>
          <w:rFonts w:ascii="Time New Roman" w:hAnsi="Time New Roman"/>
          <w:szCs w:val="21"/>
          <w:lang w:val="zh-CN"/>
        </w:rPr>
        <w:tab/>
      </w:r>
      <w:r w:rsidRPr="00F51B3E">
        <w:rPr>
          <w:rFonts w:ascii="Time New Roman" w:eastAsia="黑体" w:hAnsi="Time New Roman"/>
          <w:szCs w:val="21"/>
          <w:lang w:val="zh-CN"/>
        </w:rPr>
        <w:t>确保有效执行《儿童权利法》，包括尽快通过必要的条例和指令，为执行该法分配充足的资源，并为从事儿童工作的相关专业人员开展能力建设；</w:t>
      </w:r>
    </w:p>
    <w:p w14:paraId="3B6DC85B"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制定对儿童相关立法和政策进行系统性儿童权利影响评估的程序。</w:t>
      </w:r>
    </w:p>
    <w:p w14:paraId="7DAC16BC" w14:textId="77777777" w:rsidR="00A858F3" w:rsidRPr="00F51B3E" w:rsidRDefault="00A858F3" w:rsidP="003E3870">
      <w:pPr>
        <w:pStyle w:val="H23GC"/>
        <w:rPr>
          <w:bCs/>
        </w:rPr>
      </w:pPr>
      <w:r w:rsidRPr="00F51B3E">
        <w:rPr>
          <w:lang w:val="zh-CN"/>
        </w:rPr>
        <w:tab/>
      </w:r>
      <w:r w:rsidRPr="00F51B3E">
        <w:rPr>
          <w:lang w:val="zh-CN"/>
        </w:rPr>
        <w:tab/>
      </w:r>
      <w:r w:rsidRPr="00F51B3E">
        <w:rPr>
          <w:lang w:val="zh-CN"/>
        </w:rPr>
        <w:t>协调</w:t>
      </w:r>
    </w:p>
    <w:p w14:paraId="4DF115AB"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9.</w:t>
      </w:r>
      <w:r w:rsidRPr="00F51B3E">
        <w:rPr>
          <w:rFonts w:ascii="Time New Roman" w:hAnsi="Time New Roman"/>
          <w:szCs w:val="21"/>
          <w:lang w:val="zh-CN"/>
        </w:rPr>
        <w:tab/>
      </w:r>
      <w:r w:rsidRPr="00F51B3E">
        <w:rPr>
          <w:rFonts w:ascii="Time New Roman" w:eastAsia="黑体" w:hAnsi="Time New Roman"/>
          <w:szCs w:val="21"/>
          <w:lang w:val="zh-CN"/>
        </w:rPr>
        <w:t>委员会注意到缔约国在协调方面取得进展，并授予全国家庭事务理事会广泛的权力，建议缔约国进一步</w:t>
      </w:r>
      <w:r w:rsidRPr="00F51B3E">
        <w:rPr>
          <w:rFonts w:ascii="Time New Roman" w:eastAsia="黑体" w:hAnsi="Time New Roman" w:hint="eastAsia"/>
          <w:szCs w:val="21"/>
          <w:lang w:val="zh-CN"/>
        </w:rPr>
        <w:t>增</w:t>
      </w:r>
      <w:r w:rsidRPr="00F51B3E">
        <w:rPr>
          <w:rFonts w:ascii="Time New Roman" w:eastAsia="黑体" w:hAnsi="Time New Roman"/>
          <w:szCs w:val="21"/>
          <w:lang w:val="zh-CN"/>
        </w:rPr>
        <w:t>强能力，包括分配充足资源，</w:t>
      </w:r>
      <w:r w:rsidRPr="00F51B3E">
        <w:rPr>
          <w:rFonts w:ascii="Time New Roman" w:eastAsia="黑体" w:hAnsi="Time New Roman" w:hint="eastAsia"/>
          <w:szCs w:val="21"/>
          <w:lang w:val="zh-CN"/>
        </w:rPr>
        <w:t>以</w:t>
      </w:r>
      <w:r w:rsidRPr="00F51B3E">
        <w:rPr>
          <w:rFonts w:ascii="Time New Roman" w:eastAsia="黑体" w:hAnsi="Time New Roman"/>
          <w:szCs w:val="21"/>
          <w:lang w:val="zh-CN"/>
        </w:rPr>
        <w:t>加强</w:t>
      </w:r>
      <w:r w:rsidRPr="00F51B3E">
        <w:rPr>
          <w:rFonts w:ascii="Time New Roman" w:eastAsia="黑体" w:hAnsi="Time New Roman" w:hint="eastAsia"/>
          <w:szCs w:val="21"/>
          <w:lang w:val="zh-CN"/>
        </w:rPr>
        <w:t>对</w:t>
      </w:r>
      <w:r w:rsidRPr="00F51B3E">
        <w:rPr>
          <w:rFonts w:ascii="Time New Roman" w:eastAsia="黑体" w:hAnsi="Time New Roman"/>
          <w:szCs w:val="21"/>
          <w:lang w:val="zh-CN"/>
        </w:rPr>
        <w:t>各部门</w:t>
      </w:r>
      <w:r w:rsidRPr="00F51B3E">
        <w:rPr>
          <w:rFonts w:ascii="Time New Roman" w:eastAsia="黑体" w:hAnsi="Time New Roman" w:hint="eastAsia"/>
          <w:szCs w:val="21"/>
          <w:lang w:val="zh-CN"/>
        </w:rPr>
        <w:t>与执行</w:t>
      </w:r>
      <w:r w:rsidRPr="00F51B3E">
        <w:rPr>
          <w:rFonts w:ascii="Time New Roman" w:eastAsia="黑体" w:hAnsi="Time New Roman"/>
          <w:szCs w:val="21"/>
          <w:lang w:val="zh-CN"/>
        </w:rPr>
        <w:t>《公约》</w:t>
      </w:r>
      <w:r w:rsidRPr="00F51B3E">
        <w:rPr>
          <w:rFonts w:ascii="Time New Roman" w:eastAsia="黑体" w:hAnsi="Time New Roman" w:hint="eastAsia"/>
          <w:szCs w:val="21"/>
          <w:lang w:val="zh-CN"/>
        </w:rPr>
        <w:t>有关的所有</w:t>
      </w:r>
      <w:r w:rsidRPr="00F51B3E">
        <w:rPr>
          <w:rFonts w:ascii="Time New Roman" w:eastAsia="黑体" w:hAnsi="Time New Roman"/>
          <w:szCs w:val="21"/>
          <w:lang w:val="zh-CN"/>
        </w:rPr>
        <w:t>活动的监测和协调。</w:t>
      </w:r>
    </w:p>
    <w:p w14:paraId="34D92633" w14:textId="77777777" w:rsidR="00A858F3" w:rsidRPr="00F51B3E" w:rsidRDefault="00A858F3" w:rsidP="003E3870">
      <w:pPr>
        <w:pStyle w:val="H23GC"/>
      </w:pPr>
      <w:r w:rsidRPr="00F51B3E">
        <w:rPr>
          <w:lang w:val="zh-CN"/>
        </w:rPr>
        <w:tab/>
      </w:r>
      <w:r w:rsidRPr="00F51B3E">
        <w:rPr>
          <w:lang w:val="zh-CN"/>
        </w:rPr>
        <w:tab/>
      </w:r>
      <w:r w:rsidRPr="00F51B3E">
        <w:rPr>
          <w:lang w:val="zh-CN"/>
        </w:rPr>
        <w:t>资源分配</w:t>
      </w:r>
    </w:p>
    <w:p w14:paraId="099B4DA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10.</w:t>
      </w:r>
      <w:r w:rsidRPr="00F51B3E">
        <w:rPr>
          <w:rFonts w:ascii="Time New Roman" w:hAnsi="Time New Roman"/>
          <w:szCs w:val="21"/>
          <w:lang w:val="zh-CN"/>
        </w:rPr>
        <w:tab/>
      </w:r>
      <w:r w:rsidRPr="00F51B3E">
        <w:rPr>
          <w:rFonts w:ascii="Time New Roman" w:eastAsia="黑体" w:hAnsi="Time New Roman"/>
          <w:szCs w:val="21"/>
          <w:lang w:val="zh-CN"/>
        </w:rPr>
        <w:t>委员会回顾其关于实现儿童权利的公共预算编制的第</w:t>
      </w:r>
      <w:r w:rsidRPr="00F51B3E">
        <w:rPr>
          <w:rFonts w:ascii="Time New Roman" w:eastAsia="黑体" w:hAnsi="Time New Roman"/>
          <w:szCs w:val="21"/>
          <w:lang w:val="zh-CN"/>
        </w:rPr>
        <w:t>19</w:t>
      </w:r>
      <w:r w:rsidRPr="00F51B3E">
        <w:rPr>
          <w:rFonts w:ascii="Time New Roman" w:eastAsia="黑体" w:hAnsi="Time New Roman"/>
          <w:szCs w:val="21"/>
          <w:lang w:val="zh-CN"/>
        </w:rPr>
        <w:t>号一般性意见</w:t>
      </w:r>
      <w:r w:rsidRPr="00F51B3E">
        <w:rPr>
          <w:rFonts w:ascii="Time New Roman" w:eastAsia="黑体" w:hAnsi="Time New Roman"/>
          <w:szCs w:val="21"/>
          <w:lang w:val="zh-CN"/>
        </w:rPr>
        <w:t>(2016</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，欢迎缔约国自</w:t>
      </w:r>
      <w:r w:rsidRPr="00F51B3E">
        <w:rPr>
          <w:rFonts w:ascii="Time New Roman" w:eastAsia="黑体" w:hAnsi="Time New Roman"/>
          <w:szCs w:val="21"/>
          <w:lang w:val="zh-CN"/>
        </w:rPr>
        <w:t>2020</w:t>
      </w:r>
      <w:r w:rsidRPr="00F51B3E">
        <w:rPr>
          <w:rFonts w:ascii="Time New Roman" w:eastAsia="黑体" w:hAnsi="Time New Roman"/>
          <w:szCs w:val="21"/>
          <w:lang w:val="zh-CN"/>
        </w:rPr>
        <w:t>年以来增加儿童工作的预算拨款，并优先保障社会部门的开支，建议缔约国：</w:t>
      </w:r>
    </w:p>
    <w:p w14:paraId="25FE61A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(a)</w:t>
      </w:r>
      <w:r w:rsidRPr="00F51B3E">
        <w:rPr>
          <w:rFonts w:ascii="Time New Roman" w:hAnsi="Time New Roman"/>
          <w:szCs w:val="21"/>
          <w:lang w:val="zh-CN"/>
        </w:rPr>
        <w:tab/>
      </w:r>
      <w:r w:rsidRPr="00F51B3E">
        <w:rPr>
          <w:rFonts w:ascii="Time New Roman" w:eastAsia="黑体" w:hAnsi="Time New Roman"/>
          <w:szCs w:val="21"/>
          <w:lang w:val="zh-CN"/>
        </w:rPr>
        <w:t>继续增加和优先保障预算拨款，包括对卫生服务和幼儿教育的拨款，以确保在</w:t>
      </w:r>
      <w:proofErr w:type="gramStart"/>
      <w:r w:rsidRPr="00F51B3E">
        <w:rPr>
          <w:rFonts w:ascii="Time New Roman" w:eastAsia="黑体" w:hAnsi="Time New Roman"/>
          <w:szCs w:val="21"/>
          <w:lang w:val="zh-CN"/>
        </w:rPr>
        <w:t>各级</w:t>
      </w:r>
      <w:r w:rsidRPr="00F51B3E">
        <w:rPr>
          <w:rFonts w:ascii="Time New Roman" w:eastAsia="黑体" w:hAnsi="Time New Roman" w:hint="eastAsia"/>
          <w:szCs w:val="21"/>
          <w:lang w:val="zh-CN"/>
        </w:rPr>
        <w:t>实现</w:t>
      </w:r>
      <w:proofErr w:type="gramEnd"/>
      <w:r w:rsidRPr="00F51B3E">
        <w:rPr>
          <w:rFonts w:ascii="Time New Roman" w:eastAsia="黑体" w:hAnsi="Time New Roman"/>
          <w:szCs w:val="21"/>
          <w:lang w:val="zh-CN"/>
        </w:rPr>
        <w:t>儿童权利；</w:t>
      </w:r>
    </w:p>
    <w:p w14:paraId="2AF3F0D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rPr>
        <w:lastRenderedPageBreak/>
        <w:tab/>
      </w:r>
      <w:r w:rsidRPr="00F51B3E">
        <w:rPr>
          <w:rFonts w:ascii="Time New Roman" w:hAnsi="Time New Roman"/>
          <w:szCs w:val="21"/>
          <w:lang w:val="zh-CN"/>
        </w:rPr>
        <w:t>(b)</w:t>
      </w:r>
      <w:r w:rsidRPr="00F51B3E">
        <w:rPr>
          <w:rFonts w:ascii="Time New Roman" w:eastAsia="黑体" w:hAnsi="Time New Roman"/>
          <w:szCs w:val="21"/>
          <w:lang w:val="zh-CN"/>
        </w:rPr>
        <w:tab/>
      </w:r>
      <w:r w:rsidRPr="00F51B3E">
        <w:rPr>
          <w:rFonts w:ascii="Time New Roman" w:eastAsia="黑体" w:hAnsi="Time New Roman"/>
          <w:szCs w:val="21"/>
          <w:lang w:val="zh-CN"/>
        </w:rPr>
        <w:t>为所有儿童</w:t>
      </w:r>
      <w:r w:rsidRPr="00F51B3E">
        <w:rPr>
          <w:rFonts w:ascii="Time New Roman" w:eastAsia="黑体" w:hAnsi="Time New Roman" w:hint="eastAsia"/>
          <w:szCs w:val="21"/>
          <w:lang w:val="zh-CN"/>
        </w:rPr>
        <w:t>确定</w:t>
      </w:r>
      <w:r w:rsidRPr="00F51B3E">
        <w:rPr>
          <w:rFonts w:ascii="Time New Roman" w:eastAsia="黑体" w:hAnsi="Time New Roman"/>
          <w:szCs w:val="21"/>
          <w:lang w:val="zh-CN"/>
        </w:rPr>
        <w:t>具体预算项目，特别关注处境不利的儿童，包括残疾儿童；</w:t>
      </w:r>
    </w:p>
    <w:p w14:paraId="6B6A7CE1" w14:textId="77777777" w:rsidR="00A858F3" w:rsidRPr="00F51B3E" w:rsidRDefault="00A858F3" w:rsidP="00A858F3">
      <w:pPr>
        <w:pStyle w:val="SingleTxtGC"/>
        <w:rPr>
          <w:rFonts w:ascii="Time New Roman"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(c)</w:t>
      </w:r>
      <w:r w:rsidRPr="00F51B3E">
        <w:rPr>
          <w:rFonts w:ascii="Time New Roman" w:eastAsia="黑体" w:hAnsi="Time New Roman"/>
          <w:szCs w:val="21"/>
          <w:lang w:val="zh-CN"/>
        </w:rPr>
        <w:tab/>
      </w:r>
      <w:r w:rsidRPr="00F51B3E">
        <w:rPr>
          <w:rFonts w:ascii="Time New Roman" w:eastAsia="黑体" w:hAnsi="Time New Roman" w:hint="eastAsia"/>
          <w:szCs w:val="21"/>
          <w:lang w:val="zh-CN"/>
        </w:rPr>
        <w:t>实</w:t>
      </w:r>
      <w:r w:rsidRPr="00F51B3E">
        <w:rPr>
          <w:rFonts w:ascii="Time New Roman" w:eastAsia="黑体" w:hAnsi="Time New Roman"/>
          <w:szCs w:val="21"/>
          <w:lang w:val="zh-CN"/>
        </w:rPr>
        <w:t>行</w:t>
      </w:r>
      <w:r w:rsidRPr="00F51B3E">
        <w:rPr>
          <w:rFonts w:ascii="Time New Roman" w:eastAsia="黑体" w:hAnsi="Time New Roman" w:hint="eastAsia"/>
          <w:szCs w:val="21"/>
          <w:lang w:val="zh-CN"/>
        </w:rPr>
        <w:t>对</w:t>
      </w:r>
      <w:r w:rsidRPr="00F51B3E">
        <w:rPr>
          <w:rFonts w:ascii="Time New Roman" w:eastAsia="黑体" w:hAnsi="Time New Roman"/>
          <w:szCs w:val="21"/>
          <w:lang w:val="zh-CN"/>
        </w:rPr>
        <w:t>划拨给儿童的资源</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分配、使用和监测</w:t>
      </w:r>
      <w:r w:rsidRPr="00F51B3E">
        <w:rPr>
          <w:rFonts w:ascii="Time New Roman" w:eastAsia="黑体" w:hAnsi="Time New Roman" w:hint="eastAsia"/>
          <w:szCs w:val="21"/>
          <w:lang w:val="zh-CN"/>
        </w:rPr>
        <w:t>进行</w:t>
      </w:r>
      <w:r w:rsidRPr="00F51B3E">
        <w:rPr>
          <w:rFonts w:ascii="Time New Roman" w:eastAsia="黑体" w:hAnsi="Time New Roman"/>
          <w:szCs w:val="21"/>
          <w:lang w:val="zh-CN"/>
        </w:rPr>
        <w:t>跟踪</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系统。</w:t>
      </w:r>
    </w:p>
    <w:p w14:paraId="6F45C6B6" w14:textId="77777777" w:rsidR="00A858F3" w:rsidRPr="00F51B3E" w:rsidRDefault="00A858F3" w:rsidP="00103CB8">
      <w:pPr>
        <w:pStyle w:val="H23GC"/>
      </w:pPr>
      <w:r w:rsidRPr="00F51B3E">
        <w:rPr>
          <w:lang w:val="zh-CN"/>
        </w:rPr>
        <w:tab/>
      </w:r>
      <w:r w:rsidRPr="00F51B3E">
        <w:rPr>
          <w:lang w:val="zh-CN"/>
        </w:rPr>
        <w:tab/>
      </w:r>
      <w:r w:rsidRPr="00F51B3E">
        <w:rPr>
          <w:lang w:val="zh-CN"/>
        </w:rPr>
        <w:t>数据收集</w:t>
      </w:r>
    </w:p>
    <w:p w14:paraId="62E5217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11.</w:t>
      </w:r>
      <w:r w:rsidRPr="00F51B3E">
        <w:rPr>
          <w:rFonts w:ascii="Time New Roman" w:hAnsi="Time New Roman"/>
          <w:szCs w:val="21"/>
          <w:lang w:val="zh-CN"/>
        </w:rPr>
        <w:tab/>
      </w:r>
      <w:r w:rsidRPr="00F51B3E">
        <w:rPr>
          <w:rFonts w:ascii="Time New Roman" w:eastAsia="黑体" w:hAnsi="Time New Roman"/>
          <w:szCs w:val="21"/>
          <w:lang w:val="zh-CN"/>
        </w:rPr>
        <w:t>委员会回顾其关于执行《公约》的一般措施的第</w:t>
      </w:r>
      <w:r w:rsidRPr="00F51B3E">
        <w:rPr>
          <w:rFonts w:ascii="Time New Roman" w:eastAsia="黑体" w:hAnsi="Time New Roman"/>
          <w:szCs w:val="21"/>
          <w:lang w:val="zh-CN"/>
        </w:rPr>
        <w:t>5</w:t>
      </w:r>
      <w:r w:rsidRPr="00F51B3E">
        <w:rPr>
          <w:rFonts w:ascii="Time New Roman" w:eastAsia="黑体" w:hAnsi="Time New Roman"/>
          <w:szCs w:val="21"/>
          <w:lang w:val="zh-CN"/>
        </w:rPr>
        <w:t>号一般性意见</w:t>
      </w:r>
      <w:r w:rsidRPr="00F51B3E">
        <w:rPr>
          <w:rFonts w:ascii="Time New Roman" w:eastAsia="黑体" w:hAnsi="Time New Roman"/>
          <w:szCs w:val="21"/>
          <w:lang w:val="zh-CN"/>
        </w:rPr>
        <w:t>(2003</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，建议缔约国：</w:t>
      </w:r>
    </w:p>
    <w:p w14:paraId="0B40A021" w14:textId="2CE098AD" w:rsidR="00A858F3" w:rsidRPr="00F51B3E" w:rsidRDefault="00103CB8" w:rsidP="00A858F3">
      <w:pPr>
        <w:pStyle w:val="SingleTxtGC"/>
        <w:rPr>
          <w:rFonts w:ascii="Time New Roman" w:eastAsia="黑体" w:hAnsi="Time New Roman" w:hint="eastAsia"/>
          <w:szCs w:val="21"/>
        </w:rPr>
      </w:pPr>
      <w:r>
        <w:rPr>
          <w:rFonts w:ascii="Time New Roman" w:eastAsia="黑体" w:hAnsi="Time New Roman"/>
          <w:szCs w:val="21"/>
          <w:lang w:val="zh-CN"/>
        </w:rPr>
        <w:tab/>
      </w:r>
      <w:r w:rsidR="00A858F3" w:rsidRPr="00F51B3E">
        <w:rPr>
          <w:rFonts w:ascii="Time New Roman" w:eastAsia="黑体" w:hAnsi="Time New Roman"/>
          <w:szCs w:val="21"/>
          <w:lang w:val="zh-CN"/>
        </w:rPr>
        <w:t>(a)</w:t>
      </w:r>
      <w:r w:rsidR="00A858F3" w:rsidRPr="00F51B3E">
        <w:rPr>
          <w:rFonts w:ascii="Time New Roman" w:eastAsia="黑体" w:hAnsi="Time New Roman"/>
          <w:szCs w:val="21"/>
          <w:lang w:val="zh-CN"/>
        </w:rPr>
        <w:tab/>
      </w:r>
      <w:r w:rsidR="00A858F3" w:rsidRPr="00F51B3E">
        <w:rPr>
          <w:rFonts w:ascii="Time New Roman" w:eastAsia="黑体" w:hAnsi="Time New Roman"/>
          <w:szCs w:val="21"/>
          <w:lang w:val="zh-CN"/>
        </w:rPr>
        <w:t>建立一个中央数据收集系统，</w:t>
      </w:r>
      <w:r w:rsidR="00A858F3" w:rsidRPr="00F51B3E">
        <w:rPr>
          <w:rFonts w:ascii="Time New Roman" w:eastAsia="黑体" w:hAnsi="Time New Roman" w:hint="eastAsia"/>
          <w:szCs w:val="21"/>
          <w:lang w:val="zh-CN"/>
        </w:rPr>
        <w:t>应</w:t>
      </w:r>
      <w:r w:rsidR="00A858F3" w:rsidRPr="00F51B3E">
        <w:rPr>
          <w:rFonts w:ascii="Time New Roman" w:eastAsia="黑体" w:hAnsi="Time New Roman"/>
          <w:szCs w:val="21"/>
          <w:lang w:val="zh-CN"/>
        </w:rPr>
        <w:t>涵盖《公约》及其</w:t>
      </w:r>
      <w:r w:rsidR="00A858F3" w:rsidRPr="00F51B3E">
        <w:rPr>
          <w:rFonts w:ascii="Time New Roman" w:eastAsia="黑体" w:hAnsi="Time New Roman" w:hint="eastAsia"/>
          <w:szCs w:val="21"/>
          <w:lang w:val="zh-CN"/>
        </w:rPr>
        <w:t>各项《任择议定书》的</w:t>
      </w:r>
      <w:r w:rsidR="00A858F3" w:rsidRPr="00F51B3E">
        <w:rPr>
          <w:rFonts w:ascii="Time New Roman" w:eastAsia="黑体" w:hAnsi="Time New Roman"/>
          <w:szCs w:val="21"/>
          <w:lang w:val="zh-CN"/>
        </w:rPr>
        <w:t>所有领域</w:t>
      </w:r>
      <w:r w:rsidR="00A858F3" w:rsidRPr="00F51B3E">
        <w:rPr>
          <w:rFonts w:ascii="Time New Roman" w:eastAsia="黑体" w:hAnsi="Time New Roman" w:hint="eastAsia"/>
          <w:szCs w:val="21"/>
          <w:lang w:val="zh-CN"/>
        </w:rPr>
        <w:t>，包含</w:t>
      </w:r>
      <w:r w:rsidR="00A858F3" w:rsidRPr="00F51B3E">
        <w:rPr>
          <w:rFonts w:ascii="Time New Roman" w:eastAsia="黑体" w:hAnsi="Time New Roman"/>
          <w:szCs w:val="21"/>
          <w:lang w:val="zh-CN"/>
        </w:rPr>
        <w:t>质化和量化指标，并按年龄、性别、残疾、地理位置、族裔出身、国籍和社会经济背景分列；</w:t>
      </w:r>
    </w:p>
    <w:p w14:paraId="494BCEAE" w14:textId="3F4DF565" w:rsidR="00A858F3" w:rsidRPr="00F51B3E" w:rsidRDefault="00103CB8" w:rsidP="00A858F3">
      <w:pPr>
        <w:pStyle w:val="SingleTxtGC"/>
        <w:rPr>
          <w:rFonts w:ascii="Time New Roman" w:eastAsia="黑体" w:hAnsi="Time New Roman" w:hint="eastAsia"/>
          <w:szCs w:val="21"/>
        </w:rPr>
      </w:pPr>
      <w:r>
        <w:rPr>
          <w:rFonts w:ascii="Time New Roman" w:eastAsia="黑体" w:hAnsi="Time New Roman"/>
          <w:szCs w:val="21"/>
          <w:lang w:val="zh-CN"/>
        </w:rPr>
        <w:tab/>
      </w:r>
      <w:r w:rsidR="00A858F3" w:rsidRPr="00F51B3E">
        <w:rPr>
          <w:rFonts w:ascii="Time New Roman" w:eastAsia="黑体" w:hAnsi="Time New Roman"/>
          <w:szCs w:val="21"/>
          <w:lang w:val="zh-CN"/>
        </w:rPr>
        <w:t>(b)</w:t>
      </w:r>
      <w:r w:rsidR="00A858F3" w:rsidRPr="00F51B3E">
        <w:rPr>
          <w:rFonts w:ascii="Time New Roman" w:eastAsia="黑体" w:hAnsi="Time New Roman"/>
          <w:szCs w:val="21"/>
          <w:lang w:val="zh-CN"/>
        </w:rPr>
        <w:tab/>
      </w:r>
      <w:r w:rsidR="00A858F3" w:rsidRPr="00F51B3E">
        <w:rPr>
          <w:rFonts w:ascii="Time New Roman" w:eastAsia="黑体" w:hAnsi="Time New Roman"/>
          <w:szCs w:val="21"/>
          <w:lang w:val="zh-CN"/>
        </w:rPr>
        <w:t>加强收集和分析关于残疾儿童、替代照料下</w:t>
      </w:r>
      <w:r w:rsidR="00A858F3" w:rsidRPr="00F51B3E">
        <w:rPr>
          <w:rFonts w:ascii="Time New Roman" w:eastAsia="黑体" w:hAnsi="Time New Roman" w:hint="eastAsia"/>
          <w:szCs w:val="21"/>
          <w:lang w:val="zh-CN"/>
        </w:rPr>
        <w:t>的</w:t>
      </w:r>
      <w:r w:rsidR="00A858F3" w:rsidRPr="00F51B3E">
        <w:rPr>
          <w:rFonts w:ascii="Time New Roman" w:eastAsia="黑体" w:hAnsi="Time New Roman"/>
          <w:szCs w:val="21"/>
          <w:lang w:val="zh-CN"/>
        </w:rPr>
        <w:t>儿童、寻求庇护儿童、难民儿童、移民儿童和街头儿童的数据；</w:t>
      </w:r>
    </w:p>
    <w:p w14:paraId="7C44C7FE" w14:textId="2CCC07A6" w:rsidR="00A858F3" w:rsidRPr="00F51B3E" w:rsidRDefault="00103CB8" w:rsidP="00A858F3">
      <w:pPr>
        <w:pStyle w:val="SingleTxtGC"/>
        <w:rPr>
          <w:rFonts w:ascii="Time New Roman" w:eastAsia="黑体" w:hAnsi="Time New Roman" w:hint="eastAsia"/>
          <w:szCs w:val="21"/>
        </w:rPr>
      </w:pPr>
      <w:r>
        <w:rPr>
          <w:rFonts w:ascii="Time New Roman" w:eastAsia="黑体" w:hAnsi="Time New Roman"/>
          <w:szCs w:val="21"/>
          <w:lang w:val="zh-CN"/>
        </w:rPr>
        <w:tab/>
      </w:r>
      <w:r w:rsidR="00A858F3" w:rsidRPr="00F51B3E">
        <w:rPr>
          <w:rFonts w:ascii="Time New Roman" w:eastAsia="黑体" w:hAnsi="Time New Roman"/>
          <w:szCs w:val="21"/>
          <w:lang w:val="zh-CN"/>
        </w:rPr>
        <w:t>(c)</w:t>
      </w:r>
      <w:r w:rsidR="00A858F3" w:rsidRPr="00F51B3E">
        <w:rPr>
          <w:rFonts w:ascii="Time New Roman" w:eastAsia="黑体" w:hAnsi="Time New Roman"/>
          <w:szCs w:val="21"/>
          <w:lang w:val="zh-CN"/>
        </w:rPr>
        <w:tab/>
      </w:r>
      <w:r w:rsidR="00A858F3" w:rsidRPr="00F51B3E">
        <w:rPr>
          <w:rFonts w:ascii="Time New Roman" w:eastAsia="黑体" w:hAnsi="Time New Roman"/>
          <w:szCs w:val="21"/>
          <w:lang w:val="zh-CN"/>
        </w:rPr>
        <w:t>确保与相关国家机关、部委、专业团体和民间社会共享数据，并将其用于评估儿童权利政策和方案。</w:t>
      </w:r>
    </w:p>
    <w:p w14:paraId="75B952DB" w14:textId="77777777" w:rsidR="00A858F3" w:rsidRPr="00F51B3E" w:rsidRDefault="00A858F3" w:rsidP="00103CB8">
      <w:pPr>
        <w:pStyle w:val="H23GC"/>
        <w:rPr>
          <w:bCs/>
        </w:rPr>
      </w:pPr>
      <w:r w:rsidRPr="00F51B3E">
        <w:rPr>
          <w:lang w:val="zh-CN"/>
        </w:rPr>
        <w:tab/>
      </w:r>
      <w:r w:rsidRPr="00F51B3E">
        <w:rPr>
          <w:lang w:val="zh-CN"/>
        </w:rPr>
        <w:tab/>
      </w:r>
      <w:r w:rsidRPr="00F51B3E">
        <w:rPr>
          <w:lang w:val="zh-CN"/>
        </w:rPr>
        <w:t>独立监测</w:t>
      </w:r>
    </w:p>
    <w:p w14:paraId="61AC97D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12.</w:t>
      </w:r>
      <w:r w:rsidRPr="00F51B3E">
        <w:rPr>
          <w:rFonts w:ascii="Time New Roman" w:hAnsi="Time New Roman"/>
          <w:szCs w:val="21"/>
          <w:lang w:val="zh-CN"/>
        </w:rPr>
        <w:tab/>
      </w:r>
      <w:r w:rsidRPr="00F51B3E">
        <w:rPr>
          <w:rFonts w:ascii="Time New Roman" w:eastAsia="黑体" w:hAnsi="Time New Roman"/>
          <w:szCs w:val="21"/>
          <w:lang w:val="zh-CN"/>
        </w:rPr>
        <w:t>委员会关切地注意到，国家人权中心很少收到儿童的申诉，这表明独立监测薄弱，委员会建议缔约国：</w:t>
      </w:r>
    </w:p>
    <w:p w14:paraId="354AE05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(a)</w:t>
      </w:r>
      <w:r w:rsidRPr="00F51B3E">
        <w:rPr>
          <w:rFonts w:ascii="Time New Roman" w:hAnsi="Time New Roman"/>
          <w:szCs w:val="21"/>
          <w:lang w:val="zh-CN"/>
        </w:rPr>
        <w:tab/>
      </w:r>
      <w:r w:rsidRPr="00F51B3E">
        <w:rPr>
          <w:rFonts w:ascii="Time New Roman" w:eastAsia="黑体" w:hAnsi="Time New Roman"/>
          <w:szCs w:val="21"/>
          <w:lang w:val="zh-CN"/>
        </w:rPr>
        <w:t>确保国家人权中心广为人知，尤其是为儿童所知，并具备充足的人力、财</w:t>
      </w:r>
      <w:r w:rsidRPr="00F51B3E">
        <w:rPr>
          <w:rFonts w:ascii="Time New Roman" w:eastAsia="黑体" w:hAnsi="Time New Roman" w:hint="eastAsia"/>
          <w:szCs w:val="21"/>
          <w:lang w:val="zh-CN"/>
        </w:rPr>
        <w:t>政和</w:t>
      </w:r>
      <w:r w:rsidRPr="00F51B3E">
        <w:rPr>
          <w:rFonts w:ascii="Time New Roman" w:eastAsia="黑体" w:hAnsi="Time New Roman"/>
          <w:szCs w:val="21"/>
          <w:lang w:val="zh-CN"/>
        </w:rPr>
        <w:t>技术资源</w:t>
      </w:r>
      <w:r w:rsidRPr="00F51B3E">
        <w:rPr>
          <w:rFonts w:ascii="Time New Roman" w:eastAsia="黑体" w:hAnsi="Time New Roman" w:hint="eastAsia"/>
          <w:szCs w:val="21"/>
          <w:lang w:val="zh-CN"/>
        </w:rPr>
        <w:t>来</w:t>
      </w:r>
      <w:r w:rsidRPr="00F51B3E">
        <w:rPr>
          <w:rFonts w:ascii="Time New Roman" w:eastAsia="黑体" w:hAnsi="Time New Roman"/>
          <w:szCs w:val="21"/>
          <w:lang w:val="zh-CN"/>
        </w:rPr>
        <w:t>监测儿童权利情况，</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以儿童友好的方式接收、调查和处理儿童</w:t>
      </w:r>
      <w:r w:rsidRPr="00F51B3E">
        <w:rPr>
          <w:rFonts w:ascii="Time New Roman" w:eastAsia="黑体" w:hAnsi="Time New Roman" w:hint="eastAsia"/>
          <w:szCs w:val="21"/>
          <w:lang w:val="zh-CN"/>
        </w:rPr>
        <w:t>提出</w:t>
      </w:r>
      <w:r w:rsidRPr="00F51B3E">
        <w:rPr>
          <w:rFonts w:ascii="Time New Roman" w:eastAsia="黑体" w:hAnsi="Time New Roman"/>
          <w:szCs w:val="21"/>
          <w:lang w:val="zh-CN"/>
        </w:rPr>
        <w:t>的申诉</w:t>
      </w:r>
      <w:r w:rsidRPr="00F51B3E">
        <w:rPr>
          <w:rFonts w:ascii="Time New Roman" w:eastAsia="黑体" w:hAnsi="Time New Roman" w:hint="eastAsia"/>
          <w:szCs w:val="21"/>
          <w:lang w:val="zh-CN"/>
        </w:rPr>
        <w:t>；</w:t>
      </w:r>
    </w:p>
    <w:p w14:paraId="148C2D8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(b)</w:t>
      </w:r>
      <w:r w:rsidRPr="00F51B3E">
        <w:rPr>
          <w:rFonts w:ascii="Time New Roman" w:eastAsia="黑体" w:hAnsi="Time New Roman"/>
          <w:szCs w:val="21"/>
          <w:lang w:val="zh-CN"/>
        </w:rPr>
        <w:tab/>
      </w:r>
      <w:r w:rsidRPr="00F51B3E">
        <w:rPr>
          <w:rFonts w:ascii="Time New Roman" w:eastAsia="黑体" w:hAnsi="Time New Roman"/>
          <w:szCs w:val="21"/>
          <w:lang w:val="zh-CN"/>
        </w:rPr>
        <w:t>进一步加强各省联络官的能力；</w:t>
      </w:r>
    </w:p>
    <w:p w14:paraId="60BBBDC1"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(c)</w:t>
      </w:r>
      <w:r w:rsidRPr="00F51B3E">
        <w:rPr>
          <w:rFonts w:ascii="Time New Roman" w:eastAsia="黑体" w:hAnsi="Time New Roman"/>
          <w:szCs w:val="21"/>
          <w:lang w:val="zh-CN"/>
        </w:rPr>
        <w:tab/>
      </w:r>
      <w:r w:rsidRPr="00F51B3E">
        <w:rPr>
          <w:rFonts w:ascii="Time New Roman" w:eastAsia="黑体" w:hAnsi="Time New Roman"/>
          <w:szCs w:val="21"/>
          <w:lang w:val="zh-CN"/>
        </w:rPr>
        <w:t>继续确保国家人权中心完全</w:t>
      </w:r>
      <w:r w:rsidRPr="00F51B3E">
        <w:rPr>
          <w:rFonts w:ascii="Time New Roman" w:eastAsia="黑体" w:hAnsi="Time New Roman" w:hint="eastAsia"/>
          <w:szCs w:val="21"/>
          <w:lang w:val="zh-CN"/>
        </w:rPr>
        <w:t>符合</w:t>
      </w:r>
      <w:r w:rsidRPr="00F51B3E">
        <w:rPr>
          <w:rFonts w:ascii="Time New Roman" w:eastAsia="黑体" w:hAnsi="Time New Roman"/>
          <w:szCs w:val="21"/>
          <w:lang w:val="zh-CN"/>
        </w:rPr>
        <w:t>《关于促进和保护人权的国家机构的地位的原则》</w:t>
      </w:r>
      <w:r w:rsidRPr="00F51B3E">
        <w:rPr>
          <w:rFonts w:ascii="Time New Roman" w:eastAsia="黑体" w:hAnsi="Time New Roman"/>
          <w:szCs w:val="21"/>
          <w:lang w:val="zh-CN"/>
        </w:rPr>
        <w:t>(</w:t>
      </w:r>
      <w:r w:rsidRPr="00F51B3E">
        <w:rPr>
          <w:rFonts w:ascii="Time New Roman" w:eastAsia="黑体" w:hAnsi="Time New Roman"/>
          <w:szCs w:val="21"/>
          <w:lang w:val="zh-CN"/>
        </w:rPr>
        <w:t>《巴黎原则》</w:t>
      </w:r>
      <w:r w:rsidRPr="00F51B3E">
        <w:rPr>
          <w:rFonts w:ascii="Time New Roman" w:eastAsia="黑体" w:hAnsi="Time New Roman"/>
          <w:szCs w:val="21"/>
          <w:lang w:val="zh-CN"/>
        </w:rPr>
        <w:t>)</w:t>
      </w:r>
      <w:r w:rsidRPr="00F51B3E">
        <w:rPr>
          <w:rFonts w:ascii="Time New Roman" w:eastAsia="黑体" w:hAnsi="Time New Roman"/>
          <w:szCs w:val="21"/>
          <w:lang w:val="zh-CN"/>
        </w:rPr>
        <w:t>，</w:t>
      </w:r>
      <w:r w:rsidRPr="00F51B3E">
        <w:rPr>
          <w:rFonts w:ascii="Time New Roman" w:eastAsia="黑体" w:hAnsi="Time New Roman" w:hint="eastAsia"/>
          <w:szCs w:val="21"/>
          <w:lang w:val="zh-CN"/>
        </w:rPr>
        <w:t>包括</w:t>
      </w:r>
      <w:r w:rsidRPr="00F51B3E">
        <w:rPr>
          <w:rFonts w:ascii="Time New Roman" w:eastAsia="黑体" w:hAnsi="Time New Roman"/>
          <w:szCs w:val="21"/>
          <w:lang w:val="zh-CN"/>
        </w:rPr>
        <w:t>在供资方面的规定。</w:t>
      </w:r>
    </w:p>
    <w:p w14:paraId="1D6B7EEA" w14:textId="77777777" w:rsidR="00A858F3" w:rsidRPr="00F51B3E" w:rsidRDefault="00A858F3" w:rsidP="00103CB8">
      <w:pPr>
        <w:pStyle w:val="H23GC"/>
        <w:rPr>
          <w:bCs/>
        </w:rPr>
      </w:pPr>
      <w:r w:rsidRPr="00F51B3E">
        <w:rPr>
          <w:lang w:val="zh-CN"/>
        </w:rPr>
        <w:tab/>
      </w:r>
      <w:r w:rsidRPr="00F51B3E">
        <w:rPr>
          <w:lang w:val="zh-CN"/>
        </w:rPr>
        <w:tab/>
      </w:r>
      <w:r w:rsidRPr="00F51B3E">
        <w:rPr>
          <w:lang w:val="zh-CN"/>
        </w:rPr>
        <w:t>传播、提高认识和培训</w:t>
      </w:r>
    </w:p>
    <w:p w14:paraId="3FF09CC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13.</w:t>
      </w:r>
      <w:r w:rsidRPr="00F51B3E">
        <w:rPr>
          <w:rFonts w:ascii="Time New Roman" w:hAnsi="Time New Roman"/>
          <w:szCs w:val="21"/>
          <w:lang w:val="zh-CN"/>
        </w:rPr>
        <w:tab/>
      </w:r>
      <w:r w:rsidRPr="00F51B3E">
        <w:rPr>
          <w:rFonts w:ascii="Time New Roman" w:eastAsia="黑体" w:hAnsi="Time New Roman"/>
          <w:szCs w:val="21"/>
          <w:lang w:val="zh-CN"/>
        </w:rPr>
        <w:t>委员会建议缔约国：</w:t>
      </w:r>
    </w:p>
    <w:p w14:paraId="0CBAE92B"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(a)</w:t>
      </w:r>
      <w:r w:rsidRPr="00F51B3E">
        <w:rPr>
          <w:rFonts w:ascii="Time New Roman" w:eastAsia="黑体" w:hAnsi="Time New Roman"/>
          <w:szCs w:val="21"/>
          <w:lang w:val="zh-CN"/>
        </w:rPr>
        <w:tab/>
      </w:r>
      <w:r w:rsidRPr="00F51B3E">
        <w:rPr>
          <w:rFonts w:ascii="Time New Roman" w:eastAsia="黑体" w:hAnsi="Time New Roman"/>
          <w:szCs w:val="21"/>
          <w:lang w:val="zh-CN"/>
        </w:rPr>
        <w:t>在儿童的积极参与下，继续提高公众对儿童权利的认识；</w:t>
      </w:r>
    </w:p>
    <w:p w14:paraId="798FC18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(b)</w:t>
      </w:r>
      <w:r w:rsidRPr="00F51B3E">
        <w:rPr>
          <w:rFonts w:ascii="Time New Roman" w:eastAsia="黑体" w:hAnsi="Time New Roman"/>
          <w:szCs w:val="21"/>
          <w:lang w:val="zh-CN"/>
        </w:rPr>
        <w:tab/>
      </w:r>
      <w:r w:rsidRPr="00F51B3E">
        <w:rPr>
          <w:rFonts w:ascii="Time New Roman" w:eastAsia="黑体" w:hAnsi="Time New Roman"/>
          <w:szCs w:val="21"/>
          <w:lang w:val="zh-CN"/>
        </w:rPr>
        <w:t>确保所有从事儿童工作的专业人员接受关于儿童权利、《公约》及其</w:t>
      </w:r>
      <w:r w:rsidRPr="00F51B3E">
        <w:rPr>
          <w:rFonts w:ascii="Time New Roman" w:eastAsia="黑体" w:hAnsi="Time New Roman" w:hint="eastAsia"/>
          <w:szCs w:val="21"/>
          <w:lang w:val="zh-CN"/>
        </w:rPr>
        <w:t>各项《任择议定书》</w:t>
      </w:r>
      <w:r w:rsidRPr="00F51B3E">
        <w:rPr>
          <w:rFonts w:ascii="Time New Roman" w:eastAsia="黑体" w:hAnsi="Time New Roman"/>
          <w:szCs w:val="21"/>
          <w:lang w:val="zh-CN"/>
        </w:rPr>
        <w:t>的系统培训。</w:t>
      </w:r>
    </w:p>
    <w:p w14:paraId="1B014180" w14:textId="77777777" w:rsidR="00A858F3" w:rsidRPr="00F51B3E" w:rsidRDefault="00A858F3" w:rsidP="00103CB8">
      <w:pPr>
        <w:pStyle w:val="H23GC"/>
      </w:pPr>
      <w:r w:rsidRPr="00F51B3E">
        <w:rPr>
          <w:lang w:val="zh-CN"/>
        </w:rPr>
        <w:tab/>
      </w:r>
      <w:r w:rsidRPr="00F51B3E">
        <w:rPr>
          <w:lang w:val="zh-CN"/>
        </w:rPr>
        <w:tab/>
      </w:r>
      <w:r w:rsidRPr="00F51B3E">
        <w:rPr>
          <w:lang w:val="zh-CN"/>
        </w:rPr>
        <w:t>与民间社会的合作</w:t>
      </w:r>
    </w:p>
    <w:p w14:paraId="1A3A87F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14.</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w:t>
      </w:r>
      <w:r w:rsidRPr="00F51B3E">
        <w:rPr>
          <w:rFonts w:ascii="Time New Roman" w:eastAsia="黑体" w:hAnsi="Time New Roman" w:hint="eastAsia"/>
          <w:szCs w:val="21"/>
          <w:lang w:val="zh-CN"/>
        </w:rPr>
        <w:t>促进</w:t>
      </w:r>
      <w:r w:rsidRPr="00F51B3E">
        <w:rPr>
          <w:rFonts w:ascii="Time New Roman" w:eastAsia="黑体" w:hAnsi="Time New Roman"/>
          <w:szCs w:val="21"/>
          <w:lang w:val="zh-CN"/>
        </w:rPr>
        <w:t>民间社会组织、儿童组织和儿童人权维护者参与儿童权利事项，并参与制定、执行、监测和评估儿童权利政策、方案</w:t>
      </w:r>
      <w:r w:rsidRPr="00F51B3E">
        <w:rPr>
          <w:rFonts w:ascii="Time New Roman" w:eastAsia="黑体" w:hAnsi="Time New Roman" w:hint="eastAsia"/>
          <w:szCs w:val="21"/>
          <w:lang w:val="zh-CN"/>
        </w:rPr>
        <w:t>及</w:t>
      </w:r>
      <w:r w:rsidRPr="00F51B3E">
        <w:rPr>
          <w:rFonts w:ascii="Time New Roman" w:eastAsia="黑体" w:hAnsi="Time New Roman"/>
          <w:szCs w:val="21"/>
          <w:lang w:val="zh-CN"/>
        </w:rPr>
        <w:t>法律。</w:t>
      </w:r>
    </w:p>
    <w:p w14:paraId="527EFEF9" w14:textId="77777777" w:rsidR="00A858F3" w:rsidRPr="00F51B3E" w:rsidRDefault="00A858F3" w:rsidP="00103CB8">
      <w:pPr>
        <w:pStyle w:val="H23GC"/>
      </w:pPr>
      <w:r w:rsidRPr="00F51B3E">
        <w:rPr>
          <w:lang w:val="zh-CN"/>
        </w:rPr>
        <w:tab/>
      </w:r>
      <w:r w:rsidRPr="00F51B3E">
        <w:rPr>
          <w:lang w:val="zh-CN"/>
        </w:rPr>
        <w:tab/>
      </w:r>
      <w:r w:rsidRPr="00F51B3E">
        <w:rPr>
          <w:lang w:val="zh-CN"/>
        </w:rPr>
        <w:t>儿童权利与工商业部门</w:t>
      </w:r>
    </w:p>
    <w:p w14:paraId="6D08740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15.</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委员会回顾其</w:t>
      </w:r>
      <w:r w:rsidRPr="00F51B3E">
        <w:rPr>
          <w:rFonts w:ascii="Time New Roman" w:eastAsia="黑体" w:hAnsi="Time New Roman" w:hint="eastAsia"/>
          <w:szCs w:val="21"/>
          <w:lang w:val="zh-CN"/>
        </w:rPr>
        <w:t>关于商业部门对儿童权利的影响方面国家义务的第</w:t>
      </w:r>
      <w:r w:rsidRPr="00F51B3E">
        <w:rPr>
          <w:rFonts w:ascii="Time New Roman" w:eastAsia="黑体" w:hAnsi="Time New Roman"/>
          <w:szCs w:val="21"/>
          <w:lang w:val="zh-CN"/>
        </w:rPr>
        <w:t>16</w:t>
      </w:r>
      <w:r w:rsidRPr="00F51B3E">
        <w:rPr>
          <w:rFonts w:ascii="Time New Roman" w:eastAsia="黑体" w:hAnsi="Time New Roman" w:hint="eastAsia"/>
          <w:szCs w:val="21"/>
          <w:lang w:val="zh-CN"/>
        </w:rPr>
        <w:t>号一般性意见</w:t>
      </w:r>
      <w:r w:rsidRPr="00F51B3E">
        <w:rPr>
          <w:rFonts w:ascii="Time New Roman" w:eastAsia="黑体" w:hAnsi="Time New Roman" w:hint="eastAsia"/>
          <w:szCs w:val="21"/>
          <w:lang w:val="zh-CN"/>
        </w:rPr>
        <w:t>(</w:t>
      </w:r>
      <w:r w:rsidRPr="00F51B3E">
        <w:rPr>
          <w:rFonts w:ascii="Time New Roman" w:eastAsia="黑体" w:hAnsi="Time New Roman"/>
          <w:szCs w:val="21"/>
          <w:lang w:val="zh-CN"/>
        </w:rPr>
        <w:t>2013</w:t>
      </w:r>
      <w:r w:rsidRPr="00F51B3E">
        <w:rPr>
          <w:rFonts w:ascii="Time New Roman" w:eastAsia="黑体" w:hAnsi="Time New Roman" w:hint="eastAsia"/>
          <w:szCs w:val="21"/>
          <w:lang w:val="zh-CN"/>
        </w:rPr>
        <w:t>年</w:t>
      </w:r>
      <w:r w:rsidRPr="00F51B3E">
        <w:rPr>
          <w:rFonts w:ascii="Time New Roman" w:eastAsia="黑体" w:hAnsi="Time New Roman" w:hint="eastAsia"/>
          <w:szCs w:val="21"/>
          <w:lang w:val="zh-CN"/>
        </w:rPr>
        <w:t>)</w:t>
      </w:r>
      <w:r w:rsidRPr="00F51B3E">
        <w:rPr>
          <w:rFonts w:ascii="Time New Roman" w:eastAsia="黑体" w:hAnsi="Time New Roman"/>
          <w:szCs w:val="21"/>
          <w:lang w:val="zh-CN"/>
        </w:rPr>
        <w:t>和</w:t>
      </w:r>
      <w:r w:rsidRPr="00F51B3E">
        <w:rPr>
          <w:rFonts w:ascii="Time New Roman" w:eastAsia="黑体" w:hAnsi="Time New Roman" w:hint="eastAsia"/>
          <w:szCs w:val="21"/>
          <w:lang w:val="zh-CN"/>
        </w:rPr>
        <w:t>《工商企业与人权指导原则》</w:t>
      </w:r>
      <w:r w:rsidRPr="00F51B3E">
        <w:rPr>
          <w:rFonts w:ascii="Time New Roman" w:eastAsia="黑体" w:hAnsi="Time New Roman"/>
          <w:szCs w:val="21"/>
          <w:lang w:val="zh-CN"/>
        </w:rPr>
        <w:t>，建议缔约国：</w:t>
      </w:r>
    </w:p>
    <w:p w14:paraId="78589ED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(a)</w:t>
      </w:r>
      <w:r w:rsidRPr="00F51B3E">
        <w:rPr>
          <w:rFonts w:ascii="Time New Roman" w:eastAsia="黑体" w:hAnsi="Time New Roman"/>
          <w:szCs w:val="21"/>
          <w:lang w:val="zh-CN"/>
        </w:rPr>
        <w:tab/>
      </w:r>
      <w:r w:rsidRPr="00F51B3E">
        <w:rPr>
          <w:rFonts w:ascii="Time New Roman" w:eastAsia="黑体" w:hAnsi="Time New Roman"/>
          <w:szCs w:val="21"/>
          <w:lang w:val="zh-CN"/>
        </w:rPr>
        <w:t>确保工商业，包括旅游业、农业和非正规部门，在劳工问题以外，还承担国际和国内人权、卫生、环境和其他标准方面的法律责任；</w:t>
      </w:r>
    </w:p>
    <w:p w14:paraId="7AD1831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(b)</w:t>
      </w:r>
      <w:r w:rsidRPr="00F51B3E">
        <w:rPr>
          <w:rFonts w:ascii="Time New Roman" w:eastAsia="黑体" w:hAnsi="Time New Roman"/>
          <w:szCs w:val="21"/>
          <w:lang w:val="zh-CN"/>
        </w:rPr>
        <w:tab/>
      </w:r>
      <w:r w:rsidRPr="00F51B3E">
        <w:rPr>
          <w:rFonts w:ascii="Time New Roman" w:eastAsia="黑体" w:hAnsi="Time New Roman"/>
          <w:szCs w:val="21"/>
          <w:lang w:val="zh-CN"/>
        </w:rPr>
        <w:t>要求公司</w:t>
      </w:r>
      <w:r w:rsidRPr="00F51B3E">
        <w:rPr>
          <w:rFonts w:ascii="Time New Roman" w:eastAsia="黑体" w:hAnsi="Time New Roman" w:hint="eastAsia"/>
          <w:szCs w:val="21"/>
          <w:lang w:val="zh-CN"/>
        </w:rPr>
        <w:t>就其商业</w:t>
      </w:r>
      <w:r w:rsidRPr="00F51B3E">
        <w:rPr>
          <w:rFonts w:ascii="Time New Roman" w:eastAsia="黑体" w:hAnsi="Time New Roman"/>
          <w:szCs w:val="21"/>
          <w:lang w:val="zh-CN"/>
        </w:rPr>
        <w:t>活动对环境、健康和儿童权利的影响以及应对这些影响的计划进行评估</w:t>
      </w:r>
      <w:r w:rsidRPr="00F51B3E">
        <w:rPr>
          <w:rFonts w:ascii="Time New Roman" w:eastAsia="黑体" w:hAnsi="Time New Roman" w:hint="eastAsia"/>
          <w:szCs w:val="21"/>
          <w:lang w:val="zh-CN"/>
        </w:rPr>
        <w:t>，开展</w:t>
      </w:r>
      <w:r w:rsidRPr="00F51B3E">
        <w:rPr>
          <w:rFonts w:ascii="Time New Roman" w:eastAsia="黑体" w:hAnsi="Time New Roman"/>
          <w:szCs w:val="21"/>
          <w:lang w:val="zh-CN"/>
        </w:rPr>
        <w:t>协商</w:t>
      </w:r>
      <w:r w:rsidRPr="00F51B3E">
        <w:rPr>
          <w:rFonts w:ascii="Time New Roman" w:eastAsia="黑体" w:hAnsi="Time New Roman" w:hint="eastAsia"/>
          <w:szCs w:val="21"/>
          <w:lang w:val="zh-CN"/>
        </w:rPr>
        <w:t>，并予以</w:t>
      </w:r>
      <w:r w:rsidRPr="00F51B3E">
        <w:rPr>
          <w:rFonts w:ascii="Time New Roman" w:eastAsia="黑体" w:hAnsi="Time New Roman"/>
          <w:szCs w:val="21"/>
          <w:lang w:val="zh-CN"/>
        </w:rPr>
        <w:t>充分公开披露。</w:t>
      </w:r>
    </w:p>
    <w:p w14:paraId="529E774C" w14:textId="77777777" w:rsidR="00A858F3" w:rsidRPr="00F51B3E" w:rsidRDefault="00A858F3" w:rsidP="00103CB8">
      <w:pPr>
        <w:pStyle w:val="H1GC"/>
      </w:pPr>
      <w:r w:rsidRPr="00F51B3E">
        <w:rPr>
          <w:bCs/>
          <w:lang w:val="zh-CN"/>
        </w:rPr>
        <w:tab/>
        <w:t>B.</w:t>
      </w:r>
      <w:r w:rsidRPr="00F51B3E">
        <w:rPr>
          <w:lang w:val="zh-CN"/>
        </w:rPr>
        <w:tab/>
      </w:r>
      <w:r w:rsidRPr="00F51B3E">
        <w:rPr>
          <w:lang w:val="zh-CN"/>
        </w:rPr>
        <w:t>儿童的定义</w:t>
      </w:r>
      <w:r w:rsidRPr="00F51B3E">
        <w:rPr>
          <w:lang w:val="zh-CN"/>
        </w:rPr>
        <w:t>(</w:t>
      </w:r>
      <w:r w:rsidRPr="00F51B3E">
        <w:rPr>
          <w:lang w:val="zh-CN"/>
        </w:rPr>
        <w:t>第</w:t>
      </w:r>
      <w:r w:rsidRPr="00F51B3E">
        <w:rPr>
          <w:lang w:val="zh-CN"/>
        </w:rPr>
        <w:t>1</w:t>
      </w:r>
      <w:r w:rsidRPr="00F51B3E">
        <w:rPr>
          <w:lang w:val="zh-CN"/>
        </w:rPr>
        <w:t>条</w:t>
      </w:r>
      <w:r w:rsidRPr="00F51B3E">
        <w:rPr>
          <w:lang w:val="zh-CN"/>
        </w:rPr>
        <w:t>)</w:t>
      </w:r>
    </w:p>
    <w:p w14:paraId="24538124" w14:textId="77777777" w:rsidR="00A858F3" w:rsidRPr="00103CB8" w:rsidRDefault="00A858F3" w:rsidP="00A858F3">
      <w:pPr>
        <w:pStyle w:val="SingleTxtGC"/>
        <w:rPr>
          <w:rFonts w:ascii="Time New Roman" w:eastAsia="黑体" w:hAnsi="Time New Roman" w:hint="eastAsia"/>
          <w:szCs w:val="21"/>
        </w:rPr>
      </w:pPr>
      <w:r w:rsidRPr="00103CB8">
        <w:rPr>
          <w:rFonts w:ascii="Time New Roman" w:eastAsia="黑体" w:hAnsi="Time New Roman"/>
          <w:szCs w:val="21"/>
          <w:lang w:val="zh-CN"/>
        </w:rPr>
        <w:t>16.</w:t>
      </w:r>
      <w:r w:rsidRPr="00103CB8">
        <w:rPr>
          <w:rFonts w:ascii="Time New Roman" w:eastAsia="黑体" w:hAnsi="Time New Roman"/>
          <w:szCs w:val="21"/>
          <w:lang w:val="zh-CN"/>
        </w:rPr>
        <w:tab/>
      </w:r>
      <w:r w:rsidRPr="00103CB8">
        <w:rPr>
          <w:rFonts w:ascii="Time New Roman" w:eastAsia="黑体" w:hAnsi="Time New Roman"/>
          <w:szCs w:val="21"/>
          <w:lang w:val="zh-CN"/>
        </w:rPr>
        <w:t>委员会深感关切的是，法官可批准</w:t>
      </w:r>
      <w:r w:rsidRPr="00103CB8">
        <w:rPr>
          <w:rFonts w:ascii="Time New Roman" w:eastAsia="黑体" w:hAnsi="Time New Roman"/>
          <w:szCs w:val="21"/>
          <w:lang w:val="zh-CN"/>
        </w:rPr>
        <w:t>16</w:t>
      </w:r>
      <w:r w:rsidRPr="00103CB8">
        <w:rPr>
          <w:rFonts w:ascii="Time New Roman" w:eastAsia="黑体" w:hAnsi="Time New Roman"/>
          <w:szCs w:val="21"/>
          <w:lang w:val="zh-CN"/>
        </w:rPr>
        <w:t>岁以上的女童和男童结婚。委员会承认，</w:t>
      </w:r>
      <w:r w:rsidRPr="00103CB8">
        <w:rPr>
          <w:rFonts w:ascii="Time New Roman" w:eastAsia="黑体" w:hAnsi="Time New Roman"/>
          <w:szCs w:val="21"/>
          <w:lang w:val="zh-CN"/>
        </w:rPr>
        <w:t>2022</w:t>
      </w:r>
      <w:r w:rsidRPr="00103CB8">
        <w:rPr>
          <w:rFonts w:ascii="Time New Roman" w:eastAsia="黑体" w:hAnsi="Time New Roman"/>
          <w:szCs w:val="21"/>
          <w:lang w:val="zh-CN"/>
        </w:rPr>
        <w:t>年提交的大量特殊童婚申请被驳回，但委员会回顾以往建议</w:t>
      </w:r>
      <w:r w:rsidRPr="00103CB8">
        <w:rPr>
          <w:rStyle w:val="a8"/>
          <w:rFonts w:ascii="Time New Roman" w:eastAsia="黑体" w:hAnsi="Time New Roman"/>
        </w:rPr>
        <w:footnoteReference w:id="7"/>
      </w:r>
      <w:r w:rsidRPr="00103CB8">
        <w:rPr>
          <w:rFonts w:ascii="Time New Roman" w:eastAsia="黑体" w:hAnsi="Time New Roman"/>
          <w:szCs w:val="21"/>
          <w:lang w:val="zh-CN"/>
        </w:rPr>
        <w:t>，强烈敦促缔约国毫无例外地禁止所有</w:t>
      </w:r>
      <w:r w:rsidRPr="00103CB8">
        <w:rPr>
          <w:rFonts w:ascii="Time New Roman" w:eastAsia="黑体" w:hAnsi="Time New Roman"/>
          <w:szCs w:val="21"/>
          <w:lang w:val="zh-CN"/>
        </w:rPr>
        <w:t>18</w:t>
      </w:r>
      <w:r w:rsidRPr="00103CB8">
        <w:rPr>
          <w:rFonts w:ascii="Time New Roman" w:eastAsia="黑体" w:hAnsi="Time New Roman"/>
          <w:szCs w:val="21"/>
          <w:lang w:val="zh-CN"/>
        </w:rPr>
        <w:t>岁以下的婚姻，包括为此修订《个人地位法》第</w:t>
      </w:r>
      <w:r w:rsidRPr="00103CB8">
        <w:rPr>
          <w:rFonts w:ascii="Time New Roman" w:eastAsia="黑体" w:hAnsi="Time New Roman"/>
          <w:szCs w:val="21"/>
          <w:lang w:val="zh-CN"/>
        </w:rPr>
        <w:t>10</w:t>
      </w:r>
      <w:r w:rsidRPr="00103CB8">
        <w:rPr>
          <w:rFonts w:ascii="Time New Roman" w:eastAsia="黑体" w:hAnsi="Time New Roman"/>
          <w:szCs w:val="21"/>
          <w:lang w:val="zh-CN"/>
        </w:rPr>
        <w:t>条，取消申请特殊童婚的可能性。</w:t>
      </w:r>
    </w:p>
    <w:p w14:paraId="328E1673" w14:textId="77777777" w:rsidR="00A858F3" w:rsidRPr="00F51B3E" w:rsidRDefault="00A858F3" w:rsidP="00103CB8">
      <w:pPr>
        <w:pStyle w:val="H1GC"/>
      </w:pPr>
      <w:r w:rsidRPr="00F51B3E">
        <w:rPr>
          <w:bCs/>
          <w:lang w:val="zh-CN"/>
        </w:rPr>
        <w:tab/>
        <w:t>C.</w:t>
      </w:r>
      <w:r w:rsidRPr="00F51B3E">
        <w:rPr>
          <w:lang w:val="zh-CN"/>
        </w:rPr>
        <w:tab/>
      </w:r>
      <w:r w:rsidRPr="00F51B3E">
        <w:rPr>
          <w:lang w:val="zh-CN"/>
        </w:rPr>
        <w:t>一般原则</w:t>
      </w:r>
      <w:r w:rsidRPr="00F51B3E">
        <w:rPr>
          <w:lang w:val="zh-CN"/>
        </w:rPr>
        <w:t>(</w:t>
      </w:r>
      <w:r w:rsidRPr="00F51B3E">
        <w:rPr>
          <w:lang w:val="zh-CN"/>
        </w:rPr>
        <w:t>第</w:t>
      </w:r>
      <w:r w:rsidRPr="00F51B3E">
        <w:rPr>
          <w:lang w:val="zh-CN"/>
        </w:rPr>
        <w:t>2</w:t>
      </w:r>
      <w:r w:rsidRPr="00F51B3E">
        <w:rPr>
          <w:lang w:val="zh-CN"/>
        </w:rPr>
        <w:t>条、第</w:t>
      </w:r>
      <w:r w:rsidRPr="00F51B3E">
        <w:rPr>
          <w:lang w:val="zh-CN"/>
        </w:rPr>
        <w:t>3</w:t>
      </w:r>
      <w:r w:rsidRPr="00F51B3E">
        <w:rPr>
          <w:lang w:val="zh-CN"/>
        </w:rPr>
        <w:t>条、第</w:t>
      </w:r>
      <w:r w:rsidRPr="00F51B3E">
        <w:rPr>
          <w:lang w:val="zh-CN"/>
        </w:rPr>
        <w:t>6</w:t>
      </w:r>
      <w:r w:rsidRPr="00F51B3E">
        <w:rPr>
          <w:lang w:val="zh-CN"/>
        </w:rPr>
        <w:t>条和第</w:t>
      </w:r>
      <w:r w:rsidRPr="00F51B3E">
        <w:rPr>
          <w:lang w:val="zh-CN"/>
        </w:rPr>
        <w:t>12</w:t>
      </w:r>
      <w:r w:rsidRPr="00F51B3E">
        <w:rPr>
          <w:lang w:val="zh-CN"/>
        </w:rPr>
        <w:t>条</w:t>
      </w:r>
      <w:r w:rsidRPr="00F51B3E">
        <w:rPr>
          <w:lang w:val="zh-CN"/>
        </w:rPr>
        <w:t>)</w:t>
      </w:r>
    </w:p>
    <w:p w14:paraId="1000017D" w14:textId="77777777" w:rsidR="00A858F3" w:rsidRPr="00F51B3E" w:rsidRDefault="00A858F3" w:rsidP="00103CB8">
      <w:pPr>
        <w:pStyle w:val="H23GC"/>
      </w:pPr>
      <w:r w:rsidRPr="00F51B3E">
        <w:rPr>
          <w:lang w:val="zh-CN"/>
        </w:rPr>
        <w:tab/>
      </w:r>
      <w:r w:rsidRPr="00F51B3E">
        <w:rPr>
          <w:lang w:val="zh-CN"/>
        </w:rPr>
        <w:tab/>
      </w:r>
      <w:r w:rsidRPr="00F51B3E">
        <w:rPr>
          <w:lang w:val="zh-CN"/>
        </w:rPr>
        <w:t>不歧视</w:t>
      </w:r>
    </w:p>
    <w:p w14:paraId="6B45C55D"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17.</w:t>
      </w:r>
      <w:r w:rsidRPr="00F51B3E">
        <w:rPr>
          <w:rFonts w:ascii="Time New Roman" w:hAnsi="Time New Roman"/>
          <w:szCs w:val="21"/>
          <w:lang w:val="zh-CN"/>
        </w:rPr>
        <w:tab/>
      </w:r>
      <w:r w:rsidRPr="00F51B3E">
        <w:rPr>
          <w:rFonts w:ascii="Time New Roman" w:hAnsi="Time New Roman"/>
          <w:szCs w:val="21"/>
          <w:lang w:val="zh-CN"/>
        </w:rPr>
        <w:t>委员会欢迎《儿童权利法》禁止歧视，但仍深感关切的是，</w:t>
      </w:r>
      <w:bookmarkStart w:id="2" w:name="_Hlk152324017"/>
      <w:r w:rsidRPr="00F51B3E">
        <w:rPr>
          <w:rFonts w:ascii="Time New Roman" w:hAnsi="Time New Roman"/>
          <w:szCs w:val="21"/>
          <w:lang w:val="zh-CN"/>
        </w:rPr>
        <w:t>依然没有在法律上禁止</w:t>
      </w:r>
      <w:r w:rsidRPr="00F51B3E">
        <w:rPr>
          <w:rFonts w:ascii="Time New Roman" w:hAnsi="Time New Roman" w:hint="eastAsia"/>
          <w:szCs w:val="21"/>
          <w:lang w:val="zh-CN"/>
        </w:rPr>
        <w:t>基于</w:t>
      </w:r>
      <w:r w:rsidRPr="00F51B3E">
        <w:rPr>
          <w:rFonts w:ascii="Time New Roman" w:hAnsi="Time New Roman"/>
          <w:szCs w:val="21"/>
          <w:lang w:val="zh-CN"/>
        </w:rPr>
        <w:t>《公约》</w:t>
      </w:r>
      <w:r w:rsidRPr="00F51B3E">
        <w:rPr>
          <w:rFonts w:ascii="Time New Roman" w:hAnsi="Time New Roman" w:hint="eastAsia"/>
          <w:szCs w:val="21"/>
          <w:lang w:val="zh-CN"/>
        </w:rPr>
        <w:t>中所有被禁</w:t>
      </w:r>
      <w:r w:rsidRPr="00F51B3E">
        <w:rPr>
          <w:rFonts w:ascii="Time New Roman" w:hAnsi="Time New Roman"/>
          <w:szCs w:val="21"/>
          <w:lang w:val="zh-CN"/>
        </w:rPr>
        <w:t>理由的歧视，</w:t>
      </w:r>
      <w:bookmarkStart w:id="3" w:name="_Hlk152324101"/>
      <w:bookmarkEnd w:id="2"/>
      <w:r w:rsidRPr="00F51B3E">
        <w:rPr>
          <w:rFonts w:ascii="Time New Roman" w:hAnsi="Time New Roman"/>
          <w:szCs w:val="21"/>
          <w:lang w:val="zh-CN"/>
        </w:rPr>
        <w:t>立法中对儿童进行歧视性分类，处境</w:t>
      </w:r>
      <w:r w:rsidRPr="00F51B3E">
        <w:rPr>
          <w:rFonts w:ascii="Time New Roman" w:hAnsi="Time New Roman" w:hint="eastAsia"/>
          <w:szCs w:val="21"/>
          <w:lang w:val="zh-CN"/>
        </w:rPr>
        <w:t>不利的</w:t>
      </w:r>
      <w:r w:rsidRPr="00F51B3E">
        <w:rPr>
          <w:rFonts w:ascii="Time New Roman" w:hAnsi="Time New Roman"/>
          <w:szCs w:val="21"/>
          <w:lang w:val="zh-CN"/>
        </w:rPr>
        <w:t>女童和儿童</w:t>
      </w:r>
      <w:r w:rsidRPr="00F51B3E">
        <w:rPr>
          <w:rFonts w:ascii="Time New Roman" w:hAnsi="Time New Roman" w:hint="eastAsia"/>
          <w:szCs w:val="21"/>
          <w:lang w:val="zh-CN"/>
        </w:rPr>
        <w:t>持续面临</w:t>
      </w:r>
      <w:r w:rsidRPr="00F51B3E">
        <w:rPr>
          <w:rFonts w:ascii="Time New Roman" w:hAnsi="Time New Roman"/>
          <w:szCs w:val="21"/>
          <w:lang w:val="zh-CN"/>
        </w:rPr>
        <w:t>歧视。</w:t>
      </w:r>
      <w:bookmarkEnd w:id="3"/>
    </w:p>
    <w:p w14:paraId="6EB18063" w14:textId="2A4E2A9F"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18.</w:t>
      </w:r>
      <w:r w:rsidRPr="00F51B3E">
        <w:rPr>
          <w:rFonts w:ascii="Time New Roman" w:hAnsi="Time New Roman"/>
          <w:szCs w:val="21"/>
          <w:lang w:val="zh-CN"/>
        </w:rPr>
        <w:tab/>
      </w:r>
      <w:r w:rsidRPr="00F51B3E">
        <w:rPr>
          <w:rFonts w:ascii="Time New Roman" w:eastAsia="黑体" w:hAnsi="Time New Roman"/>
          <w:szCs w:val="21"/>
          <w:lang w:val="zh-CN"/>
        </w:rPr>
        <w:t>委员会回顾可持续发展目标的具体目标</w:t>
      </w:r>
      <w:r w:rsidRPr="00F51B3E">
        <w:rPr>
          <w:rFonts w:ascii="Time New Roman" w:eastAsia="黑体" w:hAnsi="Time New Roman"/>
          <w:szCs w:val="21"/>
          <w:lang w:val="zh-CN"/>
        </w:rPr>
        <w:t>5.1</w:t>
      </w:r>
      <w:r w:rsidRPr="00F51B3E">
        <w:rPr>
          <w:rFonts w:ascii="Time New Roman" w:eastAsia="黑体" w:hAnsi="Time New Roman"/>
          <w:szCs w:val="21"/>
          <w:lang w:val="zh-CN"/>
        </w:rPr>
        <w:t>和</w:t>
      </w:r>
      <w:r w:rsidRPr="00F51B3E">
        <w:rPr>
          <w:rFonts w:ascii="Time New Roman" w:eastAsia="黑体" w:hAnsi="Time New Roman"/>
          <w:szCs w:val="21"/>
          <w:lang w:val="zh-CN"/>
        </w:rPr>
        <w:t>10.3,</w:t>
      </w:r>
      <w:r w:rsidR="00103CB8">
        <w:rPr>
          <w:rFonts w:ascii="Time New Roman" w:eastAsia="黑体" w:hAnsi="Time New Roman"/>
          <w:szCs w:val="21"/>
        </w:rPr>
        <w:t xml:space="preserve"> </w:t>
      </w:r>
      <w:r w:rsidRPr="00F51B3E">
        <w:rPr>
          <w:rFonts w:ascii="Time New Roman" w:eastAsia="黑体" w:hAnsi="Time New Roman"/>
          <w:szCs w:val="21"/>
          <w:lang w:val="zh-CN"/>
        </w:rPr>
        <w:t>重申以往建议</w:t>
      </w:r>
      <w:r w:rsidRPr="00FA25E9">
        <w:rPr>
          <w:rStyle w:val="a8"/>
          <w:rFonts w:eastAsia="宋体"/>
        </w:rPr>
        <w:footnoteReference w:id="8"/>
      </w:r>
      <w:r w:rsidRPr="00F51B3E">
        <w:rPr>
          <w:rFonts w:ascii="Time New Roman" w:eastAsia="黑体" w:hAnsi="Time New Roman"/>
          <w:szCs w:val="21"/>
          <w:lang w:val="zh-CN"/>
        </w:rPr>
        <w:t>，并进一步敦促缔约国：</w:t>
      </w:r>
    </w:p>
    <w:p w14:paraId="2A973CB1"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r>
      <w:r w:rsidRPr="00F51B3E">
        <w:rPr>
          <w:rFonts w:ascii="Time New Roman" w:hAnsi="Time New Roman"/>
          <w:szCs w:val="21"/>
          <w:lang w:val="zh-CN"/>
        </w:rPr>
        <w:t>(a)</w:t>
      </w:r>
      <w:r w:rsidRPr="00F51B3E">
        <w:rPr>
          <w:rFonts w:ascii="Time New Roman" w:hAnsi="Time New Roman"/>
          <w:szCs w:val="21"/>
          <w:lang w:val="zh-CN"/>
        </w:rPr>
        <w:tab/>
      </w:r>
      <w:r w:rsidRPr="00F51B3E">
        <w:rPr>
          <w:rFonts w:ascii="Time New Roman" w:eastAsia="黑体" w:hAnsi="Time New Roman"/>
          <w:szCs w:val="21"/>
          <w:lang w:val="zh-CN"/>
        </w:rPr>
        <w:t>确保关于歧视的法律框架充分保护处境不利的儿童，包括女童，使其免于一切形式的歧视，为此应修订《宪法》第</w:t>
      </w:r>
      <w:r w:rsidRPr="00F51B3E">
        <w:rPr>
          <w:rFonts w:ascii="Time New Roman" w:eastAsia="黑体" w:hAnsi="Time New Roman"/>
          <w:szCs w:val="21"/>
          <w:lang w:val="zh-CN"/>
        </w:rPr>
        <w:t>6</w:t>
      </w:r>
      <w:r w:rsidRPr="00F51B3E">
        <w:rPr>
          <w:rFonts w:ascii="Time New Roman" w:eastAsia="黑体" w:hAnsi="Time New Roman"/>
          <w:szCs w:val="21"/>
          <w:lang w:val="zh-CN"/>
        </w:rPr>
        <w:t>条，和</w:t>
      </w:r>
      <w:r w:rsidRPr="00F51B3E">
        <w:rPr>
          <w:rFonts w:ascii="Time New Roman" w:eastAsia="黑体" w:hAnsi="Time New Roman"/>
          <w:szCs w:val="21"/>
          <w:lang w:val="zh-CN"/>
        </w:rPr>
        <w:t>/</w:t>
      </w:r>
      <w:r w:rsidRPr="00F51B3E">
        <w:rPr>
          <w:rFonts w:ascii="Time New Roman" w:eastAsia="黑体" w:hAnsi="Time New Roman"/>
          <w:szCs w:val="21"/>
          <w:lang w:val="zh-CN"/>
        </w:rPr>
        <w:t>或根据《公约》第</w:t>
      </w:r>
      <w:r w:rsidRPr="00F51B3E">
        <w:rPr>
          <w:rFonts w:ascii="Time New Roman" w:eastAsia="黑体" w:hAnsi="Time New Roman"/>
          <w:szCs w:val="21"/>
          <w:lang w:val="zh-CN"/>
        </w:rPr>
        <w:t>2</w:t>
      </w:r>
      <w:r w:rsidRPr="00F51B3E">
        <w:rPr>
          <w:rFonts w:ascii="Time New Roman" w:eastAsia="黑体" w:hAnsi="Time New Roman"/>
          <w:szCs w:val="21"/>
          <w:lang w:val="zh-CN"/>
        </w:rPr>
        <w:t>条第</w:t>
      </w:r>
      <w:r w:rsidRPr="00F51B3E">
        <w:rPr>
          <w:rFonts w:ascii="Time New Roman" w:eastAsia="黑体" w:hAnsi="Time New Roman"/>
          <w:szCs w:val="21"/>
          <w:lang w:val="zh-CN"/>
        </w:rPr>
        <w:t>1</w:t>
      </w:r>
      <w:r w:rsidRPr="00F51B3E">
        <w:rPr>
          <w:rFonts w:ascii="Time New Roman" w:eastAsia="黑体" w:hAnsi="Time New Roman"/>
          <w:szCs w:val="21"/>
          <w:lang w:val="zh-CN"/>
        </w:rPr>
        <w:t>款，通过全面的反歧视法律，明确禁止基于一切理由的歧视，包括基于性别、政治或其他见解、民族、族裔或社会出身、财产、残疾、出生或其他身份的歧视；</w:t>
      </w:r>
    </w:p>
    <w:p w14:paraId="07002D5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hint="eastAsia"/>
          <w:szCs w:val="21"/>
          <w:lang w:val="zh-CN"/>
        </w:rPr>
        <w:t>取消</w:t>
      </w:r>
      <w:r w:rsidRPr="00F51B3E">
        <w:rPr>
          <w:rFonts w:ascii="Time New Roman" w:eastAsia="黑体" w:hAnsi="Time New Roman"/>
          <w:szCs w:val="21"/>
          <w:lang w:val="zh-CN"/>
        </w:rPr>
        <w:t>对儿童的一切歧视性分类，例如《公民身份法》中的</w:t>
      </w:r>
      <w:r w:rsidRPr="00F51B3E">
        <w:rPr>
          <w:rFonts w:ascii="Time New Roman" w:eastAsia="黑体" w:hAnsi="Time New Roman" w:hint="eastAsia"/>
          <w:szCs w:val="21"/>
          <w:lang w:val="zh-CN"/>
        </w:rPr>
        <w:t>“非婚生子女”</w:t>
      </w:r>
      <w:r w:rsidRPr="00F51B3E">
        <w:rPr>
          <w:rFonts w:ascii="Time New Roman" w:eastAsia="黑体" w:hAnsi="Time New Roman"/>
          <w:szCs w:val="21"/>
          <w:lang w:val="zh-CN"/>
        </w:rPr>
        <w:t>；</w:t>
      </w:r>
      <w:r w:rsidRPr="00F51B3E">
        <w:rPr>
          <w:rFonts w:ascii="Time New Roman" w:eastAsia="黑体" w:hAnsi="Time New Roman" w:hint="eastAsia"/>
          <w:szCs w:val="21"/>
          <w:lang w:val="zh-CN"/>
        </w:rPr>
        <w:t>废除歧视处境不利儿童</w:t>
      </w:r>
      <w:r w:rsidRPr="00F51B3E">
        <w:rPr>
          <w:rFonts w:ascii="Time New Roman" w:eastAsia="黑体" w:hAnsi="Time New Roman" w:hint="eastAsia"/>
          <w:szCs w:val="21"/>
          <w:lang w:val="zh-CN"/>
        </w:rPr>
        <w:t>(</w:t>
      </w:r>
      <w:r w:rsidRPr="00F51B3E">
        <w:rPr>
          <w:rFonts w:ascii="Time New Roman" w:eastAsia="黑体" w:hAnsi="Time New Roman"/>
          <w:szCs w:val="21"/>
          <w:lang w:val="zh-CN"/>
        </w:rPr>
        <w:t>包括女童、寻求庇护儿童、难民儿童、移民儿童、巴勒斯坦裔儿童、没有正常居留身份的儿童、父母未婚的儿童、残疾儿童、替代照料下</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儿童和社会经济处境不利儿童</w:t>
      </w:r>
      <w:r w:rsidRPr="00F51B3E">
        <w:rPr>
          <w:rFonts w:ascii="Time New Roman" w:eastAsia="黑体" w:hAnsi="Time New Roman" w:hint="eastAsia"/>
          <w:szCs w:val="21"/>
          <w:lang w:val="zh-CN"/>
        </w:rPr>
        <w:t>)</w:t>
      </w:r>
      <w:r w:rsidRPr="00F51B3E">
        <w:rPr>
          <w:rFonts w:ascii="Time New Roman" w:eastAsia="黑体" w:hAnsi="Time New Roman" w:hint="eastAsia"/>
          <w:szCs w:val="21"/>
          <w:lang w:val="zh-CN"/>
        </w:rPr>
        <w:t>的一切法律和做法</w:t>
      </w:r>
      <w:r w:rsidRPr="00F51B3E">
        <w:rPr>
          <w:rFonts w:ascii="Time New Roman" w:eastAsia="黑体" w:hAnsi="Time New Roman"/>
          <w:szCs w:val="21"/>
          <w:lang w:val="zh-CN"/>
        </w:rPr>
        <w:t>；并确保他们能够获得保健服务、教育和体面的生活水准；</w:t>
      </w:r>
    </w:p>
    <w:p w14:paraId="2CD830AF" w14:textId="77777777" w:rsidR="00A858F3" w:rsidRPr="00F51B3E" w:rsidRDefault="00A858F3" w:rsidP="00A858F3">
      <w:pPr>
        <w:pStyle w:val="SingleTxtGC"/>
        <w:rPr>
          <w:rFonts w:ascii="Time New Roman" w:eastAsia="黑体" w:hAnsi="Time New Roman" w:hint="eastAsia"/>
          <w:szCs w:val="21"/>
        </w:rPr>
      </w:pPr>
      <w:bookmarkStart w:id="4" w:name="_Hlk134715582"/>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消除歧视</w:t>
      </w:r>
      <w:r w:rsidRPr="00F51B3E">
        <w:rPr>
          <w:rFonts w:ascii="Time New Roman" w:eastAsia="黑体" w:hAnsi="Time New Roman" w:hint="eastAsia"/>
          <w:szCs w:val="21"/>
          <w:lang w:val="zh-CN"/>
        </w:rPr>
        <w:t>性的</w:t>
      </w:r>
      <w:r w:rsidRPr="00F51B3E">
        <w:rPr>
          <w:rFonts w:ascii="Time New Roman" w:eastAsia="黑体" w:hAnsi="Time New Roman"/>
          <w:szCs w:val="21"/>
          <w:lang w:val="zh-CN"/>
        </w:rPr>
        <w:t>性别成见，确保女童与男童平等享有权利和机会，包括在继承方面，以消除生活中各个方面对女童的歧视；</w:t>
      </w:r>
      <w:bookmarkEnd w:id="4"/>
    </w:p>
    <w:p w14:paraId="7CD0676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确保执法人员、司法人员、检察官和其他从事儿童工作的专业人员</w:t>
      </w:r>
      <w:r w:rsidRPr="00F51B3E">
        <w:rPr>
          <w:rFonts w:ascii="Time New Roman" w:eastAsia="黑体" w:hAnsi="Time New Roman" w:hint="eastAsia"/>
          <w:szCs w:val="21"/>
          <w:lang w:val="zh-CN"/>
        </w:rPr>
        <w:t>接受</w:t>
      </w:r>
      <w:r w:rsidRPr="00F51B3E">
        <w:rPr>
          <w:rFonts w:ascii="Time New Roman" w:eastAsia="黑体" w:hAnsi="Time New Roman"/>
          <w:szCs w:val="21"/>
          <w:lang w:val="zh-CN"/>
        </w:rPr>
        <w:t>关于保护儿童</w:t>
      </w:r>
      <w:r w:rsidRPr="00F51B3E">
        <w:rPr>
          <w:rFonts w:ascii="Time New Roman" w:eastAsia="黑体" w:hAnsi="Time New Roman" w:hint="eastAsia"/>
          <w:szCs w:val="21"/>
          <w:lang w:val="zh-CN"/>
        </w:rPr>
        <w:t>免于</w:t>
      </w:r>
      <w:r w:rsidRPr="00F51B3E">
        <w:rPr>
          <w:rFonts w:ascii="Time New Roman" w:eastAsia="黑体" w:hAnsi="Time New Roman"/>
          <w:szCs w:val="21"/>
          <w:lang w:val="zh-CN"/>
        </w:rPr>
        <w:t>歧视的系统培训；</w:t>
      </w:r>
    </w:p>
    <w:p w14:paraId="621B3B8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加强提高认识运动，以打击对处境不利儿童，尤其是</w:t>
      </w:r>
      <w:r w:rsidRPr="00F51B3E">
        <w:rPr>
          <w:rFonts w:ascii="Time New Roman" w:eastAsia="黑体" w:hAnsi="Time New Roman" w:hint="eastAsia"/>
          <w:szCs w:val="21"/>
          <w:lang w:val="zh-CN"/>
        </w:rPr>
        <w:t>父母未婚的</w:t>
      </w:r>
      <w:r w:rsidRPr="00F51B3E">
        <w:rPr>
          <w:rFonts w:ascii="Time New Roman" w:eastAsia="黑体" w:hAnsi="Time New Roman"/>
          <w:szCs w:val="21"/>
          <w:lang w:val="zh-CN"/>
        </w:rPr>
        <w:t>儿童、残疾儿童和非正规住区儿童的</w:t>
      </w:r>
      <w:proofErr w:type="gramStart"/>
      <w:r w:rsidRPr="00F51B3E">
        <w:rPr>
          <w:rFonts w:ascii="Time New Roman" w:eastAsia="黑体" w:hAnsi="Time New Roman"/>
          <w:szCs w:val="21"/>
          <w:lang w:val="zh-CN"/>
        </w:rPr>
        <w:t>污名化</w:t>
      </w:r>
      <w:proofErr w:type="gramEnd"/>
      <w:r w:rsidRPr="00F51B3E">
        <w:rPr>
          <w:rFonts w:ascii="Time New Roman" w:eastAsia="黑体" w:hAnsi="Time New Roman"/>
          <w:szCs w:val="21"/>
          <w:lang w:val="zh-CN"/>
        </w:rPr>
        <w:t>和歧视；</w:t>
      </w:r>
    </w:p>
    <w:p w14:paraId="49C849F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监测打击歧视的战略和措施。</w:t>
      </w:r>
    </w:p>
    <w:p w14:paraId="23CB70D6" w14:textId="77777777" w:rsidR="00A858F3" w:rsidRPr="00F51B3E" w:rsidRDefault="00A858F3" w:rsidP="00103CB8">
      <w:pPr>
        <w:pStyle w:val="H23GC"/>
      </w:pPr>
      <w:r w:rsidRPr="00F51B3E">
        <w:rPr>
          <w:lang w:val="zh-CN"/>
        </w:rPr>
        <w:tab/>
      </w:r>
      <w:r w:rsidRPr="00F51B3E">
        <w:rPr>
          <w:lang w:val="zh-CN"/>
        </w:rPr>
        <w:tab/>
      </w:r>
      <w:r w:rsidRPr="00F51B3E">
        <w:rPr>
          <w:lang w:val="zh-CN"/>
        </w:rPr>
        <w:t>儿童的最大利益</w:t>
      </w:r>
    </w:p>
    <w:p w14:paraId="4EB49A3B"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19.</w:t>
      </w:r>
      <w:r w:rsidRPr="00F51B3E">
        <w:rPr>
          <w:rFonts w:ascii="Time New Roman" w:eastAsia="黑体" w:hAnsi="Time New Roman"/>
          <w:szCs w:val="21"/>
          <w:lang w:val="zh-CN"/>
        </w:rPr>
        <w:tab/>
      </w:r>
      <w:r w:rsidRPr="00F51B3E">
        <w:rPr>
          <w:rFonts w:ascii="Time New Roman" w:eastAsia="黑体" w:hAnsi="Time New Roman"/>
          <w:szCs w:val="21"/>
          <w:lang w:val="zh-CN"/>
        </w:rPr>
        <w:t>委员会回顾以往建议</w:t>
      </w:r>
      <w:r w:rsidRPr="00FA25E9">
        <w:rPr>
          <w:rStyle w:val="a8"/>
          <w:rFonts w:eastAsia="宋体"/>
        </w:rPr>
        <w:footnoteReference w:id="9"/>
      </w:r>
      <w:r w:rsidRPr="00F51B3E">
        <w:rPr>
          <w:rFonts w:ascii="Time New Roman" w:eastAsia="黑体" w:hAnsi="Time New Roman"/>
          <w:szCs w:val="21"/>
          <w:lang w:val="zh-CN"/>
        </w:rPr>
        <w:t>，建议缔约国：</w:t>
      </w:r>
    </w:p>
    <w:p w14:paraId="018DB72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确保涉及儿童的所有方案以及立法、行政和司法程序，包括伊斯兰教法和少年法庭的司法程序，在父母监护、替代照料、庇护和儿童司法方面，始终如一地贯彻儿童最大利益原则；</w:t>
      </w:r>
    </w:p>
    <w:p w14:paraId="34B743D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向所有相关主管人员，包括行政主管部门、伊斯兰教法法官以及传统和宗教领袖提供指导和培训，以确定每个领域儿童的最大利益，并将其作为首要考虑。</w:t>
      </w:r>
    </w:p>
    <w:p w14:paraId="75B209DC" w14:textId="77777777" w:rsidR="00A858F3" w:rsidRPr="00F51B3E" w:rsidRDefault="00A858F3" w:rsidP="002F1BCB">
      <w:pPr>
        <w:pStyle w:val="H23GC"/>
      </w:pPr>
      <w:r w:rsidRPr="00F51B3E">
        <w:rPr>
          <w:lang w:val="zh-CN"/>
        </w:rPr>
        <w:tab/>
      </w:r>
      <w:r w:rsidRPr="00F51B3E">
        <w:rPr>
          <w:lang w:val="zh-CN"/>
        </w:rPr>
        <w:tab/>
      </w:r>
      <w:r w:rsidRPr="00F51B3E">
        <w:rPr>
          <w:lang w:val="zh-CN"/>
        </w:rPr>
        <w:t>尊重儿童的意见</w:t>
      </w:r>
    </w:p>
    <w:p w14:paraId="4A312D3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20.</w:t>
      </w:r>
      <w:r w:rsidRPr="00F51B3E">
        <w:rPr>
          <w:rFonts w:ascii="Time New Roman" w:hAnsi="Time New Roman"/>
          <w:szCs w:val="21"/>
          <w:lang w:val="zh-CN"/>
        </w:rPr>
        <w:tab/>
      </w:r>
      <w:r w:rsidRPr="00F51B3E">
        <w:rPr>
          <w:rFonts w:ascii="Time New Roman" w:eastAsia="黑体" w:hAnsi="Time New Roman"/>
          <w:szCs w:val="21"/>
          <w:lang w:val="zh-CN"/>
        </w:rPr>
        <w:t>委员会仍然关切的是，在影响儿童的决策中，仍未系统地考虑儿童的意见。委员会回顾以往建议</w:t>
      </w:r>
      <w:r w:rsidRPr="00FA25E9">
        <w:rPr>
          <w:rStyle w:val="a8"/>
          <w:rFonts w:eastAsia="宋体"/>
        </w:rPr>
        <w:footnoteReference w:id="10"/>
      </w:r>
      <w:r w:rsidRPr="00F51B3E">
        <w:rPr>
          <w:rFonts w:ascii="Time New Roman" w:eastAsia="黑体" w:hAnsi="Time New Roman"/>
          <w:szCs w:val="21"/>
          <w:lang w:val="zh-CN"/>
        </w:rPr>
        <w:t>，建议缔约国：</w:t>
      </w:r>
    </w:p>
    <w:p w14:paraId="5B9FF1E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确保所有儿童都有权表达自己的意见，</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使其意见在影响儿童的所有决策中，包括在法院和相关行政及司法程序中得到考虑</w:t>
      </w:r>
      <w:r w:rsidRPr="00F51B3E">
        <w:rPr>
          <w:rFonts w:ascii="Time New Roman" w:eastAsia="黑体" w:hAnsi="Time New Roman" w:hint="eastAsia"/>
          <w:szCs w:val="21"/>
          <w:lang w:val="zh-CN"/>
        </w:rPr>
        <w:t>。</w:t>
      </w:r>
      <w:r w:rsidRPr="00F51B3E">
        <w:rPr>
          <w:rFonts w:ascii="Time New Roman" w:eastAsia="黑体" w:hAnsi="Time New Roman"/>
          <w:szCs w:val="21"/>
          <w:lang w:val="zh-CN"/>
        </w:rPr>
        <w:t>为相关专业人员制定程序和指南，以确保程序对儿童友好，并充分考虑儿童的意见；</w:t>
      </w:r>
    </w:p>
    <w:p w14:paraId="220F950B"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促进所有处境不利儿童，包括女童和残疾儿童，切实和有权能地参与家庭、社区和学校事务，为此开发</w:t>
      </w:r>
      <w:r w:rsidRPr="00F51B3E">
        <w:rPr>
          <w:rFonts w:ascii="Time New Roman" w:eastAsia="黑体" w:hAnsi="Time New Roman" w:hint="eastAsia"/>
          <w:szCs w:val="21"/>
          <w:lang w:val="zh-CN"/>
        </w:rPr>
        <w:t>用于在</w:t>
      </w:r>
      <w:r w:rsidRPr="00F51B3E">
        <w:rPr>
          <w:rFonts w:ascii="Time New Roman" w:eastAsia="黑体" w:hAnsi="Time New Roman"/>
          <w:szCs w:val="21"/>
          <w:lang w:val="zh-CN"/>
        </w:rPr>
        <w:t>国家和地方政策问题上征求儿童意见的工具包，并开展提高认识活动，以打击妨碍儿童参与社会事务的负面社会态度；</w:t>
      </w:r>
    </w:p>
    <w:p w14:paraId="4AD578F9"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研究儿童发表意见</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权</w:t>
      </w:r>
      <w:r w:rsidRPr="00F51B3E">
        <w:rPr>
          <w:rFonts w:ascii="Time New Roman" w:eastAsia="黑体" w:hAnsi="Time New Roman" w:hint="eastAsia"/>
          <w:szCs w:val="21"/>
          <w:lang w:val="zh-CN"/>
        </w:rPr>
        <w:t>利</w:t>
      </w:r>
      <w:r w:rsidRPr="00F51B3E">
        <w:rPr>
          <w:rFonts w:ascii="Time New Roman" w:eastAsia="黑体" w:hAnsi="Time New Roman"/>
          <w:szCs w:val="21"/>
          <w:lang w:val="zh-CN"/>
        </w:rPr>
        <w:t>在</w:t>
      </w:r>
      <w:r w:rsidRPr="00F51B3E">
        <w:rPr>
          <w:rFonts w:ascii="Time New Roman" w:eastAsia="黑体" w:hAnsi="Time New Roman" w:hint="eastAsia"/>
          <w:szCs w:val="21"/>
          <w:lang w:val="zh-CN"/>
        </w:rPr>
        <w:t>生活</w:t>
      </w:r>
      <w:r w:rsidRPr="00F51B3E">
        <w:rPr>
          <w:rFonts w:ascii="Time New Roman" w:eastAsia="黑体" w:hAnsi="Time New Roman"/>
          <w:szCs w:val="21"/>
          <w:lang w:val="zh-CN"/>
        </w:rPr>
        <w:t>各领域的落实情况，以查明儿童可影响国家、地方和家庭决策的渠道。</w:t>
      </w:r>
    </w:p>
    <w:p w14:paraId="7A8EC836" w14:textId="77777777" w:rsidR="00A858F3" w:rsidRPr="00F51B3E" w:rsidRDefault="00A858F3" w:rsidP="002F1BCB">
      <w:pPr>
        <w:pStyle w:val="H1GC"/>
        <w:rPr>
          <w:bCs/>
        </w:rPr>
      </w:pPr>
      <w:r w:rsidRPr="00F51B3E">
        <w:rPr>
          <w:bCs/>
          <w:lang w:val="zh-CN"/>
        </w:rPr>
        <w:tab/>
        <w:t>D.</w:t>
      </w:r>
      <w:r w:rsidRPr="00F51B3E">
        <w:rPr>
          <w:lang w:val="zh-CN"/>
        </w:rPr>
        <w:tab/>
      </w:r>
      <w:r w:rsidRPr="00F51B3E">
        <w:rPr>
          <w:lang w:val="zh-CN"/>
        </w:rPr>
        <w:t>公民权利和自由</w:t>
      </w:r>
      <w:r w:rsidRPr="00F51B3E">
        <w:rPr>
          <w:lang w:val="zh-CN"/>
        </w:rPr>
        <w:t>(</w:t>
      </w:r>
      <w:r w:rsidRPr="00F51B3E">
        <w:rPr>
          <w:lang w:val="zh-CN"/>
        </w:rPr>
        <w:t>第</w:t>
      </w:r>
      <w:r w:rsidRPr="00F51B3E">
        <w:rPr>
          <w:lang w:val="zh-CN"/>
        </w:rPr>
        <w:t>7</w:t>
      </w:r>
      <w:r w:rsidRPr="00F51B3E">
        <w:rPr>
          <w:rFonts w:cs="宋体" w:hint="eastAsia"/>
          <w:lang w:val="zh-CN"/>
        </w:rPr>
        <w:t>条</w:t>
      </w:r>
      <w:r w:rsidRPr="00F51B3E">
        <w:rPr>
          <w:lang w:val="zh-CN"/>
        </w:rPr>
        <w:t>、第</w:t>
      </w:r>
      <w:r w:rsidRPr="00F51B3E">
        <w:rPr>
          <w:lang w:val="zh-CN"/>
        </w:rPr>
        <w:t>8</w:t>
      </w:r>
      <w:r w:rsidRPr="00F51B3E">
        <w:rPr>
          <w:lang w:val="zh-CN"/>
        </w:rPr>
        <w:t>条和第</w:t>
      </w:r>
      <w:r w:rsidRPr="00F51B3E">
        <w:rPr>
          <w:lang w:val="zh-CN"/>
        </w:rPr>
        <w:t>13</w:t>
      </w:r>
      <w:r w:rsidRPr="00F51B3E">
        <w:rPr>
          <w:rFonts w:cs="宋体" w:hint="eastAsia"/>
          <w:lang w:val="zh-CN"/>
        </w:rPr>
        <w:t>至第</w:t>
      </w:r>
      <w:r w:rsidRPr="00F51B3E">
        <w:rPr>
          <w:lang w:val="zh-CN"/>
        </w:rPr>
        <w:t>17</w:t>
      </w:r>
      <w:r w:rsidRPr="00F51B3E">
        <w:rPr>
          <w:lang w:val="zh-CN"/>
        </w:rPr>
        <w:t>条</w:t>
      </w:r>
      <w:r w:rsidRPr="00F51B3E">
        <w:rPr>
          <w:lang w:val="zh-CN"/>
        </w:rPr>
        <w:t>)</w:t>
      </w:r>
    </w:p>
    <w:p w14:paraId="52A3C510" w14:textId="77777777" w:rsidR="00A858F3" w:rsidRPr="00F51B3E" w:rsidRDefault="00A858F3" w:rsidP="002F1BCB">
      <w:pPr>
        <w:pStyle w:val="H23GC"/>
        <w:rPr>
          <w:bCs/>
        </w:rPr>
      </w:pPr>
      <w:r w:rsidRPr="00F51B3E">
        <w:rPr>
          <w:lang w:val="zh-CN"/>
        </w:rPr>
        <w:tab/>
      </w:r>
      <w:r w:rsidRPr="00F51B3E">
        <w:rPr>
          <w:lang w:val="zh-CN"/>
        </w:rPr>
        <w:tab/>
      </w:r>
      <w:r w:rsidRPr="00F51B3E">
        <w:rPr>
          <w:lang w:val="zh-CN"/>
        </w:rPr>
        <w:t>出生登记和国籍</w:t>
      </w:r>
    </w:p>
    <w:p w14:paraId="6FCBE3FB"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21.</w:t>
      </w:r>
      <w:r w:rsidRPr="00F51B3E">
        <w:rPr>
          <w:rFonts w:ascii="Time New Roman" w:hAnsi="Time New Roman"/>
          <w:szCs w:val="21"/>
          <w:lang w:val="zh-CN"/>
        </w:rPr>
        <w:tab/>
      </w:r>
      <w:r w:rsidRPr="00F51B3E">
        <w:rPr>
          <w:rFonts w:ascii="Time New Roman" w:hAnsi="Time New Roman"/>
          <w:szCs w:val="21"/>
          <w:lang w:val="zh-CN"/>
        </w:rPr>
        <w:t>委员会欢迎缔约国采取措施确保难民儿童及移民儿童能够获得出生证和接受教育，但仍深感关切的是，一些儿童群体</w:t>
      </w:r>
      <w:r w:rsidRPr="00F51B3E">
        <w:rPr>
          <w:rFonts w:ascii="Time New Roman" w:hAnsi="Time New Roman" w:hint="eastAsia"/>
          <w:szCs w:val="21"/>
          <w:lang w:val="zh-CN"/>
        </w:rPr>
        <w:t>在</w:t>
      </w:r>
      <w:r w:rsidRPr="00F51B3E">
        <w:rPr>
          <w:rFonts w:ascii="Time New Roman" w:hAnsi="Time New Roman"/>
          <w:szCs w:val="21"/>
          <w:lang w:val="zh-CN"/>
        </w:rPr>
        <w:t>获</w:t>
      </w:r>
      <w:r w:rsidRPr="00F51B3E">
        <w:rPr>
          <w:rFonts w:ascii="Time New Roman" w:hAnsi="Time New Roman" w:hint="eastAsia"/>
          <w:szCs w:val="21"/>
          <w:lang w:val="zh-CN"/>
        </w:rPr>
        <w:t>得</w:t>
      </w:r>
      <w:r w:rsidRPr="00F51B3E">
        <w:rPr>
          <w:rFonts w:ascii="Time New Roman" w:hAnsi="Time New Roman"/>
          <w:szCs w:val="21"/>
          <w:lang w:val="zh-CN"/>
        </w:rPr>
        <w:t>出生登记和身份证</w:t>
      </w:r>
      <w:r w:rsidRPr="00F51B3E">
        <w:rPr>
          <w:rFonts w:ascii="Time New Roman" w:hAnsi="Time New Roman" w:hint="eastAsia"/>
          <w:szCs w:val="21"/>
          <w:lang w:val="zh-CN"/>
        </w:rPr>
        <w:t>方面</w:t>
      </w:r>
      <w:r w:rsidRPr="00F51B3E">
        <w:rPr>
          <w:rFonts w:ascii="Time New Roman" w:hAnsi="Time New Roman"/>
          <w:szCs w:val="21"/>
          <w:lang w:val="zh-CN"/>
        </w:rPr>
        <w:t>面临障碍，</w:t>
      </w:r>
      <w:r w:rsidRPr="00F51B3E">
        <w:rPr>
          <w:rFonts w:ascii="Time New Roman" w:hAnsi="Time New Roman" w:hint="eastAsia"/>
          <w:szCs w:val="21"/>
          <w:lang w:val="zh-CN"/>
        </w:rPr>
        <w:t>关于加入</w:t>
      </w:r>
      <w:r w:rsidRPr="00F51B3E">
        <w:rPr>
          <w:rFonts w:ascii="Time New Roman" w:hAnsi="Time New Roman"/>
          <w:szCs w:val="21"/>
          <w:lang w:val="zh-CN"/>
        </w:rPr>
        <w:t>约旦国籍</w:t>
      </w:r>
      <w:r w:rsidRPr="00F51B3E">
        <w:rPr>
          <w:rFonts w:ascii="Time New Roman" w:hAnsi="Time New Roman" w:hint="eastAsia"/>
          <w:szCs w:val="21"/>
          <w:lang w:val="zh-CN"/>
        </w:rPr>
        <w:t>的</w:t>
      </w:r>
      <w:r w:rsidRPr="00F51B3E">
        <w:rPr>
          <w:rFonts w:ascii="Time New Roman" w:hAnsi="Time New Roman"/>
          <w:szCs w:val="21"/>
          <w:lang w:val="zh-CN"/>
        </w:rPr>
        <w:t>法律框架具有限制性。</w:t>
      </w:r>
    </w:p>
    <w:p w14:paraId="7BF606F8" w14:textId="7CEDBC34"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22.</w:t>
      </w:r>
      <w:r w:rsidRPr="00F51B3E">
        <w:rPr>
          <w:rFonts w:ascii="Time New Roman" w:hAnsi="Time New Roman"/>
          <w:szCs w:val="21"/>
          <w:lang w:val="zh-CN"/>
        </w:rPr>
        <w:tab/>
      </w:r>
      <w:r w:rsidRPr="00F51B3E">
        <w:rPr>
          <w:rFonts w:ascii="Time New Roman" w:eastAsia="黑体" w:hAnsi="Time New Roman"/>
          <w:szCs w:val="21"/>
          <w:lang w:val="zh-CN"/>
        </w:rPr>
        <w:t>委员会回顾可持续发展目标的具体目标</w:t>
      </w:r>
      <w:r w:rsidRPr="00F51B3E">
        <w:rPr>
          <w:rFonts w:ascii="Time New Roman" w:eastAsia="黑体" w:hAnsi="Time New Roman"/>
          <w:szCs w:val="21"/>
          <w:lang w:val="zh-CN"/>
        </w:rPr>
        <w:t>16.9,</w:t>
      </w:r>
      <w:r w:rsidR="00B87A74">
        <w:rPr>
          <w:rFonts w:ascii="Time New Roman" w:eastAsia="黑体" w:hAnsi="Time New Roman"/>
          <w:szCs w:val="21"/>
        </w:rPr>
        <w:t xml:space="preserve"> </w:t>
      </w:r>
      <w:r w:rsidRPr="00F51B3E">
        <w:rPr>
          <w:rFonts w:ascii="Time New Roman" w:eastAsia="黑体" w:hAnsi="Time New Roman"/>
          <w:szCs w:val="21"/>
          <w:lang w:val="zh-CN"/>
        </w:rPr>
        <w:t>重申以往建议</w:t>
      </w:r>
      <w:r w:rsidRPr="00FA25E9">
        <w:rPr>
          <w:rStyle w:val="a8"/>
          <w:rFonts w:eastAsia="宋体"/>
        </w:rPr>
        <w:footnoteReference w:id="11"/>
      </w:r>
      <w:r w:rsidRPr="00F51B3E">
        <w:rPr>
          <w:rFonts w:ascii="Time New Roman" w:eastAsia="黑体" w:hAnsi="Time New Roman"/>
          <w:szCs w:val="21"/>
          <w:lang w:val="zh-CN"/>
        </w:rPr>
        <w:t>，并进一步敦促缔约国：</w:t>
      </w:r>
    </w:p>
    <w:p w14:paraId="287662C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确保所有儿童，包括寻求庇护儿童、难民儿童</w:t>
      </w:r>
      <w:r w:rsidRPr="00F51B3E">
        <w:rPr>
          <w:rFonts w:ascii="Time New Roman" w:eastAsia="黑体" w:hAnsi="Time New Roman" w:hint="eastAsia"/>
          <w:szCs w:val="21"/>
          <w:lang w:val="zh-CN"/>
        </w:rPr>
        <w:t>、</w:t>
      </w:r>
      <w:r w:rsidRPr="00F51B3E">
        <w:rPr>
          <w:rFonts w:ascii="Time New Roman" w:eastAsia="黑体" w:hAnsi="Time New Roman"/>
          <w:szCs w:val="21"/>
          <w:lang w:val="zh-CN"/>
        </w:rPr>
        <w:t>移民儿童、巴勒斯坦裔儿童、父母未婚的儿童和父亲非约旦籍的儿童，无一例外地有权获得出生登记和身份证；并免除对</w:t>
      </w:r>
      <w:r w:rsidRPr="00F51B3E">
        <w:rPr>
          <w:rFonts w:ascii="Time New Roman" w:eastAsia="黑体" w:hAnsi="Time New Roman" w:hint="eastAsia"/>
          <w:szCs w:val="21"/>
          <w:lang w:val="zh-CN"/>
        </w:rPr>
        <w:t>无</w:t>
      </w:r>
      <w:r w:rsidRPr="00F51B3E">
        <w:rPr>
          <w:rFonts w:ascii="Time New Roman" w:eastAsia="黑体" w:hAnsi="Time New Roman"/>
          <w:szCs w:val="21"/>
          <w:lang w:val="zh-CN"/>
        </w:rPr>
        <w:t>正常居留身份儿童的居留或逾期</w:t>
      </w:r>
      <w:r w:rsidRPr="00F51B3E">
        <w:rPr>
          <w:rFonts w:ascii="Time New Roman" w:eastAsia="黑体" w:hAnsi="Time New Roman" w:hint="eastAsia"/>
          <w:szCs w:val="21"/>
          <w:lang w:val="zh-CN"/>
        </w:rPr>
        <w:t>滞</w:t>
      </w:r>
      <w:r w:rsidRPr="00F51B3E">
        <w:rPr>
          <w:rFonts w:ascii="Time New Roman" w:eastAsia="黑体" w:hAnsi="Time New Roman"/>
          <w:szCs w:val="21"/>
          <w:lang w:val="zh-CN"/>
        </w:rPr>
        <w:t>留罚款；</w:t>
      </w:r>
    </w:p>
    <w:p w14:paraId="60B89B4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修订《国籍法》，消除法律障碍，加强法律途径，以便所有儿童，包括父母未婚</w:t>
      </w:r>
      <w:r w:rsidRPr="00F51B3E">
        <w:rPr>
          <w:rFonts w:ascii="Time New Roman" w:eastAsia="黑体" w:hAnsi="Time New Roman" w:hint="eastAsia"/>
          <w:szCs w:val="21"/>
          <w:lang w:val="zh-CN"/>
        </w:rPr>
        <w:t>、</w:t>
      </w:r>
      <w:r w:rsidRPr="00F51B3E">
        <w:rPr>
          <w:rFonts w:ascii="Time New Roman" w:eastAsia="黑体" w:hAnsi="Time New Roman"/>
          <w:szCs w:val="21"/>
          <w:lang w:val="zh-CN"/>
        </w:rPr>
        <w:t>父亲非约旦籍和</w:t>
      </w:r>
      <w:r w:rsidRPr="00F51B3E">
        <w:rPr>
          <w:rFonts w:ascii="Time New Roman" w:eastAsia="黑体" w:hAnsi="Time New Roman" w:hint="eastAsia"/>
          <w:szCs w:val="21"/>
          <w:lang w:val="zh-CN"/>
        </w:rPr>
        <w:t>母亲为</w:t>
      </w:r>
      <w:r w:rsidRPr="00F51B3E">
        <w:rPr>
          <w:rFonts w:ascii="Time New Roman" w:eastAsia="黑体" w:hAnsi="Time New Roman"/>
          <w:szCs w:val="21"/>
          <w:lang w:val="zh-CN"/>
        </w:rPr>
        <w:t>巴勒斯坦裔约旦籍妇女的儿童都能获得国籍；并为否则将无国籍</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儿童获得国籍提供便利；</w:t>
      </w:r>
    </w:p>
    <w:p w14:paraId="2528C51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禁止撤销居住在缔约国的巴勒斯坦难民及其子女的国籍；</w:t>
      </w:r>
    </w:p>
    <w:p w14:paraId="281E9B5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考虑批准</w:t>
      </w:r>
      <w:r w:rsidRPr="00F51B3E">
        <w:rPr>
          <w:rFonts w:ascii="Time New Roman" w:eastAsia="黑体" w:hAnsi="Time New Roman"/>
          <w:szCs w:val="21"/>
          <w:lang w:val="zh-CN"/>
        </w:rPr>
        <w:t>1954</w:t>
      </w:r>
      <w:r w:rsidRPr="00F51B3E">
        <w:rPr>
          <w:rFonts w:ascii="Time New Roman" w:eastAsia="黑体" w:hAnsi="Time New Roman"/>
          <w:szCs w:val="21"/>
          <w:lang w:val="zh-CN"/>
        </w:rPr>
        <w:t>年《关于无国籍人地位的公约》和</w:t>
      </w:r>
      <w:r w:rsidRPr="00F51B3E">
        <w:rPr>
          <w:rFonts w:ascii="Time New Roman" w:eastAsia="黑体" w:hAnsi="Time New Roman"/>
          <w:szCs w:val="21"/>
          <w:lang w:val="zh-CN"/>
        </w:rPr>
        <w:t>1961</w:t>
      </w:r>
      <w:r w:rsidRPr="00F51B3E">
        <w:rPr>
          <w:rFonts w:ascii="Time New Roman" w:eastAsia="黑体" w:hAnsi="Time New Roman"/>
          <w:szCs w:val="21"/>
          <w:lang w:val="zh-CN"/>
        </w:rPr>
        <w:t>年《减少无国籍状态公约》。</w:t>
      </w:r>
    </w:p>
    <w:p w14:paraId="393B109C" w14:textId="77777777" w:rsidR="00A858F3" w:rsidRPr="00F51B3E" w:rsidRDefault="00A858F3" w:rsidP="002F1BCB">
      <w:pPr>
        <w:pStyle w:val="H23GC"/>
      </w:pPr>
      <w:r w:rsidRPr="00F51B3E">
        <w:rPr>
          <w:lang w:val="zh-CN"/>
        </w:rPr>
        <w:tab/>
      </w:r>
      <w:r w:rsidRPr="00F51B3E">
        <w:rPr>
          <w:lang w:val="zh-CN"/>
        </w:rPr>
        <w:tab/>
      </w:r>
      <w:r w:rsidRPr="00F51B3E">
        <w:rPr>
          <w:lang w:val="zh-CN"/>
        </w:rPr>
        <w:t>表达、结社与和平集会自由</w:t>
      </w:r>
    </w:p>
    <w:p w14:paraId="29F8F1A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23.</w:t>
      </w:r>
      <w:r w:rsidRPr="00F51B3E">
        <w:rPr>
          <w:rFonts w:ascii="Time New Roman" w:eastAsia="黑体" w:hAnsi="Time New Roman"/>
          <w:szCs w:val="21"/>
          <w:lang w:val="zh-CN"/>
        </w:rPr>
        <w:tab/>
      </w:r>
      <w:r w:rsidRPr="00F51B3E">
        <w:rPr>
          <w:rFonts w:ascii="Time New Roman" w:eastAsia="黑体" w:hAnsi="Time New Roman"/>
          <w:szCs w:val="21"/>
          <w:lang w:val="zh-CN"/>
        </w:rPr>
        <w:t>委员会关切地注意到，《刑法》第</w:t>
      </w:r>
      <w:r w:rsidRPr="00F51B3E">
        <w:rPr>
          <w:rFonts w:ascii="Time New Roman" w:eastAsia="黑体" w:hAnsi="Time New Roman"/>
          <w:szCs w:val="21"/>
          <w:lang w:val="zh-CN"/>
        </w:rPr>
        <w:t>225</w:t>
      </w:r>
      <w:r w:rsidRPr="00F51B3E">
        <w:rPr>
          <w:rFonts w:ascii="Time New Roman" w:eastAsia="黑体" w:hAnsi="Time New Roman"/>
          <w:szCs w:val="21"/>
          <w:lang w:val="zh-CN"/>
        </w:rPr>
        <w:t>条和《网络犯罪法》第</w:t>
      </w:r>
      <w:r w:rsidRPr="00F51B3E">
        <w:rPr>
          <w:rFonts w:ascii="Time New Roman" w:eastAsia="黑体" w:hAnsi="Time New Roman"/>
          <w:szCs w:val="21"/>
          <w:lang w:val="zh-CN"/>
        </w:rPr>
        <w:t>11</w:t>
      </w:r>
      <w:r w:rsidRPr="00F51B3E">
        <w:rPr>
          <w:rFonts w:ascii="Time New Roman" w:eastAsia="黑体" w:hAnsi="Time New Roman"/>
          <w:szCs w:val="21"/>
          <w:lang w:val="zh-CN"/>
        </w:rPr>
        <w:t>条将批评国王和政府定为刑事犯罪，这可能限制儿童的表达自由权，包括在社</w:t>
      </w:r>
      <w:r w:rsidRPr="00F51B3E">
        <w:rPr>
          <w:rFonts w:ascii="Time New Roman" w:eastAsia="黑体" w:hAnsi="Time New Roman" w:hint="eastAsia"/>
          <w:szCs w:val="21"/>
          <w:lang w:val="zh-CN"/>
        </w:rPr>
        <w:t>交</w:t>
      </w:r>
      <w:r w:rsidRPr="00F51B3E">
        <w:rPr>
          <w:rFonts w:ascii="Time New Roman" w:eastAsia="黑体" w:hAnsi="Time New Roman"/>
          <w:szCs w:val="21"/>
          <w:lang w:val="zh-CN"/>
        </w:rPr>
        <w:t>媒体上的表达自由权，建议缔约国：</w:t>
      </w:r>
    </w:p>
    <w:p w14:paraId="4E5AC03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根据《儿童权利法》和《公约》的规定，</w:t>
      </w:r>
      <w:bookmarkStart w:id="5" w:name="_Hlk152326970"/>
      <w:r w:rsidRPr="00F51B3E">
        <w:rPr>
          <w:rFonts w:ascii="Time New Roman" w:eastAsia="黑体" w:hAnsi="Time New Roman"/>
          <w:szCs w:val="21"/>
          <w:lang w:val="zh-CN"/>
        </w:rPr>
        <w:t>保障所有儿童的表达自由</w:t>
      </w:r>
      <w:bookmarkEnd w:id="5"/>
      <w:r w:rsidRPr="00F51B3E">
        <w:rPr>
          <w:rFonts w:ascii="Time New Roman" w:eastAsia="黑体" w:hAnsi="Time New Roman"/>
          <w:szCs w:val="21"/>
          <w:lang w:val="zh-CN"/>
        </w:rPr>
        <w:t>；</w:t>
      </w:r>
    </w:p>
    <w:p w14:paraId="0A8C310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确保支持和鼓励儿童成立自己的协会，并提出自己的倡议。</w:t>
      </w:r>
    </w:p>
    <w:p w14:paraId="3F41C4D7" w14:textId="77777777" w:rsidR="00A858F3" w:rsidRPr="00F51B3E" w:rsidRDefault="00A858F3" w:rsidP="002F1BCB">
      <w:pPr>
        <w:pStyle w:val="H23GC"/>
      </w:pPr>
      <w:r w:rsidRPr="00F51B3E">
        <w:rPr>
          <w:lang w:val="zh-CN"/>
        </w:rPr>
        <w:tab/>
      </w:r>
      <w:r w:rsidRPr="00F51B3E">
        <w:rPr>
          <w:lang w:val="zh-CN"/>
        </w:rPr>
        <w:tab/>
      </w:r>
      <w:r w:rsidRPr="00F51B3E">
        <w:rPr>
          <w:lang w:val="zh-CN"/>
        </w:rPr>
        <w:t>隐私权和获得适当信息</w:t>
      </w:r>
      <w:r w:rsidRPr="00F51B3E">
        <w:rPr>
          <w:rFonts w:cs="宋体" w:hint="eastAsia"/>
          <w:lang w:val="zh-CN"/>
        </w:rPr>
        <w:t>的权利</w:t>
      </w:r>
    </w:p>
    <w:p w14:paraId="59294A2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24.</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委员会回顾其关于数字环境中儿童权利的第</w:t>
      </w:r>
      <w:r w:rsidRPr="00F51B3E">
        <w:rPr>
          <w:rFonts w:ascii="Time New Roman" w:eastAsia="黑体" w:hAnsi="Time New Roman"/>
          <w:szCs w:val="21"/>
          <w:lang w:val="zh-CN"/>
        </w:rPr>
        <w:t>25</w:t>
      </w:r>
      <w:r w:rsidRPr="00F51B3E">
        <w:rPr>
          <w:rFonts w:ascii="Time New Roman" w:eastAsia="黑体" w:hAnsi="Time New Roman"/>
          <w:szCs w:val="21"/>
          <w:lang w:val="zh-CN"/>
        </w:rPr>
        <w:t>号一般性意见</w:t>
      </w:r>
      <w:r w:rsidRPr="00F51B3E">
        <w:rPr>
          <w:rFonts w:ascii="Time New Roman" w:eastAsia="黑体" w:hAnsi="Time New Roman"/>
          <w:szCs w:val="21"/>
          <w:lang w:val="zh-CN"/>
        </w:rPr>
        <w:t>(2021</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，建议缔约国：</w:t>
      </w:r>
    </w:p>
    <w:p w14:paraId="200E1F59"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改善对处境不利儿童的数字包容，提升在线服务和网络连接</w:t>
      </w:r>
      <w:r w:rsidRPr="00F51B3E">
        <w:rPr>
          <w:rFonts w:ascii="Time New Roman" w:eastAsia="黑体" w:hAnsi="Time New Roman" w:hint="eastAsia"/>
          <w:szCs w:val="21"/>
          <w:lang w:val="zh-CN"/>
        </w:rPr>
        <w:t>(</w:t>
      </w:r>
      <w:r w:rsidRPr="00F51B3E">
        <w:rPr>
          <w:rFonts w:ascii="Time New Roman" w:eastAsia="黑体" w:hAnsi="Time New Roman"/>
          <w:szCs w:val="21"/>
          <w:lang w:val="zh-CN"/>
        </w:rPr>
        <w:t>包括远程学习</w:t>
      </w:r>
      <w:r w:rsidRPr="00F51B3E">
        <w:rPr>
          <w:rFonts w:ascii="Time New Roman" w:eastAsia="黑体" w:hAnsi="Time New Roman" w:hint="eastAsia"/>
          <w:szCs w:val="21"/>
          <w:lang w:val="zh-CN"/>
        </w:rPr>
        <w:t>)</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公平性和</w:t>
      </w:r>
      <w:proofErr w:type="gramStart"/>
      <w:r w:rsidRPr="00F51B3E">
        <w:rPr>
          <w:rFonts w:ascii="Time New Roman" w:eastAsia="黑体" w:hAnsi="Time New Roman"/>
          <w:szCs w:val="21"/>
          <w:lang w:val="zh-CN"/>
        </w:rPr>
        <w:t>可</w:t>
      </w:r>
      <w:proofErr w:type="gramEnd"/>
      <w:r w:rsidRPr="00F51B3E">
        <w:rPr>
          <w:rFonts w:ascii="Time New Roman" w:eastAsia="黑体" w:hAnsi="Time New Roman"/>
          <w:szCs w:val="21"/>
          <w:lang w:val="zh-CN"/>
        </w:rPr>
        <w:t>负担性，同时确保不使用或无法获得数字技术的儿童仍然能够享有公共服务；</w:t>
      </w:r>
    </w:p>
    <w:p w14:paraId="58D54BC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通过数据保护法草案，并确保关于获取信息和数字环境的法律和政策保护儿童免受有害内容和材料以及线上风险的影响；</w:t>
      </w:r>
    </w:p>
    <w:p w14:paraId="09C834AF"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制定法规和保障政策，以保护儿童在数字环境中的隐私和安全；</w:t>
      </w:r>
    </w:p>
    <w:p w14:paraId="6099E3E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提高儿童、教师和家庭的数字素养、认识及技能。</w:t>
      </w:r>
    </w:p>
    <w:p w14:paraId="0ACA10CF" w14:textId="77777777" w:rsidR="00A858F3" w:rsidRPr="00F51B3E" w:rsidRDefault="00A858F3" w:rsidP="002F1BCB">
      <w:pPr>
        <w:pStyle w:val="H1GC"/>
      </w:pPr>
      <w:r w:rsidRPr="00F51B3E">
        <w:rPr>
          <w:bCs/>
          <w:lang w:val="zh-CN"/>
        </w:rPr>
        <w:tab/>
      </w:r>
      <w:r w:rsidRPr="00F51B3E">
        <w:t>E.</w:t>
      </w:r>
      <w:r w:rsidRPr="00F51B3E">
        <w:tab/>
      </w:r>
      <w:r w:rsidRPr="00F51B3E">
        <w:rPr>
          <w:rFonts w:hint="eastAsia"/>
        </w:rPr>
        <w:t>暴力侵害儿童</w:t>
      </w:r>
      <w:r w:rsidRPr="00F51B3E">
        <w:t>(</w:t>
      </w:r>
      <w:r w:rsidRPr="00F51B3E">
        <w:rPr>
          <w:rFonts w:hint="eastAsia"/>
        </w:rPr>
        <w:t>第</w:t>
      </w:r>
      <w:r w:rsidRPr="00F51B3E">
        <w:t>19</w:t>
      </w:r>
      <w:r w:rsidRPr="00F51B3E">
        <w:rPr>
          <w:rFonts w:hint="eastAsia"/>
        </w:rPr>
        <w:t>条、第</w:t>
      </w:r>
      <w:r w:rsidRPr="00F51B3E">
        <w:t>24</w:t>
      </w:r>
      <w:r w:rsidRPr="00F51B3E">
        <w:rPr>
          <w:rFonts w:hint="eastAsia"/>
        </w:rPr>
        <w:t>条第</w:t>
      </w:r>
      <w:r w:rsidRPr="00F51B3E">
        <w:t>3</w:t>
      </w:r>
      <w:r w:rsidRPr="00F51B3E">
        <w:rPr>
          <w:rFonts w:hint="eastAsia"/>
        </w:rPr>
        <w:t>款、第</w:t>
      </w:r>
      <w:r w:rsidRPr="00F51B3E">
        <w:t>28</w:t>
      </w:r>
      <w:r w:rsidRPr="00F51B3E">
        <w:rPr>
          <w:rFonts w:hint="eastAsia"/>
        </w:rPr>
        <w:t>条第</w:t>
      </w:r>
      <w:r w:rsidRPr="00F51B3E">
        <w:t>2</w:t>
      </w:r>
      <w:r w:rsidRPr="00F51B3E">
        <w:rPr>
          <w:rFonts w:hint="eastAsia"/>
        </w:rPr>
        <w:t>款、第</w:t>
      </w:r>
      <w:r w:rsidRPr="00F51B3E">
        <w:t>34</w:t>
      </w:r>
      <w:r w:rsidRPr="00F51B3E">
        <w:rPr>
          <w:rFonts w:hint="eastAsia"/>
        </w:rPr>
        <w:t>条、第</w:t>
      </w:r>
      <w:r w:rsidRPr="00F51B3E">
        <w:t>37</w:t>
      </w:r>
      <w:r w:rsidRPr="00F51B3E">
        <w:rPr>
          <w:rFonts w:hint="eastAsia"/>
        </w:rPr>
        <w:t>条</w:t>
      </w:r>
      <w:r w:rsidRPr="00F51B3E">
        <w:t>(a)</w:t>
      </w:r>
      <w:r w:rsidRPr="00F51B3E">
        <w:rPr>
          <w:rFonts w:hint="eastAsia"/>
        </w:rPr>
        <w:t>项和第</w:t>
      </w:r>
      <w:r w:rsidRPr="00F51B3E">
        <w:t>39</w:t>
      </w:r>
      <w:r w:rsidRPr="00F51B3E">
        <w:rPr>
          <w:rFonts w:hint="eastAsia"/>
        </w:rPr>
        <w:t>条</w:t>
      </w:r>
      <w:r w:rsidRPr="00F51B3E">
        <w:t>)</w:t>
      </w:r>
    </w:p>
    <w:p w14:paraId="04F38588" w14:textId="77777777" w:rsidR="00A858F3" w:rsidRPr="00F51B3E" w:rsidRDefault="00A858F3" w:rsidP="002F1BCB">
      <w:pPr>
        <w:pStyle w:val="H23GC"/>
      </w:pPr>
      <w:r w:rsidRPr="00F51B3E">
        <w:rPr>
          <w:lang w:val="zh-CN"/>
        </w:rPr>
        <w:tab/>
      </w:r>
      <w:r w:rsidRPr="00F51B3E">
        <w:rPr>
          <w:lang w:val="zh-CN"/>
        </w:rPr>
        <w:tab/>
      </w:r>
      <w:r w:rsidRPr="00F51B3E">
        <w:rPr>
          <w:bCs/>
          <w:lang w:val="zh-CN"/>
        </w:rPr>
        <w:t>体罚</w:t>
      </w:r>
    </w:p>
    <w:p w14:paraId="0D566BF4"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25.</w:t>
      </w:r>
      <w:r w:rsidRPr="00F51B3E">
        <w:rPr>
          <w:rFonts w:ascii="Time New Roman" w:hAnsi="Time New Roman"/>
          <w:szCs w:val="21"/>
          <w:lang w:val="zh-CN"/>
        </w:rPr>
        <w:tab/>
      </w:r>
      <w:r w:rsidRPr="00F51B3E">
        <w:rPr>
          <w:rFonts w:ascii="Time New Roman" w:hAnsi="Time New Roman"/>
          <w:szCs w:val="21"/>
          <w:lang w:val="zh-CN"/>
        </w:rPr>
        <w:t>委员会仍深为关切的是，体罚为社会所接受，根据《刑法》第</w:t>
      </w:r>
      <w:r w:rsidRPr="00F51B3E">
        <w:rPr>
          <w:rFonts w:ascii="Time New Roman" w:hAnsi="Time New Roman"/>
          <w:szCs w:val="21"/>
          <w:lang w:val="zh-CN"/>
        </w:rPr>
        <w:t>62</w:t>
      </w:r>
      <w:r w:rsidRPr="00F51B3E">
        <w:rPr>
          <w:rFonts w:ascii="Time New Roman" w:hAnsi="Time New Roman"/>
          <w:szCs w:val="21"/>
          <w:lang w:val="zh-CN"/>
        </w:rPr>
        <w:t>条</w:t>
      </w:r>
      <w:r w:rsidRPr="00F51B3E">
        <w:rPr>
          <w:rFonts w:ascii="Time New Roman" w:hAnsi="Time New Roman" w:hint="eastAsia"/>
          <w:szCs w:val="21"/>
          <w:lang w:val="zh-CN"/>
        </w:rPr>
        <w:t>父母可在“</w:t>
      </w:r>
      <w:r w:rsidRPr="00F51B3E">
        <w:rPr>
          <w:rFonts w:ascii="Time New Roman" w:hAnsi="Time New Roman"/>
          <w:szCs w:val="21"/>
          <w:lang w:val="zh-CN"/>
        </w:rPr>
        <w:t>一般习俗</w:t>
      </w:r>
      <w:r w:rsidRPr="00F51B3E">
        <w:rPr>
          <w:rFonts w:ascii="Time New Roman" w:hAnsi="Time New Roman" w:hint="eastAsia"/>
          <w:szCs w:val="21"/>
          <w:lang w:val="zh-CN"/>
        </w:rPr>
        <w:t>”的范围内</w:t>
      </w:r>
      <w:r w:rsidRPr="00F51B3E">
        <w:rPr>
          <w:rFonts w:ascii="Time New Roman" w:hAnsi="Time New Roman"/>
          <w:szCs w:val="21"/>
          <w:lang w:val="zh-CN"/>
        </w:rPr>
        <w:t>管教子女。委员会注意到立法对暴力和管教作</w:t>
      </w:r>
      <w:r w:rsidRPr="00F51B3E">
        <w:rPr>
          <w:rFonts w:ascii="Time New Roman" w:hAnsi="Time New Roman" w:hint="eastAsia"/>
          <w:szCs w:val="21"/>
          <w:lang w:val="zh-CN"/>
        </w:rPr>
        <w:t>了</w:t>
      </w:r>
      <w:r w:rsidRPr="00F51B3E">
        <w:rPr>
          <w:rFonts w:ascii="Time New Roman" w:hAnsi="Time New Roman"/>
          <w:szCs w:val="21"/>
          <w:lang w:val="zh-CN"/>
        </w:rPr>
        <w:t>区分，但委员会认为，法律明确禁止体罚对于保障儿童免遭一切形式暴力的权利至关重要。</w:t>
      </w:r>
    </w:p>
    <w:p w14:paraId="4778364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26.</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委员会回顾其关于儿童受保护免遭体罚和其他残忍或有辱人格形式惩罚的权利的第</w:t>
      </w:r>
      <w:r w:rsidRPr="00F51B3E">
        <w:rPr>
          <w:rFonts w:ascii="Time New Roman" w:eastAsia="黑体" w:hAnsi="Time New Roman"/>
          <w:szCs w:val="21"/>
          <w:lang w:val="zh-CN"/>
        </w:rPr>
        <w:t>8</w:t>
      </w:r>
      <w:r w:rsidRPr="00F51B3E">
        <w:rPr>
          <w:rFonts w:ascii="Time New Roman" w:eastAsia="黑体" w:hAnsi="Time New Roman"/>
          <w:szCs w:val="21"/>
          <w:lang w:val="zh-CN"/>
        </w:rPr>
        <w:t>号一般性意见</w:t>
      </w:r>
      <w:r w:rsidRPr="00F51B3E">
        <w:rPr>
          <w:rFonts w:ascii="Time New Roman" w:eastAsia="黑体" w:hAnsi="Time New Roman"/>
          <w:szCs w:val="21"/>
          <w:lang w:val="zh-CN"/>
        </w:rPr>
        <w:t>(2006</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，重申以往建议</w:t>
      </w:r>
      <w:r w:rsidRPr="00FA25E9">
        <w:rPr>
          <w:rStyle w:val="a8"/>
          <w:rFonts w:eastAsia="宋体"/>
        </w:rPr>
        <w:footnoteReference w:id="12"/>
      </w:r>
      <w:r w:rsidRPr="00F51B3E">
        <w:rPr>
          <w:rFonts w:ascii="Time New Roman" w:eastAsia="黑体" w:hAnsi="Time New Roman"/>
          <w:szCs w:val="21"/>
          <w:lang w:val="zh-CN"/>
        </w:rPr>
        <w:t>，敦促缔约国：</w:t>
      </w:r>
    </w:p>
    <w:p w14:paraId="69C7E67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作为优先事项，在法律中明确禁止在家庭等一切场合的体罚，废除</w:t>
      </w:r>
      <w:r w:rsidRPr="00F51B3E">
        <w:rPr>
          <w:rFonts w:ascii="Time New Roman" w:eastAsia="黑体" w:hAnsi="Time New Roman" w:hint="eastAsia"/>
          <w:szCs w:val="21"/>
          <w:lang w:val="zh-CN"/>
        </w:rPr>
        <w:t>“</w:t>
      </w:r>
      <w:r w:rsidRPr="00F51B3E">
        <w:rPr>
          <w:rFonts w:ascii="Time New Roman" w:eastAsia="黑体" w:hAnsi="Time New Roman"/>
          <w:szCs w:val="21"/>
          <w:lang w:val="zh-CN"/>
        </w:rPr>
        <w:t>一般习俗允许</w:t>
      </w:r>
      <w:r w:rsidRPr="00F51B3E">
        <w:rPr>
          <w:rFonts w:ascii="Time New Roman" w:eastAsia="黑体" w:hAnsi="Time New Roman" w:hint="eastAsia"/>
          <w:szCs w:val="21"/>
          <w:lang w:val="zh-CN"/>
        </w:rPr>
        <w:t>”这项关于管教的法律抗辩理由</w:t>
      </w:r>
      <w:r w:rsidRPr="00F51B3E">
        <w:rPr>
          <w:rFonts w:ascii="Time New Roman" w:eastAsia="黑体" w:hAnsi="Time New Roman"/>
          <w:szCs w:val="21"/>
          <w:lang w:val="zh-CN"/>
        </w:rPr>
        <w:t>，并落实禁止校内体罚的规定；</w:t>
      </w:r>
    </w:p>
    <w:p w14:paraId="34E1297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加</w:t>
      </w:r>
      <w:r w:rsidRPr="00F51B3E">
        <w:rPr>
          <w:rFonts w:ascii="Time New Roman" w:eastAsia="黑体" w:hAnsi="Time New Roman" w:hint="eastAsia"/>
          <w:szCs w:val="21"/>
          <w:lang w:val="zh-CN"/>
        </w:rPr>
        <w:t>紧提高</w:t>
      </w:r>
      <w:r w:rsidRPr="00F51B3E">
        <w:rPr>
          <w:rFonts w:ascii="Time New Roman" w:eastAsia="黑体" w:hAnsi="Time New Roman"/>
          <w:szCs w:val="21"/>
          <w:lang w:val="zh-CN"/>
        </w:rPr>
        <w:t>父母、儿童、教师和其他从事儿童工作的专业人员的认识，促进转变对</w:t>
      </w:r>
      <w:r w:rsidRPr="00F51B3E">
        <w:rPr>
          <w:rFonts w:ascii="Time New Roman" w:eastAsia="黑体" w:hAnsi="Time New Roman" w:hint="eastAsia"/>
          <w:szCs w:val="21"/>
          <w:lang w:val="zh-CN"/>
        </w:rPr>
        <w:t>一切</w:t>
      </w:r>
      <w:r w:rsidRPr="00F51B3E">
        <w:rPr>
          <w:rFonts w:ascii="Time New Roman" w:eastAsia="黑体" w:hAnsi="Time New Roman"/>
          <w:szCs w:val="21"/>
          <w:lang w:val="zh-CN"/>
        </w:rPr>
        <w:t>场合下体罚的态度，推广正面、非暴力、参与式的</w:t>
      </w:r>
      <w:r w:rsidRPr="00F51B3E">
        <w:rPr>
          <w:rFonts w:ascii="Time New Roman" w:eastAsia="黑体" w:hAnsi="Time New Roman" w:hint="eastAsia"/>
          <w:szCs w:val="21"/>
          <w:lang w:val="zh-CN"/>
        </w:rPr>
        <w:t>育儿</w:t>
      </w:r>
      <w:r w:rsidRPr="00F51B3E">
        <w:rPr>
          <w:rFonts w:ascii="Time New Roman" w:eastAsia="黑体" w:hAnsi="Time New Roman"/>
          <w:szCs w:val="21"/>
          <w:lang w:val="zh-CN"/>
        </w:rPr>
        <w:t>方式，并强调体罚的负面后果。</w:t>
      </w:r>
    </w:p>
    <w:p w14:paraId="3CFF8F18" w14:textId="77777777" w:rsidR="00A858F3" w:rsidRPr="00F51B3E" w:rsidRDefault="00A858F3" w:rsidP="00DE7E21">
      <w:pPr>
        <w:pStyle w:val="H23GC"/>
      </w:pPr>
      <w:r w:rsidRPr="00F51B3E">
        <w:rPr>
          <w:lang w:val="zh-CN"/>
        </w:rPr>
        <w:tab/>
      </w:r>
      <w:r w:rsidRPr="00F51B3E">
        <w:rPr>
          <w:lang w:val="zh-CN"/>
        </w:rPr>
        <w:tab/>
      </w:r>
      <w:r w:rsidRPr="00F51B3E">
        <w:rPr>
          <w:lang w:val="zh-CN"/>
        </w:rPr>
        <w:t>虐待和忽视</w:t>
      </w:r>
    </w:p>
    <w:p w14:paraId="33216AA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27.</w:t>
      </w:r>
      <w:r w:rsidRPr="00F51B3E">
        <w:rPr>
          <w:rFonts w:ascii="Time New Roman" w:eastAsia="黑体" w:hAnsi="Time New Roman"/>
          <w:szCs w:val="21"/>
          <w:lang w:val="zh-CN"/>
        </w:rPr>
        <w:tab/>
      </w:r>
      <w:r w:rsidRPr="00F51B3E">
        <w:rPr>
          <w:rFonts w:ascii="Time New Roman" w:eastAsia="黑体" w:hAnsi="Time New Roman"/>
          <w:szCs w:val="21"/>
          <w:lang w:val="zh-CN"/>
        </w:rPr>
        <w:t>委员会赞赏地注意到，缔约国已采取措施打击暴力侵害儿童行为，并加强家庭暴力案件报告机制，建议缔约国：</w:t>
      </w:r>
    </w:p>
    <w:p w14:paraId="240567D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通过《</w:t>
      </w:r>
      <w:r w:rsidRPr="00F51B3E">
        <w:rPr>
          <w:rFonts w:ascii="Time New Roman" w:eastAsia="黑体" w:hAnsi="Time New Roman"/>
          <w:szCs w:val="21"/>
          <w:lang w:val="zh-CN"/>
        </w:rPr>
        <w:t>2024-2029</w:t>
      </w:r>
      <w:r w:rsidRPr="00F51B3E">
        <w:rPr>
          <w:rFonts w:ascii="Time New Roman" w:eastAsia="黑体" w:hAnsi="Time New Roman"/>
          <w:szCs w:val="21"/>
          <w:lang w:val="zh-CN"/>
        </w:rPr>
        <w:t>年消除一切形式暴力侵害儿童行为国家计划》，并确保该计划：</w:t>
      </w:r>
      <w:r w:rsidRPr="00F51B3E">
        <w:rPr>
          <w:rFonts w:ascii="Time New Roman" w:eastAsia="黑体" w:hAnsi="Time New Roman"/>
          <w:szCs w:val="21"/>
          <w:lang w:val="zh-CN"/>
        </w:rPr>
        <w:t xml:space="preserve">(i) </w:t>
      </w:r>
      <w:r w:rsidRPr="00F51B3E">
        <w:rPr>
          <w:rFonts w:ascii="Time New Roman" w:eastAsia="黑体" w:hAnsi="Time New Roman"/>
          <w:szCs w:val="21"/>
          <w:lang w:val="zh-CN"/>
        </w:rPr>
        <w:t>包括具体、有时限和</w:t>
      </w:r>
      <w:proofErr w:type="gramStart"/>
      <w:r w:rsidRPr="00F51B3E">
        <w:rPr>
          <w:rFonts w:ascii="Time New Roman" w:eastAsia="黑体" w:hAnsi="Time New Roman"/>
          <w:szCs w:val="21"/>
          <w:lang w:val="zh-CN"/>
        </w:rPr>
        <w:t>可</w:t>
      </w:r>
      <w:proofErr w:type="gramEnd"/>
      <w:r w:rsidRPr="00F51B3E">
        <w:rPr>
          <w:rFonts w:ascii="Time New Roman" w:eastAsia="黑体" w:hAnsi="Time New Roman"/>
          <w:szCs w:val="21"/>
          <w:lang w:val="zh-CN"/>
        </w:rPr>
        <w:t>衡量的成果及指标、相关行为者的具体作用和责任，以及监测和评估该计划的机制；</w:t>
      </w:r>
      <w:r w:rsidRPr="00F51B3E">
        <w:rPr>
          <w:rFonts w:ascii="Time New Roman" w:eastAsia="黑体" w:hAnsi="Time New Roman"/>
          <w:szCs w:val="21"/>
          <w:lang w:val="zh-CN"/>
        </w:rPr>
        <w:t xml:space="preserve">(ii) </w:t>
      </w:r>
      <w:r w:rsidRPr="00F51B3E">
        <w:rPr>
          <w:rFonts w:ascii="Time New Roman" w:eastAsia="黑体" w:hAnsi="Time New Roman"/>
          <w:szCs w:val="21"/>
          <w:lang w:val="zh-CN"/>
        </w:rPr>
        <w:t>有</w:t>
      </w:r>
      <w:r w:rsidRPr="00F51B3E">
        <w:rPr>
          <w:rFonts w:ascii="Time New Roman" w:eastAsia="黑体" w:hAnsi="Time New Roman" w:hint="eastAsia"/>
          <w:szCs w:val="21"/>
          <w:lang w:val="zh-CN"/>
        </w:rPr>
        <w:t>充足</w:t>
      </w:r>
      <w:r w:rsidRPr="00F51B3E">
        <w:rPr>
          <w:rFonts w:ascii="Time New Roman" w:eastAsia="黑体" w:hAnsi="Time New Roman"/>
          <w:szCs w:val="21"/>
          <w:lang w:val="zh-CN"/>
        </w:rPr>
        <w:t>人力、技术及财政资源支持其实施；</w:t>
      </w:r>
    </w:p>
    <w:p w14:paraId="7E6CFDB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确保迅速有效地调查和干预所有暴力侵害儿童的案件，包括虐待和忽视，并确保将</w:t>
      </w:r>
      <w:r w:rsidRPr="00F51B3E">
        <w:rPr>
          <w:rFonts w:ascii="Time New Roman" w:eastAsia="黑体" w:hAnsi="Time New Roman" w:hint="eastAsia"/>
          <w:szCs w:val="21"/>
          <w:lang w:val="zh-CN"/>
        </w:rPr>
        <w:t>施害者</w:t>
      </w:r>
      <w:r w:rsidRPr="00F51B3E">
        <w:rPr>
          <w:rFonts w:ascii="Time New Roman" w:eastAsia="黑体" w:hAnsi="Time New Roman"/>
          <w:szCs w:val="21"/>
          <w:lang w:val="zh-CN"/>
        </w:rPr>
        <w:t>绳之以法；</w:t>
      </w:r>
    </w:p>
    <w:p w14:paraId="364E3D2F"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确保教育、卫生、司法和其他部门所有从事儿童工作的专业人员接受关于查明和有效应对暴力侵害儿童案件的专门培训，包括关于执行</w:t>
      </w:r>
      <w:r w:rsidRPr="00F51B3E">
        <w:rPr>
          <w:rFonts w:ascii="Time New Roman" w:eastAsia="黑体" w:hAnsi="Time New Roman" w:hint="eastAsia"/>
          <w:szCs w:val="21"/>
          <w:lang w:val="zh-CN"/>
        </w:rPr>
        <w:t>国家</w:t>
      </w:r>
      <w:r w:rsidRPr="00F51B3E">
        <w:rPr>
          <w:rFonts w:ascii="Time New Roman" w:eastAsia="黑体" w:hAnsi="Time New Roman"/>
          <w:szCs w:val="21"/>
          <w:lang w:val="zh-CN"/>
        </w:rPr>
        <w:t>防止和应对暴力作业程序的培训；</w:t>
      </w:r>
    </w:p>
    <w:p w14:paraId="728DF68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在儿童和部落及宗教领袖的参与下，加强防止家庭暴力和虐待儿童的社区方案；</w:t>
      </w:r>
    </w:p>
    <w:p w14:paraId="4B37C40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将现有的多条儿童求助热线统一为一条三位数的</w:t>
      </w:r>
      <w:r w:rsidRPr="00F51B3E">
        <w:rPr>
          <w:rFonts w:ascii="Time New Roman" w:eastAsia="黑体" w:hAnsi="Time New Roman"/>
          <w:szCs w:val="21"/>
          <w:lang w:val="zh-CN"/>
        </w:rPr>
        <w:t>24</w:t>
      </w:r>
      <w:r w:rsidRPr="00F51B3E">
        <w:rPr>
          <w:rFonts w:ascii="Time New Roman" w:eastAsia="黑体" w:hAnsi="Time New Roman"/>
          <w:szCs w:val="21"/>
          <w:lang w:val="zh-CN"/>
        </w:rPr>
        <w:t>小时免费求助热线</w:t>
      </w:r>
      <w:r w:rsidRPr="00F51B3E">
        <w:rPr>
          <w:rFonts w:ascii="Time New Roman" w:eastAsia="黑体" w:hAnsi="Time New Roman" w:hint="eastAsia"/>
          <w:szCs w:val="21"/>
          <w:lang w:val="zh-CN"/>
        </w:rPr>
        <w:t>，</w:t>
      </w:r>
      <w:r w:rsidRPr="00F51B3E">
        <w:rPr>
          <w:rFonts w:ascii="Time New Roman" w:eastAsia="黑体" w:hAnsi="Time New Roman"/>
          <w:szCs w:val="21"/>
          <w:lang w:val="zh-CN"/>
        </w:rPr>
        <w:t>供儿童报告暴力和虐待，让儿童更加了解如何使用求助热线</w:t>
      </w:r>
      <w:r w:rsidRPr="00F51B3E">
        <w:rPr>
          <w:rFonts w:ascii="Time New Roman" w:eastAsia="黑体" w:hAnsi="Time New Roman" w:hint="eastAsia"/>
          <w:szCs w:val="21"/>
          <w:lang w:val="zh-CN"/>
        </w:rPr>
        <w:t>，并将</w:t>
      </w:r>
      <w:r w:rsidRPr="00F51B3E">
        <w:rPr>
          <w:rFonts w:ascii="Time New Roman" w:eastAsia="黑体" w:hAnsi="Time New Roman"/>
          <w:szCs w:val="21"/>
          <w:lang w:val="zh-CN"/>
        </w:rPr>
        <w:t>该热线与案件管理和转介渠道的国家框架</w:t>
      </w:r>
      <w:r w:rsidRPr="00F51B3E">
        <w:rPr>
          <w:rFonts w:ascii="Time New Roman" w:eastAsia="黑体" w:hAnsi="Time New Roman" w:hint="eastAsia"/>
          <w:szCs w:val="21"/>
          <w:lang w:val="zh-CN"/>
        </w:rPr>
        <w:t>连通</w:t>
      </w:r>
      <w:r w:rsidRPr="00F51B3E">
        <w:rPr>
          <w:rFonts w:ascii="Time New Roman" w:eastAsia="黑体" w:hAnsi="Time New Roman"/>
          <w:szCs w:val="21"/>
          <w:lang w:val="zh-CN"/>
        </w:rPr>
        <w:t>。</w:t>
      </w:r>
    </w:p>
    <w:p w14:paraId="35682DDD" w14:textId="77777777" w:rsidR="00A858F3" w:rsidRPr="00F51B3E" w:rsidRDefault="00A858F3" w:rsidP="00DE7E21">
      <w:pPr>
        <w:pStyle w:val="H23GC"/>
      </w:pPr>
      <w:r w:rsidRPr="00F51B3E">
        <w:rPr>
          <w:lang w:val="zh-CN"/>
        </w:rPr>
        <w:tab/>
      </w:r>
      <w:r w:rsidRPr="00F51B3E">
        <w:rPr>
          <w:lang w:val="zh-CN"/>
        </w:rPr>
        <w:tab/>
      </w:r>
      <w:r w:rsidRPr="00F51B3E">
        <w:rPr>
          <w:lang w:val="zh-CN"/>
        </w:rPr>
        <w:t>性剥削和性虐待及性别暴力</w:t>
      </w:r>
    </w:p>
    <w:p w14:paraId="78B451A5" w14:textId="77777777" w:rsidR="00A858F3" w:rsidRPr="00F51B3E" w:rsidRDefault="00A858F3" w:rsidP="00A858F3">
      <w:pPr>
        <w:pStyle w:val="SingleTxtGC"/>
        <w:rPr>
          <w:rFonts w:ascii="Time New Roman" w:hAnsi="Time New Roman" w:hint="eastAsia"/>
          <w:bCs/>
          <w:szCs w:val="21"/>
        </w:rPr>
      </w:pPr>
      <w:r w:rsidRPr="00F51B3E">
        <w:rPr>
          <w:rFonts w:ascii="Time New Roman" w:hAnsi="Time New Roman"/>
          <w:szCs w:val="21"/>
          <w:lang w:val="zh-CN"/>
        </w:rPr>
        <w:t>28.</w:t>
      </w:r>
      <w:r w:rsidRPr="00F51B3E">
        <w:rPr>
          <w:rFonts w:ascii="Time New Roman" w:hAnsi="Time New Roman"/>
          <w:szCs w:val="21"/>
          <w:lang w:val="zh-CN"/>
        </w:rPr>
        <w:tab/>
      </w:r>
      <w:r w:rsidRPr="00F51B3E">
        <w:rPr>
          <w:rFonts w:ascii="Time New Roman" w:hAnsi="Time New Roman"/>
          <w:szCs w:val="21"/>
          <w:lang w:val="zh-CN"/>
        </w:rPr>
        <w:t>委员会赞赏地注意到，缔约国于</w:t>
      </w:r>
      <w:r w:rsidRPr="00F51B3E">
        <w:rPr>
          <w:rFonts w:ascii="Time New Roman" w:hAnsi="Time New Roman"/>
          <w:szCs w:val="21"/>
          <w:lang w:val="zh-CN"/>
        </w:rPr>
        <w:t>2021</w:t>
      </w:r>
      <w:r w:rsidRPr="00F51B3E">
        <w:rPr>
          <w:rFonts w:ascii="Time New Roman" w:hAnsi="Time New Roman"/>
          <w:szCs w:val="21"/>
          <w:lang w:val="zh-CN"/>
        </w:rPr>
        <w:t>年决定成为</w:t>
      </w:r>
      <w:r w:rsidRPr="00F51B3E">
        <w:rPr>
          <w:rFonts w:ascii="Time New Roman" w:hAnsi="Time New Roman" w:hint="eastAsia"/>
          <w:szCs w:val="21"/>
          <w:lang w:val="zh-CN"/>
        </w:rPr>
        <w:t>“</w:t>
      </w:r>
      <w:r w:rsidRPr="00F51B3E">
        <w:rPr>
          <w:rFonts w:ascii="Time New Roman" w:hAnsi="Time New Roman"/>
          <w:szCs w:val="21"/>
          <w:lang w:val="zh-CN"/>
        </w:rPr>
        <w:t>全球开拓国</w:t>
      </w:r>
      <w:r w:rsidRPr="00F51B3E">
        <w:rPr>
          <w:rFonts w:ascii="Time New Roman" w:hAnsi="Time New Roman" w:hint="eastAsia"/>
          <w:szCs w:val="21"/>
          <w:lang w:val="zh-CN"/>
        </w:rPr>
        <w:t>”</w:t>
      </w:r>
      <w:r w:rsidRPr="00F51B3E">
        <w:rPr>
          <w:rFonts w:ascii="Time New Roman" w:hAnsi="Time New Roman"/>
          <w:szCs w:val="21"/>
          <w:lang w:val="zh-CN"/>
        </w:rPr>
        <w:t>，并采取措施打击对女童的性虐待和性别暴力，包括废止《刑法》第</w:t>
      </w:r>
      <w:r w:rsidRPr="00F51B3E">
        <w:rPr>
          <w:rFonts w:ascii="Time New Roman" w:hAnsi="Time New Roman"/>
          <w:szCs w:val="21"/>
          <w:lang w:val="zh-CN"/>
        </w:rPr>
        <w:t>308</w:t>
      </w:r>
      <w:r w:rsidRPr="00F51B3E">
        <w:rPr>
          <w:rFonts w:ascii="Time New Roman" w:hAnsi="Time New Roman"/>
          <w:szCs w:val="21"/>
          <w:lang w:val="zh-CN"/>
        </w:rPr>
        <w:t>条，但深感遗憾的是：</w:t>
      </w:r>
    </w:p>
    <w:p w14:paraId="38AD2964"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(a)</w:t>
      </w:r>
      <w:r w:rsidRPr="00F51B3E">
        <w:rPr>
          <w:rFonts w:ascii="Time New Roman" w:hAnsi="Time New Roman"/>
          <w:szCs w:val="21"/>
          <w:lang w:val="zh-CN"/>
        </w:rPr>
        <w:tab/>
      </w:r>
      <w:r w:rsidRPr="00F51B3E">
        <w:rPr>
          <w:rFonts w:ascii="Time New Roman" w:hAnsi="Time New Roman"/>
          <w:szCs w:val="21"/>
          <w:lang w:val="zh-CN"/>
        </w:rPr>
        <w:t>尽管委员会和其他条约机构提出了建议，但缔约国在废除《刑法》第</w:t>
      </w:r>
      <w:r w:rsidRPr="00F51B3E">
        <w:rPr>
          <w:rFonts w:ascii="Time New Roman" w:hAnsi="Time New Roman"/>
          <w:szCs w:val="21"/>
          <w:lang w:val="zh-CN"/>
        </w:rPr>
        <w:t>97</w:t>
      </w:r>
      <w:r w:rsidRPr="00F51B3E">
        <w:rPr>
          <w:rFonts w:ascii="Time New Roman" w:hAnsi="Time New Roman"/>
          <w:szCs w:val="21"/>
          <w:lang w:val="zh-CN"/>
        </w:rPr>
        <w:t>至</w:t>
      </w:r>
      <w:r w:rsidRPr="00F51B3E">
        <w:rPr>
          <w:rFonts w:ascii="Time New Roman" w:hAnsi="Time New Roman"/>
          <w:szCs w:val="21"/>
          <w:lang w:val="zh-CN"/>
        </w:rPr>
        <w:t>99</w:t>
      </w:r>
      <w:r w:rsidRPr="00F51B3E">
        <w:rPr>
          <w:rFonts w:ascii="Time New Roman" w:hAnsi="Time New Roman"/>
          <w:szCs w:val="21"/>
          <w:lang w:val="zh-CN"/>
        </w:rPr>
        <w:t>条、第</w:t>
      </w:r>
      <w:r w:rsidRPr="00F51B3E">
        <w:rPr>
          <w:rFonts w:ascii="Time New Roman" w:hAnsi="Time New Roman"/>
          <w:szCs w:val="21"/>
          <w:lang w:val="zh-CN"/>
        </w:rPr>
        <w:t>310</w:t>
      </w:r>
      <w:r w:rsidRPr="00F51B3E">
        <w:rPr>
          <w:rFonts w:ascii="Time New Roman" w:hAnsi="Time New Roman"/>
          <w:szCs w:val="21"/>
          <w:lang w:val="zh-CN"/>
        </w:rPr>
        <w:t>条、第</w:t>
      </w:r>
      <w:r w:rsidRPr="00F51B3E">
        <w:rPr>
          <w:rFonts w:ascii="Time New Roman" w:hAnsi="Time New Roman"/>
          <w:szCs w:val="21"/>
          <w:lang w:val="zh-CN"/>
        </w:rPr>
        <w:t>340</w:t>
      </w:r>
      <w:r w:rsidRPr="00F51B3E">
        <w:rPr>
          <w:rFonts w:ascii="Time New Roman" w:hAnsi="Time New Roman"/>
          <w:szCs w:val="21"/>
          <w:lang w:val="zh-CN"/>
        </w:rPr>
        <w:t>条和第</w:t>
      </w:r>
      <w:r w:rsidRPr="00F51B3E">
        <w:rPr>
          <w:rFonts w:ascii="Time New Roman" w:hAnsi="Time New Roman"/>
          <w:szCs w:val="21"/>
          <w:lang w:val="zh-CN"/>
        </w:rPr>
        <w:t>345</w:t>
      </w:r>
      <w:r w:rsidRPr="00F51B3E">
        <w:rPr>
          <w:rFonts w:ascii="Time New Roman" w:hAnsi="Time New Roman"/>
          <w:szCs w:val="21"/>
          <w:lang w:val="zh-CN"/>
        </w:rPr>
        <w:t>条之二方面缺乏进展，而且并非所有形式的性别暴力均被定为刑事犯罪，导致了施害者有罪不罚的文化；</w:t>
      </w:r>
    </w:p>
    <w:p w14:paraId="6619C44E"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(b)</w:t>
      </w:r>
      <w:r w:rsidRPr="00F51B3E">
        <w:rPr>
          <w:rFonts w:ascii="Time New Roman" w:hAnsi="Time New Roman"/>
          <w:szCs w:val="21"/>
          <w:lang w:val="zh-CN"/>
        </w:rPr>
        <w:tab/>
      </w:r>
      <w:r w:rsidRPr="00F51B3E">
        <w:rPr>
          <w:rFonts w:ascii="Time New Roman" w:hAnsi="Time New Roman"/>
          <w:szCs w:val="21"/>
          <w:lang w:val="zh-CN"/>
        </w:rPr>
        <w:t>普遍存在对女童的性虐待和性别暴力行为，包括以所谓</w:t>
      </w:r>
      <w:r w:rsidRPr="00F51B3E">
        <w:rPr>
          <w:rFonts w:ascii="Time New Roman" w:hAnsi="Time New Roman" w:hint="eastAsia"/>
          <w:szCs w:val="21"/>
          <w:lang w:val="zh-CN"/>
        </w:rPr>
        <w:t>“</w:t>
      </w:r>
      <w:r w:rsidRPr="00F51B3E">
        <w:rPr>
          <w:rFonts w:ascii="Time New Roman" w:hAnsi="Time New Roman"/>
          <w:szCs w:val="21"/>
          <w:lang w:val="zh-CN"/>
        </w:rPr>
        <w:t>荣誉</w:t>
      </w:r>
      <w:r w:rsidRPr="00F51B3E">
        <w:rPr>
          <w:rFonts w:ascii="Time New Roman" w:hAnsi="Time New Roman" w:hint="eastAsia"/>
          <w:szCs w:val="21"/>
          <w:lang w:val="zh-CN"/>
        </w:rPr>
        <w:t>”</w:t>
      </w:r>
      <w:r w:rsidRPr="00F51B3E">
        <w:rPr>
          <w:rFonts w:ascii="Time New Roman" w:hAnsi="Time New Roman"/>
          <w:szCs w:val="21"/>
          <w:lang w:val="zh-CN"/>
        </w:rPr>
        <w:t>为名的杀人；</w:t>
      </w:r>
    </w:p>
    <w:p w14:paraId="058CE285"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(c)</w:t>
      </w:r>
      <w:r w:rsidRPr="00F51B3E">
        <w:rPr>
          <w:rFonts w:ascii="Time New Roman" w:hAnsi="Time New Roman"/>
          <w:szCs w:val="21"/>
          <w:lang w:val="zh-CN"/>
        </w:rPr>
        <w:tab/>
      </w:r>
      <w:r w:rsidRPr="00F51B3E">
        <w:rPr>
          <w:rFonts w:ascii="Time New Roman" w:hAnsi="Time New Roman"/>
          <w:szCs w:val="21"/>
          <w:lang w:val="zh-CN"/>
        </w:rPr>
        <w:t>没有采取充分措施防止受性别暴力所害的女童，特别是</w:t>
      </w:r>
      <w:r w:rsidRPr="00F51B3E">
        <w:rPr>
          <w:rFonts w:ascii="Time New Roman" w:hAnsi="Time New Roman"/>
          <w:szCs w:val="21"/>
          <w:lang w:val="zh-CN"/>
        </w:rPr>
        <w:t>15</w:t>
      </w:r>
      <w:r w:rsidRPr="00F51B3E">
        <w:rPr>
          <w:rFonts w:ascii="Time New Roman" w:hAnsi="Time New Roman"/>
          <w:szCs w:val="21"/>
          <w:lang w:val="zh-CN"/>
        </w:rPr>
        <w:t>岁以</w:t>
      </w:r>
      <w:r w:rsidRPr="00F51B3E">
        <w:rPr>
          <w:rFonts w:ascii="Time New Roman" w:hAnsi="Time New Roman" w:hint="eastAsia"/>
          <w:szCs w:val="21"/>
          <w:lang w:val="zh-CN"/>
        </w:rPr>
        <w:t>上</w:t>
      </w:r>
      <w:r w:rsidRPr="00F51B3E">
        <w:rPr>
          <w:rFonts w:ascii="Time New Roman" w:hAnsi="Time New Roman"/>
          <w:szCs w:val="21"/>
          <w:lang w:val="zh-CN"/>
        </w:rPr>
        <w:t>女童</w:t>
      </w:r>
      <w:r w:rsidRPr="00F51B3E">
        <w:rPr>
          <w:rFonts w:ascii="Time New Roman" w:hAnsi="Time New Roman" w:hint="eastAsia"/>
          <w:szCs w:val="21"/>
          <w:lang w:val="zh-CN"/>
        </w:rPr>
        <w:t>受到二次伤害</w:t>
      </w:r>
      <w:r w:rsidRPr="00F51B3E">
        <w:rPr>
          <w:rFonts w:ascii="Time New Roman" w:hAnsi="Time New Roman"/>
          <w:szCs w:val="21"/>
          <w:lang w:val="zh-CN"/>
        </w:rPr>
        <w:t>；</w:t>
      </w:r>
    </w:p>
    <w:p w14:paraId="08DAB74D"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(d)</w:t>
      </w:r>
      <w:r w:rsidRPr="00F51B3E">
        <w:rPr>
          <w:rFonts w:ascii="Time New Roman" w:hAnsi="Time New Roman"/>
          <w:szCs w:val="21"/>
          <w:lang w:val="zh-CN"/>
        </w:rPr>
        <w:tab/>
      </w:r>
      <w:r w:rsidRPr="00F51B3E">
        <w:rPr>
          <w:rFonts w:ascii="Time New Roman" w:hAnsi="Time New Roman"/>
          <w:szCs w:val="21"/>
          <w:lang w:val="zh-CN"/>
        </w:rPr>
        <w:t>从事儿童工作的专业人员能力不足，无法采取对儿童友好和以权利为基础的方式处理性别暴力案件；</w:t>
      </w:r>
    </w:p>
    <w:p w14:paraId="49B6B42D"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(e)</w:t>
      </w:r>
      <w:r w:rsidRPr="00F51B3E">
        <w:rPr>
          <w:rFonts w:ascii="Time New Roman" w:hAnsi="Time New Roman"/>
          <w:szCs w:val="21"/>
          <w:lang w:val="zh-CN"/>
        </w:rPr>
        <w:tab/>
      </w:r>
      <w:r w:rsidRPr="00F51B3E">
        <w:rPr>
          <w:rFonts w:ascii="Time New Roman" w:hAnsi="Time New Roman"/>
          <w:szCs w:val="21"/>
          <w:lang w:val="zh-CN"/>
        </w:rPr>
        <w:t>持续存在男尊女卑的思想和歧视性成见，导致报告这类暴力的女童面临性别暴力和污名化。</w:t>
      </w:r>
    </w:p>
    <w:p w14:paraId="012B0CD3" w14:textId="0E9B9F61" w:rsidR="00A858F3" w:rsidRPr="00F51B3E" w:rsidRDefault="00A858F3" w:rsidP="00A858F3">
      <w:pPr>
        <w:pStyle w:val="SingleTxtGC"/>
        <w:rPr>
          <w:rFonts w:ascii="Time New Roman" w:eastAsia="黑体" w:hAnsi="Time New Roman" w:hint="eastAsia"/>
          <w:szCs w:val="21"/>
        </w:rPr>
      </w:pPr>
      <w:r w:rsidRPr="00F51B3E">
        <w:rPr>
          <w:rFonts w:ascii="Time New Roman" w:hAnsi="Time New Roman"/>
          <w:szCs w:val="21"/>
          <w:lang w:val="zh-CN"/>
        </w:rPr>
        <w:t>29.</w:t>
      </w:r>
      <w:r w:rsidRPr="00F51B3E">
        <w:rPr>
          <w:rFonts w:ascii="Time New Roman" w:hAnsi="Time New Roman"/>
          <w:szCs w:val="21"/>
          <w:lang w:val="zh-CN"/>
        </w:rPr>
        <w:tab/>
      </w:r>
      <w:r w:rsidRPr="00F51B3E">
        <w:rPr>
          <w:rFonts w:ascii="Time New Roman" w:eastAsia="黑体" w:hAnsi="Time New Roman"/>
          <w:szCs w:val="21"/>
          <w:lang w:val="zh-CN"/>
        </w:rPr>
        <w:t>委员会回顾关于有害做法</w:t>
      </w:r>
      <w:r w:rsidRPr="00F51B3E">
        <w:rPr>
          <w:rFonts w:ascii="Time New Roman" w:eastAsia="黑体" w:hAnsi="Time New Roman" w:hint="eastAsia"/>
          <w:szCs w:val="21"/>
          <w:lang w:val="zh-CN"/>
        </w:rPr>
        <w:t>的消除</w:t>
      </w:r>
      <w:r w:rsidRPr="00F51B3E">
        <w:rPr>
          <w:rFonts w:ascii="Time New Roman" w:eastAsia="黑体" w:hAnsi="Time New Roman"/>
          <w:szCs w:val="21"/>
          <w:lang w:val="zh-CN"/>
        </w:rPr>
        <w:t>对妇女歧视委员会第</w:t>
      </w:r>
      <w:r w:rsidRPr="00F51B3E">
        <w:rPr>
          <w:rFonts w:ascii="Time New Roman" w:eastAsia="黑体" w:hAnsi="Time New Roman"/>
          <w:szCs w:val="21"/>
          <w:lang w:val="zh-CN"/>
        </w:rPr>
        <w:t>31</w:t>
      </w:r>
      <w:r w:rsidRPr="00F51B3E">
        <w:rPr>
          <w:rFonts w:ascii="Time New Roman" w:eastAsia="黑体" w:hAnsi="Time New Roman"/>
          <w:szCs w:val="21"/>
          <w:lang w:val="zh-CN"/>
        </w:rPr>
        <w:t>号和儿童权利委员会第</w:t>
      </w:r>
      <w:r w:rsidRPr="00F51B3E">
        <w:rPr>
          <w:rFonts w:ascii="Time New Roman" w:eastAsia="黑体" w:hAnsi="Time New Roman"/>
          <w:szCs w:val="21"/>
          <w:lang w:val="zh-CN"/>
        </w:rPr>
        <w:t>18</w:t>
      </w:r>
      <w:r w:rsidRPr="00F51B3E">
        <w:rPr>
          <w:rFonts w:ascii="Time New Roman" w:eastAsia="黑体" w:hAnsi="Time New Roman"/>
          <w:szCs w:val="21"/>
          <w:lang w:val="zh-CN"/>
        </w:rPr>
        <w:t>号联合一般性建议</w:t>
      </w:r>
      <w:r w:rsidRPr="00F51B3E">
        <w:rPr>
          <w:rFonts w:ascii="Time New Roman" w:eastAsia="黑体" w:hAnsi="Time New Roman"/>
          <w:szCs w:val="21"/>
          <w:lang w:val="zh-CN"/>
        </w:rPr>
        <w:t>/</w:t>
      </w:r>
      <w:r w:rsidRPr="00F51B3E">
        <w:rPr>
          <w:rFonts w:ascii="Time New Roman" w:eastAsia="黑体" w:hAnsi="Time New Roman"/>
          <w:szCs w:val="21"/>
          <w:lang w:val="zh-CN"/>
        </w:rPr>
        <w:t>意见</w:t>
      </w:r>
      <w:r w:rsidRPr="00F51B3E">
        <w:rPr>
          <w:rFonts w:ascii="Time New Roman" w:eastAsia="黑体" w:hAnsi="Time New Roman"/>
          <w:szCs w:val="21"/>
          <w:lang w:val="zh-CN"/>
        </w:rPr>
        <w:t>(2019</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以及可持续发展目标的具体目标</w:t>
      </w:r>
      <w:r w:rsidRPr="00F51B3E">
        <w:rPr>
          <w:rFonts w:ascii="Time New Roman" w:eastAsia="黑体" w:hAnsi="Time New Roman"/>
          <w:szCs w:val="21"/>
          <w:lang w:val="zh-CN"/>
        </w:rPr>
        <w:t>5.2</w:t>
      </w:r>
      <w:r w:rsidRPr="00F51B3E">
        <w:rPr>
          <w:rFonts w:ascii="Time New Roman" w:eastAsia="黑体" w:hAnsi="Time New Roman"/>
          <w:szCs w:val="21"/>
          <w:lang w:val="zh-CN"/>
        </w:rPr>
        <w:t>、</w:t>
      </w:r>
      <w:r w:rsidRPr="00F51B3E">
        <w:rPr>
          <w:rFonts w:ascii="Time New Roman" w:eastAsia="黑体" w:hAnsi="Time New Roman"/>
          <w:szCs w:val="21"/>
          <w:lang w:val="zh-CN"/>
        </w:rPr>
        <w:t>16.1</w:t>
      </w:r>
      <w:r w:rsidRPr="00F51B3E">
        <w:rPr>
          <w:rFonts w:ascii="Time New Roman" w:eastAsia="黑体" w:hAnsi="Time New Roman"/>
          <w:szCs w:val="21"/>
          <w:lang w:val="zh-CN"/>
        </w:rPr>
        <w:t>和</w:t>
      </w:r>
      <w:r w:rsidRPr="00F51B3E">
        <w:rPr>
          <w:rFonts w:ascii="Time New Roman" w:eastAsia="黑体" w:hAnsi="Time New Roman"/>
          <w:szCs w:val="21"/>
          <w:lang w:val="zh-CN"/>
        </w:rPr>
        <w:t>16.2,</w:t>
      </w:r>
      <w:r w:rsidR="00DE7E21">
        <w:rPr>
          <w:rFonts w:ascii="Time New Roman" w:eastAsia="黑体" w:hAnsi="Time New Roman"/>
          <w:szCs w:val="21"/>
        </w:rPr>
        <w:t xml:space="preserve"> </w:t>
      </w:r>
      <w:r w:rsidRPr="00F51B3E">
        <w:rPr>
          <w:rFonts w:ascii="Time New Roman" w:eastAsia="黑体" w:hAnsi="Time New Roman"/>
          <w:szCs w:val="21"/>
          <w:lang w:val="zh-CN"/>
        </w:rPr>
        <w:t>重申以往建议</w:t>
      </w:r>
      <w:r w:rsidRPr="00FA25E9">
        <w:rPr>
          <w:rStyle w:val="a8"/>
          <w:rFonts w:eastAsia="宋体"/>
        </w:rPr>
        <w:footnoteReference w:id="13"/>
      </w:r>
      <w:r w:rsidRPr="00F51B3E">
        <w:rPr>
          <w:rFonts w:ascii="Time New Roman" w:eastAsia="黑体" w:hAnsi="Time New Roman"/>
          <w:szCs w:val="21"/>
          <w:lang w:val="zh-CN"/>
        </w:rPr>
        <w:t>，并进一步敦促缔约国：</w:t>
      </w:r>
    </w:p>
    <w:p w14:paraId="6B97B26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加强惩治性别暴力的立法，包括将心理暴力定为刑事犯罪，并废除所有纵容性别犯罪的法律条款；</w:t>
      </w:r>
    </w:p>
    <w:p w14:paraId="35A3D24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确保所有实施性别犯罪的人，包括以所谓</w:t>
      </w:r>
      <w:r w:rsidRPr="00F51B3E">
        <w:rPr>
          <w:rFonts w:ascii="Time New Roman" w:eastAsia="黑体" w:hAnsi="Time New Roman" w:hint="eastAsia"/>
          <w:szCs w:val="21"/>
          <w:lang w:val="zh-CN"/>
        </w:rPr>
        <w:t>“</w:t>
      </w:r>
      <w:r w:rsidRPr="00F51B3E">
        <w:rPr>
          <w:rFonts w:ascii="Time New Roman" w:eastAsia="黑体" w:hAnsi="Time New Roman"/>
          <w:szCs w:val="21"/>
          <w:lang w:val="zh-CN"/>
        </w:rPr>
        <w:t>荣誉</w:t>
      </w:r>
      <w:r w:rsidRPr="00F51B3E">
        <w:rPr>
          <w:rFonts w:ascii="Time New Roman" w:eastAsia="黑体" w:hAnsi="Time New Roman" w:hint="eastAsia"/>
          <w:szCs w:val="21"/>
          <w:lang w:val="zh-CN"/>
        </w:rPr>
        <w:t>”</w:t>
      </w:r>
      <w:r w:rsidRPr="00F51B3E">
        <w:rPr>
          <w:rFonts w:ascii="Time New Roman" w:eastAsia="黑体" w:hAnsi="Time New Roman"/>
          <w:szCs w:val="21"/>
          <w:lang w:val="zh-CN"/>
        </w:rPr>
        <w:t>为名实施性别犯罪的人被绳之以法，</w:t>
      </w:r>
      <w:r w:rsidRPr="00F51B3E">
        <w:rPr>
          <w:rFonts w:ascii="Time New Roman" w:eastAsia="黑体" w:hAnsi="Time New Roman" w:hint="eastAsia"/>
          <w:szCs w:val="21"/>
          <w:lang w:val="zh-CN"/>
        </w:rPr>
        <w:t>并受到</w:t>
      </w:r>
      <w:r w:rsidRPr="00F51B3E">
        <w:rPr>
          <w:rFonts w:ascii="Time New Roman" w:eastAsia="黑体" w:hAnsi="Time New Roman"/>
          <w:szCs w:val="21"/>
          <w:lang w:val="zh-CN"/>
        </w:rPr>
        <w:t>相应的惩罚；</w:t>
      </w:r>
    </w:p>
    <w:p w14:paraId="68C7412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加强措施，从根本上解决对儿童的性虐待和性别暴力，包括在学校课程中设置必修课，与社区和宗教领袖合作采取提高认识的措施，以消除</w:t>
      </w:r>
      <w:bookmarkStart w:id="6" w:name="_Hlk152328520"/>
      <w:r w:rsidRPr="00F51B3E">
        <w:rPr>
          <w:rFonts w:ascii="Time New Roman" w:eastAsia="黑体" w:hAnsi="Time New Roman"/>
          <w:szCs w:val="21"/>
          <w:lang w:val="zh-CN"/>
        </w:rPr>
        <w:t>导致受暴力所害和见证暴力的女童</w:t>
      </w:r>
      <w:r w:rsidRPr="00F51B3E">
        <w:rPr>
          <w:rFonts w:ascii="Time New Roman" w:eastAsia="黑体" w:hAnsi="Time New Roman" w:hint="eastAsia"/>
          <w:szCs w:val="21"/>
          <w:lang w:val="zh-CN"/>
        </w:rPr>
        <w:t>不敢</w:t>
      </w:r>
      <w:r w:rsidRPr="00F51B3E">
        <w:rPr>
          <w:rFonts w:ascii="Time New Roman" w:eastAsia="黑体" w:hAnsi="Time New Roman"/>
          <w:szCs w:val="21"/>
          <w:lang w:val="zh-CN"/>
        </w:rPr>
        <w:t>报告暴力的歧视性成见</w:t>
      </w:r>
      <w:r w:rsidRPr="00F51B3E">
        <w:rPr>
          <w:rFonts w:ascii="Time New Roman" w:eastAsia="黑体" w:hAnsi="Time New Roman" w:hint="eastAsia"/>
          <w:szCs w:val="21"/>
          <w:lang w:val="zh-CN"/>
        </w:rPr>
        <w:t>和</w:t>
      </w:r>
      <w:r w:rsidRPr="00F51B3E">
        <w:rPr>
          <w:rFonts w:ascii="Time New Roman" w:eastAsia="黑体" w:hAnsi="Time New Roman"/>
          <w:szCs w:val="21"/>
          <w:lang w:val="zh-CN"/>
        </w:rPr>
        <w:t>污名化</w:t>
      </w:r>
      <w:bookmarkEnd w:id="6"/>
      <w:r w:rsidRPr="00F51B3E">
        <w:rPr>
          <w:rFonts w:ascii="Time New Roman" w:eastAsia="黑体" w:hAnsi="Time New Roman"/>
          <w:szCs w:val="21"/>
          <w:lang w:val="zh-CN"/>
        </w:rPr>
        <w:t>；</w:t>
      </w:r>
    </w:p>
    <w:p w14:paraId="3F1BD1C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确保有效执行和监测关于暴力侵害儿童、性别暴力、家庭暴力和儿童保护的国家计划及战略，包括提供充足资源，明确作用和责任，并为司法人员和检察官提供培训；</w:t>
      </w:r>
    </w:p>
    <w:p w14:paraId="294ACFB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确保</w:t>
      </w:r>
      <w:r w:rsidRPr="00F51B3E">
        <w:rPr>
          <w:rFonts w:ascii="Time New Roman" w:eastAsia="黑体" w:hAnsi="Time New Roman" w:hint="eastAsia"/>
          <w:szCs w:val="21"/>
          <w:lang w:val="zh-CN"/>
        </w:rPr>
        <w:t>建立</w:t>
      </w:r>
      <w:r w:rsidRPr="00F51B3E">
        <w:rPr>
          <w:rFonts w:ascii="Time New Roman" w:eastAsia="黑体" w:hAnsi="Time New Roman"/>
          <w:szCs w:val="21"/>
          <w:lang w:val="zh-CN"/>
        </w:rPr>
        <w:t>保密、对儿童友好</w:t>
      </w:r>
      <w:r w:rsidRPr="00F51B3E">
        <w:rPr>
          <w:rFonts w:ascii="Time New Roman" w:eastAsia="黑体" w:hAnsi="Time New Roman" w:hint="eastAsia"/>
          <w:szCs w:val="21"/>
          <w:lang w:val="zh-CN"/>
        </w:rPr>
        <w:t>和</w:t>
      </w:r>
      <w:r w:rsidRPr="00F51B3E">
        <w:rPr>
          <w:rFonts w:ascii="Time New Roman" w:eastAsia="黑体" w:hAnsi="Time New Roman"/>
          <w:szCs w:val="21"/>
          <w:lang w:val="zh-CN"/>
        </w:rPr>
        <w:t>基于社区的机制，用于报告性虐待和性别剥削案件，并确保这些儿童可迅速获得跨部门的补救和全面支持，不受二次伤害</w:t>
      </w:r>
      <w:r w:rsidRPr="00F51B3E">
        <w:rPr>
          <w:rFonts w:ascii="Time New Roman" w:eastAsia="黑体" w:hAnsi="Time New Roman" w:hint="eastAsia"/>
          <w:szCs w:val="21"/>
          <w:lang w:val="zh-CN"/>
        </w:rPr>
        <w:t>；</w:t>
      </w:r>
    </w:p>
    <w:p w14:paraId="360FDAA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确保所有遭到性剥削和性虐待及性别暴力的儿童，包括</w:t>
      </w:r>
      <w:r w:rsidRPr="00F51B3E">
        <w:rPr>
          <w:rFonts w:ascii="Time New Roman" w:eastAsia="黑体" w:hAnsi="Time New Roman"/>
          <w:szCs w:val="21"/>
          <w:lang w:val="zh-CN"/>
        </w:rPr>
        <w:t>15</w:t>
      </w:r>
      <w:r w:rsidRPr="00F51B3E">
        <w:rPr>
          <w:rFonts w:ascii="Time New Roman" w:eastAsia="黑体" w:hAnsi="Time New Roman"/>
          <w:szCs w:val="21"/>
          <w:lang w:val="zh-CN"/>
        </w:rPr>
        <w:t>岁以上的女童，被当作受害者对待，受到法律的充分保护，并能获得补救；</w:t>
      </w:r>
    </w:p>
    <w:p w14:paraId="1944087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(g)</w:t>
      </w:r>
      <w:r w:rsidRPr="00F51B3E">
        <w:rPr>
          <w:rFonts w:ascii="Time New Roman" w:eastAsia="黑体" w:hAnsi="Time New Roman"/>
          <w:szCs w:val="21"/>
          <w:lang w:val="zh-CN"/>
        </w:rPr>
        <w:tab/>
      </w:r>
      <w:r w:rsidRPr="00F51B3E">
        <w:rPr>
          <w:rFonts w:ascii="Time New Roman" w:eastAsia="黑体" w:hAnsi="Time New Roman"/>
          <w:szCs w:val="21"/>
          <w:lang w:val="zh-CN"/>
        </w:rPr>
        <w:t>为司法人员、警察和其他相关专业人员群体提供培训，以采取对儿童敏感的程序处理性别暴力案件</w:t>
      </w:r>
      <w:r w:rsidRPr="00F51B3E">
        <w:rPr>
          <w:rFonts w:ascii="Time New Roman" w:eastAsia="黑体" w:hAnsi="Time New Roman" w:hint="eastAsia"/>
          <w:szCs w:val="21"/>
          <w:lang w:val="zh-CN"/>
        </w:rPr>
        <w:t>，</w:t>
      </w:r>
      <w:r w:rsidRPr="00F51B3E">
        <w:rPr>
          <w:rFonts w:ascii="Time New Roman" w:eastAsia="黑体" w:hAnsi="Time New Roman"/>
          <w:szCs w:val="21"/>
          <w:lang w:val="zh-CN"/>
        </w:rPr>
        <w:t>并为</w:t>
      </w:r>
      <w:r w:rsidRPr="00F51B3E">
        <w:rPr>
          <w:rFonts w:ascii="Time New Roman" w:eastAsia="黑体" w:hAnsi="Time New Roman" w:hint="eastAsia"/>
          <w:szCs w:val="21"/>
          <w:lang w:val="zh-CN"/>
        </w:rPr>
        <w:t>性别暴力</w:t>
      </w:r>
      <w:r w:rsidRPr="00F51B3E">
        <w:rPr>
          <w:rFonts w:ascii="Time New Roman" w:eastAsia="黑体" w:hAnsi="Time New Roman"/>
          <w:szCs w:val="21"/>
          <w:lang w:val="zh-CN"/>
        </w:rPr>
        <w:t>受害者提供支持；</w:t>
      </w:r>
    </w:p>
    <w:p w14:paraId="6205A83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(h)</w:t>
      </w:r>
      <w:r w:rsidRPr="00F51B3E">
        <w:rPr>
          <w:rFonts w:ascii="Time New Roman" w:eastAsia="黑体" w:hAnsi="Time New Roman"/>
          <w:szCs w:val="21"/>
          <w:lang w:val="zh-CN"/>
        </w:rPr>
        <w:tab/>
      </w:r>
      <w:r w:rsidRPr="00F51B3E">
        <w:rPr>
          <w:rFonts w:ascii="Time New Roman" w:eastAsia="黑体" w:hAnsi="Time New Roman"/>
          <w:szCs w:val="21"/>
          <w:lang w:val="zh-CN"/>
        </w:rPr>
        <w:t>确保系统收集和分析关于儿童</w:t>
      </w:r>
      <w:r w:rsidRPr="00F51B3E">
        <w:rPr>
          <w:rFonts w:ascii="Time New Roman" w:eastAsia="黑体" w:hAnsi="Time New Roman" w:hint="eastAsia"/>
          <w:szCs w:val="21"/>
          <w:lang w:val="zh-CN"/>
        </w:rPr>
        <w:t>遭受</w:t>
      </w:r>
      <w:r w:rsidRPr="00F51B3E">
        <w:rPr>
          <w:rFonts w:ascii="Time New Roman" w:eastAsia="黑体" w:hAnsi="Time New Roman"/>
          <w:szCs w:val="21"/>
          <w:lang w:val="zh-CN"/>
        </w:rPr>
        <w:t>性暴力、性别暴力和线上暴力</w:t>
      </w:r>
      <w:r w:rsidRPr="00F51B3E">
        <w:rPr>
          <w:rFonts w:ascii="Time New Roman" w:eastAsia="黑体" w:hAnsi="Time New Roman" w:hint="eastAsia"/>
          <w:szCs w:val="21"/>
          <w:lang w:val="zh-CN"/>
        </w:rPr>
        <w:t>情况的</w:t>
      </w:r>
      <w:r w:rsidRPr="00F51B3E">
        <w:rPr>
          <w:rFonts w:ascii="Time New Roman" w:eastAsia="黑体" w:hAnsi="Time New Roman"/>
          <w:szCs w:val="21"/>
          <w:lang w:val="zh-CN"/>
        </w:rPr>
        <w:t>数据，以及</w:t>
      </w:r>
      <w:r w:rsidRPr="00F51B3E">
        <w:rPr>
          <w:rFonts w:ascii="Time New Roman" w:eastAsia="黑体" w:hAnsi="Time New Roman" w:hint="eastAsia"/>
          <w:szCs w:val="21"/>
          <w:lang w:val="zh-CN"/>
        </w:rPr>
        <w:t>关于已</w:t>
      </w:r>
      <w:r w:rsidRPr="00F51B3E">
        <w:rPr>
          <w:rFonts w:ascii="Time New Roman" w:eastAsia="黑体" w:hAnsi="Time New Roman"/>
          <w:szCs w:val="21"/>
          <w:lang w:val="zh-CN"/>
        </w:rPr>
        <w:t>报告、调查和起诉案件</w:t>
      </w:r>
      <w:r w:rsidRPr="00F51B3E">
        <w:rPr>
          <w:rFonts w:ascii="Time New Roman" w:eastAsia="黑体" w:hAnsi="Time New Roman" w:hint="eastAsia"/>
          <w:szCs w:val="21"/>
          <w:lang w:val="zh-CN"/>
        </w:rPr>
        <w:t>的数据</w:t>
      </w:r>
      <w:r w:rsidRPr="00F51B3E">
        <w:rPr>
          <w:rFonts w:ascii="Time New Roman" w:eastAsia="黑体" w:hAnsi="Time New Roman"/>
          <w:szCs w:val="21"/>
          <w:lang w:val="zh-CN"/>
        </w:rPr>
        <w:t>，以便为落实相关措施提供依据。</w:t>
      </w:r>
    </w:p>
    <w:p w14:paraId="0E13A199" w14:textId="77777777" w:rsidR="00A858F3" w:rsidRPr="00F51B3E" w:rsidRDefault="00A858F3" w:rsidP="00DE7E21">
      <w:pPr>
        <w:pStyle w:val="H23GC"/>
      </w:pPr>
      <w:r w:rsidRPr="00F51B3E">
        <w:rPr>
          <w:lang w:val="zh-CN"/>
        </w:rPr>
        <w:tab/>
      </w:r>
      <w:r w:rsidRPr="00F51B3E">
        <w:rPr>
          <w:lang w:val="zh-CN"/>
        </w:rPr>
        <w:tab/>
      </w:r>
      <w:r w:rsidRPr="00F51B3E">
        <w:rPr>
          <w:lang w:val="zh-CN"/>
        </w:rPr>
        <w:t>有害做法</w:t>
      </w:r>
    </w:p>
    <w:p w14:paraId="222B2CF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30.</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w:t>
      </w:r>
    </w:p>
    <w:p w14:paraId="6D68FD6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确保防止童婚</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国家行动计划解决导致童婚的根源问题，</w:t>
      </w:r>
      <w:r w:rsidRPr="00F51B3E">
        <w:rPr>
          <w:rFonts w:ascii="Time New Roman" w:eastAsia="黑体" w:hAnsi="Time New Roman" w:hint="eastAsia"/>
          <w:szCs w:val="21"/>
          <w:lang w:val="zh-CN"/>
        </w:rPr>
        <w:t>为该计划提供</w:t>
      </w:r>
      <w:r w:rsidRPr="00F51B3E">
        <w:rPr>
          <w:rFonts w:ascii="Time New Roman" w:eastAsia="黑体" w:hAnsi="Time New Roman"/>
          <w:szCs w:val="21"/>
          <w:lang w:val="zh-CN"/>
        </w:rPr>
        <w:t>充足资源，</w:t>
      </w:r>
      <w:r w:rsidRPr="00F51B3E">
        <w:rPr>
          <w:rFonts w:ascii="Time New Roman" w:eastAsia="黑体" w:hAnsi="Time New Roman" w:hint="eastAsia"/>
          <w:szCs w:val="21"/>
          <w:lang w:val="zh-CN"/>
        </w:rPr>
        <w:t>在其中提出</w:t>
      </w:r>
      <w:r w:rsidRPr="00F51B3E">
        <w:rPr>
          <w:rFonts w:ascii="Time New Roman" w:eastAsia="黑体" w:hAnsi="Time New Roman"/>
          <w:szCs w:val="21"/>
          <w:lang w:val="zh-CN"/>
        </w:rPr>
        <w:t>跨部门实施计划</w:t>
      </w:r>
      <w:r w:rsidRPr="00F51B3E">
        <w:rPr>
          <w:rFonts w:ascii="Time New Roman" w:eastAsia="黑体" w:hAnsi="Time New Roman" w:hint="eastAsia"/>
          <w:szCs w:val="21"/>
          <w:lang w:val="zh-CN"/>
        </w:rPr>
        <w:t>，要求为</w:t>
      </w:r>
      <w:r w:rsidRPr="00F51B3E">
        <w:rPr>
          <w:rFonts w:ascii="Time New Roman" w:eastAsia="黑体" w:hAnsi="Time New Roman"/>
          <w:szCs w:val="21"/>
          <w:lang w:val="zh-CN"/>
        </w:rPr>
        <w:t>相关专业团体</w:t>
      </w:r>
      <w:r w:rsidRPr="00F51B3E">
        <w:rPr>
          <w:rFonts w:ascii="Time New Roman" w:eastAsia="黑体" w:hAnsi="Time New Roman" w:hint="eastAsia"/>
          <w:szCs w:val="21"/>
          <w:lang w:val="zh-CN"/>
        </w:rPr>
        <w:t>提供</w:t>
      </w:r>
      <w:r w:rsidRPr="00F51B3E">
        <w:rPr>
          <w:rFonts w:ascii="Time New Roman" w:eastAsia="黑体" w:hAnsi="Time New Roman"/>
          <w:szCs w:val="21"/>
          <w:lang w:val="zh-CN"/>
        </w:rPr>
        <w:t>培训</w:t>
      </w:r>
      <w:r w:rsidRPr="00F51B3E">
        <w:rPr>
          <w:rFonts w:ascii="Time New Roman" w:eastAsia="黑体" w:hAnsi="Time New Roman" w:hint="eastAsia"/>
          <w:szCs w:val="21"/>
          <w:lang w:val="zh-CN"/>
        </w:rPr>
        <w:t>，并在</w:t>
      </w:r>
      <w:r w:rsidRPr="00F51B3E">
        <w:rPr>
          <w:rFonts w:ascii="Time New Roman" w:eastAsia="黑体" w:hAnsi="Time New Roman"/>
          <w:szCs w:val="21"/>
          <w:lang w:val="zh-CN"/>
        </w:rPr>
        <w:t>男童和女童参与</w:t>
      </w:r>
      <w:r w:rsidRPr="00F51B3E">
        <w:rPr>
          <w:rFonts w:ascii="Time New Roman" w:eastAsia="黑体" w:hAnsi="Time New Roman" w:hint="eastAsia"/>
          <w:szCs w:val="21"/>
          <w:lang w:val="zh-CN"/>
        </w:rPr>
        <w:t>下开展</w:t>
      </w:r>
      <w:r w:rsidRPr="00F51B3E">
        <w:rPr>
          <w:rFonts w:ascii="Time New Roman" w:eastAsia="黑体" w:hAnsi="Time New Roman"/>
          <w:szCs w:val="21"/>
          <w:lang w:val="zh-CN"/>
        </w:rPr>
        <w:t>提高认识运动；</w:t>
      </w:r>
    </w:p>
    <w:p w14:paraId="6FCD89E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制定</w:t>
      </w:r>
      <w:proofErr w:type="gramStart"/>
      <w:r w:rsidRPr="00F51B3E">
        <w:rPr>
          <w:rFonts w:ascii="Time New Roman" w:eastAsia="黑体" w:hAnsi="Time New Roman"/>
          <w:szCs w:val="21"/>
          <w:lang w:val="zh-CN"/>
        </w:rPr>
        <w:t>残割女性</w:t>
      </w:r>
      <w:proofErr w:type="gramEnd"/>
      <w:r w:rsidRPr="00F51B3E">
        <w:rPr>
          <w:rFonts w:ascii="Time New Roman" w:eastAsia="黑体" w:hAnsi="Time New Roman"/>
          <w:szCs w:val="21"/>
          <w:lang w:val="zh-CN"/>
        </w:rPr>
        <w:t>生殖器受害者保护计划，</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针对非叙利亚难民社区，宣传</w:t>
      </w:r>
      <w:proofErr w:type="gramStart"/>
      <w:r w:rsidRPr="00F51B3E">
        <w:rPr>
          <w:rFonts w:ascii="Time New Roman" w:eastAsia="黑体" w:hAnsi="Time New Roman"/>
          <w:szCs w:val="21"/>
          <w:lang w:val="zh-CN"/>
        </w:rPr>
        <w:t>残割女性</w:t>
      </w:r>
      <w:proofErr w:type="gramEnd"/>
      <w:r w:rsidRPr="00F51B3E">
        <w:rPr>
          <w:rFonts w:ascii="Time New Roman" w:eastAsia="黑体" w:hAnsi="Time New Roman"/>
          <w:szCs w:val="21"/>
          <w:lang w:val="zh-CN"/>
        </w:rPr>
        <w:t>生殖器对女童福祉的有害影响。</w:t>
      </w:r>
    </w:p>
    <w:p w14:paraId="3B2FE23F" w14:textId="77777777" w:rsidR="00A858F3" w:rsidRPr="00F51B3E" w:rsidRDefault="00A858F3" w:rsidP="00DE7E21">
      <w:pPr>
        <w:pStyle w:val="H1GC"/>
      </w:pPr>
      <w:r w:rsidRPr="00F51B3E">
        <w:tab/>
        <w:t>F.</w:t>
      </w:r>
      <w:r w:rsidRPr="00F51B3E">
        <w:tab/>
      </w:r>
      <w:r w:rsidRPr="00F51B3E">
        <w:rPr>
          <w:rFonts w:hint="eastAsia"/>
        </w:rPr>
        <w:t>家庭环境和替代性照料</w:t>
      </w:r>
      <w:r w:rsidRPr="00F51B3E">
        <w:t>(</w:t>
      </w:r>
      <w:r w:rsidRPr="00F51B3E">
        <w:rPr>
          <w:rFonts w:hint="eastAsia"/>
        </w:rPr>
        <w:t>第</w:t>
      </w:r>
      <w:r w:rsidRPr="00F51B3E">
        <w:t>5</w:t>
      </w:r>
      <w:r w:rsidRPr="00F51B3E">
        <w:rPr>
          <w:rFonts w:hint="eastAsia"/>
        </w:rPr>
        <w:t>条、第</w:t>
      </w:r>
      <w:r w:rsidRPr="00F51B3E">
        <w:t>9</w:t>
      </w:r>
      <w:r w:rsidRPr="00F51B3E">
        <w:rPr>
          <w:rFonts w:hint="eastAsia"/>
        </w:rPr>
        <w:t>至第</w:t>
      </w:r>
      <w:r w:rsidRPr="00F51B3E">
        <w:t>11</w:t>
      </w:r>
      <w:r w:rsidRPr="00F51B3E">
        <w:rPr>
          <w:rFonts w:hint="eastAsia"/>
        </w:rPr>
        <w:t>条、第</w:t>
      </w:r>
      <w:r w:rsidRPr="00F51B3E">
        <w:t>18</w:t>
      </w:r>
      <w:r w:rsidRPr="00F51B3E">
        <w:rPr>
          <w:rFonts w:hint="eastAsia"/>
        </w:rPr>
        <w:t>条第</w:t>
      </w:r>
      <w:r w:rsidRPr="00F51B3E">
        <w:t>1</w:t>
      </w:r>
      <w:r w:rsidRPr="00F51B3E">
        <w:rPr>
          <w:rFonts w:hint="eastAsia"/>
        </w:rPr>
        <w:t>和第</w:t>
      </w:r>
      <w:r w:rsidRPr="00F51B3E">
        <w:t>2</w:t>
      </w:r>
      <w:r w:rsidRPr="00F51B3E">
        <w:rPr>
          <w:rFonts w:hint="eastAsia"/>
        </w:rPr>
        <w:t>款、第</w:t>
      </w:r>
      <w:r w:rsidRPr="00F51B3E">
        <w:t>20</w:t>
      </w:r>
      <w:r w:rsidRPr="00F51B3E">
        <w:rPr>
          <w:rFonts w:hint="eastAsia"/>
        </w:rPr>
        <w:t>条、第</w:t>
      </w:r>
      <w:r w:rsidRPr="00F51B3E">
        <w:t>21</w:t>
      </w:r>
      <w:r w:rsidRPr="00F51B3E">
        <w:rPr>
          <w:rFonts w:hint="eastAsia"/>
        </w:rPr>
        <w:t>条、第</w:t>
      </w:r>
      <w:r w:rsidRPr="00F51B3E">
        <w:t>25</w:t>
      </w:r>
      <w:r w:rsidRPr="00F51B3E">
        <w:rPr>
          <w:rFonts w:hint="eastAsia"/>
        </w:rPr>
        <w:t>条和第</w:t>
      </w:r>
      <w:r w:rsidRPr="00F51B3E">
        <w:t>27</w:t>
      </w:r>
      <w:r w:rsidRPr="00F51B3E">
        <w:rPr>
          <w:rFonts w:hint="eastAsia"/>
        </w:rPr>
        <w:t>条第</w:t>
      </w:r>
      <w:r w:rsidRPr="00F51B3E">
        <w:t>4</w:t>
      </w:r>
      <w:r w:rsidRPr="00F51B3E">
        <w:rPr>
          <w:rFonts w:hint="eastAsia"/>
        </w:rPr>
        <w:t>款</w:t>
      </w:r>
      <w:r w:rsidRPr="00F51B3E">
        <w:t>)</w:t>
      </w:r>
    </w:p>
    <w:p w14:paraId="37074C73" w14:textId="77777777" w:rsidR="00A858F3" w:rsidRPr="00F51B3E" w:rsidRDefault="00A858F3" w:rsidP="00DE7E21">
      <w:pPr>
        <w:pStyle w:val="H23GC"/>
      </w:pPr>
      <w:r w:rsidRPr="00F51B3E">
        <w:rPr>
          <w:lang w:val="zh-CN"/>
        </w:rPr>
        <w:tab/>
      </w:r>
      <w:r w:rsidRPr="00F51B3E">
        <w:rPr>
          <w:lang w:val="zh-CN"/>
        </w:rPr>
        <w:tab/>
      </w:r>
      <w:r w:rsidRPr="00F51B3E">
        <w:rPr>
          <w:lang w:val="zh-CN"/>
        </w:rPr>
        <w:t>家庭环境</w:t>
      </w:r>
    </w:p>
    <w:p w14:paraId="2E0CAF2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31.</w:t>
      </w:r>
      <w:r w:rsidRPr="00F51B3E">
        <w:rPr>
          <w:rFonts w:ascii="Time New Roman" w:eastAsia="黑体" w:hAnsi="Time New Roman"/>
          <w:szCs w:val="21"/>
          <w:lang w:val="zh-CN"/>
        </w:rPr>
        <w:tab/>
      </w:r>
      <w:r w:rsidRPr="00F51B3E">
        <w:rPr>
          <w:rFonts w:ascii="Time New Roman" w:eastAsia="黑体" w:hAnsi="Time New Roman"/>
          <w:szCs w:val="21"/>
          <w:lang w:val="zh-CN"/>
        </w:rPr>
        <w:t>委员会赞赏地注意到对《个人地位法》的修订，但感到关切的是，育儿责任的分配长期不平等，一夫多妻制、继承权和监护权方面的法律具有歧视性。委员会建议缔约国：</w:t>
      </w:r>
    </w:p>
    <w:p w14:paraId="37A7F05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根据《公约》第</w:t>
      </w:r>
      <w:r w:rsidRPr="00F51B3E">
        <w:rPr>
          <w:rFonts w:ascii="Time New Roman" w:eastAsia="黑体" w:hAnsi="Time New Roman"/>
          <w:szCs w:val="21"/>
          <w:lang w:val="zh-CN"/>
        </w:rPr>
        <w:t>18</w:t>
      </w:r>
      <w:r w:rsidRPr="00F51B3E">
        <w:rPr>
          <w:rFonts w:ascii="Time New Roman" w:eastAsia="黑体" w:hAnsi="Time New Roman"/>
          <w:szCs w:val="21"/>
          <w:lang w:val="zh-CN"/>
        </w:rPr>
        <w:t>条第</w:t>
      </w:r>
      <w:r w:rsidRPr="00F51B3E">
        <w:rPr>
          <w:rFonts w:ascii="Time New Roman" w:eastAsia="黑体" w:hAnsi="Time New Roman"/>
          <w:szCs w:val="21"/>
          <w:lang w:val="zh-CN"/>
        </w:rPr>
        <w:t>1</w:t>
      </w:r>
      <w:r w:rsidRPr="00F51B3E">
        <w:rPr>
          <w:rFonts w:ascii="Time New Roman" w:eastAsia="黑体" w:hAnsi="Time New Roman"/>
          <w:szCs w:val="21"/>
          <w:lang w:val="zh-CN"/>
        </w:rPr>
        <w:t>款，促进父母平等分担育儿责任，包括开展提高认识运动，扩大陪产假</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使用和父母双方的灵活工作安排；</w:t>
      </w:r>
    </w:p>
    <w:p w14:paraId="40BC0189"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禁止一夫多妻制婚姻，在实践中落实这项禁令，同时消除对儿童及其福祉产生的情绪性和实质性伤害；</w:t>
      </w:r>
    </w:p>
    <w:p w14:paraId="0793CD0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进一步改革《个人地位法》和其他相关立法，尤其是在继承权和监护权方面的规定，以确保男子</w:t>
      </w:r>
      <w:r w:rsidRPr="00F51B3E">
        <w:rPr>
          <w:rFonts w:ascii="Time New Roman" w:eastAsia="黑体" w:hAnsi="Time New Roman" w:hint="eastAsia"/>
          <w:szCs w:val="21"/>
          <w:lang w:val="zh-CN"/>
        </w:rPr>
        <w:t>和</w:t>
      </w:r>
      <w:r w:rsidRPr="00F51B3E">
        <w:rPr>
          <w:rFonts w:ascii="Time New Roman" w:eastAsia="黑体" w:hAnsi="Time New Roman"/>
          <w:szCs w:val="21"/>
          <w:lang w:val="zh-CN"/>
        </w:rPr>
        <w:t>妇女</w:t>
      </w:r>
      <w:r w:rsidRPr="00F51B3E">
        <w:rPr>
          <w:rFonts w:ascii="Time New Roman" w:eastAsia="黑体" w:hAnsi="Time New Roman" w:hint="eastAsia"/>
          <w:szCs w:val="21"/>
          <w:lang w:val="zh-CN"/>
        </w:rPr>
        <w:t>以及</w:t>
      </w:r>
      <w:r w:rsidRPr="00F51B3E">
        <w:rPr>
          <w:rFonts w:ascii="Time New Roman" w:eastAsia="黑体" w:hAnsi="Time New Roman"/>
          <w:szCs w:val="21"/>
          <w:lang w:val="zh-CN"/>
        </w:rPr>
        <w:t>男童和女童享有平等权利，</w:t>
      </w:r>
      <w:r w:rsidRPr="00F51B3E">
        <w:rPr>
          <w:rFonts w:ascii="Time New Roman" w:eastAsia="黑体" w:hAnsi="Time New Roman" w:hint="eastAsia"/>
          <w:szCs w:val="21"/>
          <w:lang w:val="zh-CN"/>
        </w:rPr>
        <w:t>确保</w:t>
      </w:r>
      <w:r w:rsidRPr="00F51B3E">
        <w:rPr>
          <w:rFonts w:ascii="Time New Roman" w:eastAsia="黑体" w:hAnsi="Time New Roman"/>
          <w:szCs w:val="21"/>
          <w:lang w:val="zh-CN"/>
        </w:rPr>
        <w:t>单身母亲和父母未婚的儿童获得充分支持。</w:t>
      </w:r>
    </w:p>
    <w:p w14:paraId="4C2C1F83" w14:textId="77777777" w:rsidR="00A858F3" w:rsidRPr="00F51B3E" w:rsidRDefault="00A858F3" w:rsidP="00DE7E21">
      <w:pPr>
        <w:pStyle w:val="H23GC"/>
      </w:pPr>
      <w:r w:rsidRPr="00F51B3E">
        <w:rPr>
          <w:lang w:val="zh-CN"/>
        </w:rPr>
        <w:tab/>
      </w:r>
      <w:r w:rsidRPr="00F51B3E">
        <w:rPr>
          <w:lang w:val="zh-CN"/>
        </w:rPr>
        <w:tab/>
      </w:r>
      <w:r w:rsidRPr="00F51B3E">
        <w:rPr>
          <w:lang w:val="zh-CN"/>
        </w:rPr>
        <w:t>被剥夺家庭环境的儿童</w:t>
      </w:r>
    </w:p>
    <w:p w14:paraId="53C1CC5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32.</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w:t>
      </w:r>
    </w:p>
    <w:p w14:paraId="4CC9FB9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通过一项</w:t>
      </w:r>
      <w:proofErr w:type="gramStart"/>
      <w:r w:rsidRPr="00F51B3E">
        <w:rPr>
          <w:rFonts w:ascii="Time New Roman" w:eastAsia="黑体" w:hAnsi="Time New Roman"/>
          <w:szCs w:val="21"/>
          <w:lang w:val="zh-CN"/>
        </w:rPr>
        <w:t>去机构化国家</w:t>
      </w:r>
      <w:proofErr w:type="gramEnd"/>
      <w:r w:rsidRPr="00F51B3E">
        <w:rPr>
          <w:rFonts w:ascii="Time New Roman" w:eastAsia="黑体" w:hAnsi="Time New Roman"/>
          <w:szCs w:val="21"/>
          <w:lang w:val="zh-CN"/>
        </w:rPr>
        <w:t>战略和行动计划，在其中规定</w:t>
      </w:r>
      <w:r w:rsidRPr="00F51B3E">
        <w:rPr>
          <w:rFonts w:ascii="Time New Roman" w:eastAsia="黑体" w:hAnsi="Time New Roman" w:hint="eastAsia"/>
          <w:szCs w:val="21"/>
          <w:lang w:val="zh-CN"/>
        </w:rPr>
        <w:t>具体</w:t>
      </w:r>
      <w:r w:rsidRPr="00F51B3E">
        <w:rPr>
          <w:rFonts w:ascii="Time New Roman" w:eastAsia="黑体" w:hAnsi="Time New Roman"/>
          <w:szCs w:val="21"/>
          <w:lang w:val="zh-CN"/>
        </w:rPr>
        <w:t>预算、工作人员和法律改革措施，以便：</w:t>
      </w:r>
      <w:r w:rsidRPr="00F51B3E">
        <w:rPr>
          <w:rFonts w:ascii="Time New Roman" w:eastAsia="黑体" w:hAnsi="Time New Roman"/>
          <w:szCs w:val="21"/>
          <w:lang w:val="zh-CN"/>
        </w:rPr>
        <w:t xml:space="preserve">(i) </w:t>
      </w:r>
      <w:r w:rsidRPr="00F51B3E">
        <w:rPr>
          <w:rFonts w:ascii="Time New Roman" w:eastAsia="黑体" w:hAnsi="Time New Roman"/>
          <w:szCs w:val="21"/>
          <w:lang w:val="zh-CN"/>
        </w:rPr>
        <w:t>支持和优先考虑为无法与家人同住的儿童提供基于家庭和社区的照料选项；</w:t>
      </w:r>
      <w:r w:rsidRPr="00F51B3E">
        <w:rPr>
          <w:rFonts w:ascii="Time New Roman" w:eastAsia="黑体" w:hAnsi="Time New Roman"/>
          <w:szCs w:val="21"/>
          <w:lang w:val="zh-CN"/>
        </w:rPr>
        <w:t xml:space="preserve">(ii) </w:t>
      </w:r>
      <w:r w:rsidRPr="00F51B3E">
        <w:rPr>
          <w:rFonts w:ascii="Time New Roman" w:eastAsia="黑体" w:hAnsi="Time New Roman"/>
          <w:szCs w:val="21"/>
          <w:lang w:val="zh-CN"/>
        </w:rPr>
        <w:t>通过对儿童敏感的社会保护政策和服务，加强对弱势家庭的支持；</w:t>
      </w:r>
    </w:p>
    <w:p w14:paraId="7BC536E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在照料和保护工作中引入个案管理，包括个别照料计划，确保对替代照料情况定期进行实质性审查，监测照料质量；</w:t>
      </w:r>
    </w:p>
    <w:p w14:paraId="57D8297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确保绝不仅因母亲的残疾、离婚、移民身份或婚姻状况就让家庭离散，包括让儿童离开单身母亲，只有在对儿童的处境进行全面评估后认为符合其最大利益的情况下，才让儿童与家庭分离；</w:t>
      </w:r>
    </w:p>
    <w:p w14:paraId="1ABB834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加强从事家庭和儿童工作的专业人员，特别是社会工作者的能力，以确保采取基于家庭的照料办法，并让他们更好地认识</w:t>
      </w:r>
      <w:r w:rsidRPr="00F51B3E">
        <w:rPr>
          <w:rFonts w:ascii="Time New Roman" w:eastAsia="黑体" w:hAnsi="Time New Roman" w:hint="eastAsia"/>
          <w:szCs w:val="21"/>
          <w:lang w:val="zh-CN"/>
        </w:rPr>
        <w:t>到</w:t>
      </w:r>
      <w:r w:rsidRPr="00F51B3E">
        <w:rPr>
          <w:rFonts w:ascii="Time New Roman" w:eastAsia="黑体" w:hAnsi="Time New Roman"/>
          <w:szCs w:val="21"/>
          <w:lang w:val="zh-CN"/>
        </w:rPr>
        <w:t>被剥夺家庭环境儿童的权利和需要；</w:t>
      </w:r>
    </w:p>
    <w:p w14:paraId="26A8652F"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停止将</w:t>
      </w:r>
      <w:r w:rsidRPr="00F51B3E">
        <w:rPr>
          <w:rFonts w:ascii="Time New Roman" w:eastAsia="黑体" w:hAnsi="Time New Roman"/>
          <w:szCs w:val="21"/>
          <w:lang w:val="zh-CN"/>
        </w:rPr>
        <w:t>3</w:t>
      </w:r>
      <w:r w:rsidRPr="00F51B3E">
        <w:rPr>
          <w:rFonts w:ascii="Time New Roman" w:eastAsia="黑体" w:hAnsi="Time New Roman"/>
          <w:szCs w:val="21"/>
          <w:lang w:val="zh-CN"/>
        </w:rPr>
        <w:t>岁以下儿童送入收容机构，优先确保他们在家庭环境中得到照料；</w:t>
      </w:r>
    </w:p>
    <w:p w14:paraId="253E718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hint="eastAsia"/>
          <w:szCs w:val="21"/>
          <w:lang w:val="zh-CN"/>
        </w:rPr>
        <w:t>为</w:t>
      </w:r>
      <w:r w:rsidRPr="00F51B3E">
        <w:rPr>
          <w:rFonts w:ascii="Time New Roman" w:eastAsia="黑体" w:hAnsi="Time New Roman"/>
          <w:szCs w:val="21"/>
          <w:lang w:val="zh-CN"/>
        </w:rPr>
        <w:t>无法与家人同住</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儿童</w:t>
      </w:r>
      <w:r w:rsidRPr="00F51B3E">
        <w:rPr>
          <w:rFonts w:ascii="Time New Roman" w:eastAsia="黑体" w:hAnsi="Time New Roman" w:hint="eastAsia"/>
          <w:szCs w:val="21"/>
          <w:lang w:val="zh-CN"/>
        </w:rPr>
        <w:t>加强</w:t>
      </w:r>
      <w:r w:rsidRPr="00F51B3E">
        <w:rPr>
          <w:rFonts w:ascii="Time New Roman" w:eastAsia="黑体" w:hAnsi="Time New Roman"/>
          <w:szCs w:val="21"/>
          <w:lang w:val="zh-CN"/>
        </w:rPr>
        <w:t>寄养系统，包括</w:t>
      </w:r>
      <w:r w:rsidRPr="00F51B3E">
        <w:rPr>
          <w:rFonts w:ascii="Time New Roman" w:eastAsia="黑体" w:hAnsi="Time New Roman" w:hint="eastAsia"/>
          <w:szCs w:val="21"/>
          <w:lang w:val="zh-CN"/>
        </w:rPr>
        <w:t>为其</w:t>
      </w:r>
      <w:r w:rsidRPr="00F51B3E">
        <w:rPr>
          <w:rFonts w:ascii="Time New Roman" w:eastAsia="黑体" w:hAnsi="Time New Roman"/>
          <w:szCs w:val="21"/>
          <w:lang w:val="zh-CN"/>
        </w:rPr>
        <w:t>分配充足的财政资源，并</w:t>
      </w:r>
      <w:r w:rsidRPr="00F51B3E">
        <w:rPr>
          <w:rFonts w:ascii="Time New Roman" w:eastAsia="黑体" w:hAnsi="Time New Roman" w:hint="eastAsia"/>
          <w:szCs w:val="21"/>
          <w:lang w:val="zh-CN"/>
        </w:rPr>
        <w:t>向</w:t>
      </w:r>
      <w:r w:rsidRPr="00F51B3E">
        <w:rPr>
          <w:rFonts w:ascii="Time New Roman" w:eastAsia="黑体" w:hAnsi="Time New Roman"/>
          <w:szCs w:val="21"/>
          <w:lang w:val="zh-CN"/>
        </w:rPr>
        <w:t>领养父母提供充分培训；</w:t>
      </w:r>
    </w:p>
    <w:p w14:paraId="6795028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(g)</w:t>
      </w:r>
      <w:r w:rsidRPr="00F51B3E">
        <w:rPr>
          <w:rFonts w:ascii="Time New Roman" w:eastAsia="黑体" w:hAnsi="Time New Roman"/>
          <w:szCs w:val="21"/>
          <w:lang w:val="zh-CN"/>
        </w:rPr>
        <w:tab/>
      </w:r>
      <w:r w:rsidRPr="00F51B3E">
        <w:rPr>
          <w:rFonts w:ascii="Time New Roman" w:eastAsia="黑体" w:hAnsi="Time New Roman"/>
          <w:szCs w:val="21"/>
          <w:lang w:val="zh-CN"/>
        </w:rPr>
        <w:t>在可能时促进儿童与家人团聚，包括与单身母亲团聚，支持他们克服可能面临的困难。</w:t>
      </w:r>
    </w:p>
    <w:p w14:paraId="5A8EFCBD" w14:textId="77777777" w:rsidR="00A858F3" w:rsidRPr="00F51B3E" w:rsidRDefault="00A858F3" w:rsidP="00DE7E21">
      <w:pPr>
        <w:pStyle w:val="H1GC"/>
      </w:pPr>
      <w:r w:rsidRPr="00F51B3E">
        <w:rPr>
          <w:lang w:val="zh-CN"/>
        </w:rPr>
        <w:tab/>
        <w:t>G.</w:t>
      </w:r>
      <w:r w:rsidRPr="00F51B3E">
        <w:rPr>
          <w:lang w:val="zh-CN"/>
        </w:rPr>
        <w:tab/>
      </w:r>
      <w:r w:rsidRPr="00F51B3E">
        <w:rPr>
          <w:lang w:val="zh-CN"/>
        </w:rPr>
        <w:t>残疾儿童</w:t>
      </w:r>
      <w:r w:rsidRPr="00F51B3E">
        <w:rPr>
          <w:lang w:val="zh-CN"/>
        </w:rPr>
        <w:t>(</w:t>
      </w:r>
      <w:r w:rsidRPr="00F51B3E">
        <w:rPr>
          <w:lang w:val="zh-CN"/>
        </w:rPr>
        <w:t>第</w:t>
      </w:r>
      <w:r w:rsidRPr="00F51B3E">
        <w:rPr>
          <w:lang w:val="zh-CN"/>
        </w:rPr>
        <w:t>23</w:t>
      </w:r>
      <w:r w:rsidRPr="00F51B3E">
        <w:rPr>
          <w:lang w:val="zh-CN"/>
        </w:rPr>
        <w:t>条</w:t>
      </w:r>
      <w:r w:rsidRPr="00F51B3E">
        <w:rPr>
          <w:lang w:val="zh-CN"/>
        </w:rPr>
        <w:t>)</w:t>
      </w:r>
    </w:p>
    <w:p w14:paraId="3A82B6A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33.</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w:t>
      </w:r>
    </w:p>
    <w:p w14:paraId="43A4FB6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分配充足资源，用于执行残疾人</w:t>
      </w:r>
      <w:proofErr w:type="gramStart"/>
      <w:r w:rsidRPr="00F51B3E">
        <w:rPr>
          <w:rFonts w:ascii="Time New Roman" w:eastAsia="黑体" w:hAnsi="Time New Roman"/>
          <w:szCs w:val="21"/>
          <w:lang w:val="zh-CN"/>
        </w:rPr>
        <w:t>去机构</w:t>
      </w:r>
      <w:proofErr w:type="gramEnd"/>
      <w:r w:rsidRPr="00F51B3E">
        <w:rPr>
          <w:rFonts w:ascii="Time New Roman" w:eastAsia="黑体" w:hAnsi="Time New Roman"/>
          <w:szCs w:val="21"/>
          <w:lang w:val="zh-CN"/>
        </w:rPr>
        <w:t>化战略，并发展基于家庭的残疾儿童照料选项；</w:t>
      </w:r>
    </w:p>
    <w:p w14:paraId="2B4D921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删除法律和</w:t>
      </w:r>
      <w:r w:rsidRPr="00F51B3E">
        <w:rPr>
          <w:rFonts w:ascii="Time New Roman" w:eastAsia="黑体" w:hAnsi="Time New Roman"/>
          <w:szCs w:val="21"/>
          <w:lang w:val="zh-CN"/>
        </w:rPr>
        <w:t>/</w:t>
      </w:r>
      <w:r w:rsidRPr="00F51B3E">
        <w:rPr>
          <w:rFonts w:ascii="Time New Roman" w:eastAsia="黑体" w:hAnsi="Time New Roman"/>
          <w:szCs w:val="21"/>
          <w:lang w:val="zh-CN"/>
        </w:rPr>
        <w:t>或政策中关于残疾人的任何贬低用语和描述；</w:t>
      </w:r>
    </w:p>
    <w:p w14:paraId="59EB010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确保收集关于残疾儿童的分类数据，并建立高效统一的残疾评估制度，以便利各类残疾儿童获得无障碍服务，包括教育、卫生、社会保护和支持服务；</w:t>
      </w:r>
    </w:p>
    <w:p w14:paraId="7B9954BE" w14:textId="77777777" w:rsidR="003D74DB" w:rsidRDefault="00A858F3" w:rsidP="00A858F3">
      <w:pPr>
        <w:pStyle w:val="SingleTxtGC"/>
        <w:rPr>
          <w:rFonts w:ascii="Time New Roman" w:eastAsia="黑体" w:hAnsi="Time New Roman" w:hint="eastAsia"/>
          <w:szCs w:val="21"/>
          <w:lang w:val="zh-CN"/>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更新《全纳教育十年战略》</w:t>
      </w:r>
      <w:r w:rsidRPr="00F51B3E">
        <w:rPr>
          <w:rFonts w:ascii="Time New Roman" w:eastAsia="黑体" w:hAnsi="Time New Roman"/>
          <w:szCs w:val="21"/>
          <w:lang w:val="zh-CN"/>
        </w:rPr>
        <w:t>(2019-2029</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w:t>
      </w:r>
      <w:r w:rsidRPr="00F51B3E">
        <w:rPr>
          <w:rFonts w:ascii="Time New Roman" w:eastAsia="黑体" w:hAnsi="Time New Roman" w:hint="eastAsia"/>
          <w:szCs w:val="21"/>
          <w:lang w:val="zh-CN"/>
        </w:rPr>
        <w:t>目前该战略仅力求到</w:t>
      </w:r>
      <w:r w:rsidRPr="00F51B3E">
        <w:rPr>
          <w:rFonts w:ascii="Time New Roman" w:eastAsia="黑体" w:hAnsi="Time New Roman"/>
          <w:szCs w:val="21"/>
          <w:lang w:val="zh-CN"/>
        </w:rPr>
        <w:t>2031</w:t>
      </w:r>
      <w:r w:rsidRPr="00F51B3E">
        <w:rPr>
          <w:rFonts w:ascii="Time New Roman" w:eastAsia="黑体" w:hAnsi="Time New Roman"/>
          <w:szCs w:val="21"/>
          <w:lang w:val="zh-CN"/>
        </w:rPr>
        <w:t>年</w:t>
      </w:r>
      <w:r w:rsidRPr="00F51B3E">
        <w:rPr>
          <w:rFonts w:ascii="Time New Roman" w:eastAsia="黑体" w:hAnsi="Time New Roman" w:hint="eastAsia"/>
          <w:szCs w:val="21"/>
          <w:lang w:val="zh-CN"/>
        </w:rPr>
        <w:t>使</w:t>
      </w:r>
      <w:r w:rsidRPr="00F51B3E">
        <w:rPr>
          <w:rFonts w:ascii="Time New Roman" w:eastAsia="黑体" w:hAnsi="Time New Roman"/>
          <w:szCs w:val="21"/>
          <w:lang w:val="zh-CN"/>
        </w:rPr>
        <w:t>学龄残疾儿童</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入学率</w:t>
      </w:r>
      <w:r w:rsidRPr="00F51B3E">
        <w:rPr>
          <w:rFonts w:ascii="Time New Roman" w:eastAsia="黑体" w:hAnsi="Time New Roman" w:hint="eastAsia"/>
          <w:szCs w:val="21"/>
          <w:lang w:val="zh-CN"/>
        </w:rPr>
        <w:t>达到</w:t>
      </w:r>
      <w:r w:rsidRPr="00F51B3E">
        <w:rPr>
          <w:rFonts w:ascii="Time New Roman" w:eastAsia="黑体" w:hAnsi="Time New Roman"/>
          <w:szCs w:val="21"/>
          <w:lang w:val="zh-CN"/>
        </w:rPr>
        <w:t>10%</w:t>
      </w:r>
      <w:r w:rsidRPr="00F51B3E">
        <w:rPr>
          <w:rFonts w:ascii="Time New Roman" w:eastAsia="黑体" w:hAnsi="Time New Roman"/>
          <w:szCs w:val="21"/>
          <w:lang w:val="zh-CN"/>
        </w:rPr>
        <w:t>；</w:t>
      </w:r>
    </w:p>
    <w:p w14:paraId="279366FA" w14:textId="557B708B"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确保残疾儿童能够无障碍地进入公共场所和建筑物</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获得服务和信息，</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制定《残疾人法》实施条例，包括关于合理便利的条例；</w:t>
      </w:r>
    </w:p>
    <w:p w14:paraId="5CE23AD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加强对残疾儿童父母的支持，确保这些儿童在家庭环境中成长的权利，包括：</w:t>
      </w:r>
      <w:r w:rsidRPr="00F51B3E">
        <w:rPr>
          <w:rFonts w:ascii="Time New Roman" w:eastAsia="黑体" w:hAnsi="Time New Roman"/>
          <w:szCs w:val="21"/>
          <w:lang w:val="zh-CN"/>
        </w:rPr>
        <w:t xml:space="preserve">(i) </w:t>
      </w:r>
      <w:r w:rsidRPr="00F51B3E">
        <w:rPr>
          <w:rFonts w:ascii="Time New Roman" w:eastAsia="黑体" w:hAnsi="Time New Roman"/>
          <w:szCs w:val="21"/>
          <w:lang w:val="zh-CN"/>
        </w:rPr>
        <w:t>增加提供早期发现和早期干预服务；</w:t>
      </w:r>
      <w:r w:rsidRPr="00F51B3E">
        <w:rPr>
          <w:rFonts w:ascii="Time New Roman" w:eastAsia="黑体" w:hAnsi="Time New Roman"/>
          <w:szCs w:val="21"/>
          <w:lang w:val="zh-CN"/>
        </w:rPr>
        <w:t xml:space="preserve">(ii) </w:t>
      </w:r>
      <w:r w:rsidRPr="00F51B3E">
        <w:rPr>
          <w:rFonts w:ascii="Time New Roman" w:eastAsia="黑体" w:hAnsi="Time New Roman"/>
          <w:szCs w:val="21"/>
          <w:lang w:val="zh-CN"/>
        </w:rPr>
        <w:t>确保将残疾儿童转介到必要的支持服务，包括专门和无障碍的保健服务；</w:t>
      </w:r>
      <w:r w:rsidRPr="00F51B3E">
        <w:rPr>
          <w:rFonts w:ascii="Time New Roman" w:eastAsia="黑体" w:hAnsi="Time New Roman"/>
          <w:szCs w:val="21"/>
          <w:lang w:val="zh-CN"/>
        </w:rPr>
        <w:t xml:space="preserve">(iii) </w:t>
      </w:r>
      <w:r w:rsidRPr="00F51B3E">
        <w:rPr>
          <w:rFonts w:ascii="Time New Roman" w:eastAsia="黑体" w:hAnsi="Time New Roman"/>
          <w:szCs w:val="21"/>
          <w:lang w:val="zh-CN"/>
        </w:rPr>
        <w:t>为所有残疾儿童提供补充收入和社会服务；</w:t>
      </w:r>
    </w:p>
    <w:p w14:paraId="6DF848E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(g)</w:t>
      </w:r>
      <w:r w:rsidRPr="00F51B3E">
        <w:rPr>
          <w:rFonts w:ascii="Time New Roman" w:eastAsia="黑体" w:hAnsi="Time New Roman"/>
          <w:szCs w:val="21"/>
          <w:lang w:val="zh-CN"/>
        </w:rPr>
        <w:tab/>
      </w:r>
      <w:r w:rsidRPr="00F51B3E">
        <w:rPr>
          <w:rFonts w:ascii="Time New Roman" w:eastAsia="黑体" w:hAnsi="Time New Roman"/>
          <w:szCs w:val="21"/>
          <w:lang w:val="zh-CN"/>
        </w:rPr>
        <w:t>加强对残疾儿童融入社会和个人发展的支持，包括向从事儿童保护工作的专业人士提供关于残疾儿童权利和具体需求的能力建设，并确保</w:t>
      </w:r>
      <w:r w:rsidRPr="00F51B3E">
        <w:rPr>
          <w:rFonts w:ascii="Time New Roman" w:eastAsia="黑体" w:hAnsi="Time New Roman" w:hint="eastAsia"/>
          <w:szCs w:val="21"/>
          <w:lang w:val="zh-CN"/>
        </w:rPr>
        <w:t>残疾儿童</w:t>
      </w:r>
      <w:r w:rsidRPr="00F51B3E">
        <w:rPr>
          <w:rFonts w:ascii="Time New Roman" w:eastAsia="黑体" w:hAnsi="Time New Roman"/>
          <w:szCs w:val="21"/>
          <w:lang w:val="zh-CN"/>
        </w:rPr>
        <w:t>获得个人援助、康复服务和辅助器具；</w:t>
      </w:r>
    </w:p>
    <w:p w14:paraId="6910ECD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(h)</w:t>
      </w:r>
      <w:r w:rsidRPr="00F51B3E">
        <w:rPr>
          <w:rFonts w:ascii="Time New Roman" w:eastAsia="黑体" w:hAnsi="Time New Roman"/>
          <w:szCs w:val="21"/>
          <w:lang w:val="zh-CN"/>
        </w:rPr>
        <w:tab/>
      </w:r>
      <w:r w:rsidRPr="00F51B3E">
        <w:rPr>
          <w:rFonts w:ascii="Time New Roman" w:eastAsia="黑体" w:hAnsi="Time New Roman"/>
          <w:szCs w:val="21"/>
          <w:lang w:val="zh-CN"/>
        </w:rPr>
        <w:t>采取紧急措施，防止残疾儿童受到虐待、忽视和暴力侵害，并确保受害者能够</w:t>
      </w:r>
      <w:r w:rsidRPr="00F51B3E">
        <w:rPr>
          <w:rFonts w:ascii="Time New Roman" w:eastAsia="黑体" w:hAnsi="Time New Roman" w:hint="eastAsia"/>
          <w:szCs w:val="21"/>
          <w:lang w:val="zh-CN"/>
        </w:rPr>
        <w:t>获得对</w:t>
      </w:r>
      <w:r w:rsidRPr="00F51B3E">
        <w:rPr>
          <w:rFonts w:ascii="Time New Roman" w:eastAsia="黑体" w:hAnsi="Time New Roman"/>
          <w:szCs w:val="21"/>
          <w:lang w:val="zh-CN"/>
        </w:rPr>
        <w:t>儿童</w:t>
      </w:r>
      <w:r w:rsidRPr="00F51B3E">
        <w:rPr>
          <w:rFonts w:ascii="Time New Roman" w:eastAsia="黑体" w:hAnsi="Time New Roman" w:hint="eastAsia"/>
          <w:szCs w:val="21"/>
          <w:lang w:val="zh-CN"/>
        </w:rPr>
        <w:t>友好</w:t>
      </w:r>
      <w:r w:rsidRPr="00F51B3E">
        <w:rPr>
          <w:rFonts w:ascii="Time New Roman" w:eastAsia="黑体" w:hAnsi="Time New Roman"/>
          <w:szCs w:val="21"/>
          <w:lang w:val="zh-CN"/>
        </w:rPr>
        <w:t>的报告渠道</w:t>
      </w:r>
      <w:r w:rsidRPr="00F51B3E">
        <w:rPr>
          <w:rFonts w:ascii="Time New Roman" w:eastAsia="黑体" w:hAnsi="Time New Roman" w:hint="eastAsia"/>
          <w:szCs w:val="21"/>
          <w:lang w:val="zh-CN"/>
        </w:rPr>
        <w:t>、赔偿</w:t>
      </w:r>
      <w:r w:rsidRPr="00F51B3E">
        <w:rPr>
          <w:rFonts w:ascii="Time New Roman" w:eastAsia="黑体" w:hAnsi="Time New Roman"/>
          <w:szCs w:val="21"/>
          <w:lang w:val="zh-CN"/>
        </w:rPr>
        <w:t>和免费的译员协助，包括手语译员的协助；</w:t>
      </w:r>
    </w:p>
    <w:p w14:paraId="495A5C0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(i)</w:t>
      </w:r>
      <w:r w:rsidRPr="00F51B3E">
        <w:rPr>
          <w:rFonts w:ascii="Time New Roman" w:eastAsia="黑体" w:hAnsi="Time New Roman"/>
          <w:szCs w:val="21"/>
          <w:lang w:val="zh-CN"/>
        </w:rPr>
        <w:tab/>
      </w:r>
      <w:r w:rsidRPr="00F51B3E">
        <w:rPr>
          <w:rFonts w:ascii="Time New Roman" w:eastAsia="黑体" w:hAnsi="Time New Roman"/>
          <w:szCs w:val="21"/>
          <w:lang w:val="zh-CN"/>
        </w:rPr>
        <w:t>加强提高认识运动，打击对残疾儿童的污名化，</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宣传残疾儿童作为权利持有人的正面形象。</w:t>
      </w:r>
    </w:p>
    <w:p w14:paraId="2A8A532A" w14:textId="77777777" w:rsidR="00A858F3" w:rsidRPr="00F51B3E" w:rsidRDefault="00A858F3" w:rsidP="003D74DB">
      <w:pPr>
        <w:pStyle w:val="H1GC"/>
      </w:pPr>
      <w:r w:rsidRPr="00F51B3E">
        <w:tab/>
        <w:t>H.</w:t>
      </w:r>
      <w:r w:rsidRPr="00F51B3E">
        <w:tab/>
      </w:r>
      <w:r w:rsidRPr="00F51B3E">
        <w:rPr>
          <w:rFonts w:hint="eastAsia"/>
        </w:rPr>
        <w:t>基本保健和福利</w:t>
      </w:r>
      <w:r w:rsidRPr="00F51B3E">
        <w:t>(</w:t>
      </w:r>
      <w:r w:rsidRPr="00F51B3E">
        <w:rPr>
          <w:rFonts w:hint="eastAsia"/>
        </w:rPr>
        <w:t>第</w:t>
      </w:r>
      <w:r w:rsidRPr="00F51B3E">
        <w:t>6</w:t>
      </w:r>
      <w:r w:rsidRPr="00F51B3E">
        <w:rPr>
          <w:rFonts w:hint="eastAsia"/>
        </w:rPr>
        <w:t>条、第</w:t>
      </w:r>
      <w:r w:rsidRPr="00F51B3E">
        <w:t>18</w:t>
      </w:r>
      <w:r w:rsidRPr="00F51B3E">
        <w:rPr>
          <w:rFonts w:hint="eastAsia"/>
        </w:rPr>
        <w:t>条第</w:t>
      </w:r>
      <w:r w:rsidRPr="00F51B3E">
        <w:t>3</w:t>
      </w:r>
      <w:r w:rsidRPr="00F51B3E">
        <w:rPr>
          <w:rFonts w:hint="eastAsia"/>
        </w:rPr>
        <w:t>款、第</w:t>
      </w:r>
      <w:r w:rsidRPr="00F51B3E">
        <w:t>24</w:t>
      </w:r>
      <w:r w:rsidRPr="00F51B3E">
        <w:rPr>
          <w:rFonts w:hint="eastAsia"/>
        </w:rPr>
        <w:t>条、第</w:t>
      </w:r>
      <w:r w:rsidRPr="00F51B3E">
        <w:t>26</w:t>
      </w:r>
      <w:r w:rsidRPr="00F51B3E">
        <w:rPr>
          <w:rFonts w:hint="eastAsia"/>
        </w:rPr>
        <w:t>条、第</w:t>
      </w:r>
      <w:r w:rsidRPr="00F51B3E">
        <w:t>27</w:t>
      </w:r>
      <w:r w:rsidRPr="00F51B3E">
        <w:rPr>
          <w:rFonts w:hint="eastAsia"/>
        </w:rPr>
        <w:t>条第</w:t>
      </w:r>
      <w:r w:rsidRPr="00F51B3E">
        <w:t>1</w:t>
      </w:r>
      <w:r w:rsidRPr="00F51B3E">
        <w:rPr>
          <w:rFonts w:hint="eastAsia"/>
        </w:rPr>
        <w:t>至第</w:t>
      </w:r>
      <w:r w:rsidRPr="00F51B3E">
        <w:t>3</w:t>
      </w:r>
      <w:r w:rsidRPr="00F51B3E">
        <w:rPr>
          <w:rFonts w:hint="eastAsia"/>
        </w:rPr>
        <w:t>款和第</w:t>
      </w:r>
      <w:r w:rsidRPr="00F51B3E">
        <w:t>33</w:t>
      </w:r>
      <w:r w:rsidRPr="00F51B3E">
        <w:rPr>
          <w:rFonts w:hint="eastAsia"/>
        </w:rPr>
        <w:t>条</w:t>
      </w:r>
      <w:r w:rsidRPr="00F51B3E">
        <w:t>)</w:t>
      </w:r>
    </w:p>
    <w:p w14:paraId="17A53014" w14:textId="77777777" w:rsidR="00A858F3" w:rsidRPr="00F51B3E" w:rsidRDefault="00A858F3" w:rsidP="003D74DB">
      <w:pPr>
        <w:pStyle w:val="H23GC"/>
      </w:pPr>
      <w:r w:rsidRPr="00F51B3E">
        <w:rPr>
          <w:lang w:val="zh-CN"/>
        </w:rPr>
        <w:tab/>
      </w:r>
      <w:r w:rsidRPr="00F51B3E">
        <w:rPr>
          <w:lang w:val="zh-CN"/>
        </w:rPr>
        <w:tab/>
      </w:r>
      <w:r w:rsidRPr="00F51B3E">
        <w:rPr>
          <w:lang w:val="zh-CN"/>
        </w:rPr>
        <w:t>健康和保健服务</w:t>
      </w:r>
    </w:p>
    <w:p w14:paraId="37321D1F" w14:textId="41BD96EE"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34.</w:t>
      </w:r>
      <w:r w:rsidRPr="00F51B3E">
        <w:rPr>
          <w:rFonts w:ascii="Time New Roman" w:eastAsia="黑体" w:hAnsi="Time New Roman"/>
          <w:szCs w:val="21"/>
          <w:lang w:val="zh-CN"/>
        </w:rPr>
        <w:tab/>
      </w:r>
      <w:r w:rsidRPr="00F51B3E">
        <w:rPr>
          <w:rFonts w:ascii="Time New Roman" w:eastAsia="黑体" w:hAnsi="Time New Roman"/>
          <w:szCs w:val="21"/>
          <w:lang w:val="zh-CN"/>
        </w:rPr>
        <w:t>委员会赞赏地注意到，根据《儿童权利法》，儿童有权获得免费保健服务，委员会回顾《可持续发展目标》的具体目标</w:t>
      </w:r>
      <w:r w:rsidRPr="00F51B3E">
        <w:rPr>
          <w:rFonts w:ascii="Time New Roman" w:eastAsia="黑体" w:hAnsi="Time New Roman"/>
          <w:szCs w:val="21"/>
          <w:lang w:val="zh-CN"/>
        </w:rPr>
        <w:t>3.3</w:t>
      </w:r>
      <w:r w:rsidRPr="00F51B3E">
        <w:rPr>
          <w:rFonts w:ascii="Time New Roman" w:eastAsia="黑体" w:hAnsi="Time New Roman"/>
          <w:szCs w:val="21"/>
          <w:lang w:val="zh-CN"/>
        </w:rPr>
        <w:t>和</w:t>
      </w:r>
      <w:r w:rsidRPr="00F51B3E">
        <w:rPr>
          <w:rFonts w:ascii="Time New Roman" w:eastAsia="黑体" w:hAnsi="Time New Roman"/>
          <w:szCs w:val="21"/>
          <w:lang w:val="zh-CN"/>
        </w:rPr>
        <w:t>3.8,</w:t>
      </w:r>
      <w:r w:rsidR="002B6660">
        <w:rPr>
          <w:rFonts w:ascii="Time New Roman" w:eastAsia="黑体" w:hAnsi="Time New Roman"/>
          <w:szCs w:val="21"/>
        </w:rPr>
        <w:t xml:space="preserve"> </w:t>
      </w:r>
      <w:r w:rsidRPr="00F51B3E">
        <w:rPr>
          <w:rFonts w:ascii="Time New Roman" w:eastAsia="黑体" w:hAnsi="Time New Roman"/>
          <w:szCs w:val="21"/>
          <w:lang w:val="zh-CN"/>
        </w:rPr>
        <w:t>建议缔约国：</w:t>
      </w:r>
    </w:p>
    <w:p w14:paraId="18940E6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确保寻求庇护儿童、难民儿童、移民儿童、巴勒斯坦</w:t>
      </w:r>
      <w:proofErr w:type="gramStart"/>
      <w:r w:rsidRPr="00F51B3E">
        <w:rPr>
          <w:rFonts w:ascii="Time New Roman" w:eastAsia="黑体" w:hAnsi="Time New Roman"/>
          <w:szCs w:val="21"/>
          <w:lang w:val="zh-CN"/>
        </w:rPr>
        <w:t>裔儿童</w:t>
      </w:r>
      <w:proofErr w:type="gramEnd"/>
      <w:r w:rsidRPr="00F51B3E">
        <w:rPr>
          <w:rFonts w:ascii="Time New Roman" w:eastAsia="黑体" w:hAnsi="Time New Roman"/>
          <w:szCs w:val="21"/>
          <w:lang w:val="zh-CN"/>
        </w:rPr>
        <w:t>和父亲非约旦籍的儿童能够获得优质保健服务，包括确保向这些儿童发放身份证，并就非公民儿童获得保健服务的资格向保健机构提供明确指导；</w:t>
      </w:r>
    </w:p>
    <w:p w14:paraId="02F9144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推广母乳喂养，落实《国际母乳代用品销售守则》；</w:t>
      </w:r>
    </w:p>
    <w:p w14:paraId="288ADA1B"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rPr>
        <w:tab/>
      </w:r>
      <w:r w:rsidRPr="00F51B3E">
        <w:rPr>
          <w:rFonts w:ascii="Time New Roman" w:eastAsia="黑体" w:hAnsi="Time New Roman"/>
          <w:szCs w:val="21"/>
          <w:lang w:val="zh-CN"/>
        </w:rPr>
        <w:t>(c)</w:t>
      </w:r>
      <w:r w:rsidRPr="00F51B3E">
        <w:rPr>
          <w:rFonts w:ascii="Time New Roman" w:eastAsia="黑体" w:hAnsi="Time New Roman"/>
          <w:szCs w:val="21"/>
          <w:lang w:val="zh-CN"/>
        </w:rPr>
        <w:tab/>
      </w:r>
      <w:r w:rsidRPr="00F51B3E">
        <w:rPr>
          <w:rFonts w:ascii="Time New Roman" w:eastAsia="黑体" w:hAnsi="Time New Roman"/>
          <w:szCs w:val="21"/>
          <w:lang w:val="zh-CN"/>
        </w:rPr>
        <w:t>加强措施，防止艾滋病毒的母婴传播，打击对艾滋病毒</w:t>
      </w:r>
      <w:r w:rsidRPr="00F51B3E">
        <w:rPr>
          <w:rFonts w:ascii="Time New Roman" w:eastAsia="黑体" w:hAnsi="Time New Roman"/>
          <w:szCs w:val="21"/>
          <w:lang w:val="zh-CN"/>
        </w:rPr>
        <w:t>/</w:t>
      </w:r>
      <w:r w:rsidRPr="00F51B3E">
        <w:rPr>
          <w:rFonts w:ascii="Time New Roman" w:eastAsia="黑体" w:hAnsi="Time New Roman"/>
          <w:szCs w:val="21"/>
          <w:lang w:val="zh-CN"/>
        </w:rPr>
        <w:t>艾滋病感染儿童的污名化，禁止将感染艾滋病毒</w:t>
      </w:r>
      <w:r w:rsidRPr="00F51B3E">
        <w:rPr>
          <w:rFonts w:ascii="Time New Roman" w:eastAsia="黑体" w:hAnsi="Time New Roman"/>
          <w:szCs w:val="21"/>
          <w:lang w:val="zh-CN"/>
        </w:rPr>
        <w:t>/</w:t>
      </w:r>
      <w:r w:rsidRPr="00F51B3E">
        <w:rPr>
          <w:rFonts w:ascii="Time New Roman" w:eastAsia="黑体" w:hAnsi="Time New Roman"/>
          <w:szCs w:val="21"/>
          <w:lang w:val="zh-CN"/>
        </w:rPr>
        <w:t>艾滋病的儿童及其家人驱逐出境，</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确保他们能够接受抗逆转录病毒治疗。</w:t>
      </w:r>
    </w:p>
    <w:p w14:paraId="71DE0524" w14:textId="77777777" w:rsidR="00A858F3" w:rsidRPr="00F51B3E" w:rsidRDefault="00A858F3" w:rsidP="003D74DB">
      <w:pPr>
        <w:pStyle w:val="H23GC"/>
      </w:pPr>
      <w:r w:rsidRPr="00F51B3E">
        <w:rPr>
          <w:lang w:val="zh-CN"/>
        </w:rPr>
        <w:tab/>
      </w:r>
      <w:r w:rsidRPr="00F51B3E">
        <w:rPr>
          <w:lang w:val="zh-CN"/>
        </w:rPr>
        <w:tab/>
      </w:r>
      <w:r w:rsidRPr="00F51B3E">
        <w:rPr>
          <w:lang w:val="zh-CN"/>
        </w:rPr>
        <w:t>精神健康</w:t>
      </w:r>
    </w:p>
    <w:p w14:paraId="6D7823E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35.</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w:t>
      </w:r>
    </w:p>
    <w:p w14:paraId="3506F9A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开展关于儿童精神健康的研究，以此为依据，与民间社会合作，在考虑儿童意见的基础上，制定一项专门</w:t>
      </w:r>
      <w:r w:rsidRPr="00F51B3E">
        <w:rPr>
          <w:rFonts w:ascii="Time New Roman" w:eastAsia="黑体" w:hAnsi="Time New Roman" w:hint="eastAsia"/>
          <w:szCs w:val="21"/>
          <w:lang w:val="zh-CN"/>
        </w:rPr>
        <w:t>的儿</w:t>
      </w:r>
      <w:r w:rsidRPr="00F51B3E">
        <w:rPr>
          <w:rFonts w:ascii="Time New Roman" w:eastAsia="黑体" w:hAnsi="Time New Roman"/>
          <w:szCs w:val="21"/>
          <w:lang w:val="zh-CN"/>
        </w:rPr>
        <w:t>童精神健康方案，其中应包括基于社区的精神健康治疗服务以及在学校、家庭和替代照料设施提供的心理咨询；</w:t>
      </w:r>
    </w:p>
    <w:p w14:paraId="67A4BC0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采取措施，在提供</w:t>
      </w:r>
      <w:r w:rsidRPr="00F51B3E">
        <w:rPr>
          <w:rFonts w:ascii="Time New Roman" w:eastAsia="黑体" w:hAnsi="Time New Roman" w:hint="eastAsia"/>
          <w:szCs w:val="21"/>
          <w:lang w:val="zh-CN"/>
        </w:rPr>
        <w:t>这些</w:t>
      </w:r>
      <w:r w:rsidRPr="00F51B3E">
        <w:rPr>
          <w:rFonts w:ascii="Time New Roman" w:eastAsia="黑体" w:hAnsi="Time New Roman"/>
          <w:szCs w:val="21"/>
          <w:lang w:val="zh-CN"/>
        </w:rPr>
        <w:t>服务时</w:t>
      </w:r>
      <w:r w:rsidRPr="00F51B3E">
        <w:rPr>
          <w:rFonts w:ascii="Time New Roman" w:eastAsia="黑体" w:hAnsi="Time New Roman" w:hint="eastAsia"/>
          <w:szCs w:val="21"/>
          <w:lang w:val="zh-CN"/>
        </w:rPr>
        <w:t>避免</w:t>
      </w:r>
      <w:r w:rsidRPr="00F51B3E">
        <w:rPr>
          <w:rFonts w:ascii="Time New Roman" w:eastAsia="黑体" w:hAnsi="Time New Roman"/>
          <w:szCs w:val="21"/>
          <w:lang w:val="zh-CN"/>
        </w:rPr>
        <w:t>污名化。</w:t>
      </w:r>
    </w:p>
    <w:p w14:paraId="35CD7CFB" w14:textId="77777777" w:rsidR="00A858F3" w:rsidRPr="00F51B3E" w:rsidRDefault="00A858F3" w:rsidP="003D74DB">
      <w:pPr>
        <w:pStyle w:val="H23GC"/>
      </w:pPr>
      <w:r w:rsidRPr="00F51B3E">
        <w:rPr>
          <w:lang w:val="zh-CN"/>
        </w:rPr>
        <w:tab/>
      </w:r>
      <w:r w:rsidRPr="00F51B3E">
        <w:rPr>
          <w:lang w:val="zh-CN"/>
        </w:rPr>
        <w:tab/>
      </w:r>
      <w:r w:rsidRPr="00F51B3E">
        <w:rPr>
          <w:lang w:val="zh-CN"/>
        </w:rPr>
        <w:t>青少年健康</w:t>
      </w:r>
    </w:p>
    <w:p w14:paraId="27408460" w14:textId="111CD95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36.</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委员会回顾其关于《公约》框架内青少年健康和发展的第</w:t>
      </w:r>
      <w:r w:rsidRPr="00F51B3E">
        <w:rPr>
          <w:rFonts w:ascii="Time New Roman" w:eastAsia="黑体" w:hAnsi="Time New Roman"/>
          <w:szCs w:val="21"/>
          <w:lang w:val="zh-CN"/>
        </w:rPr>
        <w:t>4</w:t>
      </w:r>
      <w:r w:rsidRPr="00F51B3E">
        <w:rPr>
          <w:rFonts w:ascii="Time New Roman" w:eastAsia="黑体" w:hAnsi="Time New Roman"/>
          <w:szCs w:val="21"/>
          <w:lang w:val="zh-CN"/>
        </w:rPr>
        <w:t>号一般性意见</w:t>
      </w:r>
      <w:r w:rsidRPr="00F51B3E">
        <w:rPr>
          <w:rFonts w:ascii="Time New Roman" w:eastAsia="黑体" w:hAnsi="Time New Roman"/>
          <w:szCs w:val="21"/>
          <w:lang w:val="zh-CN"/>
        </w:rPr>
        <w:t>(2003</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以及可持续发展目标的具体目标</w:t>
      </w:r>
      <w:r w:rsidRPr="00F51B3E">
        <w:rPr>
          <w:rFonts w:ascii="Time New Roman" w:eastAsia="黑体" w:hAnsi="Time New Roman"/>
          <w:szCs w:val="21"/>
          <w:lang w:val="zh-CN"/>
        </w:rPr>
        <w:t>3.7</w:t>
      </w:r>
      <w:r w:rsidRPr="00F51B3E">
        <w:rPr>
          <w:rFonts w:ascii="Time New Roman" w:eastAsia="黑体" w:hAnsi="Time New Roman"/>
          <w:szCs w:val="21"/>
          <w:lang w:val="zh-CN"/>
        </w:rPr>
        <w:t>和</w:t>
      </w:r>
      <w:r w:rsidRPr="00F51B3E">
        <w:rPr>
          <w:rFonts w:ascii="Time New Roman" w:eastAsia="黑体" w:hAnsi="Time New Roman"/>
          <w:szCs w:val="21"/>
          <w:lang w:val="zh-CN"/>
        </w:rPr>
        <w:t>5.6,</w:t>
      </w:r>
      <w:r w:rsidR="006A7E5D">
        <w:rPr>
          <w:rFonts w:ascii="Time New Roman" w:eastAsia="黑体" w:hAnsi="Time New Roman"/>
          <w:szCs w:val="21"/>
        </w:rPr>
        <w:t xml:space="preserve"> </w:t>
      </w:r>
      <w:r w:rsidRPr="00F51B3E">
        <w:rPr>
          <w:rFonts w:ascii="Time New Roman" w:eastAsia="黑体" w:hAnsi="Time New Roman"/>
          <w:szCs w:val="21"/>
          <w:lang w:val="zh-CN"/>
        </w:rPr>
        <w:t>建议缔约国：</w:t>
      </w:r>
    </w:p>
    <w:p w14:paraId="71230C8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加强措施，为青少年提供性健康和生殖健康服务，以及关于计划生育、现代避孕药具和经期卫生的信息；</w:t>
      </w:r>
    </w:p>
    <w:p w14:paraId="68A44C9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确保有关专业人员接受关于青少年</w:t>
      </w:r>
      <w:r w:rsidRPr="00F51B3E">
        <w:rPr>
          <w:rFonts w:ascii="Time New Roman" w:eastAsia="黑体" w:hAnsi="Time New Roman" w:hint="eastAsia"/>
          <w:szCs w:val="21"/>
          <w:lang w:val="zh-CN"/>
        </w:rPr>
        <w:t>在</w:t>
      </w:r>
      <w:r w:rsidRPr="00F51B3E">
        <w:rPr>
          <w:rFonts w:ascii="Time New Roman" w:eastAsia="黑体" w:hAnsi="Time New Roman"/>
          <w:szCs w:val="21"/>
          <w:lang w:val="zh-CN"/>
        </w:rPr>
        <w:t>性健康和生殖健康服务</w:t>
      </w:r>
      <w:r w:rsidRPr="00F51B3E">
        <w:rPr>
          <w:rFonts w:ascii="Time New Roman" w:eastAsia="黑体" w:hAnsi="Time New Roman" w:hint="eastAsia"/>
          <w:szCs w:val="21"/>
          <w:lang w:val="zh-CN"/>
        </w:rPr>
        <w:t>方面</w:t>
      </w:r>
      <w:r w:rsidRPr="00F51B3E">
        <w:rPr>
          <w:rFonts w:ascii="Time New Roman" w:eastAsia="黑体" w:hAnsi="Time New Roman"/>
          <w:szCs w:val="21"/>
          <w:lang w:val="zh-CN"/>
        </w:rPr>
        <w:t>权</w:t>
      </w:r>
      <w:r w:rsidRPr="00F51B3E">
        <w:rPr>
          <w:rFonts w:ascii="Time New Roman" w:eastAsia="黑体" w:hAnsi="Time New Roman" w:hint="eastAsia"/>
          <w:szCs w:val="21"/>
          <w:lang w:val="zh-CN"/>
        </w:rPr>
        <w:t>利</w:t>
      </w:r>
      <w:r w:rsidRPr="00F51B3E">
        <w:rPr>
          <w:rFonts w:ascii="Time New Roman" w:eastAsia="黑体" w:hAnsi="Time New Roman"/>
          <w:szCs w:val="21"/>
          <w:lang w:val="zh-CN"/>
        </w:rPr>
        <w:t>的适当培训；</w:t>
      </w:r>
    </w:p>
    <w:p w14:paraId="021C1E7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取消堕胎罪，确保青春期少女能够获得安全的堕胎和堕胎后护理服务，确保在决策过程中始终听取她们的意见并给予应有的考虑；</w:t>
      </w:r>
    </w:p>
    <w:p w14:paraId="0BC8B51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扩大性健康和生殖健康工具包的实施范围，以涵盖所有学校，确保工具包提供关于性别平等以及性健康和生殖健康权利的全面适龄教育；</w:t>
      </w:r>
    </w:p>
    <w:p w14:paraId="2DD8C7C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加强对怀孕少女的产科护理，防止产妇和新生儿死亡；</w:t>
      </w:r>
    </w:p>
    <w:p w14:paraId="70749DC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向青少年提供关于吸毒和滥用药物的有害影响的准确信息，以及关于防止吸毒和滥用药物的教育。</w:t>
      </w:r>
    </w:p>
    <w:p w14:paraId="44D6E335" w14:textId="77777777" w:rsidR="00A858F3" w:rsidRPr="00F51B3E" w:rsidRDefault="00A858F3" w:rsidP="003D74DB">
      <w:pPr>
        <w:pStyle w:val="H23GC"/>
      </w:pPr>
      <w:r w:rsidRPr="00F51B3E">
        <w:rPr>
          <w:lang w:val="zh-CN"/>
        </w:rPr>
        <w:tab/>
      </w:r>
      <w:r w:rsidRPr="00F51B3E">
        <w:rPr>
          <w:lang w:val="zh-CN"/>
        </w:rPr>
        <w:tab/>
      </w:r>
      <w:r w:rsidRPr="00F51B3E">
        <w:rPr>
          <w:lang w:val="zh-CN"/>
        </w:rPr>
        <w:t>气候变化对儿童权利的影响</w:t>
      </w:r>
    </w:p>
    <w:p w14:paraId="02D731C3" w14:textId="3227925B"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37.</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委员会回顾可持续发展目标的具体目标</w:t>
      </w:r>
      <w:r w:rsidRPr="00F51B3E">
        <w:rPr>
          <w:rFonts w:ascii="Time New Roman" w:eastAsia="黑体" w:hAnsi="Time New Roman"/>
          <w:szCs w:val="21"/>
          <w:lang w:val="zh-CN"/>
        </w:rPr>
        <w:t>13.3,</w:t>
      </w:r>
      <w:r w:rsidR="00D639AC">
        <w:rPr>
          <w:rFonts w:ascii="Time New Roman" w:eastAsia="黑体" w:hAnsi="Time New Roman"/>
          <w:szCs w:val="21"/>
        </w:rPr>
        <w:t xml:space="preserve"> </w:t>
      </w:r>
      <w:r w:rsidRPr="00F51B3E">
        <w:rPr>
          <w:rFonts w:ascii="Time New Roman" w:eastAsia="黑体" w:hAnsi="Time New Roman"/>
          <w:szCs w:val="21"/>
          <w:lang w:val="zh-CN"/>
        </w:rPr>
        <w:t>建议缔约国：</w:t>
      </w:r>
    </w:p>
    <w:p w14:paraId="149CC09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确保在制定应对气候变化和灾害风险管理的政策和方案时考虑到儿童的特殊脆弱性、需要和意见；</w:t>
      </w:r>
    </w:p>
    <w:p w14:paraId="5C94FD8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通过将环境教育纳入学校课程，提高儿童对气候变化和环境退化的认识。</w:t>
      </w:r>
    </w:p>
    <w:p w14:paraId="5AD010DE" w14:textId="77777777" w:rsidR="00A858F3" w:rsidRPr="00F51B3E" w:rsidRDefault="00A858F3" w:rsidP="003D74DB">
      <w:pPr>
        <w:pStyle w:val="H23GC"/>
      </w:pPr>
      <w:r w:rsidRPr="00F51B3E">
        <w:rPr>
          <w:lang w:val="zh-CN"/>
        </w:rPr>
        <w:tab/>
      </w:r>
      <w:r w:rsidRPr="00F51B3E">
        <w:rPr>
          <w:lang w:val="zh-CN"/>
        </w:rPr>
        <w:tab/>
      </w:r>
      <w:r w:rsidRPr="00F51B3E">
        <w:rPr>
          <w:lang w:val="zh-CN"/>
        </w:rPr>
        <w:t>生活水准</w:t>
      </w:r>
    </w:p>
    <w:p w14:paraId="7B23FE2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38.</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w:t>
      </w:r>
    </w:p>
    <w:p w14:paraId="2ED9C80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加强措施，确保所有儿童，包括生活在非正规住区的儿童、寻求庇护儿童、难民儿童和移民儿童享有适当生活水准，包括确保他们能够获得适当的长期社会住房、卫生设施以及包括国家援助基金在内的社会保护方案；</w:t>
      </w:r>
    </w:p>
    <w:p w14:paraId="73DC893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hint="eastAsia"/>
          <w:szCs w:val="21"/>
          <w:lang w:val="zh-CN"/>
        </w:rPr>
        <w:t>允许</w:t>
      </w:r>
      <w:r w:rsidRPr="00F51B3E">
        <w:rPr>
          <w:rFonts w:ascii="Time New Roman" w:eastAsia="黑体" w:hAnsi="Time New Roman"/>
          <w:szCs w:val="21"/>
          <w:lang w:val="zh-CN"/>
        </w:rPr>
        <w:t>非叙利亚籍寻求庇护儿童和难民儿童的父母申请工作许可，而不必以放弃其国际保护地位为条件；</w:t>
      </w:r>
    </w:p>
    <w:p w14:paraId="6E89E64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确保消除贫困的措施符合儿童权利方针。</w:t>
      </w:r>
    </w:p>
    <w:p w14:paraId="3B548BE9" w14:textId="77777777" w:rsidR="00A858F3" w:rsidRPr="00F51B3E" w:rsidRDefault="00A858F3" w:rsidP="00014B96">
      <w:pPr>
        <w:pStyle w:val="H1GC"/>
      </w:pPr>
      <w:r w:rsidRPr="00F51B3E">
        <w:rPr>
          <w:bCs/>
          <w:lang w:val="zh-CN"/>
        </w:rPr>
        <w:tab/>
        <w:t>I.</w:t>
      </w:r>
      <w:r w:rsidRPr="00F51B3E">
        <w:rPr>
          <w:lang w:val="zh-CN"/>
        </w:rPr>
        <w:tab/>
      </w:r>
      <w:r w:rsidRPr="00F51B3E">
        <w:rPr>
          <w:lang w:val="zh-CN"/>
        </w:rPr>
        <w:t>教育、闲暇和文化活动</w:t>
      </w:r>
      <w:r w:rsidRPr="00F51B3E">
        <w:rPr>
          <w:lang w:val="zh-CN"/>
        </w:rPr>
        <w:t>(</w:t>
      </w:r>
      <w:r w:rsidRPr="00F51B3E">
        <w:rPr>
          <w:lang w:val="zh-CN"/>
        </w:rPr>
        <w:t>第</w:t>
      </w:r>
      <w:r w:rsidRPr="00F51B3E">
        <w:rPr>
          <w:lang w:val="zh-CN"/>
        </w:rPr>
        <w:t>28</w:t>
      </w:r>
      <w:r w:rsidRPr="00F51B3E">
        <w:rPr>
          <w:lang w:val="zh-CN"/>
        </w:rPr>
        <w:t>至第</w:t>
      </w:r>
      <w:r w:rsidRPr="00F51B3E">
        <w:rPr>
          <w:lang w:val="zh-CN"/>
        </w:rPr>
        <w:t>31</w:t>
      </w:r>
      <w:r w:rsidRPr="00F51B3E">
        <w:rPr>
          <w:lang w:val="zh-CN"/>
        </w:rPr>
        <w:t>条</w:t>
      </w:r>
      <w:r w:rsidRPr="00F51B3E">
        <w:rPr>
          <w:lang w:val="zh-CN"/>
        </w:rPr>
        <w:t>)</w:t>
      </w:r>
    </w:p>
    <w:p w14:paraId="35883A32" w14:textId="77777777" w:rsidR="00A858F3" w:rsidRPr="00F51B3E" w:rsidRDefault="00A858F3" w:rsidP="00014B96">
      <w:pPr>
        <w:pStyle w:val="H23GC"/>
      </w:pPr>
      <w:r w:rsidRPr="00F51B3E">
        <w:rPr>
          <w:lang w:val="zh-CN"/>
        </w:rPr>
        <w:tab/>
      </w:r>
      <w:r w:rsidRPr="00F51B3E">
        <w:rPr>
          <w:lang w:val="zh-CN"/>
        </w:rPr>
        <w:tab/>
      </w:r>
      <w:r w:rsidRPr="00F51B3E">
        <w:rPr>
          <w:lang w:val="zh-CN"/>
        </w:rPr>
        <w:t>教育，包括职业培训和指导</w:t>
      </w:r>
    </w:p>
    <w:p w14:paraId="462D4DC1"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39.</w:t>
      </w:r>
      <w:r w:rsidRPr="00F51B3E">
        <w:rPr>
          <w:rFonts w:ascii="Time New Roman" w:hAnsi="Time New Roman"/>
          <w:szCs w:val="21"/>
          <w:lang w:val="zh-CN"/>
        </w:rPr>
        <w:tab/>
      </w:r>
      <w:r w:rsidRPr="00F51B3E">
        <w:rPr>
          <w:rFonts w:ascii="Time New Roman" w:hAnsi="Time New Roman"/>
          <w:szCs w:val="21"/>
          <w:lang w:val="zh-CN"/>
        </w:rPr>
        <w:t>委员会欢迎缔约国采取措施促进全纳教育，并加强教育管理信息系统，但深感关切的是：</w:t>
      </w:r>
    </w:p>
    <w:p w14:paraId="530CCACA"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(a)</w:t>
      </w:r>
      <w:r w:rsidRPr="00F51B3E">
        <w:rPr>
          <w:rFonts w:ascii="Time New Roman" w:hAnsi="Time New Roman"/>
          <w:szCs w:val="21"/>
          <w:lang w:val="zh-CN"/>
        </w:rPr>
        <w:tab/>
      </w:r>
      <w:r w:rsidRPr="00F51B3E">
        <w:rPr>
          <w:rFonts w:ascii="Time New Roman" w:hAnsi="Time New Roman"/>
          <w:szCs w:val="21"/>
          <w:lang w:val="zh-CN"/>
        </w:rPr>
        <w:t>处境不利的儿童在受教育方面持续面临障碍，这些</w:t>
      </w:r>
      <w:r w:rsidRPr="00F51B3E">
        <w:rPr>
          <w:rFonts w:ascii="Time New Roman" w:hAnsi="Time New Roman" w:hint="eastAsia"/>
          <w:szCs w:val="21"/>
          <w:lang w:val="zh-CN"/>
        </w:rPr>
        <w:t>儿童</w:t>
      </w:r>
      <w:r w:rsidRPr="00F51B3E">
        <w:rPr>
          <w:rFonts w:ascii="Time New Roman" w:hAnsi="Time New Roman"/>
          <w:szCs w:val="21"/>
          <w:lang w:val="zh-CN"/>
        </w:rPr>
        <w:t>群体的辍学率较高，学习成果不理想；</w:t>
      </w:r>
    </w:p>
    <w:p w14:paraId="2CCC93E1"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(b)</w:t>
      </w:r>
      <w:r w:rsidRPr="00F51B3E">
        <w:rPr>
          <w:rFonts w:ascii="Time New Roman" w:hAnsi="Time New Roman"/>
          <w:szCs w:val="21"/>
          <w:lang w:val="zh-CN"/>
        </w:rPr>
        <w:tab/>
      </w:r>
      <w:r w:rsidRPr="00F51B3E">
        <w:rPr>
          <w:rFonts w:ascii="Time New Roman" w:hAnsi="Time New Roman"/>
          <w:szCs w:val="21"/>
          <w:lang w:val="zh-CN"/>
        </w:rPr>
        <w:t>残疾儿童在主流学校入学的比例极低；</w:t>
      </w:r>
    </w:p>
    <w:p w14:paraId="3F51F92D"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(c)</w:t>
      </w:r>
      <w:r w:rsidRPr="00F51B3E">
        <w:rPr>
          <w:rFonts w:ascii="Time New Roman" w:hAnsi="Time New Roman"/>
          <w:szCs w:val="21"/>
          <w:lang w:val="zh-CN"/>
        </w:rPr>
        <w:tab/>
      </w:r>
      <w:r w:rsidRPr="00F51B3E">
        <w:rPr>
          <w:rFonts w:ascii="Time New Roman" w:hAnsi="Time New Roman"/>
          <w:szCs w:val="21"/>
          <w:lang w:val="zh-CN"/>
        </w:rPr>
        <w:t>学校中体罚和暴力行为盛行；</w:t>
      </w:r>
    </w:p>
    <w:p w14:paraId="46D11667"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(d)</w:t>
      </w:r>
      <w:r w:rsidRPr="00F51B3E">
        <w:rPr>
          <w:rFonts w:ascii="Time New Roman" w:hAnsi="Time New Roman"/>
          <w:szCs w:val="21"/>
          <w:lang w:val="zh-CN"/>
        </w:rPr>
        <w:tab/>
      </w:r>
      <w:r w:rsidRPr="00F51B3E">
        <w:rPr>
          <w:rFonts w:ascii="Time New Roman" w:hAnsi="Time New Roman"/>
          <w:szCs w:val="21"/>
          <w:lang w:val="zh-CN"/>
        </w:rPr>
        <w:t>教育中存在负面的性别成见，导致对女童的歧视长期存在；</w:t>
      </w:r>
    </w:p>
    <w:p w14:paraId="5E554C33"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(e)</w:t>
      </w:r>
      <w:r w:rsidRPr="00F51B3E">
        <w:rPr>
          <w:rFonts w:ascii="Time New Roman" w:hAnsi="Time New Roman"/>
          <w:szCs w:val="21"/>
          <w:lang w:val="zh-CN"/>
        </w:rPr>
        <w:tab/>
      </w:r>
      <w:r w:rsidRPr="00F51B3E">
        <w:rPr>
          <w:rFonts w:ascii="Time New Roman" w:hAnsi="Time New Roman"/>
          <w:szCs w:val="21"/>
          <w:lang w:val="zh-CN"/>
        </w:rPr>
        <w:t>寻求庇护儿童和难民儿童</w:t>
      </w:r>
      <w:r w:rsidRPr="00F51B3E">
        <w:rPr>
          <w:rFonts w:ascii="Time New Roman" w:hAnsi="Time New Roman" w:hint="eastAsia"/>
          <w:szCs w:val="21"/>
          <w:lang w:val="zh-CN"/>
        </w:rPr>
        <w:t>接</w:t>
      </w:r>
      <w:r w:rsidRPr="00F51B3E">
        <w:rPr>
          <w:rFonts w:ascii="Time New Roman" w:hAnsi="Time New Roman"/>
          <w:szCs w:val="21"/>
          <w:lang w:val="zh-CN"/>
        </w:rPr>
        <w:t>受教育面临学校路途遥远等挑战。</w:t>
      </w:r>
    </w:p>
    <w:p w14:paraId="0959381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40.</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委员会回顾可持续发展目标的具体目标</w:t>
      </w:r>
      <w:r w:rsidRPr="00F51B3E">
        <w:rPr>
          <w:rFonts w:ascii="Time New Roman" w:eastAsia="黑体" w:hAnsi="Time New Roman"/>
          <w:szCs w:val="21"/>
          <w:lang w:val="zh-CN"/>
        </w:rPr>
        <w:t>4.1</w:t>
      </w:r>
      <w:r w:rsidRPr="00F51B3E">
        <w:rPr>
          <w:rFonts w:ascii="Time New Roman" w:eastAsia="黑体" w:hAnsi="Time New Roman"/>
          <w:szCs w:val="21"/>
          <w:lang w:val="zh-CN"/>
        </w:rPr>
        <w:t>、</w:t>
      </w:r>
      <w:r w:rsidRPr="00F51B3E">
        <w:rPr>
          <w:rFonts w:ascii="Time New Roman" w:eastAsia="黑体" w:hAnsi="Time New Roman"/>
          <w:szCs w:val="21"/>
          <w:lang w:val="zh-CN"/>
        </w:rPr>
        <w:t>4.2</w:t>
      </w:r>
      <w:r w:rsidRPr="00F51B3E">
        <w:rPr>
          <w:rFonts w:ascii="Time New Roman" w:eastAsia="黑体" w:hAnsi="Time New Roman"/>
          <w:szCs w:val="21"/>
          <w:lang w:val="zh-CN"/>
        </w:rPr>
        <w:t>、</w:t>
      </w:r>
      <w:r w:rsidRPr="00F51B3E">
        <w:rPr>
          <w:rFonts w:ascii="Time New Roman" w:eastAsia="黑体" w:hAnsi="Time New Roman"/>
          <w:szCs w:val="21"/>
          <w:lang w:val="zh-CN"/>
        </w:rPr>
        <w:t>4.5</w:t>
      </w:r>
      <w:r w:rsidRPr="00F51B3E">
        <w:rPr>
          <w:rFonts w:ascii="Time New Roman" w:eastAsia="黑体" w:hAnsi="Time New Roman"/>
          <w:szCs w:val="21"/>
          <w:lang w:val="zh-CN"/>
        </w:rPr>
        <w:t>和</w:t>
      </w:r>
      <w:r w:rsidRPr="00F51B3E">
        <w:rPr>
          <w:rFonts w:ascii="Time New Roman" w:eastAsia="黑体" w:hAnsi="Time New Roman"/>
          <w:szCs w:val="21"/>
          <w:lang w:val="zh-CN"/>
        </w:rPr>
        <w:t xml:space="preserve">4.a, </w:t>
      </w:r>
      <w:r w:rsidRPr="00F51B3E">
        <w:rPr>
          <w:rFonts w:ascii="Time New Roman" w:eastAsia="黑体" w:hAnsi="Time New Roman"/>
          <w:szCs w:val="21"/>
          <w:lang w:val="zh-CN"/>
        </w:rPr>
        <w:t>建议缔约国：</w:t>
      </w:r>
    </w:p>
    <w:p w14:paraId="3ECA867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加强措施，确保处境不利的儿童，包括寻求庇护儿童、难民儿童、移民儿童、巴勒斯坦裔儿童、残疾儿童和没有正常居留身份的儿童平等享有接受免费公共教育的机会，包括：</w:t>
      </w:r>
      <w:r w:rsidRPr="00F51B3E">
        <w:rPr>
          <w:rFonts w:ascii="Time New Roman" w:eastAsia="黑体" w:hAnsi="Time New Roman"/>
          <w:szCs w:val="21"/>
          <w:lang w:val="zh-CN"/>
        </w:rPr>
        <w:t xml:space="preserve">(i) </w:t>
      </w:r>
      <w:r w:rsidRPr="00F51B3E">
        <w:rPr>
          <w:rFonts w:ascii="Time New Roman" w:eastAsia="黑体" w:hAnsi="Time New Roman"/>
          <w:szCs w:val="21"/>
          <w:lang w:val="zh-CN"/>
        </w:rPr>
        <w:t>扩大</w:t>
      </w:r>
      <w:r w:rsidRPr="00F51B3E">
        <w:rPr>
          <w:rFonts w:ascii="Time New Roman" w:eastAsia="黑体" w:hAnsi="Time New Roman" w:hint="eastAsia"/>
          <w:szCs w:val="21"/>
          <w:lang w:val="zh-CN"/>
        </w:rPr>
        <w:t>免于</w:t>
      </w:r>
      <w:r w:rsidRPr="00F51B3E">
        <w:rPr>
          <w:rFonts w:ascii="Time New Roman" w:eastAsia="黑体" w:hAnsi="Time New Roman"/>
          <w:szCs w:val="21"/>
          <w:lang w:val="zh-CN"/>
        </w:rPr>
        <w:t>提供身份证明的适用范围，使所有非约旦籍儿童，包括非叙利亚难民儿童，均能入学；</w:t>
      </w:r>
      <w:r w:rsidRPr="00F51B3E">
        <w:rPr>
          <w:rFonts w:ascii="Time New Roman" w:eastAsia="黑体" w:hAnsi="Time New Roman"/>
          <w:szCs w:val="21"/>
          <w:lang w:val="zh-CN"/>
        </w:rPr>
        <w:t xml:space="preserve">(ii) </w:t>
      </w:r>
      <w:proofErr w:type="gramStart"/>
      <w:r w:rsidRPr="00F51B3E">
        <w:rPr>
          <w:rFonts w:ascii="Time New Roman" w:eastAsia="黑体" w:hAnsi="Time New Roman"/>
          <w:szCs w:val="21"/>
          <w:lang w:val="zh-CN"/>
        </w:rPr>
        <w:t>免除非</w:t>
      </w:r>
      <w:proofErr w:type="gramEnd"/>
      <w:r w:rsidRPr="00F51B3E">
        <w:rPr>
          <w:rFonts w:ascii="Time New Roman" w:eastAsia="黑体" w:hAnsi="Time New Roman"/>
          <w:szCs w:val="21"/>
          <w:lang w:val="zh-CN"/>
        </w:rPr>
        <w:t>叙利亚难民儿童的教育费用；</w:t>
      </w:r>
    </w:p>
    <w:p w14:paraId="7A95DD4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采取</w:t>
      </w:r>
      <w:r w:rsidRPr="00F51B3E">
        <w:rPr>
          <w:rFonts w:ascii="Time New Roman" w:eastAsia="黑体" w:hAnsi="Time New Roman" w:hint="eastAsia"/>
          <w:szCs w:val="21"/>
          <w:lang w:val="zh-CN"/>
        </w:rPr>
        <w:t>有</w:t>
      </w:r>
      <w:r w:rsidRPr="00F51B3E">
        <w:rPr>
          <w:rFonts w:ascii="Time New Roman" w:eastAsia="黑体" w:hAnsi="Time New Roman"/>
          <w:szCs w:val="21"/>
          <w:lang w:val="zh-CN"/>
        </w:rPr>
        <w:t>针对性</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措施解决辍学率问题及其根源，同时对女童、残疾儿童和处境不利的儿童给予特别关注，包括：</w:t>
      </w:r>
      <w:r w:rsidRPr="00F51B3E">
        <w:rPr>
          <w:rFonts w:ascii="Time New Roman" w:eastAsia="黑体" w:hAnsi="Time New Roman"/>
          <w:szCs w:val="21"/>
          <w:lang w:val="zh-CN"/>
        </w:rPr>
        <w:t xml:space="preserve">(i) </w:t>
      </w:r>
      <w:r w:rsidRPr="00F51B3E">
        <w:rPr>
          <w:rFonts w:ascii="Time New Roman" w:eastAsia="黑体" w:hAnsi="Time New Roman"/>
          <w:szCs w:val="21"/>
          <w:lang w:val="zh-CN"/>
        </w:rPr>
        <w:t>确保所有儿童，包括怀孕</w:t>
      </w:r>
      <w:r w:rsidRPr="00F51B3E">
        <w:rPr>
          <w:rFonts w:ascii="Time New Roman" w:eastAsia="黑体" w:hAnsi="Time New Roman" w:hint="eastAsia"/>
          <w:szCs w:val="21"/>
          <w:lang w:val="zh-CN"/>
        </w:rPr>
        <w:t>少女</w:t>
      </w:r>
      <w:r w:rsidRPr="00F51B3E">
        <w:rPr>
          <w:rFonts w:ascii="Time New Roman" w:eastAsia="黑体" w:hAnsi="Time New Roman"/>
          <w:szCs w:val="21"/>
          <w:lang w:val="zh-CN"/>
        </w:rPr>
        <w:t>和未成年母亲留在学校完成学业；</w:t>
      </w:r>
      <w:r w:rsidRPr="00F51B3E">
        <w:rPr>
          <w:rFonts w:ascii="Time New Roman" w:eastAsia="黑体" w:hAnsi="Time New Roman"/>
          <w:szCs w:val="21"/>
          <w:lang w:val="zh-CN"/>
        </w:rPr>
        <w:t xml:space="preserve">(ii) </w:t>
      </w:r>
      <w:r w:rsidRPr="00F51B3E">
        <w:rPr>
          <w:rFonts w:ascii="Time New Roman" w:eastAsia="黑体" w:hAnsi="Time New Roman"/>
          <w:szCs w:val="21"/>
          <w:lang w:val="zh-CN"/>
        </w:rPr>
        <w:t>废除脱离义务教育至少三年的儿童不得重新入学的政策，</w:t>
      </w:r>
      <w:r w:rsidRPr="00F51B3E">
        <w:rPr>
          <w:rFonts w:ascii="Time New Roman" w:eastAsia="黑体" w:hAnsi="Time New Roman" w:hint="eastAsia"/>
          <w:szCs w:val="21"/>
          <w:lang w:val="zh-CN"/>
        </w:rPr>
        <w:t>确保</w:t>
      </w:r>
      <w:r w:rsidRPr="00F51B3E">
        <w:rPr>
          <w:rFonts w:ascii="Time New Roman" w:eastAsia="黑体" w:hAnsi="Time New Roman"/>
          <w:szCs w:val="21"/>
          <w:lang w:val="zh-CN"/>
        </w:rPr>
        <w:t>所有儿童均能重新入学；</w:t>
      </w:r>
      <w:r w:rsidRPr="00F51B3E">
        <w:rPr>
          <w:rFonts w:ascii="Time New Roman" w:eastAsia="黑体" w:hAnsi="Time New Roman"/>
          <w:szCs w:val="21"/>
          <w:lang w:val="zh-CN"/>
        </w:rPr>
        <w:t xml:space="preserve">(iii) </w:t>
      </w:r>
      <w:r w:rsidRPr="00F51B3E">
        <w:rPr>
          <w:rFonts w:ascii="Time New Roman" w:eastAsia="黑体" w:hAnsi="Time New Roman"/>
          <w:szCs w:val="21"/>
          <w:lang w:val="zh-CN"/>
        </w:rPr>
        <w:t>扩大非正规教育方案的覆盖面，以覆盖大量失学儿童；</w:t>
      </w:r>
    </w:p>
    <w:p w14:paraId="62568FEF"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通过建设教师和教育行政人员的能力等方式，改善男童和女童在各级的受教育机会和学习成果；</w:t>
      </w:r>
    </w:p>
    <w:p w14:paraId="2DDCA50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确保在幼儿教育阶段和主流学校中实现</w:t>
      </w:r>
      <w:r w:rsidRPr="00F51B3E">
        <w:rPr>
          <w:rFonts w:ascii="Time New Roman" w:eastAsia="黑体" w:hAnsi="Time New Roman" w:hint="eastAsia"/>
          <w:szCs w:val="21"/>
          <w:lang w:val="zh-CN"/>
        </w:rPr>
        <w:t>对</w:t>
      </w:r>
      <w:r w:rsidRPr="00F51B3E">
        <w:rPr>
          <w:rFonts w:ascii="Time New Roman" w:eastAsia="黑体" w:hAnsi="Time New Roman"/>
          <w:szCs w:val="21"/>
          <w:lang w:val="zh-CN"/>
        </w:rPr>
        <w:t>所有残疾儿童</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全纳教育，为此调整课程和进行培训，并为</w:t>
      </w:r>
      <w:r w:rsidRPr="00F51B3E">
        <w:rPr>
          <w:rFonts w:ascii="Time New Roman" w:eastAsia="黑体" w:hAnsi="Time New Roman" w:hint="eastAsia"/>
          <w:szCs w:val="21"/>
          <w:lang w:val="zh-CN"/>
        </w:rPr>
        <w:t>混编班级</w:t>
      </w:r>
      <w:r w:rsidRPr="00F51B3E">
        <w:rPr>
          <w:rFonts w:ascii="Time New Roman" w:eastAsia="黑体" w:hAnsi="Time New Roman"/>
          <w:szCs w:val="21"/>
          <w:lang w:val="zh-CN"/>
        </w:rPr>
        <w:t>指派专门教师和专业人员，以便残疾儿童和有学习困难的儿童得到个别支持和适当关注，还要确保在学校基础设施中提供合理便利；</w:t>
      </w:r>
    </w:p>
    <w:p w14:paraId="04B307C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打击校园暴力，包括</w:t>
      </w:r>
      <w:r w:rsidRPr="00F51B3E">
        <w:rPr>
          <w:rFonts w:ascii="Time New Roman" w:eastAsia="黑体" w:hAnsi="Time New Roman" w:hint="eastAsia"/>
          <w:szCs w:val="21"/>
          <w:lang w:val="zh-CN"/>
        </w:rPr>
        <w:t>欺</w:t>
      </w:r>
      <w:r w:rsidRPr="00F51B3E">
        <w:rPr>
          <w:rFonts w:ascii="Time New Roman" w:eastAsia="黑体" w:hAnsi="Time New Roman"/>
          <w:szCs w:val="21"/>
          <w:lang w:val="zh-CN"/>
        </w:rPr>
        <w:t>凌和网络暴力，确保此类措施涵盖预防、早期发现机制、增强儿童</w:t>
      </w:r>
      <w:r w:rsidRPr="00F51B3E">
        <w:rPr>
          <w:rFonts w:ascii="Time New Roman" w:eastAsia="黑体" w:hAnsi="Time New Roman" w:hint="eastAsia"/>
          <w:szCs w:val="21"/>
          <w:lang w:val="zh-CN"/>
        </w:rPr>
        <w:t>和专业人员的</w:t>
      </w:r>
      <w:r w:rsidRPr="00F51B3E">
        <w:rPr>
          <w:rFonts w:ascii="Time New Roman" w:eastAsia="黑体" w:hAnsi="Time New Roman"/>
          <w:szCs w:val="21"/>
          <w:lang w:val="zh-CN"/>
        </w:rPr>
        <w:t>权能、干预规程、提升对其有害影响的认识以及教师防止和应对校园暴力的培训；</w:t>
      </w:r>
    </w:p>
    <w:p w14:paraId="633D62A2"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有效落实禁止校内体罚的规定，确保儿童有可利用、保密、</w:t>
      </w:r>
      <w:r w:rsidRPr="00F51B3E">
        <w:rPr>
          <w:rFonts w:ascii="Time New Roman" w:eastAsia="黑体" w:hAnsi="Time New Roman" w:hint="eastAsia"/>
          <w:szCs w:val="21"/>
          <w:lang w:val="zh-CN"/>
        </w:rPr>
        <w:t>对</w:t>
      </w:r>
      <w:r w:rsidRPr="00F51B3E">
        <w:rPr>
          <w:rFonts w:ascii="Time New Roman" w:eastAsia="黑体" w:hAnsi="Time New Roman"/>
          <w:szCs w:val="21"/>
          <w:lang w:val="zh-CN"/>
        </w:rPr>
        <w:t>儿童</w:t>
      </w:r>
      <w:r w:rsidRPr="00F51B3E">
        <w:rPr>
          <w:rFonts w:ascii="Time New Roman" w:eastAsia="黑体" w:hAnsi="Time New Roman" w:hint="eastAsia"/>
          <w:szCs w:val="21"/>
          <w:lang w:val="zh-CN"/>
        </w:rPr>
        <w:t>友好</w:t>
      </w:r>
      <w:r w:rsidRPr="00F51B3E">
        <w:rPr>
          <w:rFonts w:ascii="Time New Roman" w:eastAsia="黑体" w:hAnsi="Time New Roman"/>
          <w:szCs w:val="21"/>
          <w:lang w:val="zh-CN"/>
        </w:rPr>
        <w:t>和有效的渠道来报告这类</w:t>
      </w:r>
      <w:r w:rsidRPr="00F51B3E">
        <w:rPr>
          <w:rFonts w:ascii="Time New Roman" w:eastAsia="黑体" w:hAnsi="Time New Roman" w:hint="eastAsia"/>
          <w:szCs w:val="21"/>
          <w:lang w:val="zh-CN"/>
        </w:rPr>
        <w:t>案件</w:t>
      </w:r>
      <w:r w:rsidRPr="00F51B3E">
        <w:rPr>
          <w:rFonts w:ascii="Time New Roman" w:eastAsia="黑体" w:hAnsi="Time New Roman"/>
          <w:szCs w:val="21"/>
          <w:lang w:val="zh-CN"/>
        </w:rPr>
        <w:t>，并确保他们不会因报告</w:t>
      </w:r>
      <w:r w:rsidRPr="00F51B3E">
        <w:rPr>
          <w:rFonts w:ascii="Time New Roman" w:eastAsia="黑体" w:hAnsi="Time New Roman" w:hint="eastAsia"/>
          <w:szCs w:val="21"/>
          <w:lang w:val="zh-CN"/>
        </w:rPr>
        <w:t>虐待行为</w:t>
      </w:r>
      <w:r w:rsidRPr="00F51B3E">
        <w:rPr>
          <w:rFonts w:ascii="Time New Roman" w:eastAsia="黑体" w:hAnsi="Time New Roman"/>
          <w:szCs w:val="21"/>
          <w:lang w:val="zh-CN"/>
        </w:rPr>
        <w:t>而遭到报复；</w:t>
      </w:r>
    </w:p>
    <w:p w14:paraId="44FDD3CB"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(g)</w:t>
      </w:r>
      <w:r w:rsidRPr="00F51B3E">
        <w:rPr>
          <w:rFonts w:ascii="Time New Roman" w:eastAsia="黑体" w:hAnsi="Time New Roman"/>
          <w:szCs w:val="21"/>
          <w:lang w:val="zh-CN"/>
        </w:rPr>
        <w:tab/>
      </w:r>
      <w:r w:rsidRPr="00F51B3E">
        <w:rPr>
          <w:rFonts w:ascii="Time New Roman" w:eastAsia="黑体" w:hAnsi="Time New Roman"/>
          <w:szCs w:val="21"/>
          <w:lang w:val="zh-CN"/>
        </w:rPr>
        <w:t>消除各级学校课程和教科书中的歧视</w:t>
      </w:r>
      <w:r w:rsidRPr="00F51B3E">
        <w:rPr>
          <w:rFonts w:ascii="Time New Roman" w:eastAsia="黑体" w:hAnsi="Time New Roman" w:hint="eastAsia"/>
          <w:szCs w:val="21"/>
          <w:lang w:val="zh-CN"/>
        </w:rPr>
        <w:t>和</w:t>
      </w:r>
      <w:r w:rsidRPr="00F51B3E">
        <w:rPr>
          <w:rFonts w:ascii="Time New Roman" w:eastAsia="黑体" w:hAnsi="Time New Roman"/>
          <w:szCs w:val="21"/>
          <w:lang w:val="zh-CN"/>
        </w:rPr>
        <w:t>负面性别成见</w:t>
      </w:r>
      <w:r w:rsidRPr="00F51B3E">
        <w:rPr>
          <w:rFonts w:ascii="Time New Roman" w:eastAsia="黑体" w:hAnsi="Time New Roman" w:hint="eastAsia"/>
          <w:szCs w:val="21"/>
          <w:lang w:val="zh-CN"/>
        </w:rPr>
        <w:t>以及</w:t>
      </w:r>
      <w:r w:rsidRPr="00F51B3E">
        <w:rPr>
          <w:rFonts w:ascii="Time New Roman" w:eastAsia="黑体" w:hAnsi="Time New Roman"/>
          <w:szCs w:val="21"/>
          <w:lang w:val="zh-CN"/>
        </w:rPr>
        <w:t>男尊女卑思想，加强对性别敏感和包容的教学做法，为女童和男童提供更多样化的教育和职业培训选择；</w:t>
      </w:r>
    </w:p>
    <w:p w14:paraId="58B2DEA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(h)</w:t>
      </w:r>
      <w:r w:rsidRPr="00F51B3E">
        <w:rPr>
          <w:rFonts w:ascii="Time New Roman" w:eastAsia="黑体" w:hAnsi="Time New Roman"/>
          <w:szCs w:val="21"/>
          <w:lang w:val="zh-CN"/>
        </w:rPr>
        <w:tab/>
      </w:r>
      <w:r w:rsidRPr="00F51B3E">
        <w:rPr>
          <w:rFonts w:ascii="Time New Roman" w:eastAsia="黑体" w:hAnsi="Time New Roman"/>
          <w:szCs w:val="21"/>
          <w:lang w:val="zh-CN"/>
        </w:rPr>
        <w:t>进一步加强措施，便利寻求庇护儿童和难民儿童接受教育。</w:t>
      </w:r>
    </w:p>
    <w:p w14:paraId="61146038" w14:textId="77777777" w:rsidR="00A858F3" w:rsidRPr="00F51B3E" w:rsidRDefault="00A858F3" w:rsidP="00014B96">
      <w:pPr>
        <w:pStyle w:val="H23GC"/>
      </w:pPr>
      <w:r w:rsidRPr="00F51B3E">
        <w:rPr>
          <w:lang w:val="zh-CN"/>
        </w:rPr>
        <w:tab/>
      </w:r>
      <w:r w:rsidRPr="00F51B3E">
        <w:rPr>
          <w:lang w:val="zh-CN"/>
        </w:rPr>
        <w:tab/>
      </w:r>
      <w:r w:rsidRPr="00F51B3E">
        <w:rPr>
          <w:lang w:val="zh-CN"/>
        </w:rPr>
        <w:t>人权教育</w:t>
      </w:r>
    </w:p>
    <w:p w14:paraId="65BC1CFB" w14:textId="0EB442B3"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41.</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委员会回顾《可持续发展目标》</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具体目标</w:t>
      </w:r>
      <w:r w:rsidRPr="00F51B3E">
        <w:rPr>
          <w:rFonts w:ascii="Time New Roman" w:eastAsia="黑体" w:hAnsi="Time New Roman"/>
          <w:szCs w:val="21"/>
          <w:lang w:val="zh-CN"/>
        </w:rPr>
        <w:t>4.7,</w:t>
      </w:r>
      <w:r w:rsidR="00014B96">
        <w:rPr>
          <w:rFonts w:ascii="Time New Roman" w:eastAsia="黑体" w:hAnsi="Time New Roman"/>
          <w:szCs w:val="21"/>
        </w:rPr>
        <w:t xml:space="preserve"> </w:t>
      </w:r>
      <w:r w:rsidRPr="00F51B3E">
        <w:rPr>
          <w:rFonts w:ascii="Time New Roman" w:eastAsia="黑体" w:hAnsi="Time New Roman"/>
          <w:szCs w:val="21"/>
          <w:lang w:val="zh-CN"/>
        </w:rPr>
        <w:t>建议缔约国参照《世界人权教育方案》，在所有教育机构的必修课程中以及在教师和教育专业人员的培训中，加强</w:t>
      </w:r>
      <w:r w:rsidRPr="00F51B3E">
        <w:rPr>
          <w:rFonts w:ascii="Time New Roman" w:eastAsia="黑体" w:hAnsi="Time New Roman" w:hint="eastAsia"/>
          <w:szCs w:val="21"/>
          <w:lang w:val="zh-CN"/>
        </w:rPr>
        <w:t>关于</w:t>
      </w:r>
      <w:r w:rsidRPr="00F51B3E">
        <w:rPr>
          <w:rFonts w:ascii="Time New Roman" w:eastAsia="黑体" w:hAnsi="Time New Roman"/>
          <w:szCs w:val="21"/>
          <w:lang w:val="zh-CN"/>
        </w:rPr>
        <w:t>儿童权利和《公约》原则的教育。</w:t>
      </w:r>
    </w:p>
    <w:p w14:paraId="7CB0C4D0" w14:textId="77777777" w:rsidR="00A858F3" w:rsidRPr="00F51B3E" w:rsidRDefault="00A858F3" w:rsidP="00014B96">
      <w:pPr>
        <w:pStyle w:val="H23GC"/>
      </w:pPr>
      <w:r w:rsidRPr="00F51B3E">
        <w:rPr>
          <w:lang w:val="zh-CN"/>
        </w:rPr>
        <w:tab/>
      </w:r>
      <w:r w:rsidRPr="00F51B3E">
        <w:rPr>
          <w:lang w:val="zh-CN"/>
        </w:rPr>
        <w:tab/>
      </w:r>
      <w:r w:rsidRPr="00F51B3E">
        <w:rPr>
          <w:lang w:val="zh-CN"/>
        </w:rPr>
        <w:t>休息、闲暇、娱乐、文化和艺术活动</w:t>
      </w:r>
    </w:p>
    <w:p w14:paraId="247B548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42.</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w:t>
      </w:r>
    </w:p>
    <w:p w14:paraId="2A66875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确保儿童享有闲暇</w:t>
      </w:r>
      <w:r w:rsidRPr="00F51B3E">
        <w:rPr>
          <w:rFonts w:ascii="Time New Roman" w:eastAsia="黑体" w:hAnsi="Time New Roman" w:hint="eastAsia"/>
          <w:szCs w:val="21"/>
          <w:lang w:val="zh-CN"/>
        </w:rPr>
        <w:t>以及</w:t>
      </w:r>
      <w:r w:rsidRPr="00F51B3E">
        <w:rPr>
          <w:rFonts w:ascii="Time New Roman" w:eastAsia="黑体" w:hAnsi="Time New Roman"/>
          <w:szCs w:val="21"/>
          <w:lang w:val="zh-CN"/>
        </w:rPr>
        <w:t>参加游戏、娱乐活动、文化生活和艺术活动的权利，包括在全国各地提供安全无障碍的游乐场所；</w:t>
      </w:r>
    </w:p>
    <w:p w14:paraId="3A634609"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bookmarkStart w:id="7" w:name="_Hlk152331459"/>
      <w:r w:rsidRPr="00F51B3E">
        <w:rPr>
          <w:rFonts w:ascii="Time New Roman" w:eastAsia="黑体" w:hAnsi="Time New Roman"/>
          <w:szCs w:val="21"/>
          <w:lang w:val="zh-CN"/>
        </w:rPr>
        <w:t>确保女童、残疾儿童、寻求庇护儿童、难民儿童和移民儿童能够</w:t>
      </w:r>
      <w:r w:rsidRPr="00F51B3E">
        <w:rPr>
          <w:rFonts w:ascii="Time New Roman" w:eastAsia="黑体" w:hAnsi="Time New Roman" w:hint="eastAsia"/>
          <w:szCs w:val="21"/>
          <w:lang w:val="zh-CN"/>
        </w:rPr>
        <w:t>方便地</w:t>
      </w:r>
      <w:r w:rsidRPr="00F51B3E">
        <w:rPr>
          <w:rFonts w:ascii="Time New Roman" w:eastAsia="黑体" w:hAnsi="Time New Roman"/>
          <w:szCs w:val="21"/>
          <w:lang w:val="zh-CN"/>
        </w:rPr>
        <w:t>参加这些活动。</w:t>
      </w:r>
      <w:bookmarkEnd w:id="7"/>
    </w:p>
    <w:p w14:paraId="0D82A5E8" w14:textId="77777777" w:rsidR="00A858F3" w:rsidRPr="00F51B3E" w:rsidRDefault="00A858F3" w:rsidP="00014B96">
      <w:pPr>
        <w:pStyle w:val="H1GC"/>
        <w:rPr>
          <w:bCs/>
        </w:rPr>
      </w:pPr>
      <w:r w:rsidRPr="00F51B3E">
        <w:rPr>
          <w:bCs/>
          <w:lang w:val="zh-CN"/>
        </w:rPr>
        <w:tab/>
      </w:r>
      <w:r w:rsidRPr="00F51B3E">
        <w:t>J.</w:t>
      </w:r>
      <w:r w:rsidRPr="00F51B3E">
        <w:tab/>
      </w:r>
      <w:r w:rsidRPr="00F51B3E">
        <w:rPr>
          <w:rFonts w:hint="eastAsia"/>
        </w:rPr>
        <w:t>特别保护措施</w:t>
      </w:r>
      <w:r w:rsidRPr="00F51B3E">
        <w:t>(</w:t>
      </w:r>
      <w:r w:rsidRPr="00F51B3E">
        <w:rPr>
          <w:rFonts w:hint="eastAsia"/>
        </w:rPr>
        <w:t>第</w:t>
      </w:r>
      <w:r w:rsidRPr="00F51B3E">
        <w:t>22</w:t>
      </w:r>
      <w:r w:rsidRPr="00F51B3E">
        <w:rPr>
          <w:rFonts w:hint="eastAsia"/>
        </w:rPr>
        <w:t>条、第</w:t>
      </w:r>
      <w:r w:rsidRPr="00F51B3E">
        <w:t>30</w:t>
      </w:r>
      <w:r w:rsidRPr="00F51B3E">
        <w:rPr>
          <w:rFonts w:hint="eastAsia"/>
        </w:rPr>
        <w:t>条、第</w:t>
      </w:r>
      <w:r w:rsidRPr="00F51B3E">
        <w:t>32</w:t>
      </w:r>
      <w:r w:rsidRPr="00F51B3E">
        <w:rPr>
          <w:rFonts w:hint="eastAsia"/>
        </w:rPr>
        <w:t>条、第</w:t>
      </w:r>
      <w:r w:rsidRPr="00F51B3E">
        <w:t>33</w:t>
      </w:r>
      <w:r w:rsidRPr="00F51B3E">
        <w:rPr>
          <w:rFonts w:hint="eastAsia"/>
        </w:rPr>
        <w:t>条、第</w:t>
      </w:r>
      <w:r w:rsidRPr="00F51B3E">
        <w:t>35</w:t>
      </w:r>
      <w:r w:rsidRPr="00F51B3E">
        <w:rPr>
          <w:rFonts w:hint="eastAsia"/>
        </w:rPr>
        <w:t>条、第</w:t>
      </w:r>
      <w:r w:rsidRPr="00F51B3E">
        <w:t>36</w:t>
      </w:r>
      <w:r w:rsidRPr="00F51B3E">
        <w:rPr>
          <w:rFonts w:hint="eastAsia"/>
        </w:rPr>
        <w:t>条、第</w:t>
      </w:r>
      <w:r w:rsidRPr="00F51B3E">
        <w:t>37</w:t>
      </w:r>
      <w:r w:rsidRPr="00F51B3E">
        <w:rPr>
          <w:rFonts w:hint="eastAsia"/>
        </w:rPr>
        <w:t>条</w:t>
      </w:r>
      <w:r w:rsidRPr="00F51B3E">
        <w:t>(b)</w:t>
      </w:r>
      <w:r w:rsidRPr="00F51B3E">
        <w:rPr>
          <w:rFonts w:hint="eastAsia"/>
        </w:rPr>
        <w:t>至</w:t>
      </w:r>
      <w:r w:rsidRPr="00F51B3E">
        <w:t>(d)</w:t>
      </w:r>
      <w:r w:rsidRPr="00F51B3E">
        <w:rPr>
          <w:rFonts w:hint="eastAsia"/>
        </w:rPr>
        <w:t>项和第</w:t>
      </w:r>
      <w:r w:rsidRPr="00F51B3E">
        <w:t>38</w:t>
      </w:r>
      <w:r w:rsidRPr="00F51B3E">
        <w:rPr>
          <w:rFonts w:hint="eastAsia"/>
        </w:rPr>
        <w:t>至第</w:t>
      </w:r>
      <w:r w:rsidRPr="00F51B3E">
        <w:t>40</w:t>
      </w:r>
      <w:r w:rsidRPr="00F51B3E">
        <w:rPr>
          <w:rFonts w:hint="eastAsia"/>
        </w:rPr>
        <w:t>条</w:t>
      </w:r>
      <w:r w:rsidRPr="00F51B3E">
        <w:t>)</w:t>
      </w:r>
    </w:p>
    <w:p w14:paraId="68237891" w14:textId="77777777" w:rsidR="00A858F3" w:rsidRPr="00F51B3E" w:rsidRDefault="00A858F3" w:rsidP="00014B96">
      <w:pPr>
        <w:pStyle w:val="H23GC"/>
        <w:rPr>
          <w:bCs/>
        </w:rPr>
      </w:pPr>
      <w:r w:rsidRPr="00F51B3E">
        <w:rPr>
          <w:lang w:val="zh-CN"/>
        </w:rPr>
        <w:tab/>
      </w:r>
      <w:r w:rsidRPr="00F51B3E">
        <w:rPr>
          <w:lang w:val="zh-CN"/>
        </w:rPr>
        <w:tab/>
      </w:r>
      <w:r w:rsidRPr="00F51B3E">
        <w:rPr>
          <w:lang w:val="zh-CN"/>
        </w:rPr>
        <w:t>寻求庇护儿童、难民儿童和移民儿童</w:t>
      </w:r>
    </w:p>
    <w:p w14:paraId="33D530DD"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43.</w:t>
      </w:r>
      <w:r w:rsidRPr="00F51B3E">
        <w:rPr>
          <w:rFonts w:ascii="Time New Roman" w:hAnsi="Time New Roman"/>
          <w:szCs w:val="21"/>
          <w:lang w:val="zh-CN"/>
        </w:rPr>
        <w:tab/>
      </w:r>
      <w:r w:rsidRPr="00F51B3E">
        <w:rPr>
          <w:rFonts w:ascii="Time New Roman" w:hAnsi="Time New Roman"/>
          <w:szCs w:val="21"/>
          <w:lang w:val="zh-CN"/>
        </w:rPr>
        <w:t>委员会深感关切的是：</w:t>
      </w:r>
    </w:p>
    <w:p w14:paraId="14C04E21"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(a)</w:t>
      </w:r>
      <w:r w:rsidRPr="00F51B3E">
        <w:rPr>
          <w:rFonts w:ascii="Time New Roman" w:hAnsi="Time New Roman"/>
          <w:szCs w:val="21"/>
          <w:lang w:val="zh-CN"/>
        </w:rPr>
        <w:tab/>
      </w:r>
      <w:r w:rsidRPr="00F51B3E">
        <w:rPr>
          <w:rFonts w:ascii="Time New Roman" w:hAnsi="Time New Roman"/>
          <w:szCs w:val="21"/>
          <w:lang w:val="zh-CN"/>
        </w:rPr>
        <w:t>从阿拉伯叙利亚共和国以外的国家进入缔约国的寻求庇护者不予登记；</w:t>
      </w:r>
    </w:p>
    <w:p w14:paraId="3081F22D"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(b)</w:t>
      </w:r>
      <w:r w:rsidRPr="00F51B3E">
        <w:rPr>
          <w:rFonts w:ascii="Time New Roman" w:hAnsi="Time New Roman"/>
          <w:szCs w:val="21"/>
          <w:lang w:val="zh-CN"/>
        </w:rPr>
        <w:tab/>
      </w:r>
      <w:r w:rsidRPr="00F51B3E">
        <w:rPr>
          <w:rFonts w:ascii="Time New Roman" w:hAnsi="Time New Roman"/>
          <w:szCs w:val="21"/>
          <w:lang w:val="zh-CN"/>
        </w:rPr>
        <w:t>寻求庇护儿童和难民儿童，特别是非叙利亚籍儿童和残疾儿童在获</w:t>
      </w:r>
      <w:r w:rsidRPr="00F51B3E">
        <w:rPr>
          <w:rFonts w:ascii="Time New Roman" w:hAnsi="Time New Roman" w:hint="eastAsia"/>
          <w:szCs w:val="21"/>
          <w:lang w:val="zh-CN"/>
        </w:rPr>
        <w:t>得</w:t>
      </w:r>
      <w:r w:rsidRPr="00F51B3E">
        <w:rPr>
          <w:rFonts w:ascii="Time New Roman" w:hAnsi="Time New Roman"/>
          <w:szCs w:val="21"/>
          <w:lang w:val="zh-CN"/>
        </w:rPr>
        <w:t>基本服务时面临障碍；</w:t>
      </w:r>
    </w:p>
    <w:p w14:paraId="043465F1"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(c)</w:t>
      </w:r>
      <w:r w:rsidRPr="00F51B3E">
        <w:rPr>
          <w:rFonts w:ascii="Time New Roman" w:hAnsi="Time New Roman"/>
          <w:szCs w:val="21"/>
          <w:lang w:val="zh-CN"/>
        </w:rPr>
        <w:tab/>
      </w:r>
      <w:r w:rsidRPr="00F51B3E">
        <w:rPr>
          <w:rFonts w:ascii="Time New Roman" w:hAnsi="Time New Roman"/>
          <w:szCs w:val="21"/>
          <w:lang w:val="zh-CN"/>
        </w:rPr>
        <w:t>《居留和外国人事务法》第</w:t>
      </w:r>
      <w:r w:rsidRPr="00F51B3E">
        <w:rPr>
          <w:rFonts w:ascii="Time New Roman" w:hAnsi="Time New Roman"/>
          <w:szCs w:val="21"/>
          <w:lang w:val="zh-CN"/>
        </w:rPr>
        <w:t>37</w:t>
      </w:r>
      <w:r w:rsidRPr="00F51B3E">
        <w:rPr>
          <w:rFonts w:ascii="Time New Roman" w:hAnsi="Time New Roman"/>
          <w:szCs w:val="21"/>
          <w:lang w:val="zh-CN"/>
        </w:rPr>
        <w:t>条允许以移民身份为由拘留寻求庇护者和难民；如果没有正常居留身份的移民工人被拘留，其子女</w:t>
      </w:r>
      <w:r w:rsidRPr="00F51B3E">
        <w:rPr>
          <w:rFonts w:ascii="Time New Roman" w:hAnsi="Time New Roman" w:hint="eastAsia"/>
          <w:szCs w:val="21"/>
          <w:lang w:val="zh-CN"/>
        </w:rPr>
        <w:t>将</w:t>
      </w:r>
      <w:r w:rsidRPr="00F51B3E">
        <w:rPr>
          <w:rFonts w:ascii="Time New Roman" w:hAnsi="Time New Roman"/>
          <w:szCs w:val="21"/>
          <w:lang w:val="zh-CN"/>
        </w:rPr>
        <w:t>被安置在照料机构；</w:t>
      </w:r>
    </w:p>
    <w:p w14:paraId="69378DDD" w14:textId="77777777" w:rsidR="00A858F3" w:rsidRPr="00F51B3E" w:rsidRDefault="00A858F3" w:rsidP="00A858F3">
      <w:pPr>
        <w:pStyle w:val="SingleTxtGC"/>
        <w:rPr>
          <w:rFonts w:ascii="Time New Roman" w:hAnsi="Time New Roman" w:hint="eastAsia"/>
          <w:szCs w:val="21"/>
        </w:rPr>
      </w:pPr>
      <w:r w:rsidRPr="00F51B3E">
        <w:rPr>
          <w:rFonts w:ascii="Time New Roman" w:hAnsi="Time New Roman"/>
          <w:szCs w:val="21"/>
          <w:lang w:val="zh-CN"/>
        </w:rPr>
        <w:tab/>
        <w:t>(d)</w:t>
      </w:r>
      <w:r w:rsidRPr="00F51B3E">
        <w:rPr>
          <w:rFonts w:ascii="Time New Roman" w:hAnsi="Time New Roman"/>
          <w:szCs w:val="21"/>
          <w:lang w:val="zh-CN"/>
        </w:rPr>
        <w:tab/>
      </w:r>
      <w:r w:rsidRPr="00F51B3E">
        <w:rPr>
          <w:rFonts w:ascii="Time New Roman" w:hAnsi="Time New Roman"/>
          <w:szCs w:val="21"/>
          <w:lang w:val="zh-CN"/>
        </w:rPr>
        <w:t>寻求庇护儿童和难民儿童遭到歧视、暴力、欺凌和虐待。</w:t>
      </w:r>
    </w:p>
    <w:p w14:paraId="1389FD42" w14:textId="13EFD1F6" w:rsidR="001C0BB4" w:rsidRDefault="00A858F3" w:rsidP="00A858F3">
      <w:pPr>
        <w:pStyle w:val="SingleTxtGC"/>
        <w:rPr>
          <w:rFonts w:ascii="Time New Roman" w:eastAsia="黑体" w:hAnsi="Time New Roman" w:hint="eastAsia"/>
          <w:szCs w:val="21"/>
          <w:lang w:val="zh-CN"/>
        </w:rPr>
      </w:pPr>
      <w:r w:rsidRPr="00F51B3E">
        <w:rPr>
          <w:rFonts w:ascii="Time New Roman" w:eastAsia="黑体" w:hAnsi="Time New Roman"/>
          <w:szCs w:val="21"/>
          <w:lang w:val="zh-CN"/>
        </w:rPr>
        <w:t>44.</w:t>
      </w:r>
      <w:r w:rsidRPr="00F51B3E">
        <w:rPr>
          <w:rFonts w:ascii="Time New Roman" w:eastAsia="黑体" w:hAnsi="Time New Roman"/>
          <w:szCs w:val="21"/>
          <w:lang w:val="zh-CN"/>
        </w:rPr>
        <w:tab/>
      </w:r>
      <w:r w:rsidRPr="00F51B3E">
        <w:rPr>
          <w:rFonts w:ascii="Time New Roman" w:eastAsia="黑体" w:hAnsi="Time New Roman"/>
          <w:szCs w:val="21"/>
          <w:lang w:val="zh-CN"/>
        </w:rPr>
        <w:t>委员会回顾以往建议</w:t>
      </w:r>
      <w:r w:rsidRPr="00FA25E9">
        <w:rPr>
          <w:rStyle w:val="a8"/>
          <w:rFonts w:eastAsia="宋体"/>
        </w:rPr>
        <w:footnoteReference w:id="14"/>
      </w:r>
      <w:r w:rsidR="0018385A">
        <w:rPr>
          <w:rFonts w:ascii="Time New Roman" w:eastAsia="黑体" w:hAnsi="Time New Roman" w:hint="eastAsia"/>
          <w:szCs w:val="21"/>
          <w:lang w:val="zh-CN"/>
        </w:rPr>
        <w:t xml:space="preserve"> </w:t>
      </w:r>
      <w:r w:rsidRPr="00F51B3E">
        <w:rPr>
          <w:rFonts w:ascii="Time New Roman" w:eastAsia="黑体" w:hAnsi="Time New Roman"/>
          <w:szCs w:val="21"/>
          <w:lang w:val="zh-CN"/>
        </w:rPr>
        <w:t>以及关于</w:t>
      </w:r>
      <w:r w:rsidRPr="00F51B3E">
        <w:rPr>
          <w:rFonts w:ascii="Time New Roman" w:eastAsia="黑体" w:hAnsi="Time New Roman" w:hint="eastAsia"/>
          <w:szCs w:val="21"/>
          <w:lang w:val="zh-CN"/>
        </w:rPr>
        <w:t>具</w:t>
      </w:r>
      <w:r w:rsidRPr="00F51B3E">
        <w:rPr>
          <w:rFonts w:ascii="Time New Roman" w:eastAsia="黑体" w:hAnsi="Time New Roman"/>
          <w:szCs w:val="21"/>
          <w:lang w:val="zh-CN"/>
        </w:rPr>
        <w:t>国际移民背景儿童</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人权</w:t>
      </w:r>
      <w:r w:rsidRPr="00F51B3E">
        <w:rPr>
          <w:rFonts w:ascii="Time New Roman" w:eastAsia="黑体" w:hAnsi="Time New Roman" w:hint="eastAsia"/>
          <w:szCs w:val="21"/>
          <w:lang w:val="zh-CN"/>
        </w:rPr>
        <w:t>问题</w:t>
      </w:r>
      <w:r w:rsidRPr="00F51B3E">
        <w:rPr>
          <w:rFonts w:ascii="Time New Roman" w:eastAsia="黑体" w:hAnsi="Time New Roman"/>
          <w:szCs w:val="21"/>
          <w:lang w:val="zh-CN"/>
        </w:rPr>
        <w:t>的保护所有移民工人及其家庭成员权利委员会第</w:t>
      </w:r>
      <w:r w:rsidRPr="00F51B3E">
        <w:rPr>
          <w:rFonts w:ascii="Time New Roman" w:eastAsia="黑体" w:hAnsi="Time New Roman"/>
          <w:szCs w:val="21"/>
          <w:lang w:val="zh-CN"/>
        </w:rPr>
        <w:t>3</w:t>
      </w:r>
      <w:r w:rsidRPr="00F51B3E">
        <w:rPr>
          <w:rFonts w:ascii="Time New Roman" w:eastAsia="黑体" w:hAnsi="Time New Roman"/>
          <w:szCs w:val="21"/>
          <w:lang w:val="zh-CN"/>
        </w:rPr>
        <w:t>号和第</w:t>
      </w:r>
      <w:r w:rsidRPr="00F51B3E">
        <w:rPr>
          <w:rFonts w:ascii="Time New Roman" w:eastAsia="黑体" w:hAnsi="Time New Roman"/>
          <w:szCs w:val="21"/>
          <w:lang w:val="zh-CN"/>
        </w:rPr>
        <w:t>4</w:t>
      </w:r>
      <w:r w:rsidRPr="00F51B3E">
        <w:rPr>
          <w:rFonts w:ascii="Time New Roman" w:eastAsia="黑体" w:hAnsi="Time New Roman"/>
          <w:szCs w:val="21"/>
          <w:lang w:val="zh-CN"/>
        </w:rPr>
        <w:t>号</w:t>
      </w:r>
      <w:r w:rsidRPr="00F51B3E">
        <w:rPr>
          <w:rFonts w:ascii="Time New Roman" w:eastAsia="黑体" w:hAnsi="Time New Roman"/>
          <w:szCs w:val="21"/>
          <w:lang w:val="zh-CN"/>
        </w:rPr>
        <w:t>(2017</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儿童权利委员会第</w:t>
      </w:r>
      <w:r w:rsidRPr="00F51B3E">
        <w:rPr>
          <w:rFonts w:ascii="Time New Roman" w:eastAsia="黑体" w:hAnsi="Time New Roman"/>
          <w:szCs w:val="21"/>
          <w:lang w:val="zh-CN"/>
        </w:rPr>
        <w:t>22</w:t>
      </w:r>
      <w:r w:rsidRPr="00F51B3E">
        <w:rPr>
          <w:rFonts w:ascii="Time New Roman" w:eastAsia="黑体" w:hAnsi="Time New Roman"/>
          <w:szCs w:val="21"/>
          <w:lang w:val="zh-CN"/>
        </w:rPr>
        <w:t>号和第</w:t>
      </w:r>
      <w:r w:rsidRPr="00F51B3E">
        <w:rPr>
          <w:rFonts w:ascii="Time New Roman" w:eastAsia="黑体" w:hAnsi="Time New Roman"/>
          <w:szCs w:val="21"/>
          <w:lang w:val="zh-CN"/>
        </w:rPr>
        <w:t>23</w:t>
      </w:r>
      <w:r w:rsidRPr="00F51B3E">
        <w:rPr>
          <w:rFonts w:ascii="Time New Roman" w:eastAsia="黑体" w:hAnsi="Time New Roman"/>
          <w:szCs w:val="21"/>
          <w:lang w:val="zh-CN"/>
        </w:rPr>
        <w:t>号</w:t>
      </w:r>
      <w:r w:rsidRPr="00F51B3E">
        <w:rPr>
          <w:rFonts w:ascii="Time New Roman" w:eastAsia="黑体" w:hAnsi="Time New Roman"/>
          <w:szCs w:val="21"/>
          <w:lang w:val="zh-CN"/>
        </w:rPr>
        <w:t>(2017</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hint="eastAsia"/>
          <w:szCs w:val="21"/>
          <w:lang w:val="zh-CN"/>
        </w:rPr>
        <w:t>联合</w:t>
      </w:r>
      <w:r w:rsidRPr="00F51B3E">
        <w:rPr>
          <w:rFonts w:ascii="Time New Roman" w:eastAsia="黑体" w:hAnsi="Time New Roman"/>
          <w:szCs w:val="21"/>
          <w:lang w:val="zh-CN"/>
        </w:rPr>
        <w:t>一般性意见，建议缔约国：</w:t>
      </w:r>
    </w:p>
    <w:p w14:paraId="134A43C9" w14:textId="1E433662"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作为紧急事项，确保联合国难民事务高级专员公署</w:t>
      </w:r>
      <w:r w:rsidRPr="00F51B3E">
        <w:rPr>
          <w:rFonts w:ascii="Time New Roman" w:eastAsia="黑体" w:hAnsi="Time New Roman"/>
          <w:szCs w:val="21"/>
          <w:lang w:val="zh-CN"/>
        </w:rPr>
        <w:t>(</w:t>
      </w:r>
      <w:r w:rsidRPr="00F51B3E">
        <w:rPr>
          <w:rFonts w:ascii="Time New Roman" w:eastAsia="黑体" w:hAnsi="Time New Roman"/>
          <w:szCs w:val="21"/>
          <w:lang w:val="zh-CN"/>
        </w:rPr>
        <w:t>难民署</w:t>
      </w:r>
      <w:r w:rsidRPr="00F51B3E">
        <w:rPr>
          <w:rFonts w:ascii="Time New Roman" w:eastAsia="黑体" w:hAnsi="Time New Roman"/>
          <w:szCs w:val="21"/>
          <w:lang w:val="zh-CN"/>
        </w:rPr>
        <w:t>)</w:t>
      </w:r>
      <w:r w:rsidRPr="00F51B3E">
        <w:rPr>
          <w:rFonts w:ascii="Time New Roman" w:eastAsia="黑体" w:hAnsi="Time New Roman"/>
          <w:szCs w:val="21"/>
          <w:lang w:val="zh-CN"/>
        </w:rPr>
        <w:t>获得授权，以恢复对所有非叙利亚籍寻求庇护儿童和难民儿童以及寻求国际保护者子女的登记；</w:t>
      </w:r>
    </w:p>
    <w:p w14:paraId="23172A19"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确保逃离阿拉伯叙利亚共和国的巴勒斯坦儿童及其家人得到保护，</w:t>
      </w:r>
      <w:r w:rsidRPr="00F51B3E">
        <w:rPr>
          <w:rFonts w:ascii="Time New Roman" w:eastAsia="黑体" w:hAnsi="Time New Roman" w:hint="eastAsia"/>
          <w:szCs w:val="21"/>
          <w:lang w:val="zh-CN"/>
        </w:rPr>
        <w:t>并确保</w:t>
      </w:r>
      <w:r w:rsidRPr="00F51B3E">
        <w:rPr>
          <w:rFonts w:ascii="Time New Roman" w:eastAsia="黑体" w:hAnsi="Time New Roman"/>
          <w:szCs w:val="21"/>
          <w:lang w:val="zh-CN"/>
        </w:rPr>
        <w:t>充分尊重</w:t>
      </w:r>
      <w:proofErr w:type="gramStart"/>
      <w:r w:rsidRPr="00F51B3E">
        <w:rPr>
          <w:rFonts w:ascii="Time New Roman" w:eastAsia="黑体" w:hAnsi="Time New Roman"/>
          <w:szCs w:val="21"/>
          <w:lang w:val="zh-CN"/>
        </w:rPr>
        <w:t>不</w:t>
      </w:r>
      <w:proofErr w:type="gramEnd"/>
      <w:r w:rsidRPr="00F51B3E">
        <w:rPr>
          <w:rFonts w:ascii="Time New Roman" w:eastAsia="黑体" w:hAnsi="Time New Roman"/>
          <w:szCs w:val="21"/>
          <w:lang w:val="zh-CN"/>
        </w:rPr>
        <w:t>推回基本原则；</w:t>
      </w:r>
    </w:p>
    <w:p w14:paraId="4AB6BDC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为巴勒斯坦儿童提供持久解决办法，包括给予居留身份，支持他们融入社会，并确保他们不因其居留身份而受到处罚和罚款；</w:t>
      </w:r>
    </w:p>
    <w:p w14:paraId="5F9B33B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禁止以儿童或其父母的移民身份为由逮捕和拘留寻求难民儿童和移民儿童，</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确保对移民父母及其子女采取拘留</w:t>
      </w:r>
      <w:r w:rsidRPr="00F51B3E">
        <w:rPr>
          <w:rFonts w:ascii="Time New Roman" w:eastAsia="黑体" w:hAnsi="Time New Roman" w:hint="eastAsia"/>
          <w:szCs w:val="21"/>
          <w:lang w:val="zh-CN"/>
        </w:rPr>
        <w:t>替代</w:t>
      </w:r>
      <w:r w:rsidRPr="00F51B3E">
        <w:rPr>
          <w:rFonts w:ascii="Time New Roman" w:eastAsia="黑体" w:hAnsi="Time New Roman"/>
          <w:szCs w:val="21"/>
          <w:lang w:val="zh-CN"/>
        </w:rPr>
        <w:t>措施；</w:t>
      </w:r>
    </w:p>
    <w:p w14:paraId="601BC4B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确保所有寻求庇护儿童，包括残疾儿童，能够迅速获得住房、教育、保健服务、心理社会和融入支持以及合理便利；</w:t>
      </w:r>
    </w:p>
    <w:p w14:paraId="24560356"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调查和起诉对寻求庇护儿童和难民儿童的暴力及虐待案件，确保受害者获得对儿童友好的报告渠道和补救；</w:t>
      </w:r>
    </w:p>
    <w:p w14:paraId="12CABAD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(g)</w:t>
      </w:r>
      <w:r w:rsidRPr="00F51B3E">
        <w:rPr>
          <w:rFonts w:ascii="Time New Roman" w:eastAsia="黑体" w:hAnsi="Time New Roman"/>
          <w:szCs w:val="21"/>
          <w:lang w:val="zh-CN"/>
        </w:rPr>
        <w:tab/>
      </w:r>
      <w:r w:rsidRPr="00F51B3E">
        <w:rPr>
          <w:rFonts w:ascii="Time New Roman" w:eastAsia="黑体" w:hAnsi="Time New Roman"/>
          <w:szCs w:val="21"/>
          <w:lang w:val="zh-CN"/>
        </w:rPr>
        <w:t>考虑批准</w:t>
      </w:r>
      <w:r w:rsidRPr="00F51B3E">
        <w:rPr>
          <w:rFonts w:ascii="Time New Roman" w:eastAsia="黑体" w:hAnsi="Time New Roman"/>
          <w:szCs w:val="21"/>
          <w:lang w:val="zh-CN"/>
        </w:rPr>
        <w:t>1951</w:t>
      </w:r>
      <w:r w:rsidRPr="00F51B3E">
        <w:rPr>
          <w:rFonts w:ascii="Time New Roman" w:eastAsia="黑体" w:hAnsi="Time New Roman"/>
          <w:szCs w:val="21"/>
          <w:lang w:val="zh-CN"/>
        </w:rPr>
        <w:t>年《关于难民地位的公约》及其</w:t>
      </w:r>
      <w:r w:rsidRPr="00F51B3E">
        <w:rPr>
          <w:rFonts w:ascii="Time New Roman" w:eastAsia="黑体" w:hAnsi="Time New Roman"/>
          <w:szCs w:val="21"/>
          <w:lang w:val="zh-CN"/>
        </w:rPr>
        <w:t>1967</w:t>
      </w:r>
      <w:r w:rsidRPr="00F51B3E">
        <w:rPr>
          <w:rFonts w:ascii="Time New Roman" w:eastAsia="黑体" w:hAnsi="Time New Roman"/>
          <w:szCs w:val="21"/>
          <w:lang w:val="zh-CN"/>
        </w:rPr>
        <w:t>年</w:t>
      </w:r>
      <w:r w:rsidRPr="00F51B3E">
        <w:rPr>
          <w:rFonts w:ascii="Time New Roman" w:eastAsia="黑体" w:hAnsi="Time New Roman" w:hint="eastAsia"/>
          <w:szCs w:val="21"/>
          <w:lang w:val="zh-CN"/>
        </w:rPr>
        <w:t>《</w:t>
      </w:r>
      <w:r w:rsidRPr="00F51B3E">
        <w:rPr>
          <w:rFonts w:ascii="Time New Roman" w:eastAsia="黑体" w:hAnsi="Time New Roman"/>
          <w:szCs w:val="21"/>
          <w:lang w:val="zh-CN"/>
        </w:rPr>
        <w:t>议定书</w:t>
      </w:r>
      <w:r w:rsidRPr="00F51B3E">
        <w:rPr>
          <w:rFonts w:ascii="Time New Roman" w:eastAsia="黑体" w:hAnsi="Time New Roman" w:hint="eastAsia"/>
          <w:szCs w:val="21"/>
          <w:lang w:val="zh-CN"/>
        </w:rPr>
        <w:t>》</w:t>
      </w:r>
      <w:r w:rsidRPr="00F51B3E">
        <w:rPr>
          <w:rFonts w:ascii="Time New Roman" w:eastAsia="黑体" w:hAnsi="Time New Roman"/>
          <w:szCs w:val="21"/>
          <w:lang w:val="zh-CN"/>
        </w:rPr>
        <w:t>。</w:t>
      </w:r>
    </w:p>
    <w:p w14:paraId="066E46E3" w14:textId="77777777" w:rsidR="00A858F3" w:rsidRPr="00F51B3E" w:rsidRDefault="00A858F3" w:rsidP="001C0BB4">
      <w:pPr>
        <w:pStyle w:val="H23GC"/>
      </w:pPr>
      <w:r w:rsidRPr="00F51B3E">
        <w:rPr>
          <w:lang w:val="zh-CN"/>
        </w:rPr>
        <w:tab/>
      </w:r>
      <w:r w:rsidRPr="00F51B3E">
        <w:rPr>
          <w:lang w:val="zh-CN"/>
        </w:rPr>
        <w:tab/>
      </w:r>
      <w:r w:rsidRPr="00F51B3E">
        <w:rPr>
          <w:lang w:val="zh-CN"/>
        </w:rPr>
        <w:t>经济剥削，包括童工</w:t>
      </w:r>
    </w:p>
    <w:p w14:paraId="4FA22D3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45.</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委员会回顾可持续发展目标的具体目标</w:t>
      </w:r>
      <w:r w:rsidRPr="00F51B3E">
        <w:rPr>
          <w:rFonts w:ascii="Time New Roman" w:eastAsia="黑体" w:hAnsi="Time New Roman"/>
          <w:szCs w:val="21"/>
          <w:lang w:val="zh-CN"/>
        </w:rPr>
        <w:t>8.7</w:t>
      </w:r>
      <w:r w:rsidRPr="00F51B3E">
        <w:rPr>
          <w:rFonts w:ascii="Time New Roman" w:eastAsia="黑体" w:hAnsi="Time New Roman"/>
          <w:szCs w:val="21"/>
          <w:lang w:val="zh-CN"/>
        </w:rPr>
        <w:t>及以往建议</w:t>
      </w:r>
      <w:r w:rsidRPr="00FA25E9">
        <w:rPr>
          <w:rStyle w:val="a8"/>
          <w:rFonts w:eastAsia="宋体"/>
        </w:rPr>
        <w:footnoteReference w:id="15"/>
      </w:r>
      <w:r w:rsidRPr="00F51B3E">
        <w:rPr>
          <w:rFonts w:ascii="Time New Roman" w:eastAsia="黑体" w:hAnsi="Time New Roman"/>
          <w:szCs w:val="21"/>
          <w:lang w:val="zh-CN"/>
        </w:rPr>
        <w:t>，建议缔约国：</w:t>
      </w:r>
    </w:p>
    <w:p w14:paraId="1BAD33AE"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分配充足的人力、技术和财政资源</w:t>
      </w:r>
      <w:r w:rsidRPr="00F51B3E">
        <w:rPr>
          <w:rFonts w:ascii="Time New Roman" w:eastAsia="黑体" w:hAnsi="Time New Roman" w:hint="eastAsia"/>
          <w:szCs w:val="21"/>
          <w:lang w:val="zh-CN"/>
        </w:rPr>
        <w:t>，</w:t>
      </w:r>
      <w:r w:rsidRPr="00F51B3E">
        <w:rPr>
          <w:rFonts w:ascii="Time New Roman" w:eastAsia="黑体" w:hAnsi="Time New Roman"/>
          <w:szCs w:val="21"/>
          <w:lang w:val="zh-CN"/>
        </w:rPr>
        <w:t>支持多部门合作落实消除童工现象国家战略，</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确保社会发展部和国家童工问题工作队具有法律授权和权限，以落实和协调旨在消除童工的措施；</w:t>
      </w:r>
    </w:p>
    <w:p w14:paraId="5EA4637D"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为执法人员、劳动监察员、反乞讨和童工部门的工作人员以及其他相关专业人员持续提供关于执行消除童工现象国家框架和相关标准作业程序的能力建设；</w:t>
      </w:r>
    </w:p>
    <w:p w14:paraId="6389A4F9"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在工商业和旅游业内开展宣传活动，提高对于防止童工等剥削儿童行为和相关立法的认识；</w:t>
      </w:r>
    </w:p>
    <w:p w14:paraId="328ADA3F"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通过增加劳动监察员</w:t>
      </w:r>
      <w:r w:rsidRPr="00F51B3E">
        <w:rPr>
          <w:rFonts w:ascii="Time New Roman" w:eastAsia="黑体" w:hAnsi="Time New Roman" w:hint="eastAsia"/>
          <w:szCs w:val="21"/>
          <w:lang w:val="zh-CN"/>
        </w:rPr>
        <w:t>人</w:t>
      </w:r>
      <w:r w:rsidRPr="00F51B3E">
        <w:rPr>
          <w:rFonts w:ascii="Time New Roman" w:eastAsia="黑体" w:hAnsi="Time New Roman"/>
          <w:szCs w:val="21"/>
          <w:lang w:val="zh-CN"/>
        </w:rPr>
        <w:t>数等</w:t>
      </w:r>
      <w:r w:rsidRPr="00F51B3E">
        <w:rPr>
          <w:rFonts w:ascii="Time New Roman" w:eastAsia="黑体" w:hAnsi="Time New Roman" w:hint="eastAsia"/>
          <w:szCs w:val="21"/>
          <w:lang w:val="zh-CN"/>
        </w:rPr>
        <w:t>方法</w:t>
      </w:r>
      <w:r w:rsidRPr="00F51B3E">
        <w:rPr>
          <w:rFonts w:ascii="Time New Roman" w:eastAsia="黑体" w:hAnsi="Time New Roman"/>
          <w:szCs w:val="21"/>
          <w:lang w:val="zh-CN"/>
        </w:rPr>
        <w:t>，加强对农业和非正规经济部门以及家政工作的劳动监察，确保在触犯法律时</w:t>
      </w:r>
      <w:r w:rsidRPr="00F51B3E">
        <w:rPr>
          <w:rFonts w:ascii="Time New Roman" w:eastAsia="黑体" w:hAnsi="Time New Roman" w:hint="eastAsia"/>
          <w:szCs w:val="21"/>
          <w:lang w:val="zh-CN"/>
        </w:rPr>
        <w:t>予以</w:t>
      </w:r>
      <w:r w:rsidRPr="00F51B3E">
        <w:rPr>
          <w:rFonts w:ascii="Time New Roman" w:eastAsia="黑体" w:hAnsi="Time New Roman"/>
          <w:szCs w:val="21"/>
          <w:lang w:val="zh-CN"/>
        </w:rPr>
        <w:t>制裁；</w:t>
      </w:r>
    </w:p>
    <w:p w14:paraId="13E36B0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加强保护从事家政工作等非正规工作的儿童的法律规定，考虑批准国际劳工组织的《</w:t>
      </w:r>
      <w:r w:rsidRPr="00F51B3E">
        <w:rPr>
          <w:rFonts w:ascii="Time New Roman" w:eastAsia="黑体" w:hAnsi="Time New Roman"/>
          <w:szCs w:val="21"/>
          <w:lang w:val="zh-CN"/>
        </w:rPr>
        <w:t>2011</w:t>
      </w:r>
      <w:r w:rsidRPr="00F51B3E">
        <w:rPr>
          <w:rFonts w:ascii="Time New Roman" w:eastAsia="黑体" w:hAnsi="Time New Roman"/>
          <w:szCs w:val="21"/>
          <w:lang w:val="zh-CN"/>
        </w:rPr>
        <w:t>年家庭工人公约》</w:t>
      </w:r>
      <w:r w:rsidRPr="00F51B3E">
        <w:rPr>
          <w:rFonts w:ascii="Time New Roman" w:eastAsia="黑体" w:hAnsi="Time New Roman"/>
          <w:szCs w:val="21"/>
          <w:lang w:val="zh-CN"/>
        </w:rPr>
        <w:t>(</w:t>
      </w:r>
      <w:r w:rsidRPr="00F51B3E">
        <w:rPr>
          <w:rFonts w:ascii="Time New Roman" w:eastAsia="黑体" w:hAnsi="Time New Roman"/>
          <w:szCs w:val="21"/>
          <w:lang w:val="zh-CN"/>
        </w:rPr>
        <w:t>第</w:t>
      </w:r>
      <w:r w:rsidRPr="00F51B3E">
        <w:rPr>
          <w:rFonts w:ascii="Time New Roman" w:eastAsia="黑体" w:hAnsi="Time New Roman"/>
          <w:szCs w:val="21"/>
          <w:lang w:val="zh-CN"/>
        </w:rPr>
        <w:t>189</w:t>
      </w:r>
      <w:r w:rsidRPr="00F51B3E">
        <w:rPr>
          <w:rFonts w:ascii="Time New Roman" w:eastAsia="黑体" w:hAnsi="Time New Roman"/>
          <w:szCs w:val="21"/>
          <w:lang w:val="zh-CN"/>
        </w:rPr>
        <w:t>号</w:t>
      </w:r>
      <w:r w:rsidRPr="00F51B3E">
        <w:rPr>
          <w:rFonts w:ascii="Time New Roman" w:eastAsia="黑体" w:hAnsi="Time New Roman"/>
          <w:szCs w:val="21"/>
          <w:lang w:val="zh-CN"/>
        </w:rPr>
        <w:t>)</w:t>
      </w:r>
      <w:r w:rsidRPr="00F51B3E">
        <w:rPr>
          <w:rFonts w:ascii="Time New Roman" w:eastAsia="黑体" w:hAnsi="Time New Roman"/>
          <w:szCs w:val="21"/>
          <w:lang w:val="zh-CN"/>
        </w:rPr>
        <w:t>；</w:t>
      </w:r>
    </w:p>
    <w:p w14:paraId="168E5BC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加强措施，将儿童从童工</w:t>
      </w:r>
      <w:r w:rsidRPr="00F51B3E">
        <w:rPr>
          <w:rFonts w:ascii="Time New Roman" w:eastAsia="黑体" w:hAnsi="Time New Roman" w:hint="eastAsia"/>
          <w:szCs w:val="21"/>
          <w:lang w:val="zh-CN"/>
        </w:rPr>
        <w:t>劳动</w:t>
      </w:r>
      <w:r w:rsidRPr="00F51B3E">
        <w:rPr>
          <w:rFonts w:ascii="Time New Roman" w:eastAsia="黑体" w:hAnsi="Time New Roman"/>
          <w:szCs w:val="21"/>
          <w:lang w:val="zh-CN"/>
        </w:rPr>
        <w:t>中解救出来，确保他们能够接受教育和重新融入社会；</w:t>
      </w:r>
    </w:p>
    <w:p w14:paraId="6E632EB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(g)</w:t>
      </w:r>
      <w:r w:rsidRPr="00F51B3E">
        <w:rPr>
          <w:rFonts w:ascii="Time New Roman" w:eastAsia="黑体" w:hAnsi="Time New Roman"/>
          <w:szCs w:val="21"/>
          <w:lang w:val="zh-CN"/>
        </w:rPr>
        <w:tab/>
      </w:r>
      <w:r w:rsidRPr="00F51B3E">
        <w:rPr>
          <w:rFonts w:ascii="Time New Roman" w:eastAsia="黑体" w:hAnsi="Time New Roman"/>
          <w:szCs w:val="21"/>
          <w:lang w:val="zh-CN"/>
        </w:rPr>
        <w:t>定期收集关于最恶劣形式童工劳动的性质、程度和趋势的数据，按年龄、性别、难民和移民身份及其他相关因素分列，以便了解问题的规模，并为当前和未来的政策和战略提供依据；</w:t>
      </w:r>
    </w:p>
    <w:p w14:paraId="6E040B61" w14:textId="77777777" w:rsidR="00A858F3" w:rsidRPr="00F51B3E" w:rsidRDefault="00A858F3" w:rsidP="00A858F3">
      <w:pPr>
        <w:pStyle w:val="SingleTxtGC"/>
        <w:rPr>
          <w:rFonts w:ascii="Time New Roman" w:eastAsia="黑体" w:hAnsi="Time New Roman" w:hint="eastAsia"/>
          <w:szCs w:val="21"/>
        </w:rPr>
      </w:pPr>
      <w:bookmarkStart w:id="8" w:name="_Hlk133317614"/>
      <w:r w:rsidRPr="00F51B3E">
        <w:rPr>
          <w:rFonts w:ascii="Time New Roman" w:eastAsia="黑体" w:hAnsi="Time New Roman"/>
          <w:szCs w:val="21"/>
          <w:lang w:val="zh-CN"/>
        </w:rPr>
        <w:tab/>
        <w:t>(h)</w:t>
      </w:r>
      <w:r w:rsidRPr="00F51B3E">
        <w:rPr>
          <w:rFonts w:ascii="Time New Roman" w:eastAsia="黑体" w:hAnsi="Time New Roman"/>
          <w:szCs w:val="21"/>
          <w:lang w:val="zh-CN"/>
        </w:rPr>
        <w:tab/>
      </w:r>
      <w:r w:rsidRPr="00F51B3E">
        <w:rPr>
          <w:rFonts w:ascii="Time New Roman" w:eastAsia="黑体" w:hAnsi="Time New Roman"/>
          <w:szCs w:val="21"/>
          <w:lang w:val="zh-CN"/>
        </w:rPr>
        <w:t>考虑在这方面寻求联合国有关机构的进一步技术和资金援助。</w:t>
      </w:r>
      <w:bookmarkEnd w:id="8"/>
    </w:p>
    <w:p w14:paraId="2C356D78" w14:textId="77777777" w:rsidR="00A858F3" w:rsidRPr="00F51B3E" w:rsidRDefault="00A858F3" w:rsidP="001C0BB4">
      <w:pPr>
        <w:pStyle w:val="H23GC"/>
      </w:pPr>
      <w:r w:rsidRPr="00F51B3E">
        <w:rPr>
          <w:lang w:val="zh-CN"/>
        </w:rPr>
        <w:tab/>
      </w:r>
      <w:r w:rsidRPr="00F51B3E">
        <w:rPr>
          <w:lang w:val="zh-CN"/>
        </w:rPr>
        <w:tab/>
      </w:r>
      <w:r w:rsidRPr="00F51B3E">
        <w:rPr>
          <w:lang w:val="zh-CN"/>
        </w:rPr>
        <w:t>街头儿童</w:t>
      </w:r>
    </w:p>
    <w:p w14:paraId="18B5575C" w14:textId="2FC59489"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46.</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委员会回顾其关于街头儿童的第</w:t>
      </w:r>
      <w:r w:rsidRPr="00F51B3E">
        <w:rPr>
          <w:rFonts w:ascii="Time New Roman" w:eastAsia="黑体" w:hAnsi="Time New Roman"/>
          <w:szCs w:val="21"/>
          <w:lang w:val="zh-CN"/>
        </w:rPr>
        <w:t>21</w:t>
      </w:r>
      <w:r w:rsidRPr="00F51B3E">
        <w:rPr>
          <w:rFonts w:ascii="Time New Roman" w:eastAsia="黑体" w:hAnsi="Time New Roman"/>
          <w:szCs w:val="21"/>
          <w:lang w:val="zh-CN"/>
        </w:rPr>
        <w:t>号一般性意见</w:t>
      </w:r>
      <w:r w:rsidRPr="00F51B3E">
        <w:rPr>
          <w:rFonts w:ascii="Time New Roman" w:eastAsia="黑体" w:hAnsi="Time New Roman"/>
          <w:szCs w:val="21"/>
          <w:lang w:val="zh-CN"/>
        </w:rPr>
        <w:t>(2017</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A25E9">
        <w:rPr>
          <w:rStyle w:val="a8"/>
          <w:rFonts w:eastAsia="宋体"/>
        </w:rPr>
        <w:footnoteReference w:id="16"/>
      </w:r>
      <w:r w:rsidR="001C0BB4">
        <w:rPr>
          <w:rFonts w:ascii="Time New Roman" w:eastAsia="黑体" w:hAnsi="Time New Roman"/>
          <w:szCs w:val="21"/>
        </w:rPr>
        <w:t xml:space="preserve"> </w:t>
      </w:r>
      <w:r w:rsidRPr="00F51B3E">
        <w:rPr>
          <w:rFonts w:ascii="Time New Roman" w:eastAsia="黑体" w:hAnsi="Time New Roman"/>
          <w:szCs w:val="21"/>
          <w:lang w:val="zh-CN"/>
        </w:rPr>
        <w:t>及以往建议，建议缔约国：</w:t>
      </w:r>
    </w:p>
    <w:p w14:paraId="7FE511D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废除</w:t>
      </w:r>
      <w:r w:rsidRPr="00F51B3E">
        <w:rPr>
          <w:rFonts w:ascii="Time New Roman" w:eastAsia="黑体" w:hAnsi="Time New Roman" w:hint="eastAsia"/>
          <w:szCs w:val="21"/>
          <w:lang w:val="zh-CN"/>
        </w:rPr>
        <w:t>将</w:t>
      </w:r>
      <w:r w:rsidRPr="00F51B3E">
        <w:rPr>
          <w:rFonts w:ascii="Time New Roman" w:eastAsia="黑体" w:hAnsi="Time New Roman"/>
          <w:szCs w:val="21"/>
          <w:lang w:val="zh-CN"/>
        </w:rPr>
        <w:t>街头儿童行乞等行为定为犯罪的罪名，确保执法部门充分尊重街头儿童的权利，并确保他们不被任意拘留；</w:t>
      </w:r>
    </w:p>
    <w:p w14:paraId="11E9CEB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确保街头儿童可获得食物、教育、保健服务、住房、替代照料选项和法律支持，</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建立机制，防止他们成为贩运以及经济剥削和性剥削的受害者；</w:t>
      </w:r>
    </w:p>
    <w:p w14:paraId="51AB9D64"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考虑街头儿童的最大利益，在可能时为他们与家人团聚提供便利，并支持他们的长期教育和发展需要，包括提供心理支持服务。</w:t>
      </w:r>
    </w:p>
    <w:p w14:paraId="3FC1E28A" w14:textId="77777777" w:rsidR="00A858F3" w:rsidRPr="00F51B3E" w:rsidRDefault="00A858F3" w:rsidP="001C0BB4">
      <w:pPr>
        <w:pStyle w:val="H23GC"/>
      </w:pPr>
      <w:r w:rsidRPr="00F51B3E">
        <w:rPr>
          <w:lang w:val="zh-CN"/>
        </w:rPr>
        <w:tab/>
      </w:r>
      <w:r w:rsidRPr="00F51B3E">
        <w:rPr>
          <w:lang w:val="zh-CN"/>
        </w:rPr>
        <w:tab/>
      </w:r>
      <w:r w:rsidRPr="00F51B3E">
        <w:rPr>
          <w:lang w:val="zh-CN"/>
        </w:rPr>
        <w:t>贩运</w:t>
      </w:r>
    </w:p>
    <w:p w14:paraId="0C1CA07A" w14:textId="49E0112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47.</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委员会回顾可持续发展目标的具体目标</w:t>
      </w:r>
      <w:r w:rsidRPr="00F51B3E">
        <w:rPr>
          <w:rFonts w:ascii="Time New Roman" w:eastAsia="黑体" w:hAnsi="Time New Roman"/>
          <w:szCs w:val="21"/>
          <w:lang w:val="zh-CN"/>
        </w:rPr>
        <w:t>8.7,</w:t>
      </w:r>
      <w:r w:rsidR="001C0BB4">
        <w:rPr>
          <w:rFonts w:ascii="Time New Roman" w:eastAsia="黑体" w:hAnsi="Time New Roman"/>
          <w:szCs w:val="21"/>
        </w:rPr>
        <w:t xml:space="preserve"> </w:t>
      </w:r>
      <w:r w:rsidRPr="00F51B3E">
        <w:rPr>
          <w:rFonts w:ascii="Time New Roman" w:eastAsia="黑体" w:hAnsi="Time New Roman"/>
          <w:szCs w:val="21"/>
          <w:lang w:val="zh-CN"/>
        </w:rPr>
        <w:t>建议缔约国：</w:t>
      </w:r>
    </w:p>
    <w:p w14:paraId="414521B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确保贩运</w:t>
      </w:r>
      <w:r w:rsidRPr="00F51B3E">
        <w:rPr>
          <w:rFonts w:ascii="Time New Roman" w:eastAsia="黑体" w:hAnsi="Time New Roman" w:hint="eastAsia"/>
          <w:szCs w:val="21"/>
          <w:lang w:val="zh-CN"/>
        </w:rPr>
        <w:t>活动</w:t>
      </w:r>
      <w:r w:rsidRPr="00F51B3E">
        <w:rPr>
          <w:rFonts w:ascii="Time New Roman" w:eastAsia="黑体" w:hAnsi="Time New Roman"/>
          <w:szCs w:val="21"/>
          <w:lang w:val="zh-CN"/>
        </w:rPr>
        <w:t>受害儿童的国家转介机制得到有效实施，</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确保他们获得心理支持、法律援助和其他支持服务；</w:t>
      </w:r>
    </w:p>
    <w:p w14:paraId="142B4891"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调查和起诉贩运儿童案件，确保对犯罪者进行适当定罪。</w:t>
      </w:r>
    </w:p>
    <w:p w14:paraId="5B8BA968" w14:textId="77777777" w:rsidR="00A858F3" w:rsidRPr="00F51B3E" w:rsidRDefault="00A858F3" w:rsidP="001C0BB4">
      <w:pPr>
        <w:pStyle w:val="H23GC"/>
      </w:pPr>
      <w:r w:rsidRPr="00F51B3E">
        <w:rPr>
          <w:lang w:val="zh-CN"/>
        </w:rPr>
        <w:tab/>
      </w:r>
      <w:r w:rsidRPr="00F51B3E">
        <w:rPr>
          <w:lang w:val="zh-CN"/>
        </w:rPr>
        <w:tab/>
      </w:r>
      <w:r w:rsidRPr="00F51B3E">
        <w:rPr>
          <w:lang w:val="zh-CN"/>
        </w:rPr>
        <w:t>儿童司法</w:t>
      </w:r>
    </w:p>
    <w:p w14:paraId="17EEE69B"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48.</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委员会回顾其关于儿童司法系统中的儿童权利问题的第</w:t>
      </w:r>
      <w:r w:rsidRPr="00F51B3E">
        <w:rPr>
          <w:rFonts w:ascii="Time New Roman" w:eastAsia="黑体" w:hAnsi="Time New Roman"/>
          <w:szCs w:val="21"/>
          <w:lang w:val="zh-CN"/>
        </w:rPr>
        <w:t>24</w:t>
      </w:r>
      <w:r w:rsidRPr="00F51B3E">
        <w:rPr>
          <w:rFonts w:ascii="Time New Roman" w:eastAsia="黑体" w:hAnsi="Time New Roman"/>
          <w:szCs w:val="21"/>
          <w:lang w:val="zh-CN"/>
        </w:rPr>
        <w:t>号一般性意见</w:t>
      </w:r>
      <w:r w:rsidRPr="00F51B3E">
        <w:rPr>
          <w:rFonts w:ascii="Time New Roman" w:eastAsia="黑体" w:hAnsi="Time New Roman"/>
          <w:szCs w:val="21"/>
          <w:lang w:val="zh-CN"/>
        </w:rPr>
        <w:t>(2019</w:t>
      </w:r>
      <w:r w:rsidRPr="00F51B3E">
        <w:rPr>
          <w:rFonts w:ascii="Time New Roman" w:eastAsia="黑体" w:hAnsi="Time New Roman"/>
          <w:szCs w:val="21"/>
          <w:lang w:val="zh-CN"/>
        </w:rPr>
        <w:t>年</w:t>
      </w:r>
      <w:r w:rsidRPr="00F51B3E">
        <w:rPr>
          <w:rFonts w:ascii="Time New Roman" w:eastAsia="黑体" w:hAnsi="Time New Roman"/>
          <w:szCs w:val="21"/>
          <w:lang w:val="zh-CN"/>
        </w:rPr>
        <w:t>)</w:t>
      </w:r>
      <w:r w:rsidRPr="00F51B3E">
        <w:rPr>
          <w:rFonts w:ascii="Time New Roman" w:eastAsia="黑体" w:hAnsi="Time New Roman"/>
          <w:szCs w:val="21"/>
          <w:lang w:val="zh-CN"/>
        </w:rPr>
        <w:t>，建议缔约国：</w:t>
      </w:r>
    </w:p>
    <w:p w14:paraId="43118A65"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将最低刑事责任年龄提高到</w:t>
      </w:r>
      <w:r w:rsidRPr="00F51B3E">
        <w:rPr>
          <w:rFonts w:ascii="Time New Roman" w:eastAsia="黑体" w:hAnsi="Time New Roman"/>
          <w:szCs w:val="21"/>
          <w:lang w:val="zh-CN"/>
        </w:rPr>
        <w:t>14</w:t>
      </w:r>
      <w:r w:rsidRPr="00F51B3E">
        <w:rPr>
          <w:rFonts w:ascii="Time New Roman" w:eastAsia="黑体" w:hAnsi="Time New Roman"/>
          <w:szCs w:val="21"/>
          <w:lang w:val="zh-CN"/>
        </w:rPr>
        <w:t>岁；</w:t>
      </w:r>
    </w:p>
    <w:p w14:paraId="12F7267A"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通过经修正的《少年法》，确保所有被指控触犯刑法的儿童由专门的儿童司法系统处理；</w:t>
      </w:r>
    </w:p>
    <w:p w14:paraId="2E8BCB5F"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在司法程序的早期阶段和整个法律诉讼过程中，向所有被指称、指控或确认已经触犯刑法的儿童提供合格</w:t>
      </w:r>
      <w:r w:rsidRPr="00F51B3E">
        <w:rPr>
          <w:rFonts w:ascii="Time New Roman" w:eastAsia="黑体" w:hAnsi="Time New Roman" w:hint="eastAsia"/>
          <w:szCs w:val="21"/>
          <w:lang w:val="zh-CN"/>
        </w:rPr>
        <w:t>、</w:t>
      </w:r>
      <w:r w:rsidRPr="00F51B3E">
        <w:rPr>
          <w:rFonts w:ascii="Time New Roman" w:eastAsia="黑体" w:hAnsi="Time New Roman"/>
          <w:szCs w:val="21"/>
          <w:lang w:val="zh-CN"/>
        </w:rPr>
        <w:t>独立的法律援助；</w:t>
      </w:r>
    </w:p>
    <w:p w14:paraId="4405C611"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为司法人员、律师、执法人员和司法系统中从事儿童工作的其他相关</w:t>
      </w:r>
      <w:r w:rsidRPr="00F51B3E">
        <w:rPr>
          <w:rFonts w:ascii="Time New Roman" w:eastAsia="黑体" w:hAnsi="Time New Roman" w:hint="eastAsia"/>
          <w:szCs w:val="21"/>
          <w:lang w:val="zh-CN"/>
        </w:rPr>
        <w:t>专业</w:t>
      </w:r>
      <w:r w:rsidRPr="00F51B3E">
        <w:rPr>
          <w:rFonts w:ascii="Time New Roman" w:eastAsia="黑体" w:hAnsi="Time New Roman"/>
          <w:szCs w:val="21"/>
          <w:lang w:val="zh-CN"/>
        </w:rPr>
        <w:t>人员提供关于儿童权利和儿童友好诉讼程序的系统培训；</w:t>
      </w:r>
    </w:p>
    <w:p w14:paraId="2C8C49C0"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积极促进对被控犯有刑事罪的儿童使用</w:t>
      </w:r>
      <w:proofErr w:type="gramStart"/>
      <w:r w:rsidRPr="00F51B3E">
        <w:rPr>
          <w:rFonts w:ascii="Time New Roman" w:eastAsia="黑体" w:hAnsi="Time New Roman"/>
          <w:szCs w:val="21"/>
          <w:lang w:val="zh-CN"/>
        </w:rPr>
        <w:t>非司法</w:t>
      </w:r>
      <w:proofErr w:type="gramEnd"/>
      <w:r w:rsidRPr="00F51B3E">
        <w:rPr>
          <w:rFonts w:ascii="Time New Roman" w:eastAsia="黑体" w:hAnsi="Time New Roman"/>
          <w:szCs w:val="21"/>
          <w:lang w:val="zh-CN"/>
        </w:rPr>
        <w:t>措施，如</w:t>
      </w:r>
      <w:bookmarkStart w:id="9" w:name="_Hlk152332735"/>
      <w:r w:rsidRPr="00F51B3E">
        <w:rPr>
          <w:rFonts w:ascii="Time New Roman" w:eastAsia="黑体" w:hAnsi="Time New Roman"/>
          <w:szCs w:val="21"/>
          <w:lang w:val="zh-CN"/>
        </w:rPr>
        <w:t>转送社区劳动教化</w:t>
      </w:r>
      <w:bookmarkEnd w:id="9"/>
      <w:r w:rsidRPr="00F51B3E">
        <w:rPr>
          <w:rFonts w:ascii="Time New Roman" w:eastAsia="黑体" w:hAnsi="Time New Roman"/>
          <w:szCs w:val="21"/>
          <w:lang w:val="zh-CN"/>
        </w:rPr>
        <w:t>、调解和咨询，并尽可能对儿童使用非拘禁措施，如缓刑或社区服务</w:t>
      </w:r>
      <w:r w:rsidRPr="00F51B3E">
        <w:rPr>
          <w:rFonts w:ascii="Time New Roman" w:eastAsia="黑体" w:hAnsi="Time New Roman" w:hint="eastAsia"/>
          <w:szCs w:val="21"/>
          <w:lang w:val="zh-CN"/>
        </w:rPr>
        <w:t>；</w:t>
      </w:r>
    </w:p>
    <w:p w14:paraId="1CF620D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(f)</w:t>
      </w:r>
      <w:r w:rsidRPr="00F51B3E">
        <w:rPr>
          <w:rFonts w:ascii="Time New Roman" w:eastAsia="黑体" w:hAnsi="Time New Roman"/>
          <w:szCs w:val="21"/>
          <w:lang w:val="zh-CN"/>
        </w:rPr>
        <w:tab/>
      </w:r>
      <w:r w:rsidRPr="00F51B3E">
        <w:rPr>
          <w:rFonts w:ascii="Time New Roman" w:eastAsia="黑体" w:hAnsi="Time New Roman"/>
          <w:szCs w:val="21"/>
          <w:lang w:val="zh-CN"/>
        </w:rPr>
        <w:t>规定审前拘留期限；避免使用审前拘留，确保被逮捕和被剥夺自由的儿童被</w:t>
      </w:r>
      <w:proofErr w:type="gramStart"/>
      <w:r w:rsidRPr="00F51B3E">
        <w:rPr>
          <w:rFonts w:ascii="Time New Roman" w:eastAsia="黑体" w:hAnsi="Time New Roman"/>
          <w:szCs w:val="21"/>
          <w:lang w:val="zh-CN"/>
        </w:rPr>
        <w:t>迅速带见主管当局</w:t>
      </w:r>
      <w:proofErr w:type="gramEnd"/>
      <w:r w:rsidRPr="00F51B3E">
        <w:rPr>
          <w:rFonts w:ascii="Time New Roman" w:eastAsia="黑体" w:hAnsi="Time New Roman"/>
          <w:szCs w:val="21"/>
          <w:lang w:val="zh-CN"/>
        </w:rPr>
        <w:t>，以审查剥夺自由或继续剥夺自由的合法性；并确保定期进行司法审查。</w:t>
      </w:r>
    </w:p>
    <w:p w14:paraId="2956CCFF" w14:textId="77777777" w:rsidR="00A858F3" w:rsidRPr="00F51B3E" w:rsidRDefault="00A858F3" w:rsidP="001C0BB4">
      <w:pPr>
        <w:pStyle w:val="H1GC"/>
      </w:pPr>
      <w:r w:rsidRPr="00F51B3E">
        <w:rPr>
          <w:lang w:val="zh-CN"/>
        </w:rPr>
        <w:tab/>
      </w:r>
      <w:r w:rsidRPr="00F51B3E">
        <w:t>K.</w:t>
      </w:r>
      <w:r w:rsidRPr="00F51B3E">
        <w:tab/>
      </w:r>
      <w:r w:rsidRPr="00F51B3E">
        <w:rPr>
          <w:rFonts w:hint="eastAsia"/>
        </w:rPr>
        <w:t>后续落实委员会先前提出的关于执行《公约》各项《任择议定书》的结论性意见和建议</w:t>
      </w:r>
    </w:p>
    <w:p w14:paraId="020313E7" w14:textId="77777777" w:rsidR="00A858F3" w:rsidRPr="00F51B3E" w:rsidRDefault="00A858F3" w:rsidP="001C0BB4">
      <w:pPr>
        <w:pStyle w:val="H23GC"/>
      </w:pPr>
      <w:r w:rsidRPr="00F51B3E">
        <w:rPr>
          <w:lang w:val="zh-CN"/>
        </w:rPr>
        <w:tab/>
      </w:r>
      <w:r w:rsidRPr="00F51B3E">
        <w:rPr>
          <w:lang w:val="zh-CN"/>
        </w:rPr>
        <w:tab/>
      </w:r>
      <w:r w:rsidRPr="00F51B3E">
        <w:rPr>
          <w:lang w:val="zh-CN"/>
        </w:rPr>
        <w:t>《关于买卖儿童、儿童卖淫和儿童色情制品问题的任择议定书》</w:t>
      </w:r>
    </w:p>
    <w:p w14:paraId="4B1F4069" w14:textId="7FE8FCB9"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49.</w:t>
      </w:r>
      <w:r w:rsidRPr="00F51B3E">
        <w:rPr>
          <w:rFonts w:ascii="Time New Roman" w:eastAsia="黑体" w:hAnsi="Time New Roman"/>
          <w:szCs w:val="21"/>
          <w:lang w:val="zh-CN"/>
        </w:rPr>
        <w:tab/>
      </w:r>
      <w:r w:rsidRPr="00F51B3E">
        <w:rPr>
          <w:rFonts w:ascii="Time New Roman" w:eastAsia="黑体" w:hAnsi="Time New Roman"/>
          <w:szCs w:val="21"/>
          <w:lang w:val="zh-CN"/>
        </w:rPr>
        <w:t>委员会回顾其</w:t>
      </w:r>
      <w:r w:rsidRPr="00F51B3E">
        <w:rPr>
          <w:rFonts w:ascii="Time New Roman" w:eastAsia="黑体" w:hAnsi="Time New Roman"/>
          <w:szCs w:val="21"/>
          <w:lang w:val="zh-CN"/>
        </w:rPr>
        <w:t>2019</w:t>
      </w:r>
      <w:r w:rsidRPr="00F51B3E">
        <w:rPr>
          <w:rFonts w:ascii="Time New Roman" w:eastAsia="黑体" w:hAnsi="Time New Roman"/>
          <w:szCs w:val="21"/>
          <w:lang w:val="zh-CN"/>
        </w:rPr>
        <w:t>年《任择议定书》执行准则</w:t>
      </w:r>
      <w:r w:rsidRPr="00FA25E9">
        <w:rPr>
          <w:rStyle w:val="a8"/>
          <w:rFonts w:eastAsia="宋体"/>
        </w:rPr>
        <w:footnoteReference w:id="17"/>
      </w:r>
      <w:r w:rsidR="00305336">
        <w:rPr>
          <w:rFonts w:ascii="Time New Roman" w:eastAsia="黑体" w:hAnsi="Time New Roman" w:hint="eastAsia"/>
          <w:szCs w:val="21"/>
          <w:lang w:val="zh-CN"/>
        </w:rPr>
        <w:t xml:space="preserve"> </w:t>
      </w:r>
      <w:r w:rsidRPr="00F51B3E">
        <w:rPr>
          <w:rFonts w:ascii="Time New Roman" w:eastAsia="黑体" w:hAnsi="Time New Roman"/>
          <w:szCs w:val="21"/>
          <w:lang w:val="zh-CN"/>
        </w:rPr>
        <w:t>及以往建议</w:t>
      </w:r>
      <w:r w:rsidRPr="00FA25E9">
        <w:rPr>
          <w:rStyle w:val="a8"/>
          <w:rFonts w:eastAsia="宋体"/>
        </w:rPr>
        <w:footnoteReference w:id="18"/>
      </w:r>
      <w:r w:rsidRPr="00F51B3E">
        <w:rPr>
          <w:rFonts w:ascii="Time New Roman" w:eastAsia="黑体" w:hAnsi="Time New Roman"/>
          <w:szCs w:val="21"/>
          <w:lang w:val="zh-CN"/>
        </w:rPr>
        <w:t>，建议缔约国：</w:t>
      </w:r>
    </w:p>
    <w:p w14:paraId="08F6DE8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根据《任择议定书》第</w:t>
      </w:r>
      <w:r w:rsidRPr="00F51B3E">
        <w:rPr>
          <w:rFonts w:ascii="Time New Roman" w:eastAsia="黑体" w:hAnsi="Time New Roman"/>
          <w:szCs w:val="21"/>
          <w:lang w:val="zh-CN"/>
        </w:rPr>
        <w:t>2</w:t>
      </w:r>
      <w:r w:rsidRPr="00F51B3E">
        <w:rPr>
          <w:rFonts w:ascii="Time New Roman" w:eastAsia="黑体" w:hAnsi="Time New Roman"/>
          <w:szCs w:val="21"/>
          <w:lang w:val="zh-CN"/>
        </w:rPr>
        <w:t>条和第</w:t>
      </w:r>
      <w:r w:rsidRPr="00F51B3E">
        <w:rPr>
          <w:rFonts w:ascii="Time New Roman" w:eastAsia="黑体" w:hAnsi="Time New Roman"/>
          <w:szCs w:val="21"/>
          <w:lang w:val="zh-CN"/>
        </w:rPr>
        <w:t>3</w:t>
      </w:r>
      <w:r w:rsidRPr="00F51B3E">
        <w:rPr>
          <w:rFonts w:ascii="Time New Roman" w:eastAsia="黑体" w:hAnsi="Time New Roman"/>
          <w:szCs w:val="21"/>
          <w:lang w:val="zh-CN"/>
        </w:rPr>
        <w:t>条，明确界定一切形式买卖儿童和性剥削儿童的行为，包括一切形式的网上买卖和性剥削行为，以及作为一种性剥削和性虐待形式，制作、分发、传播、出售或拥有儿童性虐待材料的行为，将上述行为定为刑事犯罪；</w:t>
      </w:r>
    </w:p>
    <w:p w14:paraId="01C3BE7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确保有效调查以强迫婚姻、性剥削和性虐待为目的买卖女童的行为，包括卖淫和旅游业的此类行为，并确保此类罪行受到适当的刑事制裁；</w:t>
      </w:r>
    </w:p>
    <w:p w14:paraId="4D6F3B91"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加强措施，包括培训相关专业人员，并确保互联网服务提供</w:t>
      </w:r>
      <w:proofErr w:type="gramStart"/>
      <w:r w:rsidRPr="00F51B3E">
        <w:rPr>
          <w:rFonts w:ascii="Time New Roman" w:eastAsia="黑体" w:hAnsi="Time New Roman"/>
          <w:szCs w:val="21"/>
          <w:lang w:val="zh-CN"/>
        </w:rPr>
        <w:t>商依法</w:t>
      </w:r>
      <w:proofErr w:type="gramEnd"/>
      <w:r w:rsidRPr="00F51B3E">
        <w:rPr>
          <w:rFonts w:ascii="Time New Roman" w:eastAsia="黑体" w:hAnsi="Time New Roman"/>
          <w:szCs w:val="21"/>
          <w:lang w:val="zh-CN"/>
        </w:rPr>
        <w:t>迅速屏蔽和删除网上的性虐待材料，防止和打击以性剥削和性虐待为目的网上买卖儿童的行为；</w:t>
      </w:r>
    </w:p>
    <w:p w14:paraId="3F4CFD13"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(d)</w:t>
      </w:r>
      <w:r w:rsidRPr="00F51B3E">
        <w:rPr>
          <w:rFonts w:ascii="Time New Roman" w:eastAsia="黑体" w:hAnsi="Time New Roman"/>
          <w:szCs w:val="21"/>
          <w:lang w:val="zh-CN"/>
        </w:rPr>
        <w:tab/>
      </w:r>
      <w:r w:rsidRPr="00F51B3E">
        <w:rPr>
          <w:rFonts w:ascii="Time New Roman" w:eastAsia="黑体" w:hAnsi="Time New Roman"/>
          <w:szCs w:val="21"/>
          <w:lang w:val="zh-CN"/>
        </w:rPr>
        <w:t>确保《任择议定书》所列罪行的受害儿童被当作受害者对待，</w:t>
      </w:r>
      <w:r w:rsidRPr="00F51B3E">
        <w:rPr>
          <w:rFonts w:ascii="Time New Roman" w:eastAsia="黑体" w:hAnsi="Time New Roman" w:hint="eastAsia"/>
          <w:szCs w:val="21"/>
          <w:lang w:val="zh-CN"/>
        </w:rPr>
        <w:t>并</w:t>
      </w:r>
      <w:r w:rsidRPr="00F51B3E">
        <w:rPr>
          <w:rFonts w:ascii="Time New Roman" w:eastAsia="黑体" w:hAnsi="Time New Roman"/>
          <w:szCs w:val="21"/>
          <w:lang w:val="zh-CN"/>
        </w:rPr>
        <w:t>获得对儿童友好的专门支持服务；</w:t>
      </w:r>
    </w:p>
    <w:p w14:paraId="079592C1"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(e)</w:t>
      </w:r>
      <w:r w:rsidRPr="00F51B3E">
        <w:rPr>
          <w:rFonts w:ascii="Time New Roman" w:eastAsia="黑体" w:hAnsi="Time New Roman"/>
          <w:szCs w:val="21"/>
          <w:lang w:val="zh-CN"/>
        </w:rPr>
        <w:tab/>
      </w:r>
      <w:r w:rsidRPr="00F51B3E">
        <w:rPr>
          <w:rFonts w:ascii="Time New Roman" w:eastAsia="黑体" w:hAnsi="Time New Roman"/>
          <w:szCs w:val="21"/>
          <w:lang w:val="zh-CN"/>
        </w:rPr>
        <w:t>规定在受害者是缔约国国民时，可对《任择议定书》涵盖的所有罪行行使域外管辖权。</w:t>
      </w:r>
    </w:p>
    <w:p w14:paraId="102BA938" w14:textId="77777777" w:rsidR="00A858F3" w:rsidRPr="00F51B3E" w:rsidRDefault="00A858F3" w:rsidP="00305336">
      <w:pPr>
        <w:pStyle w:val="H23GC"/>
      </w:pPr>
      <w:r w:rsidRPr="00F51B3E">
        <w:rPr>
          <w:lang w:val="zh-CN"/>
        </w:rPr>
        <w:tab/>
      </w:r>
      <w:r w:rsidRPr="00F51B3E">
        <w:rPr>
          <w:lang w:val="zh-CN"/>
        </w:rPr>
        <w:tab/>
      </w:r>
      <w:r w:rsidRPr="00F51B3E">
        <w:rPr>
          <w:lang w:val="zh-CN"/>
        </w:rPr>
        <w:t>《关于儿童卷入武装冲突问题的任择议定书》</w:t>
      </w:r>
    </w:p>
    <w:p w14:paraId="7607782C"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50.</w:t>
      </w:r>
      <w:r w:rsidRPr="00F51B3E">
        <w:rPr>
          <w:rFonts w:ascii="Time New Roman" w:eastAsia="黑体" w:hAnsi="Time New Roman"/>
          <w:szCs w:val="21"/>
          <w:lang w:val="zh-CN"/>
        </w:rPr>
        <w:tab/>
      </w:r>
      <w:r w:rsidRPr="00F51B3E">
        <w:rPr>
          <w:rFonts w:ascii="Time New Roman" w:eastAsia="黑体" w:hAnsi="Time New Roman"/>
          <w:szCs w:val="21"/>
          <w:lang w:val="zh-CN"/>
        </w:rPr>
        <w:t>委员会注意到，缔约国提供资料称武装部队不招募儿童，回顾以往建议</w:t>
      </w:r>
      <w:r w:rsidRPr="00FA25E9">
        <w:rPr>
          <w:rStyle w:val="a8"/>
          <w:rFonts w:eastAsia="宋体"/>
        </w:rPr>
        <w:footnoteReference w:id="19"/>
      </w:r>
      <w:r w:rsidRPr="00F51B3E">
        <w:rPr>
          <w:rFonts w:ascii="Time New Roman" w:eastAsia="黑体" w:hAnsi="Time New Roman"/>
          <w:szCs w:val="21"/>
          <w:lang w:val="zh-CN"/>
        </w:rPr>
        <w:t>，建议缔约国：</w:t>
      </w:r>
    </w:p>
    <w:p w14:paraId="179A1DFB"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(a)</w:t>
      </w:r>
      <w:r w:rsidRPr="00F51B3E">
        <w:rPr>
          <w:rFonts w:ascii="Time New Roman" w:eastAsia="黑体" w:hAnsi="Time New Roman"/>
          <w:szCs w:val="21"/>
          <w:lang w:val="zh-CN"/>
        </w:rPr>
        <w:tab/>
      </w:r>
      <w:r w:rsidRPr="00F51B3E">
        <w:rPr>
          <w:rFonts w:ascii="Time New Roman" w:eastAsia="黑体" w:hAnsi="Time New Roman"/>
          <w:szCs w:val="21"/>
          <w:lang w:val="zh-CN"/>
        </w:rPr>
        <w:t>明确将武装部队和非国家武装团体招募和在敌对行动中使用</w:t>
      </w:r>
      <w:r w:rsidRPr="00F51B3E">
        <w:rPr>
          <w:rFonts w:ascii="Time New Roman" w:eastAsia="黑体" w:hAnsi="Time New Roman"/>
          <w:szCs w:val="21"/>
          <w:lang w:val="zh-CN"/>
        </w:rPr>
        <w:t>18</w:t>
      </w:r>
      <w:r w:rsidRPr="00F51B3E">
        <w:rPr>
          <w:rFonts w:ascii="Time New Roman" w:eastAsia="黑体" w:hAnsi="Time New Roman"/>
          <w:szCs w:val="21"/>
          <w:lang w:val="zh-CN"/>
        </w:rPr>
        <w:t>岁以下儿童定为刑事犯罪；</w:t>
      </w:r>
    </w:p>
    <w:p w14:paraId="0E7CF28A" w14:textId="77777777" w:rsidR="00A858F3" w:rsidRPr="00F51B3E" w:rsidRDefault="00A858F3" w:rsidP="00A858F3">
      <w:pPr>
        <w:pStyle w:val="SingleTxtGC"/>
        <w:rPr>
          <w:rFonts w:ascii="Time New Roman" w:eastAsia="黑体" w:hAnsi="Time New Roman" w:hint="eastAsia"/>
          <w:szCs w:val="21"/>
        </w:rPr>
      </w:pPr>
      <w:bookmarkStart w:id="10" w:name="_Hlk135235396"/>
      <w:r w:rsidRPr="00F51B3E">
        <w:rPr>
          <w:rFonts w:ascii="Time New Roman" w:eastAsia="黑体" w:hAnsi="Time New Roman"/>
          <w:szCs w:val="21"/>
          <w:lang w:val="zh-CN"/>
        </w:rPr>
        <w:tab/>
        <w:t>(b)</w:t>
      </w:r>
      <w:r w:rsidRPr="00F51B3E">
        <w:rPr>
          <w:rFonts w:ascii="Time New Roman" w:eastAsia="黑体" w:hAnsi="Time New Roman"/>
          <w:szCs w:val="21"/>
          <w:lang w:val="zh-CN"/>
        </w:rPr>
        <w:tab/>
      </w:r>
      <w:r w:rsidRPr="00F51B3E">
        <w:rPr>
          <w:rFonts w:ascii="Time New Roman" w:eastAsia="黑体" w:hAnsi="Time New Roman"/>
          <w:szCs w:val="21"/>
          <w:lang w:val="zh-CN"/>
        </w:rPr>
        <w:t>对招募和使用儿童参与敌对行动的罪行行使域外管辖权；</w:t>
      </w:r>
      <w:bookmarkEnd w:id="10"/>
    </w:p>
    <w:p w14:paraId="6A714F21"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ab/>
        <w:t>(c)</w:t>
      </w:r>
      <w:r w:rsidRPr="00F51B3E">
        <w:rPr>
          <w:rFonts w:ascii="Time New Roman" w:eastAsia="黑体" w:hAnsi="Time New Roman"/>
          <w:szCs w:val="21"/>
          <w:lang w:val="zh-CN"/>
        </w:rPr>
        <w:tab/>
      </w:r>
      <w:r w:rsidRPr="00F51B3E">
        <w:rPr>
          <w:rFonts w:ascii="Time New Roman" w:eastAsia="黑体" w:hAnsi="Time New Roman"/>
          <w:szCs w:val="21"/>
          <w:lang w:val="zh-CN"/>
        </w:rPr>
        <w:t>建立一个机制，及早查明可能在国外被招募或被用于武装冲突的儿童，确保他们</w:t>
      </w:r>
      <w:r w:rsidRPr="00F51B3E">
        <w:rPr>
          <w:rFonts w:ascii="Time New Roman" w:eastAsia="黑体" w:hAnsi="Time New Roman" w:hint="eastAsia"/>
          <w:szCs w:val="21"/>
          <w:lang w:val="zh-CN"/>
        </w:rPr>
        <w:t>获得</w:t>
      </w:r>
      <w:r w:rsidRPr="00F51B3E">
        <w:rPr>
          <w:rFonts w:ascii="Time New Roman" w:eastAsia="黑体" w:hAnsi="Time New Roman"/>
          <w:szCs w:val="21"/>
          <w:lang w:val="zh-CN"/>
        </w:rPr>
        <w:t>身心康复和重返社会方面</w:t>
      </w:r>
      <w:r w:rsidRPr="00F51B3E">
        <w:rPr>
          <w:rFonts w:ascii="Time New Roman" w:eastAsia="黑体" w:hAnsi="Time New Roman" w:hint="eastAsia"/>
          <w:szCs w:val="21"/>
          <w:lang w:val="zh-CN"/>
        </w:rPr>
        <w:t>的</w:t>
      </w:r>
      <w:r w:rsidRPr="00F51B3E">
        <w:rPr>
          <w:rFonts w:ascii="Time New Roman" w:eastAsia="黑体" w:hAnsi="Time New Roman"/>
          <w:szCs w:val="21"/>
          <w:lang w:val="zh-CN"/>
        </w:rPr>
        <w:t>支持。</w:t>
      </w:r>
    </w:p>
    <w:p w14:paraId="17F58B45" w14:textId="77777777" w:rsidR="00A858F3" w:rsidRPr="00F51B3E" w:rsidRDefault="00A858F3" w:rsidP="00305336">
      <w:pPr>
        <w:pStyle w:val="H1GC"/>
      </w:pPr>
      <w:r w:rsidRPr="00F51B3E">
        <w:rPr>
          <w:lang w:val="zh-CN"/>
        </w:rPr>
        <w:tab/>
        <w:t>L.</w:t>
      </w:r>
      <w:r w:rsidRPr="00F51B3E">
        <w:rPr>
          <w:lang w:val="zh-CN"/>
        </w:rPr>
        <w:tab/>
      </w:r>
      <w:r w:rsidRPr="00F51B3E">
        <w:rPr>
          <w:lang w:val="zh-CN"/>
        </w:rPr>
        <w:t>批准《公约关于设定来文程序的任择议定书》</w:t>
      </w:r>
    </w:p>
    <w:p w14:paraId="41EC8738"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51.</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委员会建议缔约国，为进一步加强儿童权利的落实，加入《公约关于设定来文程序的任择议定书》。</w:t>
      </w:r>
    </w:p>
    <w:p w14:paraId="2A0C4F2E" w14:textId="77777777" w:rsidR="00A858F3" w:rsidRPr="00F51B3E" w:rsidRDefault="00A858F3" w:rsidP="00305336">
      <w:pPr>
        <w:pStyle w:val="H1GC"/>
      </w:pPr>
      <w:r w:rsidRPr="00F51B3E">
        <w:rPr>
          <w:lang w:val="zh-CN"/>
        </w:rPr>
        <w:tab/>
        <w:t>M.</w:t>
      </w:r>
      <w:r w:rsidRPr="00F51B3E">
        <w:rPr>
          <w:lang w:val="zh-CN"/>
        </w:rPr>
        <w:tab/>
      </w:r>
      <w:r w:rsidRPr="00F51B3E">
        <w:rPr>
          <w:lang w:val="zh-CN"/>
        </w:rPr>
        <w:t>批准国际人权文书</w:t>
      </w:r>
    </w:p>
    <w:p w14:paraId="3546576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52.</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委员会建议缔约国，为了进一步加强儿童权利的落实，考虑批准《保护所有人免遭强迫失踪国际公约》、《保护所有移</w:t>
      </w:r>
      <w:proofErr w:type="gramStart"/>
      <w:r w:rsidRPr="00F51B3E">
        <w:rPr>
          <w:rFonts w:ascii="Time New Roman" w:eastAsia="黑体" w:hAnsi="Time New Roman"/>
          <w:szCs w:val="21"/>
          <w:lang w:val="zh-CN"/>
        </w:rPr>
        <w:t>徙工</w:t>
      </w:r>
      <w:proofErr w:type="gramEnd"/>
      <w:r w:rsidRPr="00F51B3E">
        <w:rPr>
          <w:rFonts w:ascii="Time New Roman" w:eastAsia="黑体" w:hAnsi="Time New Roman"/>
          <w:szCs w:val="21"/>
          <w:lang w:val="zh-CN"/>
        </w:rPr>
        <w:t>人及其家庭成员权利国际公约》和《旨在废除死刑的〈公民权利和政治权利国际公约〉第二项任意议定书》。</w:t>
      </w:r>
    </w:p>
    <w:p w14:paraId="6693CD07" w14:textId="77777777" w:rsidR="00A858F3" w:rsidRPr="00F51B3E" w:rsidRDefault="00A858F3" w:rsidP="00305336">
      <w:pPr>
        <w:pStyle w:val="HChGC"/>
      </w:pPr>
      <w:r w:rsidRPr="00F51B3E">
        <w:rPr>
          <w:lang w:val="zh-CN"/>
        </w:rPr>
        <w:tab/>
      </w:r>
      <w:r w:rsidRPr="00F51B3E">
        <w:rPr>
          <w:lang w:val="zh-CN"/>
        </w:rPr>
        <w:t>五</w:t>
      </w:r>
      <w:r w:rsidRPr="00F51B3E">
        <w:rPr>
          <w:lang w:val="zh-CN"/>
        </w:rPr>
        <w:t>.</w:t>
      </w:r>
      <w:r w:rsidRPr="00F51B3E">
        <w:rPr>
          <w:lang w:val="zh-CN"/>
        </w:rPr>
        <w:tab/>
      </w:r>
      <w:r w:rsidRPr="00F51B3E">
        <w:rPr>
          <w:lang w:val="zh-CN"/>
        </w:rPr>
        <w:t>落实和报告</w:t>
      </w:r>
    </w:p>
    <w:p w14:paraId="4F2D71BD" w14:textId="77777777" w:rsidR="00A858F3" w:rsidRPr="00F51B3E" w:rsidRDefault="00A858F3" w:rsidP="00305336">
      <w:pPr>
        <w:pStyle w:val="H1GC"/>
      </w:pPr>
      <w:r w:rsidRPr="00F51B3E">
        <w:rPr>
          <w:lang w:val="zh-CN"/>
        </w:rPr>
        <w:tab/>
        <w:t>A.</w:t>
      </w:r>
      <w:r w:rsidRPr="00F51B3E">
        <w:rPr>
          <w:lang w:val="zh-CN"/>
        </w:rPr>
        <w:tab/>
      </w:r>
      <w:r w:rsidRPr="00F51B3E">
        <w:rPr>
          <w:lang w:val="zh-CN"/>
        </w:rPr>
        <w:t>后续落实和传播</w:t>
      </w:r>
    </w:p>
    <w:p w14:paraId="1D714497" w14:textId="77777777" w:rsidR="00A858F3" w:rsidRPr="00F51B3E" w:rsidRDefault="00A858F3" w:rsidP="00A858F3">
      <w:pPr>
        <w:pStyle w:val="SingleTxtGC"/>
        <w:rPr>
          <w:rFonts w:ascii="Time New Roman" w:eastAsia="黑体" w:hAnsi="Time New Roman" w:hint="eastAsia"/>
          <w:szCs w:val="21"/>
        </w:rPr>
      </w:pPr>
      <w:r w:rsidRPr="00F51B3E">
        <w:rPr>
          <w:rFonts w:ascii="Time New Roman" w:eastAsia="黑体" w:hAnsi="Time New Roman"/>
          <w:szCs w:val="21"/>
          <w:lang w:val="zh-CN"/>
        </w:rPr>
        <w:t>53.</w:t>
      </w:r>
      <w:r w:rsidRPr="00F51B3E">
        <w:rPr>
          <w:rFonts w:ascii="Time New Roman" w:eastAsia="黑体" w:hAnsi="Time New Roman"/>
          <w:szCs w:val="21"/>
          <w:lang w:val="zh-CN"/>
        </w:rPr>
        <w:tab/>
      </w:r>
      <w:r w:rsidRPr="00F51B3E">
        <w:rPr>
          <w:rFonts w:ascii="Time New Roman" w:eastAsia="黑体" w:hAnsi="Time New Roman"/>
          <w:szCs w:val="21"/>
          <w:lang w:val="zh-CN"/>
        </w:rPr>
        <w:t>委员会建议缔约国采取一切适当措施，确保本结论性意见所载建议得到充分落实，并向儿童，包括处境最不利的儿童散发和广泛提供适合儿童的版本。委员会还建议缔约国以本国各种语言广泛传播第六次定期报告和本结论性意见。</w:t>
      </w:r>
    </w:p>
    <w:p w14:paraId="1D612209" w14:textId="77777777" w:rsidR="00A858F3" w:rsidRPr="00F51B3E" w:rsidRDefault="00A858F3" w:rsidP="00305336">
      <w:pPr>
        <w:pStyle w:val="H1GC"/>
      </w:pPr>
      <w:r w:rsidRPr="00F51B3E">
        <w:rPr>
          <w:lang w:val="zh-CN"/>
        </w:rPr>
        <w:tab/>
        <w:t>B.</w:t>
      </w:r>
      <w:r w:rsidRPr="00F51B3E">
        <w:rPr>
          <w:lang w:val="zh-CN"/>
        </w:rPr>
        <w:tab/>
      </w:r>
      <w:r w:rsidRPr="00F51B3E">
        <w:rPr>
          <w:lang w:val="zh-CN"/>
        </w:rPr>
        <w:t>下次报告</w:t>
      </w:r>
    </w:p>
    <w:p w14:paraId="7CE342CE" w14:textId="28344410" w:rsidR="00A858F3" w:rsidRPr="00F51B3E" w:rsidRDefault="00A858F3" w:rsidP="00305336">
      <w:pPr>
        <w:pStyle w:val="SingleTxtGC"/>
        <w:rPr>
          <w:rFonts w:ascii="Time New Roman" w:hAnsi="Time New Roman" w:hint="eastAsia"/>
          <w:szCs w:val="21"/>
          <w:lang w:val="en-GB"/>
        </w:rPr>
      </w:pPr>
      <w:r w:rsidRPr="00F51B3E">
        <w:rPr>
          <w:rFonts w:ascii="Time New Roman" w:eastAsia="黑体" w:hAnsi="Time New Roman"/>
          <w:szCs w:val="21"/>
          <w:lang w:val="zh-CN"/>
        </w:rPr>
        <w:t>54.</w:t>
      </w:r>
      <w:r w:rsidRPr="00F51B3E">
        <w:rPr>
          <w:rFonts w:ascii="Time New Roman" w:eastAsia="黑体" w:hAnsi="Time New Roman"/>
          <w:szCs w:val="21"/>
          <w:lang w:val="zh-CN"/>
        </w:rPr>
        <w:tab/>
      </w:r>
      <w:r w:rsidRPr="00F51B3E">
        <w:rPr>
          <w:rFonts w:ascii="Time New Roman" w:eastAsia="黑体" w:hAnsi="Time New Roman"/>
          <w:szCs w:val="21"/>
          <w:lang w:val="zh-CN"/>
        </w:rPr>
        <w:t>委员会将根据以八年为一个审议周期的可预测报告日程表，并在通过缔约国报告前议题和问题清单</w:t>
      </w:r>
      <w:r w:rsidRPr="00F51B3E">
        <w:rPr>
          <w:rFonts w:ascii="Time New Roman" w:eastAsia="黑体" w:hAnsi="Time New Roman"/>
          <w:szCs w:val="21"/>
          <w:lang w:val="zh-CN"/>
        </w:rPr>
        <w:t>(</w:t>
      </w:r>
      <w:r w:rsidRPr="00F51B3E">
        <w:rPr>
          <w:rFonts w:ascii="Time New Roman" w:eastAsia="黑体" w:hAnsi="Time New Roman"/>
          <w:szCs w:val="21"/>
          <w:lang w:val="zh-CN"/>
        </w:rPr>
        <w:t>如适用</w:t>
      </w:r>
      <w:r w:rsidRPr="00F51B3E">
        <w:rPr>
          <w:rFonts w:ascii="Time New Roman" w:eastAsia="黑体" w:hAnsi="Time New Roman"/>
          <w:szCs w:val="21"/>
          <w:lang w:val="zh-CN"/>
        </w:rPr>
        <w:t>)</w:t>
      </w:r>
      <w:r w:rsidRPr="00F51B3E">
        <w:rPr>
          <w:rFonts w:ascii="Time New Roman" w:eastAsia="黑体" w:hAnsi="Time New Roman"/>
          <w:szCs w:val="21"/>
          <w:lang w:val="zh-CN"/>
        </w:rPr>
        <w:t>之后，在适当时候确定并告知缔约国应提交第七和第八次合并定期报告的截止日期。报告应遵循委员会《条约专要报告协调准则》</w:t>
      </w:r>
      <w:r w:rsidRPr="00FA25E9">
        <w:rPr>
          <w:rStyle w:val="a8"/>
          <w:rFonts w:eastAsia="宋体"/>
        </w:rPr>
        <w:footnoteReference w:id="20"/>
      </w:r>
      <w:r w:rsidRPr="00F51B3E">
        <w:rPr>
          <w:rFonts w:ascii="Time New Roman" w:eastAsia="黑体" w:hAnsi="Time New Roman"/>
          <w:szCs w:val="21"/>
          <w:lang w:val="zh-CN"/>
        </w:rPr>
        <w:t>，字数不得超过</w:t>
      </w:r>
      <w:r w:rsidRPr="00F51B3E">
        <w:rPr>
          <w:rFonts w:ascii="Time New Roman" w:eastAsia="黑体" w:hAnsi="Time New Roman"/>
          <w:szCs w:val="21"/>
          <w:lang w:val="zh-CN"/>
        </w:rPr>
        <w:t>21,200</w:t>
      </w:r>
      <w:r w:rsidRPr="00FA25E9">
        <w:rPr>
          <w:rStyle w:val="a8"/>
          <w:rFonts w:eastAsia="宋体"/>
        </w:rPr>
        <w:footnoteReference w:id="21"/>
      </w:r>
      <w:r w:rsidRPr="00F51B3E">
        <w:rPr>
          <w:rFonts w:ascii="Time New Roman" w:eastAsia="黑体" w:hAnsi="Time New Roman"/>
          <w:szCs w:val="21"/>
          <w:lang w:val="zh-CN"/>
        </w:rPr>
        <w:t>。如果提交的报告超过规定字数，将请缔约国缩减报告篇幅。如果缔约国不能重新审核并提交报告，则无法保证将报告译出供委员会审议。</w:t>
      </w:r>
    </w:p>
    <w:p w14:paraId="2B48A43E" w14:textId="7823E137" w:rsidR="006E4F4D" w:rsidRPr="00305336" w:rsidRDefault="00A858F3" w:rsidP="0030533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E4F4D" w:rsidRPr="0030533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FB79B" w14:textId="77777777" w:rsidR="001C1A9B" w:rsidRPr="000D319F" w:rsidRDefault="001C1A9B" w:rsidP="000D319F">
      <w:pPr>
        <w:pStyle w:val="af0"/>
        <w:spacing w:after="240"/>
        <w:ind w:left="907"/>
        <w:rPr>
          <w:rFonts w:asciiTheme="majorBidi" w:eastAsia="宋体" w:hAnsiTheme="majorBidi" w:cstheme="majorBidi"/>
          <w:sz w:val="21"/>
          <w:szCs w:val="21"/>
          <w:lang w:val="en-US"/>
        </w:rPr>
      </w:pPr>
    </w:p>
    <w:p w14:paraId="12439F56" w14:textId="77777777" w:rsidR="001C1A9B" w:rsidRPr="000D319F" w:rsidRDefault="001C1A9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4525818" w14:textId="77777777" w:rsidR="001C1A9B" w:rsidRPr="000D319F" w:rsidRDefault="001C1A9B" w:rsidP="000D319F">
      <w:pPr>
        <w:pStyle w:val="af0"/>
      </w:pPr>
    </w:p>
  </w:endnote>
  <w:endnote w:type="continuationNotice" w:id="1">
    <w:p w14:paraId="578A2E6C" w14:textId="77777777" w:rsidR="001C1A9B" w:rsidRDefault="001C1A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97CF4" w14:textId="77777777" w:rsidR="0009048B" w:rsidRPr="005B7725" w:rsidRDefault="005B7725" w:rsidP="005B772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B7725">
      <w:rPr>
        <w:rStyle w:val="af2"/>
        <w:b w:val="0"/>
        <w:snapToGrid w:val="0"/>
        <w:sz w:val="16"/>
      </w:rPr>
      <w:t>GE.23</w:t>
    </w:r>
    <w:proofErr w:type="spellEnd"/>
    <w:r w:rsidRPr="005B7725">
      <w:rPr>
        <w:rStyle w:val="af2"/>
        <w:b w:val="0"/>
        <w:snapToGrid w:val="0"/>
        <w:sz w:val="16"/>
      </w:rPr>
      <w:t>-10525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47458" w14:textId="77777777" w:rsidR="0009048B" w:rsidRPr="005B7725" w:rsidRDefault="005B7725" w:rsidP="005B7725">
    <w:pPr>
      <w:pStyle w:val="af0"/>
      <w:tabs>
        <w:tab w:val="clear" w:pos="431"/>
        <w:tab w:val="right" w:pos="9638"/>
      </w:tabs>
      <w:rPr>
        <w:rStyle w:val="af2"/>
      </w:rPr>
    </w:pPr>
    <w:proofErr w:type="spellStart"/>
    <w:r>
      <w:t>GE.23</w:t>
    </w:r>
    <w:proofErr w:type="spellEnd"/>
    <w:r>
      <w:t>-10525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A6188" w14:textId="3AECC3C6" w:rsidR="0009048B" w:rsidRPr="00487939" w:rsidRDefault="005B772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2F492E3" wp14:editId="0BB3FCB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-10525</w:t>
    </w:r>
    <w:r w:rsidR="00731A42" w:rsidRPr="00EE277A">
      <w:rPr>
        <w:sz w:val="20"/>
        <w:lang w:eastAsia="zh-CN"/>
      </w:rPr>
      <w:t xml:space="preserve"> (C)</w:t>
    </w:r>
    <w:r w:rsidR="00AB1CDF">
      <w:rPr>
        <w:sz w:val="20"/>
        <w:lang w:eastAsia="zh-CN"/>
      </w:rPr>
      <w:tab/>
      <w:t>0</w:t>
    </w:r>
    <w:r w:rsidR="0043049B">
      <w:rPr>
        <w:sz w:val="20"/>
        <w:lang w:eastAsia="zh-CN"/>
      </w:rPr>
      <w:t>412</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43049B">
      <w:rPr>
        <w:sz w:val="20"/>
        <w:lang w:eastAsia="zh-CN"/>
      </w:rPr>
      <w:t>1312</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12F1A6D6" wp14:editId="5B9A0A6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CE3DE" w14:textId="77777777" w:rsidR="001C1A9B" w:rsidRPr="000157B1" w:rsidRDefault="001C1A9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81657D" w14:textId="77777777" w:rsidR="001C1A9B" w:rsidRPr="000157B1" w:rsidRDefault="001C1A9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521A57" w14:textId="77777777" w:rsidR="001C1A9B" w:rsidRDefault="001C1A9B"/>
  </w:footnote>
  <w:footnote w:id="2">
    <w:p w14:paraId="26493631" w14:textId="27DC49EA"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6E4F4D" w:rsidRPr="006E4F4D">
        <w:rPr>
          <w:rFonts w:hint="eastAsia"/>
        </w:rPr>
        <w:t>委员会第九十三届会议</w:t>
      </w:r>
      <w:r w:rsidR="006E4F4D" w:rsidRPr="006E4F4D">
        <w:rPr>
          <w:rFonts w:hint="eastAsia"/>
        </w:rPr>
        <w:t>(2023</w:t>
      </w:r>
      <w:r w:rsidR="006E4F4D" w:rsidRPr="006E4F4D">
        <w:rPr>
          <w:rFonts w:hint="eastAsia"/>
        </w:rPr>
        <w:t>年</w:t>
      </w:r>
      <w:r w:rsidR="006E4F4D" w:rsidRPr="006E4F4D">
        <w:rPr>
          <w:rFonts w:hint="eastAsia"/>
        </w:rPr>
        <w:t>5</w:t>
      </w:r>
      <w:r w:rsidR="006E4F4D" w:rsidRPr="006E4F4D">
        <w:rPr>
          <w:rFonts w:hint="eastAsia"/>
        </w:rPr>
        <w:t>月</w:t>
      </w:r>
      <w:r w:rsidR="006E4F4D" w:rsidRPr="006E4F4D">
        <w:rPr>
          <w:rFonts w:hint="eastAsia"/>
        </w:rPr>
        <w:t>8</w:t>
      </w:r>
      <w:r w:rsidR="006E4F4D" w:rsidRPr="006E4F4D">
        <w:rPr>
          <w:rFonts w:hint="eastAsia"/>
        </w:rPr>
        <w:t>日至</w:t>
      </w:r>
      <w:r w:rsidR="006E4F4D" w:rsidRPr="006E4F4D">
        <w:rPr>
          <w:rFonts w:hint="eastAsia"/>
        </w:rPr>
        <w:t>26</w:t>
      </w:r>
      <w:r w:rsidR="006E4F4D" w:rsidRPr="006E4F4D">
        <w:rPr>
          <w:rFonts w:hint="eastAsia"/>
        </w:rPr>
        <w:t>日</w:t>
      </w:r>
      <w:r w:rsidR="006E4F4D" w:rsidRPr="006E4F4D">
        <w:rPr>
          <w:rFonts w:hint="eastAsia"/>
        </w:rPr>
        <w:t>)</w:t>
      </w:r>
      <w:r w:rsidR="006E4F4D" w:rsidRPr="006E4F4D">
        <w:rPr>
          <w:rFonts w:hint="eastAsia"/>
        </w:rPr>
        <w:t>通过。</w:t>
      </w:r>
    </w:p>
  </w:footnote>
  <w:footnote w:id="3">
    <w:p w14:paraId="3586DEA9" w14:textId="45F65FAE" w:rsidR="00A858F3" w:rsidRPr="00FA25E9" w:rsidRDefault="00A858F3" w:rsidP="00A858F3">
      <w:pPr>
        <w:pStyle w:val="a6"/>
        <w:rPr>
          <w:rFonts w:ascii="Time New Roman" w:hAnsi="Time New Roman" w:hint="eastAsia"/>
        </w:rPr>
      </w:pPr>
      <w:r w:rsidRPr="00FA25E9">
        <w:rPr>
          <w:rFonts w:ascii="Time New Roman" w:hAnsi="Time New Roman"/>
          <w:lang w:val="zh-CN"/>
        </w:rPr>
        <w:tab/>
      </w:r>
      <w:r w:rsidRPr="00FA25E9">
        <w:rPr>
          <w:rStyle w:val="a8"/>
          <w:rFonts w:eastAsia="宋体"/>
        </w:rPr>
        <w:footnoteRef/>
      </w:r>
      <w:r w:rsidRPr="00FA25E9">
        <w:rPr>
          <w:rFonts w:ascii="Time New Roman" w:hAnsi="Time New Roman"/>
          <w:lang w:val="zh-CN"/>
        </w:rPr>
        <w:tab/>
      </w:r>
      <w:r w:rsidRPr="00FA25E9">
        <w:rPr>
          <w:rFonts w:ascii="Time New Roman" w:hAnsi="Time New Roman"/>
          <w:lang w:val="zh-CN"/>
        </w:rPr>
        <w:t>见</w:t>
      </w:r>
      <w:r w:rsidR="0044348B" w:rsidRPr="0044348B">
        <w:rPr>
          <w:rFonts w:ascii="Time New Roman" w:hAnsi="Time New Roman" w:hint="eastAsia"/>
          <w:lang w:val="zh-CN"/>
        </w:rPr>
        <w:t>CRC/C/SR.2704</w:t>
      </w:r>
      <w:r w:rsidRPr="00FA25E9">
        <w:rPr>
          <w:rFonts w:ascii="Time New Roman" w:hAnsi="Time New Roman"/>
          <w:lang w:val="zh-CN"/>
        </w:rPr>
        <w:t>和</w:t>
      </w:r>
      <w:r w:rsidR="0044348B" w:rsidRPr="0044348B">
        <w:rPr>
          <w:rFonts w:ascii="Time New Roman" w:hAnsi="Time New Roman" w:hint="eastAsia"/>
          <w:lang w:val="zh-CN"/>
        </w:rPr>
        <w:t>CRC/C/SR.2705</w:t>
      </w:r>
      <w:r w:rsidRPr="00FA25E9">
        <w:rPr>
          <w:rFonts w:ascii="Time New Roman" w:hAnsi="Time New Roman"/>
          <w:lang w:val="zh-CN"/>
        </w:rPr>
        <w:t>。</w:t>
      </w:r>
    </w:p>
  </w:footnote>
  <w:footnote w:id="4">
    <w:p w14:paraId="1218BCC2" w14:textId="5B80CDAD" w:rsidR="00A858F3" w:rsidRPr="00FA25E9" w:rsidRDefault="00A858F3" w:rsidP="00A858F3">
      <w:pPr>
        <w:pStyle w:val="a6"/>
        <w:rPr>
          <w:rFonts w:ascii="Time New Roman" w:hAnsi="Time New Roman" w:hint="eastAsia"/>
        </w:rPr>
      </w:pPr>
      <w:r w:rsidRPr="00FA25E9">
        <w:rPr>
          <w:rFonts w:ascii="Time New Roman" w:hAnsi="Time New Roman"/>
          <w:lang w:val="zh-CN"/>
        </w:rPr>
        <w:tab/>
      </w:r>
      <w:r w:rsidRPr="00FA25E9">
        <w:rPr>
          <w:rStyle w:val="a8"/>
          <w:rFonts w:eastAsia="宋体"/>
        </w:rPr>
        <w:footnoteRef/>
      </w:r>
      <w:r w:rsidRPr="00FA25E9">
        <w:rPr>
          <w:rFonts w:ascii="Time New Roman" w:hAnsi="Time New Roman"/>
          <w:lang w:val="zh-CN"/>
        </w:rPr>
        <w:tab/>
      </w:r>
      <w:r w:rsidR="0044348B" w:rsidRPr="0044348B">
        <w:rPr>
          <w:rFonts w:ascii="Time New Roman" w:hAnsi="Time New Roman" w:hint="eastAsia"/>
          <w:lang w:val="zh-CN"/>
        </w:rPr>
        <w:t>CRC/C/JOR/6</w:t>
      </w:r>
      <w:r w:rsidRPr="00FA25E9">
        <w:rPr>
          <w:rFonts w:ascii="Time New Roman" w:hAnsi="Time New Roman"/>
          <w:lang w:val="zh-CN"/>
        </w:rPr>
        <w:t>.</w:t>
      </w:r>
    </w:p>
  </w:footnote>
  <w:footnote w:id="5">
    <w:p w14:paraId="5A0E1D44" w14:textId="7ABF01D9" w:rsidR="00A858F3" w:rsidRPr="00FA25E9" w:rsidRDefault="00A858F3" w:rsidP="00A858F3">
      <w:pPr>
        <w:pStyle w:val="a6"/>
        <w:rPr>
          <w:rFonts w:ascii="Time New Roman" w:hAnsi="Time New Roman" w:hint="eastAsia"/>
        </w:rPr>
      </w:pPr>
      <w:r w:rsidRPr="00FA25E9">
        <w:rPr>
          <w:rFonts w:ascii="Time New Roman" w:hAnsi="Time New Roman"/>
          <w:lang w:val="zh-CN"/>
        </w:rPr>
        <w:tab/>
      </w:r>
      <w:r w:rsidRPr="00FA25E9">
        <w:rPr>
          <w:rStyle w:val="a8"/>
          <w:rFonts w:eastAsia="宋体"/>
        </w:rPr>
        <w:footnoteRef/>
      </w:r>
      <w:r w:rsidRPr="00FA25E9">
        <w:rPr>
          <w:rFonts w:ascii="Time New Roman" w:hAnsi="Time New Roman"/>
          <w:lang w:val="zh-CN"/>
        </w:rPr>
        <w:tab/>
      </w:r>
      <w:r w:rsidR="0044348B" w:rsidRPr="0044348B">
        <w:rPr>
          <w:rFonts w:ascii="Time New Roman" w:hAnsi="Time New Roman" w:hint="eastAsia"/>
          <w:lang w:val="zh-CN"/>
        </w:rPr>
        <w:t>CRC/C/JOR/RQ/6</w:t>
      </w:r>
      <w:r w:rsidRPr="00FA25E9">
        <w:rPr>
          <w:rFonts w:ascii="Time New Roman" w:hAnsi="Time New Roman"/>
          <w:lang w:val="zh-CN"/>
        </w:rPr>
        <w:t>.</w:t>
      </w:r>
      <w:bookmarkStart w:id="0" w:name="_Hlk129857257"/>
      <w:bookmarkEnd w:id="0"/>
    </w:p>
  </w:footnote>
  <w:footnote w:id="6">
    <w:p w14:paraId="6A859BC8" w14:textId="0FD35845" w:rsidR="00A858F3" w:rsidRPr="00FA25E9" w:rsidRDefault="00A858F3" w:rsidP="00A858F3">
      <w:pPr>
        <w:pStyle w:val="a6"/>
        <w:rPr>
          <w:rFonts w:ascii="Time New Roman" w:hAnsi="Time New Roman" w:hint="eastAsia"/>
        </w:rPr>
      </w:pPr>
      <w:r w:rsidRPr="00FA25E9">
        <w:rPr>
          <w:rFonts w:ascii="Time New Roman" w:hAnsi="Time New Roman"/>
          <w:lang w:val="zh-CN"/>
        </w:rPr>
        <w:tab/>
      </w:r>
      <w:r w:rsidRPr="00FA25E9">
        <w:rPr>
          <w:rStyle w:val="a8"/>
          <w:rFonts w:eastAsia="宋体"/>
        </w:rPr>
        <w:footnoteRef/>
      </w:r>
      <w:r w:rsidRPr="00FA25E9">
        <w:rPr>
          <w:rFonts w:ascii="Time New Roman" w:hAnsi="Time New Roman"/>
          <w:lang w:val="zh-CN"/>
        </w:rPr>
        <w:tab/>
      </w:r>
      <w:hyperlink r:id="rId1" w:history="1">
        <w:r w:rsidR="0044348B">
          <w:rPr>
            <w:rStyle w:val="af5"/>
            <w:rFonts w:ascii="Time New Roman" w:hAnsi="Time New Roman" w:hint="eastAsia"/>
            <w:lang w:val="zh-CN"/>
          </w:rPr>
          <w:t>CRC/C/JOR/CO/4-5</w:t>
        </w:r>
      </w:hyperlink>
      <w:r w:rsidRPr="00FA25E9">
        <w:rPr>
          <w:rFonts w:ascii="Time New Roman" w:hAnsi="Time New Roman"/>
          <w:lang w:val="zh-CN"/>
        </w:rPr>
        <w:t xml:space="preserve">, </w:t>
      </w:r>
      <w:r w:rsidRPr="00FA25E9">
        <w:rPr>
          <w:rFonts w:ascii="Time New Roman" w:hAnsi="Time New Roman"/>
          <w:lang w:val="zh-CN"/>
        </w:rPr>
        <w:t>第</w:t>
      </w:r>
      <w:r w:rsidRPr="00FA25E9">
        <w:rPr>
          <w:rFonts w:ascii="Time New Roman" w:hAnsi="Time New Roman"/>
          <w:lang w:val="zh-CN"/>
        </w:rPr>
        <w:t>10</w:t>
      </w:r>
      <w:r w:rsidRPr="00FA25E9">
        <w:rPr>
          <w:rFonts w:ascii="Time New Roman" w:hAnsi="Time New Roman"/>
          <w:lang w:val="zh-CN"/>
        </w:rPr>
        <w:t>段；</w:t>
      </w:r>
      <w:r w:rsidR="0044348B" w:rsidRPr="0044348B">
        <w:rPr>
          <w:rFonts w:ascii="Time New Roman" w:hAnsi="Time New Roman" w:hint="eastAsia"/>
          <w:lang w:val="zh-CN"/>
        </w:rPr>
        <w:t>CRC/C/JOR/CO/3</w:t>
      </w:r>
      <w:r w:rsidRPr="00FA25E9">
        <w:rPr>
          <w:rFonts w:ascii="Time New Roman" w:hAnsi="Time New Roman"/>
          <w:lang w:val="zh-CN"/>
        </w:rPr>
        <w:t xml:space="preserve">, </w:t>
      </w:r>
      <w:r w:rsidRPr="00FA25E9">
        <w:rPr>
          <w:rFonts w:ascii="Time New Roman" w:hAnsi="Time New Roman"/>
          <w:lang w:val="zh-CN"/>
        </w:rPr>
        <w:t>第</w:t>
      </w:r>
      <w:r w:rsidRPr="00FA25E9">
        <w:rPr>
          <w:rFonts w:ascii="Time New Roman" w:hAnsi="Time New Roman"/>
          <w:lang w:val="zh-CN"/>
        </w:rPr>
        <w:t>11</w:t>
      </w:r>
      <w:r w:rsidRPr="00FA25E9">
        <w:rPr>
          <w:rFonts w:ascii="Time New Roman" w:hAnsi="Time New Roman"/>
          <w:lang w:val="zh-CN"/>
        </w:rPr>
        <w:t>段；</w:t>
      </w:r>
      <w:r w:rsidR="0044348B" w:rsidRPr="0044348B">
        <w:rPr>
          <w:rFonts w:ascii="Time New Roman" w:hAnsi="Time New Roman" w:hint="eastAsia"/>
          <w:lang w:val="zh-CN"/>
        </w:rPr>
        <w:t>CRC/C/15/Add.125</w:t>
      </w:r>
      <w:r w:rsidRPr="00FA25E9">
        <w:rPr>
          <w:rFonts w:ascii="Time New Roman" w:hAnsi="Time New Roman"/>
          <w:lang w:val="zh-CN"/>
        </w:rPr>
        <w:t xml:space="preserve">, </w:t>
      </w:r>
      <w:r w:rsidRPr="00FA25E9">
        <w:rPr>
          <w:rFonts w:ascii="Time New Roman" w:hAnsi="Time New Roman"/>
          <w:lang w:val="zh-CN"/>
        </w:rPr>
        <w:t>第</w:t>
      </w:r>
      <w:r w:rsidRPr="00FA25E9">
        <w:rPr>
          <w:rFonts w:ascii="Time New Roman" w:hAnsi="Time New Roman"/>
          <w:lang w:val="zh-CN"/>
        </w:rPr>
        <w:t>11</w:t>
      </w:r>
      <w:r w:rsidRPr="00FA25E9">
        <w:rPr>
          <w:rFonts w:ascii="Time New Roman" w:hAnsi="Time New Roman"/>
          <w:lang w:val="zh-CN"/>
        </w:rPr>
        <w:t>和</w:t>
      </w:r>
      <w:r w:rsidRPr="00FA25E9">
        <w:rPr>
          <w:rFonts w:ascii="Time New Roman" w:hAnsi="Time New Roman"/>
          <w:lang w:val="zh-CN"/>
        </w:rPr>
        <w:t>13</w:t>
      </w:r>
      <w:r w:rsidRPr="00FA25E9">
        <w:rPr>
          <w:rFonts w:ascii="Time New Roman" w:hAnsi="Time New Roman"/>
          <w:lang w:val="zh-CN"/>
        </w:rPr>
        <w:t>段；和</w:t>
      </w:r>
      <w:r w:rsidR="0044348B" w:rsidRPr="0044348B">
        <w:rPr>
          <w:rFonts w:ascii="Time New Roman" w:hAnsi="Time New Roman" w:hint="eastAsia"/>
          <w:lang w:val="zh-CN"/>
        </w:rPr>
        <w:t>CRC/C/15/Add.21</w:t>
      </w:r>
      <w:r w:rsidRPr="00FA25E9">
        <w:rPr>
          <w:rFonts w:ascii="Time New Roman" w:hAnsi="Time New Roman"/>
          <w:lang w:val="zh-CN"/>
        </w:rPr>
        <w:t xml:space="preserve">, </w:t>
      </w:r>
      <w:r w:rsidRPr="00FA25E9">
        <w:rPr>
          <w:rFonts w:ascii="Time New Roman" w:hAnsi="Time New Roman"/>
          <w:lang w:val="zh-CN"/>
        </w:rPr>
        <w:t>第</w:t>
      </w:r>
      <w:r w:rsidRPr="00FA25E9">
        <w:rPr>
          <w:rFonts w:ascii="Time New Roman" w:hAnsi="Time New Roman"/>
          <w:lang w:val="zh-CN"/>
        </w:rPr>
        <w:t>17</w:t>
      </w:r>
      <w:r w:rsidRPr="00FA25E9">
        <w:rPr>
          <w:rFonts w:ascii="Time New Roman" w:hAnsi="Time New Roman"/>
          <w:lang w:val="zh-CN"/>
        </w:rPr>
        <w:t>段。</w:t>
      </w:r>
    </w:p>
  </w:footnote>
  <w:footnote w:id="7">
    <w:p w14:paraId="22B63EF2" w14:textId="2E0F7ACB" w:rsidR="00A858F3" w:rsidRPr="00FA25E9" w:rsidRDefault="00A858F3" w:rsidP="00A858F3">
      <w:pPr>
        <w:pStyle w:val="a6"/>
        <w:rPr>
          <w:rFonts w:ascii="Time New Roman" w:hAnsi="Time New Roman" w:hint="eastAsia"/>
        </w:rPr>
      </w:pPr>
      <w:r w:rsidRPr="00FA25E9">
        <w:rPr>
          <w:rFonts w:ascii="Time New Roman" w:hAnsi="Time New Roman"/>
          <w:lang w:val="zh-CN"/>
        </w:rPr>
        <w:tab/>
      </w:r>
      <w:r w:rsidRPr="00FA25E9">
        <w:rPr>
          <w:rStyle w:val="a8"/>
          <w:rFonts w:eastAsia="宋体"/>
        </w:rPr>
        <w:footnoteRef/>
      </w:r>
      <w:r w:rsidRPr="00FA25E9">
        <w:rPr>
          <w:rFonts w:ascii="Time New Roman" w:hAnsi="Time New Roman"/>
        </w:rPr>
        <w:tab/>
      </w:r>
      <w:hyperlink r:id="rId2"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34</w:t>
      </w:r>
      <w:r w:rsidRPr="00FA25E9">
        <w:rPr>
          <w:rFonts w:ascii="Time New Roman" w:hAnsi="Time New Roman"/>
          <w:lang w:val="zh-CN"/>
        </w:rPr>
        <w:t>段</w:t>
      </w:r>
      <w:r w:rsidRPr="00FA25E9">
        <w:rPr>
          <w:rFonts w:ascii="Time New Roman" w:hAnsi="Time New Roman"/>
        </w:rPr>
        <w:t>；</w:t>
      </w:r>
      <w:r w:rsidRPr="00FA25E9">
        <w:rPr>
          <w:rFonts w:ascii="Time New Roman" w:hAnsi="Time New Roman"/>
          <w:lang w:val="zh-CN"/>
        </w:rPr>
        <w:t>和</w:t>
      </w:r>
      <w:r w:rsidR="0044348B" w:rsidRPr="0044348B">
        <w:rPr>
          <w:rFonts w:ascii="Time New Roman" w:hAnsi="Time New Roman" w:hint="eastAsia"/>
        </w:rPr>
        <w:t>CRC/C/JOR/CO/3</w:t>
      </w:r>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28</w:t>
      </w:r>
      <w:r w:rsidRPr="00FA25E9">
        <w:rPr>
          <w:rFonts w:ascii="Time New Roman" w:hAnsi="Time New Roman"/>
          <w:lang w:val="zh-CN"/>
        </w:rPr>
        <w:t>段。</w:t>
      </w:r>
    </w:p>
  </w:footnote>
  <w:footnote w:id="8">
    <w:p w14:paraId="449983FC" w14:textId="06718086"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3"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16</w:t>
      </w:r>
      <w:r w:rsidRPr="00FA25E9">
        <w:rPr>
          <w:rFonts w:ascii="Time New Roman" w:hAnsi="Time New Roman"/>
          <w:lang w:val="zh-CN"/>
        </w:rPr>
        <w:t>和</w:t>
      </w:r>
      <w:r w:rsidRPr="00FA25E9">
        <w:rPr>
          <w:rFonts w:ascii="Time New Roman" w:hAnsi="Time New Roman"/>
        </w:rPr>
        <w:t>18</w:t>
      </w:r>
      <w:r w:rsidRPr="00FA25E9">
        <w:rPr>
          <w:rFonts w:ascii="Time New Roman" w:hAnsi="Time New Roman"/>
          <w:lang w:val="zh-CN"/>
        </w:rPr>
        <w:t>段</w:t>
      </w:r>
      <w:r w:rsidRPr="00FA25E9">
        <w:rPr>
          <w:rFonts w:ascii="Time New Roman" w:hAnsi="Time New Roman"/>
        </w:rPr>
        <w:t>；</w:t>
      </w:r>
      <w:r w:rsidRPr="00FA25E9">
        <w:rPr>
          <w:rFonts w:ascii="Time New Roman" w:hAnsi="Time New Roman"/>
          <w:lang w:val="zh-CN"/>
        </w:rPr>
        <w:t>以及</w:t>
      </w:r>
      <w:r w:rsidR="0044348B" w:rsidRPr="0044348B">
        <w:rPr>
          <w:rFonts w:ascii="Time New Roman" w:hAnsi="Time New Roman" w:hint="eastAsia"/>
        </w:rPr>
        <w:t>CRC/C/15/</w:t>
      </w:r>
      <w:proofErr w:type="spellStart"/>
      <w:r w:rsidR="0044348B" w:rsidRPr="0044348B">
        <w:rPr>
          <w:rFonts w:ascii="Time New Roman" w:hAnsi="Time New Roman" w:hint="eastAsia"/>
        </w:rPr>
        <w:t>Add.125</w:t>
      </w:r>
      <w:proofErr w:type="spellEnd"/>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30</w:t>
      </w:r>
      <w:r w:rsidRPr="00FA25E9">
        <w:rPr>
          <w:rFonts w:ascii="Time New Roman" w:hAnsi="Time New Roman"/>
          <w:lang w:val="zh-CN"/>
        </w:rPr>
        <w:t>和</w:t>
      </w:r>
      <w:r w:rsidRPr="00FA25E9">
        <w:rPr>
          <w:rFonts w:ascii="Time New Roman" w:hAnsi="Time New Roman"/>
        </w:rPr>
        <w:t>32</w:t>
      </w:r>
      <w:r w:rsidRPr="00FA25E9">
        <w:rPr>
          <w:rFonts w:ascii="Time New Roman" w:hAnsi="Time New Roman"/>
          <w:lang w:val="zh-CN"/>
        </w:rPr>
        <w:t>段。</w:t>
      </w:r>
    </w:p>
  </w:footnote>
  <w:footnote w:id="9">
    <w:p w14:paraId="50692B9E" w14:textId="2938596A"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4"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20</w:t>
      </w:r>
      <w:r w:rsidRPr="00FA25E9">
        <w:rPr>
          <w:rFonts w:ascii="Time New Roman" w:hAnsi="Time New Roman"/>
          <w:lang w:val="zh-CN"/>
        </w:rPr>
        <w:t>段。</w:t>
      </w:r>
    </w:p>
  </w:footnote>
  <w:footnote w:id="10">
    <w:p w14:paraId="6DBB3AC4" w14:textId="77777777"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r w:rsidRPr="00FA25E9">
        <w:rPr>
          <w:rFonts w:ascii="Time New Roman" w:hAnsi="Time New Roman"/>
          <w:lang w:val="zh-CN"/>
        </w:rPr>
        <w:t>同上。</w:t>
      </w:r>
    </w:p>
  </w:footnote>
  <w:footnote w:id="11">
    <w:p w14:paraId="42CA6066" w14:textId="090CDE58"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5"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26</w:t>
      </w:r>
      <w:r w:rsidRPr="00FA25E9">
        <w:rPr>
          <w:rFonts w:ascii="Time New Roman" w:hAnsi="Time New Roman"/>
          <w:lang w:val="zh-CN"/>
        </w:rPr>
        <w:t>段</w:t>
      </w:r>
      <w:r w:rsidRPr="00FA25E9">
        <w:rPr>
          <w:rFonts w:ascii="Time New Roman" w:hAnsi="Time New Roman"/>
        </w:rPr>
        <w:t>；</w:t>
      </w:r>
      <w:r w:rsidRPr="00FA25E9">
        <w:rPr>
          <w:rFonts w:ascii="Time New Roman" w:hAnsi="Time New Roman"/>
          <w:lang w:val="zh-CN"/>
        </w:rPr>
        <w:t>和</w:t>
      </w:r>
      <w:r w:rsidR="0044348B" w:rsidRPr="0044348B">
        <w:rPr>
          <w:rFonts w:ascii="Time New Roman" w:hAnsi="Time New Roman" w:hint="eastAsia"/>
        </w:rPr>
        <w:t>CRC/C/15/</w:t>
      </w:r>
      <w:proofErr w:type="spellStart"/>
      <w:r w:rsidR="0044348B" w:rsidRPr="0044348B">
        <w:rPr>
          <w:rFonts w:ascii="Time New Roman" w:hAnsi="Time New Roman" w:hint="eastAsia"/>
        </w:rPr>
        <w:t>Add.125</w:t>
      </w:r>
      <w:proofErr w:type="spellEnd"/>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30</w:t>
      </w:r>
      <w:r w:rsidRPr="00FA25E9">
        <w:rPr>
          <w:rFonts w:ascii="Time New Roman" w:hAnsi="Time New Roman"/>
          <w:lang w:val="zh-CN"/>
        </w:rPr>
        <w:t>段。</w:t>
      </w:r>
    </w:p>
  </w:footnote>
  <w:footnote w:id="12">
    <w:p w14:paraId="68E0F1CF" w14:textId="47F74E3F"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6"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28</w:t>
      </w:r>
      <w:r w:rsidRPr="00FA25E9">
        <w:rPr>
          <w:rFonts w:ascii="Time New Roman" w:hAnsi="Time New Roman"/>
          <w:lang w:val="zh-CN"/>
        </w:rPr>
        <w:t>段。</w:t>
      </w:r>
    </w:p>
  </w:footnote>
  <w:footnote w:id="13">
    <w:p w14:paraId="18A97A5A" w14:textId="43FF8491"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7"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22</w:t>
      </w:r>
      <w:r w:rsidRPr="00FA25E9">
        <w:rPr>
          <w:rFonts w:ascii="Time New Roman" w:hAnsi="Time New Roman"/>
          <w:lang w:val="zh-CN"/>
        </w:rPr>
        <w:t>和</w:t>
      </w:r>
      <w:r w:rsidRPr="00FA25E9">
        <w:rPr>
          <w:rFonts w:ascii="Time New Roman" w:hAnsi="Time New Roman"/>
        </w:rPr>
        <w:t>32</w:t>
      </w:r>
      <w:r w:rsidRPr="00FA25E9">
        <w:rPr>
          <w:rFonts w:ascii="Time New Roman" w:hAnsi="Time New Roman"/>
          <w:lang w:val="zh-CN"/>
        </w:rPr>
        <w:t>段。</w:t>
      </w:r>
    </w:p>
  </w:footnote>
  <w:footnote w:id="14">
    <w:p w14:paraId="38C7949B" w14:textId="7D7A3A29"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8"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56</w:t>
      </w:r>
      <w:r w:rsidRPr="00FA25E9">
        <w:rPr>
          <w:rFonts w:ascii="Time New Roman" w:hAnsi="Time New Roman"/>
          <w:lang w:val="zh-CN"/>
        </w:rPr>
        <w:t>段。</w:t>
      </w:r>
    </w:p>
  </w:footnote>
  <w:footnote w:id="15">
    <w:p w14:paraId="5B9CC3D7" w14:textId="5831FF0C"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9" w:history="1">
        <w:r w:rsidR="0044348B">
          <w:rPr>
            <w:rStyle w:val="af5"/>
            <w:rFonts w:ascii="Time New Roman" w:hAnsi="Time New Roman" w:hint="eastAsia"/>
          </w:rPr>
          <w:t>CRC/C/JOR/CO/4-5</w:t>
        </w:r>
      </w:hyperlink>
      <w:r w:rsidRPr="00FA25E9">
        <w:rPr>
          <w:rFonts w:ascii="Time New Roman" w:hAnsi="Time New Roman"/>
        </w:rPr>
        <w:t xml:space="preserve">, </w:t>
      </w:r>
      <w:r w:rsidRPr="00FA25E9">
        <w:rPr>
          <w:rFonts w:ascii="Time New Roman" w:hAnsi="Time New Roman"/>
          <w:lang w:val="zh-CN"/>
        </w:rPr>
        <w:t>第</w:t>
      </w:r>
      <w:r w:rsidRPr="00FA25E9">
        <w:rPr>
          <w:rFonts w:ascii="Time New Roman" w:hAnsi="Time New Roman"/>
        </w:rPr>
        <w:t>58</w:t>
      </w:r>
      <w:r w:rsidRPr="00FA25E9">
        <w:rPr>
          <w:rFonts w:ascii="Time New Roman" w:hAnsi="Time New Roman"/>
          <w:lang w:val="zh-CN"/>
        </w:rPr>
        <w:t>段。</w:t>
      </w:r>
    </w:p>
  </w:footnote>
  <w:footnote w:id="16">
    <w:p w14:paraId="2811FE87" w14:textId="2A43F7F8"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r w:rsidRPr="00FA25E9">
        <w:rPr>
          <w:rFonts w:ascii="Time New Roman" w:hAnsi="Time New Roman"/>
          <w:lang w:val="zh-CN"/>
        </w:rPr>
        <w:t>同上</w:t>
      </w:r>
      <w:r w:rsidRPr="00FA25E9">
        <w:rPr>
          <w:rFonts w:ascii="Time New Roman" w:hAnsi="Time New Roman"/>
        </w:rPr>
        <w:t>，</w:t>
      </w:r>
      <w:r w:rsidRPr="00FA25E9">
        <w:rPr>
          <w:rFonts w:ascii="Time New Roman" w:hAnsi="Time New Roman"/>
          <w:lang w:val="zh-CN"/>
        </w:rPr>
        <w:t>第</w:t>
      </w:r>
      <w:r w:rsidRPr="00FA25E9">
        <w:rPr>
          <w:rFonts w:ascii="Time New Roman" w:hAnsi="Time New Roman"/>
        </w:rPr>
        <w:t>60</w:t>
      </w:r>
      <w:r w:rsidRPr="00FA25E9">
        <w:rPr>
          <w:rFonts w:ascii="Time New Roman" w:hAnsi="Time New Roman"/>
          <w:lang w:val="zh-CN"/>
        </w:rPr>
        <w:t>段</w:t>
      </w:r>
      <w:r w:rsidRPr="00FA25E9">
        <w:rPr>
          <w:rFonts w:ascii="Time New Roman" w:hAnsi="Time New Roman"/>
        </w:rPr>
        <w:t>；</w:t>
      </w:r>
      <w:r w:rsidRPr="00FA25E9">
        <w:rPr>
          <w:rFonts w:ascii="Time New Roman" w:hAnsi="Time New Roman"/>
          <w:lang w:val="zh-CN"/>
        </w:rPr>
        <w:t>和</w:t>
      </w:r>
      <w:r w:rsidR="0044348B" w:rsidRPr="0044348B">
        <w:rPr>
          <w:rFonts w:ascii="Time New Roman" w:hAnsi="Time New Roman" w:hint="eastAsia"/>
        </w:rPr>
        <w:t>CRC/C/15/</w:t>
      </w:r>
      <w:proofErr w:type="spellStart"/>
      <w:r w:rsidR="0044348B" w:rsidRPr="0044348B">
        <w:rPr>
          <w:rFonts w:ascii="Time New Roman" w:hAnsi="Time New Roman" w:hint="eastAsia"/>
        </w:rPr>
        <w:t>Add.125</w:t>
      </w:r>
      <w:proofErr w:type="spellEnd"/>
      <w:r w:rsidRPr="00FA25E9">
        <w:rPr>
          <w:rFonts w:ascii="Time New Roman" w:hAnsi="Time New Roman"/>
        </w:rPr>
        <w:t>,</w:t>
      </w:r>
      <w:r w:rsidR="0037398A">
        <w:rPr>
          <w:rFonts w:ascii="Time New Roman" w:hAnsi="Time New Roman"/>
        </w:rPr>
        <w:t xml:space="preserve"> </w:t>
      </w:r>
      <w:r w:rsidRPr="00FA25E9">
        <w:rPr>
          <w:rFonts w:ascii="Time New Roman" w:hAnsi="Time New Roman"/>
          <w:lang w:val="zh-CN"/>
        </w:rPr>
        <w:t>第</w:t>
      </w:r>
      <w:r w:rsidRPr="00FA25E9">
        <w:rPr>
          <w:rFonts w:ascii="Time New Roman" w:hAnsi="Time New Roman"/>
        </w:rPr>
        <w:t>52</w:t>
      </w:r>
      <w:r w:rsidRPr="00FA25E9">
        <w:rPr>
          <w:rFonts w:ascii="Time New Roman" w:hAnsi="Time New Roman"/>
          <w:lang w:val="zh-CN"/>
        </w:rPr>
        <w:t>段。</w:t>
      </w:r>
    </w:p>
  </w:footnote>
  <w:footnote w:id="17">
    <w:p w14:paraId="555E3857" w14:textId="3CD5BF78"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10" w:history="1">
        <w:r w:rsidR="0044348B">
          <w:rPr>
            <w:rStyle w:val="af5"/>
            <w:rFonts w:ascii="Time New Roman" w:hAnsi="Time New Roman" w:hint="eastAsia"/>
          </w:rPr>
          <w:t>CRC/C/156</w:t>
        </w:r>
      </w:hyperlink>
      <w:r w:rsidRPr="00FA25E9">
        <w:rPr>
          <w:rFonts w:ascii="Time New Roman" w:hAnsi="Time New Roman"/>
        </w:rPr>
        <w:t>.</w:t>
      </w:r>
    </w:p>
  </w:footnote>
  <w:footnote w:id="18">
    <w:p w14:paraId="1AA43D65" w14:textId="0C584737"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11" w:history="1">
        <w:r w:rsidR="0044348B">
          <w:rPr>
            <w:rStyle w:val="af5"/>
            <w:rFonts w:ascii="Time New Roman" w:hAnsi="Time New Roman" w:hint="eastAsia"/>
          </w:rPr>
          <w:t>CRC/C/</w:t>
        </w:r>
        <w:proofErr w:type="spellStart"/>
        <w:r w:rsidR="0044348B">
          <w:rPr>
            <w:rStyle w:val="af5"/>
            <w:rFonts w:ascii="Time New Roman" w:hAnsi="Time New Roman" w:hint="eastAsia"/>
          </w:rPr>
          <w:t>OPSC</w:t>
        </w:r>
        <w:proofErr w:type="spellEnd"/>
        <w:r w:rsidR="0044348B">
          <w:rPr>
            <w:rStyle w:val="af5"/>
            <w:rFonts w:ascii="Time New Roman" w:hAnsi="Time New Roman" w:hint="eastAsia"/>
          </w:rPr>
          <w:t>/JOR/CO/1</w:t>
        </w:r>
      </w:hyperlink>
      <w:r w:rsidRPr="00FA25E9">
        <w:rPr>
          <w:rFonts w:ascii="Time New Roman" w:hAnsi="Time New Roman"/>
        </w:rPr>
        <w:t>.</w:t>
      </w:r>
    </w:p>
  </w:footnote>
  <w:footnote w:id="19">
    <w:p w14:paraId="29D412BA" w14:textId="3217D0D9"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rPr>
        <w:tab/>
      </w:r>
      <w:hyperlink r:id="rId12" w:history="1">
        <w:r w:rsidR="0044348B">
          <w:rPr>
            <w:rStyle w:val="af5"/>
            <w:rFonts w:ascii="Time New Roman" w:hAnsi="Time New Roman" w:hint="eastAsia"/>
          </w:rPr>
          <w:t>CRC/C/</w:t>
        </w:r>
        <w:proofErr w:type="spellStart"/>
        <w:r w:rsidR="0044348B">
          <w:rPr>
            <w:rStyle w:val="af5"/>
            <w:rFonts w:ascii="Time New Roman" w:hAnsi="Time New Roman" w:hint="eastAsia"/>
          </w:rPr>
          <w:t>OPAC</w:t>
        </w:r>
        <w:proofErr w:type="spellEnd"/>
        <w:r w:rsidR="0044348B">
          <w:rPr>
            <w:rStyle w:val="af5"/>
            <w:rFonts w:ascii="Time New Roman" w:hAnsi="Time New Roman" w:hint="eastAsia"/>
          </w:rPr>
          <w:t>/JOR/CO/1</w:t>
        </w:r>
      </w:hyperlink>
      <w:r w:rsidRPr="00FA25E9">
        <w:rPr>
          <w:rFonts w:ascii="Time New Roman" w:hAnsi="Time New Roman"/>
        </w:rPr>
        <w:t>.</w:t>
      </w:r>
    </w:p>
  </w:footnote>
  <w:footnote w:id="20">
    <w:p w14:paraId="47DF248A" w14:textId="35400F2C" w:rsidR="00A858F3" w:rsidRPr="00FA25E9" w:rsidRDefault="00A858F3" w:rsidP="00A858F3">
      <w:pPr>
        <w:pStyle w:val="a6"/>
        <w:rPr>
          <w:rFonts w:ascii="Time New Roman" w:hAnsi="Time New Roman" w:hint="eastAsia"/>
        </w:rPr>
      </w:pPr>
      <w:r w:rsidRPr="00FA25E9">
        <w:rPr>
          <w:rFonts w:ascii="Time New Roman" w:hAnsi="Time New Roman"/>
        </w:rPr>
        <w:tab/>
      </w:r>
      <w:r w:rsidRPr="00FA25E9">
        <w:rPr>
          <w:rStyle w:val="a8"/>
          <w:rFonts w:eastAsia="宋体"/>
        </w:rPr>
        <w:footnoteRef/>
      </w:r>
      <w:r w:rsidRPr="00FA25E9">
        <w:rPr>
          <w:rFonts w:ascii="Time New Roman" w:hAnsi="Time New Roman"/>
          <w:lang w:val="zh-CN"/>
        </w:rPr>
        <w:tab/>
      </w:r>
      <w:hyperlink r:id="rId13" w:history="1">
        <w:r w:rsidR="0044348B">
          <w:rPr>
            <w:rStyle w:val="af5"/>
            <w:rFonts w:ascii="Time New Roman" w:hAnsi="Time New Roman" w:hint="eastAsia"/>
            <w:lang w:val="zh-CN"/>
          </w:rPr>
          <w:t>CRC/C/58/Rev.3</w:t>
        </w:r>
      </w:hyperlink>
      <w:r w:rsidRPr="00FA25E9">
        <w:rPr>
          <w:rFonts w:ascii="Time New Roman" w:hAnsi="Time New Roman"/>
          <w:lang w:val="zh-CN"/>
        </w:rPr>
        <w:t>.</w:t>
      </w:r>
    </w:p>
  </w:footnote>
  <w:footnote w:id="21">
    <w:p w14:paraId="56899A19" w14:textId="77777777" w:rsidR="00A858F3" w:rsidRPr="00FA25E9" w:rsidRDefault="00A858F3" w:rsidP="00A858F3">
      <w:pPr>
        <w:pStyle w:val="a6"/>
        <w:rPr>
          <w:rFonts w:ascii="Time New Roman" w:hAnsi="Time New Roman" w:hint="eastAsia"/>
        </w:rPr>
      </w:pPr>
      <w:r w:rsidRPr="00FA25E9">
        <w:rPr>
          <w:rFonts w:ascii="Time New Roman" w:hAnsi="Time New Roman"/>
          <w:lang w:val="zh-CN"/>
        </w:rPr>
        <w:tab/>
      </w:r>
      <w:r w:rsidRPr="00FA25E9">
        <w:rPr>
          <w:rStyle w:val="a8"/>
          <w:rFonts w:eastAsia="宋体"/>
        </w:rPr>
        <w:footnoteRef/>
      </w:r>
      <w:r w:rsidRPr="00FA25E9">
        <w:rPr>
          <w:rFonts w:ascii="Time New Roman" w:hAnsi="Time New Roman"/>
          <w:lang w:val="zh-CN"/>
        </w:rPr>
        <w:tab/>
      </w:r>
      <w:r w:rsidRPr="00FA25E9">
        <w:rPr>
          <w:rFonts w:ascii="Time New Roman" w:hAnsi="Time New Roman"/>
          <w:lang w:val="zh-CN"/>
        </w:rPr>
        <w:t>大会第</w:t>
      </w:r>
      <w:r w:rsidRPr="00FA25E9">
        <w:rPr>
          <w:rFonts w:ascii="Time New Roman" w:hAnsi="Time New Roman"/>
          <w:lang w:val="zh-CN"/>
        </w:rPr>
        <w:t>68/268</w:t>
      </w:r>
      <w:r w:rsidRPr="00FA25E9">
        <w:rPr>
          <w:rFonts w:ascii="Time New Roman" w:hAnsi="Time New Roman"/>
          <w:lang w:val="zh-CN"/>
        </w:rPr>
        <w:t>号决议，第</w:t>
      </w:r>
      <w:r w:rsidRPr="00FA25E9">
        <w:rPr>
          <w:rFonts w:ascii="Time New Roman" w:hAnsi="Time New Roman"/>
          <w:lang w:val="zh-CN"/>
        </w:rPr>
        <w:t>16</w:t>
      </w:r>
      <w:r w:rsidRPr="00FA25E9">
        <w:rPr>
          <w:rFonts w:ascii="Time New Roman" w:hAnsi="Time New Roman"/>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B0451" w14:textId="77777777" w:rsidR="0009048B" w:rsidRDefault="005B7725" w:rsidP="005B7725">
    <w:pPr>
      <w:pStyle w:val="af3"/>
    </w:pPr>
    <w:r>
      <w:t>CRC/C/JOR/CO/6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9F86" w14:textId="77777777" w:rsidR="0009048B" w:rsidRPr="00202A30" w:rsidRDefault="005B7725" w:rsidP="005B7725">
    <w:pPr>
      <w:pStyle w:val="af3"/>
      <w:jc w:val="right"/>
    </w:pPr>
    <w:r>
      <w:t>CRC/C/JOR/CO/6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0"/>
  </w:num>
  <w:num w:numId="2" w16cid:durableId="1805653539">
    <w:abstractNumId w:val="3"/>
  </w:num>
  <w:num w:numId="3" w16cid:durableId="1320768583">
    <w:abstractNumId w:val="1"/>
  </w:num>
  <w:num w:numId="4" w16cid:durableId="80243225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A9B"/>
    <w:rsid w:val="00004446"/>
    <w:rsid w:val="00011483"/>
    <w:rsid w:val="00014B96"/>
    <w:rsid w:val="000163AE"/>
    <w:rsid w:val="000A71B1"/>
    <w:rsid w:val="000B6DB5"/>
    <w:rsid w:val="000D319F"/>
    <w:rsid w:val="000E4D0E"/>
    <w:rsid w:val="00103CB8"/>
    <w:rsid w:val="00144B69"/>
    <w:rsid w:val="00153E86"/>
    <w:rsid w:val="00165177"/>
    <w:rsid w:val="0018385A"/>
    <w:rsid w:val="001A1096"/>
    <w:rsid w:val="001B1BD1"/>
    <w:rsid w:val="001C0BB4"/>
    <w:rsid w:val="001C1A9B"/>
    <w:rsid w:val="001C3EF2"/>
    <w:rsid w:val="001D17F6"/>
    <w:rsid w:val="001D2C3F"/>
    <w:rsid w:val="001F3E83"/>
    <w:rsid w:val="00204B42"/>
    <w:rsid w:val="002231C3"/>
    <w:rsid w:val="0024417F"/>
    <w:rsid w:val="00250F8D"/>
    <w:rsid w:val="00264A17"/>
    <w:rsid w:val="002A2183"/>
    <w:rsid w:val="002B6660"/>
    <w:rsid w:val="002C34DC"/>
    <w:rsid w:val="002D1D79"/>
    <w:rsid w:val="002E1C97"/>
    <w:rsid w:val="002F1BCB"/>
    <w:rsid w:val="002F5834"/>
    <w:rsid w:val="00305336"/>
    <w:rsid w:val="0032353F"/>
    <w:rsid w:val="00326EBF"/>
    <w:rsid w:val="00327FE4"/>
    <w:rsid w:val="0033398C"/>
    <w:rsid w:val="00363265"/>
    <w:rsid w:val="0037398A"/>
    <w:rsid w:val="00392F6C"/>
    <w:rsid w:val="003D74DB"/>
    <w:rsid w:val="003D7D4D"/>
    <w:rsid w:val="003E044E"/>
    <w:rsid w:val="003E3870"/>
    <w:rsid w:val="003E5AC4"/>
    <w:rsid w:val="00413D23"/>
    <w:rsid w:val="00427F63"/>
    <w:rsid w:val="0043049B"/>
    <w:rsid w:val="0044348B"/>
    <w:rsid w:val="004A17D1"/>
    <w:rsid w:val="004C4A0A"/>
    <w:rsid w:val="00543EBA"/>
    <w:rsid w:val="00553027"/>
    <w:rsid w:val="00586C7B"/>
    <w:rsid w:val="005960D3"/>
    <w:rsid w:val="005B7725"/>
    <w:rsid w:val="005E403A"/>
    <w:rsid w:val="006223E4"/>
    <w:rsid w:val="00680656"/>
    <w:rsid w:val="006A7E5D"/>
    <w:rsid w:val="006B1119"/>
    <w:rsid w:val="006E3E46"/>
    <w:rsid w:val="006E4F4D"/>
    <w:rsid w:val="006E71B1"/>
    <w:rsid w:val="00705D89"/>
    <w:rsid w:val="00731A42"/>
    <w:rsid w:val="00767E69"/>
    <w:rsid w:val="0077079A"/>
    <w:rsid w:val="007A5599"/>
    <w:rsid w:val="00856233"/>
    <w:rsid w:val="00860F27"/>
    <w:rsid w:val="00882C6F"/>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858F3"/>
    <w:rsid w:val="00AB1CDF"/>
    <w:rsid w:val="00AB5F60"/>
    <w:rsid w:val="00AD6913"/>
    <w:rsid w:val="00AF76D8"/>
    <w:rsid w:val="00B16570"/>
    <w:rsid w:val="00B53320"/>
    <w:rsid w:val="00B87A74"/>
    <w:rsid w:val="00BB6CA8"/>
    <w:rsid w:val="00BC6522"/>
    <w:rsid w:val="00C121D5"/>
    <w:rsid w:val="00C17349"/>
    <w:rsid w:val="00C2199A"/>
    <w:rsid w:val="00C351AA"/>
    <w:rsid w:val="00C7253F"/>
    <w:rsid w:val="00C83089"/>
    <w:rsid w:val="00C91BF4"/>
    <w:rsid w:val="00CE5DDB"/>
    <w:rsid w:val="00D00628"/>
    <w:rsid w:val="00D26A05"/>
    <w:rsid w:val="00D639AC"/>
    <w:rsid w:val="00D675DB"/>
    <w:rsid w:val="00D97B98"/>
    <w:rsid w:val="00DA25C1"/>
    <w:rsid w:val="00DC671F"/>
    <w:rsid w:val="00DD076A"/>
    <w:rsid w:val="00DE4DA7"/>
    <w:rsid w:val="00DE7E21"/>
    <w:rsid w:val="00E33B38"/>
    <w:rsid w:val="00E4712C"/>
    <w:rsid w:val="00E47FE5"/>
    <w:rsid w:val="00E55A93"/>
    <w:rsid w:val="00E574AF"/>
    <w:rsid w:val="00E60DB0"/>
    <w:rsid w:val="00E653C9"/>
    <w:rsid w:val="00EC5124"/>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CEC47"/>
  <w15:docId w15:val="{07FA0D8B-8CC1-4B3E-8B14-DC10F171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A858F3"/>
    <w:rPr>
      <w:color w:val="0000FF"/>
      <w:u w:val="none"/>
    </w:rPr>
  </w:style>
  <w:style w:type="character" w:styleId="af6">
    <w:name w:val="FollowedHyperlink"/>
    <w:basedOn w:val="a0"/>
    <w:uiPriority w:val="99"/>
    <w:semiHidden/>
    <w:rsid w:val="00A858F3"/>
    <w:rPr>
      <w:color w:val="0000FF"/>
      <w:u w:val="none"/>
    </w:rPr>
  </w:style>
  <w:style w:type="paragraph" w:styleId="af7">
    <w:name w:val="macro"/>
    <w:link w:val="af8"/>
    <w:semiHidden/>
    <w:rsid w:val="00A858F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A858F3"/>
    <w:rPr>
      <w:kern w:val="24"/>
      <w:sz w:val="24"/>
      <w:szCs w:val="24"/>
    </w:rPr>
  </w:style>
  <w:style w:type="paragraph" w:styleId="af9">
    <w:name w:val="Revision"/>
    <w:hidden/>
    <w:uiPriority w:val="99"/>
    <w:semiHidden/>
    <w:rsid w:val="00A858F3"/>
    <w:rPr>
      <w:rFonts w:eastAsia="Times New Roman"/>
      <w:lang w:val="en-GB" w:eastAsia="en-US"/>
    </w:rPr>
  </w:style>
  <w:style w:type="character" w:styleId="afa">
    <w:name w:val="Unresolved Mention"/>
    <w:basedOn w:val="a0"/>
    <w:uiPriority w:val="99"/>
    <w:semiHidden/>
    <w:unhideWhenUsed/>
    <w:rsid w:val="00443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JOR/CO/4-5" TargetMode="External"/><Relationship Id="rId13" Type="http://schemas.openxmlformats.org/officeDocument/2006/relationships/hyperlink" Target="http://undocs.org/ch/CRC/C/58/Rev.3" TargetMode="External"/><Relationship Id="rId3" Type="http://schemas.openxmlformats.org/officeDocument/2006/relationships/hyperlink" Target="http://undocs.org/ch/CRC/C/JOR/CO/4-5" TargetMode="External"/><Relationship Id="rId7" Type="http://schemas.openxmlformats.org/officeDocument/2006/relationships/hyperlink" Target="http://undocs.org/ch/CRC/C/JOR/CO/4-5" TargetMode="External"/><Relationship Id="rId12" Type="http://schemas.openxmlformats.org/officeDocument/2006/relationships/hyperlink" Target="http://undocs.org/ch/CRC/C/OPAC/JOR/CO/1" TargetMode="External"/><Relationship Id="rId2" Type="http://schemas.openxmlformats.org/officeDocument/2006/relationships/hyperlink" Target="http://undocs.org/ch/CRC/C/JOR/CO/4-5" TargetMode="External"/><Relationship Id="rId1" Type="http://schemas.openxmlformats.org/officeDocument/2006/relationships/hyperlink" Target="http://undocs.org/ch/CRC/C/JOR/CO/4-5" TargetMode="External"/><Relationship Id="rId6" Type="http://schemas.openxmlformats.org/officeDocument/2006/relationships/hyperlink" Target="http://undocs.org/ch/CRC/C/JOR/CO/4-5" TargetMode="External"/><Relationship Id="rId11" Type="http://schemas.openxmlformats.org/officeDocument/2006/relationships/hyperlink" Target="http://undocs.org/ch/CRC/C/OPSC/JOR/CO/1" TargetMode="External"/><Relationship Id="rId5" Type="http://schemas.openxmlformats.org/officeDocument/2006/relationships/hyperlink" Target="http://undocs.org/ch/CRC/C/JOR/CO/4-5" TargetMode="External"/><Relationship Id="rId10" Type="http://schemas.openxmlformats.org/officeDocument/2006/relationships/hyperlink" Target="http://undocs.org/ch/CRC/C/156" TargetMode="External"/><Relationship Id="rId4" Type="http://schemas.openxmlformats.org/officeDocument/2006/relationships/hyperlink" Target="http://undocs.org/ch/CRC/C/JOR/CO/4-5" TargetMode="External"/><Relationship Id="rId9" Type="http://schemas.openxmlformats.org/officeDocument/2006/relationships/hyperlink" Target="http://undocs.org/ch/CRC/C/JO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12411</Words>
  <Characters>13221</Characters>
  <Application>Microsoft Office Word</Application>
  <DocSecurity>0</DocSecurity>
  <Lines>530</Lines>
  <Paragraphs>265</Paragraphs>
  <ScaleCrop>false</ScaleCrop>
  <Company>DCM</Company>
  <LinksUpToDate>false</LinksUpToDate>
  <CharactersWithSpaces>13718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CRC/C/JOR/CO/6</dc:title>
  <dc:subject>2310525</dc:subject>
  <dc:creator>Xin</dc:creator>
  <cp:keywords/>
  <dc:description/>
  <cp:lastModifiedBy>Xin WANG</cp:lastModifiedBy>
  <cp:revision>2</cp:revision>
  <cp:lastPrinted>2014-05-09T11:28:00Z</cp:lastPrinted>
  <dcterms:created xsi:type="dcterms:W3CDTF">2023-12-13T14:04:00Z</dcterms:created>
  <dcterms:modified xsi:type="dcterms:W3CDTF">2023-12-13T14:04:00Z</dcterms:modified>
</cp:coreProperties>
</file>