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566F193" w14:textId="77777777" w:rsidTr="00562621">
        <w:trPr>
          <w:trHeight w:val="851"/>
        </w:trPr>
        <w:tc>
          <w:tcPr>
            <w:tcW w:w="1259" w:type="dxa"/>
            <w:tcBorders>
              <w:top w:val="nil"/>
              <w:left w:val="nil"/>
              <w:bottom w:val="single" w:sz="4" w:space="0" w:color="auto"/>
              <w:right w:val="nil"/>
            </w:tcBorders>
          </w:tcPr>
          <w:p w14:paraId="11489864"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90AEA94"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2D5F6BA" w14:textId="6DE89087" w:rsidR="00446DE4" w:rsidRPr="00DE3EC0" w:rsidRDefault="00927E57" w:rsidP="008F059A">
            <w:pPr>
              <w:jc w:val="right"/>
            </w:pPr>
            <w:r w:rsidRPr="00927E57">
              <w:rPr>
                <w:sz w:val="40"/>
              </w:rPr>
              <w:t>A</w:t>
            </w:r>
            <w:r w:rsidR="002C4944">
              <w:t>/HRC/</w:t>
            </w:r>
            <w:r w:rsidR="00BC74A4">
              <w:t>RES/</w:t>
            </w:r>
            <w:r w:rsidR="00980568">
              <w:t>5</w:t>
            </w:r>
            <w:r w:rsidR="005A4004">
              <w:t>1</w:t>
            </w:r>
            <w:r>
              <w:t>/</w:t>
            </w:r>
            <w:r w:rsidR="00BC74A4">
              <w:t>25</w:t>
            </w:r>
          </w:p>
        </w:tc>
      </w:tr>
      <w:tr w:rsidR="003107FA" w14:paraId="0F3261DB" w14:textId="77777777" w:rsidTr="00562621">
        <w:trPr>
          <w:trHeight w:val="2835"/>
        </w:trPr>
        <w:tc>
          <w:tcPr>
            <w:tcW w:w="1259" w:type="dxa"/>
            <w:tcBorders>
              <w:top w:val="single" w:sz="4" w:space="0" w:color="auto"/>
              <w:left w:val="nil"/>
              <w:bottom w:val="single" w:sz="12" w:space="0" w:color="auto"/>
              <w:right w:val="nil"/>
            </w:tcBorders>
          </w:tcPr>
          <w:p w14:paraId="594E4A20" w14:textId="7B1E6F68" w:rsidR="003107FA" w:rsidRDefault="00350B77" w:rsidP="00562621">
            <w:pPr>
              <w:spacing w:before="120"/>
              <w:jc w:val="center"/>
            </w:pPr>
            <w:r>
              <w:rPr>
                <w:noProof/>
                <w:lang w:eastAsia="en-GB"/>
              </w:rPr>
              <w:drawing>
                <wp:inline distT="0" distB="0" distL="0" distR="0" wp14:anchorId="6FA6C89E" wp14:editId="72C49895">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7E9088"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317B8241" w14:textId="0DFD70CD" w:rsidR="003107FA" w:rsidRDefault="00927E57" w:rsidP="00927E57">
            <w:pPr>
              <w:spacing w:before="240" w:line="240" w:lineRule="exact"/>
            </w:pPr>
            <w:r>
              <w:t xml:space="preserve">Distr.: </w:t>
            </w:r>
            <w:r w:rsidR="00BC74A4">
              <w:t>General</w:t>
            </w:r>
          </w:p>
          <w:p w14:paraId="6A40D113" w14:textId="24A9482D" w:rsidR="00927E57" w:rsidRDefault="00BC74A4" w:rsidP="00927E57">
            <w:pPr>
              <w:spacing w:line="240" w:lineRule="exact"/>
            </w:pPr>
            <w:r>
              <w:t>1</w:t>
            </w:r>
            <w:r w:rsidR="00AC59A4">
              <w:t>1</w:t>
            </w:r>
            <w:r>
              <w:t xml:space="preserve"> October</w:t>
            </w:r>
            <w:r w:rsidR="00710946">
              <w:t xml:space="preserve"> 2022</w:t>
            </w:r>
          </w:p>
          <w:p w14:paraId="53A1C175" w14:textId="77777777" w:rsidR="00927E57" w:rsidRDefault="00927E57" w:rsidP="00927E57">
            <w:pPr>
              <w:spacing w:line="240" w:lineRule="exact"/>
            </w:pPr>
          </w:p>
          <w:p w14:paraId="7F87937F" w14:textId="77777777" w:rsidR="00927E57" w:rsidRDefault="00927E57" w:rsidP="00927E57">
            <w:pPr>
              <w:spacing w:line="240" w:lineRule="exact"/>
            </w:pPr>
            <w:r>
              <w:t>Original: English</w:t>
            </w:r>
          </w:p>
        </w:tc>
      </w:tr>
    </w:tbl>
    <w:p w14:paraId="1AE0C5A2" w14:textId="77777777" w:rsidR="00927E57" w:rsidRPr="00927E57" w:rsidRDefault="00927E57" w:rsidP="00927E57">
      <w:pPr>
        <w:spacing w:before="120"/>
        <w:rPr>
          <w:b/>
          <w:sz w:val="24"/>
          <w:szCs w:val="24"/>
        </w:rPr>
      </w:pPr>
      <w:r w:rsidRPr="00927E57">
        <w:rPr>
          <w:b/>
          <w:sz w:val="24"/>
          <w:szCs w:val="24"/>
        </w:rPr>
        <w:t>Human Rights Council</w:t>
      </w:r>
    </w:p>
    <w:p w14:paraId="3C0A9EBC" w14:textId="45914ACF" w:rsidR="00927E57" w:rsidRPr="00927E57" w:rsidRDefault="00980568" w:rsidP="00927E57">
      <w:pPr>
        <w:rPr>
          <w:b/>
        </w:rPr>
      </w:pPr>
      <w:r>
        <w:rPr>
          <w:b/>
        </w:rPr>
        <w:t>Fift</w:t>
      </w:r>
      <w:r w:rsidR="005A4004">
        <w:rPr>
          <w:b/>
        </w:rPr>
        <w:t>y-first</w:t>
      </w:r>
      <w:r w:rsidR="00927E57" w:rsidRPr="00927E57">
        <w:rPr>
          <w:b/>
        </w:rPr>
        <w:t xml:space="preserve"> session</w:t>
      </w:r>
    </w:p>
    <w:p w14:paraId="7E7865B0" w14:textId="6C255E01" w:rsidR="00927E57" w:rsidRPr="00927E57" w:rsidRDefault="00980568" w:rsidP="00927E57">
      <w:r>
        <w:t>1</w:t>
      </w:r>
      <w:r w:rsidR="005A4004">
        <w:t>2</w:t>
      </w:r>
      <w:r w:rsidR="00710946">
        <w:t xml:space="preserve"> </w:t>
      </w:r>
      <w:r w:rsidR="005A4004">
        <w:t>September</w:t>
      </w:r>
      <w:r w:rsidR="00570F12">
        <w:t>–</w:t>
      </w:r>
      <w:r w:rsidR="005A4004">
        <w:t>7</w:t>
      </w:r>
      <w:r>
        <w:t xml:space="preserve"> </w:t>
      </w:r>
      <w:r w:rsidR="005A4004">
        <w:t>October</w:t>
      </w:r>
      <w:r w:rsidR="00710946">
        <w:t xml:space="preserve"> 2022</w:t>
      </w:r>
    </w:p>
    <w:p w14:paraId="6BE21782" w14:textId="77777777" w:rsidR="00927E57" w:rsidRPr="00927E57" w:rsidRDefault="00927E57" w:rsidP="00927E57">
      <w:r w:rsidRPr="00927E57">
        <w:t>Agenda item 4</w:t>
      </w:r>
    </w:p>
    <w:p w14:paraId="5BACB8C2" w14:textId="77777777" w:rsidR="00927E57" w:rsidRPr="00927E57" w:rsidRDefault="00927E57" w:rsidP="00927E57">
      <w:pPr>
        <w:rPr>
          <w:b/>
        </w:rPr>
      </w:pPr>
      <w:r w:rsidRPr="00927E57">
        <w:rPr>
          <w:b/>
        </w:rPr>
        <w:t>Human rights situations that require the Council’s attention</w:t>
      </w:r>
    </w:p>
    <w:p w14:paraId="0C38BEED" w14:textId="04A23FA1" w:rsidR="00927E57" w:rsidRPr="00927E57" w:rsidRDefault="00927E57" w:rsidP="008B68E1">
      <w:pPr>
        <w:pStyle w:val="HChG"/>
      </w:pPr>
      <w:r w:rsidRPr="00927E57">
        <w:tab/>
      </w:r>
      <w:r w:rsidRPr="00927E57">
        <w:tab/>
      </w:r>
      <w:r w:rsidR="00BC74A4">
        <w:t>R</w:t>
      </w:r>
      <w:r w:rsidRPr="00927E57">
        <w:t>esolution</w:t>
      </w:r>
      <w:r w:rsidR="00BC74A4">
        <w:t xml:space="preserve"> adopted by the Human Rights Council</w:t>
      </w:r>
      <w:r w:rsidR="00BC74A4">
        <w:br/>
        <w:t>on 7 October 2022</w:t>
      </w:r>
    </w:p>
    <w:p w14:paraId="78013268" w14:textId="5F6FB17E" w:rsidR="00927E57" w:rsidRPr="00927E57" w:rsidRDefault="00980568" w:rsidP="00BC74A4">
      <w:pPr>
        <w:keepNext/>
        <w:keepLines/>
        <w:spacing w:before="360" w:after="240" w:line="270" w:lineRule="exact"/>
        <w:ind w:left="1134" w:right="1134" w:hanging="992"/>
        <w:rPr>
          <w:b/>
          <w:sz w:val="24"/>
        </w:rPr>
      </w:pPr>
      <w:r>
        <w:rPr>
          <w:b/>
          <w:sz w:val="24"/>
        </w:rPr>
        <w:t>5</w:t>
      </w:r>
      <w:r w:rsidR="005A4004">
        <w:rPr>
          <w:b/>
          <w:sz w:val="24"/>
        </w:rPr>
        <w:t>1</w:t>
      </w:r>
      <w:r w:rsidR="00927E57" w:rsidRPr="00927E57">
        <w:rPr>
          <w:b/>
          <w:sz w:val="24"/>
        </w:rPr>
        <w:t>/</w:t>
      </w:r>
      <w:r w:rsidR="00BC74A4">
        <w:rPr>
          <w:b/>
          <w:sz w:val="24"/>
        </w:rPr>
        <w:t>25.</w:t>
      </w:r>
      <w:r w:rsidR="00927E57" w:rsidRPr="00927E57">
        <w:rPr>
          <w:b/>
          <w:sz w:val="24"/>
        </w:rPr>
        <w:tab/>
      </w:r>
      <w:r w:rsidR="00CF1E18" w:rsidRPr="00CF1E18">
        <w:rPr>
          <w:b/>
          <w:sz w:val="24"/>
        </w:rPr>
        <w:t>Situation of human rights in the Russian Federation</w:t>
      </w:r>
    </w:p>
    <w:p w14:paraId="60F7B558" w14:textId="02967B5B" w:rsidR="00927E57" w:rsidRDefault="00927E57" w:rsidP="00927E57">
      <w:pPr>
        <w:spacing w:after="120"/>
        <w:ind w:left="1134" w:right="1134"/>
        <w:jc w:val="both"/>
        <w:rPr>
          <w:rFonts w:eastAsia="SimSun"/>
          <w:lang w:eastAsia="hi-IN" w:bidi="hi-IN"/>
        </w:rPr>
      </w:pPr>
      <w:r w:rsidRPr="00927E57">
        <w:rPr>
          <w:rFonts w:eastAsia="SimSun"/>
          <w:lang w:eastAsia="ar-SA"/>
        </w:rPr>
        <w:tab/>
      </w:r>
      <w:r w:rsidR="00CF1E18">
        <w:rPr>
          <w:rFonts w:eastAsia="SimSun"/>
          <w:lang w:eastAsia="ar-SA"/>
        </w:rPr>
        <w:tab/>
      </w:r>
      <w:r w:rsidRPr="00927E57">
        <w:rPr>
          <w:rFonts w:eastAsia="SimSun"/>
          <w:i/>
          <w:lang w:eastAsia="hi-IN" w:bidi="hi-IN"/>
        </w:rPr>
        <w:t xml:space="preserve">The Human </w:t>
      </w:r>
      <w:r w:rsidRPr="00927E57">
        <w:rPr>
          <w:rFonts w:eastAsia="SimSun"/>
          <w:i/>
        </w:rPr>
        <w:t>Rights</w:t>
      </w:r>
      <w:r w:rsidRPr="00927E57">
        <w:rPr>
          <w:rFonts w:eastAsia="SimSun"/>
          <w:i/>
          <w:lang w:eastAsia="hi-IN" w:bidi="hi-IN"/>
        </w:rPr>
        <w:t xml:space="preserve"> Council</w:t>
      </w:r>
      <w:r w:rsidRPr="00927E57">
        <w:rPr>
          <w:rFonts w:eastAsia="SimSun"/>
          <w:lang w:eastAsia="hi-IN" w:bidi="hi-IN"/>
        </w:rPr>
        <w:t>,</w:t>
      </w:r>
    </w:p>
    <w:p w14:paraId="0F5DCA86" w14:textId="6DAF80C1" w:rsidR="00CF1E18" w:rsidRPr="00CF1E18" w:rsidRDefault="00CF1E18" w:rsidP="00CF1E18">
      <w:pPr>
        <w:pStyle w:val="SingleTxtG"/>
        <w:ind w:firstLine="567"/>
        <w:rPr>
          <w:rFonts w:eastAsia="SimSun"/>
          <w:lang w:eastAsia="hi-IN" w:bidi="hi-IN"/>
        </w:rPr>
      </w:pPr>
      <w:r w:rsidRPr="00CF1E18">
        <w:rPr>
          <w:rFonts w:eastAsia="SimSun"/>
          <w:i/>
          <w:iCs/>
          <w:lang w:eastAsia="hi-IN" w:bidi="hi-IN"/>
        </w:rPr>
        <w:t>Guided</w:t>
      </w:r>
      <w:r w:rsidRPr="00CF1E18">
        <w:rPr>
          <w:rFonts w:eastAsia="SimSun"/>
          <w:lang w:eastAsia="hi-IN" w:bidi="hi-IN"/>
        </w:rPr>
        <w:t xml:space="preserve"> by the purposes and principles of the Charter of the United Nations, the provisions of the Universal Declaration of Human Rights, and relevant international human rights treaties,</w:t>
      </w:r>
    </w:p>
    <w:p w14:paraId="1C2F2450" w14:textId="2BB6EDF3" w:rsidR="00CF1E18" w:rsidRPr="00CF1E18" w:rsidRDefault="00CF1E18" w:rsidP="00CF1E18">
      <w:pPr>
        <w:pStyle w:val="SingleTxtG"/>
        <w:ind w:firstLine="567"/>
        <w:rPr>
          <w:rFonts w:eastAsia="SimSun"/>
          <w:iCs/>
          <w:lang w:eastAsia="hi-IN" w:bidi="hi-IN"/>
        </w:rPr>
      </w:pPr>
      <w:r w:rsidRPr="00CF1E18">
        <w:rPr>
          <w:rFonts w:eastAsia="SimSun"/>
          <w:i/>
          <w:lang w:eastAsia="hi-IN" w:bidi="hi-IN"/>
        </w:rPr>
        <w:t xml:space="preserve">Reaffirming </w:t>
      </w:r>
      <w:r w:rsidRPr="00CF1E18">
        <w:rPr>
          <w:rFonts w:eastAsia="SimSun"/>
          <w:lang w:eastAsia="hi-IN" w:bidi="hi-IN"/>
        </w:rPr>
        <w:t>that it is the primary responsibility of each State to</w:t>
      </w:r>
      <w:r w:rsidRPr="00CF1E18">
        <w:rPr>
          <w:rFonts w:eastAsia="SimSun"/>
          <w:i/>
          <w:lang w:eastAsia="hi-IN" w:bidi="hi-IN"/>
        </w:rPr>
        <w:t xml:space="preserve"> </w:t>
      </w:r>
      <w:r w:rsidRPr="00CF1E18">
        <w:rPr>
          <w:rFonts w:eastAsia="SimSun"/>
          <w:lang w:eastAsia="hi-IN" w:bidi="hi-IN"/>
        </w:rPr>
        <w:t>respect, protect and fulfil human rights in accordance with its obligations under international human rights law,</w:t>
      </w:r>
    </w:p>
    <w:p w14:paraId="5790DC4A" w14:textId="1C5EB926" w:rsidR="00CF1E18" w:rsidRPr="00CF1E18" w:rsidRDefault="00CF1E18" w:rsidP="00CF1E18">
      <w:pPr>
        <w:pStyle w:val="SingleTxtG"/>
        <w:ind w:firstLine="567"/>
        <w:rPr>
          <w:rFonts w:eastAsia="SimSun"/>
          <w:lang w:eastAsia="hi-IN" w:bidi="hi-IN"/>
        </w:rPr>
      </w:pPr>
      <w:r w:rsidRPr="00CF1E18">
        <w:rPr>
          <w:rFonts w:eastAsia="SimSun"/>
          <w:i/>
          <w:iCs/>
          <w:lang w:eastAsia="hi-IN" w:bidi="hi-IN"/>
        </w:rPr>
        <w:t>Reaffirming</w:t>
      </w:r>
      <w:r w:rsidR="0045471C">
        <w:rPr>
          <w:rFonts w:eastAsia="SimSun"/>
          <w:i/>
          <w:iCs/>
          <w:lang w:eastAsia="hi-IN" w:bidi="hi-IN"/>
        </w:rPr>
        <w:t xml:space="preserve"> also</w:t>
      </w:r>
      <w:r w:rsidRPr="00CF1E18">
        <w:rPr>
          <w:rFonts w:eastAsia="SimSun"/>
          <w:i/>
          <w:iCs/>
          <w:lang w:eastAsia="hi-IN" w:bidi="hi-IN"/>
        </w:rPr>
        <w:t xml:space="preserve"> </w:t>
      </w:r>
      <w:r w:rsidRPr="00CF1E18">
        <w:rPr>
          <w:rFonts w:eastAsia="SimSun"/>
          <w:lang w:eastAsia="hi-IN" w:bidi="hi-IN"/>
        </w:rPr>
        <w:t>its strong commitment to the sovereignty and political independence of the Russian Federation within its internationally recognized borders,</w:t>
      </w:r>
      <w:bookmarkStart w:id="0" w:name="OLE_LINK1"/>
    </w:p>
    <w:bookmarkEnd w:id="0"/>
    <w:p w14:paraId="6B5FEACE" w14:textId="3D2A6CC8" w:rsidR="00CF1E18" w:rsidRPr="00CF1E18" w:rsidRDefault="00CF1E18" w:rsidP="00CF1E18">
      <w:pPr>
        <w:pStyle w:val="SingleTxtG"/>
        <w:ind w:firstLine="567"/>
        <w:rPr>
          <w:rFonts w:eastAsia="SimSun"/>
          <w:lang w:eastAsia="hi-IN" w:bidi="hi-IN"/>
        </w:rPr>
      </w:pPr>
      <w:r w:rsidRPr="00CF1E18">
        <w:rPr>
          <w:rFonts w:eastAsia="SimSun"/>
          <w:i/>
          <w:iCs/>
          <w:lang w:eastAsia="hi-IN" w:bidi="hi-IN"/>
        </w:rPr>
        <w:t>Recalling</w:t>
      </w:r>
      <w:r w:rsidRPr="00CF1E18">
        <w:rPr>
          <w:rFonts w:eastAsia="SimSun"/>
          <w:lang w:eastAsia="hi-IN" w:bidi="hi-IN"/>
        </w:rPr>
        <w:t xml:space="preserve"> all relevant statements made by the Secretary-General, the United Nations High Commissioner for Human Rights, the </w:t>
      </w:r>
      <w:r w:rsidR="0045471C">
        <w:rPr>
          <w:rFonts w:eastAsia="SimSun"/>
          <w:lang w:eastAsia="hi-IN" w:bidi="hi-IN"/>
        </w:rPr>
        <w:t xml:space="preserve">acting </w:t>
      </w:r>
      <w:r w:rsidRPr="00CF1E18">
        <w:rPr>
          <w:rFonts w:eastAsia="SimSun"/>
          <w:lang w:eastAsia="hi-IN" w:bidi="hi-IN"/>
        </w:rPr>
        <w:t>High Commissioner, the special procedures of the Human Rights Council and the treaty bodies on the situation of human rights in the Russian Federation,</w:t>
      </w:r>
    </w:p>
    <w:p w14:paraId="59BFDE90" w14:textId="2A60F66D" w:rsidR="00CF1E18" w:rsidRPr="00CF1E18" w:rsidRDefault="00CF1E18" w:rsidP="00CF1E18">
      <w:pPr>
        <w:pStyle w:val="SingleTxtG"/>
        <w:ind w:firstLine="567"/>
        <w:rPr>
          <w:rFonts w:eastAsia="SimSun"/>
          <w:lang w:eastAsia="hi-IN" w:bidi="hi-IN"/>
        </w:rPr>
      </w:pPr>
      <w:bookmarkStart w:id="1" w:name="_Hlk114469801"/>
      <w:r w:rsidRPr="00CF1E18">
        <w:rPr>
          <w:rFonts w:eastAsia="SimSun"/>
          <w:i/>
          <w:lang w:eastAsia="hi-IN" w:bidi="hi-IN"/>
        </w:rPr>
        <w:t>Noting with concern</w:t>
      </w:r>
      <w:r w:rsidRPr="00CF1E18">
        <w:rPr>
          <w:rFonts w:eastAsia="SimSun"/>
          <w:lang w:eastAsia="hi-IN" w:bidi="hi-IN"/>
        </w:rPr>
        <w:t xml:space="preserve"> the findings of the recent </w:t>
      </w:r>
      <w:r w:rsidR="00E74387">
        <w:rPr>
          <w:rFonts w:eastAsia="SimSun"/>
          <w:lang w:eastAsia="hi-IN" w:bidi="hi-IN"/>
        </w:rPr>
        <w:t>report of the</w:t>
      </w:r>
      <w:r w:rsidR="00E74387" w:rsidRPr="00CF1E18">
        <w:rPr>
          <w:rFonts w:eastAsia="SimSun"/>
          <w:lang w:eastAsia="hi-IN" w:bidi="hi-IN"/>
        </w:rPr>
        <w:t xml:space="preserve"> </w:t>
      </w:r>
      <w:r w:rsidRPr="00CF1E18">
        <w:rPr>
          <w:rFonts w:eastAsia="SimSun"/>
          <w:lang w:eastAsia="hi-IN" w:bidi="hi-IN"/>
        </w:rPr>
        <w:t xml:space="preserve">Moscow Mechanism </w:t>
      </w:r>
      <w:r w:rsidR="00E74387">
        <w:rPr>
          <w:rFonts w:eastAsia="SimSun"/>
          <w:lang w:eastAsia="hi-IN" w:bidi="hi-IN"/>
        </w:rPr>
        <w:t>of the Organization for Security and Cooperation in Europe</w:t>
      </w:r>
      <w:r w:rsidR="00E74387" w:rsidRPr="00CF1E18">
        <w:rPr>
          <w:rFonts w:eastAsia="SimSun"/>
          <w:lang w:eastAsia="hi-IN" w:bidi="hi-IN"/>
        </w:rPr>
        <w:t xml:space="preserve"> </w:t>
      </w:r>
      <w:r w:rsidRPr="00CF1E18">
        <w:rPr>
          <w:rFonts w:eastAsia="SimSun"/>
          <w:lang w:eastAsia="hi-IN" w:bidi="hi-IN"/>
        </w:rPr>
        <w:t xml:space="preserve">on </w:t>
      </w:r>
      <w:r w:rsidR="00E74387">
        <w:rPr>
          <w:rFonts w:eastAsia="SimSun"/>
          <w:lang w:eastAsia="hi-IN" w:bidi="hi-IN"/>
        </w:rPr>
        <w:t>the</w:t>
      </w:r>
      <w:r w:rsidR="00E74387" w:rsidRPr="00CF1E18">
        <w:rPr>
          <w:rFonts w:eastAsia="SimSun"/>
          <w:lang w:eastAsia="hi-IN" w:bidi="hi-IN"/>
        </w:rPr>
        <w:t xml:space="preserve"> </w:t>
      </w:r>
      <w:r w:rsidRPr="00CF1E18">
        <w:rPr>
          <w:rFonts w:eastAsia="SimSun"/>
          <w:lang w:eastAsia="hi-IN" w:bidi="hi-IN"/>
        </w:rPr>
        <w:t>legal and administrative practices</w:t>
      </w:r>
      <w:r w:rsidR="00E74387">
        <w:rPr>
          <w:rFonts w:eastAsia="SimSun"/>
          <w:lang w:eastAsia="hi-IN" w:bidi="hi-IN"/>
        </w:rPr>
        <w:t xml:space="preserve"> of the Russian Federation</w:t>
      </w:r>
      <w:r w:rsidRPr="00CF1E18">
        <w:rPr>
          <w:rFonts w:eastAsia="SimSun"/>
          <w:lang w:eastAsia="hi-IN" w:bidi="hi-IN"/>
        </w:rPr>
        <w:t xml:space="preserve">, notably the use by </w:t>
      </w:r>
      <w:r w:rsidR="00E74387">
        <w:rPr>
          <w:rFonts w:eastAsia="SimSun"/>
          <w:lang w:eastAsia="hi-IN" w:bidi="hi-IN"/>
        </w:rPr>
        <w:t xml:space="preserve">the </w:t>
      </w:r>
      <w:r w:rsidRPr="00CF1E18">
        <w:rPr>
          <w:rFonts w:eastAsia="SimSun"/>
          <w:lang w:eastAsia="hi-IN" w:bidi="hi-IN"/>
        </w:rPr>
        <w:t>Russian authorities of propaganda, repressive legislation and violence to create a climate of fear and intimidation for civil society and activists, and the clear connection between domestic repression and war abroad</w:t>
      </w:r>
      <w:r w:rsidR="00E74387">
        <w:rPr>
          <w:rFonts w:eastAsia="SimSun"/>
          <w:lang w:eastAsia="hi-IN" w:bidi="hi-IN"/>
        </w:rPr>
        <w:t>,</w:t>
      </w:r>
      <w:r w:rsidRPr="00CF1E18">
        <w:rPr>
          <w:rFonts w:eastAsia="SimSun"/>
          <w:lang w:eastAsia="hi-IN" w:bidi="hi-IN"/>
        </w:rPr>
        <w:t xml:space="preserve"> and </w:t>
      </w:r>
      <w:r w:rsidRPr="007D137D">
        <w:rPr>
          <w:rFonts w:eastAsia="SimSun"/>
          <w:iCs/>
          <w:lang w:eastAsia="hi-IN" w:bidi="hi-IN"/>
        </w:rPr>
        <w:t>noting</w:t>
      </w:r>
      <w:r w:rsidRPr="00CF1E18">
        <w:rPr>
          <w:rFonts w:eastAsia="SimSun"/>
          <w:lang w:eastAsia="hi-IN" w:bidi="hi-IN"/>
        </w:rPr>
        <w:t xml:space="preserve"> the recommendation </w:t>
      </w:r>
      <w:r w:rsidR="00E74387">
        <w:rPr>
          <w:rFonts w:eastAsia="SimSun"/>
          <w:lang w:eastAsia="hi-IN" w:bidi="hi-IN"/>
        </w:rPr>
        <w:t xml:space="preserve">made in </w:t>
      </w:r>
      <w:r w:rsidRPr="00CF1E18">
        <w:rPr>
          <w:rFonts w:eastAsia="SimSun"/>
          <w:lang w:eastAsia="hi-IN" w:bidi="hi-IN"/>
        </w:rPr>
        <w:t xml:space="preserve">the report that the Human Rights Council should appoint a </w:t>
      </w:r>
      <w:r w:rsidR="0045471C">
        <w:rPr>
          <w:rFonts w:eastAsia="SimSun"/>
          <w:lang w:eastAsia="hi-IN" w:bidi="hi-IN"/>
        </w:rPr>
        <w:t>s</w:t>
      </w:r>
      <w:r w:rsidRPr="00CF1E18">
        <w:rPr>
          <w:rFonts w:eastAsia="SimSun"/>
          <w:lang w:eastAsia="hi-IN" w:bidi="hi-IN"/>
        </w:rPr>
        <w:t xml:space="preserve">pecial </w:t>
      </w:r>
      <w:r w:rsidR="0045471C">
        <w:rPr>
          <w:rFonts w:eastAsia="SimSun"/>
          <w:lang w:eastAsia="hi-IN" w:bidi="hi-IN"/>
        </w:rPr>
        <w:t>r</w:t>
      </w:r>
      <w:r w:rsidRPr="00CF1E18">
        <w:rPr>
          <w:rFonts w:eastAsia="SimSun"/>
          <w:lang w:eastAsia="hi-IN" w:bidi="hi-IN"/>
        </w:rPr>
        <w:t>apporteur on the Russian Federation,</w:t>
      </w:r>
    </w:p>
    <w:bookmarkEnd w:id="1"/>
    <w:p w14:paraId="30CA32B9" w14:textId="50C0CF62" w:rsidR="00CF1E18" w:rsidRPr="00CF1E18" w:rsidRDefault="00CF1E18" w:rsidP="00CF1E18">
      <w:pPr>
        <w:pStyle w:val="SingleTxtG"/>
        <w:ind w:firstLine="567"/>
        <w:rPr>
          <w:rFonts w:eastAsia="SimSun"/>
          <w:lang w:eastAsia="hi-IN" w:bidi="hi-IN"/>
        </w:rPr>
      </w:pPr>
      <w:r w:rsidRPr="00CF1E18">
        <w:rPr>
          <w:rFonts w:eastAsia="SimSun"/>
          <w:i/>
          <w:iCs/>
          <w:lang w:eastAsia="hi-IN" w:bidi="hi-IN"/>
        </w:rPr>
        <w:t>Gravely concerned</w:t>
      </w:r>
      <w:r w:rsidRPr="00CF1E18">
        <w:rPr>
          <w:rFonts w:eastAsia="SimSun"/>
          <w:lang w:eastAsia="hi-IN" w:bidi="hi-IN"/>
        </w:rPr>
        <w:t xml:space="preserve"> at the significant deterioration of the situation of human rights in the Russian Federation, in particular the severe restrictions on the rights to freedoms of opinion and expression, peaceful assembly and association, both online and offline, resulting in systematic crackdown</w:t>
      </w:r>
      <w:r w:rsidR="002A1DF4">
        <w:rPr>
          <w:rFonts w:eastAsia="SimSun"/>
          <w:lang w:eastAsia="hi-IN" w:bidi="hi-IN"/>
        </w:rPr>
        <w:t>s</w:t>
      </w:r>
      <w:r w:rsidRPr="00CF1E18">
        <w:rPr>
          <w:rFonts w:eastAsia="SimSun"/>
          <w:lang w:eastAsia="hi-IN" w:bidi="hi-IN"/>
        </w:rPr>
        <w:t xml:space="preserve"> on civil society organi</w:t>
      </w:r>
      <w:r w:rsidR="002A1DF4">
        <w:rPr>
          <w:rFonts w:eastAsia="SimSun"/>
          <w:lang w:eastAsia="hi-IN" w:bidi="hi-IN"/>
        </w:rPr>
        <w:t>z</w:t>
      </w:r>
      <w:r w:rsidRPr="00CF1E18">
        <w:rPr>
          <w:rFonts w:eastAsia="SimSun"/>
          <w:lang w:eastAsia="hi-IN" w:bidi="hi-IN"/>
        </w:rPr>
        <w:t xml:space="preserve">ations, human rights defenders, particularly women human rights defenders, who face specific gender-based threats, independent media outlets, journalists, media workers, lawyers and political opposition by the Russian authorities, </w:t>
      </w:r>
      <w:r w:rsidR="002A1DF4">
        <w:rPr>
          <w:rFonts w:eastAsia="SimSun"/>
          <w:lang w:eastAsia="hi-IN" w:bidi="hi-IN"/>
        </w:rPr>
        <w:t>and</w:t>
      </w:r>
      <w:r w:rsidRPr="00CF1E18">
        <w:rPr>
          <w:rFonts w:eastAsia="SimSun"/>
          <w:lang w:eastAsia="hi-IN" w:bidi="hi-IN"/>
        </w:rPr>
        <w:t xml:space="preserve"> the extrajudicial killing of government critics,</w:t>
      </w:r>
    </w:p>
    <w:p w14:paraId="5808B913" w14:textId="6AEBC776" w:rsidR="00CF1E18" w:rsidRPr="00CF1E18" w:rsidRDefault="00CF1E18" w:rsidP="00CF1E18">
      <w:pPr>
        <w:pStyle w:val="SingleTxtG"/>
        <w:ind w:firstLine="567"/>
        <w:rPr>
          <w:rFonts w:eastAsia="SimSun"/>
          <w:lang w:eastAsia="hi-IN" w:bidi="hi-IN"/>
        </w:rPr>
      </w:pPr>
      <w:r w:rsidRPr="00CF1E18">
        <w:rPr>
          <w:rFonts w:eastAsia="SimSun"/>
          <w:i/>
          <w:iCs/>
          <w:lang w:eastAsia="hi-IN" w:bidi="hi-IN"/>
        </w:rPr>
        <w:t xml:space="preserve">Expressing its deep concern </w:t>
      </w:r>
      <w:r w:rsidRPr="00CF1E18">
        <w:rPr>
          <w:rFonts w:eastAsia="SimSun"/>
          <w:iCs/>
          <w:lang w:eastAsia="hi-IN" w:bidi="hi-IN"/>
        </w:rPr>
        <w:t>in this respect</w:t>
      </w:r>
      <w:r w:rsidRPr="00CF1E18">
        <w:rPr>
          <w:rFonts w:eastAsia="SimSun"/>
          <w:lang w:eastAsia="hi-IN" w:bidi="hi-IN"/>
        </w:rPr>
        <w:t xml:space="preserve"> at</w:t>
      </w:r>
      <w:r w:rsidRPr="00CF1E18">
        <w:rPr>
          <w:rFonts w:eastAsia="SimSun"/>
          <w:i/>
          <w:iCs/>
          <w:lang w:eastAsia="hi-IN" w:bidi="hi-IN"/>
        </w:rPr>
        <w:t xml:space="preserve"> </w:t>
      </w:r>
      <w:r w:rsidRPr="00CF1E18">
        <w:rPr>
          <w:rFonts w:eastAsia="SimSun"/>
          <w:lang w:eastAsia="hi-IN" w:bidi="hi-IN"/>
        </w:rPr>
        <w:t xml:space="preserve">the reported mass arbitrary arrests, detentions and harassment of civil society representatives, human rights defenders, political opposition representatives, journalists and other media workers, particularly women, persons belonging to minorities and to groups who are discriminated against and marginalized and other individuals exercising their human rights, including persons peacefully protesting and </w:t>
      </w:r>
      <w:r w:rsidRPr="00CF1E18">
        <w:rPr>
          <w:rFonts w:eastAsia="SimSun"/>
          <w:lang w:eastAsia="hi-IN" w:bidi="hi-IN"/>
        </w:rPr>
        <w:lastRenderedPageBreak/>
        <w:t xml:space="preserve">speaking out against the deterioration of the rule of law in </w:t>
      </w:r>
      <w:r w:rsidR="002A1DF4">
        <w:rPr>
          <w:rFonts w:eastAsia="SimSun"/>
          <w:lang w:eastAsia="hi-IN" w:bidi="hi-IN"/>
        </w:rPr>
        <w:t xml:space="preserve">the </w:t>
      </w:r>
      <w:r w:rsidRPr="00CF1E18">
        <w:rPr>
          <w:rFonts w:eastAsia="SimSun"/>
          <w:lang w:eastAsia="hi-IN" w:bidi="hi-IN"/>
        </w:rPr>
        <w:t>Russia</w:t>
      </w:r>
      <w:r w:rsidR="002A1DF4">
        <w:rPr>
          <w:rFonts w:eastAsia="SimSun"/>
          <w:lang w:eastAsia="hi-IN" w:bidi="hi-IN"/>
        </w:rPr>
        <w:t>n Federation</w:t>
      </w:r>
      <w:r w:rsidRPr="00CF1E18">
        <w:rPr>
          <w:rFonts w:eastAsia="SimSun"/>
          <w:lang w:eastAsia="hi-IN" w:bidi="hi-IN"/>
        </w:rPr>
        <w:t xml:space="preserve"> </w:t>
      </w:r>
      <w:r w:rsidR="00931410">
        <w:rPr>
          <w:rFonts w:eastAsia="SimSun"/>
          <w:lang w:eastAsia="hi-IN" w:bidi="hi-IN"/>
        </w:rPr>
        <w:t>and</w:t>
      </w:r>
      <w:r w:rsidRPr="00CF1E18">
        <w:rPr>
          <w:rFonts w:eastAsia="SimSun"/>
          <w:lang w:eastAsia="hi-IN" w:bidi="hi-IN"/>
        </w:rPr>
        <w:t xml:space="preserve"> the aggression of the Russian Federation against Ukraine, and the excessive use of force against these individuals, as well as at the denial of the right to legal assistance, including for those detained, and the denial of their right to a fair trial,</w:t>
      </w:r>
    </w:p>
    <w:p w14:paraId="61B0EDE2" w14:textId="674AEC3A" w:rsidR="00CF1E18" w:rsidRPr="00CF1E18" w:rsidRDefault="00CF1E18" w:rsidP="00CF1E18">
      <w:pPr>
        <w:pStyle w:val="SingleTxtG"/>
        <w:ind w:firstLine="567"/>
        <w:rPr>
          <w:rFonts w:eastAsia="SimSun"/>
          <w:lang w:eastAsia="hi-IN" w:bidi="hi-IN"/>
        </w:rPr>
      </w:pPr>
      <w:r w:rsidRPr="00CF1E18">
        <w:rPr>
          <w:rFonts w:eastAsia="SimSun"/>
          <w:i/>
          <w:iCs/>
          <w:lang w:eastAsia="hi-IN" w:bidi="hi-IN"/>
        </w:rPr>
        <w:t xml:space="preserve">Expressing </w:t>
      </w:r>
      <w:r w:rsidR="00931410">
        <w:rPr>
          <w:rFonts w:eastAsia="SimSun"/>
          <w:i/>
          <w:iCs/>
          <w:lang w:eastAsia="hi-IN" w:bidi="hi-IN"/>
        </w:rPr>
        <w:t xml:space="preserve">its </w:t>
      </w:r>
      <w:r w:rsidRPr="00CF1E18">
        <w:rPr>
          <w:rFonts w:eastAsia="SimSun"/>
          <w:i/>
          <w:iCs/>
          <w:lang w:eastAsia="hi-IN" w:bidi="hi-IN"/>
        </w:rPr>
        <w:t xml:space="preserve">concern </w:t>
      </w:r>
      <w:r w:rsidR="002A1DF4">
        <w:rPr>
          <w:rFonts w:eastAsia="SimSun"/>
          <w:lang w:eastAsia="hi-IN" w:bidi="hi-IN"/>
        </w:rPr>
        <w:t>at</w:t>
      </w:r>
      <w:r w:rsidR="002A1DF4" w:rsidRPr="00CF1E18">
        <w:rPr>
          <w:rFonts w:eastAsia="SimSun"/>
          <w:lang w:eastAsia="hi-IN" w:bidi="hi-IN"/>
        </w:rPr>
        <w:t xml:space="preserve"> </w:t>
      </w:r>
      <w:r w:rsidRPr="00CF1E18">
        <w:rPr>
          <w:rFonts w:eastAsia="SimSun"/>
          <w:lang w:eastAsia="hi-IN" w:bidi="hi-IN"/>
        </w:rPr>
        <w:t>the mass forced shutdowns of civil society organi</w:t>
      </w:r>
      <w:r w:rsidR="002A1DF4">
        <w:rPr>
          <w:rFonts w:eastAsia="SimSun"/>
          <w:lang w:eastAsia="hi-IN" w:bidi="hi-IN"/>
        </w:rPr>
        <w:t>z</w:t>
      </w:r>
      <w:r w:rsidRPr="00CF1E18">
        <w:rPr>
          <w:rFonts w:eastAsia="SimSun"/>
          <w:lang w:eastAsia="hi-IN" w:bidi="hi-IN"/>
        </w:rPr>
        <w:t>ations, including</w:t>
      </w:r>
      <w:r w:rsidR="00FC4C89">
        <w:rPr>
          <w:rFonts w:eastAsia="SimSun"/>
          <w:lang w:eastAsia="hi-IN" w:bidi="hi-IN"/>
        </w:rPr>
        <w:t xml:space="preserve"> the</w:t>
      </w:r>
      <w:r w:rsidRPr="00CF1E18">
        <w:rPr>
          <w:rFonts w:eastAsia="SimSun"/>
          <w:lang w:eastAsia="hi-IN" w:bidi="hi-IN"/>
        </w:rPr>
        <w:t xml:space="preserve"> </w:t>
      </w:r>
      <w:bookmarkStart w:id="2" w:name="OLE_LINK4"/>
      <w:r w:rsidRPr="00CF1E18">
        <w:rPr>
          <w:rFonts w:eastAsia="SimSun"/>
          <w:lang w:eastAsia="hi-IN" w:bidi="hi-IN"/>
        </w:rPr>
        <w:t>International Human Rights Centr</w:t>
      </w:r>
      <w:r w:rsidR="00FC4C89">
        <w:rPr>
          <w:rFonts w:eastAsia="SimSun"/>
          <w:lang w:eastAsia="hi-IN" w:bidi="hi-IN"/>
        </w:rPr>
        <w:t>e</w:t>
      </w:r>
      <w:r w:rsidRPr="00CF1E18">
        <w:rPr>
          <w:rFonts w:eastAsia="SimSun"/>
          <w:lang w:eastAsia="hi-IN" w:bidi="hi-IN"/>
        </w:rPr>
        <w:t xml:space="preserve"> </w:t>
      </w:r>
      <w:bookmarkEnd w:id="2"/>
      <w:r w:rsidR="002A1DF4">
        <w:rPr>
          <w:rFonts w:eastAsia="SimSun"/>
          <w:lang w:eastAsia="hi-IN" w:bidi="hi-IN"/>
        </w:rPr>
        <w:t>“</w:t>
      </w:r>
      <w:r w:rsidRPr="00CF1E18">
        <w:rPr>
          <w:rFonts w:eastAsia="SimSun"/>
          <w:lang w:eastAsia="hi-IN" w:bidi="hi-IN"/>
        </w:rPr>
        <w:t>Memorial</w:t>
      </w:r>
      <w:r w:rsidR="002A1DF4">
        <w:rPr>
          <w:rFonts w:eastAsia="SimSun"/>
          <w:lang w:eastAsia="hi-IN" w:bidi="hi-IN"/>
        </w:rPr>
        <w:t>”</w:t>
      </w:r>
      <w:r w:rsidRPr="00CF1E18">
        <w:rPr>
          <w:rFonts w:eastAsia="SimSun"/>
          <w:lang w:eastAsia="hi-IN" w:bidi="hi-IN"/>
        </w:rPr>
        <w:t xml:space="preserve"> and </w:t>
      </w:r>
      <w:r w:rsidR="00FC4C89">
        <w:rPr>
          <w:rFonts w:eastAsia="SimSun"/>
          <w:lang w:eastAsia="hi-IN" w:bidi="hi-IN"/>
        </w:rPr>
        <w:t xml:space="preserve">the </w:t>
      </w:r>
      <w:bookmarkStart w:id="3" w:name="OLE_LINK5"/>
      <w:r w:rsidRPr="00CF1E18">
        <w:rPr>
          <w:rFonts w:eastAsia="SimSun"/>
          <w:lang w:eastAsia="hi-IN" w:bidi="hi-IN"/>
        </w:rPr>
        <w:t>Centre for Support of Indigenous Peoples of the North</w:t>
      </w:r>
      <w:bookmarkEnd w:id="3"/>
      <w:r w:rsidRPr="00CF1E18">
        <w:rPr>
          <w:rFonts w:eastAsia="SimSun"/>
          <w:lang w:eastAsia="hi-IN" w:bidi="hi-IN"/>
        </w:rPr>
        <w:t xml:space="preserve">, and independent media outlets, including radio channels, </w:t>
      </w:r>
      <w:r w:rsidR="00FC4C89">
        <w:rPr>
          <w:rFonts w:eastAsia="SimSun"/>
          <w:lang w:eastAsia="hi-IN" w:bidi="hi-IN"/>
        </w:rPr>
        <w:t>television</w:t>
      </w:r>
      <w:r w:rsidR="00FC4C89" w:rsidRPr="00CF1E18">
        <w:rPr>
          <w:rFonts w:eastAsia="SimSun"/>
          <w:lang w:eastAsia="hi-IN" w:bidi="hi-IN"/>
        </w:rPr>
        <w:t xml:space="preserve"> </w:t>
      </w:r>
      <w:r w:rsidRPr="00CF1E18">
        <w:rPr>
          <w:rFonts w:eastAsia="SimSun"/>
          <w:lang w:eastAsia="hi-IN" w:bidi="hi-IN"/>
        </w:rPr>
        <w:t xml:space="preserve">channels, online media and newspapers, including </w:t>
      </w:r>
      <w:r w:rsidRPr="007D137D">
        <w:rPr>
          <w:rFonts w:eastAsia="SimSun"/>
          <w:i/>
          <w:iCs/>
          <w:lang w:eastAsia="hi-IN" w:bidi="hi-IN"/>
        </w:rPr>
        <w:t>Novaya Gazeta</w:t>
      </w:r>
      <w:r w:rsidRPr="00CF1E18">
        <w:rPr>
          <w:rFonts w:eastAsia="SimSun"/>
          <w:lang w:eastAsia="hi-IN" w:bidi="hi-IN"/>
        </w:rPr>
        <w:t xml:space="preserve">, </w:t>
      </w:r>
      <w:r w:rsidRPr="007D137D">
        <w:rPr>
          <w:rFonts w:eastAsia="SimSun"/>
          <w:i/>
          <w:iCs/>
          <w:lang w:eastAsia="hi-IN" w:bidi="hi-IN"/>
        </w:rPr>
        <w:t>Echo of Moscow</w:t>
      </w:r>
      <w:r w:rsidRPr="00CF1E18">
        <w:rPr>
          <w:rFonts w:eastAsia="SimSun"/>
          <w:lang w:eastAsia="hi-IN" w:bidi="hi-IN"/>
        </w:rPr>
        <w:t xml:space="preserve"> and </w:t>
      </w:r>
      <w:r w:rsidR="00E3274D">
        <w:rPr>
          <w:rFonts w:eastAsia="SimSun"/>
          <w:lang w:eastAsia="hi-IN" w:bidi="hi-IN"/>
        </w:rPr>
        <w:t xml:space="preserve">the television channel </w:t>
      </w:r>
      <w:proofErr w:type="spellStart"/>
      <w:r w:rsidRPr="007D137D">
        <w:rPr>
          <w:rFonts w:eastAsia="SimSun"/>
          <w:i/>
          <w:iCs/>
          <w:lang w:eastAsia="hi-IN" w:bidi="hi-IN"/>
        </w:rPr>
        <w:t>Dozhd</w:t>
      </w:r>
      <w:proofErr w:type="spellEnd"/>
      <w:r w:rsidRPr="00CF1E18">
        <w:rPr>
          <w:rFonts w:eastAsia="SimSun"/>
          <w:lang w:eastAsia="hi-IN" w:bidi="hi-IN"/>
        </w:rPr>
        <w:t>, the bans o</w:t>
      </w:r>
      <w:r w:rsidR="00BD2334">
        <w:rPr>
          <w:rFonts w:eastAsia="SimSun"/>
          <w:lang w:eastAsia="hi-IN" w:bidi="hi-IN"/>
        </w:rPr>
        <w:t>n</w:t>
      </w:r>
      <w:r w:rsidRPr="00CF1E18">
        <w:rPr>
          <w:rFonts w:eastAsia="SimSun"/>
          <w:lang w:eastAsia="hi-IN" w:bidi="hi-IN"/>
        </w:rPr>
        <w:t xml:space="preserve"> foreign media and the targeted revocation of registration of foreign organi</w:t>
      </w:r>
      <w:r w:rsidR="00E3274D">
        <w:rPr>
          <w:rFonts w:eastAsia="SimSun"/>
          <w:lang w:eastAsia="hi-IN" w:bidi="hi-IN"/>
        </w:rPr>
        <w:t>z</w:t>
      </w:r>
      <w:r w:rsidRPr="00CF1E18">
        <w:rPr>
          <w:rFonts w:eastAsia="SimSun"/>
          <w:lang w:eastAsia="hi-IN" w:bidi="hi-IN"/>
        </w:rPr>
        <w:t xml:space="preserve">ations by the Russian authorities, </w:t>
      </w:r>
      <w:r w:rsidR="00E3274D">
        <w:rPr>
          <w:rFonts w:eastAsia="SimSun"/>
          <w:lang w:eastAsia="hi-IN" w:bidi="hi-IN"/>
        </w:rPr>
        <w:t>and also at</w:t>
      </w:r>
      <w:r w:rsidRPr="00CF1E18">
        <w:rPr>
          <w:rFonts w:eastAsia="SimSun"/>
          <w:lang w:eastAsia="hi-IN" w:bidi="hi-IN"/>
        </w:rPr>
        <w:t xml:space="preserve"> the limited access </w:t>
      </w:r>
      <w:r w:rsidR="00E3274D">
        <w:rPr>
          <w:rFonts w:eastAsia="SimSun"/>
          <w:lang w:eastAsia="hi-IN" w:bidi="hi-IN"/>
        </w:rPr>
        <w:t>of</w:t>
      </w:r>
      <w:r w:rsidR="00E3274D" w:rsidRPr="00CF1E18">
        <w:rPr>
          <w:rFonts w:eastAsia="SimSun"/>
          <w:lang w:eastAsia="hi-IN" w:bidi="hi-IN"/>
        </w:rPr>
        <w:t xml:space="preserve"> </w:t>
      </w:r>
      <w:r w:rsidRPr="00CF1E18">
        <w:rPr>
          <w:rFonts w:eastAsia="SimSun"/>
          <w:lang w:eastAsia="hi-IN" w:bidi="hi-IN"/>
        </w:rPr>
        <w:t xml:space="preserve">Russian civil society to </w:t>
      </w:r>
      <w:r w:rsidR="00E3274D" w:rsidRPr="00CF1E18">
        <w:rPr>
          <w:rFonts w:eastAsia="SimSun"/>
          <w:lang w:eastAsia="hi-IN" w:bidi="hi-IN"/>
        </w:rPr>
        <w:t xml:space="preserve"> </w:t>
      </w:r>
      <w:r w:rsidRPr="00CF1E18">
        <w:rPr>
          <w:rFonts w:eastAsia="SimSun"/>
          <w:lang w:eastAsia="hi-IN" w:bidi="hi-IN"/>
        </w:rPr>
        <w:t>information and communication</w:t>
      </w:r>
      <w:r w:rsidR="00E3274D">
        <w:rPr>
          <w:rFonts w:eastAsia="SimSun"/>
          <w:lang w:eastAsia="hi-IN" w:bidi="hi-IN"/>
        </w:rPr>
        <w:t>s</w:t>
      </w:r>
      <w:r w:rsidRPr="00CF1E18">
        <w:rPr>
          <w:rFonts w:eastAsia="SimSun"/>
          <w:lang w:eastAsia="hi-IN" w:bidi="hi-IN"/>
        </w:rPr>
        <w:t xml:space="preserve"> infrastructure and the increase in censorship and disinformation,</w:t>
      </w:r>
    </w:p>
    <w:p w14:paraId="5BA2EB17" w14:textId="426B178C" w:rsidR="00CF1E18" w:rsidRPr="00CF1E18" w:rsidRDefault="00CF1E18" w:rsidP="00CF1E18">
      <w:pPr>
        <w:pStyle w:val="SingleTxtG"/>
        <w:ind w:firstLine="567"/>
        <w:rPr>
          <w:rFonts w:eastAsia="SimSun"/>
          <w:lang w:eastAsia="hi-IN" w:bidi="hi-IN"/>
        </w:rPr>
      </w:pPr>
      <w:r w:rsidRPr="00CF1E18">
        <w:rPr>
          <w:rFonts w:eastAsia="SimSun"/>
          <w:i/>
          <w:iCs/>
          <w:lang w:eastAsia="hi-IN" w:bidi="hi-IN"/>
        </w:rPr>
        <w:t>Noting with deep concern</w:t>
      </w:r>
      <w:r w:rsidRPr="00CF1E18">
        <w:rPr>
          <w:rFonts w:eastAsia="SimSun"/>
          <w:lang w:eastAsia="hi-IN" w:bidi="hi-IN"/>
        </w:rPr>
        <w:t xml:space="preserve"> the legislative measures </w:t>
      </w:r>
      <w:r w:rsidRPr="007D137D">
        <w:rPr>
          <w:rFonts w:eastAsia="SimSun"/>
          <w:lang w:eastAsia="hi-IN" w:bidi="hi-IN"/>
        </w:rPr>
        <w:t>increasingly restrict</w:t>
      </w:r>
      <w:r w:rsidR="00DA338E" w:rsidRPr="007D137D">
        <w:rPr>
          <w:rFonts w:eastAsia="SimSun"/>
          <w:lang w:eastAsia="hi-IN" w:bidi="hi-IN"/>
        </w:rPr>
        <w:t>ing</w:t>
      </w:r>
      <w:r w:rsidRPr="00CF1E18">
        <w:rPr>
          <w:rFonts w:eastAsia="SimSun"/>
          <w:lang w:eastAsia="hi-IN" w:bidi="hi-IN"/>
        </w:rPr>
        <w:t xml:space="preserve"> the freedoms of peaceful assembly, association and expression, including the freedom to seek, receive and impart information, both online and offline, notably the laws on so-called “foreign agents”, “extremism” and “undesirable organizations”, as amended, the law on “fake war news”, adopted on 4 March 2022, amending the Code on Administrative Offences and the Criminal Code and including general prohibitions on the dissemination of information based on vague and ambiguous notions,</w:t>
      </w:r>
    </w:p>
    <w:p w14:paraId="1421B217" w14:textId="21731AD5" w:rsidR="00CF1E18" w:rsidRPr="00CF1E18" w:rsidRDefault="00CF1E18" w:rsidP="00CF1E18">
      <w:pPr>
        <w:pStyle w:val="SingleTxtG"/>
        <w:ind w:firstLine="567"/>
        <w:rPr>
          <w:rFonts w:eastAsia="SimSun"/>
          <w:lang w:eastAsia="hi-IN" w:bidi="hi-IN"/>
        </w:rPr>
      </w:pPr>
      <w:r w:rsidRPr="00CF1E18">
        <w:rPr>
          <w:rFonts w:eastAsia="SimSun"/>
          <w:i/>
          <w:lang w:eastAsia="hi-IN" w:bidi="hi-IN"/>
        </w:rPr>
        <w:t>Convinced</w:t>
      </w:r>
      <w:r w:rsidRPr="00CF1E18">
        <w:rPr>
          <w:rFonts w:eastAsia="SimSun"/>
          <w:lang w:eastAsia="hi-IN" w:bidi="hi-IN"/>
        </w:rPr>
        <w:t xml:space="preserve"> that the independence and impartiality of the judiciary and the integrity of the judicial system and an independent legal profession are essential prerequisites for the protection of human rights, the rule of law, good governance and democracy, and for ensuring that there is no discrimination in the administration of justice, and that they should therefore be respected in all circumstances,</w:t>
      </w:r>
    </w:p>
    <w:p w14:paraId="6BB9E2F0" w14:textId="400A7265" w:rsidR="00CF1E18" w:rsidRPr="00CF1E18" w:rsidRDefault="00CF1E18" w:rsidP="00CF1E18">
      <w:pPr>
        <w:pStyle w:val="SingleTxtG"/>
        <w:ind w:firstLine="567"/>
        <w:rPr>
          <w:rFonts w:eastAsia="SimSun"/>
          <w:lang w:eastAsia="hi-IN" w:bidi="hi-IN"/>
        </w:rPr>
      </w:pPr>
      <w:r w:rsidRPr="00CF1E18">
        <w:rPr>
          <w:rFonts w:eastAsia="SimSun"/>
          <w:i/>
          <w:iCs/>
          <w:lang w:eastAsia="hi-IN" w:bidi="hi-IN"/>
        </w:rPr>
        <w:t>Regretting</w:t>
      </w:r>
      <w:r w:rsidRPr="00CF1E18">
        <w:rPr>
          <w:rFonts w:eastAsia="SimSun"/>
          <w:lang w:eastAsia="hi-IN" w:bidi="hi-IN"/>
        </w:rPr>
        <w:t xml:space="preserve"> the repeated postponement by the Russian Federation of its review by the Human Rights Committee under the International Covenant on Civil and Political Rights,</w:t>
      </w:r>
    </w:p>
    <w:p w14:paraId="5543EF12" w14:textId="6B1B20AB" w:rsidR="00CF1E18" w:rsidRPr="00CF1E18" w:rsidRDefault="00CF1E18" w:rsidP="00CF1E18">
      <w:pPr>
        <w:pStyle w:val="SingleTxtG"/>
        <w:ind w:firstLine="567"/>
        <w:rPr>
          <w:rFonts w:eastAsia="SimSun"/>
          <w:lang w:eastAsia="hi-IN" w:bidi="hi-IN"/>
        </w:rPr>
      </w:pPr>
      <w:r w:rsidRPr="00CF1E18">
        <w:rPr>
          <w:rFonts w:eastAsia="SimSun"/>
          <w:i/>
          <w:lang w:eastAsia="hi-IN" w:bidi="hi-IN"/>
        </w:rPr>
        <w:t>Noting</w:t>
      </w:r>
      <w:r w:rsidRPr="00CF1E18">
        <w:rPr>
          <w:rFonts w:eastAsia="SimSun"/>
          <w:lang w:eastAsia="hi-IN" w:bidi="hi-IN"/>
        </w:rPr>
        <w:t xml:space="preserve"> that the Russian Federation ceased to be a </w:t>
      </w:r>
      <w:r w:rsidR="00AE1C91">
        <w:rPr>
          <w:rFonts w:eastAsia="SimSun"/>
          <w:lang w:eastAsia="hi-IN" w:bidi="hi-IN"/>
        </w:rPr>
        <w:t>h</w:t>
      </w:r>
      <w:r w:rsidRPr="00CF1E18">
        <w:rPr>
          <w:rFonts w:eastAsia="SimSun"/>
          <w:lang w:eastAsia="hi-IN" w:bidi="hi-IN"/>
        </w:rPr>
        <w:t xml:space="preserve">igh </w:t>
      </w:r>
      <w:r w:rsidR="00AE1C91">
        <w:rPr>
          <w:rFonts w:eastAsia="SimSun"/>
          <w:lang w:eastAsia="hi-IN" w:bidi="hi-IN"/>
        </w:rPr>
        <w:t>c</w:t>
      </w:r>
      <w:r w:rsidRPr="00CF1E18">
        <w:rPr>
          <w:rFonts w:eastAsia="SimSun"/>
          <w:lang w:eastAsia="hi-IN" w:bidi="hi-IN"/>
        </w:rPr>
        <w:t xml:space="preserve">ontracting </w:t>
      </w:r>
      <w:r w:rsidR="00AE1C91">
        <w:rPr>
          <w:rFonts w:eastAsia="SimSun"/>
          <w:lang w:eastAsia="hi-IN" w:bidi="hi-IN"/>
        </w:rPr>
        <w:t>p</w:t>
      </w:r>
      <w:r w:rsidRPr="00CF1E18">
        <w:rPr>
          <w:rFonts w:eastAsia="SimSun"/>
          <w:lang w:eastAsia="hi-IN" w:bidi="hi-IN"/>
        </w:rPr>
        <w:t xml:space="preserve">arty to the </w:t>
      </w:r>
      <w:bookmarkStart w:id="4" w:name="OLE_LINK6"/>
      <w:r w:rsidRPr="00CF1E18">
        <w:rPr>
          <w:rFonts w:eastAsia="SimSun"/>
          <w:lang w:eastAsia="hi-IN" w:bidi="hi-IN"/>
        </w:rPr>
        <w:t xml:space="preserve">European Convention on Human Rights </w:t>
      </w:r>
      <w:bookmarkEnd w:id="4"/>
      <w:r w:rsidRPr="00CF1E18">
        <w:rPr>
          <w:rFonts w:eastAsia="SimSun"/>
          <w:lang w:eastAsia="hi-IN" w:bidi="hi-IN"/>
        </w:rPr>
        <w:t>on 16 September 2022, and that 17,450 applications directed against the Russian Federation are currently pending before the European Court of Human Rights,</w:t>
      </w:r>
    </w:p>
    <w:p w14:paraId="2A37764F" w14:textId="0AC133F7" w:rsidR="00CF1E18" w:rsidRPr="00CF1E18" w:rsidRDefault="00CF1E18" w:rsidP="00CF1E18">
      <w:pPr>
        <w:pStyle w:val="SingleTxtG"/>
        <w:ind w:firstLine="567"/>
        <w:rPr>
          <w:rFonts w:eastAsia="SimSun"/>
          <w:lang w:eastAsia="hi-IN" w:bidi="hi-IN"/>
        </w:rPr>
      </w:pPr>
      <w:r w:rsidRPr="00CF1E18">
        <w:rPr>
          <w:rFonts w:eastAsia="SimSun"/>
          <w:lang w:eastAsia="hi-IN" w:bidi="hi-IN"/>
        </w:rPr>
        <w:t>1.</w:t>
      </w:r>
      <w:r w:rsidRPr="00CF1E18">
        <w:rPr>
          <w:rFonts w:eastAsia="SimSun"/>
          <w:lang w:eastAsia="hi-IN" w:bidi="hi-IN"/>
        </w:rPr>
        <w:tab/>
      </w:r>
      <w:r w:rsidRPr="00CF1E18">
        <w:rPr>
          <w:rFonts w:eastAsia="SimSun"/>
          <w:i/>
          <w:iCs/>
          <w:lang w:eastAsia="hi-IN" w:bidi="hi-IN"/>
        </w:rPr>
        <w:t xml:space="preserve">Strongly urges </w:t>
      </w:r>
      <w:r w:rsidRPr="00CF1E18">
        <w:rPr>
          <w:rFonts w:eastAsia="SimSun"/>
          <w:lang w:eastAsia="hi-IN" w:bidi="hi-IN"/>
        </w:rPr>
        <w:t xml:space="preserve">the Russian authorities to comply with all of </w:t>
      </w:r>
      <w:r w:rsidR="00AE1C91">
        <w:rPr>
          <w:rFonts w:eastAsia="SimSun"/>
          <w:lang w:eastAsia="hi-IN" w:bidi="hi-IN"/>
        </w:rPr>
        <w:t>the State’s</w:t>
      </w:r>
      <w:r w:rsidR="00AE1C91" w:rsidRPr="00CF1E18">
        <w:rPr>
          <w:rFonts w:eastAsia="SimSun"/>
          <w:lang w:eastAsia="hi-IN" w:bidi="hi-IN"/>
        </w:rPr>
        <w:t xml:space="preserve"> </w:t>
      </w:r>
      <w:r w:rsidRPr="00CF1E18">
        <w:rPr>
          <w:rFonts w:eastAsia="SimSun"/>
          <w:lang w:eastAsia="hi-IN" w:bidi="hi-IN"/>
        </w:rPr>
        <w:t>obligations under international human rights law</w:t>
      </w:r>
      <w:r>
        <w:rPr>
          <w:rFonts w:eastAsia="SimSun"/>
          <w:lang w:eastAsia="hi-IN" w:bidi="hi-IN"/>
        </w:rPr>
        <w:t>;</w:t>
      </w:r>
    </w:p>
    <w:p w14:paraId="2CC27657" w14:textId="5DF95ED0" w:rsidR="00CF1E18" w:rsidRPr="00CF1E18" w:rsidRDefault="00CF1E18" w:rsidP="00CF1E18">
      <w:pPr>
        <w:pStyle w:val="SingleTxtG"/>
        <w:ind w:firstLine="567"/>
        <w:rPr>
          <w:rFonts w:eastAsia="SimSun"/>
          <w:lang w:eastAsia="hi-IN" w:bidi="hi-IN"/>
        </w:rPr>
      </w:pPr>
      <w:r w:rsidRPr="00CF1E18">
        <w:rPr>
          <w:rFonts w:eastAsia="SimSun"/>
          <w:iCs/>
          <w:lang w:eastAsia="hi-IN" w:bidi="hi-IN"/>
        </w:rPr>
        <w:t>2.</w:t>
      </w:r>
      <w:r w:rsidRPr="00CF1E18">
        <w:rPr>
          <w:rFonts w:eastAsia="SimSun"/>
          <w:i/>
          <w:iCs/>
          <w:lang w:eastAsia="hi-IN" w:bidi="hi-IN"/>
        </w:rPr>
        <w:tab/>
        <w:t xml:space="preserve">Calls upon </w:t>
      </w:r>
      <w:r w:rsidRPr="003B3D91">
        <w:rPr>
          <w:rFonts w:eastAsia="SimSun"/>
          <w:lang w:eastAsia="hi-IN" w:bidi="hi-IN"/>
        </w:rPr>
        <w:t>the Russian authorities</w:t>
      </w:r>
      <w:r w:rsidRPr="00CF1E18">
        <w:rPr>
          <w:rFonts w:eastAsia="SimSun"/>
          <w:lang w:eastAsia="hi-IN" w:bidi="hi-IN"/>
        </w:rPr>
        <w:t xml:space="preserve"> to uphold the fundamental freedoms of thought, conscience, religion or belief, opinion and expression, peaceful assembly and association, in particular by removing restrictions on diversity in ideas, criticism and dissent, as well as associated rights to liberty and security of person, fair trial, and freedom from torture and </w:t>
      </w:r>
      <w:r w:rsidRPr="00CF1E18">
        <w:rPr>
          <w:rFonts w:eastAsia="SimSun"/>
          <w:lang w:val="en-US" w:eastAsia="hi-IN" w:bidi="hi-IN"/>
        </w:rPr>
        <w:t>other cruel, inhuman or degrading</w:t>
      </w:r>
      <w:r w:rsidRPr="00CF1E18" w:rsidDel="00603721">
        <w:rPr>
          <w:rFonts w:eastAsia="SimSun"/>
          <w:lang w:eastAsia="hi-IN" w:bidi="hi-IN"/>
        </w:rPr>
        <w:t xml:space="preserve"> </w:t>
      </w:r>
      <w:r w:rsidRPr="00CF1E18">
        <w:rPr>
          <w:rFonts w:eastAsia="SimSun"/>
          <w:lang w:eastAsia="hi-IN" w:bidi="hi-IN"/>
        </w:rPr>
        <w:t xml:space="preserve">treatment </w:t>
      </w:r>
      <w:r w:rsidRPr="00CF1E18">
        <w:rPr>
          <w:rFonts w:eastAsia="SimSun"/>
          <w:lang w:val="en-US" w:eastAsia="hi-IN" w:bidi="hi-IN"/>
        </w:rPr>
        <w:t>or punishment</w:t>
      </w:r>
      <w:r w:rsidR="003B3D91">
        <w:rPr>
          <w:rFonts w:eastAsia="SimSun"/>
          <w:lang w:val="en-US" w:eastAsia="hi-IN" w:bidi="hi-IN"/>
        </w:rPr>
        <w:t xml:space="preserve"> </w:t>
      </w:r>
      <w:r w:rsidRPr="00CF1E18">
        <w:rPr>
          <w:rFonts w:eastAsia="SimSun"/>
          <w:lang w:eastAsia="hi-IN" w:bidi="hi-IN"/>
        </w:rPr>
        <w:t>for people exercising these freedoms;</w:t>
      </w:r>
    </w:p>
    <w:p w14:paraId="3B429F94" w14:textId="6C46E4E3" w:rsidR="00CF1E18" w:rsidRPr="00CF1E18" w:rsidRDefault="00CF1E18" w:rsidP="00CF1E18">
      <w:pPr>
        <w:pStyle w:val="SingleTxtG"/>
        <w:ind w:firstLine="567"/>
        <w:rPr>
          <w:rFonts w:eastAsia="SimSun"/>
          <w:lang w:eastAsia="hi-IN" w:bidi="hi-IN"/>
        </w:rPr>
      </w:pPr>
      <w:r w:rsidRPr="00CF1E18">
        <w:rPr>
          <w:rFonts w:eastAsia="SimSun"/>
          <w:lang w:eastAsia="hi-IN" w:bidi="hi-IN"/>
        </w:rPr>
        <w:t>3.</w:t>
      </w:r>
      <w:r w:rsidRPr="00CF1E18">
        <w:rPr>
          <w:rFonts w:eastAsia="SimSun"/>
          <w:lang w:eastAsia="hi-IN" w:bidi="hi-IN"/>
        </w:rPr>
        <w:tab/>
      </w:r>
      <w:r w:rsidRPr="00CF1E18">
        <w:rPr>
          <w:rFonts w:eastAsia="SimSun"/>
          <w:i/>
          <w:lang w:eastAsia="hi-IN" w:bidi="hi-IN"/>
        </w:rPr>
        <w:t>Decides</w:t>
      </w:r>
      <w:r w:rsidRPr="00CF1E18">
        <w:rPr>
          <w:rFonts w:eastAsia="SimSun"/>
          <w:lang w:eastAsia="hi-IN" w:bidi="hi-IN"/>
        </w:rPr>
        <w:t xml:space="preserve"> to appoint a </w:t>
      </w:r>
      <w:r w:rsidR="00AE1C91">
        <w:rPr>
          <w:rFonts w:eastAsia="SimSun"/>
          <w:lang w:eastAsia="hi-IN" w:bidi="hi-IN"/>
        </w:rPr>
        <w:t>s</w:t>
      </w:r>
      <w:r w:rsidRPr="00CF1E18">
        <w:rPr>
          <w:rFonts w:eastAsia="SimSun"/>
          <w:lang w:eastAsia="hi-IN" w:bidi="hi-IN"/>
        </w:rPr>
        <w:t xml:space="preserve">pecial </w:t>
      </w:r>
      <w:r w:rsidR="00AE1C91">
        <w:rPr>
          <w:rFonts w:eastAsia="SimSun"/>
          <w:lang w:eastAsia="hi-IN" w:bidi="hi-IN"/>
        </w:rPr>
        <w:t>r</w:t>
      </w:r>
      <w:r w:rsidRPr="00CF1E18">
        <w:rPr>
          <w:rFonts w:eastAsia="SimSun"/>
          <w:lang w:eastAsia="hi-IN" w:bidi="hi-IN"/>
        </w:rPr>
        <w:t xml:space="preserve">apporteur on the situation of human rights in the Russian Federation for a period of one year, and requests the mandate holder to monitor the situation of human rights in the Russian Federation, to collect, examine and assess relevant information from all relevant stakeholders, including Russian civil society both inside and outside the country, taking into account relevant age, gender and disability dimensions, to cooperate with other relevant United Nations human rights mechanisms, to make recommendations, and </w:t>
      </w:r>
      <w:r w:rsidRPr="007D137D">
        <w:rPr>
          <w:rFonts w:eastAsia="SimSun"/>
          <w:lang w:eastAsia="hi-IN" w:bidi="hi-IN"/>
        </w:rPr>
        <w:t xml:space="preserve">to present </w:t>
      </w:r>
      <w:r w:rsidR="00AE1C91" w:rsidRPr="007D137D">
        <w:rPr>
          <w:rFonts w:eastAsia="SimSun"/>
          <w:lang w:eastAsia="hi-IN" w:bidi="hi-IN"/>
        </w:rPr>
        <w:t xml:space="preserve">a </w:t>
      </w:r>
      <w:r w:rsidRPr="007D137D">
        <w:rPr>
          <w:rFonts w:eastAsia="SimSun"/>
          <w:lang w:eastAsia="hi-IN" w:bidi="hi-IN"/>
        </w:rPr>
        <w:t>comprehensive report to</w:t>
      </w:r>
      <w:r w:rsidRPr="00CF1E18">
        <w:rPr>
          <w:rFonts w:eastAsia="SimSun"/>
          <w:lang w:eastAsia="hi-IN" w:bidi="hi-IN"/>
        </w:rPr>
        <w:t xml:space="preserve"> the Human Rights Council at its fifty-fourth session and to the General Assembly at its seventy-eighth session;</w:t>
      </w:r>
    </w:p>
    <w:p w14:paraId="05F0BE8C" w14:textId="76C7D691" w:rsidR="00CF1E18" w:rsidRPr="00CF1E18" w:rsidRDefault="00CF1E18" w:rsidP="00CF1E18">
      <w:pPr>
        <w:pStyle w:val="SingleTxtG"/>
        <w:ind w:firstLine="567"/>
        <w:rPr>
          <w:rFonts w:eastAsia="SimSun"/>
          <w:lang w:eastAsia="hi-IN" w:bidi="hi-IN"/>
        </w:rPr>
      </w:pPr>
      <w:r w:rsidRPr="00CF1E18">
        <w:rPr>
          <w:rFonts w:eastAsia="SimSun"/>
          <w:lang w:eastAsia="hi-IN" w:bidi="hi-IN"/>
        </w:rPr>
        <w:t>4.</w:t>
      </w:r>
      <w:r w:rsidRPr="00CF1E18">
        <w:rPr>
          <w:rFonts w:eastAsia="SimSun"/>
          <w:lang w:eastAsia="hi-IN" w:bidi="hi-IN"/>
        </w:rPr>
        <w:tab/>
      </w:r>
      <w:r w:rsidRPr="00CF1E18">
        <w:rPr>
          <w:rFonts w:eastAsia="SimSun"/>
          <w:i/>
          <w:lang w:eastAsia="hi-IN" w:bidi="hi-IN"/>
        </w:rPr>
        <w:t xml:space="preserve">Calls </w:t>
      </w:r>
      <w:r w:rsidR="00AE1C91">
        <w:rPr>
          <w:rFonts w:eastAsia="SimSun"/>
          <w:i/>
          <w:lang w:eastAsia="hi-IN" w:bidi="hi-IN"/>
        </w:rPr>
        <w:t>up</w:t>
      </w:r>
      <w:r w:rsidRPr="00CF1E18">
        <w:rPr>
          <w:rFonts w:eastAsia="SimSun"/>
          <w:i/>
          <w:lang w:eastAsia="hi-IN" w:bidi="hi-IN"/>
        </w:rPr>
        <w:t>on</w:t>
      </w:r>
      <w:r w:rsidRPr="00CF1E18">
        <w:rPr>
          <w:rFonts w:eastAsia="SimSun"/>
          <w:lang w:eastAsia="hi-IN" w:bidi="hi-IN"/>
        </w:rPr>
        <w:t xml:space="preserve"> the Russian authorities to cooperate fully with the Special Rapporteur, including by allowing the mandate holder unhindered access to visit the country and to meet freely with relevant stakeholders, including civil society and human rights defenders, and providing the mandate holder with the information necessary to properly fulfil the mandate, and </w:t>
      </w:r>
      <w:r w:rsidRPr="007D137D">
        <w:rPr>
          <w:rFonts w:eastAsia="SimSun"/>
          <w:iCs/>
          <w:lang w:eastAsia="hi-IN" w:bidi="hi-IN"/>
        </w:rPr>
        <w:t xml:space="preserve">also calls </w:t>
      </w:r>
      <w:r w:rsidR="00AE1C91">
        <w:rPr>
          <w:rFonts w:eastAsia="SimSun"/>
          <w:iCs/>
          <w:lang w:eastAsia="hi-IN" w:bidi="hi-IN"/>
        </w:rPr>
        <w:t>up</w:t>
      </w:r>
      <w:r w:rsidRPr="007D137D">
        <w:rPr>
          <w:rFonts w:eastAsia="SimSun"/>
          <w:iCs/>
          <w:lang w:eastAsia="hi-IN" w:bidi="hi-IN"/>
        </w:rPr>
        <w:t>on</w:t>
      </w:r>
      <w:r w:rsidRPr="00CF1E18">
        <w:rPr>
          <w:rFonts w:eastAsia="SimSun"/>
          <w:lang w:eastAsia="hi-IN" w:bidi="hi-IN"/>
        </w:rPr>
        <w:t xml:space="preserve"> the Russian authorities to cooperate fully with all special procedure mandate holders, the treaty bodies and the Office of the </w:t>
      </w:r>
      <w:r w:rsidR="00AE1C91">
        <w:rPr>
          <w:rFonts w:eastAsia="SimSun"/>
          <w:lang w:eastAsia="hi-IN" w:bidi="hi-IN"/>
        </w:rPr>
        <w:t xml:space="preserve">United Nations </w:t>
      </w:r>
      <w:r w:rsidRPr="00CF1E18">
        <w:rPr>
          <w:rFonts w:eastAsia="SimSun"/>
          <w:lang w:eastAsia="hi-IN" w:bidi="hi-IN"/>
        </w:rPr>
        <w:t>High Commissioner for Human Rights, and to refrain from all forms of intimidation and reprisals against persons and associations for their cooperation with these bodies;</w:t>
      </w:r>
    </w:p>
    <w:p w14:paraId="5F0F7921" w14:textId="562C3165" w:rsidR="00CF586F" w:rsidRDefault="00CF1E18" w:rsidP="00CF1E18">
      <w:pPr>
        <w:pStyle w:val="SingleTxtG"/>
        <w:ind w:firstLine="567"/>
        <w:rPr>
          <w:rFonts w:eastAsia="SimSun"/>
          <w:lang w:eastAsia="hi-IN" w:bidi="hi-IN"/>
        </w:rPr>
      </w:pPr>
      <w:r w:rsidRPr="00CF1E18">
        <w:rPr>
          <w:rFonts w:eastAsia="SimSun"/>
          <w:lang w:eastAsia="hi-IN" w:bidi="hi-IN"/>
        </w:rPr>
        <w:lastRenderedPageBreak/>
        <w:t>5.</w:t>
      </w:r>
      <w:r w:rsidRPr="00CF1E18">
        <w:rPr>
          <w:rFonts w:eastAsia="SimSun"/>
          <w:lang w:eastAsia="hi-IN" w:bidi="hi-IN"/>
        </w:rPr>
        <w:tab/>
      </w:r>
      <w:r w:rsidRPr="00CF1E18">
        <w:rPr>
          <w:rFonts w:eastAsia="SimSun"/>
          <w:i/>
          <w:lang w:eastAsia="hi-IN" w:bidi="hi-IN"/>
        </w:rPr>
        <w:t>Requests</w:t>
      </w:r>
      <w:r w:rsidRPr="00CF1E18">
        <w:rPr>
          <w:rFonts w:eastAsia="SimSun"/>
          <w:lang w:eastAsia="hi-IN" w:bidi="hi-IN"/>
        </w:rPr>
        <w:t xml:space="preserve"> the Office of the High Commissioner to provide the Special Rapporteur with the assistance and all the resources necessary to enable the fulfilment of the mandate.</w:t>
      </w:r>
    </w:p>
    <w:p w14:paraId="135872B5" w14:textId="7B9A4CD0" w:rsidR="00BC74A4" w:rsidRPr="00BC74A4" w:rsidRDefault="00BC74A4" w:rsidP="00BC74A4">
      <w:pPr>
        <w:spacing w:after="120"/>
        <w:ind w:left="1134" w:right="1134"/>
        <w:jc w:val="right"/>
        <w:rPr>
          <w:rFonts w:eastAsia="Times New Roman"/>
          <w:i/>
          <w:iCs/>
        </w:rPr>
      </w:pPr>
      <w:r w:rsidRPr="00BC74A4">
        <w:rPr>
          <w:rFonts w:eastAsia="Times New Roman"/>
          <w:i/>
          <w:iCs/>
        </w:rPr>
        <w:t>42nd meeting</w:t>
      </w:r>
      <w:r w:rsidRPr="00BC74A4">
        <w:rPr>
          <w:rFonts w:eastAsia="Times New Roman"/>
          <w:i/>
          <w:iCs/>
        </w:rPr>
        <w:br/>
      </w:r>
      <w:r>
        <w:rPr>
          <w:rFonts w:eastAsia="Times New Roman"/>
          <w:i/>
          <w:iCs/>
        </w:rPr>
        <w:t>7 October</w:t>
      </w:r>
      <w:r w:rsidRPr="00BC74A4">
        <w:rPr>
          <w:rFonts w:eastAsia="Times New Roman"/>
          <w:i/>
          <w:iCs/>
        </w:rPr>
        <w:t xml:space="preserve"> 2022</w:t>
      </w:r>
    </w:p>
    <w:p w14:paraId="43353DD4" w14:textId="23F5E891" w:rsidR="00BC74A4" w:rsidRPr="00BC74A4" w:rsidRDefault="00BC74A4" w:rsidP="00BC74A4">
      <w:pPr>
        <w:spacing w:after="120"/>
        <w:ind w:left="1134" w:right="1134"/>
        <w:jc w:val="both"/>
        <w:rPr>
          <w:rFonts w:eastAsia="Times New Roman"/>
        </w:rPr>
      </w:pPr>
      <w:r w:rsidRPr="00BC74A4">
        <w:rPr>
          <w:rFonts w:eastAsia="Times New Roman"/>
        </w:rPr>
        <w:t xml:space="preserve">[Adopted by a recorded vote of </w:t>
      </w:r>
      <w:r>
        <w:rPr>
          <w:rFonts w:eastAsia="Times New Roman"/>
        </w:rPr>
        <w:t>17</w:t>
      </w:r>
      <w:r w:rsidRPr="00BC74A4">
        <w:rPr>
          <w:rFonts w:eastAsia="Times New Roman"/>
        </w:rPr>
        <w:t xml:space="preserve"> to 6, with </w:t>
      </w:r>
      <w:r>
        <w:rPr>
          <w:rFonts w:eastAsia="Times New Roman"/>
        </w:rPr>
        <w:t>24</w:t>
      </w:r>
      <w:r w:rsidRPr="00BC74A4">
        <w:rPr>
          <w:rFonts w:eastAsia="Times New Roman"/>
        </w:rPr>
        <w:t xml:space="preserve"> abstentions. The voting was as follows: </w:t>
      </w:r>
    </w:p>
    <w:p w14:paraId="260C97E7" w14:textId="77777777" w:rsidR="005D4615" w:rsidRPr="005D4615" w:rsidRDefault="005D4615" w:rsidP="005D4615">
      <w:pPr>
        <w:ind w:left="1701" w:right="1134"/>
        <w:jc w:val="both"/>
        <w:rPr>
          <w:rFonts w:eastAsia="Times New Roman"/>
        </w:rPr>
      </w:pPr>
      <w:r w:rsidRPr="005D4615">
        <w:rPr>
          <w:rFonts w:eastAsia="Times New Roman"/>
          <w:i/>
          <w:iCs/>
        </w:rPr>
        <w:t>In favour</w:t>
      </w:r>
      <w:r w:rsidRPr="005D4615">
        <w:rPr>
          <w:rFonts w:eastAsia="Times New Roman"/>
        </w:rPr>
        <w:t xml:space="preserve">: </w:t>
      </w:r>
    </w:p>
    <w:p w14:paraId="4C2C3E3A" w14:textId="00B6BE98" w:rsidR="005D4615" w:rsidRPr="005D4615" w:rsidRDefault="005D4615" w:rsidP="005D4615">
      <w:pPr>
        <w:spacing w:after="120"/>
        <w:ind w:left="2268" w:right="1134"/>
        <w:jc w:val="both"/>
        <w:rPr>
          <w:rFonts w:eastAsia="Times New Roman"/>
        </w:rPr>
      </w:pPr>
      <w:bookmarkStart w:id="5" w:name="_Hlk116290610"/>
      <w:r w:rsidRPr="005D4615">
        <w:rPr>
          <w:rFonts w:eastAsia="Times New Roman"/>
        </w:rPr>
        <w:t>Argentina, Czechia, Finland, France, Germany, Japan, L</w:t>
      </w:r>
      <w:r>
        <w:rPr>
          <w:rFonts w:eastAsia="Times New Roman"/>
        </w:rPr>
        <w:t>i</w:t>
      </w:r>
      <w:r w:rsidRPr="005D4615">
        <w:rPr>
          <w:rFonts w:eastAsia="Times New Roman"/>
        </w:rPr>
        <w:t>th</w:t>
      </w:r>
      <w:r>
        <w:rPr>
          <w:rFonts w:eastAsia="Times New Roman"/>
        </w:rPr>
        <w:t>u</w:t>
      </w:r>
      <w:r w:rsidRPr="005D4615">
        <w:rPr>
          <w:rFonts w:eastAsia="Times New Roman"/>
        </w:rPr>
        <w:t>ania, Luxembourg, Marshall Islands, Montenegro, Netherlands, Paraguay, Poland, Republic of Korea, Ukraine, United Kingdom of Great Britain and Northern Ireland and United States of America</w:t>
      </w:r>
    </w:p>
    <w:bookmarkEnd w:id="5"/>
    <w:p w14:paraId="585C1195" w14:textId="77777777" w:rsidR="005D4615" w:rsidRPr="005D4615" w:rsidRDefault="005D4615" w:rsidP="005D4615">
      <w:pPr>
        <w:ind w:left="1701" w:right="1134"/>
        <w:jc w:val="both"/>
        <w:rPr>
          <w:rFonts w:eastAsia="Times New Roman"/>
        </w:rPr>
      </w:pPr>
      <w:r w:rsidRPr="005D4615">
        <w:rPr>
          <w:rFonts w:eastAsia="Times New Roman"/>
          <w:i/>
          <w:iCs/>
        </w:rPr>
        <w:t>Against</w:t>
      </w:r>
      <w:r w:rsidRPr="005D4615">
        <w:rPr>
          <w:rFonts w:eastAsia="Times New Roman"/>
        </w:rPr>
        <w:t>:</w:t>
      </w:r>
    </w:p>
    <w:p w14:paraId="5F1B6B27" w14:textId="1E966E02" w:rsidR="005D4615" w:rsidRPr="005D4615" w:rsidRDefault="005D4615" w:rsidP="005D4615">
      <w:pPr>
        <w:spacing w:after="120"/>
        <w:ind w:left="2268" w:right="1134"/>
        <w:jc w:val="both"/>
        <w:rPr>
          <w:rFonts w:eastAsia="Times New Roman"/>
        </w:rPr>
      </w:pPr>
      <w:bookmarkStart w:id="6" w:name="_Hlk116290627"/>
      <w:r w:rsidRPr="005D4615">
        <w:rPr>
          <w:rFonts w:eastAsia="Times New Roman"/>
        </w:rPr>
        <w:t>Bolivia (</w:t>
      </w:r>
      <w:proofErr w:type="spellStart"/>
      <w:r w:rsidRPr="005D4615">
        <w:rPr>
          <w:rFonts w:eastAsia="Times New Roman"/>
        </w:rPr>
        <w:t>Plurinational</w:t>
      </w:r>
      <w:proofErr w:type="spellEnd"/>
      <w:r w:rsidRPr="005D4615">
        <w:rPr>
          <w:rFonts w:eastAsia="Times New Roman"/>
        </w:rPr>
        <w:t xml:space="preserve"> State of), China, Cuba, Eritrea, Kazakhstan and Venezuela (Bolivarian Republic of) </w:t>
      </w:r>
    </w:p>
    <w:bookmarkEnd w:id="6"/>
    <w:p w14:paraId="39EA91D5" w14:textId="77777777" w:rsidR="005D4615" w:rsidRPr="005D4615" w:rsidRDefault="005D4615" w:rsidP="005D4615">
      <w:pPr>
        <w:ind w:left="1701" w:right="1134"/>
        <w:jc w:val="both"/>
        <w:rPr>
          <w:rFonts w:eastAsia="Times New Roman"/>
        </w:rPr>
      </w:pPr>
      <w:r w:rsidRPr="005D4615">
        <w:rPr>
          <w:rFonts w:eastAsia="Times New Roman"/>
          <w:i/>
          <w:iCs/>
        </w:rPr>
        <w:t>Abstaining</w:t>
      </w:r>
      <w:r w:rsidRPr="005D4615">
        <w:rPr>
          <w:rFonts w:eastAsia="Times New Roman"/>
        </w:rPr>
        <w:t xml:space="preserve">: </w:t>
      </w:r>
    </w:p>
    <w:p w14:paraId="786FDF55" w14:textId="01DAE811" w:rsidR="00BC74A4" w:rsidRPr="001521DC" w:rsidRDefault="005C217A" w:rsidP="001521DC">
      <w:pPr>
        <w:spacing w:after="120"/>
        <w:ind w:left="2268" w:right="1134"/>
        <w:jc w:val="both"/>
        <w:rPr>
          <w:rFonts w:eastAsia="Times New Roman"/>
        </w:rPr>
      </w:pPr>
      <w:r w:rsidRPr="005C217A">
        <w:rPr>
          <w:rFonts w:eastAsia="Times New Roman"/>
        </w:rPr>
        <w:t>Armenia, Benin, Brazil, Cameroon, Côte d’Ivoire, Gabon, Gambia, Honduras, India, Indonesia, Libya, Malawi, Malaysia, Mauritania, Mexico, Namibia, Nepal, Pakistan, Qatar, Senegal, Somalia, Sudan, United Arab Emirates and Uzbekistan</w:t>
      </w:r>
      <w:r w:rsidR="005D4615" w:rsidRPr="005D4615">
        <w:rPr>
          <w:rFonts w:eastAsia="Times New Roman"/>
        </w:rPr>
        <w:t>]</w:t>
      </w:r>
    </w:p>
    <w:p w14:paraId="0B4BC97E" w14:textId="14FF8E56" w:rsidR="00CF1E18" w:rsidRPr="00CF1E18" w:rsidRDefault="00CF1E18" w:rsidP="00CF1E18">
      <w:pPr>
        <w:pStyle w:val="SingleTxtG"/>
        <w:spacing w:before="240" w:after="0"/>
        <w:jc w:val="center"/>
        <w:rPr>
          <w:rFonts w:eastAsia="SimSun"/>
          <w:u w:val="single"/>
          <w:lang w:eastAsia="hi-IN" w:bidi="hi-IN"/>
        </w:rPr>
      </w:pPr>
      <w:r>
        <w:rPr>
          <w:rFonts w:eastAsia="SimSun"/>
          <w:u w:val="single"/>
          <w:lang w:eastAsia="hi-IN" w:bidi="hi-IN"/>
        </w:rPr>
        <w:tab/>
      </w:r>
      <w:r>
        <w:rPr>
          <w:rFonts w:eastAsia="SimSun"/>
          <w:u w:val="single"/>
          <w:lang w:eastAsia="hi-IN" w:bidi="hi-IN"/>
        </w:rPr>
        <w:tab/>
      </w:r>
      <w:r>
        <w:rPr>
          <w:rFonts w:eastAsia="SimSun"/>
          <w:u w:val="single"/>
          <w:lang w:eastAsia="hi-IN" w:bidi="hi-IN"/>
        </w:rPr>
        <w:tab/>
      </w:r>
      <w:r w:rsidR="00091D27">
        <w:rPr>
          <w:rFonts w:eastAsia="SimSun"/>
          <w:u w:val="single"/>
          <w:lang w:eastAsia="hi-IN" w:bidi="hi-IN"/>
        </w:rPr>
        <w:tab/>
      </w:r>
    </w:p>
    <w:sectPr w:rsidR="00CF1E18" w:rsidRPr="00CF1E18" w:rsidSect="00927E5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A4978" w14:textId="77777777" w:rsidR="00F75722" w:rsidRDefault="00F75722"/>
  </w:endnote>
  <w:endnote w:type="continuationSeparator" w:id="0">
    <w:p w14:paraId="51838348" w14:textId="77777777" w:rsidR="00F75722" w:rsidRDefault="00F75722"/>
  </w:endnote>
  <w:endnote w:type="continuationNotice" w:id="1">
    <w:p w14:paraId="486A4C07" w14:textId="77777777" w:rsidR="00F75722" w:rsidRDefault="00F757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094C" w14:textId="6FB6635C"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AC59A4">
      <w:rPr>
        <w:b/>
        <w:noProof/>
        <w:sz w:val="18"/>
      </w:rPr>
      <w:t>2</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984" w14:textId="24E44FC6"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sidR="00AC59A4">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1E675" w14:textId="1765CB02" w:rsidR="00F93AA5" w:rsidRDefault="00F93AA5" w:rsidP="00F93AA5">
    <w:pPr>
      <w:pStyle w:val="Footer"/>
    </w:pPr>
    <w:bookmarkStart w:id="7" w:name="_GoBack"/>
    <w:bookmarkEnd w:id="7"/>
    <w:r>
      <w:rPr>
        <w:noProof/>
        <w:lang w:val="en-US" w:eastAsia="zh-CN"/>
      </w:rPr>
      <w:drawing>
        <wp:anchor distT="0" distB="0" distL="114300" distR="114300" simplePos="0" relativeHeight="251659264" behindDoc="1" locked="1" layoutInCell="1" allowOverlap="1" wp14:anchorId="0C8CF503" wp14:editId="16A01C2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729CB57" w14:textId="39560E5B" w:rsidR="00F93AA5" w:rsidRPr="00F93AA5" w:rsidRDefault="00F93AA5" w:rsidP="00F93AA5">
    <w:pPr>
      <w:pStyle w:val="Footer"/>
      <w:ind w:right="1134"/>
      <w:rPr>
        <w:sz w:val="20"/>
      </w:rPr>
    </w:pPr>
    <w:r>
      <w:rPr>
        <w:sz w:val="20"/>
      </w:rPr>
      <w:t>GE.22-16415(E)</w:t>
    </w:r>
    <w:r>
      <w:rPr>
        <w:noProof/>
        <w:sz w:val="20"/>
      </w:rPr>
      <w:drawing>
        <wp:anchor distT="0" distB="0" distL="114300" distR="114300" simplePos="0" relativeHeight="251660288" behindDoc="0" locked="0" layoutInCell="1" allowOverlap="1" wp14:anchorId="5B277BE5" wp14:editId="51BDE8C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2BE60" w14:textId="77777777" w:rsidR="00F75722" w:rsidRPr="000B175B" w:rsidRDefault="00F75722" w:rsidP="000B175B">
      <w:pPr>
        <w:tabs>
          <w:tab w:val="right" w:pos="2155"/>
        </w:tabs>
        <w:spacing w:after="80"/>
        <w:ind w:left="680"/>
        <w:rPr>
          <w:u w:val="single"/>
        </w:rPr>
      </w:pPr>
      <w:r>
        <w:rPr>
          <w:u w:val="single"/>
        </w:rPr>
        <w:tab/>
      </w:r>
    </w:p>
  </w:footnote>
  <w:footnote w:type="continuationSeparator" w:id="0">
    <w:p w14:paraId="5344AA5F" w14:textId="77777777" w:rsidR="00F75722" w:rsidRPr="00FC68B7" w:rsidRDefault="00F75722" w:rsidP="00FC68B7">
      <w:pPr>
        <w:tabs>
          <w:tab w:val="left" w:pos="2155"/>
        </w:tabs>
        <w:spacing w:after="80"/>
        <w:ind w:left="680"/>
        <w:rPr>
          <w:u w:val="single"/>
        </w:rPr>
      </w:pPr>
      <w:r>
        <w:rPr>
          <w:u w:val="single"/>
        </w:rPr>
        <w:tab/>
      </w:r>
    </w:p>
  </w:footnote>
  <w:footnote w:type="continuationNotice" w:id="1">
    <w:p w14:paraId="64838521" w14:textId="77777777" w:rsidR="00F75722" w:rsidRDefault="00F757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836EE" w14:textId="4B5D9923" w:rsidR="00927E57" w:rsidRPr="00927E57" w:rsidRDefault="005C41B1">
    <w:pPr>
      <w:pStyle w:val="Header"/>
    </w:pPr>
    <w:r>
      <w:t>A/HRC/</w:t>
    </w:r>
    <w:r w:rsidR="00BC74A4">
      <w:t>RES/</w:t>
    </w:r>
    <w:r w:rsidR="00980568">
      <w:t>5</w:t>
    </w:r>
    <w:r w:rsidR="005A4004">
      <w:t>1</w:t>
    </w:r>
    <w:r>
      <w:t>/</w:t>
    </w:r>
    <w:r w:rsidR="00BC74A4">
      <w:t>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A0C8" w14:textId="60C8C348" w:rsidR="00927E57" w:rsidRPr="00927E57" w:rsidRDefault="00CF1E18" w:rsidP="00927E57">
    <w:pPr>
      <w:pStyle w:val="Header"/>
      <w:jc w:val="right"/>
    </w:pPr>
    <w:r>
      <w:t>A/HRC/</w:t>
    </w:r>
    <w:r w:rsidR="00BC74A4">
      <w:t>RES/</w:t>
    </w:r>
    <w:r>
      <w:t>51/</w:t>
    </w:r>
    <w:r w:rsidR="00BC74A4">
      <w:t>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E57"/>
    <w:rsid w:val="00007F7F"/>
    <w:rsid w:val="00022DB5"/>
    <w:rsid w:val="00036200"/>
    <w:rsid w:val="000403D1"/>
    <w:rsid w:val="000449AA"/>
    <w:rsid w:val="00050F6B"/>
    <w:rsid w:val="0005662A"/>
    <w:rsid w:val="00072C8C"/>
    <w:rsid w:val="00073E70"/>
    <w:rsid w:val="000876EB"/>
    <w:rsid w:val="00091419"/>
    <w:rsid w:val="00091D27"/>
    <w:rsid w:val="000931C0"/>
    <w:rsid w:val="000B175B"/>
    <w:rsid w:val="000B2851"/>
    <w:rsid w:val="000B3A0F"/>
    <w:rsid w:val="000B4A3B"/>
    <w:rsid w:val="000C59D8"/>
    <w:rsid w:val="000D1851"/>
    <w:rsid w:val="000E0415"/>
    <w:rsid w:val="00104D2A"/>
    <w:rsid w:val="00146D32"/>
    <w:rsid w:val="001509BA"/>
    <w:rsid w:val="001521DC"/>
    <w:rsid w:val="001B4B04"/>
    <w:rsid w:val="001C6663"/>
    <w:rsid w:val="001C7895"/>
    <w:rsid w:val="001D26DF"/>
    <w:rsid w:val="001E2790"/>
    <w:rsid w:val="00211E0B"/>
    <w:rsid w:val="00211E72"/>
    <w:rsid w:val="00214047"/>
    <w:rsid w:val="00220BC5"/>
    <w:rsid w:val="0022130F"/>
    <w:rsid w:val="00237785"/>
    <w:rsid w:val="002410DD"/>
    <w:rsid w:val="00241466"/>
    <w:rsid w:val="00253D58"/>
    <w:rsid w:val="00267A48"/>
    <w:rsid w:val="0027725F"/>
    <w:rsid w:val="002A1DF4"/>
    <w:rsid w:val="002A7BAB"/>
    <w:rsid w:val="002C21F0"/>
    <w:rsid w:val="002C4944"/>
    <w:rsid w:val="003107FA"/>
    <w:rsid w:val="003229D8"/>
    <w:rsid w:val="003314D1"/>
    <w:rsid w:val="00335A2F"/>
    <w:rsid w:val="00341937"/>
    <w:rsid w:val="00350B77"/>
    <w:rsid w:val="0038155C"/>
    <w:rsid w:val="0039277A"/>
    <w:rsid w:val="003972E0"/>
    <w:rsid w:val="003975ED"/>
    <w:rsid w:val="003B3D91"/>
    <w:rsid w:val="003C2CC4"/>
    <w:rsid w:val="003D0C67"/>
    <w:rsid w:val="003D4B23"/>
    <w:rsid w:val="003F4324"/>
    <w:rsid w:val="00424C80"/>
    <w:rsid w:val="004325CB"/>
    <w:rsid w:val="004401F4"/>
    <w:rsid w:val="0044503A"/>
    <w:rsid w:val="00446DE4"/>
    <w:rsid w:val="00447761"/>
    <w:rsid w:val="00451EC3"/>
    <w:rsid w:val="00453F2F"/>
    <w:rsid w:val="0045471C"/>
    <w:rsid w:val="00462046"/>
    <w:rsid w:val="004721B1"/>
    <w:rsid w:val="004859EC"/>
    <w:rsid w:val="00496A15"/>
    <w:rsid w:val="004B75D2"/>
    <w:rsid w:val="004D1140"/>
    <w:rsid w:val="004D57E2"/>
    <w:rsid w:val="004F55ED"/>
    <w:rsid w:val="0052176C"/>
    <w:rsid w:val="005261E5"/>
    <w:rsid w:val="005420F2"/>
    <w:rsid w:val="00542574"/>
    <w:rsid w:val="005436AB"/>
    <w:rsid w:val="00546924"/>
    <w:rsid w:val="00546DBF"/>
    <w:rsid w:val="00553D76"/>
    <w:rsid w:val="005552B5"/>
    <w:rsid w:val="0056117B"/>
    <w:rsid w:val="00561CBD"/>
    <w:rsid w:val="00562621"/>
    <w:rsid w:val="00570222"/>
    <w:rsid w:val="00570F12"/>
    <w:rsid w:val="00571365"/>
    <w:rsid w:val="005A0E16"/>
    <w:rsid w:val="005A4004"/>
    <w:rsid w:val="005B3DB3"/>
    <w:rsid w:val="005B6E48"/>
    <w:rsid w:val="005C217A"/>
    <w:rsid w:val="005C41B1"/>
    <w:rsid w:val="005D4615"/>
    <w:rsid w:val="005D53BE"/>
    <w:rsid w:val="005E1712"/>
    <w:rsid w:val="00603337"/>
    <w:rsid w:val="00611FC4"/>
    <w:rsid w:val="006176FB"/>
    <w:rsid w:val="00640B26"/>
    <w:rsid w:val="00655B60"/>
    <w:rsid w:val="00670741"/>
    <w:rsid w:val="00696BD6"/>
    <w:rsid w:val="006A5553"/>
    <w:rsid w:val="006A6B9D"/>
    <w:rsid w:val="006A7392"/>
    <w:rsid w:val="006B3189"/>
    <w:rsid w:val="006B7D65"/>
    <w:rsid w:val="006D6DA6"/>
    <w:rsid w:val="006E564B"/>
    <w:rsid w:val="006F13F0"/>
    <w:rsid w:val="006F5035"/>
    <w:rsid w:val="007065EB"/>
    <w:rsid w:val="00710946"/>
    <w:rsid w:val="00720183"/>
    <w:rsid w:val="0072632A"/>
    <w:rsid w:val="0074200B"/>
    <w:rsid w:val="007A5D34"/>
    <w:rsid w:val="007A6296"/>
    <w:rsid w:val="007A79E4"/>
    <w:rsid w:val="007B6BA5"/>
    <w:rsid w:val="007C1B62"/>
    <w:rsid w:val="007C3390"/>
    <w:rsid w:val="007C4F4B"/>
    <w:rsid w:val="007C5841"/>
    <w:rsid w:val="007D137D"/>
    <w:rsid w:val="007D2CDC"/>
    <w:rsid w:val="007D5327"/>
    <w:rsid w:val="007F6611"/>
    <w:rsid w:val="008155C3"/>
    <w:rsid w:val="008175E9"/>
    <w:rsid w:val="0082122F"/>
    <w:rsid w:val="0082243E"/>
    <w:rsid w:val="008242D7"/>
    <w:rsid w:val="00856CD2"/>
    <w:rsid w:val="00861BC6"/>
    <w:rsid w:val="00871FD5"/>
    <w:rsid w:val="008843A0"/>
    <w:rsid w:val="008847BB"/>
    <w:rsid w:val="008979B1"/>
    <w:rsid w:val="008A6B25"/>
    <w:rsid w:val="008A6C4F"/>
    <w:rsid w:val="008B68E1"/>
    <w:rsid w:val="008C1E4D"/>
    <w:rsid w:val="008E0E46"/>
    <w:rsid w:val="008F059A"/>
    <w:rsid w:val="0090452C"/>
    <w:rsid w:val="00907C3F"/>
    <w:rsid w:val="0092237C"/>
    <w:rsid w:val="00927E57"/>
    <w:rsid w:val="00931410"/>
    <w:rsid w:val="0093707B"/>
    <w:rsid w:val="009400EB"/>
    <w:rsid w:val="009427E3"/>
    <w:rsid w:val="00946575"/>
    <w:rsid w:val="00956D9B"/>
    <w:rsid w:val="00963CBA"/>
    <w:rsid w:val="009654B7"/>
    <w:rsid w:val="00980568"/>
    <w:rsid w:val="00991261"/>
    <w:rsid w:val="009A0B83"/>
    <w:rsid w:val="009B3800"/>
    <w:rsid w:val="009D22AC"/>
    <w:rsid w:val="009D50DB"/>
    <w:rsid w:val="009E1C4E"/>
    <w:rsid w:val="009E7876"/>
    <w:rsid w:val="009F3CF5"/>
    <w:rsid w:val="00A0036A"/>
    <w:rsid w:val="00A05E0B"/>
    <w:rsid w:val="00A1427D"/>
    <w:rsid w:val="00A4634F"/>
    <w:rsid w:val="00A51CF3"/>
    <w:rsid w:val="00A72F22"/>
    <w:rsid w:val="00A73D32"/>
    <w:rsid w:val="00A748A6"/>
    <w:rsid w:val="00A879A4"/>
    <w:rsid w:val="00A87E95"/>
    <w:rsid w:val="00A92E29"/>
    <w:rsid w:val="00AC59A4"/>
    <w:rsid w:val="00AC5AE2"/>
    <w:rsid w:val="00AD09E9"/>
    <w:rsid w:val="00AE1C91"/>
    <w:rsid w:val="00AF0576"/>
    <w:rsid w:val="00AF3829"/>
    <w:rsid w:val="00B037F0"/>
    <w:rsid w:val="00B2327D"/>
    <w:rsid w:val="00B2718F"/>
    <w:rsid w:val="00B30179"/>
    <w:rsid w:val="00B3317B"/>
    <w:rsid w:val="00B334DC"/>
    <w:rsid w:val="00B3631A"/>
    <w:rsid w:val="00B53013"/>
    <w:rsid w:val="00B67F5E"/>
    <w:rsid w:val="00B73E65"/>
    <w:rsid w:val="00B81E12"/>
    <w:rsid w:val="00B87110"/>
    <w:rsid w:val="00B97FA8"/>
    <w:rsid w:val="00BB72E0"/>
    <w:rsid w:val="00BC1385"/>
    <w:rsid w:val="00BC74A4"/>
    <w:rsid w:val="00BC74E9"/>
    <w:rsid w:val="00BD2334"/>
    <w:rsid w:val="00BE618E"/>
    <w:rsid w:val="00BE655C"/>
    <w:rsid w:val="00BF1E23"/>
    <w:rsid w:val="00C217E7"/>
    <w:rsid w:val="00C24693"/>
    <w:rsid w:val="00C35F0B"/>
    <w:rsid w:val="00C463DD"/>
    <w:rsid w:val="00C64458"/>
    <w:rsid w:val="00C705CA"/>
    <w:rsid w:val="00C745C3"/>
    <w:rsid w:val="00C852F1"/>
    <w:rsid w:val="00CA2A58"/>
    <w:rsid w:val="00CC0B55"/>
    <w:rsid w:val="00CD6995"/>
    <w:rsid w:val="00CE4A8F"/>
    <w:rsid w:val="00CF0214"/>
    <w:rsid w:val="00CF1E18"/>
    <w:rsid w:val="00CF586F"/>
    <w:rsid w:val="00CF7D43"/>
    <w:rsid w:val="00D11129"/>
    <w:rsid w:val="00D2031B"/>
    <w:rsid w:val="00D22332"/>
    <w:rsid w:val="00D25FE2"/>
    <w:rsid w:val="00D43252"/>
    <w:rsid w:val="00D550F9"/>
    <w:rsid w:val="00D572B0"/>
    <w:rsid w:val="00D62E90"/>
    <w:rsid w:val="00D76BE5"/>
    <w:rsid w:val="00D978C6"/>
    <w:rsid w:val="00DA338E"/>
    <w:rsid w:val="00DA67AD"/>
    <w:rsid w:val="00DB18CE"/>
    <w:rsid w:val="00DB5566"/>
    <w:rsid w:val="00DE3EC0"/>
    <w:rsid w:val="00E11593"/>
    <w:rsid w:val="00E12B6B"/>
    <w:rsid w:val="00E130AB"/>
    <w:rsid w:val="00E3274D"/>
    <w:rsid w:val="00E438D9"/>
    <w:rsid w:val="00E5644E"/>
    <w:rsid w:val="00E7260F"/>
    <w:rsid w:val="00E74387"/>
    <w:rsid w:val="00E806EE"/>
    <w:rsid w:val="00E96630"/>
    <w:rsid w:val="00EB0FB9"/>
    <w:rsid w:val="00ED0CA9"/>
    <w:rsid w:val="00ED2BB0"/>
    <w:rsid w:val="00ED499F"/>
    <w:rsid w:val="00ED7A2A"/>
    <w:rsid w:val="00EF1D7F"/>
    <w:rsid w:val="00EF5BDB"/>
    <w:rsid w:val="00F07FD9"/>
    <w:rsid w:val="00F1024A"/>
    <w:rsid w:val="00F23933"/>
    <w:rsid w:val="00F24119"/>
    <w:rsid w:val="00F40E75"/>
    <w:rsid w:val="00F42CD9"/>
    <w:rsid w:val="00F52936"/>
    <w:rsid w:val="00F54083"/>
    <w:rsid w:val="00F677CB"/>
    <w:rsid w:val="00F67B04"/>
    <w:rsid w:val="00F75722"/>
    <w:rsid w:val="00F75BC8"/>
    <w:rsid w:val="00F93AA5"/>
    <w:rsid w:val="00FA7DF3"/>
    <w:rsid w:val="00FC4C89"/>
    <w:rsid w:val="00FC68B7"/>
    <w:rsid w:val="00FD7C12"/>
    <w:rsid w:val="00FF277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448BA"/>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4547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61FDE-76B1-439D-9A0D-54B9DCC1C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1183</Words>
  <Characters>6968</Characters>
  <Application>Microsoft Office Word</Application>
  <DocSecurity>0</DocSecurity>
  <Lines>122</Lines>
  <Paragraphs>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A/HRC/51/L.13</vt:lpstr>
      <vt:lpstr/>
    </vt:vector>
  </TitlesOfParts>
  <Company>CSD</Company>
  <LinksUpToDate>false</LinksUpToDate>
  <CharactersWithSpaces>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A/HRC/RES/51/25</dc:title>
  <dc:subject>2216415</dc:subject>
  <dc:creator>Sumiko IHARA</dc:creator>
  <cp:keywords/>
  <dc:description/>
  <cp:lastModifiedBy>Anni Vi Tirol</cp:lastModifiedBy>
  <cp:revision>2</cp:revision>
  <cp:lastPrinted>2008-01-29T08:30:00Z</cp:lastPrinted>
  <dcterms:created xsi:type="dcterms:W3CDTF">2022-10-11T14:12:00Z</dcterms:created>
  <dcterms:modified xsi:type="dcterms:W3CDTF">2022-10-11T14:12:00Z</dcterms:modified>
</cp:coreProperties>
</file>