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8AE" w:rsidRDefault="007558AE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362314" w:rsidRDefault="0036231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41337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160709   170709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7558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7558AE" w:rsidRDefault="007558AE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7558AE" w:rsidRDefault="007558A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386"/>
        <w:gridCol w:w="2835"/>
      </w:tblGrid>
      <w:tr w:rsidR="007558AE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2290" r:id="rId8"/>
              </w:object>
            </w:r>
          </w:p>
          <w:p w:rsidR="007558AE" w:rsidRDefault="007558AE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B1B4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86" w:type="dxa"/>
            <w:tcBorders>
              <w:bottom w:val="single" w:sz="24" w:space="0" w:color="auto"/>
            </w:tcBorders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7558AE" w:rsidRDefault="007558AE">
            <w:pPr>
              <w:spacing w:line="216" w:lineRule="auto"/>
            </w:pP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символ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927D86">
              <w:rPr>
                <w:lang w:val="en-US"/>
              </w:rPr>
              <w:fldChar w:fldCharType="separate"/>
            </w:r>
            <w:r w:rsidR="00927D86">
              <w:rPr>
                <w:lang w:val="en-US"/>
              </w:rPr>
              <w:t>CMW/C/SR.51</w:t>
            </w:r>
            <w:r>
              <w:rPr>
                <w:lang w:val="en-US"/>
              </w:rPr>
              <w:fldChar w:fldCharType="end"/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 w:rsidR="00927D86">
              <w:rPr>
                <w:lang w:val="en-US"/>
              </w:rPr>
              <w:fldChar w:fldCharType="separate"/>
            </w:r>
            <w:r w:rsidR="00927D86">
              <w:rPr>
                <w:lang w:val="en-US"/>
              </w:rPr>
              <w:t>1</w:t>
            </w:r>
            <w:r w:rsidR="001B6FD7">
              <w:rPr>
                <w:lang w:val="en-US"/>
              </w:rPr>
              <w:t>7</w:t>
            </w:r>
            <w:r w:rsidR="00927D86">
              <w:rPr>
                <w:lang w:val="en-US"/>
              </w:rPr>
              <w:t xml:space="preserve"> July 2009</w:t>
            </w:r>
            <w:r>
              <w:rPr>
                <w:lang w:val="en-US"/>
              </w:rPr>
              <w:fldChar w:fldCharType="end"/>
            </w:r>
          </w:p>
          <w:p w:rsidR="007558AE" w:rsidRDefault="007558AE">
            <w:pPr>
              <w:spacing w:line="216" w:lineRule="auto"/>
            </w:pP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927D86" w:rsidRDefault="00927D86">
      <w:pPr>
        <w:rPr>
          <w:lang w:val="en-US"/>
        </w:rPr>
      </w:pPr>
    </w:p>
    <w:p w:rsidR="009C1F15" w:rsidRDefault="00927D86" w:rsidP="009C1F15">
      <w:pPr>
        <w:jc w:val="center"/>
      </w:pPr>
      <w:r>
        <w:t xml:space="preserve">КОМИТЕТ ПО ЗАЩИТЕ ПРАВ ВСЕХ ТРУДЯЩИХСЯ-МИГРАНТОВ </w:t>
      </w:r>
      <w:r>
        <w:br/>
        <w:t>И ЧЛЕНОВ ИХ СЕМЕЙ</w:t>
      </w:r>
    </w:p>
    <w:p w:rsidR="009C1F15" w:rsidRDefault="009C1F15" w:rsidP="004B5884">
      <w:pPr>
        <w:spacing w:line="240" w:lineRule="auto"/>
        <w:jc w:val="center"/>
      </w:pPr>
    </w:p>
    <w:p w:rsidR="009C1F15" w:rsidRDefault="00927D86" w:rsidP="009C1F15">
      <w:pPr>
        <w:jc w:val="center"/>
      </w:pPr>
      <w:r>
        <w:t>Шестая сессия</w:t>
      </w:r>
    </w:p>
    <w:p w:rsidR="009C1F15" w:rsidRDefault="009C1F15" w:rsidP="009C1F15">
      <w:pPr>
        <w:jc w:val="center"/>
      </w:pPr>
    </w:p>
    <w:p w:rsidR="009C1F15" w:rsidRDefault="002529CE" w:rsidP="009C1F15">
      <w:pPr>
        <w:jc w:val="center"/>
      </w:pPr>
      <w:r>
        <w:t>КРАТКИЙ ОТЧЕТ О 51</w:t>
      </w:r>
      <w:r>
        <w:noBreakHyphen/>
        <w:t>м</w:t>
      </w:r>
      <w:r w:rsidR="00927D86">
        <w:t xml:space="preserve"> ЗАСЕДАНИИ,</w:t>
      </w:r>
    </w:p>
    <w:p w:rsidR="009C1F15" w:rsidRDefault="009C1F15" w:rsidP="009C1F15">
      <w:pPr>
        <w:jc w:val="center"/>
      </w:pPr>
    </w:p>
    <w:p w:rsidR="009C1F15" w:rsidRDefault="00927D86" w:rsidP="009C1F15">
      <w:pPr>
        <w:jc w:val="center"/>
      </w:pPr>
      <w:r>
        <w:t>состоявшемся во Дворце Вильсона в Женеве во вторник,</w:t>
      </w:r>
      <w:r>
        <w:br/>
        <w:t>24 апреля 2007 года в 10 час. 00 мин.</w:t>
      </w:r>
    </w:p>
    <w:p w:rsidR="009C1F15" w:rsidRDefault="009C1F15" w:rsidP="004B5884">
      <w:pPr>
        <w:spacing w:line="240" w:lineRule="auto"/>
        <w:jc w:val="center"/>
      </w:pPr>
    </w:p>
    <w:p w:rsidR="009C1F15" w:rsidRDefault="00927D86" w:rsidP="009C1F15">
      <w:pPr>
        <w:jc w:val="center"/>
      </w:pPr>
      <w:r>
        <w:rPr>
          <w:u w:val="single"/>
        </w:rPr>
        <w:t>Председатель</w:t>
      </w:r>
      <w:r>
        <w:t>:  г</w:t>
      </w:r>
      <w:r>
        <w:noBreakHyphen/>
        <w:t>н КАРИЯВАСАМ</w:t>
      </w:r>
    </w:p>
    <w:p w:rsidR="009C1F15" w:rsidRDefault="009C1F15" w:rsidP="004B5884">
      <w:pPr>
        <w:spacing w:line="240" w:lineRule="auto"/>
        <w:jc w:val="center"/>
      </w:pPr>
    </w:p>
    <w:p w:rsidR="009C1F15" w:rsidRDefault="00927D86" w:rsidP="009C1F15">
      <w:pPr>
        <w:jc w:val="center"/>
      </w:pPr>
      <w:r>
        <w:t>СОДЕРЖАНИЕ</w:t>
      </w:r>
    </w:p>
    <w:p w:rsidR="009C1F15" w:rsidRDefault="009C1F15" w:rsidP="004B5884">
      <w:pPr>
        <w:spacing w:line="240" w:lineRule="auto"/>
        <w:jc w:val="center"/>
      </w:pPr>
    </w:p>
    <w:p w:rsidR="009C1F15" w:rsidRDefault="00927D86" w:rsidP="009C1F15">
      <w:r>
        <w:t>РАССМОТРЕНИЕ ДОКЛАДОВ, ПРЕДСТАВЛЕННЫХ ГОСУДАРСТВАМИ-УЧАСТНИКАМИ В СООТВЕТСТВИИ СО СТАТЬЕЙ 73 КОНВЕНЦИИ (</w:t>
      </w:r>
      <w:r>
        <w:rPr>
          <w:u w:val="single"/>
        </w:rPr>
        <w:t>продолжение</w:t>
      </w:r>
      <w:r>
        <w:t>)</w:t>
      </w:r>
    </w:p>
    <w:p w:rsidR="009C1F15" w:rsidRDefault="009C1F15" w:rsidP="004B5884">
      <w:pPr>
        <w:spacing w:line="240" w:lineRule="auto"/>
      </w:pPr>
    </w:p>
    <w:p w:rsidR="009C1F15" w:rsidRDefault="00927D86" w:rsidP="009C1F15">
      <w:r>
        <w:tab/>
      </w:r>
      <w:r w:rsidR="00D44FEB">
        <w:rPr>
          <w:u w:val="single"/>
        </w:rPr>
        <w:t>Пер</w:t>
      </w:r>
      <w:r>
        <w:rPr>
          <w:u w:val="single"/>
        </w:rPr>
        <w:t>воначальный доклад Египта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9C1F15" w:rsidRDefault="009C1F15" w:rsidP="004B5884">
      <w:pPr>
        <w:spacing w:line="240" w:lineRule="auto"/>
        <w:rPr>
          <w:lang w:val="en-US"/>
        </w:rPr>
      </w:pPr>
    </w:p>
    <w:p w:rsidR="009C1F15" w:rsidRPr="009C1F15" w:rsidRDefault="009C1F15" w:rsidP="009C1F15">
      <w:r>
        <w:t>_____________________________________________________________________________</w:t>
      </w:r>
    </w:p>
    <w:p w:rsidR="009C1F15" w:rsidRDefault="00927D86" w:rsidP="009C1F15">
      <w:r>
        <w:tab/>
        <w:t>В настоящий отчет могут вноситься поправки.</w:t>
      </w:r>
    </w:p>
    <w:p w:rsidR="009C1F15" w:rsidRDefault="009C1F15" w:rsidP="009C1F15"/>
    <w:p w:rsidR="009C1F15" w:rsidRDefault="00927D86" w:rsidP="009C1F15"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редактирования, комната Е.4108, Дворец Наций, Женева.</w:t>
      </w:r>
    </w:p>
    <w:p w:rsidR="009C1F15" w:rsidRDefault="009C1F15" w:rsidP="009C1F15"/>
    <w:p w:rsidR="009C1F15" w:rsidRDefault="00927D86" w:rsidP="009C1F15">
      <w:r>
        <w:tab/>
        <w:t>Любые поправки к отчетам о заседаниях Комитета на настоящей сессии будут сведены в единое исправление, которое будет издано вскоре после окончания сессии.</w:t>
      </w:r>
    </w:p>
    <w:p w:rsidR="009C1F15" w:rsidRDefault="00927D86" w:rsidP="009C1F15">
      <w:pPr>
        <w:jc w:val="center"/>
      </w:pPr>
      <w:r>
        <w:br w:type="page"/>
      </w:r>
      <w:r>
        <w:rPr>
          <w:u w:val="single"/>
        </w:rPr>
        <w:t>Заседание открывается в 10 час. 20 мин</w:t>
      </w:r>
      <w:r>
        <w:t>.</w:t>
      </w:r>
    </w:p>
    <w:p w:rsidR="009C1F15" w:rsidRDefault="009C1F15" w:rsidP="009C1F15">
      <w:pPr>
        <w:jc w:val="center"/>
      </w:pPr>
    </w:p>
    <w:p w:rsidR="009C1F15" w:rsidRDefault="00927D86" w:rsidP="009C1F15">
      <w:r>
        <w:t>РАССМОТРЕНИЕ ДОКЛАДОВ, ПРЕДСТАВЛЕННЫХ ГОСУДАРСТВАМИ-УЧАСТНИКАМИ В СООТВЕТСТВИИ СО СТАТЬЕЙ 73 КОНВЕНЦИИ (</w:t>
      </w:r>
      <w:r>
        <w:rPr>
          <w:u w:val="single"/>
        </w:rPr>
        <w:t>продолжение</w:t>
      </w:r>
      <w:r>
        <w:t>)</w:t>
      </w:r>
    </w:p>
    <w:p w:rsidR="009C1F15" w:rsidRDefault="009C1F15" w:rsidP="009C1F15"/>
    <w:p w:rsidR="009C1F15" w:rsidRDefault="00927D86" w:rsidP="009C1F15">
      <w:r>
        <w:tab/>
      </w:r>
      <w:r>
        <w:rPr>
          <w:u w:val="single"/>
        </w:rPr>
        <w:t>Первоначальный доклад Египта</w:t>
      </w:r>
      <w:r>
        <w:t xml:space="preserve"> (</w:t>
      </w:r>
      <w:r>
        <w:rPr>
          <w:u w:val="single"/>
        </w:rPr>
        <w:t>продолжение</w:t>
      </w:r>
      <w:r>
        <w:t>) (CMW/C/EGY/1, CMW/C/EGY/Q/1 и Add.1)</w:t>
      </w:r>
    </w:p>
    <w:p w:rsidR="009C1F15" w:rsidRDefault="009C1F15" w:rsidP="009C1F15"/>
    <w:p w:rsidR="009C1F15" w:rsidRDefault="00927D86" w:rsidP="009C1F15">
      <w:r>
        <w:t>1.</w:t>
      </w:r>
      <w:r>
        <w:tab/>
      </w:r>
      <w:r>
        <w:rPr>
          <w:u w:val="single"/>
        </w:rPr>
        <w:t>По приглашению Председателя члены делегации Египта занимают места за столом Комитета</w:t>
      </w:r>
      <w:r>
        <w:t>.</w:t>
      </w:r>
    </w:p>
    <w:p w:rsidR="009C1F15" w:rsidRDefault="009C1F15" w:rsidP="009C1F15"/>
    <w:p w:rsidR="009C1F15" w:rsidRDefault="00927D86" w:rsidP="009C1F15">
      <w:r>
        <w:t>2.</w:t>
      </w:r>
      <w:r>
        <w:tab/>
      </w:r>
      <w:r w:rsidRPr="005D53D1">
        <w:rPr>
          <w:u w:val="single"/>
        </w:rPr>
        <w:t>ПРЕДСЕДАТЕЛЬ</w:t>
      </w:r>
      <w:r>
        <w:t xml:space="preserve"> предлагает египетской делегации продолжить ответы на вопросы, заданные Комитетом на предыдущем заседании.</w:t>
      </w:r>
    </w:p>
    <w:p w:rsidR="009C1F15" w:rsidRDefault="009C1F15" w:rsidP="009C1F15"/>
    <w:p w:rsidR="009C1F15" w:rsidRDefault="00927D86" w:rsidP="009C1F15">
      <w:r>
        <w:t>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жа АБДЕЛЬ ХАДИ</w:t>
      </w:r>
      <w:r>
        <w:t xml:space="preserve"> (Египет) говорит, что она хотела бы подчеркнуть, что Египет был первой страной, присоединившейся к Международной конвенци</w:t>
      </w:r>
      <w:r w:rsidR="004B5884">
        <w:t>и о защите прав всех трудящихся-</w:t>
      </w:r>
      <w:r>
        <w:t xml:space="preserve">мигрантов и членов их семей, что демонстрирует приверженность Египта делу защиты мигрантов.  </w:t>
      </w:r>
    </w:p>
    <w:p w:rsidR="009C1F15" w:rsidRDefault="009C1F15" w:rsidP="009C1F15"/>
    <w:p w:rsidR="009C1F15" w:rsidRDefault="00927D86" w:rsidP="009C1F15">
      <w:r>
        <w:t>4.</w:t>
      </w:r>
      <w:r>
        <w:tab/>
        <w:t xml:space="preserve">В ответ на вопрос о системе спонсорской помощи трудящимся-мигрантам она говорит, что ее правительство соблюдает внутренние предписания принимающих стран и нормы, регламентирующие трудовую миграцию.  Однако в качестве страны происхождения Египет не может вмешиваться во внутренние дела этих стран.  Система спонсорской помощи мигрантам претерпела изменения, позволяющие трудящимся-мигрантам менять работодателей без уплаты штрафа или любого иного наказания.  Кроме того, въездные визы теперь выдаются не на один, а на два года.  </w:t>
      </w:r>
    </w:p>
    <w:p w:rsidR="009C1F15" w:rsidRDefault="009C1F15" w:rsidP="009C1F15"/>
    <w:p w:rsidR="009C1F15" w:rsidRDefault="00927D86" w:rsidP="009C1F15">
      <w:r>
        <w:t>5.</w:t>
      </w:r>
      <w:r>
        <w:tab/>
        <w:t xml:space="preserve">Министерство иностранных дел и другие министерства расследовали жалобы относительно помещения египтян под стражу в Саудовской Аравии и убедились в том, что эти лица действительно совершили правонарушения.  Однако следует отметить, что таких случаев было всего несколько, что не говорит о широкой распространенности этого явления.  Правосудие должно осуществляться в соответствии с нормами и законами принимающей страны;  однако должностным лицам Саудовской Аравии следует ускорить производство по таким делам, и египтяне, содержащиеся под стражей, должны получить доступ к адвокатам.  </w:t>
      </w:r>
    </w:p>
    <w:p w:rsidR="009C1F15" w:rsidRDefault="009C1F15" w:rsidP="009C1F15"/>
    <w:p w:rsidR="009C1F15" w:rsidRDefault="00927D86" w:rsidP="009C1F15">
      <w:r>
        <w:t>6.</w:t>
      </w:r>
      <w:r>
        <w:tab/>
        <w:t xml:space="preserve">В отношении вопроса о нелегальных трудящихся-мигрантах она хотела бы обратить внимание на злоупотребления некоторых компаний, стремящихся нанять молодых египтян.  Для борьбы с такими злоупотреблениями ее правительство ведет переговоры о соглашениях с принимающими странами.  Например, оно находится в процессе осуществления соглашения с Италией о нелегальной миграции трудящихся, направляющихся в Италию транзитом через Ливийскую Арабскую Джамахирию, поскольку в результате условий, навязанных итальянскими или египетскими частными компаниями имелись случаи утопления и гибели людей.  В соглашении устанавливается, что </w:t>
      </w:r>
      <w:r w:rsidR="004B5884">
        <w:t xml:space="preserve">Министерство </w:t>
      </w:r>
      <w:r>
        <w:t xml:space="preserve">труда Египта будет регистрировать на одном вебсайте трудящихся, желающих выехать в Италию.  Трудящиеся могут сами входить на вебсайт и помещать свои биографические данные и дополнительную информацию </w:t>
      </w:r>
      <w:r w:rsidR="004B5884">
        <w:t>для потенциальных работодателей</w:t>
      </w:r>
      <w:r>
        <w:t xml:space="preserve">.  Ее правительство работает с итальянскими властями над вопросом координации системы регистрации в обеих странах и создало работающий в онлайновом режиме координационный центр для сопоставления квалификации трудящихся с потребностями работодателей.  Министерство труда будет отвечать за отбор трудящихся-мигрантов, которые могут претендовать на ту или иную работу.  В Италии для оказания помощи египетским трудящимся-мигрантам в изучении итальянского языка и культуры, минимизации издержек в процессе столкновения культур и повышения их осведомленности относительно Конвенции и их прав и обязанностей была разработана учебная программа.  Первый учебный курс состоится в мае 2007 года.  Такие соглашения предусматриваются также с другими странами, например Грецией и Испанией, а с Иорданией и Марокко были подписаны меморандумы о взаимопонимании.  Включение положений Конвенции в соглашения с другими странами, независимо от статуса их присоединения, способствует поощрению Конвенции.  </w:t>
      </w:r>
    </w:p>
    <w:p w:rsidR="009C1F15" w:rsidRDefault="009C1F15" w:rsidP="009C1F15"/>
    <w:p w:rsidR="009C1F15" w:rsidRDefault="00927D86" w:rsidP="009C1F15">
      <w:r>
        <w:t>7.</w:t>
      </w:r>
      <w:r>
        <w:tab/>
      </w:r>
      <w:r>
        <w:rPr>
          <w:u w:val="single"/>
        </w:rPr>
        <w:t>Г-н ГАМАЛЬ ЭЛДИН</w:t>
      </w:r>
      <w:r>
        <w:t xml:space="preserve"> (Египет) говорит, что, хотя верно, что в отношении мигрантов можно представить более точные статистические данные, важно проводить различи</w:t>
      </w:r>
      <w:r w:rsidR="004B5884">
        <w:t>е</w:t>
      </w:r>
      <w:r>
        <w:t xml:space="preserve"> между суданцами, которые на протяжении десятилетий проживают в Египте и пользуются всеми вытекающими из этого правами, привилегиями и доступом к услугам, и теми, кто прибыл в Египет в качестве транзитных беженцев или просителей убежища, главным образом по пути в западные страны, поскольку в Египте находится </w:t>
      </w:r>
      <w:r w:rsidR="004B5884">
        <w:t xml:space="preserve">региональное </w:t>
      </w:r>
      <w:r>
        <w:t>отделение Управления Верховного комиссара Ор</w:t>
      </w:r>
      <w:r w:rsidR="004B5884">
        <w:t>ганизации Объединенных Наций по</w:t>
      </w:r>
      <w:r>
        <w:t xml:space="preserve"> делам беженцев (УВКБ).</w:t>
      </w:r>
    </w:p>
    <w:p w:rsidR="009C1F15" w:rsidRDefault="009C1F15" w:rsidP="009C1F15"/>
    <w:p w:rsidR="009C1F15" w:rsidRDefault="00927D86" w:rsidP="009C1F15">
      <w:r>
        <w:t>8.</w:t>
      </w:r>
      <w:r>
        <w:tab/>
        <w:t xml:space="preserve">Инциденты в декабре 2005 года, в ходе которых умерли ряд суданских беженцев, возникли в результате резкого сокращения в финансировании УВКБ, которое затронуло средства, распространяемые среди просителей убежища.  Это усугубило их </w:t>
      </w:r>
      <w:r w:rsidR="004B5884">
        <w:t xml:space="preserve">и так </w:t>
      </w:r>
      <w:r>
        <w:t xml:space="preserve">уже неопределенное положение и еще больше замедлило длительные процедуры рассмотрения их дел, побудив их выйти на демонстрацию протеста.  Правительство оказалось в неудобном положении, когда оно не могло ни отправить эту группу в третьи страны, заявляющие о стабилизации положения в Судане, ни обратно в Судан исходя из принципа невозвращения.  В целях урегулирования этих проблем египетское правительство и гражданское общество оказали давление на </w:t>
      </w:r>
      <w:r w:rsidR="004B5884">
        <w:t xml:space="preserve">региональное </w:t>
      </w:r>
      <w:r>
        <w:t>отделение УВКБ.  Оратор подчеркивает, что все страны несут ответственность по оказанию таким транзитным странам, как Египет, помощи в регулировании подобного притока беженцев из стран, сталкивающихся с гражданской войной или внутренними беспорядками, включая Эфиопию и Сомали.</w:t>
      </w:r>
    </w:p>
    <w:p w:rsidR="009C1F15" w:rsidRDefault="009C1F15" w:rsidP="009C1F15"/>
    <w:p w:rsidR="009C1F15" w:rsidRDefault="00927D86" w:rsidP="009C1F15">
      <w:r>
        <w:t>9.</w:t>
      </w:r>
      <w:r>
        <w:tab/>
      </w:r>
      <w:r w:rsidR="004B5884">
        <w:rPr>
          <w:u w:val="single"/>
        </w:rPr>
        <w:t>Г-жа АБДЕЛЬ Х</w:t>
      </w:r>
      <w:r>
        <w:rPr>
          <w:u w:val="single"/>
        </w:rPr>
        <w:t>АДИ</w:t>
      </w:r>
      <w:r>
        <w:t xml:space="preserve"> (Египет) говорит, что важно обеспечивать участие египтян, проживающих за рубежом, в политической жизни страны с точки зрения ка</w:t>
      </w:r>
      <w:r w:rsidR="002529CE">
        <w:t>к участия в </w:t>
      </w:r>
      <w:r>
        <w:t>голосовании, так и выдвижения своих кандидатур на выборах разного уровня.  Как показывают новые конституционные поправки, правительство придает важное значение благосостоянию египетских граждан за рубежом.</w:t>
      </w:r>
    </w:p>
    <w:p w:rsidR="009C1F15" w:rsidRDefault="009C1F15" w:rsidP="009C1F15"/>
    <w:p w:rsidR="009C1F15" w:rsidRDefault="00927D86" w:rsidP="009C1F15">
      <w:r>
        <w:t>10.</w:t>
      </w:r>
      <w:r>
        <w:tab/>
      </w:r>
      <w:r>
        <w:rPr>
          <w:u w:val="single"/>
        </w:rPr>
        <w:t>Г-н ШЕХАТА</w:t>
      </w:r>
      <w:r>
        <w:t xml:space="preserve"> (Египет) говорит, что обеспечение уч</w:t>
      </w:r>
      <w:r w:rsidR="002529CE">
        <w:t>астия в политическом процессе в </w:t>
      </w:r>
      <w:r>
        <w:t xml:space="preserve">Египте для египтян, проживающих за рубежом, имеет весьма важное значение.  По мере того, как Египет продвигается от однопартийной системы </w:t>
      </w:r>
      <w:r w:rsidR="004B5884">
        <w:t>19</w:t>
      </w:r>
      <w:r>
        <w:t>70-х годов к открытой многопартийной системе, важно укреплять в Египте демократическую культуру и политическую грамотность и обеспечивать участие в этих процессах его населения.  Это верно также в отношении ситуации внутри страны, где явка избирателей на последних выборах оставалась на слишком низком уровне.  К сожалению, за рубежом регистрация египтян для участия в выборах также была на низком уровне.</w:t>
      </w:r>
    </w:p>
    <w:p w:rsidR="009C1F15" w:rsidRDefault="009C1F15" w:rsidP="009C1F15"/>
    <w:p w:rsidR="009C1F15" w:rsidRDefault="00927D86" w:rsidP="009C1F15">
      <w:r>
        <w:t>11.</w:t>
      </w:r>
      <w:r>
        <w:tab/>
        <w:t>Необходимо располагать точными статистическими данными по общинам египетских экспатриантов и совершенствовать процедуры регистрации.  В этой связи Министерство иностранных дел в лице консульских учреждений организует официальные мероприятия и неформальные встречи с представите</w:t>
      </w:r>
      <w:r w:rsidR="002529CE">
        <w:t>лями египетских экспатриантов в </w:t>
      </w:r>
      <w:r>
        <w:t>целях поощрения их регистрации, поскольку в случае отсутствия их надлежащей регистрации в списке избирателей нельзя гарантировать их право голоса.  В целях исправления этого положения до следующих выборов различные министерства занимаются подготовкой руководящих указаний и вносят изменения в существующие предписания.</w:t>
      </w:r>
    </w:p>
    <w:p w:rsidR="009C1F15" w:rsidRDefault="009C1F15" w:rsidP="009C1F15"/>
    <w:p w:rsidR="009C1F15" w:rsidRDefault="00927D86" w:rsidP="009C1F15">
      <w:r>
        <w:t>12.</w:t>
      </w:r>
      <w:r>
        <w:tab/>
      </w:r>
      <w:r w:rsidR="004B5884">
        <w:rPr>
          <w:u w:val="single"/>
        </w:rPr>
        <w:t>Г-жа АБДЕЛЬ Х</w:t>
      </w:r>
      <w:r>
        <w:rPr>
          <w:u w:val="single"/>
        </w:rPr>
        <w:t>АДИ</w:t>
      </w:r>
      <w:r>
        <w:t xml:space="preserve"> (Египет) говорит, что в деле регистрации египетских граждан, проживающих в зарубежных странах, чрезвычайно важную роль должен играть Союз египтян за рубежом.  Сотрудникам консульских учреждений было предложено встретиться с египетскими гражданами, с тем чтобы обеспечить возможность избрания ими своих представителей и облегчить их участие в политической жизни Египта.</w:t>
      </w:r>
    </w:p>
    <w:p w:rsidR="009C1F15" w:rsidRDefault="009C1F15" w:rsidP="009C1F15"/>
    <w:p w:rsidR="009C1F15" w:rsidRDefault="00446D54" w:rsidP="009C1F15">
      <w:r>
        <w:t>13.</w:t>
      </w:r>
      <w:r>
        <w:tab/>
        <w:t>Она опровергла утверждение</w:t>
      </w:r>
      <w:r w:rsidR="00927D86">
        <w:t xml:space="preserve"> о том, что задержка в выдаче дорожных документов нелегальным трудящимся-мигрантам, задержанным в Израиле, мотивировалась дискриминацией по этническим или аналогичным признакам.  Все египетские граждане равны перед законом, и в их отношении не допускается дискриминация по каким бы то ни было признакам.</w:t>
      </w:r>
    </w:p>
    <w:p w:rsidR="009C1F15" w:rsidRDefault="009C1F15" w:rsidP="009C1F15"/>
    <w:p w:rsidR="009C1F15" w:rsidRDefault="00927D86" w:rsidP="009C1F15">
      <w:r>
        <w:t>14.</w:t>
      </w:r>
      <w:r>
        <w:tab/>
      </w:r>
      <w:r>
        <w:rPr>
          <w:u w:val="single"/>
        </w:rPr>
        <w:t>Г-н ГАМАЛЬ ЭЛДИН</w:t>
      </w:r>
      <w:r>
        <w:t xml:space="preserve"> (Египет) говорит, что между бедуинами и остальным населением не проводится никакого разграничения по группам этнического происхождения.  Однако, поскольку бедуины часто пересекают границы, далеко не всегда легко определить страну их происхождения.  Кроме того, поскольку упомянутые бедуины в ряде случаев были причастны к совершению тяжких преступлений, сотрудники египетского консульства тщательно изучили этот вопрос и опровергли утверждения о наличии у них египетского гражданства, которые были сделаны для того, чтобы избежать преследования.  Он подчеркивает, что сотрудники египетского консульства контролируют ситуацию каждого египетского гражданина, задержанного в </w:t>
      </w:r>
      <w:r w:rsidR="00BF284F">
        <w:t>Израиле</w:t>
      </w:r>
      <w:r>
        <w:t>, посещают их и оказывают им помощь, а также представляют правительству доклады по каждому отдельному случаю.</w:t>
      </w:r>
    </w:p>
    <w:p w:rsidR="009C1F15" w:rsidRDefault="009C1F15" w:rsidP="009C1F15"/>
    <w:p w:rsidR="009C1F15" w:rsidRDefault="00927D86" w:rsidP="009C1F15">
      <w:r>
        <w:t>15.</w:t>
      </w:r>
      <w:r>
        <w:tab/>
      </w:r>
      <w:r w:rsidR="00446D54">
        <w:rPr>
          <w:u w:val="single"/>
        </w:rPr>
        <w:t>Г-жа АБДЕЛЬ Х</w:t>
      </w:r>
      <w:r>
        <w:rPr>
          <w:u w:val="single"/>
        </w:rPr>
        <w:t>АДИ</w:t>
      </w:r>
      <w:r>
        <w:t xml:space="preserve"> (Египет) признает необходимость корректировки содержащихся в первоначальном докладе данных по трудящимся-мигрантам, но заявляет</w:t>
      </w:r>
      <w:r w:rsidR="00446D54">
        <w:t>,</w:t>
      </w:r>
      <w:r>
        <w:t xml:space="preserve"> что для создания надежной базы данных по трудящимся-мигрантам правительству будет необходима международная техническая и финансовая помощь.</w:t>
      </w:r>
    </w:p>
    <w:p w:rsidR="009C1F15" w:rsidRDefault="009C1F15" w:rsidP="009C1F15"/>
    <w:p w:rsidR="009C1F15" w:rsidRDefault="00927D86" w:rsidP="009C1F15">
      <w:r>
        <w:t>16.</w:t>
      </w:r>
      <w:r>
        <w:tab/>
      </w:r>
      <w:r>
        <w:rPr>
          <w:u w:val="single"/>
        </w:rPr>
        <w:t>Г-н АБДЕЛЬ ВАХХАБ</w:t>
      </w:r>
      <w:r>
        <w:t xml:space="preserve"> (Египет) говорит, чт</w:t>
      </w:r>
      <w:r w:rsidR="00446D54">
        <w:t>о в соответствии с Конституцией</w:t>
      </w:r>
      <w:r>
        <w:t xml:space="preserve"> все египтяне имеют право на прием в государственные школы.  По смыслу постановления Министерства от 1992 года это право было распространено на детей-иностранцев, хотя и существуют некоторые исключения из общего правила.  Министр образования может дать разрешение на посещение государственной школы и освободить ученика от обязанности вносить плату за образование.</w:t>
      </w:r>
    </w:p>
    <w:p w:rsidR="009C1F15" w:rsidRDefault="009C1F15" w:rsidP="009C1F15"/>
    <w:p w:rsidR="009C1F15" w:rsidRDefault="00927D86" w:rsidP="009C1F15">
      <w:r>
        <w:t>17.</w:t>
      </w:r>
      <w:r>
        <w:tab/>
        <w:t>Законодательство не содержит каких-либо положений, которые создавали бы для трудящихся, законно проживающих в Египте, препятствия в плане вызова в страну</w:t>
      </w:r>
      <w:r w:rsidR="00446D54">
        <w:t xml:space="preserve"> членов своей семьи.  Однако не</w:t>
      </w:r>
      <w:r>
        <w:t>т и положений, разрешающих приглашать в Египет членов семей нелегальных трудящихся-мигрантов.  Правительство позднее представит Комитету подробную письменную информацию по вопросу о воссоединении семьи.</w:t>
      </w:r>
    </w:p>
    <w:p w:rsidR="009C1F15" w:rsidRDefault="009C1F15" w:rsidP="009C1F15"/>
    <w:p w:rsidR="009C1F15" w:rsidRDefault="00927D86" w:rsidP="009C1F15">
      <w:r>
        <w:t>18.</w:t>
      </w:r>
      <w:r>
        <w:tab/>
      </w:r>
      <w:r w:rsidR="00446D54">
        <w:rPr>
          <w:u w:val="single"/>
        </w:rPr>
        <w:t>Г-жа АБДЕЛЬ Х</w:t>
      </w:r>
      <w:r>
        <w:rPr>
          <w:u w:val="single"/>
        </w:rPr>
        <w:t>АДИ</w:t>
      </w:r>
      <w:r>
        <w:t xml:space="preserve"> (Египет) говорит, что воссоединение семьи является для египетского правительства вопросом высочайшего приоритета</w:t>
      </w:r>
      <w:r w:rsidR="00446D54">
        <w:t>.  С</w:t>
      </w:r>
      <w:r>
        <w:t>огласно Трудовому кодексу, египетские трудящиеся, получившие работу за рубежом, имеют право находиться там с супругой или супругом без какого-либо различия по признаку пола.  Это положение применяется как к государственному, так и к частному секторам.</w:t>
      </w:r>
    </w:p>
    <w:p w:rsidR="009C1F15" w:rsidRDefault="009C1F15" w:rsidP="009C1F15"/>
    <w:p w:rsidR="009C1F15" w:rsidRDefault="00927D86" w:rsidP="009C1F15">
      <w:r>
        <w:t>19.</w:t>
      </w:r>
      <w:r>
        <w:tab/>
        <w:t>Были пр</w:t>
      </w:r>
      <w:r w:rsidR="00BF284F">
        <w:t xml:space="preserve">иняты меры для </w:t>
      </w:r>
      <w:r>
        <w:t>повышения осведомленности в отношении положений Конвенции и вклю</w:t>
      </w:r>
      <w:r w:rsidR="00446D54">
        <w:t>чения ее положений в двусторонние соглашения</w:t>
      </w:r>
      <w:r>
        <w:t xml:space="preserve"> с другими странами.  Текст Конвенции будет размещен на вебсайте правительства.  В сотрудничестве с Международной организацией труда (МОТ) осуществляется проект, направленный на ознакомление молодых лиц с их правами и обязанностями по Конвенции и предупреждение их выезда из страны без заключения надежных договоров о трудоустройстве.  Еженедельно транслируется специальная телепрограмма, в которой молодежь информируется о том, как связаться с египетскими органами за рубежом</w:t>
      </w:r>
      <w:r w:rsidR="00446D54">
        <w:t>,</w:t>
      </w:r>
      <w:r>
        <w:t xml:space="preserve"> и о рисках нелегальной иммиграции.  Этот вопрос затрагивается в ряде других программ и обсуждени</w:t>
      </w:r>
      <w:r w:rsidR="00446D54">
        <w:t>ях</w:t>
      </w:r>
      <w:r>
        <w:t xml:space="preserve"> за "круглым столом".</w:t>
      </w:r>
    </w:p>
    <w:p w:rsidR="009C1F15" w:rsidRDefault="009C1F15" w:rsidP="009C1F15"/>
    <w:p w:rsidR="009C1F15" w:rsidRDefault="00927D86" w:rsidP="009C1F15">
      <w:r>
        <w:t>20.</w:t>
      </w:r>
      <w:r>
        <w:tab/>
        <w:t>Оратор подчеркивает, что Египет не является "раем" для проституции, и опровергает обвинения в контрабанде им проституток в соседние страны.  Египет не является</w:t>
      </w:r>
      <w:r w:rsidR="00446D54">
        <w:t xml:space="preserve"> ни</w:t>
      </w:r>
      <w:r>
        <w:t xml:space="preserve"> страной происхождения, ни страной назн</w:t>
      </w:r>
      <w:r w:rsidR="00446D54">
        <w:t xml:space="preserve">ачения жертв торговли людьми.  </w:t>
      </w:r>
      <w:r>
        <w:t>Однако он является транзитным пунктом для женщин, переправляемых из Восточной Европы, которые въезжают в страну по туристическим визам.  Против лиц, использующих свои туристические визы в преступных целях, принимаются предусмотренные законом меры.</w:t>
      </w:r>
    </w:p>
    <w:p w:rsidR="009C1F15" w:rsidRDefault="009C1F15" w:rsidP="009C1F15"/>
    <w:p w:rsidR="001B6FD7" w:rsidRDefault="001B6FD7" w:rsidP="00AE1EA5">
      <w:r>
        <w:t>21.</w:t>
      </w:r>
      <w:r>
        <w:tab/>
      </w:r>
      <w:r>
        <w:rPr>
          <w:u w:val="single"/>
        </w:rPr>
        <w:t>Г-н ГАМАЛЬ ЭЛ</w:t>
      </w:r>
      <w:r w:rsidRPr="00A35A1A">
        <w:rPr>
          <w:u w:val="single"/>
        </w:rPr>
        <w:t>ДИН</w:t>
      </w:r>
      <w:r>
        <w:t xml:space="preserve"> (Египет) говорит, что будут приняты меры по информированию мигрантов, беженцев и просителей убежища в Египте относительно доступных для них средств правовой защиты.  Рассматриваются все поступающие жалобы и предпринимаются шаги в целях обеспечения дополнительной подготовки для сотрудников правоохранительных учреждений, органов образования и здравоохранения.</w:t>
      </w:r>
    </w:p>
    <w:p w:rsidR="001B6FD7" w:rsidRDefault="001B6FD7" w:rsidP="00AE1EA5"/>
    <w:p w:rsidR="001B6FD7" w:rsidRDefault="001B6FD7" w:rsidP="00AE1EA5">
      <w:r>
        <w:t>22.</w:t>
      </w:r>
      <w:r>
        <w:tab/>
        <w:t>Египет в сотрудничестве с другими странами ратифицировал Конвенцию Организации Объединенных Наций против транснациональной организованной преступности и Протокол о предупреждении и пресечении торговли людьми, особенно женщинами и детьми, и наказании за нее, дополняющий эту Конвенцию.  В настоящее время рассматривается предложение о создании межведомственной целевой группы, которая будет заниматься проблемой торговли людьми и рассматривать поправки к законодательству.  В целях предупреждения торговли людьми без отрицательных последствий для туризма сотрудники пограничной полиции проходят подготовку по выявлению жертв торговли людьми среди миллионов туристов, посещающих Египет.</w:t>
      </w:r>
    </w:p>
    <w:p w:rsidR="001B6FD7" w:rsidRDefault="001B6FD7" w:rsidP="00AE1EA5"/>
    <w:p w:rsidR="001B6FD7" w:rsidRDefault="001B6FD7" w:rsidP="00AE1EA5">
      <w:r>
        <w:t>23.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жа АБДЕЛЬ ХАДИ</w:t>
      </w:r>
      <w:r>
        <w:t xml:space="preserve"> (Египет) говорит, что молодые женщины, подвергающиеся торговле людьми в целях проституции, являются жертвами бедности и глобализации, которые не могут получить надлежащее образование </w:t>
      </w:r>
      <w:r w:rsidRPr="00A116E7">
        <w:t xml:space="preserve">и работу </w:t>
      </w:r>
      <w:r>
        <w:t>в своих странах.  Для снижения уровня бедности индустриальные страны должны предоставлять развивающимся странам более широкую финансовую помощь.</w:t>
      </w:r>
    </w:p>
    <w:p w:rsidR="001B6FD7" w:rsidRDefault="001B6FD7" w:rsidP="00AE1EA5"/>
    <w:p w:rsidR="001B6FD7" w:rsidRDefault="001B6FD7" w:rsidP="00AE1EA5">
      <w:r>
        <w:t>24.</w:t>
      </w:r>
      <w:r>
        <w:tab/>
      </w:r>
      <w:r>
        <w:rPr>
          <w:u w:val="single"/>
        </w:rPr>
        <w:t>Г-н ГАМАЛЬ ЭЛДИН</w:t>
      </w:r>
      <w:r>
        <w:t xml:space="preserve"> (Египет) со ссылкой на неправильные данные в письменной документации, представленной Комитету, говорит, что впоследствии все цифры будут проверены и при необходимости исправлены.</w:t>
      </w:r>
    </w:p>
    <w:p w:rsidR="001B6FD7" w:rsidRDefault="001B6FD7" w:rsidP="00AE1EA5"/>
    <w:p w:rsidR="001B6FD7" w:rsidRDefault="001B6FD7" w:rsidP="00AE1EA5">
      <w:r>
        <w:t>25.</w:t>
      </w:r>
      <w:r>
        <w:tab/>
      </w:r>
      <w:r>
        <w:rPr>
          <w:u w:val="single"/>
        </w:rPr>
        <w:t>Г-н ШЕХАТА</w:t>
      </w:r>
      <w:r>
        <w:t xml:space="preserve"> (Египет) обращает внимание на Проект по защите, осуществляемый под руководством Университета Джона Хопкинса, который публикует документы о контрабанде мигрантов, торговле людьми и проституции во всех странах Ближнего Востока.  Ни в одном из этих документов Египет не был упомянут в качестве страны, в которой имеют место такие проблемы.</w:t>
      </w:r>
    </w:p>
    <w:p w:rsidR="001B6FD7" w:rsidRDefault="001B6FD7" w:rsidP="00AE1EA5"/>
    <w:p w:rsidR="001B6FD7" w:rsidRDefault="001B6FD7" w:rsidP="00AE1EA5">
      <w:r>
        <w:t>26.</w:t>
      </w:r>
      <w:r>
        <w:tab/>
        <w:t>Что касается роли печати в освещении жалоб на нарушения права человека, то он говорит, что многопартийная система Египта поощряет демократический обмен мнениями.  Египетские средства массовой информации - будь то независимые, партийные или государственные - играют весьма значительную роль в рассмотрении жалоб, связанных с нарушениями прав человека.  Выступая с более активных позиций, чем свойственно роли "четвертого сословия", предусмотренной для них в Конституции Египта, египетские средства массовой информации выявляют нарушения прав трудящихся-мигрантов и уделяют большое внимание гласности и подотчетности в борьбе с такими нарушениями.  Работа средств массовой информации дополняет деятельность административных механизмов, Национального совета по правам человека и организаций гражданского общества.  Правительство высоко оценивает роль средств массовой информации в поощрении процесса демократизации в Египте и в соблюдении и защите прав человека.</w:t>
      </w:r>
    </w:p>
    <w:p w:rsidR="001B6FD7" w:rsidRDefault="001B6FD7" w:rsidP="00AE1EA5"/>
    <w:p w:rsidR="001B6FD7" w:rsidRDefault="001B6FD7" w:rsidP="00AE1EA5">
      <w:r>
        <w:t>27.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жа АБДЕЛЬ ХАДИ</w:t>
      </w:r>
      <w:r>
        <w:t xml:space="preserve"> (Египет) говорит, что, помимо упомянутых ею соглашений, Египет заключил много соглашений, касающихся трудящихся-мигрантов.  Например, с Иорданией и Ливийской Арабской Джамахирией были подписаны меморандумы о взаимопонимании.  Однако египетским трудящимся-мигрантам по</w:t>
      </w:r>
      <w:r>
        <w:noBreakHyphen/>
        <w:t>прежнему отказывают в визах на въезд в некоторые страны, а в других странах они подвергаются притеснениям со стороны сотрудников полиции, хотя это и не предусмотрено официальной политикой того или иного государства.</w:t>
      </w:r>
    </w:p>
    <w:p w:rsidR="001B6FD7" w:rsidRDefault="001B6FD7" w:rsidP="00AE1EA5"/>
    <w:p w:rsidR="001B6FD7" w:rsidRDefault="001B6FD7" w:rsidP="00AE1EA5">
      <w:r>
        <w:t>28.</w:t>
      </w:r>
      <w:r>
        <w:tab/>
        <w:t>Египет заключил с Суданом Соглашение о четырех свободах, позволяющее гарантировать свободу передвижения, свободу выбора места жительства, свободу труда и свободу владения имуществом.  Это соглашение предусматривает создание совместной системы соответствующих ведомств в целях организации движения рабочей силы и кодификации наработок в этой области.  Аналогичное соглашение, заключенное с Италией, позволило создать в этой стране 10 000 рабочих мест, и следует надеяться, что с другими странами будут достигнуты такие же договоренности.  В меморандумах о взаимопонимании было согласовано, что любой наем рабочей силы на всех уровнях будет осуществляться через Министерство труда и аккредитованные агентства по трудоустройству.  Эта договоренность преследует две цели:  защиту достоинства египетских трудящихся-мигрантов и гарантирование их прав, а также создание базы данных для получения точных и периодически обновляемых статистических данных.</w:t>
      </w:r>
    </w:p>
    <w:p w:rsidR="001B6FD7" w:rsidRDefault="001B6FD7" w:rsidP="00AE1EA5"/>
    <w:p w:rsidR="001B6FD7" w:rsidRDefault="001B6FD7" w:rsidP="00AE1EA5">
      <w:r>
        <w:t>29.</w:t>
      </w:r>
      <w:r>
        <w:tab/>
      </w:r>
      <w:r>
        <w:rPr>
          <w:u w:val="single"/>
        </w:rPr>
        <w:t>Г-н АБДЕЛЬ ВАХХАБ</w:t>
      </w:r>
      <w:r>
        <w:t xml:space="preserve"> (Египет) подчеркивает, что в соответствии со статьей 150 Конституции Египта для ратификации Египтом какой-либо международной конвенции необходимо, чтобы она прежде была одобрена парламентом;  Комитету будет представлен подробный письменный ответ по этому вопросу.  Что касается оговорки Египта по пункту 6 статьи 18 Конвенции относительно недостатков в отправлении правосудия, то он говорит, что все лица, пострадавшие от ненадлежащего отправления правосудия, могут добиваться возмещения.  Они также имеют возможность давать отвод судье.  В вопросах преследования по закону египетское право не предусматривает разграничения между египтянами и иностранцами или между легальными или нелегальными резидентами.  В настоящее время Египет пересматривает вопрос о компенсации в случае ненадлежащего отправления правосудия.</w:t>
      </w:r>
    </w:p>
    <w:p w:rsidR="001B6FD7" w:rsidRDefault="001B6FD7" w:rsidP="00AE1EA5"/>
    <w:p w:rsidR="001B6FD7" w:rsidRDefault="001B6FD7" w:rsidP="00AE1EA5">
      <w:r>
        <w:t>30.</w:t>
      </w:r>
      <w:r>
        <w:tab/>
        <w:t>Что касается законодательного требования относительно получения женщиной разрешения ее мужа на предоставление ей паспорта, то оратор говорит, что после соответствующего постановления Верховного конституционного суда, чьи решения имеют обязательную юридическую силу, в соответствующие законы были внесены поправки.</w:t>
      </w:r>
    </w:p>
    <w:p w:rsidR="001B6FD7" w:rsidRDefault="001B6FD7" w:rsidP="00AE1EA5"/>
    <w:p w:rsidR="001B6FD7" w:rsidRDefault="001B6FD7" w:rsidP="00AE1EA5">
      <w:r>
        <w:t>31.</w:t>
      </w:r>
      <w:r>
        <w:tab/>
        <w:t>Относительно вопроса о гражданстве детей мигрантов он говорит, что в египетском Законе о гражданстве используется принцип jus sanguinis, а не jus soli</w:t>
      </w:r>
      <w:r w:rsidRPr="00AF499E">
        <w:t>.  С</w:t>
      </w:r>
      <w:r>
        <w:t>огласно египетскому праву, все лица, включая трудящихся-мигрантов, имеют право на регистрацию рождения ребенка.</w:t>
      </w:r>
    </w:p>
    <w:p w:rsidR="001B6FD7" w:rsidRDefault="001B6FD7" w:rsidP="00AE1EA5"/>
    <w:p w:rsidR="001B6FD7" w:rsidRDefault="001B6FD7" w:rsidP="00AE1EA5">
      <w:r>
        <w:t>32.</w:t>
      </w:r>
      <w:r>
        <w:tab/>
      </w:r>
      <w:r>
        <w:rPr>
          <w:u w:val="single"/>
        </w:rPr>
        <w:t>Г-жа АБДЕЛЬ Х</w:t>
      </w:r>
      <w:r w:rsidRPr="00AF499E">
        <w:rPr>
          <w:u w:val="single"/>
        </w:rPr>
        <w:t>АДИ</w:t>
      </w:r>
      <w:r>
        <w:t xml:space="preserve"> (Египет) в ответ на вопрос, касающийся участия неправительственных организаций в подготовке доклада государства-участника, говорит, что, хотя ее правительство уважает независимость неправительственных организаций и неофициально обсуждало с ними соответствующие вопросы, доклад отражает точку зрения правительства.  Неправительственные организации получили полное право представлять собственные доклады.  В докладе государства-участника учтены вопросы и жалобы, полученные такими органами, как Национальный совет по благосостоянию матери и ребенка, Национальный совет по делам женщин и Национальный совет по правам человека.</w:t>
      </w:r>
    </w:p>
    <w:p w:rsidR="001B6FD7" w:rsidRDefault="001B6FD7" w:rsidP="00AE1EA5"/>
    <w:p w:rsidR="001B6FD7" w:rsidRDefault="001B6FD7" w:rsidP="00AE1EA5">
      <w:r>
        <w:t>33.</w:t>
      </w:r>
      <w:r>
        <w:tab/>
        <w:t>Что касается вопроса, заданного в отношении сезонных трудящихся-мигрантов, то она разъясняет, что сведения о сезонной рабочей силе касаются египетских, а не иностранных трудящихся.</w:t>
      </w:r>
    </w:p>
    <w:p w:rsidR="001B6FD7" w:rsidRDefault="001B6FD7" w:rsidP="00AE1EA5"/>
    <w:p w:rsidR="001B6FD7" w:rsidRDefault="001B6FD7" w:rsidP="00AE1EA5">
      <w:r>
        <w:t>34.</w:t>
      </w:r>
      <w:r>
        <w:tab/>
      </w:r>
      <w:r>
        <w:rPr>
          <w:u w:val="single"/>
        </w:rPr>
        <w:t>Г-н ГАМАЛЬ ЭЛДИН</w:t>
      </w:r>
      <w:r>
        <w:t xml:space="preserve"> (Египет) говорит, что в состав межведомственного комитета, ответственного за подготовку доклада государства-участника, входят члены трех вышеупомянутых национальных советов.  Эти советы не являются органами исполнительной власти и включают представителей гражданского общества, которое правительство считает своим партнером.  В настоящее время изучаются предложения относительно широкого распространения текстов доклада государства-участника и заключительных замечаний Комитета среди общества в целом, включая гражданское общество.</w:t>
      </w:r>
    </w:p>
    <w:p w:rsidR="001B6FD7" w:rsidRDefault="001B6FD7" w:rsidP="00AE1EA5"/>
    <w:p w:rsidR="001B6FD7" w:rsidRDefault="001B6FD7" w:rsidP="00AE1EA5">
      <w:r>
        <w:t>35.</w:t>
      </w:r>
      <w:r>
        <w:tab/>
      </w:r>
      <w:r>
        <w:rPr>
          <w:u w:val="single"/>
        </w:rPr>
        <w:t>Г-н КАРРИОН-МЕНА</w:t>
      </w:r>
      <w:r>
        <w:t xml:space="preserve"> говорит, что не был получен ответ на вопрос о том, как продолжающееся чрезвычайное положение воздействует на осуществление Конвенции.</w:t>
      </w:r>
    </w:p>
    <w:p w:rsidR="001B6FD7" w:rsidRDefault="001B6FD7" w:rsidP="00AE1EA5"/>
    <w:p w:rsidR="001B6FD7" w:rsidRDefault="001B6FD7" w:rsidP="00AE1EA5">
      <w:r>
        <w:t>36.</w:t>
      </w:r>
      <w:r>
        <w:tab/>
      </w:r>
      <w:r>
        <w:rPr>
          <w:u w:val="single"/>
        </w:rPr>
        <w:t>Г-н ЭД-ДЖАМРИ</w:t>
      </w:r>
      <w:r>
        <w:t xml:space="preserve"> (Докладчик по стране) говорит, что ни одно из замечаний Комитета не должно толковаться в смысле принятия какого-либо суждения о том, что происходит в Египте.  Члены Комитета всего лишь запросили у правительства разъяснения в отношении информации, полученной ими по таким каналам, как печать, гражданское общество и международные органы.  Вопросы, касающиеся торговли людьми, не означают чего-либо еще, кроме попытки пролить свет на деятельность, связанную с организованной преступностью.</w:t>
      </w:r>
    </w:p>
    <w:p w:rsidR="001B6FD7" w:rsidRDefault="001B6FD7" w:rsidP="00AE1EA5"/>
    <w:p w:rsidR="001B6FD7" w:rsidRDefault="001B6FD7" w:rsidP="00AE1EA5">
      <w:r>
        <w:t>37.</w:t>
      </w:r>
      <w:r>
        <w:tab/>
        <w:t>Согласно оценке, приведенной в докладе, в других странах трудится свыше 2 млн. египетских мигрантов.  Делегация сообщила, что для голосования в консульствах регистрируются всего лишь 10% таких мигрантов.  Каков источник таких статистических данных?  Делегация упомянула о системе спонсорской помощи египетским мигрантам, работающим в ряде принимающих стран, и заявила, что какое-либо вмешательство в их интересах рассматривалось бы как вмешательство во внутренние дела принимающей страны.  Однако все суверенные государства несут обязанность по защите прав своих граждан в случае нарушения их основных прав.  Одним из путей такой защиты со стороны египетского правительства стало бы его согласие признать компетенцию Комитета рассматривать сообщения согласно статьям 76 и 77 Конвенции.  И наконец, он спрашивает, имеют ли иностранцы право работать в Египте в качестве домашней прислуги.</w:t>
      </w:r>
    </w:p>
    <w:p w:rsidR="001B6FD7" w:rsidRDefault="001B6FD7" w:rsidP="00AE1EA5"/>
    <w:p w:rsidR="001B6FD7" w:rsidRDefault="001B6FD7" w:rsidP="00AE1EA5">
      <w:r>
        <w:t>38.</w:t>
      </w:r>
      <w:r>
        <w:tab/>
      </w:r>
      <w:r>
        <w:rPr>
          <w:u w:val="single"/>
        </w:rPr>
        <w:t>Г-н АЛЬБА</w:t>
      </w:r>
      <w:r>
        <w:t xml:space="preserve"> интересуется конкретными трудностями, с которыми сталкиваются в Египте лица, чьи родители не являются гражданами. </w:t>
      </w:r>
    </w:p>
    <w:p w:rsidR="001B6FD7" w:rsidRDefault="001B6FD7" w:rsidP="00AE1EA5"/>
    <w:p w:rsidR="001B6FD7" w:rsidRDefault="001B6FD7" w:rsidP="00AE1EA5">
      <w:pPr>
        <w:jc w:val="center"/>
        <w:rPr>
          <w:u w:val="single"/>
        </w:rPr>
      </w:pPr>
      <w:r>
        <w:rPr>
          <w:u w:val="single"/>
        </w:rPr>
        <w:t>Заседание прерывается в 12 час. 10 мин. и возобновляется в 12 час. 30 мин</w:t>
      </w:r>
      <w:r w:rsidRPr="00CC7FE9">
        <w:t>.</w:t>
      </w:r>
    </w:p>
    <w:p w:rsidR="001B6FD7" w:rsidRDefault="001B6FD7" w:rsidP="00AE1EA5">
      <w:pPr>
        <w:jc w:val="center"/>
        <w:rPr>
          <w:u w:val="single"/>
        </w:rPr>
      </w:pPr>
    </w:p>
    <w:p w:rsidR="001B6FD7" w:rsidRDefault="001B6FD7" w:rsidP="00AE1EA5">
      <w:r>
        <w:t>39.</w:t>
      </w:r>
      <w:r>
        <w:tab/>
      </w:r>
      <w:r>
        <w:rPr>
          <w:u w:val="single"/>
        </w:rPr>
        <w:t>Г-жа АБДЕЛЬ ХАДИ</w:t>
      </w:r>
      <w:r>
        <w:t xml:space="preserve"> (Египет) говорит, что введение чрезвычайного положения не имело никакого воздействия на осуществление Конвенции.  Чрезвычайное положение применяется только для борьбы с терроризмом, в результате которого гибнут многие египтяне, в стране подрывается социальный мир</w:t>
      </w:r>
      <w:r w:rsidR="00443E33" w:rsidRPr="00443E33">
        <w:t>,</w:t>
      </w:r>
      <w:r>
        <w:t xml:space="preserve"> и, поскольку создаются препятствия для туризма, возникают серьезные экономические трудности, а также для борьбы с контрабандой наркотиков, оказывающих разрушительное воздействие на египетскую молодежь.  Ряд неправительственных организаций и политических партий призвали отменить чрезвычайное положение, и в настоящее время обсуждаются поправки в Конституцию и законопроект, направленные на создание правовых рамок, в которых государство могло бы бороться с терроризмом и одновременно обеспечивать защиту права человека и гражданских свобод.  Комитету будет препровождена копия законопроекта, с тем чтобы обеспечить соответствие его положений Конвенции.  </w:t>
      </w:r>
    </w:p>
    <w:p w:rsidR="001B6FD7" w:rsidRDefault="001B6FD7" w:rsidP="00AE1EA5"/>
    <w:p w:rsidR="001B6FD7" w:rsidRDefault="001B6FD7" w:rsidP="00AE1EA5">
      <w:r>
        <w:t>40.</w:t>
      </w:r>
      <w:r>
        <w:tab/>
        <w:t>Недавно Программа в области международной миграции Международной организации труда (МОТ) положительно отреагировала на запрос Египта в отношении проекта по оказанию помощи в сборе на основе вопросника более точных статистических данных по египетским трудящимся в других странах.  Хотя система спонсорской помощи является внутренним делом принимающих стран, правительство признает, что оно несет обязанность по принятию мер в целях защиты своих граждан, когда их права находятся под вопросом, и оно проводит разбирательства по всем жалобам, касающимся этой системы.  Например, в ходе своей недавней поездки в Саудовскую Аравию оратор сама обратилась к Министерству труда с целью защиты прав медсестры-египтянки, которая стала жертвой притеснений со стороны ее работодателя, и в конце концов Министерство труда Саудовской Аравии разрешило ей перейти на другую работу.</w:t>
      </w:r>
    </w:p>
    <w:p w:rsidR="001B6FD7" w:rsidRDefault="001B6FD7" w:rsidP="00AE1EA5"/>
    <w:p w:rsidR="001B6FD7" w:rsidRDefault="001B6FD7" w:rsidP="00AE1EA5">
      <w:r>
        <w:t>41.</w:t>
      </w:r>
      <w:r>
        <w:tab/>
        <w:t xml:space="preserve">Работа домашней прислуги не охватывается трудовым законодательством, и инспекторам труда не разрешается входить в жилище по соображениям охраны частной жизни.  Малое количество египтян, занятых в этой сфере, в значительной степени объясняется низким уважением к домашней прислуге, и для восполнения нехватки домашней прислуги нанимается много иностранцев.  Правительство рассматривает пути внесения в Трудовой кодекс изменений, направленных на повышение статуса домашней прислуги, с тем чтобы придать такому труду больше достоинства и обеспечить для него официальные рамки.  </w:t>
      </w:r>
    </w:p>
    <w:p w:rsidR="001B6FD7" w:rsidRDefault="001B6FD7" w:rsidP="00AE1EA5"/>
    <w:p w:rsidR="001B6FD7" w:rsidRDefault="001B6FD7" w:rsidP="00AE1EA5">
      <w:r>
        <w:t>42.</w:t>
      </w:r>
      <w:r>
        <w:tab/>
      </w:r>
      <w:r>
        <w:rPr>
          <w:u w:val="single"/>
        </w:rPr>
        <w:t>Г-н АБДЕЛЬ ВАХХАБ</w:t>
      </w:r>
      <w:r>
        <w:t xml:space="preserve"> (Египет) говорит, что в египетском законодательстве признается право лиц, родившихся на территории Египта, сохранять за собой гражданство своих родителей.  Если у родителей отсутствуют документы, Египет не признает какого-либо права на египетское гражданство.  В этом отношении Египет не единственная страна;  от 60% до 70% стран действуют по правилу </w:t>
      </w:r>
      <w:r w:rsidRPr="00CC7FE9">
        <w:rPr>
          <w:lang w:val="en-US"/>
        </w:rPr>
        <w:t>jus</w:t>
      </w:r>
      <w:r w:rsidRPr="00CC7FE9">
        <w:t xml:space="preserve"> </w:t>
      </w:r>
      <w:r w:rsidRPr="00CC7FE9">
        <w:rPr>
          <w:lang w:val="en-US"/>
        </w:rPr>
        <w:t>sanguinis</w:t>
      </w:r>
      <w:r>
        <w:t xml:space="preserve">.  </w:t>
      </w:r>
    </w:p>
    <w:p w:rsidR="001B6FD7" w:rsidRDefault="001B6FD7" w:rsidP="00AE1EA5"/>
    <w:p w:rsidR="001B6FD7" w:rsidRDefault="001B6FD7" w:rsidP="00AE1EA5">
      <w:r>
        <w:t>43.</w:t>
      </w:r>
      <w:r>
        <w:tab/>
      </w:r>
      <w:r>
        <w:rPr>
          <w:u w:val="single"/>
        </w:rPr>
        <w:t>Г-н ЭД-ДЖАМРИ</w:t>
      </w:r>
      <w:r>
        <w:t xml:space="preserve"> (Докладчик по стране) говорит, что Комитет включит в свои заключительные замечания упоминание о необходимости решать проблемы трудящихся-мигрантов, будь то египтяне за рубежом или иностранцы в Египте, с глобальной точки зрения.  Египет нуждается в международной поддержке для борьбы со многими проблемами, затрагивающими регион.  Хотя он принял всеобъемлющий свод законов, существуют трудности в их практическом осуществлении.  Комитет выразит свою озабоченность в связи с сохранением чрезвычайного положения, отметив планируемое внесение поправок в Конституцию и предлагаемое принятие законопроекта по терроризму.</w:t>
      </w:r>
    </w:p>
    <w:p w:rsidR="001B6FD7" w:rsidRDefault="001B6FD7" w:rsidP="00AE1EA5"/>
    <w:p w:rsidR="001B6FD7" w:rsidRDefault="001B6FD7" w:rsidP="00AE1EA5">
      <w:r>
        <w:t>44.</w:t>
      </w:r>
      <w:r>
        <w:tab/>
        <w:t>Он также сошлется на ряд примеров примечательной оптимальной практики, в частности на заключение государством соглашения с Италией о подготовке египетских трудящихся-мигрантов до их выезда в свое время за рубеж, о мерах, принимаемых для информирования молодежи относительно существования легальных каналов для работы за рубежом и относительного того, что не стоит рисковать своей жизнью, отправляясь туда в качестве нелегальных иммигрантов, а также относительно соглашения между правительством и Международной организацией по миграции (МОМ).</w:t>
      </w:r>
    </w:p>
    <w:p w:rsidR="001B6FD7" w:rsidRDefault="001B6FD7" w:rsidP="00AE1EA5"/>
    <w:p w:rsidR="001B6FD7" w:rsidRDefault="001B6FD7" w:rsidP="00AE1EA5">
      <w:r>
        <w:t>45.</w:t>
      </w:r>
      <w:r>
        <w:tab/>
        <w:t>Он призывает египетские власти прекратить практику тестирования всех трудящихся-мигрантов на ВИЧ-инфекцию и отстранения от работы тех, у кого выявлена позитивная реакция.  Однако он отмечает, что аналогичные ограничения применяются к египетским трудящимся, в частности, в Саудовской Аравии и других государствах Персидского залива, и в отношении не только ВИЧ, но и гепатита С.  Такая практика противоречит международным нормам в области труда и здравоохранения.  И наконец, Комитет узнал, что Министерство социального обеспечения Египта недавно закрыло отделения Центра профсоюзов и услуг трудящимся (ЦПУТ).  Ряд египетских неправительственных организаций и профсоюзов и Национальный совет по правам человека призвали отменить это решение.  Он выражает надежду на то, что правительство обеспечит для ЦПУТ разрешение на проведение в будущем деятельности в интересах египетских трудящихся и предприятий.</w:t>
      </w:r>
    </w:p>
    <w:p w:rsidR="001B6FD7" w:rsidRDefault="001B6FD7" w:rsidP="00AE1EA5"/>
    <w:p w:rsidR="001B6FD7" w:rsidRDefault="001B6FD7" w:rsidP="00AE1EA5">
      <w:r>
        <w:t>46.</w:t>
      </w:r>
      <w:r>
        <w:tab/>
      </w:r>
      <w:r>
        <w:rPr>
          <w:u w:val="single"/>
        </w:rPr>
        <w:t>ПРЕДСЕДАТЕЛЬ</w:t>
      </w:r>
      <w:r>
        <w:t xml:space="preserve"> говорит, что египетское правительство проявило готовность урегулировать проблемы и удовлетворять потребности трудящихся-мигрантов, и выражает уверенность в том, что Египет в будущем будет показывать пример в такой деятельности как в интересах мигрантов в Египте, так и в интересах египетских трудящихся за рубежом.</w:t>
      </w:r>
    </w:p>
    <w:p w:rsidR="001B6FD7" w:rsidRDefault="001B6FD7" w:rsidP="00AE1EA5"/>
    <w:p w:rsidR="001B6FD7" w:rsidRDefault="001B6FD7" w:rsidP="00AE1EA5">
      <w:r>
        <w:t>47.</w:t>
      </w:r>
      <w:r>
        <w:tab/>
      </w:r>
      <w:r>
        <w:rPr>
          <w:u w:val="single"/>
        </w:rPr>
        <w:t>Г-жа АБДЕЛЬ ХАДИ</w:t>
      </w:r>
      <w:r>
        <w:t xml:space="preserve"> (Египет) говорит, что приятно работать с Комитетом, который проявил объективность и изложил принципиальные позиции.  Следует надеяться, что следующий доклад вызовет меньше поводов для озабоченности.  Она заверяет Комитет, что правительство выполнит обещания делегации.</w:t>
      </w:r>
    </w:p>
    <w:p w:rsidR="001B6FD7" w:rsidRDefault="001B6FD7" w:rsidP="00AE1EA5"/>
    <w:p w:rsidR="00443E33" w:rsidRDefault="00443E33" w:rsidP="00AE1EA5"/>
    <w:p w:rsidR="001B6FD7" w:rsidRDefault="001B6FD7" w:rsidP="00AE1EA5">
      <w:pPr>
        <w:jc w:val="center"/>
        <w:rPr>
          <w:u w:val="single"/>
        </w:rPr>
      </w:pPr>
      <w:r w:rsidRPr="004F3AFC">
        <w:rPr>
          <w:u w:val="single"/>
        </w:rPr>
        <w:t>Заседание закрывается в 12 час. 55 мин</w:t>
      </w:r>
      <w:r w:rsidRPr="004F3AFC">
        <w:t>.</w:t>
      </w:r>
    </w:p>
    <w:p w:rsidR="009C1F15" w:rsidRDefault="009C1F15" w:rsidP="009C1F15"/>
    <w:sectPr w:rsidR="009C1F15" w:rsidSect="00446D54">
      <w:headerReference w:type="even" r:id="rId9"/>
      <w:headerReference w:type="default" r:id="rId10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E32" w:rsidRDefault="00E65E32">
      <w:r>
        <w:separator/>
      </w:r>
    </w:p>
  </w:endnote>
  <w:endnote w:type="continuationSeparator" w:id="0">
    <w:p w:rsidR="00E65E32" w:rsidRDefault="00E65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E32" w:rsidRDefault="00E65E32">
      <w:r>
        <w:separator/>
      </w:r>
    </w:p>
  </w:footnote>
  <w:footnote w:type="continuationSeparator" w:id="0">
    <w:p w:rsidR="00E65E32" w:rsidRDefault="00E65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314" w:rsidRPr="00446D54" w:rsidRDefault="00362314">
    <w:pPr>
      <w:pStyle w:val="Header"/>
      <w:rPr>
        <w:lang w:val="en-US"/>
      </w:rPr>
    </w:pPr>
    <w:r>
      <w:rPr>
        <w:lang w:val="en-US"/>
      </w:rPr>
      <w:t>CMW/C/SR.51</w:t>
    </w:r>
  </w:p>
  <w:p w:rsidR="00362314" w:rsidRDefault="00362314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B1B46">
      <w:rPr>
        <w:rStyle w:val="PageNumber"/>
        <w:noProof/>
      </w:rPr>
      <w:t>6</w:t>
    </w:r>
    <w:r>
      <w:rPr>
        <w:rStyle w:val="PageNumber"/>
      </w:rPr>
      <w:fldChar w:fldCharType="end"/>
    </w:r>
  </w:p>
  <w:p w:rsidR="00362314" w:rsidRDefault="00362314">
    <w:pPr>
      <w:pStyle w:val="Header"/>
      <w:rPr>
        <w:rStyle w:val="PageNumber"/>
        <w:lang w:val="en-US"/>
      </w:rPr>
    </w:pPr>
  </w:p>
  <w:p w:rsidR="00362314" w:rsidRDefault="00362314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314" w:rsidRDefault="00362314" w:rsidP="00446D54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CMW/C/SR.51</w:t>
    </w:r>
  </w:p>
  <w:p w:rsidR="00362314" w:rsidRDefault="00362314" w:rsidP="00446D54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B1B46">
      <w:rPr>
        <w:rStyle w:val="PageNumber"/>
        <w:noProof/>
      </w:rPr>
      <w:t>7</w:t>
    </w:r>
    <w:r>
      <w:rPr>
        <w:rStyle w:val="PageNumber"/>
      </w:rPr>
      <w:fldChar w:fldCharType="end"/>
    </w:r>
  </w:p>
  <w:p w:rsidR="00362314" w:rsidRDefault="00362314">
    <w:pPr>
      <w:pStyle w:val="Header"/>
      <w:tabs>
        <w:tab w:val="left" w:pos="6237"/>
      </w:tabs>
      <w:rPr>
        <w:rStyle w:val="PageNumber"/>
        <w:lang w:val="en-US"/>
      </w:rPr>
    </w:pPr>
  </w:p>
  <w:p w:rsidR="00362314" w:rsidRDefault="00362314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D86"/>
    <w:rsid w:val="000775D6"/>
    <w:rsid w:val="001B6FD7"/>
    <w:rsid w:val="00235A11"/>
    <w:rsid w:val="002529CE"/>
    <w:rsid w:val="00362314"/>
    <w:rsid w:val="003C1134"/>
    <w:rsid w:val="00443E33"/>
    <w:rsid w:val="00446D54"/>
    <w:rsid w:val="004B5884"/>
    <w:rsid w:val="00524D01"/>
    <w:rsid w:val="005649C7"/>
    <w:rsid w:val="00653945"/>
    <w:rsid w:val="007558AE"/>
    <w:rsid w:val="00927D86"/>
    <w:rsid w:val="009C1F15"/>
    <w:rsid w:val="00AB1B46"/>
    <w:rsid w:val="00AE1EA5"/>
    <w:rsid w:val="00BF284F"/>
    <w:rsid w:val="00D04B34"/>
    <w:rsid w:val="00D44FEB"/>
    <w:rsid w:val="00E65E32"/>
    <w:rsid w:val="00F71979"/>
    <w:rsid w:val="00FC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</Pages>
  <Words>4041</Words>
  <Characters>23040</Characters>
  <Application>Microsoft Office Word</Application>
  <DocSecurity>4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0741337</vt:lpstr>
    </vt:vector>
  </TitlesOfParts>
  <Company>ONU</Company>
  <LinksUpToDate>false</LinksUpToDate>
  <CharactersWithSpaces>27027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0741337</dc:title>
  <dc:subject/>
  <dc:creator>Екатерина Салынская</dc:creator>
  <cp:keywords/>
  <dc:description/>
  <cp:lastModifiedBy>Любовь Катаева</cp:lastModifiedBy>
  <cp:revision>3</cp:revision>
  <cp:lastPrinted>2009-07-17T06:15:00Z</cp:lastPrinted>
  <dcterms:created xsi:type="dcterms:W3CDTF">2009-07-17T06:15:00Z</dcterms:created>
  <dcterms:modified xsi:type="dcterms:W3CDTF">2009-07-17T06:15:00Z</dcterms:modified>
</cp:coreProperties>
</file>