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B7A70" w14:paraId="1D6ECA99" w14:textId="77777777">
        <w:trPr>
          <w:cantSplit/>
          <w:trHeight w:hRule="exact" w:val="851"/>
        </w:trPr>
        <w:tc>
          <w:tcPr>
            <w:tcW w:w="1276" w:type="dxa"/>
            <w:tcBorders>
              <w:bottom w:val="single" w:sz="4" w:space="0" w:color="auto"/>
            </w:tcBorders>
            <w:vAlign w:val="bottom"/>
          </w:tcPr>
          <w:p w14:paraId="52581FA9" w14:textId="77777777" w:rsidR="00D64979" w:rsidRDefault="00D64979">
            <w:pPr>
              <w:spacing w:after="80"/>
            </w:pPr>
          </w:p>
        </w:tc>
        <w:tc>
          <w:tcPr>
            <w:tcW w:w="2268" w:type="dxa"/>
            <w:tcBorders>
              <w:bottom w:val="single" w:sz="4" w:space="0" w:color="auto"/>
            </w:tcBorders>
            <w:vAlign w:val="bottom"/>
          </w:tcPr>
          <w:p w14:paraId="19C3728F" w14:textId="77777777" w:rsidR="00D64979" w:rsidRDefault="00664C10">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7A0E9B75" w14:textId="1C5D3825" w:rsidR="00D64979" w:rsidRPr="00557D41" w:rsidRDefault="00557D41" w:rsidP="00557D41">
            <w:pPr>
              <w:suppressAutoHyphens w:val="0"/>
              <w:jc w:val="right"/>
            </w:pPr>
            <w:r w:rsidRPr="00557D41">
              <w:rPr>
                <w:sz w:val="40"/>
              </w:rPr>
              <w:t>E</w:t>
            </w:r>
            <w:r>
              <w:t>/C.12/POL/RQ/7</w:t>
            </w:r>
          </w:p>
        </w:tc>
      </w:tr>
      <w:tr w:rsidR="00DB7A70" w14:paraId="3B9F86EF" w14:textId="77777777">
        <w:trPr>
          <w:cantSplit/>
          <w:trHeight w:hRule="exact" w:val="2835"/>
        </w:trPr>
        <w:tc>
          <w:tcPr>
            <w:tcW w:w="1276" w:type="dxa"/>
            <w:tcBorders>
              <w:top w:val="single" w:sz="4" w:space="0" w:color="auto"/>
              <w:bottom w:val="single" w:sz="12" w:space="0" w:color="auto"/>
            </w:tcBorders>
          </w:tcPr>
          <w:p w14:paraId="3E5F030F" w14:textId="77777777" w:rsidR="00D64979" w:rsidRDefault="00664C10">
            <w:pPr>
              <w:spacing w:before="120"/>
              <w:jc w:val="center"/>
            </w:pPr>
            <w:r>
              <w:rPr>
                <w:noProof/>
                <w:lang w:eastAsia="fr-CH"/>
              </w:rPr>
              <w:drawing>
                <wp:inline distT="0" distB="0" distL="0" distR="0" wp14:anchorId="3CBDA466" wp14:editId="5258A25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05281F" w14:textId="77777777" w:rsidR="00D64979" w:rsidRDefault="00664C10">
            <w:pPr>
              <w:spacing w:before="120" w:line="420" w:lineRule="exact"/>
            </w:pPr>
            <w:r>
              <w:rPr>
                <w:b/>
                <w:sz w:val="40"/>
                <w:szCs w:val="40"/>
              </w:rPr>
              <w:t>Conseil économique et social</w:t>
            </w:r>
          </w:p>
        </w:tc>
        <w:tc>
          <w:tcPr>
            <w:tcW w:w="2835" w:type="dxa"/>
            <w:tcBorders>
              <w:top w:val="single" w:sz="4" w:space="0" w:color="auto"/>
              <w:bottom w:val="single" w:sz="12" w:space="0" w:color="auto"/>
            </w:tcBorders>
          </w:tcPr>
          <w:p w14:paraId="06E106A8" w14:textId="77777777" w:rsidR="00D64979" w:rsidRDefault="00664C10">
            <w:pPr>
              <w:suppressAutoHyphens w:val="0"/>
              <w:spacing w:before="240" w:line="240" w:lineRule="exact"/>
            </w:pPr>
            <w:r>
              <w:t>Distr. générale</w:t>
            </w:r>
          </w:p>
          <w:p w14:paraId="01C902E6" w14:textId="2F822477" w:rsidR="00D64979" w:rsidRDefault="00221B1A">
            <w:pPr>
              <w:suppressAutoHyphens w:val="0"/>
            </w:pPr>
            <w:r>
              <w:t>1</w:t>
            </w:r>
            <w:r w:rsidR="00977D7B">
              <w:t>6</w:t>
            </w:r>
            <w:r w:rsidR="005F1D24">
              <w:t xml:space="preserve"> </w:t>
            </w:r>
            <w:r w:rsidR="006162E5">
              <w:t>janvier 2024</w:t>
            </w:r>
          </w:p>
          <w:p w14:paraId="1780D6F2" w14:textId="77777777" w:rsidR="00D64979" w:rsidRDefault="00D64979">
            <w:pPr>
              <w:suppressAutoHyphens w:val="0"/>
            </w:pPr>
          </w:p>
          <w:p w14:paraId="44C2CDE5" w14:textId="77777777" w:rsidR="00D64979" w:rsidRDefault="00664C10">
            <w:pPr>
              <w:suppressAutoHyphens w:val="0"/>
            </w:pPr>
            <w:r>
              <w:t>Original </w:t>
            </w:r>
            <w:r w:rsidR="00ED2630">
              <w:t>:</w:t>
            </w:r>
            <w:r w:rsidR="000D71B0">
              <w:t xml:space="preserve"> français</w:t>
            </w:r>
          </w:p>
          <w:p w14:paraId="00619BB8" w14:textId="77777777" w:rsidR="00D64979" w:rsidRDefault="000D71B0">
            <w:pPr>
              <w:suppressAutoHyphens w:val="0"/>
            </w:pPr>
            <w:r>
              <w:t>Anglais, espagnol et français seulement</w:t>
            </w:r>
          </w:p>
        </w:tc>
      </w:tr>
    </w:tbl>
    <w:p w14:paraId="7208554A" w14:textId="77777777" w:rsidR="00D64979" w:rsidRDefault="00664C10">
      <w:pPr>
        <w:spacing w:before="120"/>
        <w:rPr>
          <w:b/>
          <w:sz w:val="24"/>
          <w:szCs w:val="24"/>
        </w:rPr>
      </w:pPr>
      <w:r>
        <w:rPr>
          <w:b/>
          <w:sz w:val="24"/>
          <w:szCs w:val="24"/>
        </w:rPr>
        <w:t>Comité des droits économiques, sociaux et culturels</w:t>
      </w:r>
    </w:p>
    <w:p w14:paraId="47A90726" w14:textId="27F1F464" w:rsidR="00AF6D58" w:rsidRDefault="00AF6D58" w:rsidP="00AF6D58">
      <w:pPr>
        <w:rPr>
          <w:b/>
          <w:lang w:val="fr-FR"/>
        </w:rPr>
      </w:pPr>
      <w:r>
        <w:rPr>
          <w:rFonts w:eastAsia="Times New Roman"/>
          <w:b/>
          <w:lang w:val="fr-FR"/>
        </w:rPr>
        <w:t>Soixante-</w:t>
      </w:r>
      <w:r w:rsidR="006162E5">
        <w:rPr>
          <w:rFonts w:eastAsia="Times New Roman"/>
          <w:b/>
          <w:lang w:val="fr-FR"/>
        </w:rPr>
        <w:t xml:space="preserve">seizième </w:t>
      </w:r>
      <w:r>
        <w:rPr>
          <w:rFonts w:eastAsia="Times New Roman"/>
          <w:b/>
          <w:lang w:val="fr-FR"/>
        </w:rPr>
        <w:t>session</w:t>
      </w:r>
    </w:p>
    <w:p w14:paraId="3A8407F6" w14:textId="2CA7B2C5" w:rsidR="00AF6D58" w:rsidRDefault="006162E5" w:rsidP="00AF6D58">
      <w:pPr>
        <w:rPr>
          <w:lang w:val="fr-FR"/>
        </w:rPr>
      </w:pPr>
      <w:r>
        <w:rPr>
          <w:rFonts w:eastAsia="Times New Roman"/>
          <w:lang w:val="fr-FR"/>
        </w:rPr>
        <w:t>9</w:t>
      </w:r>
      <w:r w:rsidR="00AF6D58">
        <w:rPr>
          <w:rFonts w:eastAsia="Times New Roman"/>
          <w:lang w:val="fr-FR"/>
        </w:rPr>
        <w:t>-</w:t>
      </w:r>
      <w:r>
        <w:rPr>
          <w:rFonts w:eastAsia="Times New Roman"/>
          <w:lang w:val="fr-FR"/>
        </w:rPr>
        <w:t>2</w:t>
      </w:r>
      <w:r w:rsidR="00464DC1">
        <w:rPr>
          <w:rFonts w:eastAsia="Times New Roman"/>
          <w:lang w:val="fr-FR"/>
        </w:rPr>
        <w:t>7</w:t>
      </w:r>
      <w:r>
        <w:rPr>
          <w:rFonts w:eastAsia="Times New Roman"/>
          <w:lang w:val="fr-FR"/>
        </w:rPr>
        <w:t xml:space="preserve"> septembre</w:t>
      </w:r>
      <w:r w:rsidR="00AF6D58">
        <w:rPr>
          <w:rFonts w:eastAsia="Times New Roman"/>
          <w:lang w:val="fr-FR"/>
        </w:rPr>
        <w:t xml:space="preserve"> 2024</w:t>
      </w:r>
    </w:p>
    <w:p w14:paraId="76322E6C" w14:textId="77777777" w:rsidR="00AF6D58" w:rsidRDefault="00AF6D58" w:rsidP="00AF6D58">
      <w:r>
        <w:rPr>
          <w:rFonts w:eastAsia="Times New Roman"/>
          <w:b/>
          <w:lang w:val="fr-FR"/>
        </w:rPr>
        <w:t xml:space="preserve">Examen des rapports : rapports soumis par les États parties </w:t>
      </w:r>
      <w:r>
        <w:rPr>
          <w:rFonts w:eastAsia="Times New Roman"/>
          <w:b/>
          <w:lang w:val="fr-FR"/>
        </w:rPr>
        <w:br/>
        <w:t>en application des articles 16 et 17 du Pacte</w:t>
      </w:r>
    </w:p>
    <w:p w14:paraId="3FB2F6A6" w14:textId="3881E810" w:rsidR="00D64979" w:rsidRDefault="00664C10" w:rsidP="00BB00F2">
      <w:pPr>
        <w:pStyle w:val="HChG"/>
      </w:pPr>
      <w:r>
        <w:tab/>
      </w:r>
      <w:r>
        <w:tab/>
      </w:r>
      <w:r w:rsidR="00C453EC">
        <w:rPr>
          <w:lang w:val="fr-FR"/>
        </w:rPr>
        <w:t xml:space="preserve">Réponses </w:t>
      </w:r>
      <w:r w:rsidR="00C453EC">
        <w:t xml:space="preserve">de la Pologne à la liste de </w:t>
      </w:r>
      <w:r>
        <w:t xml:space="preserve">points concernant </w:t>
      </w:r>
      <w:r w:rsidR="00C453EC">
        <w:t>son</w:t>
      </w:r>
      <w:r w:rsidR="00A06594">
        <w:t> </w:t>
      </w:r>
      <w:r w:rsidR="00C453EC">
        <w:t>septième rapport périodique</w:t>
      </w:r>
      <w:r>
        <w:rPr>
          <w:rStyle w:val="Appelnotedebasdep"/>
          <w:b w:val="0"/>
          <w:sz w:val="20"/>
          <w:vertAlign w:val="baseline"/>
        </w:rPr>
        <w:footnoteReference w:customMarkFollows="1" w:id="2"/>
        <w:t>*</w:t>
      </w:r>
    </w:p>
    <w:p w14:paraId="4FAD0F4D" w14:textId="1111A630" w:rsidR="00D64979" w:rsidRDefault="00664C10">
      <w:pPr>
        <w:pStyle w:val="SingleTxtG"/>
        <w:jc w:val="right"/>
      </w:pPr>
      <w:r>
        <w:t>[Date de réception</w:t>
      </w:r>
      <w:r w:rsidR="00C453EC">
        <w:t> </w:t>
      </w:r>
      <w:r>
        <w:t>:</w:t>
      </w:r>
      <w:r w:rsidR="002949EF" w:rsidRPr="00043A0E">
        <w:rPr>
          <w:lang w:val="fr-FR"/>
        </w:rPr>
        <w:t xml:space="preserve"> </w:t>
      </w:r>
      <w:r w:rsidR="002949EF">
        <w:rPr>
          <w:lang w:val="fr-FR"/>
        </w:rPr>
        <w:t xml:space="preserve">20 </w:t>
      </w:r>
      <w:r w:rsidR="00437B16">
        <w:rPr>
          <w:lang w:val="fr-FR"/>
        </w:rPr>
        <w:t>o</w:t>
      </w:r>
      <w:r w:rsidR="002949EF">
        <w:rPr>
          <w:lang w:val="fr-FR"/>
        </w:rPr>
        <w:t>ctobre 2023</w:t>
      </w:r>
      <w:r>
        <w:t>]</w:t>
      </w:r>
    </w:p>
    <w:p w14:paraId="17B603D4" w14:textId="77777777" w:rsidR="00D64979" w:rsidRDefault="00D64979" w:rsidP="00D61683">
      <w:pPr>
        <w:pStyle w:val="SingleTxtG"/>
      </w:pPr>
    </w:p>
    <w:p w14:paraId="402F32B1" w14:textId="6DB87828" w:rsidR="004014D1" w:rsidRDefault="004014D1">
      <w:pPr>
        <w:suppressAutoHyphens w:val="0"/>
        <w:kinsoku/>
        <w:overflowPunct/>
        <w:autoSpaceDE/>
        <w:autoSpaceDN/>
        <w:adjustRightInd/>
        <w:snapToGrid/>
        <w:spacing w:after="200" w:line="276" w:lineRule="auto"/>
      </w:pPr>
      <w:r>
        <w:br w:type="page"/>
      </w:r>
    </w:p>
    <w:p w14:paraId="091D4E61" w14:textId="419EE852" w:rsidR="004014D1" w:rsidRPr="00221B1A" w:rsidRDefault="00770EAC" w:rsidP="00BB00F2">
      <w:pPr>
        <w:pStyle w:val="HChG"/>
        <w:rPr>
          <w:lang w:val="fr-FR"/>
        </w:rPr>
      </w:pPr>
      <w:r w:rsidRPr="00A37497">
        <w:rPr>
          <w:lang w:val="fr-FR"/>
        </w:rPr>
        <w:lastRenderedPageBreak/>
        <w:tab/>
      </w:r>
      <w:r w:rsidR="00FA7247" w:rsidRPr="00221B1A">
        <w:rPr>
          <w:lang w:val="fr-FR"/>
        </w:rPr>
        <w:t>I</w:t>
      </w:r>
      <w:r w:rsidR="004014D1" w:rsidRPr="00221B1A">
        <w:rPr>
          <w:lang w:val="fr-FR"/>
        </w:rPr>
        <w:t xml:space="preserve">. </w:t>
      </w:r>
      <w:r w:rsidRPr="00221B1A">
        <w:rPr>
          <w:lang w:val="fr-FR"/>
        </w:rPr>
        <w:tab/>
      </w:r>
      <w:r w:rsidR="004014D1" w:rsidRPr="00221B1A">
        <w:rPr>
          <w:lang w:val="fr-FR"/>
        </w:rPr>
        <w:t>Mise en œuvre du Pacte</w:t>
      </w:r>
    </w:p>
    <w:p w14:paraId="44549855" w14:textId="60144F4D" w:rsidR="004014D1" w:rsidRPr="00221B1A" w:rsidRDefault="00770EAC" w:rsidP="00BB00F2">
      <w:pPr>
        <w:pStyle w:val="H1G"/>
        <w:rPr>
          <w:lang w:val="fr-FR"/>
        </w:rPr>
      </w:pPr>
      <w:r>
        <w:rPr>
          <w:lang w:val="fr-FR"/>
        </w:rPr>
        <w:tab/>
      </w:r>
      <w:r w:rsidR="00FA7247" w:rsidRPr="00221B1A">
        <w:rPr>
          <w:lang w:val="fr-FR"/>
        </w:rPr>
        <w:t>A</w:t>
      </w:r>
      <w:r w:rsidR="004014D1" w:rsidRPr="00221B1A">
        <w:rPr>
          <w:lang w:val="fr-FR"/>
        </w:rPr>
        <w:t xml:space="preserve">. </w:t>
      </w:r>
      <w:r w:rsidRPr="00221B1A">
        <w:rPr>
          <w:lang w:val="fr-FR"/>
        </w:rPr>
        <w:tab/>
      </w:r>
      <w:r w:rsidR="004014D1" w:rsidRPr="00221B1A">
        <w:rPr>
          <w:lang w:val="fr-FR"/>
        </w:rPr>
        <w:t>Mesures mises en œuvre, en plus de celles présentées dans les sections suivantes</w:t>
      </w:r>
    </w:p>
    <w:p w14:paraId="7C64DE73" w14:textId="6ABA5EBD" w:rsidR="004014D1" w:rsidRPr="00043A0E" w:rsidRDefault="00BB00F2" w:rsidP="00BB00F2">
      <w:pPr>
        <w:pStyle w:val="SingleTxtG"/>
        <w:rPr>
          <w:bCs/>
          <w:lang w:val="fr-FR"/>
        </w:rPr>
      </w:pPr>
      <w:r w:rsidRPr="00043A0E">
        <w:rPr>
          <w:lang w:val="fr-FR"/>
        </w:rPr>
        <w:t>1.</w:t>
      </w:r>
      <w:r w:rsidRPr="00043A0E">
        <w:rPr>
          <w:lang w:val="fr-FR"/>
        </w:rPr>
        <w:tab/>
      </w:r>
      <w:r w:rsidR="004014D1" w:rsidRPr="00043A0E">
        <w:rPr>
          <w:bCs/>
          <w:lang w:val="fr-FR"/>
        </w:rPr>
        <w:t>Par la loi du 14.10.2021 modifiant la loi du 10.01.2018 sur la limitation du commerce les dimanches et jours fériés et certains autres jours, des modifications ont été introduites pour empêcher le contournement de ses dispositions, pour permettre le recours à l</w:t>
      </w:r>
      <w:r w:rsidR="00AC66A6">
        <w:rPr>
          <w:bCs/>
          <w:lang w:val="fr-FR"/>
        </w:rPr>
        <w:t>’</w:t>
      </w:r>
      <w:r w:rsidR="004014D1" w:rsidRPr="00043A0E">
        <w:rPr>
          <w:bCs/>
          <w:lang w:val="fr-FR"/>
        </w:rPr>
        <w:t>aide non rémunérée de membres de la famille et, en ce qui concerne l</w:t>
      </w:r>
      <w:r w:rsidR="00AC66A6">
        <w:rPr>
          <w:bCs/>
          <w:lang w:val="fr-FR"/>
        </w:rPr>
        <w:t>’</w:t>
      </w:r>
      <w:r w:rsidR="004014D1" w:rsidRPr="00043A0E">
        <w:rPr>
          <w:bCs/>
          <w:lang w:val="fr-FR"/>
        </w:rPr>
        <w:t>agriculture, pour modifier les exemptions à l</w:t>
      </w:r>
      <w:r w:rsidR="00AC66A6">
        <w:rPr>
          <w:bCs/>
          <w:lang w:val="fr-FR"/>
        </w:rPr>
        <w:t>’</w:t>
      </w:r>
      <w:r w:rsidR="004014D1" w:rsidRPr="00043A0E">
        <w:rPr>
          <w:bCs/>
          <w:lang w:val="fr-FR"/>
        </w:rPr>
        <w:t>interdiction de commerce.</w:t>
      </w:r>
    </w:p>
    <w:p w14:paraId="44B6DF5B" w14:textId="7685166E" w:rsidR="004014D1" w:rsidRPr="00043A0E" w:rsidRDefault="00BB00F2" w:rsidP="00BB00F2">
      <w:pPr>
        <w:pStyle w:val="SingleTxtG"/>
        <w:rPr>
          <w:bCs/>
          <w:lang w:val="fr-FR"/>
        </w:rPr>
      </w:pPr>
      <w:r w:rsidRPr="00043A0E">
        <w:rPr>
          <w:lang w:val="fr-FR"/>
        </w:rPr>
        <w:t>2.</w:t>
      </w:r>
      <w:r w:rsidRPr="00043A0E">
        <w:rPr>
          <w:lang w:val="fr-FR"/>
        </w:rPr>
        <w:tab/>
      </w:r>
      <w:r w:rsidR="004014D1" w:rsidRPr="00043A0E">
        <w:rPr>
          <w:bCs/>
          <w:lang w:val="fr-FR"/>
        </w:rPr>
        <w:t>Afin d</w:t>
      </w:r>
      <w:r w:rsidR="00AC66A6">
        <w:rPr>
          <w:bCs/>
          <w:lang w:val="fr-FR"/>
        </w:rPr>
        <w:t>’</w:t>
      </w:r>
      <w:r w:rsidR="004014D1" w:rsidRPr="00043A0E">
        <w:rPr>
          <w:bCs/>
          <w:lang w:val="fr-FR"/>
        </w:rPr>
        <w:t>améliorer le recouvrement des pensions alimentaires, la loi du 6.12.2018 modifiant certaines lois pour améliorer l</w:t>
      </w:r>
      <w:r w:rsidR="00AC66A6">
        <w:rPr>
          <w:bCs/>
          <w:lang w:val="fr-FR"/>
        </w:rPr>
        <w:t>’</w:t>
      </w:r>
      <w:r w:rsidR="004014D1" w:rsidRPr="00043A0E">
        <w:rPr>
          <w:bCs/>
          <w:lang w:val="fr-FR"/>
        </w:rPr>
        <w:t>efficacité de l</w:t>
      </w:r>
      <w:r w:rsidR="00AC66A6">
        <w:rPr>
          <w:bCs/>
          <w:lang w:val="fr-FR"/>
        </w:rPr>
        <w:t>’</w:t>
      </w:r>
      <w:r w:rsidR="004014D1" w:rsidRPr="00043A0E">
        <w:rPr>
          <w:bCs/>
          <w:lang w:val="fr-FR"/>
        </w:rPr>
        <w:t>exécution des pensions alimentaires et la loi du 24.06.2021 modifiant certaines lois sur les prestations familiales ont été adoptées.</w:t>
      </w:r>
    </w:p>
    <w:p w14:paraId="36A39062" w14:textId="12DE558F" w:rsidR="004014D1" w:rsidRPr="00043A0E" w:rsidRDefault="00BB00F2" w:rsidP="00BB00F2">
      <w:pPr>
        <w:pStyle w:val="SingleTxtG"/>
        <w:rPr>
          <w:bCs/>
          <w:lang w:val="fr-FR"/>
        </w:rPr>
      </w:pPr>
      <w:r w:rsidRPr="00043A0E">
        <w:rPr>
          <w:lang w:val="fr-FR"/>
        </w:rPr>
        <w:t>3.</w:t>
      </w:r>
      <w:r w:rsidRPr="00043A0E">
        <w:rPr>
          <w:lang w:val="fr-FR"/>
        </w:rPr>
        <w:tab/>
      </w:r>
      <w:r w:rsidR="004014D1" w:rsidRPr="00043A0E">
        <w:rPr>
          <w:bCs/>
          <w:lang w:val="fr-FR"/>
        </w:rPr>
        <w:t>Des règlements ont été adoptés</w:t>
      </w:r>
      <w:r w:rsidR="00A54148">
        <w:rPr>
          <w:bCs/>
          <w:lang w:val="fr-FR"/>
        </w:rPr>
        <w:t xml:space="preserve"> </w:t>
      </w:r>
      <w:r w:rsidR="004014D1" w:rsidRPr="00043A0E">
        <w:rPr>
          <w:bCs/>
          <w:lang w:val="fr-FR"/>
        </w:rPr>
        <w:t>:</w:t>
      </w:r>
    </w:p>
    <w:p w14:paraId="3BE6CFC7" w14:textId="39B94023"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D</w:t>
      </w:r>
      <w:r w:rsidR="004014D1" w:rsidRPr="00043A0E">
        <w:rPr>
          <w:lang w:val="fr-FR"/>
        </w:rPr>
        <w:t xml:space="preserve">u </w:t>
      </w:r>
      <w:r w:rsidR="0015508A" w:rsidRPr="00043A0E">
        <w:rPr>
          <w:lang w:val="fr-FR"/>
        </w:rPr>
        <w:t xml:space="preserve">Ministre </w:t>
      </w:r>
      <w:r w:rsidR="004014D1" w:rsidRPr="00043A0E">
        <w:rPr>
          <w:lang w:val="fr-FR"/>
        </w:rPr>
        <w:t xml:space="preserve">de la </w:t>
      </w:r>
      <w:r w:rsidR="0015508A" w:rsidRPr="00043A0E">
        <w:rPr>
          <w:lang w:val="fr-FR"/>
        </w:rPr>
        <w:t>famille</w:t>
      </w:r>
      <w:r w:rsidR="004014D1" w:rsidRPr="00043A0E">
        <w:rPr>
          <w:lang w:val="fr-FR"/>
        </w:rPr>
        <w:t xml:space="preserve">, du </w:t>
      </w:r>
      <w:r w:rsidR="0015508A" w:rsidRPr="00043A0E">
        <w:rPr>
          <w:lang w:val="fr-FR"/>
        </w:rPr>
        <w:t xml:space="preserve">travail </w:t>
      </w:r>
      <w:r w:rsidR="004014D1" w:rsidRPr="00043A0E">
        <w:rPr>
          <w:lang w:val="fr-FR"/>
        </w:rPr>
        <w:t xml:space="preserve">et de la </w:t>
      </w:r>
      <w:r w:rsidR="0015508A" w:rsidRPr="00043A0E">
        <w:rPr>
          <w:lang w:val="fr-FR"/>
        </w:rPr>
        <w:t xml:space="preserve">politique </w:t>
      </w:r>
      <w:r w:rsidR="004014D1" w:rsidRPr="00043A0E">
        <w:rPr>
          <w:lang w:val="fr-FR"/>
        </w:rPr>
        <w:t>sociale du 29.05.2019 modifiant le règlement sur la formation dans le domaine de la sécurité et de la santé au travail</w:t>
      </w:r>
      <w:r w:rsidR="00A54148">
        <w:rPr>
          <w:lang w:val="fr-FR"/>
        </w:rPr>
        <w:t> ;</w:t>
      </w:r>
    </w:p>
    <w:p w14:paraId="20BDC668" w14:textId="56F2BFE9"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D</w:t>
      </w:r>
      <w:r w:rsidR="004014D1" w:rsidRPr="00043A0E">
        <w:rPr>
          <w:lang w:val="fr-FR"/>
        </w:rPr>
        <w:t xml:space="preserve">u </w:t>
      </w:r>
      <w:r w:rsidR="0015508A" w:rsidRPr="00043A0E">
        <w:rPr>
          <w:lang w:val="fr-FR"/>
        </w:rPr>
        <w:t xml:space="preserve">Ministre </w:t>
      </w:r>
      <w:r w:rsidR="004014D1" w:rsidRPr="00043A0E">
        <w:rPr>
          <w:lang w:val="fr-FR"/>
        </w:rPr>
        <w:t xml:space="preserve">de la </w:t>
      </w:r>
      <w:r w:rsidR="0015508A" w:rsidRPr="00043A0E">
        <w:rPr>
          <w:lang w:val="fr-FR"/>
        </w:rPr>
        <w:t xml:space="preserve">famille </w:t>
      </w:r>
      <w:r w:rsidR="004014D1" w:rsidRPr="00043A0E">
        <w:rPr>
          <w:lang w:val="fr-FR"/>
        </w:rPr>
        <w:t xml:space="preserve">et de la </w:t>
      </w:r>
      <w:r w:rsidR="0015508A" w:rsidRPr="00043A0E">
        <w:rPr>
          <w:lang w:val="fr-FR"/>
        </w:rPr>
        <w:t xml:space="preserve">politique </w:t>
      </w:r>
      <w:r w:rsidR="004014D1" w:rsidRPr="00043A0E">
        <w:rPr>
          <w:lang w:val="fr-FR"/>
        </w:rPr>
        <w:t>sociale du 4.11.2021 modifiant le règlement sur les règles générales de sécurité et de santé au travail.</w:t>
      </w:r>
    </w:p>
    <w:p w14:paraId="2B7157B4" w14:textId="0036F21C" w:rsidR="004014D1" w:rsidRPr="00043A0E" w:rsidRDefault="00BB00F2" w:rsidP="00BB00F2">
      <w:pPr>
        <w:pStyle w:val="SingleTxtG"/>
        <w:rPr>
          <w:lang w:val="fr-FR"/>
        </w:rPr>
      </w:pPr>
      <w:r w:rsidRPr="00043A0E">
        <w:rPr>
          <w:lang w:val="fr-FR"/>
        </w:rPr>
        <w:t>4.</w:t>
      </w:r>
      <w:r w:rsidRPr="00043A0E">
        <w:rPr>
          <w:lang w:val="fr-FR"/>
        </w:rPr>
        <w:tab/>
      </w:r>
      <w:r w:rsidR="004014D1" w:rsidRPr="00043A0E">
        <w:rPr>
          <w:lang w:val="fr-FR"/>
        </w:rPr>
        <w:t xml:space="preserve">En 2020, </w:t>
      </w:r>
      <w:r w:rsidR="004014D1" w:rsidRPr="00437B16">
        <w:rPr>
          <w:bCs/>
          <w:lang w:val="fr-FR"/>
        </w:rPr>
        <w:t>le</w:t>
      </w:r>
      <w:r w:rsidR="004014D1" w:rsidRPr="00043A0E">
        <w:rPr>
          <w:lang w:val="fr-FR"/>
        </w:rPr>
        <w:t xml:space="preserve"> </w:t>
      </w:r>
      <w:r w:rsidR="00AC66A6">
        <w:rPr>
          <w:lang w:val="fr-FR"/>
        </w:rPr>
        <w:t>« </w:t>
      </w:r>
      <w:r w:rsidR="004014D1" w:rsidRPr="00043A0E">
        <w:rPr>
          <w:lang w:val="fr-FR"/>
        </w:rPr>
        <w:t>Programme d</w:t>
      </w:r>
      <w:r w:rsidR="00AC66A6">
        <w:rPr>
          <w:lang w:val="fr-FR"/>
        </w:rPr>
        <w:t>’</w:t>
      </w:r>
      <w:r w:rsidR="004014D1" w:rsidRPr="00043A0E">
        <w:rPr>
          <w:lang w:val="fr-FR"/>
        </w:rPr>
        <w:t>intégration sociale et civique des Roms de Pologne pour 2021-2030</w:t>
      </w:r>
      <w:r w:rsidR="00AC66A6">
        <w:rPr>
          <w:lang w:val="fr-FR"/>
        </w:rPr>
        <w:t> »</w:t>
      </w:r>
      <w:r w:rsidR="004014D1" w:rsidRPr="00043A0E">
        <w:rPr>
          <w:lang w:val="fr-FR"/>
        </w:rPr>
        <w:t xml:space="preserve"> a été adopté.</w:t>
      </w:r>
    </w:p>
    <w:p w14:paraId="363E58A7" w14:textId="2873DECC" w:rsidR="004014D1" w:rsidRPr="00043A0E" w:rsidRDefault="00BB00F2" w:rsidP="00BB00F2">
      <w:pPr>
        <w:pStyle w:val="SingleTxtG"/>
        <w:rPr>
          <w:lang w:val="fr-FR"/>
        </w:rPr>
      </w:pPr>
      <w:r w:rsidRPr="00043A0E">
        <w:rPr>
          <w:lang w:val="fr-FR"/>
        </w:rPr>
        <w:t>5.</w:t>
      </w:r>
      <w:r w:rsidRPr="00043A0E">
        <w:rPr>
          <w:lang w:val="fr-FR"/>
        </w:rPr>
        <w:tab/>
      </w:r>
      <w:r w:rsidR="004014D1" w:rsidRPr="00043A0E">
        <w:rPr>
          <w:lang w:val="fr-FR"/>
        </w:rPr>
        <w:t xml:space="preserve">En 2022, ont été clarifiées les dispositions de la loi du 12.12.2013 sur les étrangers concernant les membres mineurs de la famille ayant droit à un permis de séjour aux fins du regroupement familial </w:t>
      </w:r>
      <w:r w:rsidR="004014D1" w:rsidRPr="00437B16">
        <w:rPr>
          <w:bCs/>
          <w:lang w:val="fr-FR"/>
        </w:rPr>
        <w:t>et</w:t>
      </w:r>
      <w:r w:rsidR="004014D1" w:rsidRPr="00043A0E">
        <w:rPr>
          <w:lang w:val="fr-FR"/>
        </w:rPr>
        <w:t xml:space="preserve"> les étrangers mineurs non accompagnés ayant le statut de réfugié ou bénéficiant de la protection subsidiaire, résidant en Pologne et qui peuvent être rejoints par des membres de leur famille.</w:t>
      </w:r>
    </w:p>
    <w:p w14:paraId="10DBC45B" w14:textId="256ED87C" w:rsidR="004014D1" w:rsidRPr="00043A0E" w:rsidRDefault="00BB00F2" w:rsidP="00BB00F2">
      <w:pPr>
        <w:pStyle w:val="SingleTxtG"/>
        <w:rPr>
          <w:lang w:val="fr-FR"/>
        </w:rPr>
      </w:pPr>
      <w:r w:rsidRPr="00043A0E">
        <w:rPr>
          <w:lang w:val="fr-FR"/>
        </w:rPr>
        <w:t>6.</w:t>
      </w:r>
      <w:r w:rsidRPr="00043A0E">
        <w:rPr>
          <w:lang w:val="fr-FR"/>
        </w:rPr>
        <w:tab/>
      </w:r>
      <w:r w:rsidR="004014D1" w:rsidRPr="00043A0E">
        <w:rPr>
          <w:lang w:val="fr-FR"/>
        </w:rPr>
        <w:t>En 2021, le programme de dépistage Prevention 40+ a été introduit pour la détection précoce des maladies chez les personnes de plus de 40 ans. En 2022, des soins primaires coordonnés ont été introduits pour le diagnostic et le traitement de l</w:t>
      </w:r>
      <w:r w:rsidR="00AC66A6">
        <w:rPr>
          <w:lang w:val="fr-FR"/>
        </w:rPr>
        <w:t>’</w:t>
      </w:r>
      <w:r w:rsidR="004014D1" w:rsidRPr="00043A0E">
        <w:rPr>
          <w:lang w:val="fr-FR"/>
        </w:rPr>
        <w:t>hypertension, de l</w:t>
      </w:r>
      <w:r w:rsidR="00AC66A6">
        <w:rPr>
          <w:lang w:val="fr-FR"/>
        </w:rPr>
        <w:t>’</w:t>
      </w:r>
      <w:r w:rsidR="004014D1" w:rsidRPr="00043A0E">
        <w:rPr>
          <w:lang w:val="fr-FR"/>
        </w:rPr>
        <w:t>insuffisance cardiaque, de la cardiopathie ischémique chronique et de la fibrillation auriculaire, du diabète, de l</w:t>
      </w:r>
      <w:r w:rsidR="00AC66A6">
        <w:rPr>
          <w:lang w:val="fr-FR"/>
        </w:rPr>
        <w:t>’</w:t>
      </w:r>
      <w:r w:rsidR="004014D1" w:rsidRPr="00043A0E">
        <w:rPr>
          <w:lang w:val="fr-FR"/>
        </w:rPr>
        <w:t>asthme bronchique, de la broncho-pneumopathie chronique obstructive, de l</w:t>
      </w:r>
      <w:r w:rsidR="00AC66A6">
        <w:rPr>
          <w:lang w:val="fr-FR"/>
        </w:rPr>
        <w:t>’</w:t>
      </w:r>
      <w:r w:rsidR="004014D1" w:rsidRPr="00043A0E">
        <w:rPr>
          <w:lang w:val="fr-FR"/>
        </w:rPr>
        <w:t>hypothyroïdie.</w:t>
      </w:r>
    </w:p>
    <w:p w14:paraId="5A0887B0" w14:textId="79CC15D7" w:rsidR="004014D1" w:rsidRPr="00043A0E" w:rsidRDefault="00BB00F2" w:rsidP="00BB00F2">
      <w:pPr>
        <w:pStyle w:val="SingleTxtG"/>
        <w:rPr>
          <w:lang w:val="fr-FR"/>
        </w:rPr>
      </w:pPr>
      <w:r w:rsidRPr="00043A0E">
        <w:rPr>
          <w:lang w:val="fr-FR"/>
        </w:rPr>
        <w:t>7.</w:t>
      </w:r>
      <w:r w:rsidRPr="00043A0E">
        <w:rPr>
          <w:lang w:val="fr-FR"/>
        </w:rPr>
        <w:tab/>
      </w:r>
      <w:r w:rsidR="004014D1" w:rsidRPr="00043A0E">
        <w:rPr>
          <w:lang w:val="fr-FR"/>
        </w:rPr>
        <w:t>Accès à l</w:t>
      </w:r>
      <w:r w:rsidR="00AC66A6">
        <w:rPr>
          <w:lang w:val="fr-FR"/>
        </w:rPr>
        <w:t>’</w:t>
      </w:r>
      <w:r w:rsidR="004014D1" w:rsidRPr="00043A0E">
        <w:rPr>
          <w:lang w:val="fr-FR"/>
        </w:rPr>
        <w:t xml:space="preserve">assistance </w:t>
      </w:r>
      <w:r w:rsidR="005F1D24" w:rsidRPr="00043A0E">
        <w:rPr>
          <w:lang w:val="fr-FR"/>
        </w:rPr>
        <w:t>psychopédagogique</w:t>
      </w:r>
      <w:r w:rsidR="00A54148">
        <w:rPr>
          <w:lang w:val="fr-FR"/>
        </w:rPr>
        <w:t xml:space="preserve"> </w:t>
      </w:r>
      <w:r w:rsidR="004014D1" w:rsidRPr="00043A0E">
        <w:rPr>
          <w:lang w:val="fr-FR"/>
        </w:rPr>
        <w:t>:</w:t>
      </w:r>
    </w:p>
    <w:p w14:paraId="144A405C" w14:textId="49C08571"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D</w:t>
      </w:r>
      <w:r w:rsidR="004014D1" w:rsidRPr="00043A0E">
        <w:rPr>
          <w:lang w:val="fr-FR"/>
        </w:rPr>
        <w:t>u 1.03.2022 au 20.12.2022 les écoles primaires publiques et privées, les écoles secondaires et les écoles d’art ont organisé des classes d</w:t>
      </w:r>
      <w:r w:rsidR="00AC66A6">
        <w:rPr>
          <w:lang w:val="fr-FR"/>
        </w:rPr>
        <w:t>’</w:t>
      </w:r>
      <w:r w:rsidR="004014D1" w:rsidRPr="00043A0E">
        <w:rPr>
          <w:lang w:val="fr-FR"/>
        </w:rPr>
        <w:t xml:space="preserve">assistance </w:t>
      </w:r>
      <w:r w:rsidR="005F1D24" w:rsidRPr="00043A0E">
        <w:rPr>
          <w:lang w:val="fr-FR"/>
        </w:rPr>
        <w:t>psychopédagogique</w:t>
      </w:r>
      <w:r w:rsidR="00A54148">
        <w:rPr>
          <w:lang w:val="fr-FR"/>
        </w:rPr>
        <w:t xml:space="preserve"> </w:t>
      </w:r>
      <w:r w:rsidR="004014D1" w:rsidRPr="00043A0E">
        <w:rPr>
          <w:lang w:val="fr-FR"/>
        </w:rPr>
        <w:t>: classes correctives-compensatoires, classes de développement des compétences émotionnelles-sociales et autres classes thérapeutiques</w:t>
      </w:r>
      <w:r w:rsidR="00A54148">
        <w:rPr>
          <w:lang w:val="fr-FR"/>
        </w:rPr>
        <w:t> ;</w:t>
      </w:r>
    </w:p>
    <w:p w14:paraId="7F93BF97" w14:textId="7849FECA"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R</w:t>
      </w:r>
      <w:r w:rsidR="004014D1" w:rsidRPr="00043A0E">
        <w:rPr>
          <w:lang w:val="fr-FR"/>
        </w:rPr>
        <w:t xml:space="preserve">èglement du </w:t>
      </w:r>
      <w:r w:rsidR="00842525" w:rsidRPr="00043A0E">
        <w:rPr>
          <w:lang w:val="fr-FR"/>
        </w:rPr>
        <w:t xml:space="preserve">Ministre </w:t>
      </w:r>
      <w:r w:rsidR="004014D1" w:rsidRPr="00043A0E">
        <w:rPr>
          <w:lang w:val="fr-FR"/>
        </w:rPr>
        <w:t>de l</w:t>
      </w:r>
      <w:r w:rsidR="00AC66A6">
        <w:rPr>
          <w:lang w:val="fr-FR"/>
        </w:rPr>
        <w:t>’</w:t>
      </w:r>
      <w:r w:rsidR="00842525">
        <w:rPr>
          <w:lang w:val="fr-FR"/>
        </w:rPr>
        <w:t>é</w:t>
      </w:r>
      <w:r w:rsidR="004014D1" w:rsidRPr="00043A0E">
        <w:rPr>
          <w:lang w:val="fr-FR"/>
        </w:rPr>
        <w:t xml:space="preserve">ducation et des </w:t>
      </w:r>
      <w:r w:rsidR="00842525">
        <w:rPr>
          <w:lang w:val="fr-FR"/>
        </w:rPr>
        <w:t>s</w:t>
      </w:r>
      <w:r w:rsidR="004014D1" w:rsidRPr="00043A0E">
        <w:rPr>
          <w:lang w:val="fr-FR"/>
        </w:rPr>
        <w:t xml:space="preserve">ciences du 22.07.2022 sur la liste des cours pour les étudiants ou élèves ou à leur profit dispensés par les enseignants des centres de conseil </w:t>
      </w:r>
      <w:r w:rsidR="005F1D24" w:rsidRPr="00043A0E">
        <w:rPr>
          <w:lang w:val="fr-FR"/>
        </w:rPr>
        <w:t>psychopédagogique</w:t>
      </w:r>
      <w:r w:rsidR="004014D1" w:rsidRPr="00043A0E">
        <w:rPr>
          <w:lang w:val="fr-FR"/>
        </w:rPr>
        <w:t xml:space="preserve"> et les enseignants</w:t>
      </w:r>
      <w:r w:rsidR="00A54148">
        <w:rPr>
          <w:lang w:val="fr-FR"/>
        </w:rPr>
        <w:t xml:space="preserve"> </w:t>
      </w:r>
      <w:r w:rsidR="004014D1" w:rsidRPr="00043A0E">
        <w:rPr>
          <w:lang w:val="fr-FR"/>
        </w:rPr>
        <w:t>: pédagogues, pédagogues spécialistes, psychologues, orthophonistes, thérapeutes pédagogiques et conseillers d</w:t>
      </w:r>
      <w:r w:rsidR="00AC66A6">
        <w:rPr>
          <w:lang w:val="fr-FR"/>
        </w:rPr>
        <w:t>’</w:t>
      </w:r>
      <w:r w:rsidR="004014D1" w:rsidRPr="00043A0E">
        <w:rPr>
          <w:lang w:val="fr-FR"/>
        </w:rPr>
        <w:t>orientation professionnelle</w:t>
      </w:r>
      <w:r w:rsidR="00A54148">
        <w:rPr>
          <w:lang w:val="fr-FR"/>
        </w:rPr>
        <w:t> ;</w:t>
      </w:r>
      <w:r w:rsidR="004014D1" w:rsidRPr="00043A0E">
        <w:rPr>
          <w:lang w:val="fr-FR"/>
        </w:rPr>
        <w:t xml:space="preserve"> </w:t>
      </w:r>
    </w:p>
    <w:p w14:paraId="622A1092" w14:textId="504B6AB8"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D</w:t>
      </w:r>
      <w:r w:rsidR="004014D1" w:rsidRPr="00043A0E">
        <w:rPr>
          <w:lang w:val="fr-FR"/>
        </w:rPr>
        <w:t>epuis le 1.09.2022, les normes relatives à l</w:t>
      </w:r>
      <w:r w:rsidR="00AC66A6">
        <w:rPr>
          <w:lang w:val="fr-FR"/>
        </w:rPr>
        <w:t>’</w:t>
      </w:r>
      <w:r w:rsidR="004014D1" w:rsidRPr="00043A0E">
        <w:rPr>
          <w:lang w:val="fr-FR"/>
        </w:rPr>
        <w:t>emploi des enseignants spécialistes dans les jardins d</w:t>
      </w:r>
      <w:r w:rsidR="00AC66A6">
        <w:rPr>
          <w:lang w:val="fr-FR"/>
        </w:rPr>
        <w:t>’</w:t>
      </w:r>
      <w:r w:rsidR="004014D1" w:rsidRPr="00043A0E">
        <w:rPr>
          <w:lang w:val="fr-FR"/>
        </w:rPr>
        <w:t>enfants et les écoles publiques et privées sont mises en œuvre.</w:t>
      </w:r>
    </w:p>
    <w:p w14:paraId="02CA8FAD" w14:textId="41C8D2CA" w:rsidR="004014D1" w:rsidRDefault="00BB00F2" w:rsidP="00BB00F2">
      <w:pPr>
        <w:pStyle w:val="SingleTxtG"/>
        <w:rPr>
          <w:lang w:val="fr-FR"/>
        </w:rPr>
      </w:pPr>
      <w:r>
        <w:rPr>
          <w:lang w:val="fr-FR"/>
        </w:rPr>
        <w:t>8.</w:t>
      </w:r>
      <w:r>
        <w:rPr>
          <w:lang w:val="fr-FR"/>
        </w:rPr>
        <w:tab/>
      </w:r>
      <w:r w:rsidR="004014D1" w:rsidRPr="00043A0E">
        <w:rPr>
          <w:lang w:val="fr-FR"/>
        </w:rPr>
        <w:t xml:space="preserve">Grâce au programme Laboratoires du futur, des équipements techniques de pointe sont mis à la </w:t>
      </w:r>
      <w:r w:rsidR="004014D1" w:rsidRPr="00437B16">
        <w:rPr>
          <w:bCs/>
          <w:lang w:val="fr-FR"/>
        </w:rPr>
        <w:t>disposition</w:t>
      </w:r>
      <w:r w:rsidR="004014D1" w:rsidRPr="00043A0E">
        <w:rPr>
          <w:lang w:val="fr-FR"/>
        </w:rPr>
        <w:t xml:space="preserve"> des écoles primaires depuis 2021.</w:t>
      </w:r>
    </w:p>
    <w:p w14:paraId="2FF6A322" w14:textId="3DA98EAF" w:rsidR="004014D1" w:rsidRPr="00221B1A" w:rsidRDefault="00770EAC" w:rsidP="00BB00F2">
      <w:pPr>
        <w:pStyle w:val="H1G"/>
        <w:rPr>
          <w:lang w:val="fr-FR"/>
        </w:rPr>
      </w:pPr>
      <w:r>
        <w:rPr>
          <w:lang w:val="fr-FR"/>
        </w:rPr>
        <w:tab/>
      </w:r>
      <w:r w:rsidR="00FA7247" w:rsidRPr="00221B1A">
        <w:rPr>
          <w:lang w:val="fr-FR"/>
        </w:rPr>
        <w:t>B</w:t>
      </w:r>
      <w:r w:rsidR="004014D1" w:rsidRPr="00221B1A">
        <w:rPr>
          <w:lang w:val="fr-FR"/>
        </w:rPr>
        <w:t xml:space="preserve">. </w:t>
      </w:r>
      <w:r w:rsidRPr="00221B1A">
        <w:rPr>
          <w:lang w:val="fr-FR"/>
        </w:rPr>
        <w:tab/>
      </w:r>
      <w:r w:rsidR="004014D1" w:rsidRPr="00221B1A">
        <w:rPr>
          <w:lang w:val="fr-FR"/>
        </w:rPr>
        <w:t>Affaires judiciaires dans lesquelles le Pacte a été invoqué</w:t>
      </w:r>
    </w:p>
    <w:p w14:paraId="23DD2D8A" w14:textId="26846FFC" w:rsidR="004014D1" w:rsidRPr="00043A0E" w:rsidRDefault="00BB00F2" w:rsidP="00BB00F2">
      <w:pPr>
        <w:pStyle w:val="SingleTxtG"/>
        <w:rPr>
          <w:lang w:val="fr-FR"/>
        </w:rPr>
      </w:pPr>
      <w:r w:rsidRPr="00043A0E">
        <w:rPr>
          <w:lang w:val="fr-FR"/>
        </w:rPr>
        <w:t>9.</w:t>
      </w:r>
      <w:r w:rsidRPr="00043A0E">
        <w:rPr>
          <w:lang w:val="fr-FR"/>
        </w:rPr>
        <w:tab/>
      </w:r>
      <w:r w:rsidR="004014D1" w:rsidRPr="00043A0E">
        <w:rPr>
          <w:lang w:val="fr-FR"/>
        </w:rPr>
        <w:t xml:space="preserve">Pour </w:t>
      </w:r>
      <w:r w:rsidR="004014D1" w:rsidRPr="00437B16">
        <w:rPr>
          <w:bCs/>
          <w:lang w:val="fr-FR"/>
        </w:rPr>
        <w:t>la</w:t>
      </w:r>
      <w:r w:rsidR="004014D1" w:rsidRPr="00043A0E">
        <w:rPr>
          <w:lang w:val="fr-FR"/>
        </w:rPr>
        <w:t xml:space="preserve"> période du 1.01.2014 au 1.03.2023, ont été identifiés, dans des bases de bases de données de décisions judiciaires</w:t>
      </w:r>
      <w:r w:rsidR="00A54148">
        <w:rPr>
          <w:lang w:val="fr-FR"/>
        </w:rPr>
        <w:t xml:space="preserve"> </w:t>
      </w:r>
      <w:r w:rsidR="004014D1" w:rsidRPr="00043A0E">
        <w:rPr>
          <w:lang w:val="fr-FR"/>
        </w:rPr>
        <w:t xml:space="preserve">: </w:t>
      </w:r>
    </w:p>
    <w:p w14:paraId="7728DDF9" w14:textId="62BA776D"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4014D1" w:rsidRPr="00043A0E">
        <w:rPr>
          <w:lang w:val="fr-FR"/>
        </w:rPr>
        <w:t>3 arrêts de la Cour constitutionnelle dont les motifs font référence au Pacte (</w:t>
      </w:r>
      <w:hyperlink r:id="rId12" w:history="1">
        <w:r w:rsidR="004014D1" w:rsidRPr="00043A0E">
          <w:rPr>
            <w:rStyle w:val="Lienhypertexte"/>
            <w:color w:val="auto"/>
            <w:lang w:val="fr-FR"/>
          </w:rPr>
          <w:t>https://ipo.trybunal.gov.pl</w:t>
        </w:r>
      </w:hyperlink>
      <w:r w:rsidR="004014D1" w:rsidRPr="00043A0E">
        <w:rPr>
          <w:lang w:val="fr-FR"/>
        </w:rPr>
        <w:t>)</w:t>
      </w:r>
      <w:r w:rsidR="009C3D14">
        <w:rPr>
          <w:lang w:val="fr-FR"/>
        </w:rPr>
        <w:t xml:space="preserve"> </w:t>
      </w:r>
      <w:r w:rsidR="004014D1" w:rsidRPr="00043A0E">
        <w:rPr>
          <w:lang w:val="fr-FR"/>
        </w:rPr>
        <w:t>; par exemple, dans les motifs de l</w:t>
      </w:r>
      <w:r w:rsidR="00AC66A6">
        <w:rPr>
          <w:lang w:val="fr-FR"/>
        </w:rPr>
        <w:t>’</w:t>
      </w:r>
      <w:r w:rsidR="004014D1" w:rsidRPr="00043A0E">
        <w:rPr>
          <w:lang w:val="fr-FR"/>
        </w:rPr>
        <w:t>arrêt du 25.09.2019, affaire SK 31/16, la Cour a fait référence à l</w:t>
      </w:r>
      <w:r w:rsidR="00AC66A6">
        <w:rPr>
          <w:lang w:val="fr-FR"/>
        </w:rPr>
        <w:t>’</w:t>
      </w:r>
      <w:r w:rsidR="004014D1" w:rsidRPr="00043A0E">
        <w:rPr>
          <w:lang w:val="fr-FR"/>
        </w:rPr>
        <w:t>article</w:t>
      </w:r>
      <w:r w:rsidR="00AB3F19">
        <w:rPr>
          <w:lang w:val="fr-FR"/>
        </w:rPr>
        <w:t> </w:t>
      </w:r>
      <w:r w:rsidR="004014D1" w:rsidRPr="00043A0E">
        <w:rPr>
          <w:lang w:val="fr-FR"/>
        </w:rPr>
        <w:t xml:space="preserve">9 du Pacte en tant que </w:t>
      </w:r>
      <w:r w:rsidR="00AC66A6">
        <w:rPr>
          <w:lang w:val="fr-FR"/>
        </w:rPr>
        <w:t>« </w:t>
      </w:r>
      <w:r w:rsidR="004014D1" w:rsidRPr="00043A0E">
        <w:rPr>
          <w:lang w:val="fr-FR"/>
        </w:rPr>
        <w:t>orientations juridiques internationales pour le système de sécurité sociale en ce qui concerne les personnes incapables de travailler</w:t>
      </w:r>
      <w:r w:rsidR="00AC66A6">
        <w:rPr>
          <w:lang w:val="fr-FR"/>
        </w:rPr>
        <w:t> »</w:t>
      </w:r>
      <w:r w:rsidR="00A54148">
        <w:rPr>
          <w:lang w:val="fr-FR"/>
        </w:rPr>
        <w:t> ;</w:t>
      </w:r>
    </w:p>
    <w:p w14:paraId="75D8874D" w14:textId="40038963"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4014D1" w:rsidRPr="00043A0E">
        <w:rPr>
          <w:lang w:val="fr-FR"/>
        </w:rPr>
        <w:t>30 affaires examinées par la Cour administrative suprême et les tribunaux administratifs de voïvodie (</w:t>
      </w:r>
      <w:hyperlink r:id="rId13" w:history="1">
        <w:r w:rsidR="004014D1" w:rsidRPr="00043A0E">
          <w:rPr>
            <w:rStyle w:val="Lienhypertexte"/>
            <w:color w:val="auto"/>
            <w:lang w:val="fr-FR"/>
          </w:rPr>
          <w:t>https://orzeczenia.nsa.gov.pl</w:t>
        </w:r>
      </w:hyperlink>
      <w:r w:rsidR="004014D1" w:rsidRPr="00043A0E">
        <w:rPr>
          <w:lang w:val="fr-FR"/>
        </w:rPr>
        <w:t>), dans lesquelles une violation du Pacte a été alléguée dans les plaintes ou la motivation des jugements faisait référence au Pacte; par exemple, dans l</w:t>
      </w:r>
      <w:r w:rsidR="00AC66A6">
        <w:rPr>
          <w:lang w:val="fr-FR"/>
        </w:rPr>
        <w:t>’</w:t>
      </w:r>
      <w:r w:rsidR="004014D1" w:rsidRPr="00043A0E">
        <w:rPr>
          <w:lang w:val="fr-FR"/>
        </w:rPr>
        <w:t>affaire II SA/</w:t>
      </w:r>
      <w:proofErr w:type="spellStart"/>
      <w:r w:rsidR="004014D1" w:rsidRPr="00043A0E">
        <w:rPr>
          <w:lang w:val="fr-FR"/>
        </w:rPr>
        <w:t>Ke</w:t>
      </w:r>
      <w:proofErr w:type="spellEnd"/>
      <w:r w:rsidR="004014D1" w:rsidRPr="00043A0E">
        <w:rPr>
          <w:lang w:val="fr-FR"/>
        </w:rPr>
        <w:t xml:space="preserve"> 295/22, une violation de l</w:t>
      </w:r>
      <w:r w:rsidR="00AC66A6">
        <w:rPr>
          <w:lang w:val="fr-FR"/>
        </w:rPr>
        <w:t>’</w:t>
      </w:r>
      <w:r w:rsidR="004014D1" w:rsidRPr="00043A0E">
        <w:rPr>
          <w:lang w:val="fr-FR"/>
        </w:rPr>
        <w:t>article 11(1) du Pacte a été alléguée dans la plainte, mais l’arrêt du 14.09.2022 le tribunal administratif de voïvodie à Kielce n’a pas fait référence à cette allégation</w:t>
      </w:r>
      <w:r w:rsidR="00A54148">
        <w:rPr>
          <w:lang w:val="fr-FR"/>
        </w:rPr>
        <w:t> ;</w:t>
      </w:r>
    </w:p>
    <w:p w14:paraId="0ECB79E8" w14:textId="4B456369" w:rsidR="004014D1" w:rsidRDefault="00BB00F2" w:rsidP="00BB00F2">
      <w:pPr>
        <w:pStyle w:val="Bullet1G"/>
        <w:numPr>
          <w:ilvl w:val="0"/>
          <w:numId w:val="0"/>
        </w:numPr>
        <w:tabs>
          <w:tab w:val="left" w:pos="1701"/>
        </w:tabs>
        <w:ind w:left="1701" w:hanging="170"/>
        <w:rPr>
          <w:lang w:val="fr-FR"/>
        </w:rPr>
      </w:pPr>
      <w:r>
        <w:rPr>
          <w:lang w:val="fr-FR"/>
        </w:rPr>
        <w:t>•</w:t>
      </w:r>
      <w:r>
        <w:rPr>
          <w:lang w:val="fr-FR"/>
        </w:rPr>
        <w:tab/>
      </w:r>
      <w:r w:rsidR="004014D1" w:rsidRPr="00043A0E">
        <w:rPr>
          <w:lang w:val="fr-FR"/>
        </w:rPr>
        <w:t>24 arrêts ou ordonnances de tribunaux ordinaires dans les motifs desquels le Pacte a été invoqué (</w:t>
      </w:r>
      <w:hyperlink r:id="rId14" w:history="1">
        <w:r w:rsidR="004014D1" w:rsidRPr="00043A0E">
          <w:rPr>
            <w:rStyle w:val="Lienhypertexte"/>
            <w:color w:val="auto"/>
            <w:lang w:val="fr-FR"/>
          </w:rPr>
          <w:t>http://orzeczenia.ms.gov.pl</w:t>
        </w:r>
      </w:hyperlink>
      <w:r w:rsidR="004014D1" w:rsidRPr="00043A0E">
        <w:rPr>
          <w:lang w:val="fr-FR"/>
        </w:rPr>
        <w:t>); par exemple, dans l</w:t>
      </w:r>
      <w:r w:rsidR="00AC66A6">
        <w:rPr>
          <w:lang w:val="fr-FR"/>
        </w:rPr>
        <w:t>’</w:t>
      </w:r>
      <w:r w:rsidR="004014D1" w:rsidRPr="00043A0E">
        <w:rPr>
          <w:lang w:val="fr-FR"/>
        </w:rPr>
        <w:t>affaire VIII Pa 56/14 le Tribunal régional de Gliwice a cité dans les motifs de son arrêt du 10.07.2014 les dispositions du Pacte, indiquant qu</w:t>
      </w:r>
      <w:r w:rsidR="00AC66A6">
        <w:rPr>
          <w:lang w:val="fr-FR"/>
        </w:rPr>
        <w:t>’</w:t>
      </w:r>
      <w:r w:rsidR="004014D1" w:rsidRPr="00043A0E">
        <w:rPr>
          <w:lang w:val="fr-FR"/>
        </w:rPr>
        <w:t>elles permettent d</w:t>
      </w:r>
      <w:r w:rsidR="00AC66A6">
        <w:rPr>
          <w:lang w:val="fr-FR"/>
        </w:rPr>
        <w:t>’</w:t>
      </w:r>
      <w:r w:rsidR="004014D1" w:rsidRPr="00043A0E">
        <w:rPr>
          <w:lang w:val="fr-FR"/>
        </w:rPr>
        <w:t>éventuelles restrictions à la liberté d</w:t>
      </w:r>
      <w:r w:rsidR="00AC66A6">
        <w:rPr>
          <w:lang w:val="fr-FR"/>
        </w:rPr>
        <w:t>’</w:t>
      </w:r>
      <w:r w:rsidR="004014D1" w:rsidRPr="00043A0E">
        <w:rPr>
          <w:lang w:val="fr-FR"/>
        </w:rPr>
        <w:t>association compte tenu de la nécessité de garantir la sécurité de l</w:t>
      </w:r>
      <w:r w:rsidR="00AC66A6">
        <w:rPr>
          <w:lang w:val="fr-FR"/>
        </w:rPr>
        <w:t>’</w:t>
      </w:r>
      <w:r w:rsidR="004014D1" w:rsidRPr="00043A0E">
        <w:rPr>
          <w:lang w:val="fr-FR"/>
        </w:rPr>
        <w:t>État, l</w:t>
      </w:r>
      <w:r w:rsidR="00AC66A6">
        <w:rPr>
          <w:lang w:val="fr-FR"/>
        </w:rPr>
        <w:t>’</w:t>
      </w:r>
      <w:r w:rsidR="004014D1" w:rsidRPr="00043A0E">
        <w:rPr>
          <w:lang w:val="fr-FR"/>
        </w:rPr>
        <w:t>ordre public, la protection de la santé, la moralité publique ou la protection des droits et libertés d</w:t>
      </w:r>
      <w:r w:rsidR="00AC66A6">
        <w:rPr>
          <w:lang w:val="fr-FR"/>
        </w:rPr>
        <w:t>’</w:t>
      </w:r>
      <w:r w:rsidR="004014D1" w:rsidRPr="00043A0E">
        <w:rPr>
          <w:lang w:val="fr-FR"/>
        </w:rPr>
        <w:t>autrui.</w:t>
      </w:r>
    </w:p>
    <w:p w14:paraId="2F10602C" w14:textId="6743A7FF" w:rsidR="004014D1" w:rsidRPr="00221B1A" w:rsidRDefault="00770EAC" w:rsidP="00BB00F2">
      <w:pPr>
        <w:pStyle w:val="H1G"/>
        <w:rPr>
          <w:lang w:val="fr-FR"/>
        </w:rPr>
      </w:pPr>
      <w:r>
        <w:rPr>
          <w:lang w:val="fr-FR"/>
        </w:rPr>
        <w:tab/>
      </w:r>
      <w:r w:rsidR="00FA7247" w:rsidRPr="00221B1A">
        <w:rPr>
          <w:lang w:val="fr-FR"/>
        </w:rPr>
        <w:t>C</w:t>
      </w:r>
      <w:r w:rsidR="004014D1" w:rsidRPr="00221B1A">
        <w:rPr>
          <w:lang w:val="fr-FR"/>
        </w:rPr>
        <w:t xml:space="preserve">. </w:t>
      </w:r>
      <w:r w:rsidRPr="00221B1A">
        <w:rPr>
          <w:lang w:val="fr-FR"/>
        </w:rPr>
        <w:tab/>
      </w:r>
      <w:r w:rsidR="004014D1" w:rsidRPr="00221B1A">
        <w:rPr>
          <w:lang w:val="fr-FR"/>
        </w:rPr>
        <w:t>Financement du Bureau du Médiateur aux droits de l’homme</w:t>
      </w:r>
    </w:p>
    <w:p w14:paraId="224635E1" w14:textId="72052ABC" w:rsidR="004014D1" w:rsidRPr="00043A0E" w:rsidRDefault="00BB00F2" w:rsidP="00BB00F2">
      <w:pPr>
        <w:pStyle w:val="SingleTxtG"/>
        <w:rPr>
          <w:lang w:val="fr-FR"/>
        </w:rPr>
      </w:pPr>
      <w:r w:rsidRPr="00043A0E">
        <w:rPr>
          <w:lang w:val="fr-FR"/>
        </w:rPr>
        <w:t>10.</w:t>
      </w:r>
      <w:r w:rsidRPr="00043A0E">
        <w:rPr>
          <w:lang w:val="fr-FR"/>
        </w:rPr>
        <w:tab/>
      </w:r>
      <w:r w:rsidR="004014D1" w:rsidRPr="00043A0E">
        <w:rPr>
          <w:lang w:val="fr-FR"/>
        </w:rPr>
        <w:t>Voir le rapport national dans le cadre de l</w:t>
      </w:r>
      <w:r w:rsidR="00AC66A6">
        <w:rPr>
          <w:lang w:val="fr-FR"/>
        </w:rPr>
        <w:t>’</w:t>
      </w:r>
      <w:r w:rsidR="004014D1" w:rsidRPr="00043A0E">
        <w:rPr>
          <w:lang w:val="fr-FR"/>
        </w:rPr>
        <w:t xml:space="preserve">Examen périodique universel sur les droits de </w:t>
      </w:r>
      <w:r w:rsidR="004014D1" w:rsidRPr="00437B16">
        <w:rPr>
          <w:bCs/>
          <w:lang w:val="fr-FR"/>
        </w:rPr>
        <w:t>l</w:t>
      </w:r>
      <w:r w:rsidR="00AC66A6">
        <w:rPr>
          <w:bCs/>
          <w:lang w:val="fr-FR"/>
        </w:rPr>
        <w:t>’</w:t>
      </w:r>
      <w:r w:rsidR="004014D1" w:rsidRPr="00437B16">
        <w:rPr>
          <w:bCs/>
          <w:lang w:val="fr-FR"/>
        </w:rPr>
        <w:t>homme</w:t>
      </w:r>
      <w:r w:rsidR="004014D1" w:rsidRPr="00043A0E">
        <w:rPr>
          <w:lang w:val="fr-FR"/>
        </w:rPr>
        <w:t xml:space="preserve">, 08.2022, </w:t>
      </w:r>
      <w:hyperlink r:id="rId15" w:history="1">
        <w:r w:rsidR="004014D1" w:rsidRPr="00043A0E">
          <w:rPr>
            <w:rStyle w:val="Lienhypertexte"/>
            <w:color w:val="auto"/>
            <w:lang w:val="fr-FR"/>
          </w:rPr>
          <w:t>https://www.ohchr.org.en.hr-bodies.upr.pl-index</w:t>
        </w:r>
      </w:hyperlink>
      <w:r w:rsidR="004014D1" w:rsidRPr="00043A0E">
        <w:rPr>
          <w:lang w:val="fr-FR"/>
        </w:rPr>
        <w:t>,</w:t>
      </w:r>
      <w:r w:rsidR="00A06594">
        <w:rPr>
          <w:lang w:val="fr-FR"/>
        </w:rPr>
        <w:t xml:space="preserve"> </w:t>
      </w:r>
      <w:r w:rsidR="004014D1" w:rsidRPr="00043A0E">
        <w:rPr>
          <w:lang w:val="fr-FR"/>
        </w:rPr>
        <w:t>points 10, 11).</w:t>
      </w:r>
    </w:p>
    <w:p w14:paraId="7A8DAD8F" w14:textId="4506D5D9" w:rsidR="004014D1" w:rsidRPr="00043A0E" w:rsidRDefault="00A06594" w:rsidP="00BB00F2">
      <w:pPr>
        <w:pStyle w:val="H23G"/>
        <w:rPr>
          <w:lang w:val="fr-FR"/>
        </w:rPr>
      </w:pPr>
      <w:r>
        <w:rPr>
          <w:lang w:val="fr-FR"/>
        </w:rPr>
        <w:tab/>
      </w:r>
      <w:r>
        <w:rPr>
          <w:lang w:val="fr-FR"/>
        </w:rPr>
        <w:tab/>
      </w:r>
      <w:r w:rsidR="004014D1" w:rsidRPr="00043A0E">
        <w:rPr>
          <w:lang w:val="fr-FR"/>
        </w:rPr>
        <w:t>Financement du bureau par le budget de l</w:t>
      </w:r>
      <w:r w:rsidR="00AC66A6">
        <w:rPr>
          <w:lang w:val="fr-FR"/>
        </w:rPr>
        <w:t>’</w:t>
      </w:r>
      <w:r w:rsidR="004014D1" w:rsidRPr="00043A0E">
        <w:rPr>
          <w:lang w:val="fr-FR"/>
        </w:rPr>
        <w:t xml:space="preserve">État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96"/>
        <w:gridCol w:w="2057"/>
        <w:gridCol w:w="3117"/>
      </w:tblGrid>
      <w:tr w:rsidR="004014D1" w:rsidRPr="00D03B41" w14:paraId="6FF72D64" w14:textId="77777777" w:rsidTr="00BB00F2">
        <w:trPr>
          <w:tblHeader/>
        </w:trPr>
        <w:tc>
          <w:tcPr>
            <w:tcW w:w="2196" w:type="dxa"/>
            <w:tcBorders>
              <w:top w:val="single" w:sz="4" w:space="0" w:color="auto"/>
              <w:bottom w:val="single" w:sz="12" w:space="0" w:color="auto"/>
            </w:tcBorders>
            <w:shd w:val="clear" w:color="auto" w:fill="auto"/>
            <w:vAlign w:val="bottom"/>
          </w:tcPr>
          <w:p w14:paraId="28484954" w14:textId="77777777" w:rsidR="004014D1" w:rsidRPr="00043A0E" w:rsidRDefault="004014D1" w:rsidP="0018214F">
            <w:pPr>
              <w:pStyle w:val="SingleTxtG"/>
              <w:suppressAutoHyphens w:val="0"/>
              <w:spacing w:before="80" w:after="80" w:line="200" w:lineRule="exact"/>
              <w:ind w:left="0" w:right="0"/>
              <w:jc w:val="left"/>
              <w:rPr>
                <w:i/>
                <w:sz w:val="16"/>
                <w:lang w:val="fr-FR"/>
              </w:rPr>
            </w:pPr>
          </w:p>
        </w:tc>
        <w:tc>
          <w:tcPr>
            <w:tcW w:w="2057" w:type="dxa"/>
            <w:tcBorders>
              <w:top w:val="single" w:sz="4" w:space="0" w:color="auto"/>
              <w:bottom w:val="single" w:sz="12" w:space="0" w:color="auto"/>
            </w:tcBorders>
            <w:shd w:val="clear" w:color="auto" w:fill="auto"/>
            <w:vAlign w:val="bottom"/>
          </w:tcPr>
          <w:p w14:paraId="7831D116" w14:textId="115084D9" w:rsidR="004014D1" w:rsidRPr="00043A0E" w:rsidRDefault="005F1D24" w:rsidP="0018214F">
            <w:pPr>
              <w:pStyle w:val="SingleTxtG"/>
              <w:suppressAutoHyphens w:val="0"/>
              <w:spacing w:before="80" w:after="80" w:line="200" w:lineRule="exact"/>
              <w:ind w:left="0" w:right="0"/>
              <w:jc w:val="right"/>
              <w:rPr>
                <w:i/>
                <w:sz w:val="16"/>
                <w:lang w:val="fr-FR"/>
              </w:rPr>
            </w:pPr>
            <w:r w:rsidRPr="00043A0E">
              <w:rPr>
                <w:i/>
                <w:sz w:val="16"/>
                <w:lang w:val="fr-FR"/>
              </w:rPr>
              <w:t>Milliers</w:t>
            </w:r>
            <w:r w:rsidR="004014D1" w:rsidRPr="00043A0E">
              <w:rPr>
                <w:i/>
                <w:sz w:val="16"/>
                <w:lang w:val="fr-FR"/>
              </w:rPr>
              <w:t xml:space="preserve"> de </w:t>
            </w:r>
            <w:proofErr w:type="spellStart"/>
            <w:r w:rsidR="004014D1" w:rsidRPr="00043A0E">
              <w:rPr>
                <w:i/>
                <w:sz w:val="16"/>
                <w:lang w:val="fr-FR"/>
              </w:rPr>
              <w:t>zł</w:t>
            </w:r>
            <w:proofErr w:type="spellEnd"/>
          </w:p>
        </w:tc>
        <w:tc>
          <w:tcPr>
            <w:tcW w:w="3117" w:type="dxa"/>
            <w:tcBorders>
              <w:top w:val="single" w:sz="4" w:space="0" w:color="auto"/>
              <w:bottom w:val="single" w:sz="12" w:space="0" w:color="auto"/>
            </w:tcBorders>
            <w:shd w:val="clear" w:color="auto" w:fill="auto"/>
            <w:vAlign w:val="bottom"/>
          </w:tcPr>
          <w:p w14:paraId="2A2F3453" w14:textId="77777777" w:rsidR="004014D1" w:rsidRPr="00043A0E" w:rsidRDefault="004014D1" w:rsidP="0018214F">
            <w:pPr>
              <w:pStyle w:val="SingleTxtG"/>
              <w:suppressAutoHyphens w:val="0"/>
              <w:spacing w:before="80" w:after="80" w:line="200" w:lineRule="exact"/>
              <w:ind w:left="0" w:right="0"/>
              <w:jc w:val="right"/>
              <w:rPr>
                <w:i/>
                <w:sz w:val="16"/>
                <w:lang w:val="fr-FR"/>
              </w:rPr>
            </w:pPr>
            <w:r w:rsidRPr="00043A0E">
              <w:rPr>
                <w:i/>
                <w:sz w:val="16"/>
                <w:lang w:val="fr-FR"/>
              </w:rPr>
              <w:t>Augmentation d’une année sur l’autre, %</w:t>
            </w:r>
          </w:p>
        </w:tc>
      </w:tr>
      <w:tr w:rsidR="004014D1" w:rsidRPr="000521AA" w14:paraId="32EB05C4" w14:textId="77777777" w:rsidTr="00BB00F2">
        <w:tc>
          <w:tcPr>
            <w:tcW w:w="2196" w:type="dxa"/>
            <w:tcBorders>
              <w:top w:val="single" w:sz="12" w:space="0" w:color="auto"/>
            </w:tcBorders>
            <w:shd w:val="clear" w:color="auto" w:fill="auto"/>
          </w:tcPr>
          <w:p w14:paraId="78953BFA" w14:textId="77777777"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2017</w:t>
            </w:r>
          </w:p>
        </w:tc>
        <w:tc>
          <w:tcPr>
            <w:tcW w:w="2057" w:type="dxa"/>
            <w:tcBorders>
              <w:top w:val="single" w:sz="12" w:space="0" w:color="auto"/>
            </w:tcBorders>
            <w:shd w:val="clear" w:color="auto" w:fill="auto"/>
            <w:vAlign w:val="bottom"/>
          </w:tcPr>
          <w:p w14:paraId="102AE055" w14:textId="3246B94E"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37</w:t>
            </w:r>
            <w:r w:rsidR="00AB3F19">
              <w:rPr>
                <w:sz w:val="18"/>
                <w:lang w:val="fr-FR"/>
              </w:rPr>
              <w:t xml:space="preserve"> </w:t>
            </w:r>
            <w:r w:rsidRPr="00043A0E">
              <w:rPr>
                <w:sz w:val="18"/>
                <w:lang w:val="fr-FR"/>
              </w:rPr>
              <w:t>182</w:t>
            </w:r>
          </w:p>
        </w:tc>
        <w:tc>
          <w:tcPr>
            <w:tcW w:w="3117" w:type="dxa"/>
            <w:tcBorders>
              <w:top w:val="single" w:sz="12" w:space="0" w:color="auto"/>
            </w:tcBorders>
            <w:shd w:val="clear" w:color="auto" w:fill="auto"/>
            <w:vAlign w:val="bottom"/>
          </w:tcPr>
          <w:p w14:paraId="57ECCFC1" w14:textId="77777777"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4,4</w:t>
            </w:r>
          </w:p>
        </w:tc>
      </w:tr>
      <w:tr w:rsidR="004014D1" w:rsidRPr="000521AA" w14:paraId="22439614" w14:textId="77777777" w:rsidTr="00BB00F2">
        <w:tc>
          <w:tcPr>
            <w:tcW w:w="2196" w:type="dxa"/>
            <w:shd w:val="clear" w:color="auto" w:fill="auto"/>
          </w:tcPr>
          <w:p w14:paraId="7D490432" w14:textId="77777777"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2018</w:t>
            </w:r>
          </w:p>
        </w:tc>
        <w:tc>
          <w:tcPr>
            <w:tcW w:w="2057" w:type="dxa"/>
            <w:shd w:val="clear" w:color="auto" w:fill="auto"/>
            <w:vAlign w:val="bottom"/>
          </w:tcPr>
          <w:p w14:paraId="7532E3C1" w14:textId="5E3FA626"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39</w:t>
            </w:r>
            <w:r w:rsidR="00AB3F19">
              <w:rPr>
                <w:sz w:val="18"/>
                <w:lang w:val="fr-FR"/>
              </w:rPr>
              <w:t xml:space="preserve"> </w:t>
            </w:r>
            <w:r w:rsidRPr="00043A0E">
              <w:rPr>
                <w:sz w:val="18"/>
                <w:lang w:val="fr-FR"/>
              </w:rPr>
              <w:t>433</w:t>
            </w:r>
          </w:p>
        </w:tc>
        <w:tc>
          <w:tcPr>
            <w:tcW w:w="3117" w:type="dxa"/>
            <w:shd w:val="clear" w:color="auto" w:fill="auto"/>
            <w:vAlign w:val="bottom"/>
          </w:tcPr>
          <w:p w14:paraId="3C584B0A" w14:textId="77777777"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6,1</w:t>
            </w:r>
          </w:p>
        </w:tc>
      </w:tr>
      <w:tr w:rsidR="004014D1" w:rsidRPr="000521AA" w14:paraId="1B618CAD" w14:textId="77777777" w:rsidTr="00BB00F2">
        <w:tc>
          <w:tcPr>
            <w:tcW w:w="2196" w:type="dxa"/>
            <w:shd w:val="clear" w:color="auto" w:fill="auto"/>
          </w:tcPr>
          <w:p w14:paraId="15E12FC5" w14:textId="77777777"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2019</w:t>
            </w:r>
          </w:p>
        </w:tc>
        <w:tc>
          <w:tcPr>
            <w:tcW w:w="2057" w:type="dxa"/>
            <w:shd w:val="clear" w:color="auto" w:fill="auto"/>
            <w:vAlign w:val="bottom"/>
          </w:tcPr>
          <w:p w14:paraId="7AF25C60" w14:textId="4AD5DE37"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40</w:t>
            </w:r>
            <w:r w:rsidR="00AB3F19">
              <w:rPr>
                <w:sz w:val="18"/>
                <w:lang w:val="fr-FR"/>
              </w:rPr>
              <w:t xml:space="preserve"> </w:t>
            </w:r>
            <w:r w:rsidRPr="00043A0E">
              <w:rPr>
                <w:sz w:val="18"/>
                <w:lang w:val="fr-FR"/>
              </w:rPr>
              <w:t>883</w:t>
            </w:r>
          </w:p>
        </w:tc>
        <w:tc>
          <w:tcPr>
            <w:tcW w:w="3117" w:type="dxa"/>
            <w:shd w:val="clear" w:color="auto" w:fill="auto"/>
            <w:vAlign w:val="bottom"/>
          </w:tcPr>
          <w:p w14:paraId="3ECEB77A" w14:textId="77777777"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3,7</w:t>
            </w:r>
          </w:p>
        </w:tc>
      </w:tr>
      <w:tr w:rsidR="004014D1" w:rsidRPr="000521AA" w14:paraId="20A806FE" w14:textId="77777777" w:rsidTr="00BB00F2">
        <w:tc>
          <w:tcPr>
            <w:tcW w:w="2196" w:type="dxa"/>
            <w:shd w:val="clear" w:color="auto" w:fill="auto"/>
          </w:tcPr>
          <w:p w14:paraId="085E9C06" w14:textId="77777777"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2020</w:t>
            </w:r>
          </w:p>
        </w:tc>
        <w:tc>
          <w:tcPr>
            <w:tcW w:w="2057" w:type="dxa"/>
            <w:shd w:val="clear" w:color="auto" w:fill="auto"/>
            <w:vAlign w:val="bottom"/>
          </w:tcPr>
          <w:p w14:paraId="3094371F" w14:textId="09BAB8BA"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45</w:t>
            </w:r>
            <w:r w:rsidR="00AB3F19">
              <w:rPr>
                <w:sz w:val="18"/>
                <w:lang w:val="fr-FR"/>
              </w:rPr>
              <w:t xml:space="preserve"> </w:t>
            </w:r>
            <w:r w:rsidRPr="00043A0E">
              <w:rPr>
                <w:sz w:val="18"/>
                <w:lang w:val="fr-FR"/>
              </w:rPr>
              <w:t>214</w:t>
            </w:r>
          </w:p>
        </w:tc>
        <w:tc>
          <w:tcPr>
            <w:tcW w:w="3117" w:type="dxa"/>
            <w:shd w:val="clear" w:color="auto" w:fill="auto"/>
            <w:vAlign w:val="bottom"/>
          </w:tcPr>
          <w:p w14:paraId="411368CB" w14:textId="77777777"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10,6</w:t>
            </w:r>
          </w:p>
        </w:tc>
      </w:tr>
      <w:tr w:rsidR="004014D1" w:rsidRPr="000521AA" w14:paraId="2D74B7B0" w14:textId="77777777" w:rsidTr="00BB00F2">
        <w:tc>
          <w:tcPr>
            <w:tcW w:w="2196" w:type="dxa"/>
            <w:shd w:val="clear" w:color="auto" w:fill="auto"/>
          </w:tcPr>
          <w:p w14:paraId="6921108B" w14:textId="77777777"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2021</w:t>
            </w:r>
          </w:p>
        </w:tc>
        <w:tc>
          <w:tcPr>
            <w:tcW w:w="2057" w:type="dxa"/>
            <w:shd w:val="clear" w:color="auto" w:fill="auto"/>
            <w:vAlign w:val="bottom"/>
          </w:tcPr>
          <w:p w14:paraId="34848F45" w14:textId="5B4D7BC1"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53</w:t>
            </w:r>
            <w:r w:rsidR="00AB3F19">
              <w:rPr>
                <w:sz w:val="18"/>
                <w:lang w:val="fr-FR"/>
              </w:rPr>
              <w:t xml:space="preserve"> </w:t>
            </w:r>
            <w:r w:rsidRPr="00043A0E">
              <w:rPr>
                <w:sz w:val="18"/>
                <w:lang w:val="fr-FR"/>
              </w:rPr>
              <w:t xml:space="preserve">699 </w:t>
            </w:r>
          </w:p>
        </w:tc>
        <w:tc>
          <w:tcPr>
            <w:tcW w:w="3117" w:type="dxa"/>
            <w:shd w:val="clear" w:color="auto" w:fill="auto"/>
            <w:vAlign w:val="bottom"/>
          </w:tcPr>
          <w:p w14:paraId="5C791DAF" w14:textId="77777777"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18,8</w:t>
            </w:r>
          </w:p>
        </w:tc>
      </w:tr>
      <w:tr w:rsidR="004014D1" w:rsidRPr="000521AA" w14:paraId="466BC16C" w14:textId="77777777" w:rsidTr="00BB00F2">
        <w:tc>
          <w:tcPr>
            <w:tcW w:w="2196" w:type="dxa"/>
            <w:shd w:val="clear" w:color="auto" w:fill="auto"/>
          </w:tcPr>
          <w:p w14:paraId="71B7B11A" w14:textId="77777777"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2022</w:t>
            </w:r>
          </w:p>
        </w:tc>
        <w:tc>
          <w:tcPr>
            <w:tcW w:w="2057" w:type="dxa"/>
            <w:shd w:val="clear" w:color="auto" w:fill="auto"/>
            <w:vAlign w:val="bottom"/>
          </w:tcPr>
          <w:p w14:paraId="2F122E4E" w14:textId="46918031"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59</w:t>
            </w:r>
            <w:r w:rsidR="00AB3F19">
              <w:rPr>
                <w:sz w:val="18"/>
                <w:lang w:val="fr-FR"/>
              </w:rPr>
              <w:t xml:space="preserve"> </w:t>
            </w:r>
            <w:r w:rsidRPr="00043A0E">
              <w:rPr>
                <w:sz w:val="18"/>
                <w:lang w:val="fr-FR"/>
              </w:rPr>
              <w:t>144</w:t>
            </w:r>
          </w:p>
        </w:tc>
        <w:tc>
          <w:tcPr>
            <w:tcW w:w="3117" w:type="dxa"/>
            <w:shd w:val="clear" w:color="auto" w:fill="auto"/>
            <w:vAlign w:val="bottom"/>
          </w:tcPr>
          <w:p w14:paraId="6787238D" w14:textId="77777777"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10,1</w:t>
            </w:r>
          </w:p>
        </w:tc>
      </w:tr>
      <w:tr w:rsidR="004014D1" w:rsidRPr="000521AA" w14:paraId="0BB19468" w14:textId="77777777" w:rsidTr="00BB00F2">
        <w:tc>
          <w:tcPr>
            <w:tcW w:w="2196" w:type="dxa"/>
            <w:tcBorders>
              <w:bottom w:val="single" w:sz="12" w:space="0" w:color="auto"/>
            </w:tcBorders>
            <w:shd w:val="clear" w:color="auto" w:fill="auto"/>
          </w:tcPr>
          <w:p w14:paraId="2EE826F9" w14:textId="77777777"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2023</w:t>
            </w:r>
          </w:p>
        </w:tc>
        <w:tc>
          <w:tcPr>
            <w:tcW w:w="2057" w:type="dxa"/>
            <w:tcBorders>
              <w:bottom w:val="single" w:sz="12" w:space="0" w:color="auto"/>
            </w:tcBorders>
            <w:shd w:val="clear" w:color="auto" w:fill="auto"/>
            <w:vAlign w:val="bottom"/>
          </w:tcPr>
          <w:p w14:paraId="1B2BF706" w14:textId="56EFB2EA"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68</w:t>
            </w:r>
            <w:r w:rsidR="00AB3F19">
              <w:rPr>
                <w:sz w:val="18"/>
                <w:lang w:val="fr-FR"/>
              </w:rPr>
              <w:t xml:space="preserve"> </w:t>
            </w:r>
            <w:r w:rsidRPr="00043A0E">
              <w:rPr>
                <w:sz w:val="18"/>
                <w:lang w:val="fr-FR"/>
              </w:rPr>
              <w:t>624</w:t>
            </w:r>
          </w:p>
        </w:tc>
        <w:tc>
          <w:tcPr>
            <w:tcW w:w="3117" w:type="dxa"/>
            <w:tcBorders>
              <w:bottom w:val="single" w:sz="12" w:space="0" w:color="auto"/>
            </w:tcBorders>
            <w:shd w:val="clear" w:color="auto" w:fill="auto"/>
            <w:vAlign w:val="bottom"/>
          </w:tcPr>
          <w:p w14:paraId="00B06F7C" w14:textId="77777777"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16</w:t>
            </w:r>
          </w:p>
        </w:tc>
      </w:tr>
    </w:tbl>
    <w:p w14:paraId="5EF256F9" w14:textId="1DE12741" w:rsidR="004014D1" w:rsidRPr="00221B1A" w:rsidRDefault="00770EAC" w:rsidP="00BB00F2">
      <w:pPr>
        <w:pStyle w:val="H1G"/>
        <w:rPr>
          <w:lang w:val="fr-FR"/>
        </w:rPr>
      </w:pPr>
      <w:r>
        <w:rPr>
          <w:lang w:val="fr-FR"/>
        </w:rPr>
        <w:tab/>
      </w:r>
      <w:r w:rsidR="00FA7247" w:rsidRPr="00221B1A">
        <w:rPr>
          <w:lang w:val="fr-FR"/>
        </w:rPr>
        <w:t>D</w:t>
      </w:r>
      <w:r w:rsidR="004014D1" w:rsidRPr="00221B1A">
        <w:rPr>
          <w:lang w:val="fr-FR"/>
        </w:rPr>
        <w:t xml:space="preserve">. </w:t>
      </w:r>
      <w:r w:rsidRPr="00221B1A">
        <w:rPr>
          <w:lang w:val="fr-FR"/>
        </w:rPr>
        <w:tab/>
      </w:r>
      <w:r w:rsidR="004014D1" w:rsidRPr="00221B1A">
        <w:rPr>
          <w:lang w:val="fr-FR"/>
        </w:rPr>
        <w:t>Garanties d</w:t>
      </w:r>
      <w:r w:rsidR="00AC66A6">
        <w:rPr>
          <w:lang w:val="fr-FR"/>
        </w:rPr>
        <w:t>’</w:t>
      </w:r>
      <w:r w:rsidR="004014D1" w:rsidRPr="00221B1A">
        <w:rPr>
          <w:lang w:val="fr-FR"/>
        </w:rPr>
        <w:t>indépendance des tribunaux statuant dans les affaires de</w:t>
      </w:r>
      <w:r w:rsidR="00704582">
        <w:rPr>
          <w:lang w:val="fr-FR"/>
        </w:rPr>
        <w:t> </w:t>
      </w:r>
      <w:r w:rsidR="004014D1" w:rsidRPr="00221B1A">
        <w:rPr>
          <w:lang w:val="fr-FR"/>
        </w:rPr>
        <w:t>droits</w:t>
      </w:r>
      <w:r w:rsidR="004014D1" w:rsidRPr="00221B1A">
        <w:rPr>
          <w:bCs/>
          <w:lang w:val="fr-FR"/>
        </w:rPr>
        <w:t xml:space="preserve"> </w:t>
      </w:r>
      <w:r w:rsidR="004014D1" w:rsidRPr="00221B1A">
        <w:rPr>
          <w:lang w:val="fr-FR"/>
        </w:rPr>
        <w:t xml:space="preserve">sociaux, exécution des arrêts de la Cour européenne </w:t>
      </w:r>
      <w:r w:rsidR="00704582">
        <w:rPr>
          <w:lang w:val="fr-FR"/>
        </w:rPr>
        <w:br/>
      </w:r>
      <w:r w:rsidR="004014D1" w:rsidRPr="00221B1A">
        <w:rPr>
          <w:lang w:val="fr-FR"/>
        </w:rPr>
        <w:t>des droits de l</w:t>
      </w:r>
      <w:r w:rsidR="00AC66A6">
        <w:rPr>
          <w:lang w:val="fr-FR"/>
        </w:rPr>
        <w:t>’</w:t>
      </w:r>
      <w:r w:rsidR="004014D1" w:rsidRPr="00221B1A">
        <w:rPr>
          <w:lang w:val="fr-FR"/>
        </w:rPr>
        <w:t>homme</w:t>
      </w:r>
    </w:p>
    <w:p w14:paraId="11FF6E12" w14:textId="6A3E45B5" w:rsidR="004014D1" w:rsidRPr="00043A0E" w:rsidRDefault="00BB00F2" w:rsidP="00BB00F2">
      <w:pPr>
        <w:pStyle w:val="SingleTxtG"/>
        <w:rPr>
          <w:lang w:val="fr-FR"/>
        </w:rPr>
      </w:pPr>
      <w:r w:rsidRPr="00043A0E">
        <w:rPr>
          <w:lang w:val="fr-FR"/>
        </w:rPr>
        <w:t>11.</w:t>
      </w:r>
      <w:r w:rsidRPr="00043A0E">
        <w:rPr>
          <w:lang w:val="fr-FR"/>
        </w:rPr>
        <w:tab/>
      </w:r>
      <w:r w:rsidR="004014D1" w:rsidRPr="00043A0E">
        <w:rPr>
          <w:lang w:val="fr-FR"/>
        </w:rPr>
        <w:t>La Pologne respecte pleinement les principes de l’</w:t>
      </w:r>
      <w:r w:rsidR="001C5246" w:rsidRPr="00043A0E">
        <w:rPr>
          <w:lang w:val="fr-FR"/>
        </w:rPr>
        <w:t>État</w:t>
      </w:r>
      <w:r w:rsidR="004014D1" w:rsidRPr="00043A0E">
        <w:rPr>
          <w:lang w:val="fr-FR"/>
        </w:rPr>
        <w:t xml:space="preserve"> </w:t>
      </w:r>
      <w:r w:rsidR="001C5246" w:rsidRPr="00043A0E">
        <w:rPr>
          <w:lang w:val="fr-FR"/>
        </w:rPr>
        <w:t>démocratique</w:t>
      </w:r>
      <w:r w:rsidR="004014D1" w:rsidRPr="00043A0E">
        <w:rPr>
          <w:lang w:val="fr-FR"/>
        </w:rPr>
        <w:t xml:space="preserve"> de droit, comprenant, entre autres, le principe de la séparation des pouvoirs exécutif et judiciaire, l</w:t>
      </w:r>
      <w:r w:rsidR="00AC66A6">
        <w:rPr>
          <w:lang w:val="fr-FR"/>
        </w:rPr>
        <w:t>’</w:t>
      </w:r>
      <w:r w:rsidR="004014D1" w:rsidRPr="00043A0E">
        <w:rPr>
          <w:lang w:val="fr-FR"/>
        </w:rPr>
        <w:t>indépendance et l</w:t>
      </w:r>
      <w:r w:rsidR="00AC66A6">
        <w:rPr>
          <w:lang w:val="fr-FR"/>
        </w:rPr>
        <w:t>’</w:t>
      </w:r>
      <w:r w:rsidR="004014D1" w:rsidRPr="00043A0E">
        <w:rPr>
          <w:lang w:val="fr-FR"/>
        </w:rPr>
        <w:t>inamovibilité des juges, ainsi qu</w:t>
      </w:r>
      <w:r w:rsidR="00AC66A6">
        <w:rPr>
          <w:lang w:val="fr-FR"/>
        </w:rPr>
        <w:t>’</w:t>
      </w:r>
      <w:r w:rsidR="004014D1" w:rsidRPr="00043A0E">
        <w:rPr>
          <w:lang w:val="fr-FR"/>
        </w:rPr>
        <w:t>un contrôle judiciaire indépendant et efficace.</w:t>
      </w:r>
    </w:p>
    <w:p w14:paraId="0F2E5354" w14:textId="22AD37B1" w:rsidR="004014D1" w:rsidRPr="00043A0E" w:rsidRDefault="00BB00F2" w:rsidP="00BB00F2">
      <w:pPr>
        <w:pStyle w:val="SingleTxtG"/>
        <w:rPr>
          <w:lang w:val="fr-FR"/>
        </w:rPr>
      </w:pPr>
      <w:r w:rsidRPr="00043A0E">
        <w:rPr>
          <w:lang w:val="fr-FR"/>
        </w:rPr>
        <w:t>12.</w:t>
      </w:r>
      <w:r w:rsidRPr="00043A0E">
        <w:rPr>
          <w:lang w:val="fr-FR"/>
        </w:rPr>
        <w:tab/>
      </w:r>
      <w:r w:rsidR="004014D1" w:rsidRPr="00043A0E">
        <w:rPr>
          <w:lang w:val="fr-FR"/>
        </w:rPr>
        <w:t>L</w:t>
      </w:r>
      <w:r w:rsidR="00AC66A6">
        <w:rPr>
          <w:lang w:val="fr-FR"/>
        </w:rPr>
        <w:t>’</w:t>
      </w:r>
      <w:r w:rsidR="004014D1" w:rsidRPr="00043A0E">
        <w:rPr>
          <w:lang w:val="fr-FR"/>
        </w:rPr>
        <w:t>indépendance des juges découle d</w:t>
      </w:r>
      <w:r w:rsidR="00AC66A6">
        <w:rPr>
          <w:lang w:val="fr-FR"/>
        </w:rPr>
        <w:t>’</w:t>
      </w:r>
      <w:r w:rsidR="004014D1" w:rsidRPr="00043A0E">
        <w:rPr>
          <w:lang w:val="fr-FR"/>
        </w:rPr>
        <w:t xml:space="preserve">un vaste système de garanties constitutionnelles qui </w:t>
      </w:r>
      <w:r w:rsidR="004014D1" w:rsidRPr="00437B16">
        <w:rPr>
          <w:bCs/>
          <w:lang w:val="fr-FR"/>
        </w:rPr>
        <w:t>assurent</w:t>
      </w:r>
      <w:r w:rsidR="004014D1" w:rsidRPr="00043A0E">
        <w:rPr>
          <w:lang w:val="fr-FR"/>
        </w:rPr>
        <w:t xml:space="preserve"> que les juges statuent </w:t>
      </w:r>
      <w:r w:rsidR="004014D1" w:rsidRPr="00043A0E">
        <w:rPr>
          <w:lang w:val="pl-PL"/>
        </w:rPr>
        <w:t>indépendamment de toute instruction externe</w:t>
      </w:r>
      <w:r w:rsidR="005F1D24">
        <w:rPr>
          <w:lang w:val="pl-PL"/>
        </w:rPr>
        <w:t xml:space="preserve"> </w:t>
      </w:r>
      <w:r w:rsidR="004014D1" w:rsidRPr="00043A0E">
        <w:rPr>
          <w:lang w:val="fr-FR"/>
        </w:rPr>
        <w:t>: nomination pour une durée indéterminée, inamovibilité, immunité judiciaire, obligation d</w:t>
      </w:r>
      <w:r w:rsidR="00AC66A6">
        <w:rPr>
          <w:lang w:val="fr-FR"/>
        </w:rPr>
        <w:t>’</w:t>
      </w:r>
      <w:r w:rsidR="004014D1" w:rsidRPr="00043A0E">
        <w:rPr>
          <w:lang w:val="fr-FR"/>
        </w:rPr>
        <w:t>apolitisme, interdiction d</w:t>
      </w:r>
      <w:r w:rsidR="00AC66A6">
        <w:rPr>
          <w:lang w:val="fr-FR"/>
        </w:rPr>
        <w:t>’</w:t>
      </w:r>
      <w:r w:rsidR="004014D1" w:rsidRPr="00043A0E">
        <w:rPr>
          <w:lang w:val="fr-FR"/>
        </w:rPr>
        <w:t>exercer un emploi supplémentaire, à l</w:t>
      </w:r>
      <w:r w:rsidR="00AC66A6">
        <w:rPr>
          <w:lang w:val="fr-FR"/>
        </w:rPr>
        <w:t>’</w:t>
      </w:r>
      <w:r w:rsidR="004014D1" w:rsidRPr="00043A0E">
        <w:rPr>
          <w:lang w:val="fr-FR"/>
        </w:rPr>
        <w:t>exception de l</w:t>
      </w:r>
      <w:r w:rsidR="00AC66A6">
        <w:rPr>
          <w:lang w:val="fr-FR"/>
        </w:rPr>
        <w:t>’</w:t>
      </w:r>
      <w:r w:rsidR="004014D1" w:rsidRPr="00043A0E">
        <w:rPr>
          <w:lang w:val="fr-FR"/>
        </w:rPr>
        <w:t>enseignement et de la recherche.</w:t>
      </w:r>
    </w:p>
    <w:p w14:paraId="7F3F6620" w14:textId="74EF7D77" w:rsidR="004014D1" w:rsidRPr="00043A0E" w:rsidRDefault="00BB00F2" w:rsidP="00BB00F2">
      <w:pPr>
        <w:pStyle w:val="SingleTxtG"/>
        <w:rPr>
          <w:lang w:val="fr-FR"/>
        </w:rPr>
      </w:pPr>
      <w:r w:rsidRPr="00043A0E">
        <w:rPr>
          <w:lang w:val="fr-FR"/>
        </w:rPr>
        <w:t>13.</w:t>
      </w:r>
      <w:r w:rsidRPr="00043A0E">
        <w:rPr>
          <w:lang w:val="fr-FR"/>
        </w:rPr>
        <w:tab/>
      </w:r>
      <w:r w:rsidR="004014D1" w:rsidRPr="00043A0E">
        <w:rPr>
          <w:lang w:val="fr-FR"/>
        </w:rPr>
        <w:t>L</w:t>
      </w:r>
      <w:r w:rsidR="00AC66A6">
        <w:rPr>
          <w:lang w:val="fr-FR"/>
        </w:rPr>
        <w:t>’</w:t>
      </w:r>
      <w:r w:rsidR="004014D1" w:rsidRPr="00043A0E">
        <w:rPr>
          <w:lang w:val="fr-FR"/>
        </w:rPr>
        <w:t xml:space="preserve">indépendance des juges est garantie, entre autres, par la procédure de leur nomination. Les juges </w:t>
      </w:r>
      <w:r w:rsidR="004014D1" w:rsidRPr="00437B16">
        <w:rPr>
          <w:bCs/>
          <w:lang w:val="fr-FR"/>
        </w:rPr>
        <w:t>sont</w:t>
      </w:r>
      <w:r w:rsidR="004014D1" w:rsidRPr="00043A0E">
        <w:rPr>
          <w:lang w:val="fr-FR"/>
        </w:rPr>
        <w:t xml:space="preserve"> nommés par le Président de la République de Pologne, sur proposition du Conseil national de la magistrature. Les personnes qui répondent à des exigences élevées en termes de connaissances et d</w:t>
      </w:r>
      <w:r w:rsidR="00AC66A6">
        <w:rPr>
          <w:lang w:val="fr-FR"/>
        </w:rPr>
        <w:t>’</w:t>
      </w:r>
      <w:r w:rsidR="004014D1" w:rsidRPr="00043A0E">
        <w:rPr>
          <w:lang w:val="fr-FR"/>
        </w:rPr>
        <w:t>expérience peuvent devenir juges. L</w:t>
      </w:r>
      <w:r w:rsidR="00AC66A6">
        <w:rPr>
          <w:lang w:val="fr-FR"/>
        </w:rPr>
        <w:t>’</w:t>
      </w:r>
      <w:r w:rsidR="004014D1" w:rsidRPr="00043A0E">
        <w:rPr>
          <w:lang w:val="fr-FR"/>
        </w:rPr>
        <w:t>exécutif, en dehors de la remise de l</w:t>
      </w:r>
      <w:r w:rsidR="00AC66A6">
        <w:rPr>
          <w:lang w:val="fr-FR"/>
        </w:rPr>
        <w:t>’</w:t>
      </w:r>
      <w:r w:rsidR="004014D1" w:rsidRPr="00043A0E">
        <w:rPr>
          <w:lang w:val="fr-FR"/>
        </w:rPr>
        <w:t>acte de nomination par le Président, n</w:t>
      </w:r>
      <w:r w:rsidR="00AC66A6">
        <w:rPr>
          <w:lang w:val="fr-FR"/>
        </w:rPr>
        <w:t>’</w:t>
      </w:r>
      <w:r w:rsidR="004014D1" w:rsidRPr="00043A0E">
        <w:rPr>
          <w:lang w:val="fr-FR"/>
        </w:rPr>
        <w:t>a aucune influence directe sur la sélection des juges. La prérogative du Président de nommer les juges est un élément essentiel du système d</w:t>
      </w:r>
      <w:r w:rsidR="00AC66A6">
        <w:rPr>
          <w:lang w:val="fr-FR"/>
        </w:rPr>
        <w:t>’</w:t>
      </w:r>
      <w:r w:rsidR="004014D1" w:rsidRPr="00043A0E">
        <w:rPr>
          <w:lang w:val="fr-FR"/>
        </w:rPr>
        <w:t xml:space="preserve">équilibre des pouvoirs. </w:t>
      </w:r>
    </w:p>
    <w:p w14:paraId="3E3DC4B3" w14:textId="4CC677D1" w:rsidR="004014D1" w:rsidRPr="00043A0E" w:rsidRDefault="00BB00F2" w:rsidP="00BB00F2">
      <w:pPr>
        <w:pStyle w:val="SingleTxtG"/>
        <w:rPr>
          <w:lang w:val="fr-FR"/>
        </w:rPr>
      </w:pPr>
      <w:r w:rsidRPr="00043A0E">
        <w:rPr>
          <w:lang w:val="fr-FR"/>
        </w:rPr>
        <w:t>14.</w:t>
      </w:r>
      <w:r w:rsidRPr="00043A0E">
        <w:rPr>
          <w:lang w:val="fr-FR"/>
        </w:rPr>
        <w:tab/>
      </w:r>
      <w:r w:rsidR="004014D1" w:rsidRPr="00043A0E">
        <w:rPr>
          <w:lang w:val="fr-FR"/>
        </w:rPr>
        <w:t>Dans l</w:t>
      </w:r>
      <w:r w:rsidR="00AC66A6">
        <w:rPr>
          <w:lang w:val="fr-FR"/>
        </w:rPr>
        <w:t>’</w:t>
      </w:r>
      <w:r w:rsidR="004014D1" w:rsidRPr="00043A0E">
        <w:rPr>
          <w:lang w:val="fr-FR"/>
        </w:rPr>
        <w:t>administration de la justice, il est interdit aux pouvoirs législatif et exécutif de s</w:t>
      </w:r>
      <w:r w:rsidR="00AC66A6">
        <w:rPr>
          <w:lang w:val="fr-FR"/>
        </w:rPr>
        <w:t>’</w:t>
      </w:r>
      <w:r w:rsidR="004014D1" w:rsidRPr="00043A0E">
        <w:rPr>
          <w:lang w:val="fr-FR"/>
        </w:rPr>
        <w:t>immiscer dans le fonctionnement des cours et tribunaux.</w:t>
      </w:r>
    </w:p>
    <w:p w14:paraId="62AFD03B" w14:textId="523EC2DD" w:rsidR="004014D1" w:rsidRPr="00043A0E" w:rsidRDefault="00BB00F2" w:rsidP="00BB00F2">
      <w:pPr>
        <w:pStyle w:val="SingleTxtG"/>
        <w:rPr>
          <w:lang w:val="fr-FR"/>
        </w:rPr>
      </w:pPr>
      <w:r w:rsidRPr="00043A0E">
        <w:rPr>
          <w:lang w:val="fr-FR"/>
        </w:rPr>
        <w:t>15.</w:t>
      </w:r>
      <w:r w:rsidRPr="00043A0E">
        <w:rPr>
          <w:lang w:val="fr-FR"/>
        </w:rPr>
        <w:tab/>
      </w:r>
      <w:r w:rsidR="004014D1" w:rsidRPr="00043A0E">
        <w:rPr>
          <w:lang w:val="fr-FR"/>
        </w:rPr>
        <w:t>L</w:t>
      </w:r>
      <w:r w:rsidR="00AC66A6">
        <w:rPr>
          <w:lang w:val="fr-FR"/>
        </w:rPr>
        <w:t>’</w:t>
      </w:r>
      <w:r w:rsidR="004014D1" w:rsidRPr="00043A0E">
        <w:rPr>
          <w:lang w:val="fr-FR"/>
        </w:rPr>
        <w:t>indépendance des tribunaux et des juges est assurée par un organe constitutionnel, le Conseil national de la magistrature, qui n</w:t>
      </w:r>
      <w:r w:rsidR="00AC66A6">
        <w:rPr>
          <w:lang w:val="fr-FR"/>
        </w:rPr>
        <w:t>’</w:t>
      </w:r>
      <w:r w:rsidR="004014D1" w:rsidRPr="00043A0E">
        <w:rPr>
          <w:lang w:val="fr-FR"/>
        </w:rPr>
        <w:t xml:space="preserve">est pas un organe du pouvoir judiciaire. La </w:t>
      </w:r>
      <w:r w:rsidR="004014D1" w:rsidRPr="00437B16">
        <w:rPr>
          <w:bCs/>
          <w:lang w:val="fr-FR"/>
        </w:rPr>
        <w:t>composition</w:t>
      </w:r>
      <w:r w:rsidR="004014D1" w:rsidRPr="00043A0E">
        <w:rPr>
          <w:lang w:val="fr-FR"/>
        </w:rPr>
        <w:t xml:space="preserve"> du Conseil est mixte, 17 des 25 membres étant des juges. Les citoyens ont le droit de nommer des candidats-juges au Conseil (2</w:t>
      </w:r>
      <w:r w:rsidR="00842525">
        <w:rPr>
          <w:lang w:val="fr-FR"/>
        </w:rPr>
        <w:t> </w:t>
      </w:r>
      <w:r w:rsidR="004014D1" w:rsidRPr="00043A0E">
        <w:rPr>
          <w:lang w:val="fr-FR"/>
        </w:rPr>
        <w:t>000 citoyens ou 25 juges). Les juges-membres du Conseil sont élus par la Diète.</w:t>
      </w:r>
    </w:p>
    <w:p w14:paraId="0DD45309" w14:textId="12834D72" w:rsidR="004014D1" w:rsidRPr="00043A0E" w:rsidRDefault="00BB00F2" w:rsidP="00BB00F2">
      <w:pPr>
        <w:pStyle w:val="SingleTxtG"/>
        <w:rPr>
          <w:lang w:val="fr-FR"/>
        </w:rPr>
      </w:pPr>
      <w:r w:rsidRPr="00043A0E">
        <w:rPr>
          <w:lang w:val="fr-FR"/>
        </w:rPr>
        <w:t>16.</w:t>
      </w:r>
      <w:r w:rsidRPr="00043A0E">
        <w:rPr>
          <w:lang w:val="fr-FR"/>
        </w:rPr>
        <w:tab/>
      </w:r>
      <w:r w:rsidR="004014D1" w:rsidRPr="00043A0E">
        <w:rPr>
          <w:lang w:val="fr-FR"/>
        </w:rPr>
        <w:t>Il résulte de la jurisprudence de la Cour de justice de l</w:t>
      </w:r>
      <w:r w:rsidR="00AC66A6">
        <w:rPr>
          <w:lang w:val="fr-FR"/>
        </w:rPr>
        <w:t>’</w:t>
      </w:r>
      <w:r w:rsidR="004014D1" w:rsidRPr="00043A0E">
        <w:rPr>
          <w:lang w:val="fr-FR"/>
        </w:rPr>
        <w:t>Union européenne que l’implication d</w:t>
      </w:r>
      <w:r w:rsidR="00AC66A6">
        <w:rPr>
          <w:lang w:val="fr-FR"/>
        </w:rPr>
        <w:t>’</w:t>
      </w:r>
      <w:r w:rsidR="004014D1" w:rsidRPr="00043A0E">
        <w:rPr>
          <w:lang w:val="fr-FR"/>
        </w:rPr>
        <w:t xml:space="preserve">un </w:t>
      </w:r>
      <w:r w:rsidR="004014D1" w:rsidRPr="00437B16">
        <w:rPr>
          <w:bCs/>
          <w:lang w:val="fr-FR"/>
        </w:rPr>
        <w:t>organe</w:t>
      </w:r>
      <w:r w:rsidR="004014D1" w:rsidRPr="00043A0E">
        <w:rPr>
          <w:lang w:val="fr-FR"/>
        </w:rPr>
        <w:t xml:space="preserve"> tel que le Conseil national de la magistrature, composé majoritairement de membres élus par le pouvoir législatif, dans la nomination des juges ne peut en soi conduire à des doutes quant à l</w:t>
      </w:r>
      <w:r w:rsidR="00AC66A6">
        <w:rPr>
          <w:lang w:val="fr-FR"/>
        </w:rPr>
        <w:t>’</w:t>
      </w:r>
      <w:r w:rsidR="004014D1" w:rsidRPr="00043A0E">
        <w:rPr>
          <w:lang w:val="fr-FR"/>
        </w:rPr>
        <w:t>indépendance des juges sélectionnés (arrêt de la CJUE du 22.02.2022 dans les affaires jointes C-562/21 PPU et C-563/21 PPU).</w:t>
      </w:r>
    </w:p>
    <w:p w14:paraId="25822D74" w14:textId="607F6645" w:rsidR="004014D1" w:rsidRPr="00043A0E" w:rsidRDefault="00BB00F2" w:rsidP="00BB00F2">
      <w:pPr>
        <w:pStyle w:val="SingleTxtG"/>
        <w:rPr>
          <w:lang w:val="fr-FR"/>
        </w:rPr>
      </w:pPr>
      <w:r w:rsidRPr="00043A0E">
        <w:rPr>
          <w:lang w:val="fr-FR"/>
        </w:rPr>
        <w:t>17.</w:t>
      </w:r>
      <w:r w:rsidRPr="00043A0E">
        <w:rPr>
          <w:lang w:val="fr-FR"/>
        </w:rPr>
        <w:tab/>
      </w:r>
      <w:r w:rsidR="004014D1" w:rsidRPr="00043A0E">
        <w:rPr>
          <w:lang w:val="fr-FR"/>
        </w:rPr>
        <w:t>Tous les manquements dans le cadre de la nomination d</w:t>
      </w:r>
      <w:r w:rsidR="00AC66A6">
        <w:rPr>
          <w:lang w:val="fr-FR"/>
        </w:rPr>
        <w:t>’</w:t>
      </w:r>
      <w:r w:rsidR="004014D1" w:rsidRPr="00043A0E">
        <w:rPr>
          <w:lang w:val="fr-FR"/>
        </w:rPr>
        <w:t xml:space="preserve">un juge ne permettent pas de douter de son indépendance et de son impartialité et de mettre en doute que la formation de jugement dans </w:t>
      </w:r>
      <w:r w:rsidR="004014D1" w:rsidRPr="00437B16">
        <w:rPr>
          <w:bCs/>
          <w:lang w:val="fr-FR"/>
        </w:rPr>
        <w:t>laquelle</w:t>
      </w:r>
      <w:r w:rsidR="004014D1" w:rsidRPr="00043A0E">
        <w:rPr>
          <w:lang w:val="fr-FR"/>
        </w:rPr>
        <w:t xml:space="preserve"> il siège est une </w:t>
      </w:r>
      <w:r w:rsidR="00AC66A6">
        <w:rPr>
          <w:lang w:val="fr-FR"/>
        </w:rPr>
        <w:t>« </w:t>
      </w:r>
      <w:r w:rsidR="004014D1" w:rsidRPr="00043A0E">
        <w:rPr>
          <w:lang w:val="fr-FR"/>
        </w:rPr>
        <w:t>juridiction indépendante et impartiale préalablement établie par la loi</w:t>
      </w:r>
      <w:r w:rsidR="00AC66A6">
        <w:rPr>
          <w:lang w:val="fr-FR"/>
        </w:rPr>
        <w:t> »</w:t>
      </w:r>
      <w:r w:rsidR="004014D1" w:rsidRPr="00043A0E">
        <w:rPr>
          <w:lang w:val="fr-FR"/>
        </w:rPr>
        <w:t xml:space="preserve"> au sens du droit de l</w:t>
      </w:r>
      <w:r w:rsidR="00AC66A6">
        <w:rPr>
          <w:lang w:val="fr-FR"/>
        </w:rPr>
        <w:t>’</w:t>
      </w:r>
      <w:r w:rsidR="004014D1" w:rsidRPr="00043A0E">
        <w:rPr>
          <w:lang w:val="fr-FR"/>
        </w:rPr>
        <w:t>Union européenne. Pour établir la violation de l</w:t>
      </w:r>
      <w:r w:rsidR="00AC66A6">
        <w:rPr>
          <w:lang w:val="fr-FR"/>
        </w:rPr>
        <w:t>’</w:t>
      </w:r>
      <w:r w:rsidR="004014D1" w:rsidRPr="00043A0E">
        <w:rPr>
          <w:lang w:val="fr-FR"/>
        </w:rPr>
        <w:t>exigence d</w:t>
      </w:r>
      <w:r w:rsidR="00AC66A6">
        <w:rPr>
          <w:lang w:val="fr-FR"/>
        </w:rPr>
        <w:t>’</w:t>
      </w:r>
      <w:r w:rsidR="004014D1" w:rsidRPr="00043A0E">
        <w:rPr>
          <w:lang w:val="fr-FR"/>
        </w:rPr>
        <w:t>un tribunal préalablement établi par la loi et les conséquences de cette violation, il est nécessaire d</w:t>
      </w:r>
      <w:r w:rsidR="00AC66A6">
        <w:rPr>
          <w:lang w:val="fr-FR"/>
        </w:rPr>
        <w:t>’</w:t>
      </w:r>
      <w:r w:rsidR="004014D1" w:rsidRPr="00043A0E">
        <w:rPr>
          <w:lang w:val="fr-FR"/>
        </w:rPr>
        <w:t>examiner toutes les circonstances susceptibles de soulever un doute raisonnable quant à l</w:t>
      </w:r>
      <w:r w:rsidR="00AC66A6">
        <w:rPr>
          <w:lang w:val="fr-FR"/>
        </w:rPr>
        <w:t>’</w:t>
      </w:r>
      <w:r w:rsidR="004014D1" w:rsidRPr="00043A0E">
        <w:rPr>
          <w:lang w:val="fr-FR"/>
        </w:rPr>
        <w:t>indépendance et l</w:t>
      </w:r>
      <w:r w:rsidR="00AC66A6">
        <w:rPr>
          <w:lang w:val="fr-FR"/>
        </w:rPr>
        <w:t>’</w:t>
      </w:r>
      <w:r w:rsidR="004014D1" w:rsidRPr="00043A0E">
        <w:rPr>
          <w:lang w:val="fr-FR"/>
        </w:rPr>
        <w:t>impartialité des juges siégeant dans cette juridiction (conclusions de l</w:t>
      </w:r>
      <w:r w:rsidR="00AC66A6">
        <w:rPr>
          <w:lang w:val="fr-FR"/>
        </w:rPr>
        <w:t>’</w:t>
      </w:r>
      <w:r w:rsidR="004014D1" w:rsidRPr="00043A0E">
        <w:rPr>
          <w:lang w:val="fr-FR"/>
        </w:rPr>
        <w:t>avocat général Collins du 15.12.2022 dans les affaires jointes C-181/21 et C-269/21 G. et al.).</w:t>
      </w:r>
    </w:p>
    <w:p w14:paraId="0E1682ED" w14:textId="0F2D8621" w:rsidR="004014D1" w:rsidRDefault="00BB00F2" w:rsidP="00BB00F2">
      <w:pPr>
        <w:pStyle w:val="SingleTxtG"/>
        <w:rPr>
          <w:lang w:val="fr-FR"/>
        </w:rPr>
      </w:pPr>
      <w:r>
        <w:rPr>
          <w:lang w:val="fr-FR"/>
        </w:rPr>
        <w:t>18.</w:t>
      </w:r>
      <w:r>
        <w:rPr>
          <w:lang w:val="fr-FR"/>
        </w:rPr>
        <w:tab/>
      </w:r>
      <w:r w:rsidR="004014D1" w:rsidRPr="00043A0E">
        <w:rPr>
          <w:lang w:val="fr-FR"/>
        </w:rPr>
        <w:t>La mise en œuvre des arrêts de la Cour de Strasbourg sur la réforme de la justice est soumise à la supervision du Comité des Ministres du Conseil de l</w:t>
      </w:r>
      <w:r w:rsidR="00AC66A6">
        <w:rPr>
          <w:lang w:val="fr-FR"/>
        </w:rPr>
        <w:t>’</w:t>
      </w:r>
      <w:r w:rsidR="004014D1" w:rsidRPr="00043A0E">
        <w:rPr>
          <w:lang w:val="fr-FR"/>
        </w:rPr>
        <w:t xml:space="preserve">Europe. S’il s’agit des arrêts de la CEDH dans les affaires 4907/18, 43447/19, 26691/18 le Gouvernement polonais a informé le </w:t>
      </w:r>
      <w:r w:rsidR="004014D1" w:rsidRPr="00437B16">
        <w:rPr>
          <w:bCs/>
          <w:lang w:val="fr-FR"/>
        </w:rPr>
        <w:t>Comité</w:t>
      </w:r>
      <w:r w:rsidR="004014D1" w:rsidRPr="00043A0E">
        <w:rPr>
          <w:lang w:val="fr-FR"/>
        </w:rPr>
        <w:t xml:space="preserve"> des Ministres du Conseil de l</w:t>
      </w:r>
      <w:r w:rsidR="00AC66A6">
        <w:rPr>
          <w:lang w:val="fr-FR"/>
        </w:rPr>
        <w:t>’</w:t>
      </w:r>
      <w:r w:rsidR="004014D1" w:rsidRPr="00043A0E">
        <w:rPr>
          <w:lang w:val="fr-FR"/>
        </w:rPr>
        <w:t>Europe en 2022 des arrêts de la Cour constitutionnelle du 24.11.2021 (K 6/21) et du 10.03.2022 (K 7/21) portant sur ces arrêts (</w:t>
      </w:r>
      <w:hyperlink r:id="rId16" w:history="1">
        <w:r w:rsidR="004014D1" w:rsidRPr="00043A0E">
          <w:rPr>
            <w:rStyle w:val="Lienhypertexte"/>
            <w:color w:val="auto"/>
            <w:lang w:val="fr-FR"/>
          </w:rPr>
          <w:t>https://hudoc.echr.coe.int.eng</w:t>
        </w:r>
      </w:hyperlink>
      <w:r w:rsidR="004014D1" w:rsidRPr="00043A0E">
        <w:rPr>
          <w:lang w:val="fr-FR"/>
        </w:rPr>
        <w:t>).</w:t>
      </w:r>
    </w:p>
    <w:p w14:paraId="10A97207" w14:textId="0A5A129F" w:rsidR="004014D1" w:rsidRPr="00221B1A" w:rsidRDefault="00770EAC" w:rsidP="00BB00F2">
      <w:pPr>
        <w:pStyle w:val="HChG"/>
        <w:rPr>
          <w:lang w:val="fr-FR"/>
        </w:rPr>
      </w:pPr>
      <w:r>
        <w:rPr>
          <w:lang w:val="fr-FR"/>
        </w:rPr>
        <w:tab/>
      </w:r>
      <w:r w:rsidR="00BB60D0" w:rsidRPr="00221B1A">
        <w:rPr>
          <w:lang w:val="fr-FR"/>
        </w:rPr>
        <w:t>II</w:t>
      </w:r>
      <w:r w:rsidR="004014D1" w:rsidRPr="00221B1A">
        <w:rPr>
          <w:lang w:val="fr-FR"/>
        </w:rPr>
        <w:t xml:space="preserve">. </w:t>
      </w:r>
      <w:r w:rsidRPr="00221B1A">
        <w:rPr>
          <w:lang w:val="fr-FR"/>
        </w:rPr>
        <w:tab/>
      </w:r>
      <w:r w:rsidR="004014D1" w:rsidRPr="00221B1A">
        <w:rPr>
          <w:lang w:val="fr-FR"/>
        </w:rPr>
        <w:t>Mise en œuvre du plan d</w:t>
      </w:r>
      <w:r w:rsidR="00AC66A6">
        <w:rPr>
          <w:lang w:val="fr-FR"/>
        </w:rPr>
        <w:t>’</w:t>
      </w:r>
      <w:r w:rsidR="004014D1" w:rsidRPr="00221B1A">
        <w:rPr>
          <w:lang w:val="fr-FR"/>
        </w:rPr>
        <w:t>action national pour la mise en</w:t>
      </w:r>
      <w:r w:rsidR="00704582">
        <w:rPr>
          <w:lang w:val="fr-FR"/>
        </w:rPr>
        <w:t> </w:t>
      </w:r>
      <w:r w:rsidR="004014D1" w:rsidRPr="00221B1A">
        <w:rPr>
          <w:lang w:val="fr-FR"/>
        </w:rPr>
        <w:t xml:space="preserve">œuvre des principes directeurs des Nations </w:t>
      </w:r>
      <w:r w:rsidR="0097085F" w:rsidRPr="00221B1A">
        <w:rPr>
          <w:lang w:val="fr-FR"/>
        </w:rPr>
        <w:t xml:space="preserve">Unies </w:t>
      </w:r>
      <w:r w:rsidR="004014D1" w:rsidRPr="00221B1A">
        <w:rPr>
          <w:lang w:val="fr-FR"/>
        </w:rPr>
        <w:t>relatifs aux entreprises et aux droits de l</w:t>
      </w:r>
      <w:r w:rsidR="00AC66A6">
        <w:rPr>
          <w:lang w:val="fr-FR"/>
        </w:rPr>
        <w:t>’</w:t>
      </w:r>
      <w:r w:rsidR="004014D1" w:rsidRPr="00221B1A">
        <w:rPr>
          <w:lang w:val="fr-FR"/>
        </w:rPr>
        <w:t>homme (2017-2020)</w:t>
      </w:r>
    </w:p>
    <w:p w14:paraId="4F88254C" w14:textId="6223B6ED" w:rsidR="004014D1" w:rsidRPr="00043A0E" w:rsidRDefault="00BB00F2" w:rsidP="00BB00F2">
      <w:pPr>
        <w:pStyle w:val="SingleTxtG"/>
        <w:rPr>
          <w:lang w:val="fr-FR"/>
        </w:rPr>
      </w:pPr>
      <w:r w:rsidRPr="00043A0E">
        <w:rPr>
          <w:lang w:val="fr-FR"/>
        </w:rPr>
        <w:t>19.</w:t>
      </w:r>
      <w:r w:rsidRPr="00043A0E">
        <w:rPr>
          <w:lang w:val="fr-FR"/>
        </w:rPr>
        <w:tab/>
      </w:r>
      <w:r w:rsidR="004014D1" w:rsidRPr="00043A0E">
        <w:rPr>
          <w:lang w:val="fr-FR"/>
        </w:rPr>
        <w:t>Le rapport final (2021) traite de la diffusion des normes relatives à l’activité économique responsable et aux droits de l</w:t>
      </w:r>
      <w:r w:rsidR="00AC66A6">
        <w:rPr>
          <w:lang w:val="fr-FR"/>
        </w:rPr>
        <w:t>’</w:t>
      </w:r>
      <w:r w:rsidR="004014D1" w:rsidRPr="00043A0E">
        <w:rPr>
          <w:lang w:val="fr-FR"/>
        </w:rPr>
        <w:t>homme dans le monde des affaires, résultant des documents de l</w:t>
      </w:r>
      <w:r w:rsidR="00AC66A6">
        <w:rPr>
          <w:lang w:val="fr-FR"/>
        </w:rPr>
        <w:t>’</w:t>
      </w:r>
      <w:r w:rsidR="004014D1" w:rsidRPr="00043A0E">
        <w:rPr>
          <w:lang w:val="fr-FR"/>
        </w:rPr>
        <w:t>OCDE, de l</w:t>
      </w:r>
      <w:r w:rsidR="00AC66A6">
        <w:rPr>
          <w:lang w:val="fr-FR"/>
        </w:rPr>
        <w:t>’</w:t>
      </w:r>
      <w:r w:rsidR="004014D1" w:rsidRPr="00043A0E">
        <w:rPr>
          <w:lang w:val="fr-FR"/>
        </w:rPr>
        <w:t>ONU, de l</w:t>
      </w:r>
      <w:r w:rsidR="00AC66A6">
        <w:rPr>
          <w:lang w:val="fr-FR"/>
        </w:rPr>
        <w:t>’</w:t>
      </w:r>
      <w:r w:rsidR="004014D1" w:rsidRPr="00043A0E">
        <w:rPr>
          <w:lang w:val="fr-FR"/>
        </w:rPr>
        <w:t>OIT, de l</w:t>
      </w:r>
      <w:r w:rsidR="00AC66A6">
        <w:rPr>
          <w:lang w:val="fr-FR"/>
        </w:rPr>
        <w:t>’</w:t>
      </w:r>
      <w:r w:rsidR="004014D1" w:rsidRPr="00043A0E">
        <w:rPr>
          <w:lang w:val="fr-FR"/>
        </w:rPr>
        <w:t xml:space="preserve">UE et du </w:t>
      </w:r>
      <w:proofErr w:type="spellStart"/>
      <w:r w:rsidR="004014D1" w:rsidRPr="00043A0E">
        <w:rPr>
          <w:lang w:val="fr-FR"/>
        </w:rPr>
        <w:t>CoE</w:t>
      </w:r>
      <w:proofErr w:type="spellEnd"/>
      <w:r w:rsidR="004014D1" w:rsidRPr="00043A0E">
        <w:rPr>
          <w:lang w:val="fr-FR"/>
        </w:rPr>
        <w:t>, de la diffusion d</w:t>
      </w:r>
      <w:r w:rsidR="00AC66A6">
        <w:rPr>
          <w:lang w:val="fr-FR"/>
        </w:rPr>
        <w:t>’</w:t>
      </w:r>
      <w:r w:rsidR="004014D1" w:rsidRPr="00043A0E">
        <w:rPr>
          <w:lang w:val="fr-FR"/>
        </w:rPr>
        <w:t>informations sur l</w:t>
      </w:r>
      <w:r w:rsidR="00AC66A6">
        <w:rPr>
          <w:lang w:val="fr-FR"/>
        </w:rPr>
        <w:t>’</w:t>
      </w:r>
      <w:r w:rsidR="004014D1" w:rsidRPr="00043A0E">
        <w:rPr>
          <w:lang w:val="fr-FR"/>
        </w:rPr>
        <w:t>éthique des affaires, des chaînes d</w:t>
      </w:r>
      <w:r w:rsidR="00AC66A6">
        <w:rPr>
          <w:lang w:val="fr-FR"/>
        </w:rPr>
        <w:t>’</w:t>
      </w:r>
      <w:r w:rsidR="004014D1" w:rsidRPr="00043A0E">
        <w:rPr>
          <w:lang w:val="fr-FR"/>
        </w:rPr>
        <w:t>approvisionnement responsables et de l</w:t>
      </w:r>
      <w:r w:rsidR="00AC66A6">
        <w:rPr>
          <w:lang w:val="fr-FR"/>
        </w:rPr>
        <w:t>’</w:t>
      </w:r>
      <w:r w:rsidR="004014D1" w:rsidRPr="00043A0E">
        <w:rPr>
          <w:lang w:val="fr-FR"/>
        </w:rPr>
        <w:t xml:space="preserve">établissement de rapports non financiers. Le </w:t>
      </w:r>
      <w:r w:rsidR="00AC66A6">
        <w:rPr>
          <w:lang w:val="fr-FR"/>
        </w:rPr>
        <w:t>« </w:t>
      </w:r>
      <w:r w:rsidR="004014D1" w:rsidRPr="00043A0E">
        <w:rPr>
          <w:lang w:val="fr-FR"/>
        </w:rPr>
        <w:t xml:space="preserve">Catalogue de bonnes pratiques pour les missions à </w:t>
      </w:r>
      <w:r w:rsidR="00842525" w:rsidRPr="00043A0E">
        <w:rPr>
          <w:lang w:val="fr-FR"/>
        </w:rPr>
        <w:t>l’étranger</w:t>
      </w:r>
      <w:r w:rsidR="004014D1" w:rsidRPr="00043A0E">
        <w:rPr>
          <w:lang w:val="fr-FR"/>
        </w:rPr>
        <w:t xml:space="preserve"> dans le domaine des entreprises et des droits de l</w:t>
      </w:r>
      <w:r w:rsidR="00AC66A6">
        <w:rPr>
          <w:lang w:val="fr-FR"/>
        </w:rPr>
        <w:t>’</w:t>
      </w:r>
      <w:r w:rsidR="004014D1" w:rsidRPr="00043A0E">
        <w:rPr>
          <w:lang w:val="fr-FR"/>
        </w:rPr>
        <w:t>homme</w:t>
      </w:r>
      <w:r w:rsidR="00AC66A6">
        <w:rPr>
          <w:lang w:val="fr-FR"/>
        </w:rPr>
        <w:t> »</w:t>
      </w:r>
      <w:r w:rsidR="004014D1" w:rsidRPr="00043A0E">
        <w:rPr>
          <w:lang w:val="fr-FR"/>
        </w:rPr>
        <w:t xml:space="preserve"> est annexé au rapport.</w:t>
      </w:r>
    </w:p>
    <w:p w14:paraId="350BBBA3" w14:textId="5F3728C3" w:rsidR="004014D1" w:rsidRPr="00043A0E" w:rsidRDefault="00BB00F2" w:rsidP="00BB00F2">
      <w:pPr>
        <w:pStyle w:val="SingleTxtG"/>
        <w:rPr>
          <w:bCs/>
          <w:lang w:val="fr-FR"/>
        </w:rPr>
      </w:pPr>
      <w:r w:rsidRPr="00043A0E">
        <w:rPr>
          <w:lang w:val="fr-FR"/>
        </w:rPr>
        <w:t>20.</w:t>
      </w:r>
      <w:r w:rsidRPr="00043A0E">
        <w:rPr>
          <w:lang w:val="fr-FR"/>
        </w:rPr>
        <w:tab/>
      </w:r>
      <w:r w:rsidR="004014D1" w:rsidRPr="00043A0E">
        <w:rPr>
          <w:bCs/>
          <w:lang w:val="fr-FR"/>
        </w:rPr>
        <w:t>Quelques activités mises en œuvre</w:t>
      </w:r>
      <w:r w:rsidR="00A54148">
        <w:rPr>
          <w:bCs/>
          <w:lang w:val="fr-FR"/>
        </w:rPr>
        <w:t xml:space="preserve"> </w:t>
      </w:r>
      <w:r w:rsidR="004014D1" w:rsidRPr="00043A0E">
        <w:rPr>
          <w:bCs/>
          <w:lang w:val="fr-FR"/>
        </w:rPr>
        <w:t>:</w:t>
      </w:r>
    </w:p>
    <w:p w14:paraId="1E2A2CB1" w14:textId="65AAA98B"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I</w:t>
      </w:r>
      <w:r w:rsidR="004014D1" w:rsidRPr="00043A0E">
        <w:rPr>
          <w:lang w:val="fr-FR"/>
        </w:rPr>
        <w:t>ntroduction d</w:t>
      </w:r>
      <w:r w:rsidR="00AC66A6">
        <w:rPr>
          <w:lang w:val="fr-FR"/>
        </w:rPr>
        <w:t>’</w:t>
      </w:r>
      <w:r w:rsidR="004014D1" w:rsidRPr="00043A0E">
        <w:rPr>
          <w:lang w:val="fr-FR"/>
        </w:rPr>
        <w:t>une législation sur la prévention de l</w:t>
      </w:r>
      <w:r w:rsidR="00AC66A6">
        <w:rPr>
          <w:lang w:val="fr-FR"/>
        </w:rPr>
        <w:t>’</w:t>
      </w:r>
      <w:r w:rsidR="004014D1" w:rsidRPr="00043A0E">
        <w:rPr>
          <w:lang w:val="fr-FR"/>
        </w:rPr>
        <w:t>exploitation sexuelle des mineurs dans les établissements hôteliers</w:t>
      </w:r>
      <w:r w:rsidR="00A54148">
        <w:rPr>
          <w:lang w:val="fr-FR"/>
        </w:rPr>
        <w:t> ;</w:t>
      </w:r>
    </w:p>
    <w:p w14:paraId="530138EC" w14:textId="5040EC00"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4014D1" w:rsidRPr="00043A0E">
        <w:rPr>
          <w:lang w:val="fr-FR"/>
        </w:rPr>
        <w:t>Stratégie d</w:t>
      </w:r>
      <w:r w:rsidR="00AC66A6">
        <w:rPr>
          <w:lang w:val="fr-FR"/>
        </w:rPr>
        <w:t>’</w:t>
      </w:r>
      <w:r w:rsidR="004014D1" w:rsidRPr="00043A0E">
        <w:rPr>
          <w:lang w:val="fr-FR"/>
        </w:rPr>
        <w:t>investissement et profil de l</w:t>
      </w:r>
      <w:r w:rsidR="00AC66A6">
        <w:rPr>
          <w:lang w:val="fr-FR"/>
        </w:rPr>
        <w:t>’</w:t>
      </w:r>
      <w:r w:rsidR="004014D1" w:rsidRPr="00043A0E">
        <w:rPr>
          <w:lang w:val="fr-FR"/>
        </w:rPr>
        <w:t xml:space="preserve">investisseur idéal, </w:t>
      </w:r>
      <w:r w:rsidR="00A62B5E">
        <w:rPr>
          <w:lang w:val="fr-FR"/>
        </w:rPr>
        <w:t>c</w:t>
      </w:r>
      <w:r w:rsidR="004014D1" w:rsidRPr="00043A0E">
        <w:rPr>
          <w:lang w:val="fr-FR"/>
        </w:rPr>
        <w:t>onstitution des entreprises, lignes directrices pour les entreprises publiques, dispositifs de diligence pour la chaîne d</w:t>
      </w:r>
      <w:r w:rsidR="00AC66A6">
        <w:rPr>
          <w:lang w:val="fr-FR"/>
        </w:rPr>
        <w:t>’</w:t>
      </w:r>
      <w:r w:rsidR="004014D1" w:rsidRPr="00043A0E">
        <w:rPr>
          <w:lang w:val="fr-FR"/>
        </w:rPr>
        <w:t>approvisionnement des importateurs de l</w:t>
      </w:r>
      <w:r w:rsidR="00AC66A6">
        <w:rPr>
          <w:lang w:val="fr-FR"/>
        </w:rPr>
        <w:t>’</w:t>
      </w:r>
      <w:r w:rsidR="004014D1" w:rsidRPr="00043A0E">
        <w:rPr>
          <w:lang w:val="fr-FR"/>
        </w:rPr>
        <w:t>UE d</w:t>
      </w:r>
      <w:r w:rsidR="00AC66A6">
        <w:rPr>
          <w:lang w:val="fr-FR"/>
        </w:rPr>
        <w:t>’</w:t>
      </w:r>
      <w:r w:rsidR="004014D1" w:rsidRPr="00043A0E">
        <w:rPr>
          <w:lang w:val="fr-FR"/>
        </w:rPr>
        <w:t>étain, de tantale et de tungstène, de leurs minerais et de l</w:t>
      </w:r>
      <w:r w:rsidR="00AC66A6">
        <w:rPr>
          <w:lang w:val="fr-FR"/>
        </w:rPr>
        <w:t>’</w:t>
      </w:r>
      <w:r w:rsidR="004014D1" w:rsidRPr="00043A0E">
        <w:rPr>
          <w:lang w:val="fr-FR"/>
        </w:rPr>
        <w:t>or provenant de zones de conflit et à haut risque</w:t>
      </w:r>
      <w:r w:rsidR="00A54148">
        <w:rPr>
          <w:lang w:val="fr-FR"/>
        </w:rPr>
        <w:t> ;</w:t>
      </w:r>
    </w:p>
    <w:p w14:paraId="70F19F88" w14:textId="387DE181"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M</w:t>
      </w:r>
      <w:r w:rsidR="004014D1" w:rsidRPr="00043A0E">
        <w:rPr>
          <w:lang w:val="fr-FR"/>
        </w:rPr>
        <w:t>ise en œuvre de la directive 2018/957 du Parlement européen et du Conseil (UE) modifiant la directive 96/71/CE concernant le détachement de travailleurs effectué dans le cadre d</w:t>
      </w:r>
      <w:r w:rsidR="00AC66A6">
        <w:rPr>
          <w:lang w:val="fr-FR"/>
        </w:rPr>
        <w:t>’</w:t>
      </w:r>
      <w:r w:rsidR="004014D1" w:rsidRPr="00043A0E">
        <w:rPr>
          <w:lang w:val="fr-FR"/>
        </w:rPr>
        <w:t>une prestation de services</w:t>
      </w:r>
      <w:r w:rsidR="00A54148">
        <w:rPr>
          <w:lang w:val="fr-FR"/>
        </w:rPr>
        <w:t> ;</w:t>
      </w:r>
    </w:p>
    <w:p w14:paraId="00821088" w14:textId="36553577"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I</w:t>
      </w:r>
      <w:r w:rsidR="004014D1" w:rsidRPr="00043A0E">
        <w:rPr>
          <w:lang w:val="fr-FR"/>
        </w:rPr>
        <w:t>ntroduction d</w:t>
      </w:r>
      <w:r w:rsidR="00AC66A6">
        <w:rPr>
          <w:lang w:val="fr-FR"/>
        </w:rPr>
        <w:t>’</w:t>
      </w:r>
      <w:r w:rsidR="004014D1" w:rsidRPr="00043A0E">
        <w:rPr>
          <w:lang w:val="fr-FR"/>
        </w:rPr>
        <w:t>une législation sur la responsabilité des entités collectives pour les actes criminels et des intermédiaires d’</w:t>
      </w:r>
      <w:r w:rsidR="001E7DC7">
        <w:rPr>
          <w:lang w:val="fr-FR"/>
        </w:rPr>
        <w:t>I</w:t>
      </w:r>
      <w:r w:rsidR="004014D1" w:rsidRPr="00043A0E">
        <w:rPr>
          <w:lang w:val="fr-FR"/>
        </w:rPr>
        <w:t>nternet pour les discours haineux et les violations de la liberté d</w:t>
      </w:r>
      <w:r w:rsidR="00AC66A6">
        <w:rPr>
          <w:lang w:val="fr-FR"/>
        </w:rPr>
        <w:t>’</w:t>
      </w:r>
      <w:r w:rsidR="004014D1" w:rsidRPr="00043A0E">
        <w:rPr>
          <w:lang w:val="fr-FR"/>
        </w:rPr>
        <w:t>expression</w:t>
      </w:r>
      <w:r w:rsidR="00A54148">
        <w:rPr>
          <w:lang w:val="fr-FR"/>
        </w:rPr>
        <w:t> ;</w:t>
      </w:r>
    </w:p>
    <w:p w14:paraId="18C0E915" w14:textId="213C4889"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L</w:t>
      </w:r>
      <w:r w:rsidR="004014D1" w:rsidRPr="00043A0E">
        <w:rPr>
          <w:lang w:val="fr-FR"/>
        </w:rPr>
        <w:t>utte contre l</w:t>
      </w:r>
      <w:r w:rsidR="00AC66A6">
        <w:rPr>
          <w:lang w:val="fr-FR"/>
        </w:rPr>
        <w:t>’</w:t>
      </w:r>
      <w:r w:rsidR="004014D1" w:rsidRPr="00043A0E">
        <w:rPr>
          <w:lang w:val="fr-FR"/>
        </w:rPr>
        <w:t>exploitation déloyale d</w:t>
      </w:r>
      <w:r w:rsidR="00AC66A6">
        <w:rPr>
          <w:lang w:val="fr-FR"/>
        </w:rPr>
        <w:t>’</w:t>
      </w:r>
      <w:r w:rsidR="004014D1" w:rsidRPr="00043A0E">
        <w:rPr>
          <w:lang w:val="fr-FR"/>
        </w:rPr>
        <w:t>un avantage contractuel</w:t>
      </w:r>
      <w:r w:rsidR="00A54148">
        <w:rPr>
          <w:lang w:val="fr-FR"/>
        </w:rPr>
        <w:t> ;</w:t>
      </w:r>
      <w:r w:rsidR="004014D1" w:rsidRPr="00043A0E">
        <w:rPr>
          <w:lang w:val="fr-FR"/>
        </w:rPr>
        <w:t xml:space="preserve"> </w:t>
      </w:r>
    </w:p>
    <w:p w14:paraId="3BBA7C88" w14:textId="0FD95FC9"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L</w:t>
      </w:r>
      <w:r w:rsidR="004014D1" w:rsidRPr="00043A0E">
        <w:rPr>
          <w:lang w:val="fr-FR"/>
        </w:rPr>
        <w:t>oi du 17.11.2021 sur la lutte contre l</w:t>
      </w:r>
      <w:r w:rsidR="00AC66A6">
        <w:rPr>
          <w:lang w:val="fr-FR"/>
        </w:rPr>
        <w:t>’</w:t>
      </w:r>
      <w:r w:rsidR="004014D1" w:rsidRPr="00043A0E">
        <w:rPr>
          <w:lang w:val="fr-FR"/>
        </w:rPr>
        <w:t>exploitation déloyale des avantages contractuels dans le commerce des produits agricoles et alimentaires</w:t>
      </w:r>
      <w:r w:rsidR="00A54148">
        <w:rPr>
          <w:lang w:val="fr-FR"/>
        </w:rPr>
        <w:t> ;</w:t>
      </w:r>
    </w:p>
    <w:p w14:paraId="7C4851B2" w14:textId="68B200E6"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4014D1" w:rsidRPr="00043A0E">
        <w:rPr>
          <w:lang w:val="fr-FR"/>
        </w:rPr>
        <w:t>Code d</w:t>
      </w:r>
      <w:r w:rsidR="00AC66A6">
        <w:rPr>
          <w:lang w:val="fr-FR"/>
        </w:rPr>
        <w:t>’</w:t>
      </w:r>
      <w:r w:rsidR="004014D1" w:rsidRPr="00043A0E">
        <w:rPr>
          <w:lang w:val="fr-FR"/>
        </w:rPr>
        <w:t>éthique alimentaire</w:t>
      </w:r>
      <w:r w:rsidR="00A54148">
        <w:rPr>
          <w:lang w:val="fr-FR"/>
        </w:rPr>
        <w:t> ;</w:t>
      </w:r>
    </w:p>
    <w:p w14:paraId="7D730B8D" w14:textId="6B459D57"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C</w:t>
      </w:r>
      <w:r w:rsidR="004014D1" w:rsidRPr="00043A0E">
        <w:rPr>
          <w:lang w:val="fr-FR"/>
        </w:rPr>
        <w:t>ampagne Je travaille légalement (2017-2019).</w:t>
      </w:r>
    </w:p>
    <w:p w14:paraId="418F2406" w14:textId="69541A03" w:rsidR="004014D1" w:rsidRPr="00221B1A" w:rsidRDefault="00770EAC" w:rsidP="00BB00F2">
      <w:pPr>
        <w:pStyle w:val="HChG"/>
        <w:rPr>
          <w:lang w:val="fr-FR"/>
        </w:rPr>
      </w:pPr>
      <w:r>
        <w:rPr>
          <w:lang w:val="fr-FR"/>
        </w:rPr>
        <w:tab/>
      </w:r>
      <w:r w:rsidR="00BB60D0" w:rsidRPr="00221B1A">
        <w:rPr>
          <w:lang w:val="fr-FR"/>
        </w:rPr>
        <w:t>III</w:t>
      </w:r>
      <w:r w:rsidR="004014D1" w:rsidRPr="00221B1A">
        <w:rPr>
          <w:lang w:val="fr-FR"/>
        </w:rPr>
        <w:t xml:space="preserve">. </w:t>
      </w:r>
      <w:r w:rsidRPr="00221B1A">
        <w:rPr>
          <w:lang w:val="fr-FR"/>
        </w:rPr>
        <w:tab/>
      </w:r>
      <w:r w:rsidR="004014D1" w:rsidRPr="00221B1A">
        <w:rPr>
          <w:lang w:val="fr-FR"/>
        </w:rPr>
        <w:t>Changement climatique</w:t>
      </w:r>
    </w:p>
    <w:p w14:paraId="2B65C123" w14:textId="6E11F8A0" w:rsidR="004014D1" w:rsidRPr="00221B1A" w:rsidRDefault="00770EAC" w:rsidP="00BB00F2">
      <w:pPr>
        <w:pStyle w:val="H1G"/>
        <w:rPr>
          <w:lang w:val="fr-FR"/>
        </w:rPr>
      </w:pPr>
      <w:r>
        <w:rPr>
          <w:lang w:val="fr-FR"/>
        </w:rPr>
        <w:tab/>
      </w:r>
      <w:r w:rsidR="00BB60D0" w:rsidRPr="00221B1A">
        <w:rPr>
          <w:lang w:val="fr-FR"/>
        </w:rPr>
        <w:t>A</w:t>
      </w:r>
      <w:r w:rsidR="004014D1" w:rsidRPr="00221B1A">
        <w:rPr>
          <w:lang w:val="fr-FR"/>
        </w:rPr>
        <w:t xml:space="preserve">. </w:t>
      </w:r>
      <w:r w:rsidRPr="00221B1A">
        <w:rPr>
          <w:lang w:val="fr-FR"/>
        </w:rPr>
        <w:tab/>
      </w:r>
      <w:r w:rsidR="004014D1" w:rsidRPr="00221B1A">
        <w:rPr>
          <w:lang w:val="fr-FR"/>
        </w:rPr>
        <w:t>Adaptation aux effets du changement climatique, contribution aux</w:t>
      </w:r>
      <w:r w:rsidR="00704582">
        <w:rPr>
          <w:lang w:val="fr-FR"/>
        </w:rPr>
        <w:t> </w:t>
      </w:r>
      <w:r w:rsidR="004014D1" w:rsidRPr="00221B1A">
        <w:rPr>
          <w:lang w:val="fr-FR"/>
        </w:rPr>
        <w:t>réductions d</w:t>
      </w:r>
      <w:r w:rsidR="00AC66A6">
        <w:rPr>
          <w:lang w:val="fr-FR"/>
        </w:rPr>
        <w:t>’</w:t>
      </w:r>
      <w:r w:rsidR="004014D1" w:rsidRPr="00221B1A">
        <w:rPr>
          <w:lang w:val="fr-FR"/>
        </w:rPr>
        <w:t>émissions fixées par l</w:t>
      </w:r>
      <w:r w:rsidR="00AC66A6">
        <w:rPr>
          <w:lang w:val="fr-FR"/>
        </w:rPr>
        <w:t>’</w:t>
      </w:r>
      <w:r w:rsidR="0097085F">
        <w:rPr>
          <w:lang w:val="fr-FR"/>
        </w:rPr>
        <w:t>A</w:t>
      </w:r>
      <w:r w:rsidR="004014D1" w:rsidRPr="00221B1A">
        <w:rPr>
          <w:lang w:val="fr-FR"/>
        </w:rPr>
        <w:t>ccord de Paris</w:t>
      </w:r>
    </w:p>
    <w:p w14:paraId="79AF3613" w14:textId="132E1E1B" w:rsidR="004014D1" w:rsidRPr="00043A0E" w:rsidRDefault="00BB00F2" w:rsidP="00BB00F2">
      <w:pPr>
        <w:pStyle w:val="SingleTxtG"/>
        <w:rPr>
          <w:lang w:val="fr-FR"/>
        </w:rPr>
      </w:pPr>
      <w:r w:rsidRPr="00043A0E">
        <w:rPr>
          <w:lang w:val="fr-FR"/>
        </w:rPr>
        <w:t>21.</w:t>
      </w:r>
      <w:r w:rsidRPr="00043A0E">
        <w:rPr>
          <w:lang w:val="fr-FR"/>
        </w:rPr>
        <w:tab/>
      </w:r>
      <w:r w:rsidR="004014D1" w:rsidRPr="00043A0E">
        <w:rPr>
          <w:lang w:val="fr-FR"/>
        </w:rPr>
        <w:t>L</w:t>
      </w:r>
      <w:r w:rsidR="00AC66A6">
        <w:rPr>
          <w:lang w:val="fr-FR"/>
        </w:rPr>
        <w:t>’</w:t>
      </w:r>
      <w:r w:rsidR="004014D1" w:rsidRPr="00043A0E">
        <w:rPr>
          <w:lang w:val="fr-FR"/>
        </w:rPr>
        <w:t>objectif du Plan stratégique d</w:t>
      </w:r>
      <w:r w:rsidR="00AC66A6">
        <w:rPr>
          <w:lang w:val="fr-FR"/>
        </w:rPr>
        <w:t>’</w:t>
      </w:r>
      <w:r w:rsidR="004014D1" w:rsidRPr="00043A0E">
        <w:rPr>
          <w:lang w:val="fr-FR"/>
        </w:rPr>
        <w:t>adaptation pour les secteurs et zones vulnérables au climat à l</w:t>
      </w:r>
      <w:r w:rsidR="00AC66A6">
        <w:rPr>
          <w:lang w:val="fr-FR"/>
        </w:rPr>
        <w:t>’</w:t>
      </w:r>
      <w:r w:rsidR="004014D1" w:rsidRPr="00043A0E">
        <w:rPr>
          <w:lang w:val="fr-FR"/>
        </w:rPr>
        <w:t>horizon 2020 avec une perspective jusqu’au 2030 (2013) est d</w:t>
      </w:r>
      <w:r w:rsidR="00AC66A6">
        <w:rPr>
          <w:lang w:val="fr-FR"/>
        </w:rPr>
        <w:t>’</w:t>
      </w:r>
      <w:r w:rsidR="004014D1" w:rsidRPr="00043A0E">
        <w:rPr>
          <w:lang w:val="fr-FR"/>
        </w:rPr>
        <w:t>assurer le développement durable et le bon fonctionnement de l</w:t>
      </w:r>
      <w:r w:rsidR="00AC66A6">
        <w:rPr>
          <w:lang w:val="fr-FR"/>
        </w:rPr>
        <w:t>’</w:t>
      </w:r>
      <w:r w:rsidR="004014D1" w:rsidRPr="00043A0E">
        <w:rPr>
          <w:lang w:val="fr-FR"/>
        </w:rPr>
        <w:t xml:space="preserve">économie et de la société dans les conditions du changement climatique, en soutenant les actions des régions, des </w:t>
      </w:r>
      <w:proofErr w:type="spellStart"/>
      <w:r w:rsidR="004014D1" w:rsidRPr="00BB00F2">
        <w:rPr>
          <w:i/>
          <w:iCs/>
          <w:lang w:val="fr-FR"/>
        </w:rPr>
        <w:t>gminas</w:t>
      </w:r>
      <w:proofErr w:type="spellEnd"/>
      <w:r w:rsidR="004014D1" w:rsidRPr="00043A0E">
        <w:rPr>
          <w:lang w:val="fr-FR"/>
        </w:rPr>
        <w:t xml:space="preserve"> et des voïvodies pour s</w:t>
      </w:r>
      <w:r w:rsidR="00AC66A6">
        <w:rPr>
          <w:lang w:val="fr-FR"/>
        </w:rPr>
        <w:t>’</w:t>
      </w:r>
      <w:r w:rsidR="004014D1" w:rsidRPr="00043A0E">
        <w:rPr>
          <w:lang w:val="fr-FR"/>
        </w:rPr>
        <w:t>adapter au changement climatique et rendre les secteurs clés de l</w:t>
      </w:r>
      <w:r w:rsidR="00AC66A6">
        <w:rPr>
          <w:lang w:val="fr-FR"/>
        </w:rPr>
        <w:t>’</w:t>
      </w:r>
      <w:r w:rsidR="004014D1" w:rsidRPr="00043A0E">
        <w:rPr>
          <w:lang w:val="fr-FR"/>
        </w:rPr>
        <w:t>économie plus résilients aux effets du changement climatique. Une mise à jour du plan a été entreprise en 02.2021, notamment dans le cadre du projet Renforcer la coordination des politiques d</w:t>
      </w:r>
      <w:r w:rsidR="00AC66A6">
        <w:rPr>
          <w:lang w:val="fr-FR"/>
        </w:rPr>
        <w:t>’</w:t>
      </w:r>
      <w:r w:rsidR="004014D1" w:rsidRPr="00043A0E">
        <w:rPr>
          <w:lang w:val="fr-FR"/>
        </w:rPr>
        <w:t>adaptation au changement climatique entre les autorités locales, régionales et nationales.</w:t>
      </w:r>
    </w:p>
    <w:p w14:paraId="51BA795A" w14:textId="5124FDEC" w:rsidR="004014D1" w:rsidRPr="00043A0E" w:rsidRDefault="00BB00F2" w:rsidP="00BB00F2">
      <w:pPr>
        <w:pStyle w:val="SingleTxtG"/>
        <w:rPr>
          <w:lang w:val="fr-FR"/>
        </w:rPr>
      </w:pPr>
      <w:r w:rsidRPr="00043A0E">
        <w:rPr>
          <w:lang w:val="fr-FR"/>
        </w:rPr>
        <w:t>22.</w:t>
      </w:r>
      <w:r w:rsidRPr="00043A0E">
        <w:rPr>
          <w:lang w:val="fr-FR"/>
        </w:rPr>
        <w:tab/>
      </w:r>
      <w:r w:rsidR="004014D1" w:rsidRPr="00043A0E">
        <w:rPr>
          <w:lang w:val="fr-FR"/>
        </w:rPr>
        <w:t>Le projet Base de connaissances sur le changement climatique et l</w:t>
      </w:r>
      <w:r w:rsidR="00AC66A6">
        <w:rPr>
          <w:lang w:val="fr-FR"/>
        </w:rPr>
        <w:t>’</w:t>
      </w:r>
      <w:r w:rsidR="004014D1" w:rsidRPr="00043A0E">
        <w:rPr>
          <w:lang w:val="fr-FR"/>
        </w:rPr>
        <w:t xml:space="preserve">adaptation à ses impacts et ses </w:t>
      </w:r>
      <w:r w:rsidR="004014D1" w:rsidRPr="00437B16">
        <w:rPr>
          <w:bCs/>
          <w:lang w:val="fr-FR"/>
        </w:rPr>
        <w:t>canaux</w:t>
      </w:r>
      <w:r w:rsidR="004014D1" w:rsidRPr="00043A0E">
        <w:rPr>
          <w:lang w:val="fr-FR"/>
        </w:rPr>
        <w:t xml:space="preserve"> de diffusion dans le contexte de l</w:t>
      </w:r>
      <w:r w:rsidR="00AC66A6">
        <w:rPr>
          <w:lang w:val="fr-FR"/>
        </w:rPr>
        <w:t>’</w:t>
      </w:r>
      <w:r w:rsidR="004014D1" w:rsidRPr="00043A0E">
        <w:rPr>
          <w:lang w:val="fr-FR"/>
        </w:rPr>
        <w:t>augmentation de la résilience de l</w:t>
      </w:r>
      <w:r w:rsidR="00AC66A6">
        <w:rPr>
          <w:lang w:val="fr-FR"/>
        </w:rPr>
        <w:t>’</w:t>
      </w:r>
      <w:r w:rsidR="004014D1" w:rsidRPr="00043A0E">
        <w:rPr>
          <w:lang w:val="fr-FR"/>
        </w:rPr>
        <w:t>économie, de l</w:t>
      </w:r>
      <w:r w:rsidR="00AC66A6">
        <w:rPr>
          <w:lang w:val="fr-FR"/>
        </w:rPr>
        <w:t>’</w:t>
      </w:r>
      <w:r w:rsidR="004014D1" w:rsidRPr="00043A0E">
        <w:rPr>
          <w:lang w:val="fr-FR"/>
        </w:rPr>
        <w:t>environnement et de la société au changement climatique et de la lutte contre les risques extrêmes et de la réduction de leurs effets (depuis 2020), destiné à l</w:t>
      </w:r>
      <w:r w:rsidR="00AC66A6">
        <w:rPr>
          <w:lang w:val="fr-FR"/>
        </w:rPr>
        <w:t>’</w:t>
      </w:r>
      <w:r w:rsidR="004014D1" w:rsidRPr="00043A0E">
        <w:rPr>
          <w:lang w:val="fr-FR"/>
        </w:rPr>
        <w:t>administration centrale, vise à diffuser les connaissances sur le changement climatique.</w:t>
      </w:r>
    </w:p>
    <w:p w14:paraId="79CE54AC" w14:textId="1229300C" w:rsidR="004014D1" w:rsidRPr="00043A0E" w:rsidRDefault="00BB00F2" w:rsidP="00BB00F2">
      <w:pPr>
        <w:pStyle w:val="SingleTxtG"/>
        <w:rPr>
          <w:lang w:val="fr-FR"/>
        </w:rPr>
      </w:pPr>
      <w:r w:rsidRPr="00043A0E">
        <w:rPr>
          <w:lang w:val="fr-FR"/>
        </w:rPr>
        <w:t>23.</w:t>
      </w:r>
      <w:r w:rsidRPr="00043A0E">
        <w:rPr>
          <w:lang w:val="fr-FR"/>
        </w:rPr>
        <w:tab/>
      </w:r>
      <w:r w:rsidR="004014D1" w:rsidRPr="00437B16">
        <w:rPr>
          <w:bCs/>
          <w:lang w:val="fr-FR"/>
        </w:rPr>
        <w:t>Projets</w:t>
      </w:r>
      <w:r w:rsidR="004014D1" w:rsidRPr="00043A0E">
        <w:rPr>
          <w:lang w:val="fr-FR"/>
        </w:rPr>
        <w:t xml:space="preserve"> mis en œuvre</w:t>
      </w:r>
      <w:r w:rsidR="00A54148">
        <w:rPr>
          <w:lang w:val="fr-FR"/>
        </w:rPr>
        <w:t xml:space="preserve"> </w:t>
      </w:r>
      <w:r w:rsidR="004014D1" w:rsidRPr="00043A0E">
        <w:rPr>
          <w:lang w:val="fr-FR"/>
        </w:rPr>
        <w:t>:</w:t>
      </w:r>
    </w:p>
    <w:p w14:paraId="7B9348A9" w14:textId="5FE5E904"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4014D1" w:rsidRPr="00043A0E">
        <w:rPr>
          <w:lang w:val="fr-FR"/>
        </w:rPr>
        <w:t>Développement de plans d</w:t>
      </w:r>
      <w:r w:rsidR="00AC66A6">
        <w:rPr>
          <w:lang w:val="fr-FR"/>
        </w:rPr>
        <w:t>’</w:t>
      </w:r>
      <w:r w:rsidR="004014D1" w:rsidRPr="00043A0E">
        <w:rPr>
          <w:lang w:val="fr-FR"/>
        </w:rPr>
        <w:t>adaptation des villes de plus de 100</w:t>
      </w:r>
      <w:r w:rsidR="00842525">
        <w:rPr>
          <w:lang w:val="fr-FR"/>
        </w:rPr>
        <w:t> </w:t>
      </w:r>
      <w:r w:rsidR="004014D1" w:rsidRPr="00043A0E">
        <w:rPr>
          <w:lang w:val="fr-FR"/>
        </w:rPr>
        <w:t>000 habitants en Pologne (2017-2019), les activités ont porté sur les groupes particulièrement vulnérables au changement climatique (personnes âgées, isolées, handicapées, malades chroniques, sans-abri)</w:t>
      </w:r>
      <w:r w:rsidR="00A54148">
        <w:rPr>
          <w:lang w:val="fr-FR"/>
        </w:rPr>
        <w:t> ;</w:t>
      </w:r>
    </w:p>
    <w:p w14:paraId="5C57771A" w14:textId="372D4CBE"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4014D1" w:rsidRPr="00043A0E">
        <w:rPr>
          <w:lang w:val="fr-FR"/>
        </w:rPr>
        <w:t>CLIMCITIES Le changement climatique dans les petites et moyennes villes, avec plans d</w:t>
      </w:r>
      <w:r w:rsidR="00AC66A6">
        <w:rPr>
          <w:lang w:val="fr-FR"/>
        </w:rPr>
        <w:t>’</w:t>
      </w:r>
      <w:r w:rsidR="004014D1" w:rsidRPr="00043A0E">
        <w:rPr>
          <w:lang w:val="fr-FR"/>
        </w:rPr>
        <w:t xml:space="preserve">adaptation pour cinq </w:t>
      </w:r>
      <w:proofErr w:type="spellStart"/>
      <w:r w:rsidR="004014D1" w:rsidRPr="00BB00F2">
        <w:rPr>
          <w:i/>
          <w:iCs/>
          <w:lang w:val="fr-FR"/>
        </w:rPr>
        <w:t>gminas</w:t>
      </w:r>
      <w:proofErr w:type="spellEnd"/>
      <w:r w:rsidR="004014D1" w:rsidRPr="00043A0E">
        <w:rPr>
          <w:lang w:val="fr-FR"/>
        </w:rPr>
        <w:t xml:space="preserve"> élaborés, en tenant compte des besoins de différents groupes socio-économiques, y compris </w:t>
      </w:r>
      <w:r w:rsidR="005F1D24" w:rsidRPr="00043A0E">
        <w:rPr>
          <w:lang w:val="fr-FR"/>
        </w:rPr>
        <w:t>les</w:t>
      </w:r>
      <w:r w:rsidR="005F1D24">
        <w:rPr>
          <w:lang w:val="fr-FR"/>
        </w:rPr>
        <w:t xml:space="preserve"> </w:t>
      </w:r>
      <w:r w:rsidR="005F1D24" w:rsidRPr="00043A0E">
        <w:rPr>
          <w:lang w:val="fr-FR"/>
        </w:rPr>
        <w:t>sans-abris</w:t>
      </w:r>
      <w:r w:rsidR="004014D1" w:rsidRPr="00043A0E">
        <w:rPr>
          <w:lang w:val="fr-FR"/>
        </w:rPr>
        <w:t xml:space="preserve">, les personnes directement exposées aux facteurs météorologiques et les personnes âgées, particulièrement vulnérables aux températures extrêmes. </w:t>
      </w:r>
    </w:p>
    <w:p w14:paraId="2280F617" w14:textId="35D8B3B8" w:rsidR="004014D1" w:rsidRPr="00043A0E" w:rsidRDefault="00BB00F2" w:rsidP="00BB00F2">
      <w:pPr>
        <w:pStyle w:val="SingleTxtG"/>
        <w:rPr>
          <w:lang w:val="fr-FR"/>
        </w:rPr>
      </w:pPr>
      <w:r w:rsidRPr="00043A0E">
        <w:rPr>
          <w:lang w:val="fr-FR"/>
        </w:rPr>
        <w:t>24.</w:t>
      </w:r>
      <w:r w:rsidRPr="00043A0E">
        <w:rPr>
          <w:lang w:val="fr-FR"/>
        </w:rPr>
        <w:tab/>
      </w:r>
      <w:r w:rsidR="004014D1" w:rsidRPr="00043A0E">
        <w:rPr>
          <w:lang w:val="fr-FR"/>
        </w:rPr>
        <w:t xml:space="preserve">Le </w:t>
      </w:r>
      <w:r w:rsidR="004014D1" w:rsidRPr="00437B16">
        <w:rPr>
          <w:bCs/>
          <w:lang w:val="fr-FR"/>
        </w:rPr>
        <w:t>programme</w:t>
      </w:r>
      <w:r w:rsidR="004014D1" w:rsidRPr="00043A0E">
        <w:rPr>
          <w:lang w:val="fr-FR"/>
        </w:rPr>
        <w:t xml:space="preserve"> Adaptation au changement climatique, y compris la mise en œuvre de l</w:t>
      </w:r>
      <w:r w:rsidR="00AC66A6">
        <w:rPr>
          <w:lang w:val="fr-FR"/>
        </w:rPr>
        <w:t>’</w:t>
      </w:r>
      <w:r w:rsidR="004014D1" w:rsidRPr="00043A0E">
        <w:rPr>
          <w:lang w:val="fr-FR"/>
        </w:rPr>
        <w:t xml:space="preserve">initiative </w:t>
      </w:r>
      <w:r w:rsidRPr="00043A0E">
        <w:rPr>
          <w:lang w:val="fr-FR"/>
        </w:rPr>
        <w:t>Éliminer</w:t>
      </w:r>
      <w:r w:rsidR="004014D1" w:rsidRPr="00043A0E">
        <w:rPr>
          <w:lang w:val="fr-FR"/>
        </w:rPr>
        <w:t xml:space="preserve"> le béton dans les centres-villes (depuis 2022) a pour objectif de fournir à l</w:t>
      </w:r>
      <w:r w:rsidR="00AC66A6">
        <w:rPr>
          <w:lang w:val="fr-FR"/>
        </w:rPr>
        <w:t>’</w:t>
      </w:r>
      <w:r w:rsidR="004014D1" w:rsidRPr="00043A0E">
        <w:rPr>
          <w:lang w:val="fr-FR"/>
        </w:rPr>
        <w:t>administration publique et aux administrations locales des instruments pour mettre en œuvre des mesures visant à renforcer la résilience climatique.</w:t>
      </w:r>
    </w:p>
    <w:p w14:paraId="486D9B6F" w14:textId="3850E47E" w:rsidR="004014D1" w:rsidRPr="00043A0E" w:rsidRDefault="00BB00F2" w:rsidP="00BB00F2">
      <w:pPr>
        <w:pStyle w:val="SingleTxtG"/>
        <w:rPr>
          <w:lang w:val="fr-FR"/>
        </w:rPr>
      </w:pPr>
      <w:r w:rsidRPr="00043A0E">
        <w:rPr>
          <w:lang w:val="fr-FR"/>
        </w:rPr>
        <w:t>25.</w:t>
      </w:r>
      <w:r w:rsidRPr="00043A0E">
        <w:rPr>
          <w:lang w:val="fr-FR"/>
        </w:rPr>
        <w:tab/>
      </w:r>
      <w:r w:rsidR="004014D1" w:rsidRPr="00043A0E">
        <w:rPr>
          <w:lang w:val="fr-FR"/>
        </w:rPr>
        <w:t>Selon le projet d</w:t>
      </w:r>
      <w:r w:rsidR="00AC66A6">
        <w:rPr>
          <w:lang w:val="fr-FR"/>
        </w:rPr>
        <w:t>’</w:t>
      </w:r>
      <w:r w:rsidR="004014D1" w:rsidRPr="00043A0E">
        <w:rPr>
          <w:lang w:val="fr-FR"/>
        </w:rPr>
        <w:t xml:space="preserve">amendement de 2021 à la loi du 27.04.2002 – Loi sur la protection de </w:t>
      </w:r>
      <w:r w:rsidR="004014D1" w:rsidRPr="00437B16">
        <w:rPr>
          <w:bCs/>
          <w:lang w:val="fr-FR"/>
        </w:rPr>
        <w:t>l</w:t>
      </w:r>
      <w:r w:rsidR="00AC66A6">
        <w:rPr>
          <w:bCs/>
          <w:lang w:val="fr-FR"/>
        </w:rPr>
        <w:t>’</w:t>
      </w:r>
      <w:r w:rsidR="004014D1" w:rsidRPr="00437B16">
        <w:rPr>
          <w:bCs/>
          <w:lang w:val="fr-FR"/>
        </w:rPr>
        <w:t>environnement</w:t>
      </w:r>
      <w:r w:rsidR="004014D1" w:rsidRPr="00043A0E">
        <w:rPr>
          <w:lang w:val="fr-FR"/>
        </w:rPr>
        <w:t xml:space="preserve"> et certaines autres lois, les villes de 20.000 habitants ou plus seront tenues d</w:t>
      </w:r>
      <w:r w:rsidR="00AC66A6">
        <w:rPr>
          <w:lang w:val="fr-FR"/>
        </w:rPr>
        <w:t>’</w:t>
      </w:r>
      <w:r w:rsidR="004014D1" w:rsidRPr="00043A0E">
        <w:rPr>
          <w:lang w:val="fr-FR"/>
        </w:rPr>
        <w:t>élaborer des plans d</w:t>
      </w:r>
      <w:r w:rsidR="00AC66A6">
        <w:rPr>
          <w:lang w:val="fr-FR"/>
        </w:rPr>
        <w:t>’</w:t>
      </w:r>
      <w:r w:rsidR="004014D1" w:rsidRPr="00043A0E">
        <w:rPr>
          <w:lang w:val="fr-FR"/>
        </w:rPr>
        <w:t xml:space="preserve">adaptation. </w:t>
      </w:r>
    </w:p>
    <w:p w14:paraId="43B49BAC" w14:textId="7D797A2C" w:rsidR="004014D1" w:rsidRPr="00326F01" w:rsidRDefault="00BB00F2" w:rsidP="00BB00F2">
      <w:pPr>
        <w:pStyle w:val="SingleTxtG"/>
        <w:rPr>
          <w:lang w:val="fr-FR"/>
        </w:rPr>
      </w:pPr>
      <w:r w:rsidRPr="00326F01">
        <w:rPr>
          <w:lang w:val="fr-FR"/>
        </w:rPr>
        <w:t>26.</w:t>
      </w:r>
      <w:r w:rsidRPr="00326F01">
        <w:rPr>
          <w:lang w:val="fr-FR"/>
        </w:rPr>
        <w:tab/>
      </w:r>
      <w:r w:rsidR="004014D1" w:rsidRPr="00326F01">
        <w:rPr>
          <w:lang w:val="fr-FR"/>
        </w:rPr>
        <w:t xml:space="preserve">Des </w:t>
      </w:r>
      <w:r w:rsidR="004014D1" w:rsidRPr="00326F01">
        <w:rPr>
          <w:bCs/>
          <w:lang w:val="fr-FR"/>
        </w:rPr>
        <w:t>programmes</w:t>
      </w:r>
      <w:r w:rsidR="004014D1" w:rsidRPr="00326F01">
        <w:rPr>
          <w:lang w:val="fr-FR"/>
        </w:rPr>
        <w:t xml:space="preserve"> de soutien aux énergies renouvelables et aux pompes à chaleur sont mis en œuvre. Au 01.2021, la capacité photovoltaïque des consommateurs était de 3 GW, et 09.2022, elle dépassait 8,3 GW</w:t>
      </w:r>
      <w:r w:rsidR="00326F01">
        <w:rPr>
          <w:lang w:val="fr-FR"/>
        </w:rPr>
        <w:t xml:space="preserve"> (v</w:t>
      </w:r>
      <w:r w:rsidR="004014D1" w:rsidRPr="00326F01">
        <w:rPr>
          <w:lang w:val="fr-FR"/>
        </w:rPr>
        <w:t xml:space="preserve">oir également section </w:t>
      </w:r>
      <w:r w:rsidR="00326F01">
        <w:rPr>
          <w:lang w:val="fr-FR"/>
        </w:rPr>
        <w:t>C ci-après)</w:t>
      </w:r>
      <w:r w:rsidR="004014D1" w:rsidRPr="00326F01">
        <w:rPr>
          <w:lang w:val="fr-FR"/>
        </w:rPr>
        <w:t>.</w:t>
      </w:r>
    </w:p>
    <w:p w14:paraId="02C4E6A3" w14:textId="13C29119" w:rsidR="004014D1" w:rsidRPr="00221B1A" w:rsidRDefault="00770EAC" w:rsidP="00BB00F2">
      <w:pPr>
        <w:pStyle w:val="H1G"/>
        <w:rPr>
          <w:lang w:val="fr-FR"/>
        </w:rPr>
      </w:pPr>
      <w:r>
        <w:rPr>
          <w:lang w:val="fr-FR"/>
        </w:rPr>
        <w:tab/>
      </w:r>
      <w:r w:rsidR="00BB60D0" w:rsidRPr="00221B1A">
        <w:rPr>
          <w:lang w:val="fr-FR"/>
        </w:rPr>
        <w:t>B</w:t>
      </w:r>
      <w:r w:rsidR="004014D1" w:rsidRPr="00221B1A">
        <w:rPr>
          <w:lang w:val="fr-FR"/>
        </w:rPr>
        <w:t xml:space="preserve">. </w:t>
      </w:r>
      <w:r w:rsidRPr="00221B1A">
        <w:rPr>
          <w:lang w:val="fr-FR"/>
        </w:rPr>
        <w:tab/>
      </w:r>
      <w:r w:rsidR="004014D1" w:rsidRPr="00221B1A">
        <w:rPr>
          <w:lang w:val="fr-FR"/>
        </w:rPr>
        <w:t>Réduction des émissions de gaz à effet de serre</w:t>
      </w:r>
    </w:p>
    <w:p w14:paraId="56D0A3D3" w14:textId="4E5DBF1C" w:rsidR="004014D1" w:rsidRDefault="00BB00F2" w:rsidP="00BB00F2">
      <w:pPr>
        <w:pStyle w:val="SingleTxtG"/>
        <w:rPr>
          <w:lang w:val="fr-FR"/>
        </w:rPr>
      </w:pPr>
      <w:r>
        <w:rPr>
          <w:lang w:val="fr-FR"/>
        </w:rPr>
        <w:t>27.</w:t>
      </w:r>
      <w:r>
        <w:rPr>
          <w:lang w:val="fr-FR"/>
        </w:rPr>
        <w:tab/>
      </w:r>
      <w:r w:rsidR="004014D1" w:rsidRPr="00043A0E">
        <w:rPr>
          <w:lang w:val="fr-FR"/>
        </w:rPr>
        <w:t xml:space="preserve">Voir la huitième communication nationale et le cinquième rapport au titre de la Convention-cadre des Nations </w:t>
      </w:r>
      <w:r w:rsidR="00704582" w:rsidRPr="00043A0E">
        <w:rPr>
          <w:lang w:val="fr-FR"/>
        </w:rPr>
        <w:t xml:space="preserve">Unies </w:t>
      </w:r>
      <w:r w:rsidR="004014D1" w:rsidRPr="00043A0E">
        <w:rPr>
          <w:lang w:val="fr-FR"/>
        </w:rPr>
        <w:t xml:space="preserve">sur les changements climatiques, 12.2022, </w:t>
      </w:r>
      <w:hyperlink r:id="rId17" w:history="1">
        <w:r w:rsidR="004014D1" w:rsidRPr="00043A0E">
          <w:rPr>
            <w:rStyle w:val="Lienhypertexte"/>
            <w:color w:val="auto"/>
            <w:lang w:val="fr-FR"/>
          </w:rPr>
          <w:t>https://unfccc.int.documents.624748</w:t>
        </w:r>
      </w:hyperlink>
      <w:r w:rsidR="004014D1" w:rsidRPr="00043A0E">
        <w:rPr>
          <w:lang w:val="fr-FR"/>
        </w:rPr>
        <w:t>.</w:t>
      </w:r>
    </w:p>
    <w:p w14:paraId="1D29C0BB" w14:textId="2A451585" w:rsidR="004014D1" w:rsidRPr="00221B1A" w:rsidRDefault="00770EAC" w:rsidP="00BB00F2">
      <w:pPr>
        <w:pStyle w:val="H1G"/>
        <w:rPr>
          <w:lang w:val="fr-FR"/>
        </w:rPr>
      </w:pPr>
      <w:r>
        <w:rPr>
          <w:lang w:val="fr-FR"/>
        </w:rPr>
        <w:tab/>
      </w:r>
      <w:r w:rsidR="00BB60D0" w:rsidRPr="00221B1A">
        <w:rPr>
          <w:lang w:val="fr-FR"/>
        </w:rPr>
        <w:t>C</w:t>
      </w:r>
      <w:r w:rsidR="004014D1" w:rsidRPr="00221B1A">
        <w:rPr>
          <w:lang w:val="fr-FR"/>
        </w:rPr>
        <w:t xml:space="preserve">. </w:t>
      </w:r>
      <w:r w:rsidRPr="00221B1A">
        <w:rPr>
          <w:lang w:val="fr-FR"/>
        </w:rPr>
        <w:tab/>
      </w:r>
      <w:r w:rsidR="004014D1" w:rsidRPr="00221B1A">
        <w:rPr>
          <w:lang w:val="fr-FR"/>
        </w:rPr>
        <w:t>Réaction aux catastrophes naturelles</w:t>
      </w:r>
    </w:p>
    <w:p w14:paraId="65D37FB4" w14:textId="4341CCE1" w:rsidR="004014D1" w:rsidRPr="00043A0E" w:rsidRDefault="00BB00F2" w:rsidP="00BB00F2">
      <w:pPr>
        <w:pStyle w:val="SingleTxtG"/>
        <w:rPr>
          <w:lang w:val="fr-FR"/>
        </w:rPr>
      </w:pPr>
      <w:r w:rsidRPr="00043A0E">
        <w:rPr>
          <w:lang w:val="fr-FR"/>
        </w:rPr>
        <w:t>28.</w:t>
      </w:r>
      <w:r w:rsidRPr="00043A0E">
        <w:rPr>
          <w:lang w:val="fr-FR"/>
        </w:rPr>
        <w:tab/>
      </w:r>
      <w:r w:rsidR="004014D1" w:rsidRPr="00043A0E">
        <w:rPr>
          <w:lang w:val="fr-FR"/>
        </w:rPr>
        <w:t>Le Plan stratégique d</w:t>
      </w:r>
      <w:r w:rsidR="00AC66A6">
        <w:rPr>
          <w:lang w:val="fr-FR"/>
        </w:rPr>
        <w:t>’</w:t>
      </w:r>
      <w:r w:rsidR="004014D1" w:rsidRPr="00043A0E">
        <w:rPr>
          <w:lang w:val="fr-FR"/>
        </w:rPr>
        <w:t xml:space="preserve">adaptation pour les secteurs et zones vulnérables au climat </w:t>
      </w:r>
      <w:bookmarkStart w:id="0" w:name="_Hlk144121787"/>
      <w:r w:rsidR="004014D1" w:rsidRPr="00043A0E">
        <w:rPr>
          <w:lang w:val="fr-FR"/>
        </w:rPr>
        <w:t>à l</w:t>
      </w:r>
      <w:r w:rsidR="00AC66A6">
        <w:rPr>
          <w:lang w:val="fr-FR"/>
        </w:rPr>
        <w:t>’</w:t>
      </w:r>
      <w:r w:rsidR="004014D1" w:rsidRPr="00043A0E">
        <w:rPr>
          <w:lang w:val="fr-FR"/>
        </w:rPr>
        <w:t>horizon 2020 avec une perspective jusqu’au 2030</w:t>
      </w:r>
      <w:bookmarkEnd w:id="0"/>
      <w:r w:rsidR="004014D1" w:rsidRPr="00043A0E">
        <w:rPr>
          <w:lang w:val="fr-FR"/>
        </w:rPr>
        <w:t xml:space="preserve"> définit des mesures d</w:t>
      </w:r>
      <w:r w:rsidR="00AC66A6">
        <w:rPr>
          <w:lang w:val="fr-FR"/>
        </w:rPr>
        <w:t>’</w:t>
      </w:r>
      <w:r w:rsidR="004014D1" w:rsidRPr="00043A0E">
        <w:rPr>
          <w:lang w:val="fr-FR"/>
        </w:rPr>
        <w:t>adaptation dans les secteurs suivants</w:t>
      </w:r>
      <w:r w:rsidR="00A54148">
        <w:rPr>
          <w:lang w:val="fr-FR"/>
        </w:rPr>
        <w:t xml:space="preserve"> </w:t>
      </w:r>
      <w:r w:rsidR="004014D1" w:rsidRPr="00043A0E">
        <w:rPr>
          <w:lang w:val="fr-FR"/>
        </w:rPr>
        <w:t>: eau, agriculture, sylviculture, biodiversité et zones légalement protégées, santé, énergie, construction, transport, montagnes, zone côtière, utilisation des terres, zones urbaines.</w:t>
      </w:r>
    </w:p>
    <w:p w14:paraId="7DD6F7F3" w14:textId="27780AC4" w:rsidR="004014D1" w:rsidRPr="00043A0E" w:rsidRDefault="00BB00F2" w:rsidP="00BB00F2">
      <w:pPr>
        <w:pStyle w:val="SingleTxtG"/>
        <w:rPr>
          <w:lang w:val="fr-FR"/>
        </w:rPr>
      </w:pPr>
      <w:r w:rsidRPr="00043A0E">
        <w:rPr>
          <w:lang w:val="fr-FR"/>
        </w:rPr>
        <w:t>29.</w:t>
      </w:r>
      <w:r w:rsidRPr="00043A0E">
        <w:rPr>
          <w:lang w:val="fr-FR"/>
        </w:rPr>
        <w:tab/>
      </w:r>
      <w:r w:rsidR="004014D1" w:rsidRPr="00043A0E">
        <w:rPr>
          <w:lang w:val="fr-FR"/>
        </w:rPr>
        <w:t>Le renforcement de la capacité à prévenir les catastrophes naturelles grâce à une gestion durable des eaux de pluie est soutenu par le programme Achat subventionné d</w:t>
      </w:r>
      <w:r w:rsidR="00AC66A6">
        <w:rPr>
          <w:lang w:val="fr-FR"/>
        </w:rPr>
        <w:t>’</w:t>
      </w:r>
      <w:r w:rsidR="004014D1" w:rsidRPr="00043A0E">
        <w:rPr>
          <w:lang w:val="fr-FR"/>
        </w:rPr>
        <w:t>équipements pour les corps volontaires des pompiers, Infrastructure et Environnement 2014-2020 ainsi que par des programmes du Fonds national pour la protection de l</w:t>
      </w:r>
      <w:r w:rsidR="00AC66A6">
        <w:rPr>
          <w:lang w:val="fr-FR"/>
        </w:rPr>
        <w:t>’</w:t>
      </w:r>
      <w:r w:rsidR="004014D1" w:rsidRPr="00043A0E">
        <w:rPr>
          <w:lang w:val="fr-FR"/>
        </w:rPr>
        <w:t>environnement et la gestion de l</w:t>
      </w:r>
      <w:r w:rsidR="00AC66A6">
        <w:rPr>
          <w:lang w:val="fr-FR"/>
        </w:rPr>
        <w:t>’</w:t>
      </w:r>
      <w:r w:rsidR="004014D1" w:rsidRPr="00043A0E">
        <w:rPr>
          <w:lang w:val="fr-FR"/>
        </w:rPr>
        <w:t>eau, de l</w:t>
      </w:r>
      <w:r w:rsidR="00AC66A6">
        <w:rPr>
          <w:lang w:val="fr-FR"/>
        </w:rPr>
        <w:t>’</w:t>
      </w:r>
      <w:r w:rsidR="004014D1" w:rsidRPr="00043A0E">
        <w:rPr>
          <w:lang w:val="fr-FR"/>
        </w:rPr>
        <w:t xml:space="preserve">EEE et des fonds norvégiens. </w:t>
      </w:r>
    </w:p>
    <w:p w14:paraId="3AF32422" w14:textId="46042123" w:rsidR="004014D1" w:rsidRPr="00043A0E" w:rsidRDefault="00BB00F2" w:rsidP="00BB00F2">
      <w:pPr>
        <w:pStyle w:val="SingleTxtG"/>
        <w:rPr>
          <w:bCs/>
          <w:lang w:val="fr-FR"/>
        </w:rPr>
      </w:pPr>
      <w:r w:rsidRPr="00043A0E">
        <w:rPr>
          <w:lang w:val="fr-FR"/>
        </w:rPr>
        <w:t>30.</w:t>
      </w:r>
      <w:r w:rsidRPr="00043A0E">
        <w:rPr>
          <w:lang w:val="fr-FR"/>
        </w:rPr>
        <w:tab/>
      </w:r>
      <w:r w:rsidR="004014D1" w:rsidRPr="00043A0E">
        <w:rPr>
          <w:bCs/>
          <w:lang w:val="fr-FR"/>
        </w:rPr>
        <w:t>En 2021, le projet Accroître l</w:t>
      </w:r>
      <w:r w:rsidR="00AC66A6">
        <w:rPr>
          <w:bCs/>
          <w:lang w:val="fr-FR"/>
        </w:rPr>
        <w:t>’</w:t>
      </w:r>
      <w:r w:rsidR="004014D1" w:rsidRPr="00043A0E">
        <w:rPr>
          <w:bCs/>
          <w:lang w:val="fr-FR"/>
        </w:rPr>
        <w:t>efficacité des opérations de sauvetage à long terme a été achevé et le Programme de modernisation de la Police, des Gardes-frontières, du Corps des Pompiers de l</w:t>
      </w:r>
      <w:r w:rsidR="00AC66A6">
        <w:rPr>
          <w:bCs/>
          <w:lang w:val="fr-FR"/>
        </w:rPr>
        <w:t>’</w:t>
      </w:r>
      <w:r w:rsidR="004014D1" w:rsidRPr="00043A0E">
        <w:rPr>
          <w:bCs/>
          <w:lang w:val="fr-FR"/>
        </w:rPr>
        <w:t>État et du Service de protection de l</w:t>
      </w:r>
      <w:r w:rsidR="00AC66A6">
        <w:rPr>
          <w:bCs/>
          <w:lang w:val="fr-FR"/>
        </w:rPr>
        <w:t>’</w:t>
      </w:r>
      <w:r w:rsidR="004014D1" w:rsidRPr="00043A0E">
        <w:rPr>
          <w:bCs/>
          <w:lang w:val="fr-FR"/>
        </w:rPr>
        <w:t>État pour 2022-2025 a été adopté.</w:t>
      </w:r>
    </w:p>
    <w:p w14:paraId="1CBDF3C3" w14:textId="7319F620" w:rsidR="004014D1" w:rsidRDefault="00BB00F2" w:rsidP="00BB00F2">
      <w:pPr>
        <w:pStyle w:val="SingleTxtG"/>
        <w:rPr>
          <w:bCs/>
          <w:lang w:val="fr-FR"/>
        </w:rPr>
      </w:pPr>
      <w:r>
        <w:rPr>
          <w:lang w:val="fr-FR"/>
        </w:rPr>
        <w:t>31.</w:t>
      </w:r>
      <w:r>
        <w:rPr>
          <w:lang w:val="fr-FR"/>
        </w:rPr>
        <w:tab/>
      </w:r>
      <w:r w:rsidR="004014D1" w:rsidRPr="00043A0E">
        <w:rPr>
          <w:bCs/>
          <w:lang w:val="fr-FR"/>
        </w:rPr>
        <w:t>Le projet de loi sur la protection civile et sur l</w:t>
      </w:r>
      <w:r w:rsidR="00AC66A6">
        <w:rPr>
          <w:bCs/>
          <w:lang w:val="fr-FR"/>
        </w:rPr>
        <w:t>’</w:t>
      </w:r>
      <w:r w:rsidR="004014D1" w:rsidRPr="00043A0E">
        <w:rPr>
          <w:bCs/>
          <w:lang w:val="fr-FR"/>
        </w:rPr>
        <w:t>état des catastrophes naturelles, dont l</w:t>
      </w:r>
      <w:r w:rsidR="00AC66A6">
        <w:rPr>
          <w:bCs/>
          <w:lang w:val="fr-FR"/>
        </w:rPr>
        <w:t>’</w:t>
      </w:r>
      <w:r w:rsidR="004014D1" w:rsidRPr="00043A0E">
        <w:rPr>
          <w:bCs/>
          <w:lang w:val="fr-FR"/>
        </w:rPr>
        <w:t>objectif est de réduire le risque de catastrophes naturelles et d</w:t>
      </w:r>
      <w:r w:rsidR="00AC66A6">
        <w:rPr>
          <w:bCs/>
          <w:lang w:val="fr-FR"/>
        </w:rPr>
        <w:t>’</w:t>
      </w:r>
      <w:r w:rsidR="004014D1" w:rsidRPr="00043A0E">
        <w:rPr>
          <w:bCs/>
          <w:lang w:val="fr-FR"/>
        </w:rPr>
        <w:t>autres menaces en temps de paix et de guerre, et de renforcer la capacité de réaction, est en cours d</w:t>
      </w:r>
      <w:r w:rsidR="00AC66A6">
        <w:rPr>
          <w:bCs/>
          <w:lang w:val="fr-FR"/>
        </w:rPr>
        <w:t>’</w:t>
      </w:r>
      <w:r w:rsidR="004014D1" w:rsidRPr="00043A0E">
        <w:rPr>
          <w:bCs/>
          <w:lang w:val="fr-FR"/>
        </w:rPr>
        <w:t xml:space="preserve">achèvement. </w:t>
      </w:r>
    </w:p>
    <w:p w14:paraId="3E3D374A" w14:textId="7F48DF84" w:rsidR="004014D1" w:rsidRPr="00221B1A" w:rsidRDefault="00770EAC" w:rsidP="00BB00F2">
      <w:pPr>
        <w:pStyle w:val="H1G"/>
        <w:rPr>
          <w:lang w:val="fr-FR"/>
        </w:rPr>
      </w:pPr>
      <w:r>
        <w:rPr>
          <w:lang w:val="fr-FR"/>
        </w:rPr>
        <w:tab/>
      </w:r>
      <w:r w:rsidR="00BB60D0" w:rsidRPr="00221B1A">
        <w:rPr>
          <w:lang w:val="fr-FR"/>
        </w:rPr>
        <w:t>D</w:t>
      </w:r>
      <w:r w:rsidR="004014D1" w:rsidRPr="00221B1A">
        <w:rPr>
          <w:lang w:val="fr-FR"/>
        </w:rPr>
        <w:t xml:space="preserve">. </w:t>
      </w:r>
      <w:r w:rsidRPr="00221B1A">
        <w:rPr>
          <w:lang w:val="fr-FR"/>
        </w:rPr>
        <w:tab/>
      </w:r>
      <w:r w:rsidR="004014D1" w:rsidRPr="00221B1A">
        <w:rPr>
          <w:lang w:val="fr-FR"/>
        </w:rPr>
        <w:t>Institutions responsables de la mise en œuvre des politiques d</w:t>
      </w:r>
      <w:r w:rsidR="00AC66A6">
        <w:rPr>
          <w:lang w:val="fr-FR"/>
        </w:rPr>
        <w:t>’</w:t>
      </w:r>
      <w:r w:rsidR="004014D1" w:rsidRPr="00221B1A">
        <w:rPr>
          <w:lang w:val="fr-FR"/>
        </w:rPr>
        <w:t>adaptation au changement climatique</w:t>
      </w:r>
    </w:p>
    <w:p w14:paraId="4D7ED53E" w14:textId="4F906FB3" w:rsidR="004014D1" w:rsidRPr="00043A0E" w:rsidRDefault="00BB00F2" w:rsidP="00BB00F2">
      <w:pPr>
        <w:pStyle w:val="SingleTxtG"/>
        <w:rPr>
          <w:lang w:val="fr-FR"/>
        </w:rPr>
      </w:pPr>
      <w:r w:rsidRPr="00043A0E">
        <w:rPr>
          <w:lang w:val="fr-FR"/>
        </w:rPr>
        <w:t>32.</w:t>
      </w:r>
      <w:r w:rsidRPr="00043A0E">
        <w:rPr>
          <w:lang w:val="fr-FR"/>
        </w:rPr>
        <w:tab/>
      </w:r>
      <w:r w:rsidR="004014D1" w:rsidRPr="00043A0E">
        <w:rPr>
          <w:lang w:val="fr-FR"/>
        </w:rPr>
        <w:t xml:space="preserve">La </w:t>
      </w:r>
      <w:r w:rsidR="004014D1" w:rsidRPr="00437B16">
        <w:rPr>
          <w:bCs/>
          <w:lang w:val="fr-FR"/>
        </w:rPr>
        <w:t>mise</w:t>
      </w:r>
      <w:r w:rsidR="004014D1" w:rsidRPr="00043A0E">
        <w:rPr>
          <w:lang w:val="fr-FR"/>
        </w:rPr>
        <w:t xml:space="preserve"> en œuvre des plans locaux d</w:t>
      </w:r>
      <w:r w:rsidR="00AC66A6">
        <w:rPr>
          <w:lang w:val="fr-FR"/>
        </w:rPr>
        <w:t>’</w:t>
      </w:r>
      <w:r w:rsidR="004014D1" w:rsidRPr="00043A0E">
        <w:rPr>
          <w:lang w:val="fr-FR"/>
        </w:rPr>
        <w:t xml:space="preserve">adaptation au changement climatique relève de la responsabilité des gouvernements locaux. Le </w:t>
      </w:r>
      <w:r w:rsidR="00842525" w:rsidRPr="00043A0E">
        <w:rPr>
          <w:lang w:val="fr-FR"/>
        </w:rPr>
        <w:t xml:space="preserve">Ministère </w:t>
      </w:r>
      <w:r w:rsidR="004014D1" w:rsidRPr="00043A0E">
        <w:rPr>
          <w:lang w:val="fr-FR"/>
        </w:rPr>
        <w:t xml:space="preserve">du </w:t>
      </w:r>
      <w:r w:rsidR="00842525">
        <w:rPr>
          <w:lang w:val="fr-FR"/>
        </w:rPr>
        <w:t>c</w:t>
      </w:r>
      <w:r w:rsidR="004014D1" w:rsidRPr="00043A0E">
        <w:rPr>
          <w:lang w:val="fr-FR"/>
        </w:rPr>
        <w:t>limat et de l</w:t>
      </w:r>
      <w:r w:rsidR="00AC66A6">
        <w:rPr>
          <w:lang w:val="fr-FR"/>
        </w:rPr>
        <w:t>’</w:t>
      </w:r>
      <w:r w:rsidR="004014D1" w:rsidRPr="00043A0E">
        <w:rPr>
          <w:lang w:val="fr-FR"/>
        </w:rPr>
        <w:t>environnement coordonne la mise en œuvre du Plan stratégique d</w:t>
      </w:r>
      <w:r w:rsidR="00AC66A6">
        <w:rPr>
          <w:lang w:val="fr-FR"/>
        </w:rPr>
        <w:t>’</w:t>
      </w:r>
      <w:r w:rsidR="004014D1" w:rsidRPr="00043A0E">
        <w:rPr>
          <w:lang w:val="fr-FR"/>
        </w:rPr>
        <w:t>adaptation pour les secteurs et les zones vulnérables au climat à l</w:t>
      </w:r>
      <w:r w:rsidR="00AC66A6">
        <w:rPr>
          <w:lang w:val="fr-FR"/>
        </w:rPr>
        <w:t>’</w:t>
      </w:r>
      <w:r w:rsidR="004014D1" w:rsidRPr="00043A0E">
        <w:rPr>
          <w:lang w:val="fr-FR"/>
        </w:rPr>
        <w:t>horizon 2020 avec une perspective jusqu’au 2030 et prend des mesures pour lutter contre les événements extrêmes résultant du changement climatique.</w:t>
      </w:r>
    </w:p>
    <w:p w14:paraId="15C790AE" w14:textId="023893F3" w:rsidR="004014D1" w:rsidRPr="00043A0E" w:rsidRDefault="00BB00F2" w:rsidP="00BB00F2">
      <w:pPr>
        <w:pStyle w:val="SingleTxtG"/>
        <w:rPr>
          <w:i/>
          <w:iCs/>
          <w:lang w:val="fr-FR"/>
        </w:rPr>
      </w:pPr>
      <w:r w:rsidRPr="00043A0E">
        <w:rPr>
          <w:lang w:val="fr-FR"/>
        </w:rPr>
        <w:t>33.</w:t>
      </w:r>
      <w:r w:rsidRPr="00043A0E">
        <w:rPr>
          <w:lang w:val="fr-FR"/>
        </w:rPr>
        <w:tab/>
      </w:r>
      <w:r w:rsidR="004014D1" w:rsidRPr="00043A0E">
        <w:rPr>
          <w:lang w:val="fr-FR"/>
        </w:rPr>
        <w:t>L</w:t>
      </w:r>
      <w:r w:rsidR="00AC66A6">
        <w:rPr>
          <w:lang w:val="fr-FR"/>
        </w:rPr>
        <w:t>’</w:t>
      </w:r>
      <w:r w:rsidR="004014D1" w:rsidRPr="00043A0E">
        <w:rPr>
          <w:lang w:val="fr-FR"/>
        </w:rPr>
        <w:t>analyse des risques de catastrophes naturelles, l</w:t>
      </w:r>
      <w:r w:rsidR="00AC66A6">
        <w:rPr>
          <w:lang w:val="fr-FR"/>
        </w:rPr>
        <w:t>’</w:t>
      </w:r>
      <w:r w:rsidR="004014D1" w:rsidRPr="00043A0E">
        <w:rPr>
          <w:lang w:val="fr-FR"/>
        </w:rPr>
        <w:t>élaboration d</w:t>
      </w:r>
      <w:r w:rsidR="00AC66A6">
        <w:rPr>
          <w:lang w:val="fr-FR"/>
        </w:rPr>
        <w:t>’</w:t>
      </w:r>
      <w:r w:rsidR="004014D1" w:rsidRPr="00043A0E">
        <w:rPr>
          <w:lang w:val="fr-FR"/>
        </w:rPr>
        <w:t>un plan national de gestion des crises et de solutions d</w:t>
      </w:r>
      <w:r w:rsidR="00AC66A6">
        <w:rPr>
          <w:lang w:val="fr-FR"/>
        </w:rPr>
        <w:t>’</w:t>
      </w:r>
      <w:r w:rsidR="004014D1" w:rsidRPr="00043A0E">
        <w:rPr>
          <w:lang w:val="fr-FR"/>
        </w:rPr>
        <w:t xml:space="preserve">urgence relèvent de la responsabilité du Centre de sécurité du </w:t>
      </w:r>
      <w:r w:rsidR="004014D1" w:rsidRPr="00437B16">
        <w:rPr>
          <w:bCs/>
          <w:lang w:val="fr-FR"/>
        </w:rPr>
        <w:t>gouvernement</w:t>
      </w:r>
      <w:r w:rsidR="004014D1" w:rsidRPr="00043A0E">
        <w:rPr>
          <w:lang w:val="fr-FR"/>
        </w:rPr>
        <w:t xml:space="preserve">. Le centre est le point focal des Nations </w:t>
      </w:r>
      <w:r w:rsidR="00842525" w:rsidRPr="00043A0E">
        <w:rPr>
          <w:lang w:val="fr-FR"/>
        </w:rPr>
        <w:t xml:space="preserve">Unies </w:t>
      </w:r>
      <w:r w:rsidR="004014D1" w:rsidRPr="00043A0E">
        <w:rPr>
          <w:lang w:val="fr-FR"/>
        </w:rPr>
        <w:t>pour la mise en œuvre du programme d</w:t>
      </w:r>
      <w:r w:rsidR="00AC66A6">
        <w:rPr>
          <w:lang w:val="fr-FR"/>
        </w:rPr>
        <w:t>’</w:t>
      </w:r>
      <w:r w:rsidR="004014D1" w:rsidRPr="00043A0E">
        <w:rPr>
          <w:lang w:val="fr-FR"/>
        </w:rPr>
        <w:t>action du cadre de Sendai 2015-2030.</w:t>
      </w:r>
    </w:p>
    <w:p w14:paraId="24061EEE" w14:textId="2F0F8A47" w:rsidR="004014D1" w:rsidRDefault="00BB00F2" w:rsidP="00BB00F2">
      <w:pPr>
        <w:pStyle w:val="SingleTxtG"/>
        <w:rPr>
          <w:bCs/>
          <w:lang w:val="fr-FR"/>
        </w:rPr>
      </w:pPr>
      <w:r>
        <w:rPr>
          <w:lang w:val="fr-FR"/>
        </w:rPr>
        <w:t>34.</w:t>
      </w:r>
      <w:r>
        <w:rPr>
          <w:lang w:val="fr-FR"/>
        </w:rPr>
        <w:tab/>
      </w:r>
      <w:r w:rsidR="004014D1" w:rsidRPr="00043A0E">
        <w:rPr>
          <w:bCs/>
          <w:lang w:val="fr-FR"/>
        </w:rPr>
        <w:t>Le Système national de secours et d’incendie coordonne les activités des institutions chargées de répondre aux catastrophes naturelles et anthropogéniques, aux incendies et aux autres menaces pour la vie, la santé, les biens ou l</w:t>
      </w:r>
      <w:r w:rsidR="00AC66A6">
        <w:rPr>
          <w:bCs/>
          <w:lang w:val="fr-FR"/>
        </w:rPr>
        <w:t>’</w:t>
      </w:r>
      <w:r w:rsidR="004014D1" w:rsidRPr="00043A0E">
        <w:rPr>
          <w:bCs/>
          <w:lang w:val="fr-FR"/>
        </w:rPr>
        <w:t>environnement.</w:t>
      </w:r>
    </w:p>
    <w:p w14:paraId="19DD6163" w14:textId="2C3C79CE" w:rsidR="004014D1" w:rsidRPr="00221B1A" w:rsidRDefault="00770EAC" w:rsidP="00BB00F2">
      <w:pPr>
        <w:pStyle w:val="HChG"/>
        <w:rPr>
          <w:lang w:val="fr-FR"/>
        </w:rPr>
      </w:pPr>
      <w:r>
        <w:rPr>
          <w:lang w:val="fr-FR"/>
        </w:rPr>
        <w:tab/>
      </w:r>
      <w:r w:rsidR="00FA7247" w:rsidRPr="00221B1A">
        <w:rPr>
          <w:lang w:val="fr-FR"/>
        </w:rPr>
        <w:t>IV</w:t>
      </w:r>
      <w:r w:rsidR="004014D1" w:rsidRPr="00221B1A">
        <w:rPr>
          <w:lang w:val="fr-FR"/>
        </w:rPr>
        <w:t xml:space="preserve">. </w:t>
      </w:r>
      <w:r w:rsidRPr="00221B1A">
        <w:rPr>
          <w:lang w:val="fr-FR"/>
        </w:rPr>
        <w:tab/>
      </w:r>
      <w:r w:rsidR="004014D1" w:rsidRPr="00221B1A">
        <w:rPr>
          <w:lang w:val="fr-FR"/>
        </w:rPr>
        <w:t xml:space="preserve">Ressources </w:t>
      </w:r>
      <w:r w:rsidR="004014D1" w:rsidRPr="00221B1A">
        <w:rPr>
          <w:lang w:val="pl-PL"/>
        </w:rPr>
        <w:t xml:space="preserve">maximum </w:t>
      </w:r>
      <w:r w:rsidR="004014D1" w:rsidRPr="00221B1A">
        <w:rPr>
          <w:lang w:val="fr-FR"/>
        </w:rPr>
        <w:t>disponibles (article 2, alinéa 1)</w:t>
      </w:r>
    </w:p>
    <w:p w14:paraId="29DFA358" w14:textId="3C9C0CA3" w:rsidR="004014D1" w:rsidRPr="00043A0E" w:rsidRDefault="00770EAC" w:rsidP="00BB00F2">
      <w:pPr>
        <w:pStyle w:val="H1G"/>
        <w:rPr>
          <w:lang w:val="fr-FR"/>
        </w:rPr>
      </w:pPr>
      <w:r>
        <w:rPr>
          <w:bCs/>
          <w:lang w:val="fr-FR"/>
        </w:rPr>
        <w:tab/>
      </w:r>
      <w:r w:rsidR="00FA7247" w:rsidRPr="00221B1A">
        <w:rPr>
          <w:bCs/>
          <w:lang w:val="fr-FR"/>
        </w:rPr>
        <w:t>A</w:t>
      </w:r>
      <w:r w:rsidR="004014D1" w:rsidRPr="00221B1A">
        <w:rPr>
          <w:bCs/>
          <w:lang w:val="fr-FR"/>
        </w:rPr>
        <w:t xml:space="preserve">. </w:t>
      </w:r>
      <w:r w:rsidRPr="00221B1A">
        <w:rPr>
          <w:bCs/>
          <w:lang w:val="fr-FR"/>
        </w:rPr>
        <w:tab/>
      </w:r>
      <w:r w:rsidR="004014D1" w:rsidRPr="00221B1A">
        <w:rPr>
          <w:lang w:val="fr-FR"/>
        </w:rPr>
        <w:t>Impôts</w:t>
      </w:r>
      <w:r w:rsidR="00DD4DFC">
        <w:rPr>
          <w:lang w:val="fr-FR"/>
        </w:rPr>
        <w:t xml:space="preserve"> (voir données en annexe)</w:t>
      </w:r>
    </w:p>
    <w:p w14:paraId="038A2EFB" w14:textId="40702F58" w:rsidR="004014D1" w:rsidRPr="00043A0E" w:rsidRDefault="0097085F" w:rsidP="00BB00F2">
      <w:pPr>
        <w:pStyle w:val="H23G"/>
        <w:rPr>
          <w:lang w:val="fr-FR"/>
        </w:rPr>
      </w:pPr>
      <w:r>
        <w:rPr>
          <w:lang w:val="fr-FR"/>
        </w:rPr>
        <w:tab/>
      </w:r>
      <w:r>
        <w:rPr>
          <w:lang w:val="fr-FR"/>
        </w:rPr>
        <w:tab/>
      </w:r>
      <w:r w:rsidR="00770EAC">
        <w:rPr>
          <w:lang w:val="fr-FR"/>
        </w:rPr>
        <w:t>R</w:t>
      </w:r>
      <w:r w:rsidR="004014D1" w:rsidRPr="00043A0E">
        <w:rPr>
          <w:lang w:val="fr-FR"/>
        </w:rPr>
        <w:t xml:space="preserve">ecettes publiques générées par les impôts, les impôts directs et indirects, </w:t>
      </w:r>
      <w:r>
        <w:rPr>
          <w:lang w:val="fr-FR"/>
        </w:rPr>
        <w:br/>
      </w:r>
      <w:r w:rsidR="004014D1" w:rsidRPr="00043A0E">
        <w:rPr>
          <w:lang w:val="fr-FR"/>
        </w:rPr>
        <w:t>l</w:t>
      </w:r>
      <w:r w:rsidR="00AC66A6">
        <w:rPr>
          <w:lang w:val="fr-FR"/>
        </w:rPr>
        <w:t>’</w:t>
      </w:r>
      <w:r w:rsidR="004014D1" w:rsidRPr="00043A0E">
        <w:rPr>
          <w:lang w:val="fr-FR"/>
        </w:rPr>
        <w:t>impôt sur le revenu des sociétés</w:t>
      </w:r>
    </w:p>
    <w:p w14:paraId="6738F5A6" w14:textId="66A04F4F" w:rsidR="004014D1" w:rsidRPr="004014D1" w:rsidRDefault="00BB00F2" w:rsidP="00BB00F2">
      <w:pPr>
        <w:pStyle w:val="SingleTxtG"/>
        <w:rPr>
          <w:lang w:val="en-GB"/>
        </w:rPr>
      </w:pPr>
      <w:r w:rsidRPr="004014D1">
        <w:rPr>
          <w:lang w:val="en-GB"/>
        </w:rPr>
        <w:t>35.</w:t>
      </w:r>
      <w:r w:rsidRPr="004014D1">
        <w:rPr>
          <w:lang w:val="en-GB"/>
        </w:rPr>
        <w:tab/>
      </w:r>
      <w:proofErr w:type="spellStart"/>
      <w:r w:rsidR="004014D1" w:rsidRPr="00AF6D58">
        <w:rPr>
          <w:bCs/>
          <w:lang w:val="en-GB"/>
        </w:rPr>
        <w:t>Voir</w:t>
      </w:r>
      <w:proofErr w:type="spellEnd"/>
      <w:r w:rsidR="004014D1" w:rsidRPr="004014D1">
        <w:rPr>
          <w:lang w:val="en-GB"/>
        </w:rPr>
        <w:t xml:space="preserve"> Eurostat</w:t>
      </w:r>
      <w:r w:rsidR="00842525">
        <w:rPr>
          <w:lang w:val="en-GB"/>
        </w:rPr>
        <w:t> </w:t>
      </w:r>
      <w:r w:rsidR="004014D1" w:rsidRPr="004014D1">
        <w:rPr>
          <w:lang w:val="en-GB"/>
        </w:rPr>
        <w:t xml:space="preserve">: </w:t>
      </w:r>
      <w:r w:rsidR="004014D1" w:rsidRPr="004014D1">
        <w:rPr>
          <w:iCs/>
          <w:lang w:val="en-GB"/>
        </w:rPr>
        <w:t xml:space="preserve">Government revenue, expenditure and main aggregates </w:t>
      </w:r>
      <w:hyperlink r:id="rId18" w:history="1">
        <w:r w:rsidR="004014D1" w:rsidRPr="004014D1">
          <w:rPr>
            <w:rStyle w:val="Lienhypertexte"/>
            <w:color w:val="auto"/>
            <w:lang w:val="en-GB"/>
          </w:rPr>
          <w:t>https://ec.europa.eu.eurostat.databrowser.view.gov_10a_main.default.table?lang=en</w:t>
        </w:r>
      </w:hyperlink>
      <w:r w:rsidR="00A54148">
        <w:rPr>
          <w:rStyle w:val="Lienhypertexte"/>
          <w:color w:val="auto"/>
          <w:lang w:val="en-GB"/>
        </w:rPr>
        <w:t>.</w:t>
      </w:r>
    </w:p>
    <w:p w14:paraId="0F34D06D" w14:textId="4971E8E5" w:rsidR="004014D1" w:rsidRPr="00043A0E" w:rsidRDefault="0097085F" w:rsidP="00BB00F2">
      <w:pPr>
        <w:pStyle w:val="H23G"/>
        <w:rPr>
          <w:lang w:val="fr-FR"/>
        </w:rPr>
      </w:pPr>
      <w:r w:rsidRPr="00977D7B">
        <w:rPr>
          <w:lang w:val="en-US"/>
        </w:rPr>
        <w:tab/>
      </w:r>
      <w:r w:rsidRPr="00977D7B">
        <w:rPr>
          <w:lang w:val="en-US"/>
        </w:rPr>
        <w:tab/>
      </w:r>
      <w:r w:rsidR="00770EAC" w:rsidRPr="00BB00F2">
        <w:rPr>
          <w:lang w:val="fr-FR"/>
        </w:rPr>
        <w:t>R</w:t>
      </w:r>
      <w:r w:rsidR="004014D1" w:rsidRPr="00BB00F2">
        <w:rPr>
          <w:lang w:val="fr-FR"/>
        </w:rPr>
        <w:t>ecettes publiques provenant de l</w:t>
      </w:r>
      <w:r w:rsidR="00AC66A6" w:rsidRPr="00BB00F2">
        <w:rPr>
          <w:lang w:val="fr-FR"/>
        </w:rPr>
        <w:t>’</w:t>
      </w:r>
      <w:r w:rsidR="004014D1" w:rsidRPr="00BB00F2">
        <w:rPr>
          <w:lang w:val="fr-FR"/>
        </w:rPr>
        <w:t>impôt sur le revenu des 10</w:t>
      </w:r>
      <w:r>
        <w:rPr>
          <w:lang w:val="fr-FR"/>
        </w:rPr>
        <w:t> </w:t>
      </w:r>
      <w:r w:rsidR="004014D1" w:rsidRPr="00BB00F2">
        <w:rPr>
          <w:lang w:val="fr-FR"/>
        </w:rPr>
        <w:t>% les plus riches</w:t>
      </w:r>
    </w:p>
    <w:p w14:paraId="782CA762" w14:textId="645CCCA7" w:rsidR="004014D1" w:rsidRPr="00043A0E" w:rsidRDefault="00BB00F2" w:rsidP="00BB00F2">
      <w:pPr>
        <w:pStyle w:val="SingleTxtG"/>
        <w:rPr>
          <w:lang w:val="fr-FR"/>
        </w:rPr>
      </w:pPr>
      <w:r w:rsidRPr="00043A0E">
        <w:rPr>
          <w:lang w:val="fr-FR"/>
        </w:rPr>
        <w:t>36.</w:t>
      </w:r>
      <w:r w:rsidRPr="00043A0E">
        <w:rPr>
          <w:lang w:val="fr-FR"/>
        </w:rPr>
        <w:tab/>
      </w:r>
      <w:r w:rsidR="004014D1" w:rsidRPr="00043A0E">
        <w:rPr>
          <w:lang w:val="fr-FR"/>
        </w:rPr>
        <w:t>En 2021, les contribuables de la deuxième tranche du barème d</w:t>
      </w:r>
      <w:r w:rsidR="00AC66A6">
        <w:rPr>
          <w:lang w:val="fr-FR"/>
        </w:rPr>
        <w:t>’</w:t>
      </w:r>
      <w:r w:rsidR="004014D1" w:rsidRPr="00043A0E">
        <w:rPr>
          <w:lang w:val="fr-FR"/>
        </w:rPr>
        <w:t>impôt à deux niveaux (7,27</w:t>
      </w:r>
      <w:r w:rsidR="00842525">
        <w:rPr>
          <w:lang w:val="fr-FR"/>
        </w:rPr>
        <w:t> </w:t>
      </w:r>
      <w:r w:rsidR="004014D1" w:rsidRPr="00043A0E">
        <w:rPr>
          <w:lang w:val="fr-FR"/>
        </w:rPr>
        <w:t>% des contribuables) apportent 40</w:t>
      </w:r>
      <w:r w:rsidR="00842525">
        <w:rPr>
          <w:lang w:val="fr-FR"/>
        </w:rPr>
        <w:t> </w:t>
      </w:r>
      <w:r w:rsidR="004014D1" w:rsidRPr="00043A0E">
        <w:rPr>
          <w:lang w:val="fr-FR"/>
        </w:rPr>
        <w:t>% des recettes du PIT. Suite à l</w:t>
      </w:r>
      <w:r w:rsidR="00AC66A6">
        <w:rPr>
          <w:lang w:val="fr-FR"/>
        </w:rPr>
        <w:t>’</w:t>
      </w:r>
      <w:r w:rsidR="004014D1" w:rsidRPr="00043A0E">
        <w:rPr>
          <w:lang w:val="fr-FR"/>
        </w:rPr>
        <w:t>augmentation du seuil d</w:t>
      </w:r>
      <w:r w:rsidR="00AC66A6">
        <w:rPr>
          <w:lang w:val="fr-FR"/>
        </w:rPr>
        <w:t>’</w:t>
      </w:r>
      <w:r w:rsidR="004014D1" w:rsidRPr="00043A0E">
        <w:rPr>
          <w:lang w:val="fr-FR"/>
        </w:rPr>
        <w:t>imposition en 2022, ce groupe représentait 3</w:t>
      </w:r>
      <w:r>
        <w:rPr>
          <w:lang w:val="fr-FR"/>
        </w:rPr>
        <w:t> </w:t>
      </w:r>
      <w:r w:rsidR="004014D1" w:rsidRPr="00043A0E">
        <w:rPr>
          <w:lang w:val="fr-FR"/>
        </w:rPr>
        <w:t>% de contribuables et a apporté 39</w:t>
      </w:r>
      <w:r w:rsidR="00842525">
        <w:rPr>
          <w:lang w:val="fr-FR"/>
        </w:rPr>
        <w:t> </w:t>
      </w:r>
      <w:r w:rsidR="004014D1" w:rsidRPr="00043A0E">
        <w:rPr>
          <w:lang w:val="fr-FR"/>
        </w:rPr>
        <w:t>% des recettes du PIT.</w:t>
      </w:r>
    </w:p>
    <w:p w14:paraId="641E46DF" w14:textId="0410CE27" w:rsidR="004014D1" w:rsidRPr="00BB00F2" w:rsidRDefault="0097085F" w:rsidP="00BB00F2">
      <w:pPr>
        <w:pStyle w:val="H23G"/>
        <w:rPr>
          <w:lang w:val="fr-FR"/>
        </w:rPr>
      </w:pPr>
      <w:r>
        <w:rPr>
          <w:lang w:val="fr-FR"/>
        </w:rPr>
        <w:tab/>
      </w:r>
      <w:r>
        <w:rPr>
          <w:lang w:val="fr-FR"/>
        </w:rPr>
        <w:tab/>
      </w:r>
      <w:r w:rsidR="00770EAC">
        <w:rPr>
          <w:lang w:val="fr-FR"/>
        </w:rPr>
        <w:t>V</w:t>
      </w:r>
      <w:r w:rsidR="004014D1" w:rsidRPr="00770EAC">
        <w:rPr>
          <w:lang w:val="fr-FR"/>
        </w:rPr>
        <w:t>olume</w:t>
      </w:r>
      <w:r w:rsidR="004014D1" w:rsidRPr="00BB00F2">
        <w:rPr>
          <w:lang w:val="fr-FR"/>
        </w:rPr>
        <w:t xml:space="preserve"> de la fraude et de l</w:t>
      </w:r>
      <w:r w:rsidR="00AC66A6" w:rsidRPr="00BB00F2">
        <w:rPr>
          <w:lang w:val="fr-FR"/>
        </w:rPr>
        <w:t>’</w:t>
      </w:r>
      <w:r w:rsidR="004014D1" w:rsidRPr="00BB00F2">
        <w:rPr>
          <w:lang w:val="fr-FR"/>
        </w:rPr>
        <w:t xml:space="preserve">évasion fiscales </w:t>
      </w:r>
    </w:p>
    <w:p w14:paraId="7891C4FB" w14:textId="552690D5" w:rsidR="004014D1" w:rsidRPr="00043A0E" w:rsidRDefault="00BB00F2" w:rsidP="00BB00F2">
      <w:pPr>
        <w:pStyle w:val="SingleTxtG"/>
        <w:rPr>
          <w:lang w:val="fr-FR"/>
        </w:rPr>
      </w:pPr>
      <w:r w:rsidRPr="00043A0E">
        <w:rPr>
          <w:lang w:val="fr-FR"/>
        </w:rPr>
        <w:t>37.</w:t>
      </w:r>
      <w:r w:rsidRPr="00043A0E">
        <w:rPr>
          <w:lang w:val="fr-FR"/>
        </w:rPr>
        <w:tab/>
      </w:r>
      <w:r w:rsidR="004014D1" w:rsidRPr="00043A0E">
        <w:rPr>
          <w:lang w:val="fr-FR"/>
        </w:rPr>
        <w:t>Estimations : irrégularités dans l</w:t>
      </w:r>
      <w:r w:rsidR="00AC66A6">
        <w:rPr>
          <w:lang w:val="fr-FR"/>
        </w:rPr>
        <w:t>’</w:t>
      </w:r>
      <w:r w:rsidR="004014D1" w:rsidRPr="00043A0E">
        <w:rPr>
          <w:lang w:val="fr-FR"/>
        </w:rPr>
        <w:t>enregistrement du chiffre d</w:t>
      </w:r>
      <w:r w:rsidR="00AC66A6">
        <w:rPr>
          <w:lang w:val="fr-FR"/>
        </w:rPr>
        <w:t>’</w:t>
      </w:r>
      <w:r w:rsidR="004014D1" w:rsidRPr="00043A0E">
        <w:rPr>
          <w:lang w:val="fr-FR"/>
        </w:rPr>
        <w:t>affaires à l</w:t>
      </w:r>
      <w:r w:rsidR="00AC66A6">
        <w:rPr>
          <w:lang w:val="fr-FR"/>
        </w:rPr>
        <w:t>’</w:t>
      </w:r>
      <w:r w:rsidR="004014D1" w:rsidRPr="00043A0E">
        <w:rPr>
          <w:lang w:val="fr-FR"/>
        </w:rPr>
        <w:t xml:space="preserve">aide de caisses </w:t>
      </w:r>
      <w:r w:rsidR="004014D1" w:rsidRPr="00437B16">
        <w:rPr>
          <w:bCs/>
          <w:lang w:val="fr-FR"/>
        </w:rPr>
        <w:t>enregistreuses</w:t>
      </w:r>
      <w:r w:rsidR="004014D1" w:rsidRPr="00043A0E">
        <w:rPr>
          <w:lang w:val="fr-FR"/>
        </w:rPr>
        <w:t xml:space="preserve"> et la délivrance de reçus fiscaux – 33</w:t>
      </w:r>
      <w:r w:rsidR="00842525">
        <w:rPr>
          <w:lang w:val="fr-FR"/>
        </w:rPr>
        <w:t> </w:t>
      </w:r>
      <w:r w:rsidR="004014D1" w:rsidRPr="00043A0E">
        <w:rPr>
          <w:lang w:val="fr-FR"/>
        </w:rPr>
        <w:t xml:space="preserve">% en 2022, contribuables qui ont déclaré </w:t>
      </w:r>
      <w:r w:rsidR="00A54148" w:rsidRPr="00043A0E">
        <w:rPr>
          <w:lang w:val="fr-FR"/>
        </w:rPr>
        <w:t>inexactement</w:t>
      </w:r>
      <w:r w:rsidR="004014D1" w:rsidRPr="00043A0E">
        <w:rPr>
          <w:lang w:val="fr-FR"/>
        </w:rPr>
        <w:t xml:space="preserve"> les revenus</w:t>
      </w:r>
      <w:r w:rsidR="00A54148">
        <w:rPr>
          <w:lang w:val="fr-FR"/>
        </w:rPr>
        <w:t xml:space="preserve"> </w:t>
      </w:r>
      <w:r w:rsidR="004014D1" w:rsidRPr="00043A0E">
        <w:rPr>
          <w:lang w:val="fr-FR"/>
        </w:rPr>
        <w:t>: 2017-2018 – 4</w:t>
      </w:r>
      <w:r w:rsidR="00842525">
        <w:rPr>
          <w:lang w:val="fr-FR"/>
        </w:rPr>
        <w:t> </w:t>
      </w:r>
      <w:r w:rsidR="004014D1" w:rsidRPr="00043A0E">
        <w:rPr>
          <w:lang w:val="fr-FR"/>
        </w:rPr>
        <w:t>%, 2020-2021 – 3</w:t>
      </w:r>
      <w:r w:rsidR="00842525">
        <w:rPr>
          <w:lang w:val="fr-FR"/>
        </w:rPr>
        <w:t> </w:t>
      </w:r>
      <w:r w:rsidR="004014D1" w:rsidRPr="00043A0E">
        <w:rPr>
          <w:lang w:val="fr-FR"/>
        </w:rPr>
        <w:t>%</w:t>
      </w:r>
      <w:r w:rsidR="00B44DE6">
        <w:rPr>
          <w:lang w:val="fr-FR"/>
        </w:rPr>
        <w:t>.</w:t>
      </w:r>
    </w:p>
    <w:p w14:paraId="0B3EC793" w14:textId="79ED0D5D" w:rsidR="004014D1" w:rsidRPr="00BB00F2" w:rsidRDefault="0097085F" w:rsidP="00BB00F2">
      <w:pPr>
        <w:pStyle w:val="H23G"/>
        <w:rPr>
          <w:lang w:val="fr-FR"/>
        </w:rPr>
      </w:pPr>
      <w:r>
        <w:rPr>
          <w:lang w:val="fr-FR"/>
        </w:rPr>
        <w:tab/>
      </w:r>
      <w:r>
        <w:rPr>
          <w:lang w:val="fr-FR"/>
        </w:rPr>
        <w:tab/>
      </w:r>
      <w:r w:rsidR="00770EAC">
        <w:rPr>
          <w:lang w:val="fr-FR"/>
        </w:rPr>
        <w:t>C</w:t>
      </w:r>
      <w:r w:rsidR="004014D1" w:rsidRPr="00770EAC">
        <w:rPr>
          <w:lang w:val="fr-FR"/>
        </w:rPr>
        <w:t>oût</w:t>
      </w:r>
      <w:r w:rsidR="004014D1" w:rsidRPr="00BB00F2">
        <w:rPr>
          <w:lang w:val="fr-FR"/>
        </w:rPr>
        <w:t xml:space="preserve"> fiscal des principales exonérations fiscales </w:t>
      </w:r>
    </w:p>
    <w:p w14:paraId="027B0595" w14:textId="20FAEB6E" w:rsidR="004014D1" w:rsidRDefault="00BB00F2" w:rsidP="00BB00F2">
      <w:pPr>
        <w:pStyle w:val="SingleTxtG"/>
        <w:rPr>
          <w:lang w:val="fr-FR"/>
        </w:rPr>
      </w:pPr>
      <w:r>
        <w:rPr>
          <w:lang w:val="fr-FR"/>
        </w:rPr>
        <w:t>38.</w:t>
      </w:r>
      <w:r>
        <w:rPr>
          <w:lang w:val="fr-FR"/>
        </w:rPr>
        <w:tab/>
      </w:r>
      <w:r w:rsidR="004014D1" w:rsidRPr="00043A0E">
        <w:rPr>
          <w:lang w:val="fr-FR"/>
        </w:rPr>
        <w:t>La réponse pourrait être fournie une fois la question clarifiée.</w:t>
      </w:r>
    </w:p>
    <w:p w14:paraId="4491DAED" w14:textId="62007A0D" w:rsidR="004014D1" w:rsidRPr="00221B1A" w:rsidRDefault="00770EAC" w:rsidP="00BB00F2">
      <w:pPr>
        <w:pStyle w:val="H1G"/>
        <w:rPr>
          <w:lang w:val="fr-FR"/>
        </w:rPr>
      </w:pPr>
      <w:r>
        <w:rPr>
          <w:lang w:val="fr-FR"/>
        </w:rPr>
        <w:tab/>
      </w:r>
      <w:r w:rsidR="00FA7247" w:rsidRPr="00221B1A">
        <w:rPr>
          <w:lang w:val="fr-FR"/>
        </w:rPr>
        <w:t>B</w:t>
      </w:r>
      <w:r w:rsidR="004014D1" w:rsidRPr="00221B1A">
        <w:rPr>
          <w:lang w:val="fr-FR"/>
        </w:rPr>
        <w:t xml:space="preserve">. </w:t>
      </w:r>
      <w:r w:rsidRPr="00221B1A">
        <w:rPr>
          <w:lang w:val="fr-FR"/>
        </w:rPr>
        <w:tab/>
      </w:r>
      <w:r w:rsidR="004014D1" w:rsidRPr="00221B1A">
        <w:rPr>
          <w:lang w:val="fr-FR"/>
        </w:rPr>
        <w:t>Solutions adoptées face à l</w:t>
      </w:r>
      <w:r w:rsidR="00AC66A6">
        <w:rPr>
          <w:lang w:val="fr-FR"/>
        </w:rPr>
        <w:t>’</w:t>
      </w:r>
      <w:r w:rsidR="004014D1" w:rsidRPr="00221B1A">
        <w:rPr>
          <w:lang w:val="fr-FR"/>
        </w:rPr>
        <w:t>épidémie de COVID-19</w:t>
      </w:r>
    </w:p>
    <w:p w14:paraId="2A889FFA" w14:textId="26F5062E" w:rsidR="004014D1" w:rsidRPr="00043A0E" w:rsidRDefault="00BB00F2" w:rsidP="00BB00F2">
      <w:pPr>
        <w:pStyle w:val="SingleTxtG"/>
        <w:rPr>
          <w:lang w:val="fr-FR"/>
        </w:rPr>
      </w:pPr>
      <w:r w:rsidRPr="00043A0E">
        <w:rPr>
          <w:lang w:val="fr-FR"/>
        </w:rPr>
        <w:t>39.</w:t>
      </w:r>
      <w:r w:rsidRPr="00043A0E">
        <w:rPr>
          <w:lang w:val="fr-FR"/>
        </w:rPr>
        <w:tab/>
      </w:r>
      <w:r w:rsidR="004014D1" w:rsidRPr="00043A0E">
        <w:rPr>
          <w:lang w:val="fr-FR"/>
        </w:rPr>
        <w:t>L</w:t>
      </w:r>
      <w:r w:rsidR="00AC66A6">
        <w:rPr>
          <w:lang w:val="fr-FR"/>
        </w:rPr>
        <w:t>’</w:t>
      </w:r>
      <w:r w:rsidR="004014D1" w:rsidRPr="00043A0E">
        <w:rPr>
          <w:lang w:val="fr-FR"/>
        </w:rPr>
        <w:t>action s</w:t>
      </w:r>
      <w:r w:rsidR="00AC66A6">
        <w:rPr>
          <w:lang w:val="fr-FR"/>
        </w:rPr>
        <w:t>’</w:t>
      </w:r>
      <w:r w:rsidR="004014D1" w:rsidRPr="00043A0E">
        <w:rPr>
          <w:lang w:val="fr-FR"/>
        </w:rPr>
        <w:t>est concentrée sur la protection de l</w:t>
      </w:r>
      <w:r w:rsidR="00AC66A6">
        <w:rPr>
          <w:lang w:val="fr-FR"/>
        </w:rPr>
        <w:t>’</w:t>
      </w:r>
      <w:r w:rsidR="004014D1" w:rsidRPr="00043A0E">
        <w:rPr>
          <w:lang w:val="fr-FR"/>
        </w:rPr>
        <w:t xml:space="preserve">emploi, la sécurité financière des entreprises et la </w:t>
      </w:r>
      <w:r w:rsidR="004014D1" w:rsidRPr="00437B16">
        <w:rPr>
          <w:bCs/>
          <w:lang w:val="fr-FR"/>
        </w:rPr>
        <w:t>sécurité</w:t>
      </w:r>
      <w:r w:rsidR="004014D1" w:rsidRPr="00043A0E">
        <w:rPr>
          <w:lang w:val="fr-FR"/>
        </w:rPr>
        <w:t xml:space="preserve"> sanitaire des citoyens. Le développement de l</w:t>
      </w:r>
      <w:r w:rsidR="00AC66A6">
        <w:rPr>
          <w:lang w:val="fr-FR"/>
        </w:rPr>
        <w:t>’</w:t>
      </w:r>
      <w:r w:rsidR="004014D1" w:rsidRPr="00043A0E">
        <w:rPr>
          <w:lang w:val="fr-FR"/>
        </w:rPr>
        <w:t>économie a été stimulé afin qu</w:t>
      </w:r>
      <w:r w:rsidR="00AC66A6">
        <w:rPr>
          <w:lang w:val="fr-FR"/>
        </w:rPr>
        <w:t>’</w:t>
      </w:r>
      <w:r w:rsidR="004014D1" w:rsidRPr="00043A0E">
        <w:rPr>
          <w:lang w:val="fr-FR"/>
        </w:rPr>
        <w:t>elle renoue avec la croissance le plus rapidement possible. Des exonérations ou réductions temporaires des taux d</w:t>
      </w:r>
      <w:r w:rsidR="00AC66A6">
        <w:rPr>
          <w:lang w:val="fr-FR"/>
        </w:rPr>
        <w:t>’</w:t>
      </w:r>
      <w:r w:rsidR="004014D1" w:rsidRPr="00043A0E">
        <w:rPr>
          <w:lang w:val="fr-FR"/>
        </w:rPr>
        <w:t xml:space="preserve">imposition et des exonérations temporaires des cotisations sociales ont été introduites. </w:t>
      </w:r>
    </w:p>
    <w:p w14:paraId="566DF72F" w14:textId="1E580DD6" w:rsidR="004014D1" w:rsidRDefault="00BB00F2" w:rsidP="00BB00F2">
      <w:pPr>
        <w:pStyle w:val="SingleTxtG"/>
        <w:rPr>
          <w:lang w:val="fr-FR"/>
        </w:rPr>
      </w:pPr>
      <w:r>
        <w:rPr>
          <w:lang w:val="fr-FR"/>
        </w:rPr>
        <w:t>40.</w:t>
      </w:r>
      <w:r>
        <w:rPr>
          <w:lang w:val="fr-FR"/>
        </w:rPr>
        <w:tab/>
      </w:r>
      <w:r w:rsidR="004014D1" w:rsidRPr="00043A0E">
        <w:rPr>
          <w:lang w:val="fr-FR"/>
        </w:rPr>
        <w:t>Les dépenses destinées à contrer les effets de l</w:t>
      </w:r>
      <w:r w:rsidR="00AC66A6">
        <w:rPr>
          <w:lang w:val="fr-FR"/>
        </w:rPr>
        <w:t>’</w:t>
      </w:r>
      <w:r w:rsidR="004014D1" w:rsidRPr="00043A0E">
        <w:rPr>
          <w:lang w:val="fr-FR"/>
        </w:rPr>
        <w:t>épidémie de COVID-19 et à soutenir les entités touchées se sont élevées à 105</w:t>
      </w:r>
      <w:r w:rsidR="00842525">
        <w:rPr>
          <w:lang w:val="fr-FR"/>
        </w:rPr>
        <w:t> </w:t>
      </w:r>
      <w:r w:rsidR="004014D1" w:rsidRPr="00043A0E">
        <w:rPr>
          <w:lang w:val="fr-FR"/>
        </w:rPr>
        <w:t xml:space="preserve">198 millions </w:t>
      </w:r>
      <w:proofErr w:type="spellStart"/>
      <w:r w:rsidR="004014D1" w:rsidRPr="00043A0E">
        <w:rPr>
          <w:lang w:val="fr-FR"/>
        </w:rPr>
        <w:t>zł</w:t>
      </w:r>
      <w:proofErr w:type="spellEnd"/>
      <w:r w:rsidR="004014D1" w:rsidRPr="00043A0E">
        <w:rPr>
          <w:lang w:val="fr-FR"/>
        </w:rPr>
        <w:t xml:space="preserve"> en 2020, 63</w:t>
      </w:r>
      <w:r>
        <w:rPr>
          <w:lang w:val="fr-FR"/>
        </w:rPr>
        <w:t> </w:t>
      </w:r>
      <w:r w:rsidR="004014D1" w:rsidRPr="00043A0E">
        <w:rPr>
          <w:lang w:val="fr-FR"/>
        </w:rPr>
        <w:t xml:space="preserve">281 millions </w:t>
      </w:r>
      <w:proofErr w:type="spellStart"/>
      <w:r w:rsidR="004014D1" w:rsidRPr="00043A0E">
        <w:rPr>
          <w:lang w:val="fr-FR"/>
        </w:rPr>
        <w:t>zł</w:t>
      </w:r>
      <w:proofErr w:type="spellEnd"/>
      <w:r w:rsidR="004014D1" w:rsidRPr="00043A0E">
        <w:rPr>
          <w:lang w:val="fr-FR"/>
        </w:rPr>
        <w:t xml:space="preserve"> en 2021 et 22</w:t>
      </w:r>
      <w:r w:rsidR="00842525">
        <w:rPr>
          <w:lang w:val="fr-FR"/>
        </w:rPr>
        <w:t> </w:t>
      </w:r>
      <w:r w:rsidR="004014D1" w:rsidRPr="00043A0E">
        <w:rPr>
          <w:lang w:val="fr-FR"/>
        </w:rPr>
        <w:t xml:space="preserve">640 millions </w:t>
      </w:r>
      <w:proofErr w:type="spellStart"/>
      <w:r w:rsidR="004014D1" w:rsidRPr="00043A0E">
        <w:rPr>
          <w:lang w:val="fr-FR"/>
        </w:rPr>
        <w:t>zł</w:t>
      </w:r>
      <w:proofErr w:type="spellEnd"/>
      <w:r w:rsidR="004014D1" w:rsidRPr="00043A0E">
        <w:rPr>
          <w:lang w:val="fr-FR"/>
        </w:rPr>
        <w:t xml:space="preserve"> en 2022. Le financement a été assuré par des finances publiques, le Fonds de développement polonais S.A. et le Fonds de lutte contre le COVID-19.</w:t>
      </w:r>
    </w:p>
    <w:p w14:paraId="53B0BD36" w14:textId="585A8EE0" w:rsidR="004014D1" w:rsidRPr="00221B1A" w:rsidRDefault="00770EAC" w:rsidP="00BB00F2">
      <w:pPr>
        <w:pStyle w:val="H1G"/>
        <w:rPr>
          <w:bCs/>
          <w:lang w:val="fr-FR"/>
        </w:rPr>
      </w:pPr>
      <w:r>
        <w:rPr>
          <w:bCs/>
          <w:lang w:val="fr-FR"/>
        </w:rPr>
        <w:tab/>
      </w:r>
      <w:r w:rsidR="00FA7247" w:rsidRPr="00221B1A">
        <w:rPr>
          <w:bCs/>
          <w:lang w:val="fr-FR"/>
        </w:rPr>
        <w:t>C</w:t>
      </w:r>
      <w:r w:rsidR="004014D1" w:rsidRPr="00221B1A">
        <w:rPr>
          <w:bCs/>
          <w:lang w:val="fr-FR"/>
        </w:rPr>
        <w:t>.</w:t>
      </w:r>
      <w:r w:rsidR="004014D1" w:rsidRPr="00221B1A">
        <w:rPr>
          <w:lang w:val="fr-FR"/>
        </w:rPr>
        <w:t xml:space="preserve"> </w:t>
      </w:r>
      <w:r w:rsidRPr="00221B1A">
        <w:rPr>
          <w:lang w:val="fr-FR"/>
        </w:rPr>
        <w:tab/>
      </w:r>
      <w:r w:rsidR="004014D1" w:rsidRPr="00221B1A">
        <w:rPr>
          <w:bCs/>
          <w:lang w:val="fr-FR"/>
        </w:rPr>
        <w:t xml:space="preserve">Lutte contre la </w:t>
      </w:r>
      <w:r w:rsidR="004014D1" w:rsidRPr="00221B1A">
        <w:rPr>
          <w:lang w:val="fr-FR"/>
        </w:rPr>
        <w:t>corruption</w:t>
      </w:r>
      <w:r w:rsidR="00DD4DFC">
        <w:rPr>
          <w:lang w:val="fr-FR"/>
        </w:rPr>
        <w:t xml:space="preserve"> (voir données en annexe)</w:t>
      </w:r>
    </w:p>
    <w:p w14:paraId="40B398DA" w14:textId="128A9A88" w:rsidR="004014D1" w:rsidRPr="00043A0E" w:rsidRDefault="00BB00F2" w:rsidP="00BB00F2">
      <w:pPr>
        <w:pStyle w:val="SingleTxtG"/>
        <w:rPr>
          <w:bCs/>
          <w:lang w:val="fr-FR"/>
        </w:rPr>
      </w:pPr>
      <w:r w:rsidRPr="00043A0E">
        <w:rPr>
          <w:lang w:val="fr-FR"/>
        </w:rPr>
        <w:t>41.</w:t>
      </w:r>
      <w:r w:rsidRPr="00043A0E">
        <w:rPr>
          <w:lang w:val="fr-FR"/>
        </w:rPr>
        <w:tab/>
      </w:r>
      <w:r w:rsidR="004014D1" w:rsidRPr="00043A0E">
        <w:rPr>
          <w:lang w:val="fr-FR"/>
        </w:rPr>
        <w:t xml:space="preserve">La </w:t>
      </w:r>
      <w:r w:rsidR="004014D1" w:rsidRPr="00437B16">
        <w:rPr>
          <w:bCs/>
          <w:lang w:val="fr-FR"/>
        </w:rPr>
        <w:t>Police</w:t>
      </w:r>
      <w:r w:rsidR="004014D1" w:rsidRPr="00043A0E">
        <w:rPr>
          <w:lang w:val="fr-FR"/>
        </w:rPr>
        <w:t xml:space="preserve"> prend des mesures pour lutter contre</w:t>
      </w:r>
      <w:r w:rsidR="00842525">
        <w:rPr>
          <w:lang w:val="fr-FR"/>
        </w:rPr>
        <w:t> </w:t>
      </w:r>
      <w:r w:rsidR="004014D1" w:rsidRPr="00043A0E">
        <w:rPr>
          <w:lang w:val="fr-FR"/>
        </w:rPr>
        <w:t>:</w:t>
      </w:r>
    </w:p>
    <w:p w14:paraId="44FBAA74" w14:textId="6096C183" w:rsidR="004014D1" w:rsidRPr="00043A0E" w:rsidRDefault="00BB00F2" w:rsidP="00BB00F2">
      <w:pPr>
        <w:pStyle w:val="Bullet1G"/>
        <w:numPr>
          <w:ilvl w:val="0"/>
          <w:numId w:val="0"/>
        </w:numPr>
        <w:tabs>
          <w:tab w:val="left" w:pos="1701"/>
        </w:tabs>
        <w:ind w:left="1701" w:hanging="170"/>
        <w:rPr>
          <w:bCs/>
          <w:lang w:val="fr-FR"/>
        </w:rPr>
      </w:pPr>
      <w:r w:rsidRPr="00043A0E">
        <w:rPr>
          <w:bCs/>
          <w:lang w:val="fr-FR"/>
        </w:rPr>
        <w:t>•</w:t>
      </w:r>
      <w:r w:rsidRPr="00043A0E">
        <w:rPr>
          <w:bCs/>
          <w:lang w:val="fr-FR"/>
        </w:rPr>
        <w:tab/>
      </w:r>
      <w:r w:rsidR="00770EAC">
        <w:rPr>
          <w:bCs/>
          <w:lang w:val="fr-FR"/>
        </w:rPr>
        <w:t>L</w:t>
      </w:r>
      <w:r w:rsidR="004014D1" w:rsidRPr="00043A0E">
        <w:rPr>
          <w:bCs/>
          <w:lang w:val="fr-FR"/>
        </w:rPr>
        <w:t>a criminalité dans l</w:t>
      </w:r>
      <w:r w:rsidR="00AC66A6">
        <w:rPr>
          <w:bCs/>
          <w:lang w:val="fr-FR"/>
        </w:rPr>
        <w:t>’</w:t>
      </w:r>
      <w:r w:rsidR="004014D1" w:rsidRPr="00043A0E">
        <w:rPr>
          <w:bCs/>
          <w:lang w:val="fr-FR"/>
        </w:rPr>
        <w:t xml:space="preserve">administration douanière et le contrôle fiscal, les Gardes-frontières et le Corps des </w:t>
      </w:r>
      <w:r w:rsidR="004014D1" w:rsidRPr="00043A0E">
        <w:rPr>
          <w:lang w:val="fr-FR"/>
        </w:rPr>
        <w:t>pompiers</w:t>
      </w:r>
      <w:r w:rsidR="004014D1" w:rsidRPr="00043A0E">
        <w:rPr>
          <w:bCs/>
          <w:lang w:val="fr-FR"/>
        </w:rPr>
        <w:t>, les gardes municipales, les autorités chargées de l</w:t>
      </w:r>
      <w:r w:rsidR="00AC66A6">
        <w:rPr>
          <w:bCs/>
          <w:lang w:val="fr-FR"/>
        </w:rPr>
        <w:t>’</w:t>
      </w:r>
      <w:r w:rsidR="004014D1" w:rsidRPr="00043A0E">
        <w:rPr>
          <w:bCs/>
          <w:lang w:val="fr-FR"/>
        </w:rPr>
        <w:t>application de la loi et de la justice et d</w:t>
      </w:r>
      <w:r w:rsidR="00AC66A6">
        <w:rPr>
          <w:bCs/>
          <w:lang w:val="fr-FR"/>
        </w:rPr>
        <w:t>’</w:t>
      </w:r>
      <w:r w:rsidR="004014D1" w:rsidRPr="00043A0E">
        <w:rPr>
          <w:bCs/>
          <w:lang w:val="fr-FR"/>
        </w:rPr>
        <w:t>autres institutions employant des agents publics</w:t>
      </w:r>
      <w:r w:rsidR="00A54148">
        <w:rPr>
          <w:bCs/>
          <w:lang w:val="fr-FR"/>
        </w:rPr>
        <w:t> ;</w:t>
      </w:r>
    </w:p>
    <w:p w14:paraId="05C6F405" w14:textId="4D982380" w:rsidR="004014D1" w:rsidRPr="00043A0E" w:rsidRDefault="00BB00F2" w:rsidP="00BB00F2">
      <w:pPr>
        <w:pStyle w:val="Bullet1G"/>
        <w:numPr>
          <w:ilvl w:val="0"/>
          <w:numId w:val="0"/>
        </w:numPr>
        <w:tabs>
          <w:tab w:val="left" w:pos="1701"/>
        </w:tabs>
        <w:ind w:left="1701" w:hanging="170"/>
        <w:rPr>
          <w:bCs/>
          <w:lang w:val="fr-FR"/>
        </w:rPr>
      </w:pPr>
      <w:r w:rsidRPr="00043A0E">
        <w:rPr>
          <w:bCs/>
          <w:lang w:val="fr-FR"/>
        </w:rPr>
        <w:t>•</w:t>
      </w:r>
      <w:r w:rsidRPr="00043A0E">
        <w:rPr>
          <w:bCs/>
          <w:lang w:val="fr-FR"/>
        </w:rPr>
        <w:tab/>
      </w:r>
      <w:r w:rsidR="00770EAC">
        <w:rPr>
          <w:bCs/>
          <w:lang w:val="fr-FR"/>
        </w:rPr>
        <w:t>L</w:t>
      </w:r>
      <w:r w:rsidR="004014D1" w:rsidRPr="00043A0E">
        <w:rPr>
          <w:bCs/>
          <w:lang w:val="fr-FR"/>
        </w:rPr>
        <w:t>es violations du droit dans l</w:t>
      </w:r>
      <w:r w:rsidR="00AC66A6">
        <w:rPr>
          <w:bCs/>
          <w:lang w:val="fr-FR"/>
        </w:rPr>
        <w:t>’</w:t>
      </w:r>
      <w:r w:rsidR="004014D1" w:rsidRPr="00043A0E">
        <w:rPr>
          <w:bCs/>
          <w:lang w:val="fr-FR"/>
        </w:rPr>
        <w:t xml:space="preserve">attribution des concessions, de licences et de permis commerciaux, la </w:t>
      </w:r>
      <w:r w:rsidR="004014D1" w:rsidRPr="00043A0E">
        <w:rPr>
          <w:lang w:val="fr-FR"/>
        </w:rPr>
        <w:t>délivrance</w:t>
      </w:r>
      <w:r w:rsidR="004014D1" w:rsidRPr="00043A0E">
        <w:rPr>
          <w:bCs/>
          <w:lang w:val="fr-FR"/>
        </w:rPr>
        <w:t xml:space="preserve"> de décisions et de permis administratifs dans les secteurs : architecture, construction, aménagement du territoire, protection de l</w:t>
      </w:r>
      <w:r w:rsidR="00AC66A6">
        <w:rPr>
          <w:bCs/>
          <w:lang w:val="fr-FR"/>
        </w:rPr>
        <w:t>’</w:t>
      </w:r>
      <w:r w:rsidR="004014D1" w:rsidRPr="00043A0E">
        <w:rPr>
          <w:bCs/>
          <w:lang w:val="fr-FR"/>
        </w:rPr>
        <w:t xml:space="preserve">environnement, agriculture, sylviculture, gestion des biens communaux, communication, éducation et </w:t>
      </w:r>
      <w:r w:rsidR="00DD4DFC" w:rsidRPr="00043A0E">
        <w:rPr>
          <w:bCs/>
          <w:lang w:val="fr-FR"/>
        </w:rPr>
        <w:t>transferts</w:t>
      </w:r>
      <w:r w:rsidR="004014D1" w:rsidRPr="00043A0E">
        <w:rPr>
          <w:bCs/>
          <w:lang w:val="fr-FR"/>
        </w:rPr>
        <w:t xml:space="preserve"> de propriété</w:t>
      </w:r>
      <w:r w:rsidR="00A54148">
        <w:rPr>
          <w:bCs/>
          <w:lang w:val="fr-FR"/>
        </w:rPr>
        <w:t> ;</w:t>
      </w:r>
    </w:p>
    <w:p w14:paraId="3C8C090E" w14:textId="1B094491" w:rsidR="004014D1" w:rsidRPr="00043A0E" w:rsidRDefault="00BB00F2" w:rsidP="00BB00F2">
      <w:pPr>
        <w:pStyle w:val="Bullet1G"/>
        <w:numPr>
          <w:ilvl w:val="0"/>
          <w:numId w:val="0"/>
        </w:numPr>
        <w:tabs>
          <w:tab w:val="left" w:pos="1701"/>
        </w:tabs>
        <w:ind w:left="1701" w:hanging="170"/>
        <w:rPr>
          <w:bCs/>
          <w:lang w:val="fr-FR"/>
        </w:rPr>
      </w:pPr>
      <w:r w:rsidRPr="00043A0E">
        <w:rPr>
          <w:bCs/>
          <w:lang w:val="fr-FR"/>
        </w:rPr>
        <w:t>•</w:t>
      </w:r>
      <w:r w:rsidRPr="00043A0E">
        <w:rPr>
          <w:bCs/>
          <w:lang w:val="fr-FR"/>
        </w:rPr>
        <w:tab/>
      </w:r>
      <w:r w:rsidR="00770EAC">
        <w:rPr>
          <w:bCs/>
          <w:lang w:val="fr-FR"/>
        </w:rPr>
        <w:t>L</w:t>
      </w:r>
      <w:r w:rsidR="004014D1" w:rsidRPr="00043A0E">
        <w:rPr>
          <w:bCs/>
          <w:lang w:val="fr-FR"/>
        </w:rPr>
        <w:t xml:space="preserve">a </w:t>
      </w:r>
      <w:r w:rsidR="004014D1" w:rsidRPr="00043A0E">
        <w:rPr>
          <w:lang w:val="fr-FR"/>
        </w:rPr>
        <w:t>corruption</w:t>
      </w:r>
      <w:r w:rsidR="004014D1" w:rsidRPr="00043A0E">
        <w:rPr>
          <w:bCs/>
          <w:lang w:val="fr-FR"/>
        </w:rPr>
        <w:t xml:space="preserve"> dans la passation des marchés publics et la distribution des fonds de l</w:t>
      </w:r>
      <w:r w:rsidR="00AC66A6">
        <w:rPr>
          <w:bCs/>
          <w:lang w:val="fr-FR"/>
        </w:rPr>
        <w:t>’</w:t>
      </w:r>
      <w:r w:rsidR="004014D1" w:rsidRPr="00043A0E">
        <w:rPr>
          <w:bCs/>
          <w:lang w:val="fr-FR"/>
        </w:rPr>
        <w:t>UE dans les secteurs : soins médicaux, sécurité sociale et prestations de santé.</w:t>
      </w:r>
    </w:p>
    <w:p w14:paraId="6344427D" w14:textId="72CF7004" w:rsidR="004014D1" w:rsidRPr="00043A0E" w:rsidRDefault="00BB00F2" w:rsidP="00BB00F2">
      <w:pPr>
        <w:pStyle w:val="SingleTxtG"/>
        <w:rPr>
          <w:bCs/>
          <w:lang w:val="fr-FR"/>
        </w:rPr>
      </w:pPr>
      <w:r w:rsidRPr="00043A0E">
        <w:rPr>
          <w:lang w:val="fr-FR"/>
        </w:rPr>
        <w:t>42.</w:t>
      </w:r>
      <w:r w:rsidRPr="00043A0E">
        <w:rPr>
          <w:lang w:val="fr-FR"/>
        </w:rPr>
        <w:tab/>
      </w:r>
      <w:r w:rsidR="004014D1" w:rsidRPr="00043A0E">
        <w:rPr>
          <w:bCs/>
          <w:lang w:val="fr-FR"/>
        </w:rPr>
        <w:t>Pendant 2021-2023, la tâche Accroître l</w:t>
      </w:r>
      <w:r w:rsidR="00AC66A6">
        <w:rPr>
          <w:bCs/>
          <w:lang w:val="fr-FR"/>
        </w:rPr>
        <w:t>’</w:t>
      </w:r>
      <w:r w:rsidR="004014D1" w:rsidRPr="00043A0E">
        <w:rPr>
          <w:bCs/>
          <w:lang w:val="fr-FR"/>
        </w:rPr>
        <w:t>efficacité de la Police dans la lutte contre la corruption dans les secteurs clés de l</w:t>
      </w:r>
      <w:r w:rsidR="00AC66A6">
        <w:rPr>
          <w:bCs/>
          <w:lang w:val="fr-FR"/>
        </w:rPr>
        <w:t>’</w:t>
      </w:r>
      <w:r w:rsidR="004014D1" w:rsidRPr="00043A0E">
        <w:rPr>
          <w:bCs/>
          <w:lang w:val="fr-FR"/>
        </w:rPr>
        <w:t>administration publique est mise en œuvre, l</w:t>
      </w:r>
      <w:r w:rsidR="00AC66A6">
        <w:rPr>
          <w:bCs/>
          <w:lang w:val="fr-FR"/>
        </w:rPr>
        <w:t>’</w:t>
      </w:r>
      <w:r w:rsidR="004014D1" w:rsidRPr="00043A0E">
        <w:rPr>
          <w:bCs/>
          <w:lang w:val="fr-FR"/>
        </w:rPr>
        <w:t>Indice d</w:t>
      </w:r>
      <w:r w:rsidR="00AC66A6">
        <w:rPr>
          <w:bCs/>
          <w:lang w:val="fr-FR"/>
        </w:rPr>
        <w:t>’</w:t>
      </w:r>
      <w:r w:rsidR="004014D1" w:rsidRPr="00043A0E">
        <w:rPr>
          <w:bCs/>
          <w:lang w:val="fr-FR"/>
        </w:rPr>
        <w:t>efficacité de la lutte contre la corruption a été introduit (suivi du nombre d</w:t>
      </w:r>
      <w:r w:rsidR="00AC66A6">
        <w:rPr>
          <w:bCs/>
          <w:lang w:val="fr-FR"/>
        </w:rPr>
        <w:t>’</w:t>
      </w:r>
      <w:r w:rsidR="004014D1" w:rsidRPr="00043A0E">
        <w:rPr>
          <w:bCs/>
          <w:lang w:val="fr-FR"/>
        </w:rPr>
        <w:t>auteurs d</w:t>
      </w:r>
      <w:r w:rsidR="00AC66A6">
        <w:rPr>
          <w:bCs/>
          <w:lang w:val="fr-FR"/>
        </w:rPr>
        <w:t>’</w:t>
      </w:r>
      <w:r w:rsidR="004014D1" w:rsidRPr="00043A0E">
        <w:rPr>
          <w:bCs/>
          <w:lang w:val="fr-FR"/>
        </w:rPr>
        <w:t>infractions dites de corruption dure commises par/à l</w:t>
      </w:r>
      <w:r w:rsidR="00AC66A6">
        <w:rPr>
          <w:bCs/>
          <w:lang w:val="fr-FR"/>
        </w:rPr>
        <w:t>’</w:t>
      </w:r>
      <w:r w:rsidR="004014D1" w:rsidRPr="00043A0E">
        <w:rPr>
          <w:bCs/>
          <w:lang w:val="fr-FR"/>
        </w:rPr>
        <w:t>encontre d</w:t>
      </w:r>
      <w:r w:rsidR="00AC66A6">
        <w:rPr>
          <w:bCs/>
          <w:lang w:val="fr-FR"/>
        </w:rPr>
        <w:t>’</w:t>
      </w:r>
      <w:r w:rsidR="004014D1" w:rsidRPr="00043A0E">
        <w:rPr>
          <w:bCs/>
          <w:lang w:val="fr-FR"/>
        </w:rPr>
        <w:t>agents publics et de personnes exerçant des fonctions publiques).</w:t>
      </w:r>
    </w:p>
    <w:p w14:paraId="4CB79E89" w14:textId="0305064D" w:rsidR="004014D1" w:rsidRDefault="00BB00F2" w:rsidP="00BB00F2">
      <w:pPr>
        <w:pStyle w:val="SingleTxtG"/>
        <w:rPr>
          <w:bCs/>
          <w:lang w:val="fr-FR"/>
        </w:rPr>
      </w:pPr>
      <w:r>
        <w:rPr>
          <w:lang w:val="fr-FR"/>
        </w:rPr>
        <w:t>43.</w:t>
      </w:r>
      <w:r>
        <w:rPr>
          <w:lang w:val="fr-FR"/>
        </w:rPr>
        <w:tab/>
      </w:r>
      <w:r w:rsidR="004014D1" w:rsidRPr="00043A0E">
        <w:rPr>
          <w:bCs/>
          <w:lang w:val="fr-FR"/>
        </w:rPr>
        <w:t>La Police participe à des projets</w:t>
      </w:r>
      <w:r w:rsidR="00842525">
        <w:rPr>
          <w:bCs/>
          <w:lang w:val="fr-FR"/>
        </w:rPr>
        <w:t> </w:t>
      </w:r>
      <w:r w:rsidR="004014D1" w:rsidRPr="00043A0E">
        <w:rPr>
          <w:bCs/>
          <w:lang w:val="fr-FR"/>
        </w:rPr>
        <w:t>: AP Corruption (Europol) – collecte et analyse d</w:t>
      </w:r>
      <w:r w:rsidR="00AC66A6">
        <w:rPr>
          <w:bCs/>
          <w:lang w:val="fr-FR"/>
        </w:rPr>
        <w:t>’</w:t>
      </w:r>
      <w:r w:rsidR="004014D1" w:rsidRPr="00043A0E">
        <w:rPr>
          <w:bCs/>
          <w:lang w:val="fr-FR"/>
        </w:rPr>
        <w:t>informations criminelles provenant des États membres de l</w:t>
      </w:r>
      <w:r w:rsidR="00AC66A6">
        <w:rPr>
          <w:bCs/>
          <w:lang w:val="fr-FR"/>
        </w:rPr>
        <w:t>’</w:t>
      </w:r>
      <w:r w:rsidR="004014D1" w:rsidRPr="00043A0E">
        <w:rPr>
          <w:bCs/>
          <w:lang w:val="fr-FR"/>
        </w:rPr>
        <w:t xml:space="preserve">UE ou de pays tiers, Match Fixing </w:t>
      </w:r>
      <w:proofErr w:type="spellStart"/>
      <w:r w:rsidR="004014D1" w:rsidRPr="00043A0E">
        <w:rPr>
          <w:bCs/>
          <w:lang w:val="fr-FR"/>
        </w:rPr>
        <w:t>Task</w:t>
      </w:r>
      <w:proofErr w:type="spellEnd"/>
      <w:r w:rsidR="004014D1" w:rsidRPr="00043A0E">
        <w:rPr>
          <w:bCs/>
          <w:lang w:val="fr-FR"/>
        </w:rPr>
        <w:t xml:space="preserve"> Force (Interpol) – soutien à la lutte contre la corruption dans le sport.</w:t>
      </w:r>
    </w:p>
    <w:p w14:paraId="3B49C18A" w14:textId="7EB19B9F" w:rsidR="004014D1" w:rsidRPr="00221B1A" w:rsidRDefault="00770EAC" w:rsidP="00BB00F2">
      <w:pPr>
        <w:pStyle w:val="H1G"/>
        <w:rPr>
          <w:lang w:val="fr-FR"/>
        </w:rPr>
      </w:pPr>
      <w:r>
        <w:rPr>
          <w:lang w:val="fr-FR"/>
        </w:rPr>
        <w:tab/>
      </w:r>
      <w:r w:rsidR="00FA7247" w:rsidRPr="00221B1A">
        <w:rPr>
          <w:lang w:val="fr-FR"/>
        </w:rPr>
        <w:t>D</w:t>
      </w:r>
      <w:r w:rsidR="004014D1" w:rsidRPr="00221B1A">
        <w:rPr>
          <w:lang w:val="fr-FR"/>
        </w:rPr>
        <w:t xml:space="preserve">. </w:t>
      </w:r>
      <w:r w:rsidRPr="00221B1A">
        <w:rPr>
          <w:lang w:val="fr-FR"/>
        </w:rPr>
        <w:tab/>
      </w:r>
      <w:r w:rsidR="004014D1" w:rsidRPr="00221B1A">
        <w:rPr>
          <w:lang w:val="fr-FR"/>
        </w:rPr>
        <w:t>Protection des lanceurs d</w:t>
      </w:r>
      <w:r w:rsidR="00AC66A6">
        <w:rPr>
          <w:lang w:val="fr-FR"/>
        </w:rPr>
        <w:t>’</w:t>
      </w:r>
      <w:r w:rsidR="004014D1" w:rsidRPr="00221B1A">
        <w:rPr>
          <w:lang w:val="fr-FR"/>
        </w:rPr>
        <w:t>alerte</w:t>
      </w:r>
    </w:p>
    <w:p w14:paraId="1792A7D2" w14:textId="1A928BAC" w:rsidR="004014D1" w:rsidRDefault="00BB00F2" w:rsidP="00BB00F2">
      <w:pPr>
        <w:pStyle w:val="SingleTxtG"/>
        <w:rPr>
          <w:lang w:val="fr-FR"/>
        </w:rPr>
      </w:pPr>
      <w:r>
        <w:rPr>
          <w:lang w:val="fr-FR"/>
        </w:rPr>
        <w:t>44.</w:t>
      </w:r>
      <w:r>
        <w:rPr>
          <w:lang w:val="fr-FR"/>
        </w:rPr>
        <w:tab/>
      </w:r>
      <w:r w:rsidR="004014D1" w:rsidRPr="00043A0E">
        <w:rPr>
          <w:lang w:val="fr-FR"/>
        </w:rPr>
        <w:t xml:space="preserve">Une </w:t>
      </w:r>
      <w:r w:rsidR="004014D1" w:rsidRPr="00437B16">
        <w:rPr>
          <w:bCs/>
          <w:lang w:val="fr-FR"/>
        </w:rPr>
        <w:t>loi</w:t>
      </w:r>
      <w:r w:rsidR="004014D1" w:rsidRPr="00043A0E">
        <w:rPr>
          <w:lang w:val="fr-FR"/>
        </w:rPr>
        <w:t xml:space="preserve"> sur la protection des lanceurs d</w:t>
      </w:r>
      <w:r w:rsidR="00AC66A6">
        <w:rPr>
          <w:lang w:val="fr-FR"/>
        </w:rPr>
        <w:t>’</w:t>
      </w:r>
      <w:r w:rsidR="004014D1" w:rsidRPr="00043A0E">
        <w:rPr>
          <w:lang w:val="fr-FR"/>
        </w:rPr>
        <w:t>alerte est en cours d</w:t>
      </w:r>
      <w:r w:rsidR="00AC66A6">
        <w:rPr>
          <w:lang w:val="fr-FR"/>
        </w:rPr>
        <w:t>’</w:t>
      </w:r>
      <w:r w:rsidR="004014D1" w:rsidRPr="00043A0E">
        <w:rPr>
          <w:lang w:val="fr-FR"/>
        </w:rPr>
        <w:t>élaboration, mettant en œuvre la directive du Parlement européen et du Conseil du 23.10.2019 sur la protection des personnes</w:t>
      </w:r>
      <w:r w:rsidR="004014D1" w:rsidRPr="00043A0E">
        <w:rPr>
          <w:lang w:val="pl-PL"/>
        </w:rPr>
        <w:t xml:space="preserve"> qui signalent des violations du droit </w:t>
      </w:r>
      <w:r w:rsidR="004014D1" w:rsidRPr="00043A0E">
        <w:rPr>
          <w:lang w:val="fr-FR"/>
        </w:rPr>
        <w:t>de l</w:t>
      </w:r>
      <w:r w:rsidR="00AC66A6">
        <w:rPr>
          <w:lang w:val="fr-FR"/>
        </w:rPr>
        <w:t>’</w:t>
      </w:r>
      <w:r w:rsidR="004014D1" w:rsidRPr="00043A0E">
        <w:rPr>
          <w:lang w:val="fr-FR"/>
        </w:rPr>
        <w:t>Union.</w:t>
      </w:r>
    </w:p>
    <w:p w14:paraId="703CF136" w14:textId="045B154A" w:rsidR="004014D1" w:rsidRPr="00221B1A" w:rsidRDefault="00770EAC" w:rsidP="00BB00F2">
      <w:pPr>
        <w:pStyle w:val="H1G"/>
        <w:rPr>
          <w:lang w:val="fr-FR"/>
        </w:rPr>
      </w:pPr>
      <w:r>
        <w:rPr>
          <w:lang w:val="fr-FR"/>
        </w:rPr>
        <w:tab/>
      </w:r>
      <w:r w:rsidR="00FA7247" w:rsidRPr="00221B1A">
        <w:rPr>
          <w:lang w:val="fr-FR"/>
        </w:rPr>
        <w:t>E</w:t>
      </w:r>
      <w:r w:rsidR="004014D1" w:rsidRPr="00221B1A">
        <w:rPr>
          <w:lang w:val="fr-FR"/>
        </w:rPr>
        <w:t xml:space="preserve">. </w:t>
      </w:r>
      <w:r w:rsidRPr="00221B1A">
        <w:rPr>
          <w:lang w:val="fr-FR"/>
        </w:rPr>
        <w:tab/>
      </w:r>
      <w:r w:rsidR="004014D1" w:rsidRPr="00221B1A">
        <w:rPr>
          <w:lang w:val="fr-FR"/>
        </w:rPr>
        <w:t>Mise en œuvre des recommandations du Groupe d</w:t>
      </w:r>
      <w:r w:rsidR="00AC66A6">
        <w:rPr>
          <w:lang w:val="fr-FR"/>
        </w:rPr>
        <w:t>’</w:t>
      </w:r>
      <w:r w:rsidR="004014D1" w:rsidRPr="00221B1A">
        <w:rPr>
          <w:lang w:val="fr-FR"/>
        </w:rPr>
        <w:t>action financière (GAFI)</w:t>
      </w:r>
    </w:p>
    <w:p w14:paraId="6CFEA138" w14:textId="68D04FCE" w:rsidR="004014D1" w:rsidRPr="00043A0E" w:rsidRDefault="00BB00F2" w:rsidP="00BB00F2">
      <w:pPr>
        <w:pStyle w:val="SingleTxtG"/>
        <w:rPr>
          <w:bCs/>
          <w:lang w:val="fr-FR"/>
        </w:rPr>
      </w:pPr>
      <w:r w:rsidRPr="00043A0E">
        <w:rPr>
          <w:lang w:val="fr-FR"/>
        </w:rPr>
        <w:t>45.</w:t>
      </w:r>
      <w:r w:rsidRPr="00043A0E">
        <w:rPr>
          <w:lang w:val="fr-FR"/>
        </w:rPr>
        <w:tab/>
      </w:r>
      <w:r w:rsidR="004014D1" w:rsidRPr="00043A0E">
        <w:rPr>
          <w:bCs/>
          <w:lang w:val="fr-FR"/>
        </w:rPr>
        <w:t>À la suite du 5e cycle d</w:t>
      </w:r>
      <w:r w:rsidR="00AC66A6">
        <w:rPr>
          <w:bCs/>
          <w:lang w:val="fr-FR"/>
        </w:rPr>
        <w:t>’</w:t>
      </w:r>
      <w:r w:rsidR="004014D1" w:rsidRPr="00043A0E">
        <w:rPr>
          <w:bCs/>
          <w:lang w:val="fr-FR"/>
        </w:rPr>
        <w:t>évaluation des systèmes nationaux de LBC/FT par le Comité MONEYVAL (</w:t>
      </w:r>
      <w:proofErr w:type="spellStart"/>
      <w:r w:rsidR="004014D1" w:rsidRPr="00043A0E">
        <w:rPr>
          <w:bCs/>
          <w:lang w:val="fr-FR"/>
        </w:rPr>
        <w:t>CoE</w:t>
      </w:r>
      <w:proofErr w:type="spellEnd"/>
      <w:r w:rsidR="004014D1" w:rsidRPr="00043A0E">
        <w:rPr>
          <w:bCs/>
          <w:lang w:val="fr-FR"/>
        </w:rPr>
        <w:t>) le rapport d</w:t>
      </w:r>
      <w:r w:rsidR="00AC66A6">
        <w:rPr>
          <w:bCs/>
          <w:lang w:val="fr-FR"/>
        </w:rPr>
        <w:t>’</w:t>
      </w:r>
      <w:r w:rsidR="004014D1" w:rsidRPr="00043A0E">
        <w:rPr>
          <w:bCs/>
          <w:lang w:val="fr-FR"/>
        </w:rPr>
        <w:t xml:space="preserve">évaluation du système polonais de LBC/FT a été adopté en 12.2021. Délai de soumission du rapport sur la mise en œuvre des amendements recommandés – 12.2023. </w:t>
      </w:r>
    </w:p>
    <w:p w14:paraId="7F7BE43D" w14:textId="0BCD94C0" w:rsidR="004014D1" w:rsidRDefault="00BB00F2" w:rsidP="00BB00F2">
      <w:pPr>
        <w:pStyle w:val="SingleTxtG"/>
        <w:rPr>
          <w:bCs/>
          <w:lang w:val="fr-FR"/>
        </w:rPr>
      </w:pPr>
      <w:r>
        <w:rPr>
          <w:lang w:val="fr-FR"/>
        </w:rPr>
        <w:t>46.</w:t>
      </w:r>
      <w:r>
        <w:rPr>
          <w:lang w:val="fr-FR"/>
        </w:rPr>
        <w:tab/>
      </w:r>
      <w:r w:rsidR="004014D1" w:rsidRPr="00043A0E">
        <w:rPr>
          <w:bCs/>
          <w:lang w:val="fr-FR"/>
        </w:rPr>
        <w:t>Le travail sur les amendements est en cours pour passer la conformité technique de partiellement conforme au substantiellement ou pleinement conforme aux recommandations du GAFI.</w:t>
      </w:r>
    </w:p>
    <w:p w14:paraId="4EF004F3" w14:textId="3A4AFF95" w:rsidR="004014D1" w:rsidRPr="00221B1A" w:rsidRDefault="00770EAC" w:rsidP="00BB00F2">
      <w:pPr>
        <w:pStyle w:val="HChG"/>
        <w:rPr>
          <w:lang w:val="fr-FR"/>
        </w:rPr>
      </w:pPr>
      <w:r>
        <w:rPr>
          <w:lang w:val="fr-FR"/>
        </w:rPr>
        <w:tab/>
      </w:r>
      <w:r w:rsidR="00FA7247" w:rsidRPr="00221B1A">
        <w:rPr>
          <w:lang w:val="fr-FR"/>
        </w:rPr>
        <w:t>V</w:t>
      </w:r>
      <w:r w:rsidR="004014D1" w:rsidRPr="00221B1A">
        <w:rPr>
          <w:lang w:val="fr-FR"/>
        </w:rPr>
        <w:t xml:space="preserve">. </w:t>
      </w:r>
      <w:r w:rsidRPr="00221B1A">
        <w:rPr>
          <w:lang w:val="fr-FR"/>
        </w:rPr>
        <w:tab/>
      </w:r>
      <w:r w:rsidR="004014D1" w:rsidRPr="00221B1A">
        <w:rPr>
          <w:lang w:val="fr-FR"/>
        </w:rPr>
        <w:t xml:space="preserve">Interdiction de la discrimination (article 2, alinéa 2) </w:t>
      </w:r>
    </w:p>
    <w:p w14:paraId="68FAC3CE" w14:textId="0BDFCB23" w:rsidR="004014D1" w:rsidRPr="00221B1A" w:rsidRDefault="00770EAC" w:rsidP="00BB00F2">
      <w:pPr>
        <w:pStyle w:val="H1G"/>
        <w:rPr>
          <w:lang w:val="fr-FR"/>
        </w:rPr>
      </w:pPr>
      <w:r>
        <w:rPr>
          <w:lang w:val="fr-FR"/>
        </w:rPr>
        <w:tab/>
      </w:r>
      <w:r w:rsidR="00FA7247" w:rsidRPr="00221B1A">
        <w:rPr>
          <w:lang w:val="fr-FR"/>
        </w:rPr>
        <w:t>A</w:t>
      </w:r>
      <w:r w:rsidR="004014D1" w:rsidRPr="00221B1A">
        <w:rPr>
          <w:lang w:val="fr-FR"/>
        </w:rPr>
        <w:t xml:space="preserve">. </w:t>
      </w:r>
      <w:r w:rsidRPr="00221B1A">
        <w:rPr>
          <w:lang w:val="fr-FR"/>
        </w:rPr>
        <w:tab/>
      </w:r>
      <w:r w:rsidR="004014D1" w:rsidRPr="00221B1A">
        <w:rPr>
          <w:lang w:val="fr-FR"/>
        </w:rPr>
        <w:t>Mise en œuvre de l</w:t>
      </w:r>
      <w:r w:rsidR="00AC66A6">
        <w:rPr>
          <w:lang w:val="fr-FR"/>
        </w:rPr>
        <w:t>’</w:t>
      </w:r>
      <w:r w:rsidR="004014D1" w:rsidRPr="00221B1A">
        <w:rPr>
          <w:lang w:val="fr-FR"/>
        </w:rPr>
        <w:t>interdiction de la discrimination</w:t>
      </w:r>
    </w:p>
    <w:p w14:paraId="77369464" w14:textId="5132254B" w:rsidR="004014D1" w:rsidRPr="00043A0E" w:rsidRDefault="00BB00F2" w:rsidP="00BB00F2">
      <w:pPr>
        <w:pStyle w:val="SingleTxtG"/>
        <w:rPr>
          <w:bCs/>
          <w:lang w:val="fr-FR"/>
        </w:rPr>
      </w:pPr>
      <w:r w:rsidRPr="00043A0E">
        <w:rPr>
          <w:lang w:val="fr-FR"/>
        </w:rPr>
        <w:t>47.</w:t>
      </w:r>
      <w:r w:rsidRPr="00043A0E">
        <w:rPr>
          <w:lang w:val="fr-FR"/>
        </w:rPr>
        <w:tab/>
      </w:r>
      <w:r w:rsidR="004014D1" w:rsidRPr="00043A0E">
        <w:rPr>
          <w:bCs/>
          <w:lang w:val="fr-FR"/>
        </w:rPr>
        <w:t>La loi sur la mise en œuvre de certaines dispositions de l</w:t>
      </w:r>
      <w:r w:rsidR="00AC66A6">
        <w:rPr>
          <w:bCs/>
          <w:lang w:val="fr-FR"/>
        </w:rPr>
        <w:t>’</w:t>
      </w:r>
      <w:r w:rsidR="004014D1" w:rsidRPr="00043A0E">
        <w:rPr>
          <w:bCs/>
          <w:lang w:val="fr-FR"/>
        </w:rPr>
        <w:t>Union européenne en matière d</w:t>
      </w:r>
      <w:r w:rsidR="00AC66A6">
        <w:rPr>
          <w:bCs/>
          <w:lang w:val="fr-FR"/>
        </w:rPr>
        <w:t>’</w:t>
      </w:r>
      <w:r w:rsidR="004014D1" w:rsidRPr="00043A0E">
        <w:rPr>
          <w:bCs/>
          <w:lang w:val="fr-FR"/>
        </w:rPr>
        <w:t>égalité de traitement porte sur la prévention des violations du principe d</w:t>
      </w:r>
      <w:r w:rsidR="00AC66A6">
        <w:rPr>
          <w:bCs/>
          <w:lang w:val="fr-FR"/>
        </w:rPr>
        <w:t>’</w:t>
      </w:r>
      <w:r w:rsidR="004014D1" w:rsidRPr="00043A0E">
        <w:rPr>
          <w:bCs/>
          <w:lang w:val="fr-FR"/>
        </w:rPr>
        <w:t>égalité de traitement en raison du sexe, la race, l</w:t>
      </w:r>
      <w:r w:rsidR="00AC66A6">
        <w:rPr>
          <w:bCs/>
          <w:lang w:val="fr-FR"/>
        </w:rPr>
        <w:t>’</w:t>
      </w:r>
      <w:r w:rsidR="004014D1" w:rsidRPr="00043A0E">
        <w:rPr>
          <w:bCs/>
          <w:lang w:val="fr-FR"/>
        </w:rPr>
        <w:t>origine ethnique, la nationalité, la religion, les croyances, les convictions, le handicap, l</w:t>
      </w:r>
      <w:r w:rsidR="00AC66A6">
        <w:rPr>
          <w:bCs/>
          <w:lang w:val="fr-FR"/>
        </w:rPr>
        <w:t>’</w:t>
      </w:r>
      <w:r w:rsidR="004014D1" w:rsidRPr="00043A0E">
        <w:rPr>
          <w:bCs/>
          <w:lang w:val="fr-FR"/>
        </w:rPr>
        <w:t>âge ou l</w:t>
      </w:r>
      <w:r w:rsidR="00AC66A6">
        <w:rPr>
          <w:bCs/>
          <w:lang w:val="fr-FR"/>
        </w:rPr>
        <w:t>’</w:t>
      </w:r>
      <w:r w:rsidR="004014D1" w:rsidRPr="00043A0E">
        <w:rPr>
          <w:bCs/>
          <w:lang w:val="fr-FR"/>
        </w:rPr>
        <w:t>orientation sexuelle. L</w:t>
      </w:r>
      <w:r w:rsidR="00AC66A6">
        <w:rPr>
          <w:bCs/>
          <w:lang w:val="fr-FR"/>
        </w:rPr>
        <w:t>’</w:t>
      </w:r>
      <w:r w:rsidR="004014D1" w:rsidRPr="00043A0E">
        <w:rPr>
          <w:bCs/>
          <w:lang w:val="fr-FR"/>
        </w:rPr>
        <w:t>interdiction de la discrimination pour quelque raison que ce soit est prévue par d</w:t>
      </w:r>
      <w:r w:rsidR="00AC66A6">
        <w:rPr>
          <w:bCs/>
          <w:lang w:val="fr-FR"/>
        </w:rPr>
        <w:t>’</w:t>
      </w:r>
      <w:r w:rsidR="004014D1" w:rsidRPr="00043A0E">
        <w:rPr>
          <w:bCs/>
          <w:lang w:val="fr-FR"/>
        </w:rPr>
        <w:t>autres lois, par exemple le Code du travail, la loi sur la promotion de l</w:t>
      </w:r>
      <w:r w:rsidR="00AC66A6">
        <w:rPr>
          <w:bCs/>
          <w:lang w:val="fr-FR"/>
        </w:rPr>
        <w:t>’</w:t>
      </w:r>
      <w:r w:rsidR="004014D1" w:rsidRPr="00043A0E">
        <w:rPr>
          <w:bCs/>
          <w:lang w:val="fr-FR"/>
        </w:rPr>
        <w:t>emploi et les institutions du marché du travail.</w:t>
      </w:r>
    </w:p>
    <w:p w14:paraId="03E7C960" w14:textId="2053FD89" w:rsidR="004014D1" w:rsidRPr="00043A0E" w:rsidRDefault="00BB00F2" w:rsidP="00BB00F2">
      <w:pPr>
        <w:pStyle w:val="SingleTxtG"/>
        <w:rPr>
          <w:lang w:val="fr-FR"/>
        </w:rPr>
      </w:pPr>
      <w:r w:rsidRPr="00043A0E">
        <w:rPr>
          <w:lang w:val="fr-FR"/>
        </w:rPr>
        <w:t>48.</w:t>
      </w:r>
      <w:r w:rsidRPr="00043A0E">
        <w:rPr>
          <w:lang w:val="fr-FR"/>
        </w:rPr>
        <w:tab/>
      </w:r>
      <w:r w:rsidR="004014D1" w:rsidRPr="00043A0E">
        <w:rPr>
          <w:lang w:val="fr-FR"/>
        </w:rPr>
        <w:t>Des actions visant à mettre en œuvre le principe de l</w:t>
      </w:r>
      <w:r w:rsidR="00AC66A6">
        <w:rPr>
          <w:lang w:val="fr-FR"/>
        </w:rPr>
        <w:t>’</w:t>
      </w:r>
      <w:r w:rsidR="004014D1" w:rsidRPr="00043A0E">
        <w:rPr>
          <w:lang w:val="fr-FR"/>
        </w:rPr>
        <w:t>égalité de traitement sont envisagées dans le Programme national pour l</w:t>
      </w:r>
      <w:r w:rsidR="00AC66A6">
        <w:rPr>
          <w:lang w:val="fr-FR"/>
        </w:rPr>
        <w:t>’</w:t>
      </w:r>
      <w:r w:rsidR="004014D1" w:rsidRPr="00043A0E">
        <w:rPr>
          <w:lang w:val="fr-FR"/>
        </w:rPr>
        <w:t>égalité de traitement 2022-2030, dans les domaines suivants</w:t>
      </w:r>
      <w:r w:rsidR="00A54148">
        <w:rPr>
          <w:lang w:val="fr-FR"/>
        </w:rPr>
        <w:t xml:space="preserve"> </w:t>
      </w:r>
      <w:r w:rsidR="004014D1" w:rsidRPr="00043A0E">
        <w:rPr>
          <w:lang w:val="fr-FR"/>
        </w:rPr>
        <w:t>: politique antidiscriminatoire, travail et sécurité sociale, éducation, santé, accès aux biens et aux services, sensibilisation, collecte de données et recherche, coordination</w:t>
      </w:r>
      <w:r w:rsidR="004014D1" w:rsidRPr="00043A0E">
        <w:rPr>
          <w:bCs/>
          <w:iCs/>
          <w:lang w:val="fr-FR"/>
        </w:rPr>
        <w:t>.</w:t>
      </w:r>
    </w:p>
    <w:p w14:paraId="6E2523E4" w14:textId="1D9CB838" w:rsidR="004014D1" w:rsidRPr="00043A0E" w:rsidRDefault="00BB00F2" w:rsidP="00BB00F2">
      <w:pPr>
        <w:pStyle w:val="SingleTxtG"/>
        <w:rPr>
          <w:lang w:val="fr-FR"/>
        </w:rPr>
      </w:pPr>
      <w:r w:rsidRPr="00043A0E">
        <w:rPr>
          <w:lang w:val="fr-FR"/>
        </w:rPr>
        <w:t>49.</w:t>
      </w:r>
      <w:r w:rsidRPr="00043A0E">
        <w:rPr>
          <w:lang w:val="fr-FR"/>
        </w:rPr>
        <w:tab/>
      </w:r>
      <w:r w:rsidR="004014D1" w:rsidRPr="00043A0E">
        <w:rPr>
          <w:lang w:val="fr-FR"/>
        </w:rPr>
        <w:t>L</w:t>
      </w:r>
      <w:r w:rsidR="00AC66A6">
        <w:rPr>
          <w:lang w:val="fr-FR"/>
        </w:rPr>
        <w:t>’</w:t>
      </w:r>
      <w:r w:rsidR="004014D1" w:rsidRPr="00043A0E">
        <w:rPr>
          <w:lang w:val="fr-FR"/>
        </w:rPr>
        <w:t>objectif principal de la Stratégie pour les personnes handicapées 2021-2030 est leur pleine intégration dans la société et la vie professionnelle, sur la base de l</w:t>
      </w:r>
      <w:r w:rsidR="00AC66A6">
        <w:rPr>
          <w:lang w:val="fr-FR"/>
        </w:rPr>
        <w:t>’</w:t>
      </w:r>
      <w:r w:rsidR="004014D1" w:rsidRPr="00043A0E">
        <w:rPr>
          <w:lang w:val="fr-FR"/>
        </w:rPr>
        <w:t xml:space="preserve">égalité avec les autres. Le document repose sur une approche politique globale, horizontale et intersectorielle au soutien aux </w:t>
      </w:r>
      <w:r w:rsidR="004014D1" w:rsidRPr="00437B16">
        <w:rPr>
          <w:bCs/>
          <w:lang w:val="fr-FR"/>
        </w:rPr>
        <w:t>personnes</w:t>
      </w:r>
      <w:r w:rsidR="004014D1" w:rsidRPr="00043A0E">
        <w:rPr>
          <w:lang w:val="fr-FR"/>
        </w:rPr>
        <w:t xml:space="preserve"> handicapées. Les actions envisagées dans la stratégie concernent des domaines telles que la vie autonome, l</w:t>
      </w:r>
      <w:r w:rsidR="00AC66A6">
        <w:rPr>
          <w:lang w:val="fr-FR"/>
        </w:rPr>
        <w:t>’</w:t>
      </w:r>
      <w:r w:rsidR="004014D1" w:rsidRPr="00043A0E">
        <w:rPr>
          <w:lang w:val="fr-FR"/>
        </w:rPr>
        <w:t>accessibilité, l</w:t>
      </w:r>
      <w:r w:rsidR="00AC66A6">
        <w:rPr>
          <w:lang w:val="fr-FR"/>
        </w:rPr>
        <w:t>’</w:t>
      </w:r>
      <w:r w:rsidR="004014D1" w:rsidRPr="00043A0E">
        <w:rPr>
          <w:lang w:val="fr-FR"/>
        </w:rPr>
        <w:t>éducation, le travail, les conditions de vie et la protection sociale, la santé, la sensibilisation, la coordination.</w:t>
      </w:r>
    </w:p>
    <w:p w14:paraId="21DECEA0" w14:textId="54DF8275" w:rsidR="004014D1" w:rsidRPr="00043A0E" w:rsidRDefault="00BB00F2" w:rsidP="00BB00F2">
      <w:pPr>
        <w:pStyle w:val="SingleTxtG"/>
        <w:rPr>
          <w:lang w:val="fr-FR"/>
        </w:rPr>
      </w:pPr>
      <w:r w:rsidRPr="00043A0E">
        <w:rPr>
          <w:lang w:val="fr-FR"/>
        </w:rPr>
        <w:t>50.</w:t>
      </w:r>
      <w:r w:rsidRPr="00043A0E">
        <w:rPr>
          <w:lang w:val="fr-FR"/>
        </w:rPr>
        <w:tab/>
      </w:r>
      <w:r w:rsidR="004014D1" w:rsidRPr="00043A0E">
        <w:rPr>
          <w:lang w:val="fr-FR"/>
        </w:rPr>
        <w:t xml:space="preserve">La </w:t>
      </w:r>
      <w:r w:rsidR="004014D1" w:rsidRPr="00437B16">
        <w:rPr>
          <w:bCs/>
          <w:lang w:val="fr-FR"/>
        </w:rPr>
        <w:t>prévention</w:t>
      </w:r>
      <w:r w:rsidR="004014D1" w:rsidRPr="00043A0E">
        <w:rPr>
          <w:lang w:val="fr-FR"/>
        </w:rPr>
        <w:t xml:space="preserve"> des crimes de haine est mise en œuvre conformément aux </w:t>
      </w:r>
      <w:r w:rsidR="00842525">
        <w:rPr>
          <w:lang w:val="fr-FR"/>
        </w:rPr>
        <w:t>p</w:t>
      </w:r>
      <w:r w:rsidR="004014D1" w:rsidRPr="00043A0E">
        <w:rPr>
          <w:lang w:val="fr-FR"/>
        </w:rPr>
        <w:t xml:space="preserve">riorités et tâches prioritaires du Commandant en chef de la Police pour 2021-2023. </w:t>
      </w:r>
    </w:p>
    <w:p w14:paraId="7BA9A012" w14:textId="467D3933" w:rsidR="004014D1" w:rsidRPr="00043A0E" w:rsidRDefault="00BB00F2" w:rsidP="00BB00F2">
      <w:pPr>
        <w:pStyle w:val="SingleTxtG"/>
        <w:rPr>
          <w:lang w:val="fr-FR"/>
        </w:rPr>
      </w:pPr>
      <w:r w:rsidRPr="00043A0E">
        <w:rPr>
          <w:lang w:val="fr-FR"/>
        </w:rPr>
        <w:t>51.</w:t>
      </w:r>
      <w:r w:rsidRPr="00043A0E">
        <w:rPr>
          <w:lang w:val="fr-FR"/>
        </w:rPr>
        <w:tab/>
      </w:r>
      <w:r w:rsidR="004014D1" w:rsidRPr="00043A0E">
        <w:rPr>
          <w:lang w:val="fr-FR"/>
        </w:rPr>
        <w:t xml:space="preserve">Le Quartier général de la Police surveille les procédures pour crimes de haine et met en œuvre le programme de formation du Bureau des institutions démocratiques et des droits de </w:t>
      </w:r>
      <w:r w:rsidR="004014D1" w:rsidRPr="00437B16">
        <w:rPr>
          <w:bCs/>
          <w:lang w:val="fr-FR"/>
        </w:rPr>
        <w:t>l</w:t>
      </w:r>
      <w:r w:rsidR="00AC66A6">
        <w:rPr>
          <w:bCs/>
          <w:lang w:val="fr-FR"/>
        </w:rPr>
        <w:t>’</w:t>
      </w:r>
      <w:r w:rsidR="004014D1" w:rsidRPr="00437B16">
        <w:rPr>
          <w:bCs/>
          <w:lang w:val="fr-FR"/>
        </w:rPr>
        <w:t>homme</w:t>
      </w:r>
      <w:r w:rsidR="004014D1" w:rsidRPr="00043A0E">
        <w:rPr>
          <w:lang w:val="fr-FR"/>
        </w:rPr>
        <w:t xml:space="preserve"> de l</w:t>
      </w:r>
      <w:r w:rsidR="00AC66A6">
        <w:rPr>
          <w:lang w:val="fr-FR"/>
        </w:rPr>
        <w:t>’</w:t>
      </w:r>
      <w:r w:rsidR="004014D1" w:rsidRPr="00043A0E">
        <w:rPr>
          <w:lang w:val="fr-FR"/>
        </w:rPr>
        <w:t>OSCE Formation à la prévention des crimes de haine pour les agents chargés de l</w:t>
      </w:r>
      <w:r w:rsidR="00AC66A6">
        <w:rPr>
          <w:lang w:val="fr-FR"/>
        </w:rPr>
        <w:t>’</w:t>
      </w:r>
      <w:r w:rsidR="004014D1" w:rsidRPr="00043A0E">
        <w:rPr>
          <w:lang w:val="fr-FR"/>
        </w:rPr>
        <w:t>application de la loi – TAHCLE. En 2021</w:t>
      </w:r>
      <w:r>
        <w:rPr>
          <w:lang w:val="fr-FR"/>
        </w:rPr>
        <w:t>,</w:t>
      </w:r>
      <w:r w:rsidR="004014D1" w:rsidRPr="00043A0E">
        <w:rPr>
          <w:lang w:val="fr-FR"/>
        </w:rPr>
        <w:t xml:space="preserve"> 12</w:t>
      </w:r>
      <w:r>
        <w:rPr>
          <w:lang w:val="fr-FR"/>
        </w:rPr>
        <w:t> </w:t>
      </w:r>
      <w:r w:rsidR="004014D1" w:rsidRPr="00043A0E">
        <w:rPr>
          <w:lang w:val="fr-FR"/>
        </w:rPr>
        <w:t xml:space="preserve">840 officiers de Police et agents civils ont participé à 530 formations. </w:t>
      </w:r>
    </w:p>
    <w:p w14:paraId="356ECB79" w14:textId="1FA5A5D4" w:rsidR="004014D1" w:rsidRDefault="00BB00F2" w:rsidP="00BB00F2">
      <w:pPr>
        <w:pStyle w:val="SingleTxtG"/>
        <w:rPr>
          <w:lang w:val="fr-FR"/>
        </w:rPr>
      </w:pPr>
      <w:r>
        <w:rPr>
          <w:lang w:val="fr-FR"/>
        </w:rPr>
        <w:t>52.</w:t>
      </w:r>
      <w:r>
        <w:rPr>
          <w:lang w:val="fr-FR"/>
        </w:rPr>
        <w:tab/>
      </w:r>
      <w:r w:rsidR="004014D1" w:rsidRPr="00043A0E">
        <w:rPr>
          <w:lang w:val="fr-FR"/>
        </w:rPr>
        <w:t>Les Gardes-frontières ont un réseau de p</w:t>
      </w:r>
      <w:r w:rsidR="004014D1" w:rsidRPr="00043A0E">
        <w:rPr>
          <w:bCs/>
          <w:lang w:val="fr-FR"/>
        </w:rPr>
        <w:t>lénipotentiaires</w:t>
      </w:r>
      <w:r w:rsidR="004014D1" w:rsidRPr="00043A0E">
        <w:rPr>
          <w:lang w:val="fr-FR"/>
        </w:rPr>
        <w:t xml:space="preserve"> pour les droits de l</w:t>
      </w:r>
      <w:r w:rsidR="00AC66A6">
        <w:rPr>
          <w:lang w:val="fr-FR"/>
        </w:rPr>
        <w:t>’</w:t>
      </w:r>
      <w:r w:rsidR="004014D1" w:rsidRPr="00043A0E">
        <w:rPr>
          <w:lang w:val="fr-FR"/>
        </w:rPr>
        <w:t>homme qui suivent les incidents pour détecter d’éventuelles violations des droits de l</w:t>
      </w:r>
      <w:r w:rsidR="00AC66A6">
        <w:rPr>
          <w:lang w:val="fr-FR"/>
        </w:rPr>
        <w:t>’</w:t>
      </w:r>
      <w:r w:rsidR="004014D1" w:rsidRPr="00043A0E">
        <w:rPr>
          <w:lang w:val="fr-FR"/>
        </w:rPr>
        <w:t>homme. Les événements extraordinaires pouvant consister en des violations des droits de l</w:t>
      </w:r>
      <w:r w:rsidR="00AC66A6">
        <w:rPr>
          <w:lang w:val="fr-FR"/>
        </w:rPr>
        <w:t>’</w:t>
      </w:r>
      <w:r w:rsidR="004014D1" w:rsidRPr="00043A0E">
        <w:rPr>
          <w:lang w:val="fr-FR"/>
        </w:rPr>
        <w:t xml:space="preserve">homme sont </w:t>
      </w:r>
      <w:r w:rsidR="004014D1" w:rsidRPr="00437B16">
        <w:rPr>
          <w:bCs/>
          <w:lang w:val="fr-FR"/>
        </w:rPr>
        <w:t>signalés</w:t>
      </w:r>
      <w:r w:rsidR="004014D1" w:rsidRPr="00043A0E">
        <w:rPr>
          <w:lang w:val="fr-FR"/>
        </w:rPr>
        <w:t xml:space="preserve"> au Médiateur aux droits de l’homme. Les officiers et les agents civils sont formés à la lutte contre la discrimination, le racisme et l</w:t>
      </w:r>
      <w:r w:rsidR="00AC66A6">
        <w:rPr>
          <w:lang w:val="fr-FR"/>
        </w:rPr>
        <w:t>’</w:t>
      </w:r>
      <w:r w:rsidR="004014D1" w:rsidRPr="00043A0E">
        <w:rPr>
          <w:lang w:val="fr-FR"/>
        </w:rPr>
        <w:t>intolérance (cours de base et pour les sous-officiers, formation continue). La formation portant sur la lutte contre la discrimination fait partie des cours destinés aux agents de la division des étrangers et couvre, entre autres, le développement des compétences interculturelles, le co</w:t>
      </w:r>
      <w:r w:rsidR="00A54148">
        <w:rPr>
          <w:lang w:val="fr-FR"/>
        </w:rPr>
        <w:t>n</w:t>
      </w:r>
      <w:r w:rsidR="004014D1" w:rsidRPr="00043A0E">
        <w:rPr>
          <w:lang w:val="fr-FR"/>
        </w:rPr>
        <w:t xml:space="preserve">naissance des religions et des cultures, les aspects psychologiques du traitement des étrangers. </w:t>
      </w:r>
    </w:p>
    <w:p w14:paraId="7680C163" w14:textId="26A6AA29" w:rsidR="004014D1" w:rsidRPr="00221B1A" w:rsidRDefault="00770EAC" w:rsidP="00BB00F2">
      <w:pPr>
        <w:pStyle w:val="H1G"/>
        <w:rPr>
          <w:lang w:val="fr-FR"/>
        </w:rPr>
      </w:pPr>
      <w:r>
        <w:rPr>
          <w:lang w:val="fr-FR"/>
        </w:rPr>
        <w:tab/>
      </w:r>
      <w:r w:rsidR="00FA7247" w:rsidRPr="00221B1A">
        <w:rPr>
          <w:lang w:val="fr-FR"/>
        </w:rPr>
        <w:t>B</w:t>
      </w:r>
      <w:r w:rsidR="004014D1" w:rsidRPr="00221B1A">
        <w:rPr>
          <w:lang w:val="fr-FR"/>
        </w:rPr>
        <w:t xml:space="preserve">. </w:t>
      </w:r>
      <w:r w:rsidRPr="00221B1A">
        <w:rPr>
          <w:lang w:val="fr-FR"/>
        </w:rPr>
        <w:tab/>
      </w:r>
      <w:r w:rsidR="004014D1" w:rsidRPr="00221B1A">
        <w:rPr>
          <w:lang w:val="fr-FR"/>
        </w:rPr>
        <w:t>Mise en œuvre du Programme national pour l</w:t>
      </w:r>
      <w:r w:rsidR="00AC66A6">
        <w:rPr>
          <w:lang w:val="fr-FR"/>
        </w:rPr>
        <w:t>’</w:t>
      </w:r>
      <w:r w:rsidR="004014D1" w:rsidRPr="00221B1A">
        <w:rPr>
          <w:lang w:val="fr-FR"/>
        </w:rPr>
        <w:t>égalité de traitement pour 2022-2030</w:t>
      </w:r>
    </w:p>
    <w:p w14:paraId="4487EA67" w14:textId="1D8558A0" w:rsidR="004014D1" w:rsidRDefault="00BB00F2" w:rsidP="00BB00F2">
      <w:pPr>
        <w:pStyle w:val="SingleTxtG"/>
        <w:rPr>
          <w:bCs/>
          <w:iCs/>
          <w:lang w:val="fr-FR"/>
        </w:rPr>
      </w:pPr>
      <w:r>
        <w:rPr>
          <w:lang w:val="fr-FR"/>
        </w:rPr>
        <w:t>53.</w:t>
      </w:r>
      <w:r>
        <w:rPr>
          <w:lang w:val="fr-FR"/>
        </w:rPr>
        <w:tab/>
      </w:r>
      <w:r w:rsidR="004014D1" w:rsidRPr="00043A0E">
        <w:rPr>
          <w:bCs/>
          <w:lang w:val="fr-FR"/>
        </w:rPr>
        <w:t>Au cours des premiers mois de la mise en œuvre du programme, des efforts ont été déployés pour obtenir des fonds de l</w:t>
      </w:r>
      <w:r w:rsidR="00AC66A6">
        <w:rPr>
          <w:bCs/>
          <w:lang w:val="fr-FR"/>
        </w:rPr>
        <w:t>’</w:t>
      </w:r>
      <w:r w:rsidR="004014D1" w:rsidRPr="00043A0E">
        <w:rPr>
          <w:bCs/>
          <w:lang w:val="fr-FR"/>
        </w:rPr>
        <w:t>UE afin de mettre en œuvre les tâches définies dans le programme, et une analyse a été commandée pour déterminer sur quoi il faudrait légiférer de façon urgente dans le domaine de l</w:t>
      </w:r>
      <w:r w:rsidR="00AC66A6">
        <w:rPr>
          <w:bCs/>
          <w:lang w:val="fr-FR"/>
        </w:rPr>
        <w:t>’</w:t>
      </w:r>
      <w:r w:rsidR="004014D1" w:rsidRPr="00043A0E">
        <w:rPr>
          <w:bCs/>
          <w:lang w:val="fr-FR"/>
        </w:rPr>
        <w:t>égalité de traitement. Le Plénipotentiaire du Gouvernement pour l</w:t>
      </w:r>
      <w:r w:rsidR="00AC66A6">
        <w:rPr>
          <w:bCs/>
          <w:lang w:val="fr-FR"/>
        </w:rPr>
        <w:t>’</w:t>
      </w:r>
      <w:r w:rsidR="004014D1" w:rsidRPr="00043A0E">
        <w:rPr>
          <w:bCs/>
          <w:lang w:val="fr-FR"/>
        </w:rPr>
        <w:t>égalité de traitement fait le suivi des mesures prises par les ministères concernés. D</w:t>
      </w:r>
      <w:r w:rsidR="00AC66A6">
        <w:rPr>
          <w:bCs/>
          <w:lang w:val="fr-FR"/>
        </w:rPr>
        <w:t>’</w:t>
      </w:r>
      <w:r w:rsidR="004014D1" w:rsidRPr="00043A0E">
        <w:rPr>
          <w:bCs/>
          <w:lang w:val="fr-FR"/>
        </w:rPr>
        <w:t>ici à la fin de 2024, l</w:t>
      </w:r>
      <w:r w:rsidR="00AC66A6">
        <w:rPr>
          <w:bCs/>
          <w:lang w:val="fr-FR"/>
        </w:rPr>
        <w:t>’</w:t>
      </w:r>
      <w:r w:rsidR="004014D1" w:rsidRPr="00043A0E">
        <w:rPr>
          <w:bCs/>
          <w:lang w:val="fr-FR"/>
        </w:rPr>
        <w:t>analyse et le suivi de la mise en œuvre de la loi du 3.12.2010 sur la mise en œuvre de certaines dispositions de l</w:t>
      </w:r>
      <w:r w:rsidR="00AC66A6">
        <w:rPr>
          <w:bCs/>
          <w:lang w:val="fr-FR"/>
        </w:rPr>
        <w:t>’</w:t>
      </w:r>
      <w:r w:rsidR="004014D1" w:rsidRPr="00043A0E">
        <w:rPr>
          <w:bCs/>
          <w:lang w:val="fr-FR"/>
        </w:rPr>
        <w:t>Union européenne en matière d</w:t>
      </w:r>
      <w:r w:rsidR="00AC66A6">
        <w:rPr>
          <w:bCs/>
          <w:lang w:val="fr-FR"/>
        </w:rPr>
        <w:t>’</w:t>
      </w:r>
      <w:r w:rsidR="004014D1" w:rsidRPr="00043A0E">
        <w:rPr>
          <w:bCs/>
          <w:lang w:val="fr-FR"/>
        </w:rPr>
        <w:t>égalité de traitement seront effectués</w:t>
      </w:r>
      <w:r w:rsidR="004014D1" w:rsidRPr="00043A0E">
        <w:rPr>
          <w:bCs/>
          <w:iCs/>
          <w:lang w:val="fr-FR"/>
        </w:rPr>
        <w:t xml:space="preserve">. </w:t>
      </w:r>
    </w:p>
    <w:p w14:paraId="2D383993" w14:textId="0F637C7C" w:rsidR="004014D1" w:rsidRPr="00221B1A" w:rsidRDefault="00770EAC" w:rsidP="00BB00F2">
      <w:pPr>
        <w:pStyle w:val="H1G"/>
        <w:rPr>
          <w:lang w:val="fr-FR"/>
        </w:rPr>
      </w:pPr>
      <w:r>
        <w:rPr>
          <w:lang w:val="fr-FR"/>
        </w:rPr>
        <w:tab/>
      </w:r>
      <w:r w:rsidR="00FA7247" w:rsidRPr="00221B1A">
        <w:rPr>
          <w:lang w:val="fr-FR"/>
        </w:rPr>
        <w:t>C</w:t>
      </w:r>
      <w:r w:rsidR="004014D1" w:rsidRPr="00221B1A">
        <w:rPr>
          <w:lang w:val="fr-FR"/>
        </w:rPr>
        <w:t xml:space="preserve">. </w:t>
      </w:r>
      <w:r w:rsidRPr="00221B1A">
        <w:rPr>
          <w:lang w:val="fr-FR"/>
        </w:rPr>
        <w:tab/>
      </w:r>
      <w:r w:rsidR="004014D1" w:rsidRPr="00221B1A">
        <w:rPr>
          <w:lang w:val="fr-FR"/>
        </w:rPr>
        <w:t>Mise en œuvre du Programme pour l</w:t>
      </w:r>
      <w:r w:rsidR="00AC66A6">
        <w:rPr>
          <w:lang w:val="fr-FR"/>
        </w:rPr>
        <w:t>’</w:t>
      </w:r>
      <w:r w:rsidR="004014D1" w:rsidRPr="00221B1A">
        <w:rPr>
          <w:lang w:val="fr-FR"/>
        </w:rPr>
        <w:t>intégration de la communauté rom en Pologne 2014-2020</w:t>
      </w:r>
    </w:p>
    <w:p w14:paraId="6105932B" w14:textId="0AE565F7" w:rsidR="004014D1" w:rsidRPr="00043A0E" w:rsidRDefault="00BB00F2" w:rsidP="00BB00F2">
      <w:pPr>
        <w:pStyle w:val="SingleTxtG"/>
        <w:rPr>
          <w:bCs/>
          <w:lang w:val="fr-FR"/>
        </w:rPr>
      </w:pPr>
      <w:r w:rsidRPr="00043A0E">
        <w:rPr>
          <w:lang w:val="fr-FR"/>
        </w:rPr>
        <w:t>54.</w:t>
      </w:r>
      <w:r w:rsidRPr="00043A0E">
        <w:rPr>
          <w:lang w:val="fr-FR"/>
        </w:rPr>
        <w:tab/>
      </w:r>
      <w:r w:rsidR="004014D1" w:rsidRPr="00043A0E">
        <w:rPr>
          <w:bCs/>
          <w:lang w:val="fr-FR"/>
        </w:rPr>
        <w:t xml:space="preserve">Le budget annuel du programme était de 11,4 millions </w:t>
      </w:r>
      <w:proofErr w:type="spellStart"/>
      <w:r w:rsidR="004014D1" w:rsidRPr="00043A0E">
        <w:rPr>
          <w:bCs/>
          <w:lang w:val="fr-FR"/>
        </w:rPr>
        <w:t>zł</w:t>
      </w:r>
      <w:proofErr w:type="spellEnd"/>
      <w:r w:rsidR="004014D1" w:rsidRPr="00043A0E">
        <w:rPr>
          <w:bCs/>
          <w:lang w:val="fr-FR"/>
        </w:rPr>
        <w:t>. En moyenne 350 tâches ont été réalisées chaque année</w:t>
      </w:r>
      <w:r w:rsidR="00A54148">
        <w:rPr>
          <w:bCs/>
          <w:lang w:val="fr-FR"/>
        </w:rPr>
        <w:t xml:space="preserve"> </w:t>
      </w:r>
      <w:r w:rsidR="004014D1" w:rsidRPr="00043A0E">
        <w:rPr>
          <w:bCs/>
          <w:lang w:val="fr-FR"/>
        </w:rPr>
        <w:t>:</w:t>
      </w:r>
    </w:p>
    <w:p w14:paraId="2DEBBF80" w14:textId="7311BF50" w:rsidR="004014D1" w:rsidRPr="00043A0E" w:rsidRDefault="00BB00F2" w:rsidP="00BB00F2">
      <w:pPr>
        <w:pStyle w:val="Bullet1G"/>
        <w:numPr>
          <w:ilvl w:val="0"/>
          <w:numId w:val="0"/>
        </w:numPr>
        <w:tabs>
          <w:tab w:val="left" w:pos="1701"/>
        </w:tabs>
        <w:ind w:left="1701" w:hanging="170"/>
        <w:rPr>
          <w:bCs/>
          <w:lang w:val="fr-FR"/>
        </w:rPr>
      </w:pPr>
      <w:r w:rsidRPr="00043A0E">
        <w:rPr>
          <w:bCs/>
          <w:lang w:val="fr-FR"/>
        </w:rPr>
        <w:t>•</w:t>
      </w:r>
      <w:r w:rsidRPr="00043A0E">
        <w:rPr>
          <w:bCs/>
          <w:lang w:val="fr-FR"/>
        </w:rPr>
        <w:tab/>
      </w:r>
      <w:r w:rsidR="004014D1" w:rsidRPr="00043A0E">
        <w:rPr>
          <w:bCs/>
          <w:lang w:val="fr-FR"/>
        </w:rPr>
        <w:t>919 enfants ont bénéficié d</w:t>
      </w:r>
      <w:r w:rsidR="00AC66A6">
        <w:rPr>
          <w:bCs/>
          <w:lang w:val="fr-FR"/>
        </w:rPr>
        <w:t>’</w:t>
      </w:r>
      <w:r w:rsidR="004014D1" w:rsidRPr="00043A0E">
        <w:rPr>
          <w:bCs/>
          <w:lang w:val="fr-FR"/>
        </w:rPr>
        <w:t>un soutien supplémentaire dans l</w:t>
      </w:r>
      <w:r w:rsidR="00AC66A6">
        <w:rPr>
          <w:bCs/>
          <w:lang w:val="fr-FR"/>
        </w:rPr>
        <w:t>’</w:t>
      </w:r>
      <w:r w:rsidR="004014D1" w:rsidRPr="00043A0E">
        <w:rPr>
          <w:bCs/>
          <w:lang w:val="fr-FR"/>
        </w:rPr>
        <w:t>enseignement préscolaire, 869 bourses ont été accordées, 9</w:t>
      </w:r>
      <w:r w:rsidR="00842525">
        <w:rPr>
          <w:bCs/>
          <w:lang w:val="fr-FR"/>
        </w:rPr>
        <w:t> </w:t>
      </w:r>
      <w:r w:rsidR="004014D1" w:rsidRPr="00043A0E">
        <w:rPr>
          <w:bCs/>
          <w:lang w:val="fr-FR"/>
        </w:rPr>
        <w:t>035 enfants ont participé à des cours de musique, 90 personnes ont été employées en tant qu</w:t>
      </w:r>
      <w:r w:rsidR="00AC66A6">
        <w:rPr>
          <w:bCs/>
          <w:lang w:val="fr-FR"/>
        </w:rPr>
        <w:t>’</w:t>
      </w:r>
      <w:r w:rsidR="004014D1" w:rsidRPr="00043A0E">
        <w:rPr>
          <w:bCs/>
          <w:lang w:val="fr-FR"/>
        </w:rPr>
        <w:t>assistants d</w:t>
      </w:r>
      <w:r w:rsidR="00AC66A6">
        <w:rPr>
          <w:bCs/>
          <w:lang w:val="fr-FR"/>
        </w:rPr>
        <w:t>’</w:t>
      </w:r>
      <w:r w:rsidR="004014D1" w:rsidRPr="00043A0E">
        <w:rPr>
          <w:bCs/>
          <w:lang w:val="fr-FR"/>
        </w:rPr>
        <w:t>éducation roms, des études de troisième cycle sur l</w:t>
      </w:r>
      <w:r w:rsidR="00AC66A6">
        <w:rPr>
          <w:bCs/>
          <w:lang w:val="fr-FR"/>
        </w:rPr>
        <w:t>’</w:t>
      </w:r>
      <w:r w:rsidR="004014D1" w:rsidRPr="00043A0E">
        <w:rPr>
          <w:bCs/>
          <w:lang w:val="fr-FR"/>
        </w:rPr>
        <w:t>histoire, la culture et la situation des Roms ont été mises en œuvre</w:t>
      </w:r>
      <w:r w:rsidR="00A54148">
        <w:rPr>
          <w:bCs/>
          <w:lang w:val="fr-FR"/>
        </w:rPr>
        <w:t> ;</w:t>
      </w:r>
    </w:p>
    <w:p w14:paraId="481E5409" w14:textId="7B291B85" w:rsidR="004014D1" w:rsidRPr="00043A0E" w:rsidRDefault="00BB00F2" w:rsidP="00BB00F2">
      <w:pPr>
        <w:pStyle w:val="Bullet1G"/>
        <w:numPr>
          <w:ilvl w:val="0"/>
          <w:numId w:val="0"/>
        </w:numPr>
        <w:tabs>
          <w:tab w:val="left" w:pos="1701"/>
        </w:tabs>
        <w:ind w:left="1701" w:hanging="170"/>
        <w:rPr>
          <w:bCs/>
          <w:lang w:val="fr-FR"/>
        </w:rPr>
      </w:pPr>
      <w:r w:rsidRPr="00043A0E">
        <w:rPr>
          <w:bCs/>
          <w:lang w:val="fr-FR"/>
        </w:rPr>
        <w:t>•</w:t>
      </w:r>
      <w:r w:rsidRPr="00043A0E">
        <w:rPr>
          <w:bCs/>
          <w:lang w:val="fr-FR"/>
        </w:rPr>
        <w:tab/>
      </w:r>
      <w:r w:rsidR="004014D1" w:rsidRPr="00043A0E">
        <w:rPr>
          <w:bCs/>
          <w:lang w:val="fr-FR"/>
        </w:rPr>
        <w:t>2</w:t>
      </w:r>
      <w:r w:rsidR="00842525">
        <w:rPr>
          <w:bCs/>
          <w:lang w:val="fr-FR"/>
        </w:rPr>
        <w:t> </w:t>
      </w:r>
      <w:r w:rsidR="004014D1" w:rsidRPr="00043A0E">
        <w:rPr>
          <w:lang w:val="fr-FR"/>
        </w:rPr>
        <w:t>791</w:t>
      </w:r>
      <w:r w:rsidR="004014D1" w:rsidRPr="00043A0E">
        <w:rPr>
          <w:bCs/>
          <w:lang w:val="fr-FR"/>
        </w:rPr>
        <w:t xml:space="preserve"> personnes ont vu leur logement rénové ou acheté</w:t>
      </w:r>
      <w:r w:rsidR="00A54148">
        <w:rPr>
          <w:bCs/>
          <w:lang w:val="fr-FR"/>
        </w:rPr>
        <w:t> ;</w:t>
      </w:r>
    </w:p>
    <w:p w14:paraId="4E8AC27F" w14:textId="1C581BA4" w:rsidR="004014D1" w:rsidRPr="00043A0E" w:rsidRDefault="00BB00F2" w:rsidP="00BB00F2">
      <w:pPr>
        <w:pStyle w:val="Bullet1G"/>
        <w:numPr>
          <w:ilvl w:val="0"/>
          <w:numId w:val="0"/>
        </w:numPr>
        <w:tabs>
          <w:tab w:val="left" w:pos="1701"/>
        </w:tabs>
        <w:ind w:left="1701" w:hanging="170"/>
        <w:rPr>
          <w:bCs/>
          <w:lang w:val="fr-FR"/>
        </w:rPr>
      </w:pPr>
      <w:r w:rsidRPr="00043A0E">
        <w:rPr>
          <w:bCs/>
          <w:lang w:val="fr-FR"/>
        </w:rPr>
        <w:t>•</w:t>
      </w:r>
      <w:r w:rsidRPr="00043A0E">
        <w:rPr>
          <w:bCs/>
          <w:lang w:val="fr-FR"/>
        </w:rPr>
        <w:tab/>
      </w:r>
      <w:r w:rsidR="004014D1" w:rsidRPr="00043A0E">
        <w:rPr>
          <w:bCs/>
          <w:lang w:val="fr-FR"/>
        </w:rPr>
        <w:t xml:space="preserve">937 personnes ont trouvé un emploi, 828 personnes ont participé à des cours et à des formations pour </w:t>
      </w:r>
      <w:r w:rsidR="004014D1" w:rsidRPr="00043A0E">
        <w:rPr>
          <w:lang w:val="fr-FR"/>
        </w:rPr>
        <w:t>améliorer</w:t>
      </w:r>
      <w:r w:rsidR="004014D1" w:rsidRPr="00043A0E">
        <w:rPr>
          <w:bCs/>
          <w:lang w:val="fr-FR"/>
        </w:rPr>
        <w:t xml:space="preserve"> les qualifications professionnelles</w:t>
      </w:r>
      <w:r w:rsidR="00A54148">
        <w:rPr>
          <w:bCs/>
          <w:lang w:val="fr-FR"/>
        </w:rPr>
        <w:t> ;</w:t>
      </w:r>
      <w:r w:rsidR="004014D1" w:rsidRPr="00043A0E">
        <w:rPr>
          <w:bCs/>
          <w:lang w:val="fr-FR"/>
        </w:rPr>
        <w:t xml:space="preserve"> </w:t>
      </w:r>
    </w:p>
    <w:p w14:paraId="3C546B30" w14:textId="2CF05E22" w:rsidR="004014D1" w:rsidRPr="00043A0E" w:rsidRDefault="00BB00F2" w:rsidP="00BB00F2">
      <w:pPr>
        <w:pStyle w:val="Bullet1G"/>
        <w:numPr>
          <w:ilvl w:val="0"/>
          <w:numId w:val="0"/>
        </w:numPr>
        <w:tabs>
          <w:tab w:val="left" w:pos="1701"/>
        </w:tabs>
        <w:ind w:left="1701" w:hanging="170"/>
        <w:rPr>
          <w:bCs/>
          <w:lang w:val="fr-FR"/>
        </w:rPr>
      </w:pPr>
      <w:r w:rsidRPr="00043A0E">
        <w:rPr>
          <w:bCs/>
          <w:lang w:val="fr-FR"/>
        </w:rPr>
        <w:t>•</w:t>
      </w:r>
      <w:r w:rsidRPr="00043A0E">
        <w:rPr>
          <w:bCs/>
          <w:lang w:val="fr-FR"/>
        </w:rPr>
        <w:tab/>
      </w:r>
      <w:r w:rsidR="00770EAC">
        <w:rPr>
          <w:bCs/>
          <w:lang w:val="fr-FR"/>
        </w:rPr>
        <w:t>D</w:t>
      </w:r>
      <w:r w:rsidR="004014D1" w:rsidRPr="00043A0E">
        <w:rPr>
          <w:bCs/>
          <w:lang w:val="fr-FR"/>
        </w:rPr>
        <w:t>es examens préventifs et des vaccinations ont été fournis à 7</w:t>
      </w:r>
      <w:r w:rsidR="003132A4">
        <w:rPr>
          <w:bCs/>
          <w:lang w:val="fr-FR"/>
        </w:rPr>
        <w:t> </w:t>
      </w:r>
      <w:r w:rsidR="004014D1" w:rsidRPr="00043A0E">
        <w:rPr>
          <w:bCs/>
          <w:lang w:val="fr-FR"/>
        </w:rPr>
        <w:t>076 personnes (les vaccinations pour le COVID-19 non comprises).</w:t>
      </w:r>
    </w:p>
    <w:p w14:paraId="13FB16EA" w14:textId="69423B78" w:rsidR="00A54148" w:rsidRPr="00A54148" w:rsidRDefault="00BB00F2" w:rsidP="00BB00F2">
      <w:pPr>
        <w:pStyle w:val="SingleTxtG"/>
        <w:rPr>
          <w:bCs/>
          <w:iCs/>
          <w:lang w:val="fr-FR"/>
        </w:rPr>
      </w:pPr>
      <w:r w:rsidRPr="00A54148">
        <w:rPr>
          <w:lang w:val="fr-FR"/>
        </w:rPr>
        <w:t>55.</w:t>
      </w:r>
      <w:r w:rsidRPr="00A54148">
        <w:rPr>
          <w:lang w:val="fr-FR"/>
        </w:rPr>
        <w:tab/>
      </w:r>
      <w:r w:rsidR="004014D1" w:rsidRPr="00043A0E">
        <w:rPr>
          <w:bCs/>
          <w:lang w:val="fr-FR"/>
        </w:rPr>
        <w:t>Le programme d</w:t>
      </w:r>
      <w:r w:rsidR="00AC66A6">
        <w:rPr>
          <w:bCs/>
          <w:lang w:val="fr-FR"/>
        </w:rPr>
        <w:t>’</w:t>
      </w:r>
      <w:r w:rsidR="004014D1" w:rsidRPr="00043A0E">
        <w:rPr>
          <w:bCs/>
          <w:lang w:val="fr-FR"/>
        </w:rPr>
        <w:t xml:space="preserve">intégration sociale et civique des Roms en Pologne pour 2021-2030 est mis en œuvre, avec un budget de 11,4 millions de </w:t>
      </w:r>
      <w:proofErr w:type="spellStart"/>
      <w:r w:rsidR="004014D1" w:rsidRPr="00043A0E">
        <w:rPr>
          <w:bCs/>
          <w:lang w:val="fr-FR"/>
        </w:rPr>
        <w:t>zł</w:t>
      </w:r>
      <w:proofErr w:type="spellEnd"/>
      <w:r w:rsidR="004014D1" w:rsidRPr="00043A0E">
        <w:rPr>
          <w:bCs/>
          <w:lang w:val="fr-FR"/>
        </w:rPr>
        <w:t xml:space="preserve"> par an. </w:t>
      </w:r>
    </w:p>
    <w:p w14:paraId="0DA0DD3E" w14:textId="1E67D3CF" w:rsidR="004014D1" w:rsidRPr="005F1D24" w:rsidRDefault="0097085F" w:rsidP="00BB00F2">
      <w:pPr>
        <w:pStyle w:val="H23G"/>
        <w:rPr>
          <w:iCs/>
          <w:lang w:val="fr-FR"/>
        </w:rPr>
      </w:pPr>
      <w:r>
        <w:rPr>
          <w:lang w:val="fr-FR"/>
        </w:rPr>
        <w:tab/>
      </w:r>
      <w:r>
        <w:rPr>
          <w:lang w:val="fr-FR"/>
        </w:rPr>
        <w:tab/>
      </w:r>
      <w:r w:rsidR="004014D1" w:rsidRPr="005F1D24">
        <w:rPr>
          <w:lang w:val="fr-FR"/>
        </w:rPr>
        <w:t>Activités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9"/>
        <w:gridCol w:w="1700"/>
        <w:gridCol w:w="1701"/>
      </w:tblGrid>
      <w:tr w:rsidR="004014D1" w:rsidRPr="000521AA" w14:paraId="1206A155" w14:textId="77777777" w:rsidTr="00BB00F2">
        <w:trPr>
          <w:tblHeader/>
        </w:trPr>
        <w:tc>
          <w:tcPr>
            <w:tcW w:w="3969" w:type="dxa"/>
            <w:tcBorders>
              <w:top w:val="single" w:sz="4" w:space="0" w:color="auto"/>
              <w:bottom w:val="single" w:sz="12" w:space="0" w:color="auto"/>
            </w:tcBorders>
            <w:shd w:val="clear" w:color="auto" w:fill="auto"/>
            <w:vAlign w:val="bottom"/>
          </w:tcPr>
          <w:p w14:paraId="6F544DF7" w14:textId="77777777" w:rsidR="004014D1" w:rsidRPr="00043A0E" w:rsidRDefault="004014D1" w:rsidP="0018214F">
            <w:pPr>
              <w:pStyle w:val="SingleTxtG"/>
              <w:suppressAutoHyphens w:val="0"/>
              <w:spacing w:before="80" w:after="80" w:line="200" w:lineRule="exact"/>
              <w:ind w:left="0" w:right="0"/>
              <w:jc w:val="left"/>
              <w:rPr>
                <w:bCs/>
                <w:i/>
                <w:iCs/>
                <w:sz w:val="16"/>
                <w:lang w:val="fr-FR"/>
              </w:rPr>
            </w:pPr>
          </w:p>
        </w:tc>
        <w:tc>
          <w:tcPr>
            <w:tcW w:w="1700" w:type="dxa"/>
            <w:tcBorders>
              <w:top w:val="single" w:sz="4" w:space="0" w:color="auto"/>
              <w:bottom w:val="single" w:sz="12" w:space="0" w:color="auto"/>
            </w:tcBorders>
            <w:shd w:val="clear" w:color="auto" w:fill="auto"/>
            <w:vAlign w:val="bottom"/>
          </w:tcPr>
          <w:p w14:paraId="103FF0A6" w14:textId="77777777" w:rsidR="004014D1" w:rsidRPr="00043A0E" w:rsidRDefault="004014D1" w:rsidP="0018214F">
            <w:pPr>
              <w:pStyle w:val="SingleTxtG"/>
              <w:suppressAutoHyphens w:val="0"/>
              <w:spacing w:before="80" w:after="80" w:line="200" w:lineRule="exact"/>
              <w:ind w:left="0" w:right="0"/>
              <w:jc w:val="right"/>
              <w:rPr>
                <w:bCs/>
                <w:i/>
                <w:iCs/>
                <w:sz w:val="16"/>
                <w:lang w:val="fr-FR"/>
              </w:rPr>
            </w:pPr>
            <w:r w:rsidRPr="00043A0E">
              <w:rPr>
                <w:bCs/>
                <w:i/>
                <w:iCs/>
                <w:sz w:val="16"/>
                <w:lang w:val="fr-FR"/>
              </w:rPr>
              <w:t>2021</w:t>
            </w:r>
          </w:p>
        </w:tc>
        <w:tc>
          <w:tcPr>
            <w:tcW w:w="1701" w:type="dxa"/>
            <w:tcBorders>
              <w:top w:val="single" w:sz="4" w:space="0" w:color="auto"/>
              <w:bottom w:val="single" w:sz="12" w:space="0" w:color="auto"/>
            </w:tcBorders>
            <w:shd w:val="clear" w:color="auto" w:fill="auto"/>
            <w:vAlign w:val="bottom"/>
          </w:tcPr>
          <w:p w14:paraId="7FFFC3C7" w14:textId="77777777" w:rsidR="004014D1" w:rsidRPr="00043A0E" w:rsidRDefault="004014D1" w:rsidP="0018214F">
            <w:pPr>
              <w:pStyle w:val="SingleTxtG"/>
              <w:suppressAutoHyphens w:val="0"/>
              <w:spacing w:before="80" w:after="80" w:line="200" w:lineRule="exact"/>
              <w:ind w:left="0" w:right="0"/>
              <w:jc w:val="right"/>
              <w:rPr>
                <w:bCs/>
                <w:i/>
                <w:iCs/>
                <w:sz w:val="16"/>
                <w:lang w:val="fr-FR"/>
              </w:rPr>
            </w:pPr>
            <w:r w:rsidRPr="00043A0E">
              <w:rPr>
                <w:bCs/>
                <w:i/>
                <w:iCs/>
                <w:sz w:val="16"/>
                <w:lang w:val="fr-FR"/>
              </w:rPr>
              <w:t>2022</w:t>
            </w:r>
          </w:p>
        </w:tc>
      </w:tr>
      <w:tr w:rsidR="004014D1" w:rsidRPr="000521AA" w14:paraId="1173B592" w14:textId="77777777" w:rsidTr="00BB00F2">
        <w:tc>
          <w:tcPr>
            <w:tcW w:w="3969" w:type="dxa"/>
            <w:tcBorders>
              <w:top w:val="single" w:sz="12" w:space="0" w:color="auto"/>
            </w:tcBorders>
            <w:shd w:val="clear" w:color="auto" w:fill="auto"/>
          </w:tcPr>
          <w:p w14:paraId="2367ED0F" w14:textId="77777777"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Tâches mises en œuvre</w:t>
            </w:r>
          </w:p>
        </w:tc>
        <w:tc>
          <w:tcPr>
            <w:tcW w:w="1700" w:type="dxa"/>
            <w:tcBorders>
              <w:top w:val="single" w:sz="12" w:space="0" w:color="auto"/>
            </w:tcBorders>
            <w:shd w:val="clear" w:color="auto" w:fill="auto"/>
            <w:vAlign w:val="bottom"/>
          </w:tcPr>
          <w:p w14:paraId="64FE0E3F" w14:textId="77777777" w:rsidR="004014D1" w:rsidRPr="00043A0E" w:rsidRDefault="004014D1" w:rsidP="0018214F">
            <w:pPr>
              <w:pStyle w:val="SingleTxtG"/>
              <w:suppressAutoHyphens w:val="0"/>
              <w:spacing w:before="40" w:after="40" w:line="220" w:lineRule="exact"/>
              <w:ind w:left="0" w:right="0"/>
              <w:jc w:val="right"/>
              <w:rPr>
                <w:bCs/>
                <w:iCs/>
                <w:sz w:val="18"/>
                <w:lang w:val="fr-FR"/>
              </w:rPr>
            </w:pPr>
            <w:r w:rsidRPr="00043A0E">
              <w:rPr>
                <w:bCs/>
                <w:iCs/>
                <w:sz w:val="18"/>
                <w:lang w:val="fr-FR"/>
              </w:rPr>
              <w:t>246</w:t>
            </w:r>
          </w:p>
        </w:tc>
        <w:tc>
          <w:tcPr>
            <w:tcW w:w="1701" w:type="dxa"/>
            <w:tcBorders>
              <w:top w:val="single" w:sz="12" w:space="0" w:color="auto"/>
            </w:tcBorders>
            <w:shd w:val="clear" w:color="auto" w:fill="auto"/>
            <w:vAlign w:val="bottom"/>
          </w:tcPr>
          <w:p w14:paraId="017570C4" w14:textId="77777777" w:rsidR="004014D1" w:rsidRPr="00043A0E" w:rsidRDefault="004014D1" w:rsidP="0018214F">
            <w:pPr>
              <w:pStyle w:val="SingleTxtG"/>
              <w:suppressAutoHyphens w:val="0"/>
              <w:spacing w:before="40" w:after="40" w:line="220" w:lineRule="exact"/>
              <w:ind w:left="0" w:right="0"/>
              <w:jc w:val="right"/>
              <w:rPr>
                <w:bCs/>
                <w:iCs/>
                <w:sz w:val="18"/>
                <w:lang w:val="fr-FR"/>
              </w:rPr>
            </w:pPr>
            <w:r w:rsidRPr="00043A0E">
              <w:rPr>
                <w:bCs/>
                <w:iCs/>
                <w:sz w:val="18"/>
                <w:lang w:val="fr-FR"/>
              </w:rPr>
              <w:t>245</w:t>
            </w:r>
          </w:p>
        </w:tc>
      </w:tr>
      <w:tr w:rsidR="004014D1" w:rsidRPr="000521AA" w14:paraId="7B8061A9" w14:textId="77777777" w:rsidTr="001C5246">
        <w:tc>
          <w:tcPr>
            <w:tcW w:w="3969" w:type="dxa"/>
            <w:shd w:val="clear" w:color="auto" w:fill="auto"/>
          </w:tcPr>
          <w:p w14:paraId="1F095585" w14:textId="5BB4CEA0" w:rsidR="004014D1" w:rsidRPr="00043A0E" w:rsidRDefault="00C24413" w:rsidP="001C5246">
            <w:pPr>
              <w:pStyle w:val="SingleTxtG"/>
              <w:suppressAutoHyphens w:val="0"/>
              <w:spacing w:before="40" w:after="40" w:line="220" w:lineRule="exact"/>
              <w:ind w:left="567" w:right="0"/>
              <w:jc w:val="left"/>
              <w:rPr>
                <w:sz w:val="18"/>
                <w:lang w:val="fr-FR"/>
              </w:rPr>
            </w:pPr>
            <w:r w:rsidRPr="00043A0E">
              <w:rPr>
                <w:sz w:val="18"/>
                <w:lang w:val="fr-FR"/>
              </w:rPr>
              <w:t>Don</w:t>
            </w:r>
            <w:r>
              <w:rPr>
                <w:sz w:val="18"/>
                <w:lang w:val="fr-FR"/>
              </w:rPr>
              <w:t>s</w:t>
            </w:r>
            <w:r w:rsidR="004014D1" w:rsidRPr="00043A0E">
              <w:rPr>
                <w:sz w:val="18"/>
                <w:lang w:val="fr-FR"/>
              </w:rPr>
              <w:t xml:space="preserve"> par des </w:t>
            </w:r>
            <w:r w:rsidR="003132A4" w:rsidRPr="00043A0E">
              <w:rPr>
                <w:sz w:val="18"/>
                <w:lang w:val="fr-FR"/>
              </w:rPr>
              <w:t xml:space="preserve">ONG </w:t>
            </w:r>
            <w:r w:rsidR="004014D1" w:rsidRPr="00043A0E">
              <w:rPr>
                <w:sz w:val="18"/>
                <w:lang w:val="fr-FR"/>
              </w:rPr>
              <w:t>de Roms</w:t>
            </w:r>
          </w:p>
        </w:tc>
        <w:tc>
          <w:tcPr>
            <w:tcW w:w="3401" w:type="dxa"/>
            <w:gridSpan w:val="2"/>
            <w:shd w:val="clear" w:color="auto" w:fill="auto"/>
            <w:vAlign w:val="bottom"/>
          </w:tcPr>
          <w:p w14:paraId="44228620" w14:textId="40E1EA53" w:rsidR="004014D1" w:rsidRPr="00043A0E" w:rsidRDefault="004014D1" w:rsidP="0018214F">
            <w:pPr>
              <w:pStyle w:val="SingleTxtG"/>
              <w:suppressAutoHyphens w:val="0"/>
              <w:spacing w:before="40" w:after="40" w:line="220" w:lineRule="exact"/>
              <w:ind w:left="0" w:right="0"/>
              <w:jc w:val="right"/>
              <w:rPr>
                <w:bCs/>
                <w:iCs/>
                <w:sz w:val="18"/>
                <w:lang w:val="fr-FR"/>
              </w:rPr>
            </w:pPr>
            <w:r w:rsidRPr="00043A0E">
              <w:rPr>
                <w:bCs/>
                <w:iCs/>
                <w:sz w:val="18"/>
                <w:lang w:val="fr-FR"/>
              </w:rPr>
              <w:t>30</w:t>
            </w:r>
            <w:r w:rsidR="003132A4">
              <w:rPr>
                <w:bCs/>
                <w:iCs/>
                <w:sz w:val="18"/>
                <w:lang w:val="fr-FR"/>
              </w:rPr>
              <w:t xml:space="preserve"> </w:t>
            </w:r>
            <w:r w:rsidRPr="00043A0E">
              <w:rPr>
                <w:bCs/>
                <w:iCs/>
                <w:sz w:val="18"/>
                <w:lang w:val="fr-FR"/>
              </w:rPr>
              <w:t>%</w:t>
            </w:r>
          </w:p>
        </w:tc>
      </w:tr>
      <w:tr w:rsidR="004014D1" w:rsidRPr="000521AA" w14:paraId="481F2809" w14:textId="77777777" w:rsidTr="001C5246">
        <w:tc>
          <w:tcPr>
            <w:tcW w:w="3969" w:type="dxa"/>
            <w:shd w:val="clear" w:color="auto" w:fill="auto"/>
          </w:tcPr>
          <w:p w14:paraId="072F8570" w14:textId="1DDC1B4F" w:rsidR="004014D1" w:rsidRPr="00043A0E" w:rsidRDefault="00C24413" w:rsidP="001C5246">
            <w:pPr>
              <w:pStyle w:val="SingleTxtG"/>
              <w:suppressAutoHyphens w:val="0"/>
              <w:spacing w:before="40" w:after="40" w:line="220" w:lineRule="exact"/>
              <w:ind w:left="567" w:right="0"/>
              <w:jc w:val="left"/>
              <w:rPr>
                <w:sz w:val="18"/>
                <w:lang w:val="fr-FR"/>
              </w:rPr>
            </w:pPr>
            <w:r w:rsidRPr="00043A0E">
              <w:rPr>
                <w:sz w:val="18"/>
                <w:lang w:val="fr-FR"/>
              </w:rPr>
              <w:t>Les</w:t>
            </w:r>
            <w:r w:rsidR="004014D1" w:rsidRPr="00043A0E">
              <w:rPr>
                <w:sz w:val="18"/>
                <w:lang w:val="fr-FR"/>
              </w:rPr>
              <w:t xml:space="preserve"> autorités locales </w:t>
            </w:r>
          </w:p>
        </w:tc>
        <w:tc>
          <w:tcPr>
            <w:tcW w:w="3401" w:type="dxa"/>
            <w:gridSpan w:val="2"/>
            <w:shd w:val="clear" w:color="auto" w:fill="auto"/>
            <w:vAlign w:val="bottom"/>
          </w:tcPr>
          <w:p w14:paraId="451EC2AC" w14:textId="3FAC9555" w:rsidR="004014D1" w:rsidRPr="00043A0E" w:rsidRDefault="004014D1" w:rsidP="0018214F">
            <w:pPr>
              <w:pStyle w:val="SingleTxtG"/>
              <w:suppressAutoHyphens w:val="0"/>
              <w:spacing w:before="40" w:after="40" w:line="220" w:lineRule="exact"/>
              <w:ind w:left="0" w:right="0"/>
              <w:jc w:val="right"/>
              <w:rPr>
                <w:bCs/>
                <w:iCs/>
                <w:sz w:val="18"/>
                <w:lang w:val="fr-FR"/>
              </w:rPr>
            </w:pPr>
            <w:r w:rsidRPr="00043A0E">
              <w:rPr>
                <w:bCs/>
                <w:iCs/>
                <w:sz w:val="18"/>
                <w:lang w:val="fr-FR"/>
              </w:rPr>
              <w:t>60</w:t>
            </w:r>
            <w:r w:rsidR="003132A4">
              <w:rPr>
                <w:bCs/>
                <w:iCs/>
                <w:sz w:val="18"/>
                <w:lang w:val="fr-FR"/>
              </w:rPr>
              <w:t xml:space="preserve"> </w:t>
            </w:r>
            <w:r w:rsidRPr="00043A0E">
              <w:rPr>
                <w:bCs/>
                <w:iCs/>
                <w:sz w:val="18"/>
                <w:lang w:val="fr-FR"/>
              </w:rPr>
              <w:t>%</w:t>
            </w:r>
          </w:p>
        </w:tc>
      </w:tr>
      <w:tr w:rsidR="004014D1" w:rsidRPr="000521AA" w14:paraId="7D4FEC53" w14:textId="77777777" w:rsidTr="001C5246">
        <w:tc>
          <w:tcPr>
            <w:tcW w:w="3969" w:type="dxa"/>
            <w:shd w:val="clear" w:color="auto" w:fill="auto"/>
          </w:tcPr>
          <w:p w14:paraId="6E4FBC28" w14:textId="40528EC4" w:rsidR="004014D1" w:rsidRPr="00043A0E" w:rsidRDefault="00C24413" w:rsidP="001C5246">
            <w:pPr>
              <w:pStyle w:val="SingleTxtG"/>
              <w:suppressAutoHyphens w:val="0"/>
              <w:spacing w:before="40" w:after="40" w:line="220" w:lineRule="exact"/>
              <w:ind w:left="567" w:right="0"/>
              <w:jc w:val="left"/>
              <w:rPr>
                <w:sz w:val="18"/>
                <w:lang w:val="fr-FR"/>
              </w:rPr>
            </w:pPr>
            <w:r>
              <w:rPr>
                <w:sz w:val="18"/>
                <w:lang w:val="fr-FR"/>
              </w:rPr>
              <w:t>Les</w:t>
            </w:r>
            <w:r w:rsidR="004014D1" w:rsidRPr="00043A0E">
              <w:rPr>
                <w:sz w:val="18"/>
                <w:lang w:val="fr-FR"/>
              </w:rPr>
              <w:t xml:space="preserve"> organisations non roms </w:t>
            </w:r>
          </w:p>
        </w:tc>
        <w:tc>
          <w:tcPr>
            <w:tcW w:w="3401" w:type="dxa"/>
            <w:gridSpan w:val="2"/>
            <w:shd w:val="clear" w:color="auto" w:fill="auto"/>
            <w:vAlign w:val="bottom"/>
          </w:tcPr>
          <w:p w14:paraId="03F2310A" w14:textId="353F7BDE" w:rsidR="004014D1" w:rsidRPr="00043A0E" w:rsidRDefault="004014D1" w:rsidP="0018214F">
            <w:pPr>
              <w:pStyle w:val="SingleTxtG"/>
              <w:suppressAutoHyphens w:val="0"/>
              <w:spacing w:before="40" w:after="40" w:line="220" w:lineRule="exact"/>
              <w:ind w:left="0" w:right="0"/>
              <w:jc w:val="right"/>
              <w:rPr>
                <w:bCs/>
                <w:iCs/>
                <w:sz w:val="18"/>
                <w:lang w:val="fr-FR"/>
              </w:rPr>
            </w:pPr>
            <w:r w:rsidRPr="00043A0E">
              <w:rPr>
                <w:bCs/>
                <w:iCs/>
                <w:sz w:val="18"/>
                <w:lang w:val="fr-FR"/>
              </w:rPr>
              <w:t>10</w:t>
            </w:r>
            <w:r w:rsidR="003132A4">
              <w:rPr>
                <w:bCs/>
                <w:iCs/>
                <w:sz w:val="18"/>
                <w:lang w:val="fr-FR"/>
              </w:rPr>
              <w:t xml:space="preserve"> </w:t>
            </w:r>
            <w:r w:rsidRPr="00043A0E">
              <w:rPr>
                <w:bCs/>
                <w:iCs/>
                <w:sz w:val="18"/>
                <w:lang w:val="fr-FR"/>
              </w:rPr>
              <w:t>%</w:t>
            </w:r>
          </w:p>
        </w:tc>
      </w:tr>
      <w:tr w:rsidR="004014D1" w:rsidRPr="000521AA" w14:paraId="56E143CB" w14:textId="77777777" w:rsidTr="00BB00F2">
        <w:tc>
          <w:tcPr>
            <w:tcW w:w="3969" w:type="dxa"/>
            <w:shd w:val="clear" w:color="auto" w:fill="auto"/>
          </w:tcPr>
          <w:p w14:paraId="7E2A25FB" w14:textId="77777777"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Bénéficiaires, au total</w:t>
            </w:r>
          </w:p>
        </w:tc>
        <w:tc>
          <w:tcPr>
            <w:tcW w:w="1700" w:type="dxa"/>
            <w:shd w:val="clear" w:color="auto" w:fill="auto"/>
            <w:vAlign w:val="bottom"/>
          </w:tcPr>
          <w:p w14:paraId="32001BE0" w14:textId="44AFE501" w:rsidR="004014D1" w:rsidRPr="00043A0E" w:rsidRDefault="004014D1" w:rsidP="0018214F">
            <w:pPr>
              <w:pStyle w:val="SingleTxtG"/>
              <w:suppressAutoHyphens w:val="0"/>
              <w:spacing w:before="40" w:after="40" w:line="220" w:lineRule="exact"/>
              <w:ind w:left="0" w:right="0"/>
              <w:jc w:val="right"/>
              <w:rPr>
                <w:bCs/>
                <w:iCs/>
                <w:sz w:val="18"/>
                <w:lang w:val="fr-FR"/>
              </w:rPr>
            </w:pPr>
            <w:r w:rsidRPr="00043A0E">
              <w:rPr>
                <w:bCs/>
                <w:iCs/>
                <w:sz w:val="18"/>
                <w:lang w:val="fr-FR"/>
              </w:rPr>
              <w:t>6</w:t>
            </w:r>
            <w:r w:rsidR="003132A4">
              <w:rPr>
                <w:bCs/>
                <w:iCs/>
                <w:sz w:val="18"/>
                <w:lang w:val="fr-FR"/>
              </w:rPr>
              <w:t> </w:t>
            </w:r>
            <w:r w:rsidRPr="00043A0E">
              <w:rPr>
                <w:bCs/>
                <w:iCs/>
                <w:sz w:val="18"/>
                <w:lang w:val="fr-FR"/>
              </w:rPr>
              <w:t>597</w:t>
            </w:r>
          </w:p>
        </w:tc>
        <w:tc>
          <w:tcPr>
            <w:tcW w:w="1701" w:type="dxa"/>
            <w:shd w:val="clear" w:color="auto" w:fill="auto"/>
            <w:vAlign w:val="bottom"/>
          </w:tcPr>
          <w:p w14:paraId="493A266F" w14:textId="2AF129A3" w:rsidR="004014D1" w:rsidRPr="00043A0E" w:rsidRDefault="004014D1" w:rsidP="0018214F">
            <w:pPr>
              <w:pStyle w:val="SingleTxtG"/>
              <w:suppressAutoHyphens w:val="0"/>
              <w:spacing w:before="40" w:after="40" w:line="220" w:lineRule="exact"/>
              <w:ind w:left="0" w:right="0"/>
              <w:jc w:val="right"/>
              <w:rPr>
                <w:bCs/>
                <w:iCs/>
                <w:sz w:val="18"/>
                <w:lang w:val="fr-FR"/>
              </w:rPr>
            </w:pPr>
            <w:r w:rsidRPr="00043A0E">
              <w:rPr>
                <w:bCs/>
                <w:iCs/>
                <w:sz w:val="18"/>
                <w:lang w:val="fr-FR"/>
              </w:rPr>
              <w:t>8</w:t>
            </w:r>
            <w:r w:rsidR="003132A4">
              <w:rPr>
                <w:bCs/>
                <w:iCs/>
                <w:sz w:val="18"/>
                <w:lang w:val="fr-FR"/>
              </w:rPr>
              <w:t> </w:t>
            </w:r>
            <w:r w:rsidRPr="00043A0E">
              <w:rPr>
                <w:bCs/>
                <w:iCs/>
                <w:sz w:val="18"/>
                <w:lang w:val="fr-FR"/>
              </w:rPr>
              <w:t>094</w:t>
            </w:r>
          </w:p>
        </w:tc>
      </w:tr>
      <w:tr w:rsidR="004014D1" w:rsidRPr="000521AA" w14:paraId="49F13E9F" w14:textId="77777777" w:rsidTr="00BB00F2">
        <w:tc>
          <w:tcPr>
            <w:tcW w:w="3969" w:type="dxa"/>
            <w:shd w:val="clear" w:color="auto" w:fill="auto"/>
          </w:tcPr>
          <w:p w14:paraId="1AF2A9ED" w14:textId="25CD104A" w:rsidR="004014D1" w:rsidRPr="00043A0E" w:rsidRDefault="00C24413" w:rsidP="001C5246">
            <w:pPr>
              <w:pStyle w:val="SingleTxtG"/>
              <w:suppressAutoHyphens w:val="0"/>
              <w:spacing w:before="40" w:after="40" w:line="220" w:lineRule="exact"/>
              <w:ind w:left="567" w:right="0"/>
              <w:jc w:val="left"/>
              <w:rPr>
                <w:sz w:val="18"/>
                <w:lang w:val="fr-FR"/>
              </w:rPr>
            </w:pPr>
            <w:r w:rsidRPr="00043A0E">
              <w:rPr>
                <w:sz w:val="18"/>
                <w:lang w:val="fr-FR"/>
              </w:rPr>
              <w:t>Soutien</w:t>
            </w:r>
            <w:r w:rsidR="004014D1" w:rsidRPr="00043A0E">
              <w:rPr>
                <w:sz w:val="18"/>
                <w:lang w:val="fr-FR"/>
              </w:rPr>
              <w:t xml:space="preserve"> à l</w:t>
            </w:r>
            <w:r w:rsidR="00AC66A6">
              <w:rPr>
                <w:sz w:val="18"/>
                <w:lang w:val="fr-FR"/>
              </w:rPr>
              <w:t>’</w:t>
            </w:r>
            <w:r w:rsidR="004014D1" w:rsidRPr="00043A0E">
              <w:rPr>
                <w:sz w:val="18"/>
                <w:lang w:val="fr-FR"/>
              </w:rPr>
              <w:t>éducation</w:t>
            </w:r>
          </w:p>
        </w:tc>
        <w:tc>
          <w:tcPr>
            <w:tcW w:w="1700" w:type="dxa"/>
            <w:shd w:val="clear" w:color="auto" w:fill="auto"/>
            <w:vAlign w:val="bottom"/>
          </w:tcPr>
          <w:p w14:paraId="6A6DA124" w14:textId="568BCBBE" w:rsidR="004014D1" w:rsidRPr="00043A0E" w:rsidRDefault="004014D1" w:rsidP="0018214F">
            <w:pPr>
              <w:pStyle w:val="SingleTxtG"/>
              <w:suppressAutoHyphens w:val="0"/>
              <w:spacing w:before="40" w:after="40" w:line="220" w:lineRule="exact"/>
              <w:ind w:left="0" w:right="0"/>
              <w:jc w:val="right"/>
              <w:rPr>
                <w:bCs/>
                <w:iCs/>
                <w:sz w:val="18"/>
                <w:lang w:val="fr-FR"/>
              </w:rPr>
            </w:pPr>
            <w:r w:rsidRPr="00043A0E">
              <w:rPr>
                <w:bCs/>
                <w:iCs/>
                <w:sz w:val="18"/>
                <w:lang w:val="fr-FR"/>
              </w:rPr>
              <w:t>4</w:t>
            </w:r>
            <w:r w:rsidR="003132A4">
              <w:rPr>
                <w:bCs/>
                <w:iCs/>
                <w:sz w:val="18"/>
                <w:lang w:val="fr-FR"/>
              </w:rPr>
              <w:t> </w:t>
            </w:r>
            <w:r w:rsidRPr="00043A0E">
              <w:rPr>
                <w:bCs/>
                <w:iCs/>
                <w:sz w:val="18"/>
                <w:lang w:val="fr-FR"/>
              </w:rPr>
              <w:t>694</w:t>
            </w:r>
          </w:p>
        </w:tc>
        <w:tc>
          <w:tcPr>
            <w:tcW w:w="1701" w:type="dxa"/>
            <w:shd w:val="clear" w:color="auto" w:fill="auto"/>
            <w:vAlign w:val="bottom"/>
          </w:tcPr>
          <w:p w14:paraId="0ACBDD30" w14:textId="4C142D23" w:rsidR="004014D1" w:rsidRPr="00043A0E" w:rsidRDefault="004014D1" w:rsidP="0018214F">
            <w:pPr>
              <w:pStyle w:val="SingleTxtG"/>
              <w:suppressAutoHyphens w:val="0"/>
              <w:spacing w:before="40" w:after="40" w:line="220" w:lineRule="exact"/>
              <w:ind w:left="0" w:right="0"/>
              <w:jc w:val="right"/>
              <w:rPr>
                <w:bCs/>
                <w:iCs/>
                <w:sz w:val="18"/>
                <w:lang w:val="fr-FR"/>
              </w:rPr>
            </w:pPr>
            <w:r w:rsidRPr="00043A0E">
              <w:rPr>
                <w:bCs/>
                <w:iCs/>
                <w:sz w:val="18"/>
                <w:lang w:val="fr-FR"/>
              </w:rPr>
              <w:t>5</w:t>
            </w:r>
            <w:r w:rsidR="003132A4">
              <w:rPr>
                <w:bCs/>
                <w:iCs/>
                <w:sz w:val="18"/>
                <w:lang w:val="fr-FR"/>
              </w:rPr>
              <w:t> </w:t>
            </w:r>
            <w:r w:rsidRPr="00043A0E">
              <w:rPr>
                <w:bCs/>
                <w:iCs/>
                <w:sz w:val="18"/>
                <w:lang w:val="fr-FR"/>
              </w:rPr>
              <w:t>190</w:t>
            </w:r>
          </w:p>
        </w:tc>
      </w:tr>
      <w:tr w:rsidR="004014D1" w:rsidRPr="000521AA" w14:paraId="700F8C05" w14:textId="77777777" w:rsidTr="00BB00F2">
        <w:tc>
          <w:tcPr>
            <w:tcW w:w="3969" w:type="dxa"/>
            <w:shd w:val="clear" w:color="auto" w:fill="auto"/>
          </w:tcPr>
          <w:p w14:paraId="46FC3ED7" w14:textId="7DF9C82D" w:rsidR="004014D1" w:rsidRPr="00043A0E" w:rsidRDefault="00C24413" w:rsidP="001C5246">
            <w:pPr>
              <w:pStyle w:val="SingleTxtG"/>
              <w:suppressAutoHyphens w:val="0"/>
              <w:spacing w:before="40" w:after="40" w:line="220" w:lineRule="exact"/>
              <w:ind w:left="567" w:right="0"/>
              <w:jc w:val="left"/>
              <w:rPr>
                <w:sz w:val="18"/>
                <w:lang w:val="fr-FR"/>
              </w:rPr>
            </w:pPr>
            <w:r w:rsidRPr="00043A0E">
              <w:rPr>
                <w:sz w:val="18"/>
                <w:lang w:val="fr-FR"/>
              </w:rPr>
              <w:t>Y</w:t>
            </w:r>
            <w:r w:rsidR="004014D1" w:rsidRPr="00043A0E">
              <w:rPr>
                <w:sz w:val="18"/>
                <w:lang w:val="fr-FR"/>
              </w:rPr>
              <w:t xml:space="preserve"> compris le soutien préscolaire</w:t>
            </w:r>
          </w:p>
        </w:tc>
        <w:tc>
          <w:tcPr>
            <w:tcW w:w="1700" w:type="dxa"/>
            <w:shd w:val="clear" w:color="auto" w:fill="auto"/>
            <w:vAlign w:val="bottom"/>
          </w:tcPr>
          <w:p w14:paraId="56039938" w14:textId="77777777" w:rsidR="004014D1" w:rsidRPr="00043A0E" w:rsidRDefault="004014D1" w:rsidP="0018214F">
            <w:pPr>
              <w:pStyle w:val="SingleTxtG"/>
              <w:suppressAutoHyphens w:val="0"/>
              <w:spacing w:before="40" w:after="40" w:line="220" w:lineRule="exact"/>
              <w:ind w:left="0" w:right="0"/>
              <w:jc w:val="right"/>
              <w:rPr>
                <w:bCs/>
                <w:iCs/>
                <w:sz w:val="18"/>
                <w:lang w:val="fr-FR"/>
              </w:rPr>
            </w:pPr>
            <w:r w:rsidRPr="00043A0E">
              <w:rPr>
                <w:bCs/>
                <w:iCs/>
                <w:sz w:val="18"/>
                <w:lang w:val="fr-FR"/>
              </w:rPr>
              <w:t>146</w:t>
            </w:r>
          </w:p>
        </w:tc>
        <w:tc>
          <w:tcPr>
            <w:tcW w:w="1701" w:type="dxa"/>
            <w:shd w:val="clear" w:color="auto" w:fill="auto"/>
            <w:vAlign w:val="bottom"/>
          </w:tcPr>
          <w:p w14:paraId="6319CE63" w14:textId="77777777" w:rsidR="004014D1" w:rsidRPr="00043A0E" w:rsidRDefault="004014D1" w:rsidP="0018214F">
            <w:pPr>
              <w:pStyle w:val="SingleTxtG"/>
              <w:suppressAutoHyphens w:val="0"/>
              <w:spacing w:before="40" w:after="40" w:line="220" w:lineRule="exact"/>
              <w:ind w:left="0" w:right="0"/>
              <w:jc w:val="right"/>
              <w:rPr>
                <w:bCs/>
                <w:iCs/>
                <w:sz w:val="18"/>
                <w:lang w:val="fr-FR"/>
              </w:rPr>
            </w:pPr>
            <w:r w:rsidRPr="00043A0E">
              <w:rPr>
                <w:bCs/>
                <w:iCs/>
                <w:sz w:val="18"/>
                <w:lang w:val="fr-FR"/>
              </w:rPr>
              <w:t>196</w:t>
            </w:r>
          </w:p>
        </w:tc>
      </w:tr>
      <w:tr w:rsidR="004014D1" w:rsidRPr="000521AA" w14:paraId="6102AB65" w14:textId="77777777" w:rsidTr="00BB00F2">
        <w:tc>
          <w:tcPr>
            <w:tcW w:w="3969" w:type="dxa"/>
            <w:shd w:val="clear" w:color="auto" w:fill="auto"/>
          </w:tcPr>
          <w:p w14:paraId="1F7B96C7" w14:textId="68BE072D" w:rsidR="004014D1" w:rsidRPr="00043A0E" w:rsidRDefault="00C24413" w:rsidP="001C5246">
            <w:pPr>
              <w:pStyle w:val="SingleTxtG"/>
              <w:suppressAutoHyphens w:val="0"/>
              <w:spacing w:before="40" w:after="40" w:line="220" w:lineRule="exact"/>
              <w:ind w:left="567" w:right="0"/>
              <w:jc w:val="left"/>
              <w:rPr>
                <w:sz w:val="18"/>
                <w:lang w:val="fr-FR"/>
              </w:rPr>
            </w:pPr>
            <w:r w:rsidRPr="00043A0E">
              <w:rPr>
                <w:sz w:val="18"/>
                <w:lang w:val="fr-FR"/>
              </w:rPr>
              <w:t>Santé</w:t>
            </w:r>
          </w:p>
        </w:tc>
        <w:tc>
          <w:tcPr>
            <w:tcW w:w="1700" w:type="dxa"/>
            <w:shd w:val="clear" w:color="auto" w:fill="auto"/>
            <w:vAlign w:val="bottom"/>
          </w:tcPr>
          <w:p w14:paraId="6354069D" w14:textId="77777777" w:rsidR="004014D1" w:rsidRPr="00043A0E" w:rsidRDefault="004014D1" w:rsidP="0018214F">
            <w:pPr>
              <w:pStyle w:val="SingleTxtG"/>
              <w:suppressAutoHyphens w:val="0"/>
              <w:spacing w:before="40" w:after="40" w:line="220" w:lineRule="exact"/>
              <w:ind w:left="0" w:right="0"/>
              <w:jc w:val="right"/>
              <w:rPr>
                <w:bCs/>
                <w:iCs/>
                <w:sz w:val="18"/>
                <w:lang w:val="fr-FR"/>
              </w:rPr>
            </w:pPr>
            <w:r w:rsidRPr="00043A0E">
              <w:rPr>
                <w:bCs/>
                <w:iCs/>
                <w:sz w:val="18"/>
                <w:lang w:val="fr-FR"/>
              </w:rPr>
              <w:t>846</w:t>
            </w:r>
          </w:p>
        </w:tc>
        <w:tc>
          <w:tcPr>
            <w:tcW w:w="1701" w:type="dxa"/>
            <w:shd w:val="clear" w:color="auto" w:fill="auto"/>
            <w:vAlign w:val="bottom"/>
          </w:tcPr>
          <w:p w14:paraId="298EA953" w14:textId="3D147959" w:rsidR="004014D1" w:rsidRPr="00043A0E" w:rsidRDefault="004014D1" w:rsidP="0018214F">
            <w:pPr>
              <w:pStyle w:val="SingleTxtG"/>
              <w:suppressAutoHyphens w:val="0"/>
              <w:spacing w:before="40" w:after="40" w:line="220" w:lineRule="exact"/>
              <w:ind w:left="0" w:right="0"/>
              <w:jc w:val="right"/>
              <w:rPr>
                <w:bCs/>
                <w:iCs/>
                <w:sz w:val="18"/>
                <w:lang w:val="fr-FR"/>
              </w:rPr>
            </w:pPr>
            <w:r w:rsidRPr="00043A0E">
              <w:rPr>
                <w:bCs/>
                <w:iCs/>
                <w:sz w:val="18"/>
                <w:lang w:val="fr-FR"/>
              </w:rPr>
              <w:t>1</w:t>
            </w:r>
            <w:r w:rsidR="003132A4">
              <w:rPr>
                <w:bCs/>
                <w:iCs/>
                <w:sz w:val="18"/>
                <w:lang w:val="fr-FR"/>
              </w:rPr>
              <w:t> </w:t>
            </w:r>
            <w:r w:rsidRPr="00043A0E">
              <w:rPr>
                <w:bCs/>
                <w:iCs/>
                <w:sz w:val="18"/>
                <w:lang w:val="fr-FR"/>
              </w:rPr>
              <w:t>222</w:t>
            </w:r>
          </w:p>
        </w:tc>
      </w:tr>
      <w:tr w:rsidR="004014D1" w:rsidRPr="000521AA" w14:paraId="5884FC5A" w14:textId="77777777" w:rsidTr="00BB00F2">
        <w:tc>
          <w:tcPr>
            <w:tcW w:w="3969" w:type="dxa"/>
            <w:tcBorders>
              <w:bottom w:val="single" w:sz="12" w:space="0" w:color="auto"/>
            </w:tcBorders>
            <w:shd w:val="clear" w:color="auto" w:fill="auto"/>
          </w:tcPr>
          <w:p w14:paraId="3E761E27" w14:textId="1D03A463" w:rsidR="004014D1" w:rsidRPr="00043A0E" w:rsidRDefault="00C24413" w:rsidP="001C5246">
            <w:pPr>
              <w:pStyle w:val="SingleTxtG"/>
              <w:suppressAutoHyphens w:val="0"/>
              <w:spacing w:before="40" w:after="40" w:line="220" w:lineRule="exact"/>
              <w:ind w:left="567" w:right="0"/>
              <w:jc w:val="left"/>
              <w:rPr>
                <w:sz w:val="18"/>
                <w:lang w:val="fr-FR"/>
              </w:rPr>
            </w:pPr>
            <w:r w:rsidRPr="00043A0E">
              <w:rPr>
                <w:sz w:val="18"/>
                <w:lang w:val="fr-FR"/>
              </w:rPr>
              <w:t>Formation</w:t>
            </w:r>
            <w:r w:rsidR="004014D1" w:rsidRPr="00043A0E">
              <w:rPr>
                <w:sz w:val="18"/>
                <w:lang w:val="fr-FR"/>
              </w:rPr>
              <w:t xml:space="preserve"> professionnelle</w:t>
            </w:r>
          </w:p>
        </w:tc>
        <w:tc>
          <w:tcPr>
            <w:tcW w:w="1700" w:type="dxa"/>
            <w:tcBorders>
              <w:bottom w:val="single" w:sz="12" w:space="0" w:color="auto"/>
            </w:tcBorders>
            <w:shd w:val="clear" w:color="auto" w:fill="auto"/>
            <w:vAlign w:val="bottom"/>
          </w:tcPr>
          <w:p w14:paraId="546F9D8D" w14:textId="77777777" w:rsidR="004014D1" w:rsidRPr="00043A0E" w:rsidRDefault="004014D1" w:rsidP="0018214F">
            <w:pPr>
              <w:pStyle w:val="SingleTxtG"/>
              <w:suppressAutoHyphens w:val="0"/>
              <w:spacing w:before="40" w:after="40" w:line="220" w:lineRule="exact"/>
              <w:ind w:left="0" w:right="0"/>
              <w:jc w:val="right"/>
              <w:rPr>
                <w:bCs/>
                <w:iCs/>
                <w:sz w:val="18"/>
                <w:lang w:val="fr-FR"/>
              </w:rPr>
            </w:pPr>
            <w:r w:rsidRPr="00043A0E">
              <w:rPr>
                <w:bCs/>
                <w:iCs/>
                <w:sz w:val="18"/>
                <w:lang w:val="fr-FR"/>
              </w:rPr>
              <w:t>132</w:t>
            </w:r>
          </w:p>
        </w:tc>
        <w:tc>
          <w:tcPr>
            <w:tcW w:w="1701" w:type="dxa"/>
            <w:tcBorders>
              <w:bottom w:val="single" w:sz="12" w:space="0" w:color="auto"/>
            </w:tcBorders>
            <w:shd w:val="clear" w:color="auto" w:fill="auto"/>
            <w:vAlign w:val="bottom"/>
          </w:tcPr>
          <w:p w14:paraId="58FC0CD4" w14:textId="77777777" w:rsidR="004014D1" w:rsidRPr="00043A0E" w:rsidRDefault="004014D1" w:rsidP="0018214F">
            <w:pPr>
              <w:pStyle w:val="SingleTxtG"/>
              <w:suppressAutoHyphens w:val="0"/>
              <w:spacing w:before="40" w:after="40" w:line="220" w:lineRule="exact"/>
              <w:ind w:left="0" w:right="0"/>
              <w:jc w:val="right"/>
              <w:rPr>
                <w:bCs/>
                <w:iCs/>
                <w:sz w:val="18"/>
                <w:lang w:val="fr-FR"/>
              </w:rPr>
            </w:pPr>
            <w:r w:rsidRPr="00043A0E">
              <w:rPr>
                <w:bCs/>
                <w:iCs/>
                <w:sz w:val="18"/>
                <w:lang w:val="fr-FR"/>
              </w:rPr>
              <w:t>125</w:t>
            </w:r>
          </w:p>
        </w:tc>
      </w:tr>
    </w:tbl>
    <w:p w14:paraId="115677A4" w14:textId="0CDDC1B9" w:rsidR="004014D1" w:rsidRPr="00221B1A" w:rsidRDefault="00770EAC" w:rsidP="00BB00F2">
      <w:pPr>
        <w:pStyle w:val="H1G"/>
        <w:rPr>
          <w:i/>
          <w:iCs/>
          <w:lang w:val="fr-FR"/>
        </w:rPr>
      </w:pPr>
      <w:r>
        <w:rPr>
          <w:lang w:val="fr-FR"/>
        </w:rPr>
        <w:tab/>
      </w:r>
      <w:r w:rsidR="00FA7247" w:rsidRPr="00221B1A">
        <w:rPr>
          <w:lang w:val="fr-FR"/>
        </w:rPr>
        <w:t>D</w:t>
      </w:r>
      <w:r w:rsidR="004014D1" w:rsidRPr="00221B1A">
        <w:rPr>
          <w:lang w:val="fr-FR"/>
        </w:rPr>
        <w:t xml:space="preserve">. </w:t>
      </w:r>
      <w:bookmarkStart w:id="1" w:name="_Hlk129092710"/>
      <w:r w:rsidRPr="00221B1A">
        <w:rPr>
          <w:lang w:val="fr-FR"/>
        </w:rPr>
        <w:tab/>
      </w:r>
      <w:r w:rsidR="004014D1" w:rsidRPr="00221B1A">
        <w:rPr>
          <w:lang w:val="fr-FR"/>
        </w:rPr>
        <w:t>Cas de discrimination dans la jouissance des droits économiques, sociaux et culturels entendus par les tribunaux</w:t>
      </w:r>
    </w:p>
    <w:bookmarkEnd w:id="1"/>
    <w:p w14:paraId="3D387DEF" w14:textId="05ECD208" w:rsidR="004014D1" w:rsidRDefault="00BB00F2" w:rsidP="00BB00F2">
      <w:pPr>
        <w:pStyle w:val="SingleTxtG"/>
        <w:rPr>
          <w:lang w:val="fr-FR"/>
        </w:rPr>
      </w:pPr>
      <w:r>
        <w:rPr>
          <w:lang w:val="fr-FR"/>
        </w:rPr>
        <w:t>56.</w:t>
      </w:r>
      <w:r>
        <w:rPr>
          <w:lang w:val="fr-FR"/>
        </w:rPr>
        <w:tab/>
      </w:r>
      <w:r w:rsidR="004014D1" w:rsidRPr="00043A0E">
        <w:rPr>
          <w:lang w:val="fr-FR"/>
        </w:rPr>
        <w:t xml:space="preserve">Pour la période 1.01.2014-1.03.2023 on a </w:t>
      </w:r>
      <w:r w:rsidR="00DD4DFC" w:rsidRPr="00043A0E">
        <w:rPr>
          <w:lang w:val="fr-FR"/>
        </w:rPr>
        <w:t>identifié</w:t>
      </w:r>
      <w:r w:rsidR="004014D1" w:rsidRPr="00043A0E">
        <w:rPr>
          <w:lang w:val="fr-FR"/>
        </w:rPr>
        <w:t xml:space="preserve"> 147 affaires entendues par la Cour constitutionnelle, 9</w:t>
      </w:r>
      <w:r w:rsidR="003132A4">
        <w:rPr>
          <w:lang w:val="fr-FR"/>
        </w:rPr>
        <w:t> </w:t>
      </w:r>
      <w:r w:rsidR="004014D1" w:rsidRPr="00043A0E">
        <w:rPr>
          <w:lang w:val="fr-FR"/>
        </w:rPr>
        <w:t>250 affaires entendues par les tribunaux administratifs, 3</w:t>
      </w:r>
      <w:r w:rsidR="003132A4">
        <w:rPr>
          <w:lang w:val="fr-FR"/>
        </w:rPr>
        <w:t> </w:t>
      </w:r>
      <w:r w:rsidR="004014D1" w:rsidRPr="00043A0E">
        <w:rPr>
          <w:lang w:val="fr-FR"/>
        </w:rPr>
        <w:t xml:space="preserve">352 affaires </w:t>
      </w:r>
      <w:r w:rsidR="004014D1" w:rsidRPr="00437B16">
        <w:rPr>
          <w:bCs/>
          <w:lang w:val="fr-FR"/>
        </w:rPr>
        <w:t>entendues</w:t>
      </w:r>
      <w:r w:rsidR="004014D1" w:rsidRPr="00043A0E">
        <w:rPr>
          <w:lang w:val="fr-FR"/>
        </w:rPr>
        <w:t xml:space="preserve"> par les tribunaux ordinaires dans lesquelles la discrimination a été soulevée. Compte tenu du nombre d</w:t>
      </w:r>
      <w:r w:rsidR="00AC66A6">
        <w:rPr>
          <w:lang w:val="fr-FR"/>
        </w:rPr>
        <w:t>’</w:t>
      </w:r>
      <w:r w:rsidR="004014D1" w:rsidRPr="00043A0E">
        <w:rPr>
          <w:lang w:val="fr-FR"/>
        </w:rPr>
        <w:t>affaires, il n</w:t>
      </w:r>
      <w:r w:rsidR="00AC66A6">
        <w:rPr>
          <w:lang w:val="fr-FR"/>
        </w:rPr>
        <w:t>’</w:t>
      </w:r>
      <w:r w:rsidR="004014D1" w:rsidRPr="00043A0E">
        <w:rPr>
          <w:lang w:val="fr-FR"/>
        </w:rPr>
        <w:t xml:space="preserve">est pas possible de présenter leur analyse. </w:t>
      </w:r>
    </w:p>
    <w:p w14:paraId="3E417C11" w14:textId="66498F2D" w:rsidR="004014D1" w:rsidRPr="00221B1A" w:rsidRDefault="00770EAC" w:rsidP="00BB00F2">
      <w:pPr>
        <w:pStyle w:val="HChG"/>
        <w:rPr>
          <w:lang w:val="fr-FR"/>
        </w:rPr>
      </w:pPr>
      <w:r>
        <w:rPr>
          <w:lang w:val="fr-FR"/>
        </w:rPr>
        <w:tab/>
      </w:r>
      <w:r w:rsidR="00A54148" w:rsidRPr="00221B1A">
        <w:rPr>
          <w:lang w:val="fr-FR"/>
        </w:rPr>
        <w:t>VI.</w:t>
      </w:r>
      <w:r w:rsidRPr="00221B1A">
        <w:rPr>
          <w:lang w:val="fr-FR"/>
        </w:rPr>
        <w:tab/>
      </w:r>
      <w:r w:rsidR="004014D1" w:rsidRPr="00221B1A">
        <w:rPr>
          <w:lang w:val="fr-FR"/>
        </w:rPr>
        <w:t>Droits des femmes et des hommes égaux (article 3)</w:t>
      </w:r>
      <w:r w:rsidRPr="00221B1A">
        <w:rPr>
          <w:lang w:val="fr-FR"/>
        </w:rPr>
        <w:br/>
      </w:r>
      <w:r w:rsidRPr="00221B1A">
        <w:rPr>
          <w:lang w:val="fr-FR"/>
        </w:rPr>
        <w:tab/>
      </w:r>
      <w:r w:rsidR="004014D1" w:rsidRPr="00221B1A">
        <w:rPr>
          <w:lang w:val="fr-FR"/>
        </w:rPr>
        <w:t>Égalité de traitement des femmes et des hommes</w:t>
      </w:r>
    </w:p>
    <w:p w14:paraId="714168DF" w14:textId="6D2D5B1E" w:rsidR="004014D1" w:rsidRPr="00221B1A" w:rsidRDefault="00770EAC" w:rsidP="00BB00F2">
      <w:pPr>
        <w:pStyle w:val="H1G"/>
        <w:rPr>
          <w:i/>
          <w:iCs/>
          <w:lang w:val="fr-FR"/>
        </w:rPr>
      </w:pPr>
      <w:r>
        <w:rPr>
          <w:bCs/>
          <w:lang w:val="fr-FR"/>
        </w:rPr>
        <w:tab/>
      </w:r>
      <w:r w:rsidR="00FA7247" w:rsidRPr="00221B1A">
        <w:rPr>
          <w:bCs/>
          <w:lang w:val="fr-FR"/>
        </w:rPr>
        <w:t>A</w:t>
      </w:r>
      <w:r w:rsidR="004014D1" w:rsidRPr="00221B1A">
        <w:rPr>
          <w:bCs/>
          <w:lang w:val="fr-FR"/>
        </w:rPr>
        <w:t>.</w:t>
      </w:r>
      <w:r w:rsidR="004014D1" w:rsidRPr="00221B1A">
        <w:rPr>
          <w:lang w:val="fr-FR"/>
        </w:rPr>
        <w:t xml:space="preserve"> </w:t>
      </w:r>
      <w:r w:rsidRPr="00221B1A">
        <w:rPr>
          <w:lang w:val="fr-FR"/>
        </w:rPr>
        <w:tab/>
      </w:r>
      <w:r w:rsidR="004014D1" w:rsidRPr="00221B1A">
        <w:rPr>
          <w:lang w:val="fr-FR"/>
        </w:rPr>
        <w:t>Actions</w:t>
      </w:r>
      <w:r w:rsidR="004014D1" w:rsidRPr="00221B1A">
        <w:rPr>
          <w:bCs/>
          <w:lang w:val="fr-FR"/>
        </w:rPr>
        <w:t xml:space="preserve"> </w:t>
      </w:r>
    </w:p>
    <w:p w14:paraId="756124E6" w14:textId="20E4D5DA" w:rsidR="004014D1" w:rsidRDefault="00BB00F2" w:rsidP="00BB00F2">
      <w:pPr>
        <w:pStyle w:val="SingleTxtG"/>
        <w:rPr>
          <w:lang w:val="fr-FR"/>
        </w:rPr>
      </w:pPr>
      <w:r>
        <w:rPr>
          <w:lang w:val="fr-FR"/>
        </w:rPr>
        <w:t>57.</w:t>
      </w:r>
      <w:r>
        <w:rPr>
          <w:lang w:val="fr-FR"/>
        </w:rPr>
        <w:tab/>
      </w:r>
      <w:r w:rsidR="004014D1" w:rsidRPr="00043A0E">
        <w:rPr>
          <w:lang w:val="fr-FR"/>
        </w:rPr>
        <w:t>Programme national pour l</w:t>
      </w:r>
      <w:r w:rsidR="00AC66A6">
        <w:rPr>
          <w:lang w:val="fr-FR"/>
        </w:rPr>
        <w:t>’</w:t>
      </w:r>
      <w:r w:rsidR="004014D1" w:rsidRPr="00043A0E">
        <w:rPr>
          <w:lang w:val="fr-FR"/>
        </w:rPr>
        <w:t xml:space="preserve">égalité de traitement pour 2022-2030 prévoit des activités de sensibilisation et de lutte contre les perceptions stéréotypées des femmes, en particulier de nature </w:t>
      </w:r>
      <w:r w:rsidR="004014D1" w:rsidRPr="00437B16">
        <w:rPr>
          <w:bCs/>
          <w:lang w:val="fr-FR"/>
        </w:rPr>
        <w:t>sexuelle</w:t>
      </w:r>
      <w:r w:rsidR="004014D1" w:rsidRPr="00043A0E">
        <w:rPr>
          <w:lang w:val="fr-FR"/>
        </w:rPr>
        <w:t xml:space="preserve"> (femme-objet), la collecte de données sur les femmes dans le sport, l</w:t>
      </w:r>
      <w:r w:rsidR="00AC66A6">
        <w:rPr>
          <w:lang w:val="fr-FR"/>
        </w:rPr>
        <w:t>’</w:t>
      </w:r>
      <w:r w:rsidR="004014D1" w:rsidRPr="00043A0E">
        <w:rPr>
          <w:lang w:val="fr-FR"/>
        </w:rPr>
        <w:t xml:space="preserve">agrégation de données sur les violations du principe de non-discrimination. </w:t>
      </w:r>
    </w:p>
    <w:p w14:paraId="2AD18F5B" w14:textId="000D8F87" w:rsidR="004014D1" w:rsidRPr="00221B1A" w:rsidRDefault="00770EAC" w:rsidP="00BB00F2">
      <w:pPr>
        <w:pStyle w:val="H1G"/>
        <w:rPr>
          <w:lang w:val="fr-FR"/>
        </w:rPr>
      </w:pPr>
      <w:r>
        <w:rPr>
          <w:lang w:val="fr-FR"/>
        </w:rPr>
        <w:tab/>
      </w:r>
      <w:r w:rsidR="00FA7247" w:rsidRPr="00221B1A">
        <w:rPr>
          <w:lang w:val="fr-FR"/>
        </w:rPr>
        <w:t>B</w:t>
      </w:r>
      <w:r w:rsidR="004014D1" w:rsidRPr="00221B1A">
        <w:rPr>
          <w:lang w:val="fr-FR"/>
        </w:rPr>
        <w:t xml:space="preserve">. </w:t>
      </w:r>
      <w:r w:rsidRPr="00221B1A">
        <w:rPr>
          <w:lang w:val="fr-FR"/>
        </w:rPr>
        <w:tab/>
      </w:r>
      <w:r w:rsidR="004014D1" w:rsidRPr="00221B1A">
        <w:rPr>
          <w:lang w:val="fr-FR"/>
        </w:rPr>
        <w:t>Représentation des femmes dans la vie politique et publique</w:t>
      </w:r>
    </w:p>
    <w:p w14:paraId="44755D04" w14:textId="50031260" w:rsidR="004014D1" w:rsidRDefault="00BB00F2" w:rsidP="00BB00F2">
      <w:pPr>
        <w:pStyle w:val="SingleTxtG"/>
        <w:rPr>
          <w:iCs/>
          <w:lang w:val="fr-FR"/>
        </w:rPr>
      </w:pPr>
      <w:r>
        <w:rPr>
          <w:lang w:val="fr-FR"/>
        </w:rPr>
        <w:t>58.</w:t>
      </w:r>
      <w:r>
        <w:rPr>
          <w:lang w:val="fr-FR"/>
        </w:rPr>
        <w:tab/>
      </w:r>
      <w:r w:rsidR="004014D1" w:rsidRPr="00043A0E">
        <w:rPr>
          <w:iCs/>
          <w:lang w:val="fr-FR"/>
        </w:rPr>
        <w:t xml:space="preserve">Suite à la modification des lois électorales en 2011, le nombre de femmes parlementaires est en constante augmentation. </w:t>
      </w:r>
    </w:p>
    <w:p w14:paraId="657E3CD1" w14:textId="2347EAD0" w:rsidR="004014D1" w:rsidRPr="00221B1A" w:rsidRDefault="00770EAC" w:rsidP="00BB00F2">
      <w:pPr>
        <w:pStyle w:val="HChG"/>
        <w:rPr>
          <w:lang w:val="fr-FR"/>
        </w:rPr>
      </w:pPr>
      <w:r>
        <w:rPr>
          <w:lang w:val="fr-FR"/>
        </w:rPr>
        <w:tab/>
      </w:r>
      <w:r w:rsidR="00FA7247" w:rsidRPr="00221B1A">
        <w:rPr>
          <w:lang w:val="fr-FR"/>
        </w:rPr>
        <w:t>VII</w:t>
      </w:r>
      <w:r w:rsidR="004014D1" w:rsidRPr="00221B1A">
        <w:rPr>
          <w:lang w:val="fr-FR"/>
        </w:rPr>
        <w:t xml:space="preserve">. </w:t>
      </w:r>
      <w:r w:rsidRPr="00221B1A">
        <w:rPr>
          <w:lang w:val="fr-FR"/>
        </w:rPr>
        <w:tab/>
      </w:r>
      <w:r w:rsidR="004014D1" w:rsidRPr="00221B1A">
        <w:rPr>
          <w:lang w:val="fr-FR"/>
        </w:rPr>
        <w:t xml:space="preserve">Droit au travail (article 6) </w:t>
      </w:r>
    </w:p>
    <w:p w14:paraId="36EFFA03" w14:textId="5F6B2874" w:rsidR="004014D1" w:rsidRPr="00221B1A" w:rsidRDefault="00770EAC" w:rsidP="00BB00F2">
      <w:pPr>
        <w:pStyle w:val="H1G"/>
        <w:rPr>
          <w:lang w:val="fr-FR"/>
        </w:rPr>
      </w:pPr>
      <w:r>
        <w:rPr>
          <w:lang w:val="fr-FR"/>
        </w:rPr>
        <w:tab/>
      </w:r>
      <w:r w:rsidR="00FA7247" w:rsidRPr="00221B1A">
        <w:rPr>
          <w:lang w:val="fr-FR"/>
        </w:rPr>
        <w:t>A</w:t>
      </w:r>
      <w:r w:rsidR="004014D1" w:rsidRPr="00221B1A">
        <w:rPr>
          <w:lang w:val="fr-FR"/>
        </w:rPr>
        <w:t xml:space="preserve">. </w:t>
      </w:r>
      <w:r w:rsidRPr="00221B1A">
        <w:rPr>
          <w:lang w:val="fr-FR"/>
        </w:rPr>
        <w:tab/>
      </w:r>
      <w:r w:rsidR="004014D1" w:rsidRPr="00221B1A">
        <w:rPr>
          <w:lang w:val="fr-FR"/>
        </w:rPr>
        <w:t xml:space="preserve">Actions visant à prévenir une augmentation du taux de chômage </w:t>
      </w:r>
      <w:r w:rsidR="0097085F">
        <w:rPr>
          <w:lang w:val="fr-FR"/>
        </w:rPr>
        <w:br/>
      </w:r>
      <w:r w:rsidR="004014D1" w:rsidRPr="00221B1A">
        <w:rPr>
          <w:lang w:val="fr-FR"/>
        </w:rPr>
        <w:t>liée à l</w:t>
      </w:r>
      <w:r w:rsidR="00AC66A6">
        <w:rPr>
          <w:lang w:val="fr-FR"/>
        </w:rPr>
        <w:t>’</w:t>
      </w:r>
      <w:r w:rsidR="004014D1" w:rsidRPr="00221B1A">
        <w:rPr>
          <w:lang w:val="fr-FR"/>
        </w:rPr>
        <w:t>épidémie de COVID-19</w:t>
      </w:r>
    </w:p>
    <w:p w14:paraId="2F5727FF" w14:textId="11CF1270" w:rsidR="004014D1" w:rsidRPr="00043A0E" w:rsidRDefault="00BB00F2" w:rsidP="00BB00F2">
      <w:pPr>
        <w:pStyle w:val="SingleTxtG"/>
        <w:rPr>
          <w:lang w:val="fr-FR"/>
        </w:rPr>
      </w:pPr>
      <w:r w:rsidRPr="00043A0E">
        <w:rPr>
          <w:lang w:val="fr-FR"/>
        </w:rPr>
        <w:t>59.</w:t>
      </w:r>
      <w:r w:rsidRPr="00043A0E">
        <w:rPr>
          <w:lang w:val="fr-FR"/>
        </w:rPr>
        <w:tab/>
      </w:r>
      <w:r w:rsidR="004014D1" w:rsidRPr="00043A0E">
        <w:rPr>
          <w:lang w:val="fr-FR"/>
        </w:rPr>
        <w:t>Il n</w:t>
      </w:r>
      <w:r w:rsidR="00AC66A6">
        <w:rPr>
          <w:lang w:val="fr-FR"/>
        </w:rPr>
        <w:t>’</w:t>
      </w:r>
      <w:r w:rsidR="004014D1" w:rsidRPr="00043A0E">
        <w:rPr>
          <w:lang w:val="fr-FR"/>
        </w:rPr>
        <w:t>y a pas eu de licenciements collectifs. Le niveau de chômage enregistré a augmenté en 2020, mais dès 2021 la situation s</w:t>
      </w:r>
      <w:r w:rsidR="00AC66A6">
        <w:rPr>
          <w:lang w:val="fr-FR"/>
        </w:rPr>
        <w:t>’</w:t>
      </w:r>
      <w:r w:rsidR="004014D1" w:rsidRPr="00043A0E">
        <w:rPr>
          <w:lang w:val="fr-FR"/>
        </w:rPr>
        <w:t>améliore, le taux de chômage enregistré à la fin de 11</w:t>
      </w:r>
      <w:r w:rsidR="003132A4">
        <w:rPr>
          <w:lang w:val="fr-FR"/>
        </w:rPr>
        <w:t> </w:t>
      </w:r>
      <w:r w:rsidR="004014D1" w:rsidRPr="00043A0E">
        <w:rPr>
          <w:lang w:val="fr-FR"/>
        </w:rPr>
        <w:t xml:space="preserve">2022 était </w:t>
      </w:r>
      <w:r w:rsidR="004014D1" w:rsidRPr="00437B16">
        <w:rPr>
          <w:bCs/>
          <w:lang w:val="fr-FR"/>
        </w:rPr>
        <w:t>de</w:t>
      </w:r>
      <w:r w:rsidR="004014D1" w:rsidRPr="00043A0E">
        <w:rPr>
          <w:lang w:val="fr-FR"/>
        </w:rPr>
        <w:t xml:space="preserve"> 5,1</w:t>
      </w:r>
      <w:r w:rsidR="003132A4">
        <w:rPr>
          <w:lang w:val="fr-FR"/>
        </w:rPr>
        <w:t> </w:t>
      </w:r>
      <w:r w:rsidR="004014D1" w:rsidRPr="00043A0E">
        <w:rPr>
          <w:lang w:val="fr-FR"/>
        </w:rPr>
        <w:t>% (comme à la fin de 2019). En 2021, le taux d</w:t>
      </w:r>
      <w:r w:rsidR="00AC66A6">
        <w:rPr>
          <w:lang w:val="fr-FR"/>
        </w:rPr>
        <w:t>’</w:t>
      </w:r>
      <w:r w:rsidR="004014D1" w:rsidRPr="00043A0E">
        <w:rPr>
          <w:lang w:val="fr-FR"/>
        </w:rPr>
        <w:t>activité et le taux d</w:t>
      </w:r>
      <w:r w:rsidR="00AC66A6">
        <w:rPr>
          <w:lang w:val="fr-FR"/>
        </w:rPr>
        <w:t>’</w:t>
      </w:r>
      <w:r w:rsidR="004014D1" w:rsidRPr="00043A0E">
        <w:rPr>
          <w:lang w:val="fr-FR"/>
        </w:rPr>
        <w:t>emploi étaient plus élevés qu</w:t>
      </w:r>
      <w:r w:rsidR="00AC66A6">
        <w:rPr>
          <w:lang w:val="fr-FR"/>
        </w:rPr>
        <w:t>’</w:t>
      </w:r>
      <w:r w:rsidR="004014D1" w:rsidRPr="00043A0E">
        <w:rPr>
          <w:lang w:val="fr-FR"/>
        </w:rPr>
        <w:t>avant l</w:t>
      </w:r>
      <w:r w:rsidR="00AC66A6">
        <w:rPr>
          <w:lang w:val="fr-FR"/>
        </w:rPr>
        <w:t>’</w:t>
      </w:r>
      <w:r w:rsidR="004014D1" w:rsidRPr="00043A0E">
        <w:rPr>
          <w:lang w:val="fr-FR"/>
        </w:rPr>
        <w:t xml:space="preserve">épidémie. </w:t>
      </w:r>
    </w:p>
    <w:p w14:paraId="3DA6327C" w14:textId="34E35F62" w:rsidR="004014D1" w:rsidRDefault="00BB00F2" w:rsidP="00BB00F2">
      <w:pPr>
        <w:pStyle w:val="SingleTxtG"/>
        <w:rPr>
          <w:lang w:val="fr-FR"/>
        </w:rPr>
      </w:pPr>
      <w:r>
        <w:rPr>
          <w:lang w:val="fr-FR"/>
        </w:rPr>
        <w:t>60.</w:t>
      </w:r>
      <w:r>
        <w:rPr>
          <w:lang w:val="fr-FR"/>
        </w:rPr>
        <w:tab/>
      </w:r>
      <w:r w:rsidR="004014D1" w:rsidRPr="00043A0E">
        <w:rPr>
          <w:lang w:val="fr-FR"/>
        </w:rPr>
        <w:t>Compte tenu de l</w:t>
      </w:r>
      <w:r w:rsidR="00AC66A6">
        <w:rPr>
          <w:lang w:val="fr-FR"/>
        </w:rPr>
        <w:t>’</w:t>
      </w:r>
      <w:r w:rsidR="004014D1" w:rsidRPr="00043A0E">
        <w:rPr>
          <w:lang w:val="fr-FR"/>
        </w:rPr>
        <w:t xml:space="preserve">augmentation temporaire du chômage, un bouclier de crise a été lancé en 03.2020, qui visait notamment à protéger les emplois et la sécurité des travailleurs et à </w:t>
      </w:r>
      <w:r w:rsidR="004014D1" w:rsidRPr="00437B16">
        <w:rPr>
          <w:bCs/>
          <w:lang w:val="fr-FR"/>
        </w:rPr>
        <w:t>soutenir</w:t>
      </w:r>
      <w:r w:rsidR="004014D1" w:rsidRPr="00043A0E">
        <w:rPr>
          <w:lang w:val="fr-FR"/>
        </w:rPr>
        <w:t xml:space="preserve"> la liquidité des entrepreneurs. Une aide de 35,5 milliards </w:t>
      </w:r>
      <w:proofErr w:type="spellStart"/>
      <w:r w:rsidR="004014D1" w:rsidRPr="00043A0E">
        <w:rPr>
          <w:lang w:val="fr-FR"/>
        </w:rPr>
        <w:t>zł</w:t>
      </w:r>
      <w:proofErr w:type="spellEnd"/>
      <w:r w:rsidR="004014D1" w:rsidRPr="00043A0E">
        <w:rPr>
          <w:lang w:val="fr-FR"/>
        </w:rPr>
        <w:t xml:space="preserve"> a été accordée, protégeant ainsi plus de 8 millions d</w:t>
      </w:r>
      <w:r w:rsidR="00AC66A6">
        <w:rPr>
          <w:lang w:val="fr-FR"/>
        </w:rPr>
        <w:t>’</w:t>
      </w:r>
      <w:r w:rsidR="004014D1" w:rsidRPr="00043A0E">
        <w:rPr>
          <w:lang w:val="fr-FR"/>
        </w:rPr>
        <w:t xml:space="preserve">emplois. </w:t>
      </w:r>
    </w:p>
    <w:p w14:paraId="0846AEC9" w14:textId="7D822D77" w:rsidR="004014D1" w:rsidRDefault="00770EAC" w:rsidP="00BB00F2">
      <w:pPr>
        <w:pStyle w:val="H1G"/>
        <w:rPr>
          <w:lang w:val="fr-FR"/>
        </w:rPr>
      </w:pPr>
      <w:r>
        <w:rPr>
          <w:lang w:val="fr-FR"/>
        </w:rPr>
        <w:tab/>
      </w:r>
      <w:r w:rsidR="00FA7247" w:rsidRPr="00221B1A">
        <w:rPr>
          <w:lang w:val="fr-FR"/>
        </w:rPr>
        <w:t>B</w:t>
      </w:r>
      <w:r w:rsidR="004014D1" w:rsidRPr="00221B1A">
        <w:rPr>
          <w:lang w:val="fr-FR"/>
        </w:rPr>
        <w:t xml:space="preserve">. </w:t>
      </w:r>
      <w:r w:rsidRPr="00221B1A">
        <w:rPr>
          <w:lang w:val="fr-FR"/>
        </w:rPr>
        <w:tab/>
      </w:r>
      <w:r w:rsidR="004014D1" w:rsidRPr="00221B1A">
        <w:rPr>
          <w:lang w:val="fr-FR"/>
        </w:rPr>
        <w:t>Lutte contre le chômage</w:t>
      </w:r>
      <w:r w:rsidR="00DD4DFC">
        <w:rPr>
          <w:lang w:val="fr-FR"/>
        </w:rPr>
        <w:t xml:space="preserve"> (voir données en annexe)</w:t>
      </w:r>
    </w:p>
    <w:p w14:paraId="1AAC1CA7" w14:textId="3C68D70E" w:rsidR="004014D1" w:rsidRPr="00221B1A" w:rsidRDefault="00770EAC" w:rsidP="00BB00F2">
      <w:pPr>
        <w:pStyle w:val="H1G"/>
        <w:rPr>
          <w:lang w:val="fr-FR"/>
        </w:rPr>
      </w:pPr>
      <w:r>
        <w:rPr>
          <w:lang w:val="fr-FR"/>
        </w:rPr>
        <w:tab/>
      </w:r>
      <w:r w:rsidR="00FA7247" w:rsidRPr="00221B1A">
        <w:rPr>
          <w:lang w:val="fr-FR"/>
        </w:rPr>
        <w:t>C</w:t>
      </w:r>
      <w:r w:rsidR="004014D1" w:rsidRPr="00221B1A">
        <w:rPr>
          <w:lang w:val="fr-FR"/>
        </w:rPr>
        <w:t xml:space="preserve">. </w:t>
      </w:r>
      <w:r w:rsidRPr="00221B1A">
        <w:rPr>
          <w:lang w:val="fr-FR"/>
        </w:rPr>
        <w:tab/>
      </w:r>
      <w:r w:rsidR="004014D1" w:rsidRPr="00221B1A">
        <w:rPr>
          <w:lang w:val="fr-FR"/>
        </w:rPr>
        <w:t xml:space="preserve">Mise en œuvre du Plan national de relance et de résilience </w:t>
      </w:r>
      <w:r w:rsidR="0097085F">
        <w:rPr>
          <w:lang w:val="fr-FR"/>
        </w:rPr>
        <w:br/>
      </w:r>
      <w:r w:rsidR="004014D1" w:rsidRPr="00221B1A">
        <w:rPr>
          <w:lang w:val="fr-FR"/>
        </w:rPr>
        <w:t>dans le domaine de l</w:t>
      </w:r>
      <w:r w:rsidR="00AC66A6">
        <w:rPr>
          <w:lang w:val="fr-FR"/>
        </w:rPr>
        <w:t>’</w:t>
      </w:r>
      <w:r w:rsidR="004014D1" w:rsidRPr="00221B1A">
        <w:rPr>
          <w:lang w:val="fr-FR"/>
        </w:rPr>
        <w:t>emploi</w:t>
      </w:r>
    </w:p>
    <w:p w14:paraId="57D3FF05" w14:textId="51B8AD76" w:rsidR="004014D1" w:rsidRPr="00043A0E" w:rsidRDefault="00BB00F2" w:rsidP="00BB00F2">
      <w:pPr>
        <w:pStyle w:val="SingleTxtG"/>
        <w:rPr>
          <w:lang w:val="fr-FR"/>
        </w:rPr>
      </w:pPr>
      <w:r w:rsidRPr="00043A0E">
        <w:rPr>
          <w:lang w:val="fr-FR"/>
        </w:rPr>
        <w:t>61.</w:t>
      </w:r>
      <w:r w:rsidRPr="00043A0E">
        <w:rPr>
          <w:lang w:val="fr-FR"/>
        </w:rPr>
        <w:tab/>
      </w:r>
      <w:r w:rsidR="004014D1" w:rsidRPr="00437B16">
        <w:rPr>
          <w:bCs/>
          <w:lang w:val="fr-FR"/>
        </w:rPr>
        <w:t>Mesures</w:t>
      </w:r>
      <w:r w:rsidR="004014D1" w:rsidRPr="00043A0E">
        <w:rPr>
          <w:lang w:val="fr-FR"/>
        </w:rPr>
        <w:t xml:space="preserve"> relatives au marché du travail</w:t>
      </w:r>
      <w:r w:rsidR="00A54148">
        <w:rPr>
          <w:lang w:val="fr-FR"/>
        </w:rPr>
        <w:t xml:space="preserve"> </w:t>
      </w:r>
      <w:r w:rsidR="004014D1" w:rsidRPr="00043A0E">
        <w:rPr>
          <w:lang w:val="fr-FR"/>
        </w:rPr>
        <w:t>:</w:t>
      </w:r>
    </w:p>
    <w:p w14:paraId="7AEB402C" w14:textId="6AA832FB"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I</w:t>
      </w:r>
      <w:r w:rsidR="004014D1" w:rsidRPr="00043A0E">
        <w:rPr>
          <w:lang w:val="fr-FR"/>
        </w:rPr>
        <w:t>ntroduction de mesures visant à accroître l</w:t>
      </w:r>
      <w:r w:rsidR="00AC66A6">
        <w:rPr>
          <w:lang w:val="fr-FR"/>
        </w:rPr>
        <w:t>’</w:t>
      </w:r>
      <w:r w:rsidR="004014D1" w:rsidRPr="00043A0E">
        <w:rPr>
          <w:lang w:val="fr-FR"/>
        </w:rPr>
        <w:t>accès à la garde d</w:t>
      </w:r>
      <w:r w:rsidR="00AC66A6">
        <w:rPr>
          <w:lang w:val="fr-FR"/>
        </w:rPr>
        <w:t>’</w:t>
      </w:r>
      <w:r w:rsidR="004014D1" w:rsidRPr="00043A0E">
        <w:rPr>
          <w:lang w:val="fr-FR"/>
        </w:rPr>
        <w:t>enfants de moins de 3</w:t>
      </w:r>
      <w:r w:rsidR="003132A4">
        <w:rPr>
          <w:lang w:val="fr-FR"/>
        </w:rPr>
        <w:t> </w:t>
      </w:r>
      <w:r w:rsidR="004014D1" w:rsidRPr="00043A0E">
        <w:rPr>
          <w:lang w:val="fr-FR"/>
        </w:rPr>
        <w:t>ans de haute qualité</w:t>
      </w:r>
      <w:r w:rsidR="00A54148">
        <w:rPr>
          <w:lang w:val="fr-FR"/>
        </w:rPr>
        <w:t> ;</w:t>
      </w:r>
    </w:p>
    <w:p w14:paraId="2E09E4A0" w14:textId="7328433B"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M</w:t>
      </w:r>
      <w:r w:rsidR="004014D1" w:rsidRPr="00043A0E">
        <w:rPr>
          <w:lang w:val="fr-FR"/>
        </w:rPr>
        <w:t>ise en œuvre de dispositions soutenant le développement de l</w:t>
      </w:r>
      <w:r w:rsidR="00AC66A6">
        <w:rPr>
          <w:lang w:val="fr-FR"/>
        </w:rPr>
        <w:t>’</w:t>
      </w:r>
      <w:r w:rsidR="004014D1" w:rsidRPr="00043A0E">
        <w:rPr>
          <w:lang w:val="fr-FR"/>
        </w:rPr>
        <w:t>économie sociale</w:t>
      </w:r>
      <w:r w:rsidR="00A54148">
        <w:rPr>
          <w:lang w:val="fr-FR"/>
        </w:rPr>
        <w:t> ;</w:t>
      </w:r>
    </w:p>
    <w:p w14:paraId="4C94A5B7" w14:textId="4D593A8E"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F</w:t>
      </w:r>
      <w:r w:rsidR="004014D1" w:rsidRPr="00043A0E">
        <w:rPr>
          <w:lang w:val="fr-FR"/>
        </w:rPr>
        <w:t>lexibilisation de l</w:t>
      </w:r>
      <w:r w:rsidR="00AC66A6">
        <w:rPr>
          <w:lang w:val="fr-FR"/>
        </w:rPr>
        <w:t>’</w:t>
      </w:r>
      <w:r w:rsidR="004014D1" w:rsidRPr="00043A0E">
        <w:rPr>
          <w:lang w:val="fr-FR"/>
        </w:rPr>
        <w:t>emploi, y compris l</w:t>
      </w:r>
      <w:r w:rsidR="00AC66A6">
        <w:rPr>
          <w:lang w:val="fr-FR"/>
        </w:rPr>
        <w:t>’</w:t>
      </w:r>
      <w:r w:rsidR="004014D1" w:rsidRPr="00043A0E">
        <w:rPr>
          <w:lang w:val="fr-FR"/>
        </w:rPr>
        <w:t>introduction du travail à distance, de nouveaux aménagements pour concilier vie familiale et professionnelle (2022 et 2023)</w:t>
      </w:r>
      <w:r w:rsidR="00A54148">
        <w:rPr>
          <w:lang w:val="fr-FR"/>
        </w:rPr>
        <w:t> ;</w:t>
      </w:r>
    </w:p>
    <w:p w14:paraId="7DA64447" w14:textId="5CDAB4DC"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S</w:t>
      </w:r>
      <w:r w:rsidR="004014D1" w:rsidRPr="00043A0E">
        <w:rPr>
          <w:lang w:val="fr-FR"/>
        </w:rPr>
        <w:t>outien à l</w:t>
      </w:r>
      <w:r w:rsidR="00AC66A6">
        <w:rPr>
          <w:lang w:val="fr-FR"/>
        </w:rPr>
        <w:t>’</w:t>
      </w:r>
      <w:r w:rsidR="004014D1" w:rsidRPr="00043A0E">
        <w:rPr>
          <w:lang w:val="fr-FR"/>
        </w:rPr>
        <w:t>allongement des carrières et promotion du travail au-delà de l</w:t>
      </w:r>
      <w:r w:rsidR="00AC66A6">
        <w:rPr>
          <w:lang w:val="fr-FR"/>
        </w:rPr>
        <w:t>’</w:t>
      </w:r>
      <w:r w:rsidR="004014D1" w:rsidRPr="00043A0E">
        <w:rPr>
          <w:lang w:val="fr-FR"/>
        </w:rPr>
        <w:t>âge légal de la retraite</w:t>
      </w:r>
      <w:r w:rsidR="00A54148">
        <w:rPr>
          <w:lang w:val="fr-FR"/>
        </w:rPr>
        <w:t> ;</w:t>
      </w:r>
    </w:p>
    <w:p w14:paraId="6E966016" w14:textId="6EA8CD59"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A</w:t>
      </w:r>
      <w:r w:rsidR="004014D1" w:rsidRPr="00043A0E">
        <w:rPr>
          <w:lang w:val="fr-FR"/>
        </w:rPr>
        <w:t>ugmentation de la participation au marché du travail de certains groupes grâce au développement des soins de longue durée</w:t>
      </w:r>
      <w:r w:rsidR="00A54148">
        <w:rPr>
          <w:lang w:val="fr-FR"/>
        </w:rPr>
        <w:t> ;</w:t>
      </w:r>
    </w:p>
    <w:p w14:paraId="19F1156B" w14:textId="3723ACCC"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R</w:t>
      </w:r>
      <w:r w:rsidR="004014D1" w:rsidRPr="00043A0E">
        <w:rPr>
          <w:lang w:val="fr-FR"/>
        </w:rPr>
        <w:t>éduction de la segmentation du marché du travail</w:t>
      </w:r>
      <w:r w:rsidR="00A54148">
        <w:rPr>
          <w:lang w:val="fr-FR"/>
        </w:rPr>
        <w:t> ;</w:t>
      </w:r>
    </w:p>
    <w:p w14:paraId="50CF733A" w14:textId="23FCDFD5" w:rsidR="004014D1" w:rsidRDefault="00BB00F2" w:rsidP="00BB00F2">
      <w:pPr>
        <w:pStyle w:val="Bullet1G"/>
        <w:numPr>
          <w:ilvl w:val="0"/>
          <w:numId w:val="0"/>
        </w:numPr>
        <w:tabs>
          <w:tab w:val="left" w:pos="1701"/>
        </w:tabs>
        <w:ind w:left="1701" w:hanging="170"/>
        <w:rPr>
          <w:lang w:val="fr-FR"/>
        </w:rPr>
      </w:pPr>
      <w:r>
        <w:rPr>
          <w:lang w:val="fr-FR"/>
        </w:rPr>
        <w:t>•</w:t>
      </w:r>
      <w:r>
        <w:rPr>
          <w:lang w:val="fr-FR"/>
        </w:rPr>
        <w:tab/>
      </w:r>
      <w:r w:rsidR="00770EAC">
        <w:rPr>
          <w:lang w:val="fr-FR"/>
        </w:rPr>
        <w:t>M</w:t>
      </w:r>
      <w:r w:rsidR="004014D1" w:rsidRPr="00043A0E">
        <w:rPr>
          <w:lang w:val="fr-FR"/>
        </w:rPr>
        <w:t>odernisation des services publics de l</w:t>
      </w:r>
      <w:r w:rsidR="00AC66A6">
        <w:rPr>
          <w:lang w:val="fr-FR"/>
        </w:rPr>
        <w:t>’</w:t>
      </w:r>
      <w:r w:rsidR="004014D1" w:rsidRPr="00043A0E">
        <w:rPr>
          <w:lang w:val="fr-FR"/>
        </w:rPr>
        <w:t>emploi.</w:t>
      </w:r>
    </w:p>
    <w:p w14:paraId="41844B3E" w14:textId="18498913" w:rsidR="004014D1" w:rsidRPr="00221B1A" w:rsidRDefault="00770EAC" w:rsidP="00BB00F2">
      <w:pPr>
        <w:pStyle w:val="HChG"/>
        <w:rPr>
          <w:lang w:val="fr-FR"/>
        </w:rPr>
      </w:pPr>
      <w:r>
        <w:rPr>
          <w:lang w:val="fr-FR"/>
        </w:rPr>
        <w:tab/>
      </w:r>
      <w:r w:rsidR="00FA7247" w:rsidRPr="00221B1A">
        <w:rPr>
          <w:lang w:val="fr-FR"/>
        </w:rPr>
        <w:t>VIII</w:t>
      </w:r>
      <w:r w:rsidR="004014D1" w:rsidRPr="00221B1A">
        <w:rPr>
          <w:lang w:val="fr-FR"/>
        </w:rPr>
        <w:t xml:space="preserve">. </w:t>
      </w:r>
      <w:r w:rsidRPr="00221B1A">
        <w:rPr>
          <w:lang w:val="fr-FR"/>
        </w:rPr>
        <w:tab/>
      </w:r>
      <w:r w:rsidR="004014D1" w:rsidRPr="00221B1A">
        <w:rPr>
          <w:lang w:val="fr-FR"/>
        </w:rPr>
        <w:t>Droit à des conditions de travail justes et favorables (article</w:t>
      </w:r>
      <w:r w:rsidR="00704582">
        <w:rPr>
          <w:lang w:val="fr-FR"/>
        </w:rPr>
        <w:t> </w:t>
      </w:r>
      <w:r w:rsidR="004014D1" w:rsidRPr="00221B1A">
        <w:rPr>
          <w:lang w:val="fr-FR"/>
        </w:rPr>
        <w:t xml:space="preserve">7) </w:t>
      </w:r>
    </w:p>
    <w:p w14:paraId="0B4754D4" w14:textId="3419F089" w:rsidR="004014D1" w:rsidRPr="00221B1A" w:rsidRDefault="00770EAC" w:rsidP="00BB00F2">
      <w:pPr>
        <w:pStyle w:val="H1G"/>
        <w:rPr>
          <w:lang w:val="fr-FR"/>
        </w:rPr>
      </w:pPr>
      <w:r>
        <w:rPr>
          <w:lang w:val="fr-FR"/>
        </w:rPr>
        <w:tab/>
      </w:r>
      <w:r w:rsidR="00FA7247" w:rsidRPr="00221B1A">
        <w:rPr>
          <w:lang w:val="fr-FR"/>
        </w:rPr>
        <w:t>A</w:t>
      </w:r>
      <w:r w:rsidR="004014D1" w:rsidRPr="00221B1A">
        <w:rPr>
          <w:lang w:val="fr-FR"/>
        </w:rPr>
        <w:t xml:space="preserve">. </w:t>
      </w:r>
      <w:r w:rsidRPr="00221B1A">
        <w:rPr>
          <w:lang w:val="fr-FR"/>
        </w:rPr>
        <w:tab/>
      </w:r>
      <w:r w:rsidR="004014D1" w:rsidRPr="00221B1A">
        <w:rPr>
          <w:lang w:val="fr-FR"/>
        </w:rPr>
        <w:t xml:space="preserve">Accès des travailleurs non déclarés aux services de base, </w:t>
      </w:r>
      <w:r w:rsidR="0097085F">
        <w:rPr>
          <w:lang w:val="fr-FR"/>
        </w:rPr>
        <w:br/>
      </w:r>
      <w:r w:rsidR="004014D1" w:rsidRPr="00221B1A">
        <w:rPr>
          <w:lang w:val="fr-FR"/>
        </w:rPr>
        <w:t>à la protection sociale</w:t>
      </w:r>
    </w:p>
    <w:p w14:paraId="4A8E118C" w14:textId="70DB313D" w:rsidR="004014D1" w:rsidRPr="00043A0E" w:rsidRDefault="00BB00F2" w:rsidP="00BB00F2">
      <w:pPr>
        <w:pStyle w:val="SingleTxtG"/>
        <w:rPr>
          <w:lang w:val="fr-FR"/>
        </w:rPr>
      </w:pPr>
      <w:r w:rsidRPr="00043A0E">
        <w:rPr>
          <w:lang w:val="fr-FR"/>
        </w:rPr>
        <w:t>62.</w:t>
      </w:r>
      <w:r w:rsidRPr="00043A0E">
        <w:rPr>
          <w:lang w:val="fr-FR"/>
        </w:rPr>
        <w:tab/>
      </w:r>
      <w:r w:rsidR="004014D1" w:rsidRPr="00043A0E">
        <w:rPr>
          <w:lang w:val="fr-FR"/>
        </w:rPr>
        <w:t xml:space="preserve">Les </w:t>
      </w:r>
      <w:r w:rsidR="004014D1" w:rsidRPr="00437B16">
        <w:rPr>
          <w:bCs/>
          <w:lang w:val="fr-FR"/>
        </w:rPr>
        <w:t>travailleurs</w:t>
      </w:r>
      <w:r w:rsidR="004014D1" w:rsidRPr="00043A0E">
        <w:rPr>
          <w:lang w:val="fr-FR"/>
        </w:rPr>
        <w:t xml:space="preserve"> de l’économie parallèle ne sont pas enregistrés ni déclarés par leurs employeurs à l’assurance sociale. Ils peuvent s</w:t>
      </w:r>
      <w:r w:rsidR="00AC66A6">
        <w:rPr>
          <w:lang w:val="fr-FR"/>
        </w:rPr>
        <w:t>’</w:t>
      </w:r>
      <w:r w:rsidR="004014D1" w:rsidRPr="00043A0E">
        <w:rPr>
          <w:lang w:val="fr-FR"/>
        </w:rPr>
        <w:t>affilier volontairement à l</w:t>
      </w:r>
      <w:r w:rsidR="00AC66A6">
        <w:rPr>
          <w:lang w:val="fr-FR"/>
        </w:rPr>
        <w:t>’</w:t>
      </w:r>
      <w:r w:rsidR="004014D1" w:rsidRPr="00043A0E">
        <w:rPr>
          <w:lang w:val="fr-FR"/>
        </w:rPr>
        <w:t>assurance ou signaler une infraction à la loi aux institutions compétentes. Si une infraction est constatée, l</w:t>
      </w:r>
      <w:r w:rsidR="00AC66A6">
        <w:rPr>
          <w:lang w:val="fr-FR"/>
        </w:rPr>
        <w:t>’</w:t>
      </w:r>
      <w:r w:rsidR="004014D1" w:rsidRPr="00043A0E">
        <w:rPr>
          <w:lang w:val="fr-FR"/>
        </w:rPr>
        <w:t>Institution d</w:t>
      </w:r>
      <w:r w:rsidR="00AC66A6">
        <w:rPr>
          <w:lang w:val="fr-FR"/>
        </w:rPr>
        <w:t>’</w:t>
      </w:r>
      <w:r w:rsidR="004014D1" w:rsidRPr="00043A0E">
        <w:rPr>
          <w:lang w:val="fr-FR"/>
        </w:rPr>
        <w:t>assurance sociale engage une procédure contre l</w:t>
      </w:r>
      <w:r w:rsidR="00AC66A6">
        <w:rPr>
          <w:lang w:val="fr-FR"/>
        </w:rPr>
        <w:t>’</w:t>
      </w:r>
      <w:r w:rsidR="004014D1" w:rsidRPr="00043A0E">
        <w:rPr>
          <w:lang w:val="fr-FR"/>
        </w:rPr>
        <w:t xml:space="preserve">employeur et établit </w:t>
      </w:r>
      <w:r w:rsidR="004014D1" w:rsidRPr="00437B16">
        <w:rPr>
          <w:bCs/>
          <w:lang w:val="fr-FR"/>
        </w:rPr>
        <w:t>l</w:t>
      </w:r>
      <w:r w:rsidR="00AC66A6">
        <w:rPr>
          <w:bCs/>
          <w:lang w:val="fr-FR"/>
        </w:rPr>
        <w:t>’</w:t>
      </w:r>
      <w:r w:rsidR="004014D1" w:rsidRPr="00437B16">
        <w:rPr>
          <w:bCs/>
          <w:lang w:val="fr-FR"/>
        </w:rPr>
        <w:t>obligation</w:t>
      </w:r>
      <w:r w:rsidR="004014D1" w:rsidRPr="00043A0E">
        <w:rPr>
          <w:lang w:val="fr-FR"/>
        </w:rPr>
        <w:t xml:space="preserve"> d</w:t>
      </w:r>
      <w:r w:rsidR="00AC66A6">
        <w:rPr>
          <w:lang w:val="fr-FR"/>
        </w:rPr>
        <w:t>’</w:t>
      </w:r>
      <w:r w:rsidR="004014D1" w:rsidRPr="00043A0E">
        <w:rPr>
          <w:lang w:val="fr-FR"/>
        </w:rPr>
        <w:t>assurance sociale pour les personnes ayant travaillé irrégulièrement.</w:t>
      </w:r>
    </w:p>
    <w:p w14:paraId="4743FB1B" w14:textId="4AF9EBE3" w:rsidR="004014D1" w:rsidRPr="00043A0E" w:rsidRDefault="00BB00F2" w:rsidP="00BB00F2">
      <w:pPr>
        <w:pStyle w:val="SingleTxtG"/>
        <w:rPr>
          <w:lang w:val="fr-FR"/>
        </w:rPr>
      </w:pPr>
      <w:r w:rsidRPr="00043A0E">
        <w:rPr>
          <w:lang w:val="fr-FR"/>
        </w:rPr>
        <w:t>63.</w:t>
      </w:r>
      <w:r w:rsidRPr="00043A0E">
        <w:rPr>
          <w:lang w:val="fr-FR"/>
        </w:rPr>
        <w:tab/>
      </w:r>
      <w:r w:rsidR="004014D1" w:rsidRPr="00043A0E">
        <w:rPr>
          <w:lang w:val="fr-FR"/>
        </w:rPr>
        <w:t>Les personnes employées irrégulièrement peuvent être couvertes par l</w:t>
      </w:r>
      <w:r w:rsidR="00AC66A6">
        <w:rPr>
          <w:lang w:val="fr-FR"/>
        </w:rPr>
        <w:t>’</w:t>
      </w:r>
      <w:r w:rsidR="004014D1" w:rsidRPr="00043A0E">
        <w:rPr>
          <w:lang w:val="fr-FR"/>
        </w:rPr>
        <w:t xml:space="preserve">assurance maladie </w:t>
      </w:r>
      <w:r w:rsidR="004014D1" w:rsidRPr="00437B16">
        <w:rPr>
          <w:bCs/>
          <w:lang w:val="fr-FR"/>
        </w:rPr>
        <w:t>obligatoire</w:t>
      </w:r>
      <w:r w:rsidR="004014D1" w:rsidRPr="00043A0E">
        <w:rPr>
          <w:lang w:val="fr-FR"/>
        </w:rPr>
        <w:t xml:space="preserve"> pour d</w:t>
      </w:r>
      <w:r w:rsidR="00AC66A6">
        <w:rPr>
          <w:lang w:val="fr-FR"/>
        </w:rPr>
        <w:t>’</w:t>
      </w:r>
      <w:r w:rsidR="004014D1" w:rsidRPr="00043A0E">
        <w:rPr>
          <w:lang w:val="fr-FR"/>
        </w:rPr>
        <w:t>autres raisons, en tant qu</w:t>
      </w:r>
      <w:r w:rsidR="00AC66A6">
        <w:rPr>
          <w:lang w:val="fr-FR"/>
        </w:rPr>
        <w:t>’</w:t>
      </w:r>
      <w:r w:rsidR="004014D1" w:rsidRPr="00043A0E">
        <w:rPr>
          <w:lang w:val="fr-FR"/>
        </w:rPr>
        <w:t>étudiants, bénéficiaires d’allocation permanente d</w:t>
      </w:r>
      <w:r w:rsidR="00AC66A6">
        <w:rPr>
          <w:lang w:val="fr-FR"/>
        </w:rPr>
        <w:t>’</w:t>
      </w:r>
      <w:r w:rsidR="004014D1" w:rsidRPr="00043A0E">
        <w:rPr>
          <w:lang w:val="fr-FR"/>
        </w:rPr>
        <w:t xml:space="preserve">assistance sociale ou membres de la famille. </w:t>
      </w:r>
    </w:p>
    <w:p w14:paraId="16050D15" w14:textId="227DB0F2" w:rsidR="004014D1" w:rsidRPr="00043A0E" w:rsidRDefault="00BB00F2" w:rsidP="00BB00F2">
      <w:pPr>
        <w:pStyle w:val="SingleTxtG"/>
        <w:rPr>
          <w:lang w:val="fr-FR"/>
        </w:rPr>
      </w:pPr>
      <w:r w:rsidRPr="00043A0E">
        <w:rPr>
          <w:lang w:val="fr-FR"/>
        </w:rPr>
        <w:t>64.</w:t>
      </w:r>
      <w:r w:rsidRPr="00043A0E">
        <w:rPr>
          <w:lang w:val="fr-FR"/>
        </w:rPr>
        <w:tab/>
      </w:r>
      <w:r w:rsidR="004014D1" w:rsidRPr="00043A0E">
        <w:rPr>
          <w:lang w:val="fr-FR"/>
        </w:rPr>
        <w:t>Les femmes enceintes, en couches ou venant d’accoucher, ainsi que les personnes répondant au critère de revenu défini par les dispositions sur l</w:t>
      </w:r>
      <w:r w:rsidR="00AC66A6">
        <w:rPr>
          <w:lang w:val="fr-FR"/>
        </w:rPr>
        <w:t>’</w:t>
      </w:r>
      <w:r w:rsidR="004014D1" w:rsidRPr="00043A0E">
        <w:rPr>
          <w:lang w:val="fr-FR"/>
        </w:rPr>
        <w:t>assistance sociale ont droit à des soins de santé financées par le budget de l</w:t>
      </w:r>
      <w:r w:rsidR="00AC66A6">
        <w:rPr>
          <w:lang w:val="fr-FR"/>
        </w:rPr>
        <w:t>’</w:t>
      </w:r>
      <w:r w:rsidR="004014D1" w:rsidRPr="00043A0E">
        <w:rPr>
          <w:lang w:val="fr-FR"/>
        </w:rPr>
        <w:t>État.</w:t>
      </w:r>
    </w:p>
    <w:p w14:paraId="5AD3A30A" w14:textId="74E579C7" w:rsidR="004014D1" w:rsidRDefault="00BB00F2" w:rsidP="00BB00F2">
      <w:pPr>
        <w:pStyle w:val="SingleTxtG"/>
        <w:rPr>
          <w:b/>
          <w:bCs/>
          <w:lang w:val="fr-FR"/>
        </w:rPr>
      </w:pPr>
      <w:r>
        <w:rPr>
          <w:lang w:val="fr-FR"/>
        </w:rPr>
        <w:t>65.</w:t>
      </w:r>
      <w:r>
        <w:rPr>
          <w:lang w:val="fr-FR"/>
        </w:rPr>
        <w:tab/>
      </w:r>
      <w:r w:rsidR="004014D1" w:rsidRPr="00043A0E">
        <w:rPr>
          <w:lang w:val="fr-FR"/>
        </w:rPr>
        <w:t xml:space="preserve">La </w:t>
      </w:r>
      <w:r w:rsidR="004014D1" w:rsidRPr="00437B16">
        <w:rPr>
          <w:bCs/>
          <w:lang w:val="fr-FR"/>
        </w:rPr>
        <w:t>nature</w:t>
      </w:r>
      <w:r w:rsidR="004014D1" w:rsidRPr="00043A0E">
        <w:rPr>
          <w:lang w:val="fr-FR"/>
        </w:rPr>
        <w:t xml:space="preserve"> de l</w:t>
      </w:r>
      <w:r w:rsidR="00AC66A6">
        <w:rPr>
          <w:lang w:val="fr-FR"/>
        </w:rPr>
        <w:t>’</w:t>
      </w:r>
      <w:r w:rsidR="004014D1" w:rsidRPr="00043A0E">
        <w:rPr>
          <w:lang w:val="fr-FR"/>
        </w:rPr>
        <w:t>emploi n</w:t>
      </w:r>
      <w:r w:rsidR="00AC66A6">
        <w:rPr>
          <w:lang w:val="fr-FR"/>
        </w:rPr>
        <w:t>’</w:t>
      </w:r>
      <w:r w:rsidR="004014D1" w:rsidRPr="00043A0E">
        <w:rPr>
          <w:lang w:val="fr-FR"/>
        </w:rPr>
        <w:t>est pas un critère d</w:t>
      </w:r>
      <w:r w:rsidR="00AC66A6">
        <w:rPr>
          <w:lang w:val="fr-FR"/>
        </w:rPr>
        <w:t>’</w:t>
      </w:r>
      <w:r w:rsidR="004014D1" w:rsidRPr="00043A0E">
        <w:rPr>
          <w:lang w:val="fr-FR"/>
        </w:rPr>
        <w:t>accès à l</w:t>
      </w:r>
      <w:r w:rsidR="00AC66A6">
        <w:rPr>
          <w:lang w:val="fr-FR"/>
        </w:rPr>
        <w:t>’</w:t>
      </w:r>
      <w:r w:rsidR="004014D1" w:rsidRPr="00043A0E">
        <w:rPr>
          <w:lang w:val="fr-FR"/>
        </w:rPr>
        <w:t xml:space="preserve">assistance sociale. </w:t>
      </w:r>
    </w:p>
    <w:p w14:paraId="04228A42" w14:textId="13BDD1B3" w:rsidR="004014D1" w:rsidRPr="00221B1A" w:rsidRDefault="00770EAC" w:rsidP="00BB00F2">
      <w:pPr>
        <w:pStyle w:val="H1G"/>
        <w:rPr>
          <w:lang w:val="fr-FR"/>
        </w:rPr>
      </w:pPr>
      <w:r>
        <w:rPr>
          <w:lang w:val="fr-FR"/>
        </w:rPr>
        <w:tab/>
      </w:r>
      <w:r w:rsidR="00FA7247" w:rsidRPr="00221B1A">
        <w:rPr>
          <w:lang w:val="fr-FR"/>
        </w:rPr>
        <w:t>B</w:t>
      </w:r>
      <w:r w:rsidR="004014D1" w:rsidRPr="00221B1A">
        <w:rPr>
          <w:lang w:val="fr-FR"/>
        </w:rPr>
        <w:t xml:space="preserve">. </w:t>
      </w:r>
      <w:r w:rsidRPr="00221B1A">
        <w:rPr>
          <w:lang w:val="fr-FR"/>
        </w:rPr>
        <w:tab/>
      </w:r>
      <w:r w:rsidR="004014D1" w:rsidRPr="00221B1A">
        <w:rPr>
          <w:lang w:val="fr-FR"/>
        </w:rPr>
        <w:t>Droits des réfugiés d</w:t>
      </w:r>
      <w:r w:rsidR="00AC66A6">
        <w:rPr>
          <w:lang w:val="fr-FR"/>
        </w:rPr>
        <w:t>’</w:t>
      </w:r>
      <w:r w:rsidR="004014D1" w:rsidRPr="00221B1A">
        <w:rPr>
          <w:lang w:val="fr-FR"/>
        </w:rPr>
        <w:t>Ukraine</w:t>
      </w:r>
    </w:p>
    <w:p w14:paraId="3C1EAE5D" w14:textId="54C06B69" w:rsidR="004014D1" w:rsidRPr="00043A0E" w:rsidRDefault="00BB00F2" w:rsidP="00BB00F2">
      <w:pPr>
        <w:pStyle w:val="SingleTxtG"/>
        <w:rPr>
          <w:bCs/>
          <w:lang w:val="fr-FR"/>
        </w:rPr>
      </w:pPr>
      <w:r w:rsidRPr="00043A0E">
        <w:rPr>
          <w:lang w:val="fr-FR"/>
        </w:rPr>
        <w:t>66.</w:t>
      </w:r>
      <w:r w:rsidRPr="00043A0E">
        <w:rPr>
          <w:lang w:val="fr-FR"/>
        </w:rPr>
        <w:tab/>
      </w:r>
      <w:r w:rsidR="004014D1" w:rsidRPr="00043A0E">
        <w:rPr>
          <w:bCs/>
          <w:lang w:val="fr-FR"/>
        </w:rPr>
        <w:t xml:space="preserve">La loi du 12.03.2022 </w:t>
      </w:r>
      <w:bookmarkStart w:id="2" w:name="_Hlk144128796"/>
      <w:r w:rsidR="004014D1" w:rsidRPr="00043A0E">
        <w:rPr>
          <w:lang w:val="fr-FR"/>
        </w:rPr>
        <w:t>sur l</w:t>
      </w:r>
      <w:r w:rsidR="00AC66A6">
        <w:rPr>
          <w:lang w:val="fr-FR"/>
        </w:rPr>
        <w:t>’</w:t>
      </w:r>
      <w:r w:rsidR="004014D1" w:rsidRPr="00043A0E">
        <w:rPr>
          <w:lang w:val="fr-FR"/>
        </w:rPr>
        <w:t xml:space="preserve">aide aux citoyens ukrainiens en relation avec le conflit armé sur le </w:t>
      </w:r>
      <w:r w:rsidR="004014D1" w:rsidRPr="00437B16">
        <w:rPr>
          <w:bCs/>
          <w:lang w:val="fr-FR"/>
        </w:rPr>
        <w:t>territoire</w:t>
      </w:r>
      <w:r w:rsidR="004014D1" w:rsidRPr="00043A0E">
        <w:rPr>
          <w:lang w:val="fr-FR"/>
        </w:rPr>
        <w:t xml:space="preserve"> de cet </w:t>
      </w:r>
      <w:bookmarkEnd w:id="2"/>
      <w:r w:rsidR="003132A4" w:rsidRPr="00043A0E">
        <w:rPr>
          <w:lang w:val="fr-FR"/>
        </w:rPr>
        <w:t>État</w:t>
      </w:r>
      <w:r w:rsidR="004014D1" w:rsidRPr="00043A0E">
        <w:rPr>
          <w:bCs/>
          <w:lang w:val="fr-FR"/>
        </w:rPr>
        <w:t xml:space="preserve"> porte sur, entre autres, les principes de confier le travail, l</w:t>
      </w:r>
      <w:r w:rsidR="00AC66A6">
        <w:rPr>
          <w:bCs/>
          <w:lang w:val="fr-FR"/>
        </w:rPr>
        <w:t>’</w:t>
      </w:r>
      <w:r w:rsidR="004014D1" w:rsidRPr="00043A0E">
        <w:rPr>
          <w:bCs/>
          <w:lang w:val="fr-FR"/>
        </w:rPr>
        <w:t xml:space="preserve">assistance fournie par les voïvodes, les </w:t>
      </w:r>
      <w:r w:rsidR="00A54148" w:rsidRPr="00043A0E">
        <w:rPr>
          <w:bCs/>
          <w:lang w:val="fr-FR"/>
        </w:rPr>
        <w:t>administrations</w:t>
      </w:r>
      <w:r w:rsidR="004014D1" w:rsidRPr="00043A0E">
        <w:rPr>
          <w:bCs/>
          <w:lang w:val="fr-FR"/>
        </w:rPr>
        <w:t xml:space="preserve"> locales et d</w:t>
      </w:r>
      <w:r w:rsidR="00AC66A6">
        <w:rPr>
          <w:bCs/>
          <w:lang w:val="fr-FR"/>
        </w:rPr>
        <w:t>’</w:t>
      </w:r>
      <w:r w:rsidR="004014D1" w:rsidRPr="00043A0E">
        <w:rPr>
          <w:bCs/>
          <w:lang w:val="fr-FR"/>
        </w:rPr>
        <w:t>autres entités, certains droits des citoyens ukrainiens et crée le Fonds d</w:t>
      </w:r>
      <w:r w:rsidR="00AC66A6">
        <w:rPr>
          <w:bCs/>
          <w:lang w:val="fr-FR"/>
        </w:rPr>
        <w:t>’</w:t>
      </w:r>
      <w:r w:rsidR="004014D1" w:rsidRPr="00043A0E">
        <w:rPr>
          <w:bCs/>
          <w:lang w:val="fr-FR"/>
        </w:rPr>
        <w:t>assistance.</w:t>
      </w:r>
    </w:p>
    <w:p w14:paraId="0013FBF5" w14:textId="482F2C39" w:rsidR="004014D1" w:rsidRPr="00043A0E" w:rsidRDefault="00BB00F2" w:rsidP="00BB00F2">
      <w:pPr>
        <w:pStyle w:val="SingleTxtG"/>
        <w:rPr>
          <w:bCs/>
          <w:lang w:val="fr-FR"/>
        </w:rPr>
      </w:pPr>
      <w:r w:rsidRPr="00043A0E">
        <w:rPr>
          <w:lang w:val="fr-FR"/>
        </w:rPr>
        <w:t>67.</w:t>
      </w:r>
      <w:r w:rsidRPr="00043A0E">
        <w:rPr>
          <w:lang w:val="fr-FR"/>
        </w:rPr>
        <w:tab/>
      </w:r>
      <w:r w:rsidR="004014D1" w:rsidRPr="00043A0E">
        <w:rPr>
          <w:bCs/>
          <w:lang w:val="fr-FR"/>
        </w:rPr>
        <w:t xml:space="preserve">Les ressortissants ukrainiens travaillent sans avoir à obtenir un permis de travail (simple notification à </w:t>
      </w:r>
      <w:hyperlink r:id="rId19" w:history="1">
        <w:r w:rsidR="004014D1" w:rsidRPr="00043A0E">
          <w:rPr>
            <w:rStyle w:val="Lienhypertexte"/>
            <w:color w:val="auto"/>
            <w:lang w:val="fr-FR"/>
          </w:rPr>
          <w:t>www.praca.gov.pl</w:t>
        </w:r>
      </w:hyperlink>
      <w:r w:rsidR="004014D1" w:rsidRPr="00043A0E">
        <w:rPr>
          <w:lang w:val="fr-FR"/>
        </w:rPr>
        <w:t xml:space="preserve"> suffit) et ont accès aux agences pour l</w:t>
      </w:r>
      <w:r w:rsidR="00AC66A6">
        <w:rPr>
          <w:lang w:val="fr-FR"/>
        </w:rPr>
        <w:t>’</w:t>
      </w:r>
      <w:r w:rsidR="004014D1" w:rsidRPr="00043A0E">
        <w:rPr>
          <w:lang w:val="fr-FR"/>
        </w:rPr>
        <w:t>emploi. Les travailleurs bénéficient d</w:t>
      </w:r>
      <w:r w:rsidR="00AC66A6">
        <w:rPr>
          <w:lang w:val="fr-FR"/>
        </w:rPr>
        <w:t>’</w:t>
      </w:r>
      <w:r w:rsidR="004014D1" w:rsidRPr="00043A0E">
        <w:rPr>
          <w:lang w:val="fr-FR"/>
        </w:rPr>
        <w:t xml:space="preserve">assurance sociale et de maladie complètes, tandis que les personnes qui </w:t>
      </w:r>
      <w:r w:rsidR="004014D1" w:rsidRPr="00437B16">
        <w:rPr>
          <w:bCs/>
          <w:lang w:val="fr-FR"/>
        </w:rPr>
        <w:t>s</w:t>
      </w:r>
      <w:r w:rsidR="00AC66A6">
        <w:rPr>
          <w:bCs/>
          <w:lang w:val="fr-FR"/>
        </w:rPr>
        <w:t>’</w:t>
      </w:r>
      <w:r w:rsidR="004014D1" w:rsidRPr="00437B16">
        <w:rPr>
          <w:bCs/>
          <w:lang w:val="fr-FR"/>
        </w:rPr>
        <w:t>inscrivent</w:t>
      </w:r>
      <w:r w:rsidR="004014D1" w:rsidRPr="00043A0E">
        <w:rPr>
          <w:lang w:val="fr-FR"/>
        </w:rPr>
        <w:t xml:space="preserve"> au chômage sont couvertes par l</w:t>
      </w:r>
      <w:r w:rsidR="00AC66A6">
        <w:rPr>
          <w:lang w:val="fr-FR"/>
        </w:rPr>
        <w:t>’</w:t>
      </w:r>
      <w:r w:rsidR="004014D1" w:rsidRPr="00043A0E">
        <w:rPr>
          <w:lang w:val="fr-FR"/>
        </w:rPr>
        <w:t>assurance maladie</w:t>
      </w:r>
      <w:r w:rsidR="004014D1" w:rsidRPr="00043A0E">
        <w:rPr>
          <w:bCs/>
          <w:lang w:val="fr-FR"/>
        </w:rPr>
        <w:t>.</w:t>
      </w:r>
    </w:p>
    <w:p w14:paraId="19B59523" w14:textId="64B67EE6" w:rsidR="004014D1" w:rsidRPr="00043A0E" w:rsidRDefault="00BB00F2" w:rsidP="00BB00F2">
      <w:pPr>
        <w:pStyle w:val="SingleTxtG"/>
        <w:rPr>
          <w:lang w:val="fr-FR"/>
        </w:rPr>
      </w:pPr>
      <w:r w:rsidRPr="00043A0E">
        <w:rPr>
          <w:lang w:val="fr-FR"/>
        </w:rPr>
        <w:t>68.</w:t>
      </w:r>
      <w:r w:rsidRPr="00043A0E">
        <w:rPr>
          <w:lang w:val="fr-FR"/>
        </w:rPr>
        <w:tab/>
      </w:r>
      <w:r w:rsidR="004014D1" w:rsidRPr="00043A0E">
        <w:rPr>
          <w:lang w:val="fr-FR"/>
        </w:rPr>
        <w:t xml:space="preserve">Les documents suivants ont été publiés en </w:t>
      </w:r>
      <w:r w:rsidR="00A54148" w:rsidRPr="00043A0E">
        <w:rPr>
          <w:lang w:val="fr-FR"/>
        </w:rPr>
        <w:t>ukrainien :</w:t>
      </w:r>
      <w:r w:rsidR="004014D1" w:rsidRPr="00043A0E">
        <w:rPr>
          <w:lang w:val="fr-FR"/>
        </w:rPr>
        <w:t xml:space="preserve"> une brochure sur </w:t>
      </w:r>
      <w:r w:rsidR="00B44DE6" w:rsidRPr="00043A0E">
        <w:rPr>
          <w:lang w:val="fr-FR"/>
        </w:rPr>
        <w:t>les règles relatives</w:t>
      </w:r>
      <w:r w:rsidR="004014D1" w:rsidRPr="00043A0E">
        <w:rPr>
          <w:lang w:val="fr-FR"/>
        </w:rPr>
        <w:t xml:space="preserve"> au travail, </w:t>
      </w:r>
      <w:r w:rsidR="004014D1" w:rsidRPr="00437B16">
        <w:rPr>
          <w:bCs/>
          <w:lang w:val="fr-FR"/>
        </w:rPr>
        <w:t>des</w:t>
      </w:r>
      <w:r w:rsidR="004014D1" w:rsidRPr="00043A0E">
        <w:rPr>
          <w:lang w:val="fr-FR"/>
        </w:rPr>
        <w:t xml:space="preserve"> informations sur la santé et la sécurité au travail, sur la protection juridique du travail. Le site web de l</w:t>
      </w:r>
      <w:r w:rsidR="00AC66A6">
        <w:rPr>
          <w:lang w:val="fr-FR"/>
        </w:rPr>
        <w:t>’</w:t>
      </w:r>
      <w:r w:rsidR="004014D1" w:rsidRPr="00043A0E">
        <w:rPr>
          <w:lang w:val="fr-FR"/>
        </w:rPr>
        <w:t>Inspection nationale du travail fournit des informations en ukrainien sur l</w:t>
      </w:r>
      <w:r w:rsidR="00AC66A6">
        <w:rPr>
          <w:lang w:val="fr-FR"/>
        </w:rPr>
        <w:t>’</w:t>
      </w:r>
      <w:r w:rsidR="004014D1" w:rsidRPr="00043A0E">
        <w:rPr>
          <w:lang w:val="fr-FR"/>
        </w:rPr>
        <w:t>emploi légal et des réponses aux questions fréquemment posées, des conseils vidéo, des formulaires de contrat de travail en polonais-ukrainien. Des conseils juridiques en ukrainien et russe sont assurés à travers d’une ligne d’assistance. En 09-10.2022, les inspecteurs du travail ont effectué 1</w:t>
      </w:r>
      <w:r w:rsidR="003132A4">
        <w:rPr>
          <w:lang w:val="fr-FR"/>
        </w:rPr>
        <w:t> </w:t>
      </w:r>
      <w:r w:rsidR="004014D1" w:rsidRPr="00043A0E">
        <w:rPr>
          <w:lang w:val="fr-FR"/>
        </w:rPr>
        <w:t>400 inspections d</w:t>
      </w:r>
      <w:r w:rsidR="00AC66A6">
        <w:rPr>
          <w:lang w:val="fr-FR"/>
        </w:rPr>
        <w:t>’</w:t>
      </w:r>
      <w:r w:rsidR="004014D1" w:rsidRPr="00043A0E">
        <w:rPr>
          <w:lang w:val="fr-FR"/>
        </w:rPr>
        <w:t>entités dans les secteurs de l</w:t>
      </w:r>
      <w:r w:rsidR="00AC66A6">
        <w:rPr>
          <w:lang w:val="fr-FR"/>
        </w:rPr>
        <w:t>’</w:t>
      </w:r>
      <w:r w:rsidR="004014D1" w:rsidRPr="00043A0E">
        <w:rPr>
          <w:lang w:val="fr-FR"/>
        </w:rPr>
        <w:t xml:space="preserve">économie où les Ukrainiens sont le plus souvent employés sur la base de notifications, la légalité de travail à 5,3 mille personnes a été vérifiée. 261 cas de travail irrégulier ont été détectés. </w:t>
      </w:r>
    </w:p>
    <w:p w14:paraId="66271CDB" w14:textId="0A6F23A1" w:rsidR="004014D1" w:rsidRPr="00043A0E" w:rsidRDefault="00BB00F2" w:rsidP="00BB00F2">
      <w:pPr>
        <w:pStyle w:val="SingleTxtG"/>
        <w:rPr>
          <w:bCs/>
          <w:lang w:val="fr-FR"/>
        </w:rPr>
      </w:pPr>
      <w:r w:rsidRPr="00043A0E">
        <w:rPr>
          <w:lang w:val="fr-FR"/>
        </w:rPr>
        <w:t>69.</w:t>
      </w:r>
      <w:r w:rsidRPr="00043A0E">
        <w:rPr>
          <w:lang w:val="fr-FR"/>
        </w:rPr>
        <w:tab/>
      </w:r>
      <w:r w:rsidR="004014D1" w:rsidRPr="00043A0E">
        <w:rPr>
          <w:bCs/>
          <w:lang w:val="fr-FR"/>
        </w:rPr>
        <w:t xml:space="preserve">Les citoyens ukrainiens ont droit à un capital familial de soutien aux enfants, une prestation de garde de l’enfant du programme Famille 500+, une prestation de bon départ dans le cadre du programme gouvernemental Bon départ, prestations familiales, </w:t>
      </w:r>
      <w:bookmarkStart w:id="3" w:name="_Hlk144128942"/>
      <w:r w:rsidR="004014D1" w:rsidRPr="00043A0E">
        <w:rPr>
          <w:bCs/>
          <w:lang w:val="fr-FR"/>
        </w:rPr>
        <w:t>subvention aux frais de crèche</w:t>
      </w:r>
      <w:bookmarkEnd w:id="3"/>
      <w:r w:rsidR="004014D1" w:rsidRPr="00043A0E">
        <w:rPr>
          <w:bCs/>
          <w:lang w:val="fr-FR"/>
        </w:rPr>
        <w:t>, de club d</w:t>
      </w:r>
      <w:r w:rsidR="00AC66A6">
        <w:rPr>
          <w:bCs/>
          <w:lang w:val="fr-FR"/>
        </w:rPr>
        <w:t>’</w:t>
      </w:r>
      <w:r w:rsidR="004014D1" w:rsidRPr="00043A0E">
        <w:rPr>
          <w:bCs/>
          <w:lang w:val="fr-FR"/>
        </w:rPr>
        <w:t xml:space="preserve">enfants ou de garderie. </w:t>
      </w:r>
    </w:p>
    <w:p w14:paraId="058AED73" w14:textId="52E731D2" w:rsidR="004014D1" w:rsidRPr="00043A0E" w:rsidRDefault="00BB00F2" w:rsidP="00BB00F2">
      <w:pPr>
        <w:pStyle w:val="SingleTxtG"/>
        <w:rPr>
          <w:bCs/>
          <w:lang w:val="fr-FR"/>
        </w:rPr>
      </w:pPr>
      <w:r w:rsidRPr="00043A0E">
        <w:rPr>
          <w:lang w:val="fr-FR"/>
        </w:rPr>
        <w:t>70.</w:t>
      </w:r>
      <w:r w:rsidRPr="00043A0E">
        <w:rPr>
          <w:lang w:val="fr-FR"/>
        </w:rPr>
        <w:tab/>
      </w:r>
      <w:r w:rsidR="004014D1" w:rsidRPr="00043A0E">
        <w:rPr>
          <w:bCs/>
          <w:lang w:val="fr-FR"/>
        </w:rPr>
        <w:t xml:space="preserve">La loi sur </w:t>
      </w:r>
      <w:r w:rsidR="004014D1" w:rsidRPr="00043A0E">
        <w:rPr>
          <w:lang w:val="fr-FR"/>
        </w:rPr>
        <w:t>l</w:t>
      </w:r>
      <w:r w:rsidR="00AC66A6">
        <w:rPr>
          <w:lang w:val="fr-FR"/>
        </w:rPr>
        <w:t>’</w:t>
      </w:r>
      <w:r w:rsidR="004014D1" w:rsidRPr="00043A0E">
        <w:rPr>
          <w:lang w:val="fr-FR"/>
        </w:rPr>
        <w:t xml:space="preserve">aide aux citoyens ukrainiens </w:t>
      </w:r>
      <w:r w:rsidR="004014D1" w:rsidRPr="00043A0E">
        <w:rPr>
          <w:bCs/>
          <w:lang w:val="fr-FR"/>
        </w:rPr>
        <w:t xml:space="preserve">garantit la protection des enfants </w:t>
      </w:r>
      <w:r w:rsidR="004014D1" w:rsidRPr="00043A0E">
        <w:rPr>
          <w:lang w:val="fr-FR"/>
        </w:rPr>
        <w:t xml:space="preserve">en </w:t>
      </w:r>
      <w:r w:rsidR="004014D1" w:rsidRPr="00043A0E">
        <w:rPr>
          <w:lang w:val="fr-FR" w:bidi="fr-FR"/>
        </w:rPr>
        <w:t>placement familial</w:t>
      </w:r>
      <w:r w:rsidR="004014D1" w:rsidRPr="00043A0E">
        <w:rPr>
          <w:bCs/>
          <w:lang w:val="fr-FR"/>
        </w:rPr>
        <w:t xml:space="preserve"> évacués d</w:t>
      </w:r>
      <w:r w:rsidR="00AC66A6">
        <w:rPr>
          <w:bCs/>
          <w:lang w:val="fr-FR"/>
        </w:rPr>
        <w:t>’</w:t>
      </w:r>
      <w:r w:rsidR="004014D1" w:rsidRPr="00043A0E">
        <w:rPr>
          <w:bCs/>
          <w:lang w:val="fr-FR"/>
        </w:rPr>
        <w:t>Ukraine. Pour les enfants arrivés en Pologne sans tuteur légal, l</w:t>
      </w:r>
      <w:r w:rsidR="00AC66A6">
        <w:rPr>
          <w:bCs/>
          <w:lang w:val="fr-FR"/>
        </w:rPr>
        <w:t>’</w:t>
      </w:r>
      <w:r w:rsidR="004014D1" w:rsidRPr="00043A0E">
        <w:rPr>
          <w:bCs/>
          <w:lang w:val="fr-FR"/>
        </w:rPr>
        <w:t>institution d</w:t>
      </w:r>
      <w:r w:rsidR="00AC66A6">
        <w:rPr>
          <w:bCs/>
          <w:lang w:val="fr-FR"/>
        </w:rPr>
        <w:t>’</w:t>
      </w:r>
      <w:r w:rsidR="004014D1" w:rsidRPr="00043A0E">
        <w:rPr>
          <w:bCs/>
          <w:lang w:val="fr-FR"/>
        </w:rPr>
        <w:t>un tuteur temporaire a été créée, nommé par le tribunal de tutelle et dont la tâche est de représenter et de prendre soin de la personne et des biens de l</w:t>
      </w:r>
      <w:r w:rsidR="00AC66A6">
        <w:rPr>
          <w:bCs/>
          <w:lang w:val="fr-FR"/>
        </w:rPr>
        <w:t>’</w:t>
      </w:r>
      <w:r w:rsidR="004014D1" w:rsidRPr="00043A0E">
        <w:rPr>
          <w:bCs/>
          <w:lang w:val="fr-FR"/>
        </w:rPr>
        <w:t>enfant. Les tuteurs temporaires ont droit, entre autres, à la prestation de garde de l’enfant, à la subvention aux frais de crèche, à la prestation Bon départ, à l</w:t>
      </w:r>
      <w:r w:rsidR="00AC66A6">
        <w:rPr>
          <w:bCs/>
          <w:lang w:val="fr-FR"/>
        </w:rPr>
        <w:t>’</w:t>
      </w:r>
      <w:r w:rsidR="004014D1" w:rsidRPr="00043A0E">
        <w:rPr>
          <w:bCs/>
          <w:lang w:val="fr-FR"/>
        </w:rPr>
        <w:t>assistance des bénévoles, aux interprètes et à l</w:t>
      </w:r>
      <w:r w:rsidR="00AC66A6">
        <w:rPr>
          <w:bCs/>
          <w:lang w:val="fr-FR"/>
        </w:rPr>
        <w:t>’</w:t>
      </w:r>
      <w:r w:rsidR="004014D1" w:rsidRPr="00043A0E">
        <w:rPr>
          <w:bCs/>
          <w:lang w:val="fr-FR"/>
        </w:rPr>
        <w:t>assistance lors de traitement des questions officielles, à l</w:t>
      </w:r>
      <w:r w:rsidR="00AC66A6">
        <w:rPr>
          <w:bCs/>
          <w:lang w:val="fr-FR"/>
        </w:rPr>
        <w:t>’</w:t>
      </w:r>
      <w:r w:rsidR="004014D1" w:rsidRPr="00043A0E">
        <w:rPr>
          <w:bCs/>
          <w:lang w:val="fr-FR"/>
        </w:rPr>
        <w:t>assistance juridique et conseils civiques gratuits, à l</w:t>
      </w:r>
      <w:r w:rsidR="00AC66A6">
        <w:rPr>
          <w:bCs/>
          <w:lang w:val="fr-FR"/>
        </w:rPr>
        <w:t>’</w:t>
      </w:r>
      <w:r w:rsidR="004014D1" w:rsidRPr="00043A0E">
        <w:rPr>
          <w:bCs/>
          <w:lang w:val="fr-FR"/>
        </w:rPr>
        <w:t>assistance psychologique.</w:t>
      </w:r>
    </w:p>
    <w:p w14:paraId="3DC407A7" w14:textId="5D34EFFA" w:rsidR="004014D1" w:rsidRPr="00043A0E" w:rsidRDefault="00BB00F2" w:rsidP="00C24413">
      <w:pPr>
        <w:pStyle w:val="SingleTxtG"/>
        <w:keepNext/>
        <w:keepLines/>
        <w:rPr>
          <w:lang w:val="fr-FR"/>
        </w:rPr>
      </w:pPr>
      <w:r w:rsidRPr="00043A0E">
        <w:rPr>
          <w:lang w:val="fr-FR"/>
        </w:rPr>
        <w:t>71.</w:t>
      </w:r>
      <w:r w:rsidRPr="00043A0E">
        <w:rPr>
          <w:lang w:val="fr-FR"/>
        </w:rPr>
        <w:tab/>
      </w:r>
      <w:r w:rsidR="004014D1" w:rsidRPr="00043A0E">
        <w:rPr>
          <w:bCs/>
          <w:lang w:val="fr-FR"/>
        </w:rPr>
        <w:t>Les citoyens ukrainiens ont droit aux soins de santé dans les mêmes conditions et dans la même mesure que les personnes assurées en Pologne. Le 25.02.2022, la possibilité de vacciner les citoyens ukrainiens dans le cadre du Programme national de vaccination contre le COVID-19 a été introduite. La vaccination des nouveau-nés contre la tuberculose et l</w:t>
      </w:r>
      <w:r w:rsidR="00AC66A6">
        <w:rPr>
          <w:bCs/>
          <w:lang w:val="fr-FR"/>
        </w:rPr>
        <w:t>’</w:t>
      </w:r>
      <w:r w:rsidR="004014D1" w:rsidRPr="00043A0E">
        <w:rPr>
          <w:bCs/>
          <w:lang w:val="fr-FR"/>
        </w:rPr>
        <w:t>hépatite B et les autres vaccinations prévues par le programme sont obligatoires pour les enfants nés en Pologne. Les personnes de moins de 19 ans séjournant en Pologne pour plus de trois mois sont couvertes par les vaccinations obligatoires</w:t>
      </w:r>
      <w:r w:rsidR="004014D1" w:rsidRPr="00043A0E">
        <w:rPr>
          <w:lang w:val="fr-FR"/>
        </w:rPr>
        <w:t>.</w:t>
      </w:r>
    </w:p>
    <w:p w14:paraId="24667852" w14:textId="280EDCAF" w:rsidR="004014D1" w:rsidRPr="00043A0E" w:rsidRDefault="00BB00F2" w:rsidP="00BB00F2">
      <w:pPr>
        <w:pStyle w:val="SingleTxtG"/>
        <w:rPr>
          <w:bCs/>
          <w:lang w:val="fr-FR"/>
        </w:rPr>
      </w:pPr>
      <w:r w:rsidRPr="00043A0E">
        <w:rPr>
          <w:lang w:val="fr-FR"/>
        </w:rPr>
        <w:t>72.</w:t>
      </w:r>
      <w:r w:rsidRPr="00043A0E">
        <w:rPr>
          <w:lang w:val="fr-FR"/>
        </w:rPr>
        <w:tab/>
      </w:r>
      <w:r w:rsidR="004014D1" w:rsidRPr="00043A0E">
        <w:rPr>
          <w:bCs/>
          <w:lang w:val="fr-FR"/>
        </w:rPr>
        <w:t>Les citoyens ukrainiens peuvent bénéficier d</w:t>
      </w:r>
      <w:r w:rsidR="00AC66A6">
        <w:rPr>
          <w:bCs/>
          <w:lang w:val="fr-FR"/>
        </w:rPr>
        <w:t>’</w:t>
      </w:r>
      <w:r w:rsidR="004014D1" w:rsidRPr="00043A0E">
        <w:rPr>
          <w:bCs/>
          <w:lang w:val="fr-FR"/>
        </w:rPr>
        <w:t xml:space="preserve">une aide alimentaire dans le cadre du programme opérationnel Food </w:t>
      </w:r>
      <w:proofErr w:type="spellStart"/>
      <w:r w:rsidR="004014D1" w:rsidRPr="00043A0E">
        <w:rPr>
          <w:bCs/>
          <w:lang w:val="fr-FR"/>
        </w:rPr>
        <w:t>Aid</w:t>
      </w:r>
      <w:proofErr w:type="spellEnd"/>
      <w:r w:rsidR="004014D1" w:rsidRPr="00043A0E">
        <w:rPr>
          <w:bCs/>
          <w:lang w:val="fr-FR"/>
        </w:rPr>
        <w:t xml:space="preserve"> 2014-2020 cofinancé par le Fonds européen d</w:t>
      </w:r>
      <w:r w:rsidR="00AC66A6">
        <w:rPr>
          <w:bCs/>
          <w:lang w:val="fr-FR"/>
        </w:rPr>
        <w:t>’</w:t>
      </w:r>
      <w:r w:rsidR="004014D1" w:rsidRPr="00043A0E">
        <w:rPr>
          <w:bCs/>
          <w:lang w:val="fr-FR"/>
        </w:rPr>
        <w:t>aide aux plus démunis, à condition de remplir le critère de revenu. En 2022, 142</w:t>
      </w:r>
      <w:r w:rsidR="003132A4">
        <w:rPr>
          <w:bCs/>
          <w:lang w:val="fr-FR"/>
        </w:rPr>
        <w:t> </w:t>
      </w:r>
      <w:r w:rsidR="004014D1" w:rsidRPr="00043A0E">
        <w:rPr>
          <w:bCs/>
          <w:lang w:val="fr-FR"/>
        </w:rPr>
        <w:t>000 personnes ont bénéficié de l</w:t>
      </w:r>
      <w:r w:rsidR="00AC66A6">
        <w:rPr>
          <w:bCs/>
          <w:lang w:val="fr-FR"/>
        </w:rPr>
        <w:t>’</w:t>
      </w:r>
      <w:r w:rsidR="004014D1" w:rsidRPr="00043A0E">
        <w:rPr>
          <w:bCs/>
          <w:lang w:val="fr-FR"/>
        </w:rPr>
        <w:t>aide alimentaire.</w:t>
      </w:r>
    </w:p>
    <w:p w14:paraId="0A22B5CA" w14:textId="6454E62B" w:rsidR="004014D1" w:rsidRDefault="00BB00F2" w:rsidP="00BB00F2">
      <w:pPr>
        <w:pStyle w:val="SingleTxtG"/>
        <w:rPr>
          <w:lang w:val="fr-FR"/>
        </w:rPr>
      </w:pPr>
      <w:r>
        <w:rPr>
          <w:lang w:val="fr-FR"/>
        </w:rPr>
        <w:t>73.</w:t>
      </w:r>
      <w:r>
        <w:rPr>
          <w:lang w:val="fr-FR"/>
        </w:rPr>
        <w:tab/>
      </w:r>
      <w:r w:rsidR="004014D1" w:rsidRPr="00043A0E">
        <w:rPr>
          <w:bCs/>
          <w:lang w:val="fr-FR"/>
        </w:rPr>
        <w:t>En 2022, 43</w:t>
      </w:r>
      <w:r w:rsidR="003132A4">
        <w:rPr>
          <w:bCs/>
          <w:lang w:val="fr-FR"/>
        </w:rPr>
        <w:t> </w:t>
      </w:r>
      <w:r w:rsidR="004014D1" w:rsidRPr="00043A0E">
        <w:rPr>
          <w:bCs/>
          <w:lang w:val="fr-FR"/>
        </w:rPr>
        <w:t>644 enfants étaient inscrits dans l</w:t>
      </w:r>
      <w:r w:rsidR="00AC66A6">
        <w:rPr>
          <w:bCs/>
          <w:lang w:val="fr-FR"/>
        </w:rPr>
        <w:t>’</w:t>
      </w:r>
      <w:r w:rsidR="004014D1" w:rsidRPr="00043A0E">
        <w:rPr>
          <w:bCs/>
          <w:lang w:val="fr-FR"/>
        </w:rPr>
        <w:t>enseignement préscolaire, 118</w:t>
      </w:r>
      <w:r w:rsidR="003132A4">
        <w:rPr>
          <w:bCs/>
          <w:lang w:val="fr-FR"/>
        </w:rPr>
        <w:t> </w:t>
      </w:r>
      <w:r w:rsidR="004014D1" w:rsidRPr="00043A0E">
        <w:rPr>
          <w:bCs/>
          <w:lang w:val="fr-FR"/>
        </w:rPr>
        <w:t>761 élèves étaient inscrits dans les écoles primaires et 21</w:t>
      </w:r>
      <w:r w:rsidR="003132A4">
        <w:rPr>
          <w:bCs/>
          <w:lang w:val="fr-FR"/>
        </w:rPr>
        <w:t> </w:t>
      </w:r>
      <w:r w:rsidR="004014D1" w:rsidRPr="00043A0E">
        <w:rPr>
          <w:bCs/>
          <w:lang w:val="fr-FR"/>
        </w:rPr>
        <w:t>609 dans les écoles secondaires. En raison de l</w:t>
      </w:r>
      <w:r w:rsidR="00AC66A6">
        <w:rPr>
          <w:bCs/>
          <w:lang w:val="fr-FR"/>
        </w:rPr>
        <w:t>’</w:t>
      </w:r>
      <w:r w:rsidR="004014D1" w:rsidRPr="00043A0E">
        <w:rPr>
          <w:bCs/>
          <w:lang w:val="fr-FR"/>
        </w:rPr>
        <w:t>augmentation du nombre d</w:t>
      </w:r>
      <w:r w:rsidR="00AC66A6">
        <w:rPr>
          <w:bCs/>
          <w:lang w:val="fr-FR"/>
        </w:rPr>
        <w:t>’</w:t>
      </w:r>
      <w:r w:rsidR="004014D1" w:rsidRPr="00043A0E">
        <w:rPr>
          <w:bCs/>
          <w:lang w:val="fr-FR"/>
        </w:rPr>
        <w:t>élèves, les écoles ont reçu un soutien financier. Afin d</w:t>
      </w:r>
      <w:r w:rsidR="00AC66A6">
        <w:rPr>
          <w:bCs/>
          <w:lang w:val="fr-FR"/>
        </w:rPr>
        <w:t>’</w:t>
      </w:r>
      <w:r w:rsidR="004014D1" w:rsidRPr="00043A0E">
        <w:rPr>
          <w:bCs/>
          <w:lang w:val="fr-FR"/>
        </w:rPr>
        <w:t>aider les élèves ukrainiens, il est possible d</w:t>
      </w:r>
      <w:r w:rsidR="00AC66A6">
        <w:rPr>
          <w:bCs/>
          <w:lang w:val="fr-FR"/>
        </w:rPr>
        <w:t>’</w:t>
      </w:r>
      <w:r w:rsidR="004014D1" w:rsidRPr="00043A0E">
        <w:rPr>
          <w:bCs/>
          <w:lang w:val="fr-FR"/>
        </w:rPr>
        <w:t>employer des citoyens ukrainiens en tant qu</w:t>
      </w:r>
      <w:r w:rsidR="00AC66A6">
        <w:rPr>
          <w:bCs/>
          <w:lang w:val="fr-FR"/>
        </w:rPr>
        <w:t>’</w:t>
      </w:r>
      <w:r w:rsidR="004014D1" w:rsidRPr="00043A0E">
        <w:rPr>
          <w:bCs/>
          <w:lang w:val="fr-FR"/>
        </w:rPr>
        <w:t>assistants d</w:t>
      </w:r>
      <w:r w:rsidR="00AC66A6">
        <w:rPr>
          <w:bCs/>
          <w:lang w:val="fr-FR"/>
        </w:rPr>
        <w:t>’</w:t>
      </w:r>
      <w:r w:rsidR="004014D1" w:rsidRPr="00043A0E">
        <w:rPr>
          <w:bCs/>
          <w:lang w:val="fr-FR"/>
        </w:rPr>
        <w:t>enseignement</w:t>
      </w:r>
      <w:r w:rsidR="004014D1" w:rsidRPr="00043A0E">
        <w:rPr>
          <w:lang w:val="fr-FR"/>
        </w:rPr>
        <w:t>.</w:t>
      </w:r>
    </w:p>
    <w:p w14:paraId="70A4AB3F" w14:textId="04DB6914" w:rsidR="004014D1" w:rsidRPr="00221B1A" w:rsidRDefault="00770EAC" w:rsidP="00BB00F2">
      <w:pPr>
        <w:pStyle w:val="H1G"/>
        <w:rPr>
          <w:lang w:val="fr-FR"/>
        </w:rPr>
      </w:pPr>
      <w:r>
        <w:rPr>
          <w:lang w:val="fr-FR"/>
        </w:rPr>
        <w:tab/>
      </w:r>
      <w:r w:rsidR="00FA7247" w:rsidRPr="00221B1A">
        <w:rPr>
          <w:lang w:val="fr-FR"/>
        </w:rPr>
        <w:t>C</w:t>
      </w:r>
      <w:r w:rsidR="004014D1" w:rsidRPr="00221B1A">
        <w:rPr>
          <w:lang w:val="fr-FR"/>
        </w:rPr>
        <w:t xml:space="preserve">. </w:t>
      </w:r>
      <w:r w:rsidRPr="00221B1A">
        <w:rPr>
          <w:lang w:val="fr-FR"/>
        </w:rPr>
        <w:tab/>
      </w:r>
      <w:r w:rsidR="004014D1" w:rsidRPr="00221B1A">
        <w:rPr>
          <w:lang w:val="fr-FR"/>
        </w:rPr>
        <w:t>Mise en œuvre de la législation sur les conditions de travail justes et</w:t>
      </w:r>
      <w:r w:rsidR="00704582">
        <w:rPr>
          <w:lang w:val="fr-FR"/>
        </w:rPr>
        <w:t> </w:t>
      </w:r>
      <w:r w:rsidR="004014D1" w:rsidRPr="00221B1A">
        <w:rPr>
          <w:lang w:val="fr-FR"/>
        </w:rPr>
        <w:t>favorables</w:t>
      </w:r>
    </w:p>
    <w:p w14:paraId="784A77CF" w14:textId="47535E49" w:rsidR="004014D1" w:rsidRDefault="00BB00F2" w:rsidP="00BB00F2">
      <w:pPr>
        <w:pStyle w:val="SingleTxtG"/>
        <w:rPr>
          <w:lang w:val="fr-FR"/>
        </w:rPr>
      </w:pPr>
      <w:r>
        <w:rPr>
          <w:lang w:val="fr-FR"/>
        </w:rPr>
        <w:t>74.</w:t>
      </w:r>
      <w:r>
        <w:rPr>
          <w:lang w:val="fr-FR"/>
        </w:rPr>
        <w:tab/>
      </w:r>
      <w:r w:rsidR="004014D1" w:rsidRPr="00043A0E">
        <w:rPr>
          <w:lang w:val="fr-FR"/>
        </w:rPr>
        <w:t xml:space="preserve">Les </w:t>
      </w:r>
      <w:r w:rsidR="004014D1" w:rsidRPr="00437B16">
        <w:rPr>
          <w:bCs/>
          <w:lang w:val="fr-FR"/>
        </w:rPr>
        <w:t>tâches</w:t>
      </w:r>
      <w:r w:rsidR="004014D1" w:rsidRPr="00043A0E">
        <w:rPr>
          <w:lang w:val="fr-FR"/>
        </w:rPr>
        <w:t xml:space="preserve"> de l</w:t>
      </w:r>
      <w:r w:rsidR="00AC66A6">
        <w:rPr>
          <w:lang w:val="fr-FR"/>
        </w:rPr>
        <w:t>’</w:t>
      </w:r>
      <w:r w:rsidR="004014D1" w:rsidRPr="00043A0E">
        <w:rPr>
          <w:lang w:val="fr-FR"/>
        </w:rPr>
        <w:t>Inspection nationale du travail correspondent à l</w:t>
      </w:r>
      <w:r w:rsidR="00AC66A6">
        <w:rPr>
          <w:lang w:val="fr-FR"/>
        </w:rPr>
        <w:t>’</w:t>
      </w:r>
      <w:r w:rsidR="004014D1" w:rsidRPr="00043A0E">
        <w:rPr>
          <w:lang w:val="fr-FR"/>
        </w:rPr>
        <w:t>ampleur et à la nature des violations du droit du travail qui se produisent.</w:t>
      </w:r>
    </w:p>
    <w:p w14:paraId="5BE33E01" w14:textId="23F042B6" w:rsidR="004014D1" w:rsidRPr="00221B1A" w:rsidRDefault="00770EAC" w:rsidP="00BB00F2">
      <w:pPr>
        <w:pStyle w:val="H1G"/>
        <w:rPr>
          <w:lang w:val="fr-FR"/>
        </w:rPr>
      </w:pPr>
      <w:r>
        <w:rPr>
          <w:lang w:val="fr-FR"/>
        </w:rPr>
        <w:tab/>
      </w:r>
      <w:r w:rsidR="00FA7247" w:rsidRPr="00221B1A">
        <w:rPr>
          <w:lang w:val="fr-FR"/>
        </w:rPr>
        <w:t>D</w:t>
      </w:r>
      <w:r w:rsidR="004014D1" w:rsidRPr="00221B1A">
        <w:rPr>
          <w:lang w:val="fr-FR"/>
        </w:rPr>
        <w:t xml:space="preserve">. </w:t>
      </w:r>
      <w:r w:rsidRPr="00221B1A">
        <w:rPr>
          <w:lang w:val="fr-FR"/>
        </w:rPr>
        <w:tab/>
      </w:r>
      <w:r w:rsidR="004014D1" w:rsidRPr="00221B1A">
        <w:rPr>
          <w:lang w:val="fr-FR"/>
        </w:rPr>
        <w:t>Harmonisation des conditions de travail des inspecteurs du travail et</w:t>
      </w:r>
      <w:r w:rsidR="00704582">
        <w:rPr>
          <w:lang w:val="fr-FR"/>
        </w:rPr>
        <w:t> </w:t>
      </w:r>
      <w:r w:rsidR="004014D1" w:rsidRPr="00221B1A">
        <w:rPr>
          <w:lang w:val="fr-FR"/>
        </w:rPr>
        <w:t>des autres fonctionnaires exerçant des tâches similaires</w:t>
      </w:r>
    </w:p>
    <w:p w14:paraId="37CE854E" w14:textId="6898C1E5" w:rsidR="004014D1" w:rsidRDefault="00BB00F2" w:rsidP="00BB00F2">
      <w:pPr>
        <w:pStyle w:val="SingleTxtG"/>
        <w:rPr>
          <w:lang w:val="fr-FR"/>
        </w:rPr>
      </w:pPr>
      <w:r>
        <w:rPr>
          <w:lang w:val="fr-FR"/>
        </w:rPr>
        <w:t>75.</w:t>
      </w:r>
      <w:r>
        <w:rPr>
          <w:lang w:val="fr-FR"/>
        </w:rPr>
        <w:tab/>
      </w:r>
      <w:r w:rsidR="004014D1" w:rsidRPr="00043A0E">
        <w:rPr>
          <w:lang w:val="fr-FR"/>
        </w:rPr>
        <w:t>Dès 1.01.2022, les inspecteurs du travail de l</w:t>
      </w:r>
      <w:r w:rsidR="00AC66A6">
        <w:rPr>
          <w:lang w:val="fr-FR"/>
        </w:rPr>
        <w:t>’</w:t>
      </w:r>
      <w:r w:rsidR="004014D1" w:rsidRPr="00043A0E">
        <w:rPr>
          <w:lang w:val="fr-FR"/>
        </w:rPr>
        <w:t>Inspection nationale du travail employés pendant au moins 10 ans ont droit à un congé supplémentaire de 6 jours ouvrables, et après 20 ans de service à des 12 jours ouvrables, selon les mêmes règles que celles appliquées aux inspecteurs de la Chambre suprême de contrôle.</w:t>
      </w:r>
    </w:p>
    <w:p w14:paraId="08DCCC1E" w14:textId="1A3C4DD1" w:rsidR="004014D1" w:rsidRPr="00221B1A" w:rsidRDefault="00770EAC" w:rsidP="00BB00F2">
      <w:pPr>
        <w:pStyle w:val="H1G"/>
        <w:rPr>
          <w:lang w:val="fr-FR"/>
        </w:rPr>
      </w:pPr>
      <w:r>
        <w:rPr>
          <w:lang w:val="fr-FR"/>
        </w:rPr>
        <w:tab/>
      </w:r>
      <w:r w:rsidR="00FA7247" w:rsidRPr="00221B1A">
        <w:rPr>
          <w:lang w:val="fr-FR"/>
        </w:rPr>
        <w:t>E</w:t>
      </w:r>
      <w:r w:rsidR="004014D1" w:rsidRPr="00221B1A">
        <w:rPr>
          <w:lang w:val="fr-FR"/>
        </w:rPr>
        <w:t>.</w:t>
      </w:r>
      <w:bookmarkStart w:id="4" w:name="_Hlk125728230"/>
      <w:r w:rsidR="004014D1" w:rsidRPr="00221B1A">
        <w:rPr>
          <w:lang w:val="fr-FR"/>
        </w:rPr>
        <w:t xml:space="preserve"> </w:t>
      </w:r>
      <w:r w:rsidRPr="00221B1A">
        <w:rPr>
          <w:lang w:val="fr-FR"/>
        </w:rPr>
        <w:tab/>
      </w:r>
      <w:r w:rsidR="004014D1" w:rsidRPr="00221B1A">
        <w:rPr>
          <w:lang w:val="fr-FR"/>
        </w:rPr>
        <w:t>Écart de rémunération</w:t>
      </w:r>
      <w:r w:rsidR="00A54148" w:rsidRPr="00221B1A">
        <w:rPr>
          <w:lang w:val="fr-FR"/>
        </w:rPr>
        <w:t xml:space="preserve"> </w:t>
      </w:r>
      <w:r w:rsidR="004014D1" w:rsidRPr="00221B1A">
        <w:rPr>
          <w:lang w:val="fr-FR"/>
        </w:rPr>
        <w:t>des hommes et des femmes</w:t>
      </w:r>
    </w:p>
    <w:bookmarkEnd w:id="4"/>
    <w:p w14:paraId="198F5904" w14:textId="2B6A398C" w:rsidR="004014D1" w:rsidRPr="00043A0E" w:rsidRDefault="0097085F" w:rsidP="00BB00F2">
      <w:pPr>
        <w:pStyle w:val="H23G"/>
        <w:rPr>
          <w:lang w:val="fr-FR"/>
        </w:rPr>
      </w:pPr>
      <w:r>
        <w:rPr>
          <w:lang w:val="fr-FR"/>
        </w:rPr>
        <w:tab/>
      </w:r>
      <w:r>
        <w:rPr>
          <w:lang w:val="fr-FR"/>
        </w:rPr>
        <w:tab/>
      </w:r>
      <w:r w:rsidR="004014D1" w:rsidRPr="001C5246">
        <w:rPr>
          <w:lang w:val="fr-FR"/>
        </w:rPr>
        <w:t>Écart</w:t>
      </w:r>
      <w:r w:rsidR="004014D1" w:rsidRPr="00043A0E">
        <w:rPr>
          <w:lang w:val="fr-FR"/>
        </w:rPr>
        <w:t xml:space="preserve"> salarial, Eurostat,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1"/>
        <w:gridCol w:w="3579"/>
      </w:tblGrid>
      <w:tr w:rsidR="004014D1" w:rsidRPr="003132A4" w14:paraId="38A94045" w14:textId="77777777" w:rsidTr="00BB00F2">
        <w:trPr>
          <w:tblHeader/>
        </w:trPr>
        <w:tc>
          <w:tcPr>
            <w:tcW w:w="3791" w:type="dxa"/>
            <w:tcBorders>
              <w:top w:val="single" w:sz="12" w:space="0" w:color="auto"/>
            </w:tcBorders>
            <w:shd w:val="clear" w:color="auto" w:fill="auto"/>
            <w:vAlign w:val="bottom"/>
          </w:tcPr>
          <w:p w14:paraId="2B56B82F" w14:textId="77777777" w:rsidR="004014D1" w:rsidRPr="00BB00F2" w:rsidRDefault="004014D1" w:rsidP="00BB00F2">
            <w:pPr>
              <w:pStyle w:val="SingleTxtG"/>
              <w:suppressAutoHyphens w:val="0"/>
              <w:spacing w:before="40" w:after="40" w:line="220" w:lineRule="exact"/>
              <w:ind w:left="0" w:right="0"/>
              <w:jc w:val="left"/>
              <w:rPr>
                <w:sz w:val="18"/>
                <w:lang w:val="fr-FR"/>
              </w:rPr>
            </w:pPr>
            <w:r w:rsidRPr="00BB00F2">
              <w:rPr>
                <w:sz w:val="18"/>
                <w:lang w:val="fr-FR"/>
              </w:rPr>
              <w:t>2019</w:t>
            </w:r>
          </w:p>
        </w:tc>
        <w:tc>
          <w:tcPr>
            <w:tcW w:w="3579" w:type="dxa"/>
            <w:tcBorders>
              <w:top w:val="single" w:sz="12" w:space="0" w:color="auto"/>
            </w:tcBorders>
            <w:shd w:val="clear" w:color="auto" w:fill="auto"/>
            <w:vAlign w:val="bottom"/>
          </w:tcPr>
          <w:p w14:paraId="38E4B2B9" w14:textId="77777777" w:rsidR="004014D1" w:rsidRPr="00BB00F2" w:rsidRDefault="004014D1" w:rsidP="00BB00F2">
            <w:pPr>
              <w:pStyle w:val="SingleTxtG"/>
              <w:suppressAutoHyphens w:val="0"/>
              <w:spacing w:before="40" w:after="40" w:line="220" w:lineRule="exact"/>
              <w:ind w:left="0" w:right="0"/>
              <w:jc w:val="right"/>
              <w:rPr>
                <w:sz w:val="18"/>
                <w:lang w:val="fr-FR"/>
              </w:rPr>
            </w:pPr>
            <w:r w:rsidRPr="00BB00F2">
              <w:rPr>
                <w:sz w:val="18"/>
                <w:lang w:val="fr-FR"/>
              </w:rPr>
              <w:t>6,5</w:t>
            </w:r>
          </w:p>
        </w:tc>
      </w:tr>
      <w:tr w:rsidR="004014D1" w:rsidRPr="000521AA" w14:paraId="17E2458E" w14:textId="77777777" w:rsidTr="00BB00F2">
        <w:tc>
          <w:tcPr>
            <w:tcW w:w="3791" w:type="dxa"/>
            <w:shd w:val="clear" w:color="auto" w:fill="auto"/>
          </w:tcPr>
          <w:p w14:paraId="50136178" w14:textId="77777777"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2020</w:t>
            </w:r>
          </w:p>
        </w:tc>
        <w:tc>
          <w:tcPr>
            <w:tcW w:w="3579" w:type="dxa"/>
            <w:shd w:val="clear" w:color="auto" w:fill="auto"/>
            <w:vAlign w:val="bottom"/>
          </w:tcPr>
          <w:p w14:paraId="128F2099"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4,5</w:t>
            </w:r>
          </w:p>
        </w:tc>
      </w:tr>
      <w:tr w:rsidR="004014D1" w:rsidRPr="000521AA" w14:paraId="29AC0510" w14:textId="77777777" w:rsidTr="0018214F">
        <w:tc>
          <w:tcPr>
            <w:tcW w:w="3791" w:type="dxa"/>
            <w:tcBorders>
              <w:bottom w:val="single" w:sz="12" w:space="0" w:color="auto"/>
            </w:tcBorders>
            <w:shd w:val="clear" w:color="auto" w:fill="auto"/>
          </w:tcPr>
          <w:p w14:paraId="5E93265C" w14:textId="77777777"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2021</w:t>
            </w:r>
          </w:p>
        </w:tc>
        <w:tc>
          <w:tcPr>
            <w:tcW w:w="3579" w:type="dxa"/>
            <w:tcBorders>
              <w:bottom w:val="single" w:sz="12" w:space="0" w:color="auto"/>
            </w:tcBorders>
            <w:shd w:val="clear" w:color="auto" w:fill="auto"/>
            <w:vAlign w:val="bottom"/>
          </w:tcPr>
          <w:p w14:paraId="4E338617"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4,5</w:t>
            </w:r>
          </w:p>
        </w:tc>
      </w:tr>
    </w:tbl>
    <w:p w14:paraId="474AEF15" w14:textId="410B4667" w:rsidR="004014D1" w:rsidRPr="00043A0E" w:rsidRDefault="00BB00F2" w:rsidP="00BB00F2">
      <w:pPr>
        <w:pStyle w:val="SingleTxtG"/>
        <w:spacing w:before="240"/>
        <w:rPr>
          <w:lang w:val="fr-FR"/>
        </w:rPr>
      </w:pPr>
      <w:r w:rsidRPr="00043A0E">
        <w:rPr>
          <w:lang w:val="fr-FR"/>
        </w:rPr>
        <w:t>76.</w:t>
      </w:r>
      <w:r w:rsidRPr="00043A0E">
        <w:rPr>
          <w:lang w:val="fr-FR"/>
        </w:rPr>
        <w:tab/>
      </w:r>
      <w:r w:rsidR="004014D1" w:rsidRPr="00043A0E">
        <w:rPr>
          <w:lang w:val="fr-FR"/>
        </w:rPr>
        <w:t>Les travailleurs occupant les mêmes postes ont droit à un salaire égal s</w:t>
      </w:r>
      <w:r w:rsidR="00AC66A6">
        <w:rPr>
          <w:lang w:val="fr-FR"/>
        </w:rPr>
        <w:t>’</w:t>
      </w:r>
      <w:r w:rsidR="004014D1" w:rsidRPr="00043A0E">
        <w:rPr>
          <w:lang w:val="fr-FR"/>
        </w:rPr>
        <w:t xml:space="preserve">ils exercent leurs fonctions de la même manière et ont les mêmes qualifications et la même expérience </w:t>
      </w:r>
      <w:r w:rsidR="004014D1" w:rsidRPr="00437B16">
        <w:rPr>
          <w:bCs/>
          <w:lang w:val="fr-FR"/>
        </w:rPr>
        <w:t>professionnelle</w:t>
      </w:r>
      <w:r w:rsidR="004014D1" w:rsidRPr="00043A0E">
        <w:rPr>
          <w:lang w:val="fr-FR"/>
        </w:rPr>
        <w:t>. Un travailleur dont l</w:t>
      </w:r>
      <w:r w:rsidR="00AC66A6">
        <w:rPr>
          <w:lang w:val="fr-FR"/>
        </w:rPr>
        <w:t>’</w:t>
      </w:r>
      <w:r w:rsidR="004014D1" w:rsidRPr="00043A0E">
        <w:rPr>
          <w:lang w:val="fr-FR"/>
        </w:rPr>
        <w:t>employeur a violé le principe de l</w:t>
      </w:r>
      <w:r w:rsidR="00AC66A6">
        <w:rPr>
          <w:lang w:val="fr-FR"/>
        </w:rPr>
        <w:t>’</w:t>
      </w:r>
      <w:r w:rsidR="004014D1" w:rsidRPr="00043A0E">
        <w:rPr>
          <w:lang w:val="fr-FR"/>
        </w:rPr>
        <w:t xml:space="preserve">égalité de traitement a droit à une indemnité dont le montant ne peut être inférieur au salaire minimum légal. </w:t>
      </w:r>
    </w:p>
    <w:p w14:paraId="20C2E248" w14:textId="71BB7F30" w:rsidR="004014D1" w:rsidRPr="00043A0E" w:rsidRDefault="00BB00F2" w:rsidP="00BB00F2">
      <w:pPr>
        <w:pStyle w:val="SingleTxtG"/>
        <w:rPr>
          <w:bCs/>
          <w:lang w:val="fr-FR"/>
        </w:rPr>
      </w:pPr>
      <w:r w:rsidRPr="00043A0E">
        <w:rPr>
          <w:lang w:val="fr-FR"/>
        </w:rPr>
        <w:t>77.</w:t>
      </w:r>
      <w:r w:rsidRPr="00043A0E">
        <w:rPr>
          <w:lang w:val="fr-FR"/>
        </w:rPr>
        <w:tab/>
      </w:r>
      <w:r w:rsidR="004014D1" w:rsidRPr="00043A0E">
        <w:rPr>
          <w:bCs/>
          <w:lang w:val="fr-FR"/>
        </w:rPr>
        <w:t>Selon le Plan national pour l</w:t>
      </w:r>
      <w:r w:rsidR="00AC66A6">
        <w:rPr>
          <w:bCs/>
          <w:lang w:val="fr-FR"/>
        </w:rPr>
        <w:t>’</w:t>
      </w:r>
      <w:r w:rsidR="004014D1" w:rsidRPr="00043A0E">
        <w:rPr>
          <w:bCs/>
          <w:lang w:val="fr-FR"/>
        </w:rPr>
        <w:t xml:space="preserve">égalité de traitement 2022-2030, les dispositions sur la transparence des salaires seront adoptées avant la fin de 2024. </w:t>
      </w:r>
    </w:p>
    <w:p w14:paraId="6F6F9BFA" w14:textId="1BB7B585" w:rsidR="004014D1" w:rsidRDefault="00BB00F2" w:rsidP="00BB00F2">
      <w:pPr>
        <w:pStyle w:val="SingleTxtG"/>
        <w:rPr>
          <w:bCs/>
          <w:lang w:val="fr-FR"/>
        </w:rPr>
      </w:pPr>
      <w:r>
        <w:rPr>
          <w:lang w:val="fr-FR"/>
        </w:rPr>
        <w:t>78.</w:t>
      </w:r>
      <w:r>
        <w:rPr>
          <w:lang w:val="fr-FR"/>
        </w:rPr>
        <w:tab/>
      </w:r>
      <w:r w:rsidR="004014D1" w:rsidRPr="00043A0E">
        <w:rPr>
          <w:lang w:val="fr-FR"/>
        </w:rPr>
        <w:t>La Pologne participe aux travaux sur les directives de l</w:t>
      </w:r>
      <w:r w:rsidR="00AC66A6">
        <w:rPr>
          <w:lang w:val="fr-FR"/>
        </w:rPr>
        <w:t>’</w:t>
      </w:r>
      <w:r w:rsidR="004014D1" w:rsidRPr="00043A0E">
        <w:rPr>
          <w:lang w:val="fr-FR"/>
        </w:rPr>
        <w:t>UE concernant</w:t>
      </w:r>
      <w:r w:rsidR="00D24A50">
        <w:rPr>
          <w:lang w:val="fr-FR"/>
        </w:rPr>
        <w:t> </w:t>
      </w:r>
      <w:r w:rsidR="004014D1" w:rsidRPr="00043A0E">
        <w:rPr>
          <w:lang w:val="fr-FR"/>
        </w:rPr>
        <w:t>: l</w:t>
      </w:r>
      <w:r w:rsidR="00AC66A6">
        <w:rPr>
          <w:lang w:val="fr-FR"/>
        </w:rPr>
        <w:t>’</w:t>
      </w:r>
      <w:r w:rsidR="004014D1" w:rsidRPr="00043A0E">
        <w:rPr>
          <w:lang w:val="fr-FR"/>
        </w:rPr>
        <w:t xml:space="preserve">écart de </w:t>
      </w:r>
      <w:r w:rsidR="004014D1" w:rsidRPr="00437B16">
        <w:rPr>
          <w:bCs/>
          <w:lang w:val="fr-FR"/>
        </w:rPr>
        <w:t>rémunération</w:t>
      </w:r>
      <w:r w:rsidR="004014D1" w:rsidRPr="00043A0E">
        <w:rPr>
          <w:lang w:val="fr-FR"/>
        </w:rPr>
        <w:t xml:space="preserve"> en raison du sexe, </w:t>
      </w:r>
      <w:r w:rsidR="004014D1" w:rsidRPr="00043A0E">
        <w:rPr>
          <w:lang w:val="pl-PL"/>
        </w:rPr>
        <w:t>l</w:t>
      </w:r>
      <w:r w:rsidR="00AC66A6">
        <w:rPr>
          <w:lang w:val="pl-PL"/>
        </w:rPr>
        <w:t>’</w:t>
      </w:r>
      <w:r w:rsidR="004014D1" w:rsidRPr="00043A0E">
        <w:rPr>
          <w:lang w:val="pl-PL"/>
        </w:rPr>
        <w:t>équilibre entre les femmes et les hommes parmi les administrateurs des sociétés cotées,</w:t>
      </w:r>
      <w:r w:rsidR="004014D1" w:rsidRPr="00043A0E">
        <w:rPr>
          <w:lang w:val="fr-FR"/>
        </w:rPr>
        <w:t xml:space="preserve"> la mise en œuvre du principe de l</w:t>
      </w:r>
      <w:r w:rsidR="00AC66A6">
        <w:rPr>
          <w:lang w:val="fr-FR"/>
        </w:rPr>
        <w:t>’</w:t>
      </w:r>
      <w:r w:rsidR="004014D1" w:rsidRPr="00043A0E">
        <w:rPr>
          <w:lang w:val="fr-FR"/>
        </w:rPr>
        <w:t>égalité de traitement des personnes indépendamment de la religion ou des convictions, du handicap, de l</w:t>
      </w:r>
      <w:r w:rsidR="00AC66A6">
        <w:rPr>
          <w:lang w:val="fr-FR"/>
        </w:rPr>
        <w:t>’</w:t>
      </w:r>
      <w:r w:rsidR="004014D1" w:rsidRPr="00043A0E">
        <w:rPr>
          <w:lang w:val="fr-FR"/>
        </w:rPr>
        <w:t>âge ou de l</w:t>
      </w:r>
      <w:r w:rsidR="00AC66A6">
        <w:rPr>
          <w:lang w:val="fr-FR"/>
        </w:rPr>
        <w:t>’</w:t>
      </w:r>
      <w:r w:rsidR="004014D1" w:rsidRPr="00043A0E">
        <w:rPr>
          <w:lang w:val="fr-FR"/>
        </w:rPr>
        <w:t>orientation sexuelle</w:t>
      </w:r>
      <w:r w:rsidR="004014D1" w:rsidRPr="00043A0E">
        <w:rPr>
          <w:bCs/>
          <w:lang w:val="fr-FR"/>
        </w:rPr>
        <w:t>.</w:t>
      </w:r>
    </w:p>
    <w:p w14:paraId="27BFAC06" w14:textId="0A4B578F" w:rsidR="004014D1" w:rsidRPr="00221B1A" w:rsidRDefault="00770EAC" w:rsidP="00BB00F2">
      <w:pPr>
        <w:pStyle w:val="H1G"/>
        <w:rPr>
          <w:lang w:val="fr-FR"/>
        </w:rPr>
      </w:pPr>
      <w:r>
        <w:rPr>
          <w:lang w:val="fr-FR"/>
        </w:rPr>
        <w:tab/>
      </w:r>
      <w:r w:rsidR="00FA7247" w:rsidRPr="00221B1A">
        <w:rPr>
          <w:lang w:val="fr-FR"/>
        </w:rPr>
        <w:t>F</w:t>
      </w:r>
      <w:r w:rsidR="004014D1" w:rsidRPr="00221B1A">
        <w:rPr>
          <w:lang w:val="fr-FR"/>
        </w:rPr>
        <w:t xml:space="preserve">. </w:t>
      </w:r>
      <w:r w:rsidRPr="00221B1A">
        <w:rPr>
          <w:lang w:val="fr-FR"/>
        </w:rPr>
        <w:tab/>
      </w:r>
      <w:r w:rsidR="004014D1" w:rsidRPr="00221B1A">
        <w:rPr>
          <w:lang w:val="fr-FR"/>
        </w:rPr>
        <w:t>Écart de rémunération entre les hommes et les femmes dans la fonction publique</w:t>
      </w:r>
    </w:p>
    <w:p w14:paraId="7F3732B9" w14:textId="5528DD1E" w:rsidR="004014D1" w:rsidRPr="00043A0E" w:rsidRDefault="00BB00F2" w:rsidP="00BB00F2">
      <w:pPr>
        <w:pStyle w:val="SingleTxtG"/>
        <w:rPr>
          <w:lang w:val="fr-FR"/>
        </w:rPr>
      </w:pPr>
      <w:r w:rsidRPr="00043A0E">
        <w:rPr>
          <w:lang w:val="fr-FR"/>
        </w:rPr>
        <w:t>79.</w:t>
      </w:r>
      <w:r w:rsidRPr="00043A0E">
        <w:rPr>
          <w:lang w:val="fr-FR"/>
        </w:rPr>
        <w:tab/>
      </w:r>
      <w:r w:rsidR="004014D1" w:rsidRPr="00043A0E">
        <w:rPr>
          <w:lang w:val="fr-FR"/>
        </w:rPr>
        <w:t xml:space="preserve">Le statut de la fonction publique ne permet pas de différencier le salaire de base et les autres </w:t>
      </w:r>
      <w:r w:rsidR="004014D1" w:rsidRPr="00437B16">
        <w:rPr>
          <w:bCs/>
          <w:lang w:val="fr-FR"/>
        </w:rPr>
        <w:t>composantes</w:t>
      </w:r>
      <w:r w:rsidR="004014D1" w:rsidRPr="00043A0E">
        <w:rPr>
          <w:lang w:val="fr-FR"/>
        </w:rPr>
        <w:t xml:space="preserve"> de la rémunération en fonction du sexe. Certaines composantes de la rémunération, autres que la rémunération de base, sont différenciées vu l</w:t>
      </w:r>
      <w:r w:rsidR="00AC66A6">
        <w:rPr>
          <w:lang w:val="fr-FR"/>
        </w:rPr>
        <w:t>’</w:t>
      </w:r>
      <w:r w:rsidR="004014D1" w:rsidRPr="00043A0E">
        <w:rPr>
          <w:lang w:val="fr-FR"/>
        </w:rPr>
        <w:t>ancienneté, le rang, l</w:t>
      </w:r>
      <w:r w:rsidR="00AC66A6">
        <w:rPr>
          <w:lang w:val="fr-FR"/>
        </w:rPr>
        <w:t>’</w:t>
      </w:r>
      <w:r w:rsidR="004014D1" w:rsidRPr="00043A0E">
        <w:rPr>
          <w:lang w:val="fr-FR"/>
        </w:rPr>
        <w:t xml:space="preserve">augmentation périodique </w:t>
      </w:r>
      <w:r w:rsidR="00A54148">
        <w:rPr>
          <w:lang w:val="fr-FR"/>
        </w:rPr>
        <w:t>de la</w:t>
      </w:r>
      <w:r w:rsidR="00A54148" w:rsidRPr="00043A0E">
        <w:rPr>
          <w:lang w:val="fr-FR"/>
        </w:rPr>
        <w:t xml:space="preserve"> </w:t>
      </w:r>
      <w:r w:rsidR="004014D1" w:rsidRPr="00043A0E">
        <w:rPr>
          <w:lang w:val="fr-FR"/>
        </w:rPr>
        <w:t>charge du travail ou de son intensité, la nature des tâches, la fonction exercée.</w:t>
      </w:r>
    </w:p>
    <w:p w14:paraId="03A1ED87" w14:textId="0D86148E" w:rsidR="004014D1" w:rsidRPr="00043A0E" w:rsidRDefault="0097085F" w:rsidP="00BB00F2">
      <w:pPr>
        <w:pStyle w:val="H23G"/>
        <w:rPr>
          <w:lang w:val="fr-FR"/>
        </w:rPr>
      </w:pPr>
      <w:r>
        <w:rPr>
          <w:lang w:val="fr-FR"/>
        </w:rPr>
        <w:tab/>
      </w:r>
      <w:r>
        <w:rPr>
          <w:lang w:val="fr-FR"/>
        </w:rPr>
        <w:tab/>
      </w:r>
      <w:r w:rsidR="004014D1" w:rsidRPr="00043A0E">
        <w:rPr>
          <w:lang w:val="fr-FR"/>
        </w:rPr>
        <w:t xml:space="preserve">Rémunération moyenne dans la fonction publique, </w:t>
      </w:r>
      <w:proofErr w:type="spellStart"/>
      <w:r w:rsidR="004014D1" w:rsidRPr="00043A0E">
        <w:rPr>
          <w:lang w:val="fr-FR"/>
        </w:rPr>
        <w:t>zł</w:t>
      </w:r>
      <w:proofErr w:type="spellEnd"/>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1"/>
        <w:gridCol w:w="1027"/>
        <w:gridCol w:w="1027"/>
        <w:gridCol w:w="1027"/>
        <w:gridCol w:w="1028"/>
      </w:tblGrid>
      <w:tr w:rsidR="004014D1" w:rsidRPr="000521AA" w14:paraId="390E2962" w14:textId="77777777" w:rsidTr="00BB00F2">
        <w:trPr>
          <w:tblHeader/>
        </w:trPr>
        <w:tc>
          <w:tcPr>
            <w:tcW w:w="3261" w:type="dxa"/>
            <w:vMerge w:val="restart"/>
            <w:tcBorders>
              <w:top w:val="single" w:sz="4" w:space="0" w:color="auto"/>
              <w:bottom w:val="single" w:sz="12" w:space="0" w:color="auto"/>
            </w:tcBorders>
            <w:shd w:val="clear" w:color="auto" w:fill="auto"/>
            <w:vAlign w:val="bottom"/>
          </w:tcPr>
          <w:p w14:paraId="76221381" w14:textId="77777777" w:rsidR="004014D1" w:rsidRPr="00043A0E" w:rsidRDefault="004014D1" w:rsidP="0018214F">
            <w:pPr>
              <w:pStyle w:val="SingleTxtG"/>
              <w:suppressAutoHyphens w:val="0"/>
              <w:spacing w:before="80" w:after="80" w:line="200" w:lineRule="exact"/>
              <w:ind w:left="0" w:right="0"/>
              <w:jc w:val="left"/>
              <w:rPr>
                <w:i/>
                <w:sz w:val="16"/>
                <w:lang w:val="fr-FR"/>
              </w:rPr>
            </w:pPr>
          </w:p>
        </w:tc>
        <w:tc>
          <w:tcPr>
            <w:tcW w:w="2054" w:type="dxa"/>
            <w:gridSpan w:val="2"/>
            <w:tcBorders>
              <w:top w:val="single" w:sz="4" w:space="0" w:color="auto"/>
              <w:bottom w:val="single" w:sz="4" w:space="0" w:color="auto"/>
            </w:tcBorders>
            <w:shd w:val="clear" w:color="auto" w:fill="auto"/>
            <w:vAlign w:val="bottom"/>
          </w:tcPr>
          <w:p w14:paraId="1453364D" w14:textId="77777777" w:rsidR="004014D1" w:rsidRPr="00043A0E" w:rsidRDefault="004014D1" w:rsidP="00BB00F2">
            <w:pPr>
              <w:pStyle w:val="SingleTxtG"/>
              <w:suppressAutoHyphens w:val="0"/>
              <w:spacing w:before="80" w:after="80" w:line="200" w:lineRule="exact"/>
              <w:ind w:left="0" w:right="0"/>
              <w:jc w:val="center"/>
              <w:rPr>
                <w:i/>
                <w:sz w:val="16"/>
                <w:lang w:val="fr-FR"/>
              </w:rPr>
            </w:pPr>
            <w:r w:rsidRPr="00043A0E">
              <w:rPr>
                <w:i/>
                <w:sz w:val="16"/>
                <w:lang w:val="fr-FR"/>
              </w:rPr>
              <w:t>2021</w:t>
            </w:r>
          </w:p>
        </w:tc>
        <w:tc>
          <w:tcPr>
            <w:tcW w:w="2055" w:type="dxa"/>
            <w:gridSpan w:val="2"/>
            <w:tcBorders>
              <w:top w:val="single" w:sz="4" w:space="0" w:color="auto"/>
              <w:bottom w:val="single" w:sz="4" w:space="0" w:color="auto"/>
            </w:tcBorders>
            <w:shd w:val="clear" w:color="auto" w:fill="auto"/>
            <w:vAlign w:val="bottom"/>
          </w:tcPr>
          <w:p w14:paraId="5756D3F4" w14:textId="77777777" w:rsidR="004014D1" w:rsidRPr="00043A0E" w:rsidRDefault="004014D1" w:rsidP="00BB00F2">
            <w:pPr>
              <w:pStyle w:val="SingleTxtG"/>
              <w:suppressAutoHyphens w:val="0"/>
              <w:spacing w:before="80" w:after="80" w:line="200" w:lineRule="exact"/>
              <w:ind w:left="0" w:right="0"/>
              <w:jc w:val="center"/>
              <w:rPr>
                <w:i/>
                <w:sz w:val="16"/>
                <w:lang w:val="fr-FR"/>
              </w:rPr>
            </w:pPr>
            <w:r w:rsidRPr="00043A0E">
              <w:rPr>
                <w:i/>
                <w:sz w:val="16"/>
                <w:lang w:val="fr-FR"/>
              </w:rPr>
              <w:t>2022</w:t>
            </w:r>
          </w:p>
        </w:tc>
      </w:tr>
      <w:tr w:rsidR="004014D1" w:rsidRPr="000521AA" w14:paraId="24291E88" w14:textId="77777777" w:rsidTr="00BB00F2">
        <w:trPr>
          <w:tblHeader/>
        </w:trPr>
        <w:tc>
          <w:tcPr>
            <w:tcW w:w="3261" w:type="dxa"/>
            <w:vMerge/>
            <w:tcBorders>
              <w:top w:val="single" w:sz="12" w:space="0" w:color="auto"/>
              <w:bottom w:val="single" w:sz="12" w:space="0" w:color="auto"/>
            </w:tcBorders>
            <w:shd w:val="clear" w:color="auto" w:fill="auto"/>
            <w:vAlign w:val="bottom"/>
          </w:tcPr>
          <w:p w14:paraId="6F566419" w14:textId="77777777" w:rsidR="004014D1" w:rsidRPr="00043A0E" w:rsidRDefault="004014D1" w:rsidP="0018214F">
            <w:pPr>
              <w:pStyle w:val="SingleTxtG"/>
              <w:suppressAutoHyphens w:val="0"/>
              <w:spacing w:before="40" w:after="40" w:line="220" w:lineRule="exact"/>
              <w:ind w:left="0" w:right="0"/>
              <w:jc w:val="left"/>
              <w:rPr>
                <w:sz w:val="18"/>
                <w:lang w:val="fr-FR"/>
              </w:rPr>
            </w:pPr>
          </w:p>
        </w:tc>
        <w:tc>
          <w:tcPr>
            <w:tcW w:w="1027" w:type="dxa"/>
            <w:tcBorders>
              <w:top w:val="single" w:sz="4" w:space="0" w:color="auto"/>
              <w:bottom w:val="single" w:sz="12" w:space="0" w:color="auto"/>
            </w:tcBorders>
            <w:shd w:val="clear" w:color="auto" w:fill="auto"/>
            <w:vAlign w:val="bottom"/>
          </w:tcPr>
          <w:p w14:paraId="604B0891" w14:textId="341BE539" w:rsidR="004014D1" w:rsidRPr="00BB00F2" w:rsidRDefault="00A37497" w:rsidP="00BB00F2">
            <w:pPr>
              <w:pStyle w:val="SingleTxtG"/>
              <w:suppressAutoHyphens w:val="0"/>
              <w:spacing w:before="80" w:after="80" w:line="200" w:lineRule="exact"/>
              <w:ind w:left="0" w:right="0"/>
              <w:jc w:val="right"/>
              <w:rPr>
                <w:i/>
                <w:sz w:val="16"/>
                <w:lang w:val="fr-FR"/>
              </w:rPr>
            </w:pPr>
            <w:r w:rsidRPr="00BB00F2">
              <w:rPr>
                <w:i/>
                <w:sz w:val="16"/>
                <w:lang w:val="fr-FR"/>
              </w:rPr>
              <w:t>Femmes</w:t>
            </w:r>
          </w:p>
        </w:tc>
        <w:tc>
          <w:tcPr>
            <w:tcW w:w="1027" w:type="dxa"/>
            <w:tcBorders>
              <w:top w:val="single" w:sz="4" w:space="0" w:color="auto"/>
              <w:bottom w:val="single" w:sz="12" w:space="0" w:color="auto"/>
            </w:tcBorders>
            <w:shd w:val="clear" w:color="auto" w:fill="auto"/>
            <w:vAlign w:val="bottom"/>
          </w:tcPr>
          <w:p w14:paraId="39949BB0" w14:textId="787832E7" w:rsidR="004014D1" w:rsidRPr="00BB00F2" w:rsidRDefault="00A37497" w:rsidP="00BB00F2">
            <w:pPr>
              <w:pStyle w:val="SingleTxtG"/>
              <w:suppressAutoHyphens w:val="0"/>
              <w:spacing w:before="80" w:after="80" w:line="200" w:lineRule="exact"/>
              <w:ind w:left="0" w:right="0"/>
              <w:jc w:val="right"/>
              <w:rPr>
                <w:i/>
                <w:sz w:val="16"/>
                <w:lang w:val="fr-FR"/>
              </w:rPr>
            </w:pPr>
            <w:r w:rsidRPr="00BB00F2">
              <w:rPr>
                <w:i/>
                <w:sz w:val="16"/>
                <w:lang w:val="fr-FR"/>
              </w:rPr>
              <w:t>Hommes</w:t>
            </w:r>
          </w:p>
        </w:tc>
        <w:tc>
          <w:tcPr>
            <w:tcW w:w="1027" w:type="dxa"/>
            <w:tcBorders>
              <w:top w:val="single" w:sz="4" w:space="0" w:color="auto"/>
              <w:bottom w:val="single" w:sz="12" w:space="0" w:color="auto"/>
            </w:tcBorders>
            <w:shd w:val="clear" w:color="auto" w:fill="auto"/>
            <w:vAlign w:val="bottom"/>
          </w:tcPr>
          <w:p w14:paraId="15256FD4" w14:textId="2E4BFCBD" w:rsidR="004014D1" w:rsidRPr="00BB00F2" w:rsidRDefault="00A37497" w:rsidP="00BB00F2">
            <w:pPr>
              <w:pStyle w:val="SingleTxtG"/>
              <w:suppressAutoHyphens w:val="0"/>
              <w:spacing w:before="80" w:after="80" w:line="200" w:lineRule="exact"/>
              <w:ind w:left="0" w:right="0"/>
              <w:jc w:val="right"/>
              <w:rPr>
                <w:i/>
                <w:sz w:val="16"/>
                <w:lang w:val="fr-FR"/>
              </w:rPr>
            </w:pPr>
            <w:r w:rsidRPr="00BB00F2">
              <w:rPr>
                <w:i/>
                <w:sz w:val="16"/>
                <w:lang w:val="fr-FR"/>
              </w:rPr>
              <w:t>Femmes</w:t>
            </w:r>
          </w:p>
        </w:tc>
        <w:tc>
          <w:tcPr>
            <w:tcW w:w="1028" w:type="dxa"/>
            <w:tcBorders>
              <w:top w:val="single" w:sz="4" w:space="0" w:color="auto"/>
              <w:bottom w:val="single" w:sz="12" w:space="0" w:color="auto"/>
            </w:tcBorders>
            <w:shd w:val="clear" w:color="auto" w:fill="auto"/>
            <w:vAlign w:val="bottom"/>
          </w:tcPr>
          <w:p w14:paraId="583FD707" w14:textId="0780AFA8" w:rsidR="004014D1" w:rsidRPr="00BB00F2" w:rsidRDefault="00A37497" w:rsidP="00BB00F2">
            <w:pPr>
              <w:pStyle w:val="SingleTxtG"/>
              <w:suppressAutoHyphens w:val="0"/>
              <w:spacing w:before="80" w:after="80" w:line="200" w:lineRule="exact"/>
              <w:ind w:left="0" w:right="0"/>
              <w:jc w:val="right"/>
              <w:rPr>
                <w:i/>
                <w:sz w:val="16"/>
                <w:lang w:val="fr-FR"/>
              </w:rPr>
            </w:pPr>
            <w:r w:rsidRPr="00BB00F2">
              <w:rPr>
                <w:i/>
                <w:sz w:val="16"/>
                <w:lang w:val="fr-FR"/>
              </w:rPr>
              <w:t>Hommes</w:t>
            </w:r>
          </w:p>
        </w:tc>
      </w:tr>
      <w:tr w:rsidR="004014D1" w:rsidRPr="000521AA" w14:paraId="5ED83F32" w14:textId="77777777" w:rsidTr="00BB00F2">
        <w:tc>
          <w:tcPr>
            <w:tcW w:w="3261" w:type="dxa"/>
            <w:tcBorders>
              <w:top w:val="single" w:sz="12" w:space="0" w:color="auto"/>
            </w:tcBorders>
            <w:shd w:val="clear" w:color="auto" w:fill="auto"/>
          </w:tcPr>
          <w:p w14:paraId="58850BF7" w14:textId="544DFE08" w:rsidR="004014D1" w:rsidRPr="00043A0E" w:rsidRDefault="00A37497" w:rsidP="0018214F">
            <w:pPr>
              <w:pStyle w:val="SingleTxtG"/>
              <w:suppressAutoHyphens w:val="0"/>
              <w:spacing w:before="40" w:after="40" w:line="220" w:lineRule="exact"/>
              <w:ind w:left="0" w:right="0"/>
              <w:jc w:val="left"/>
              <w:rPr>
                <w:sz w:val="18"/>
                <w:lang w:val="fr-FR"/>
              </w:rPr>
            </w:pPr>
            <w:r>
              <w:rPr>
                <w:sz w:val="18"/>
                <w:lang w:val="fr-FR"/>
              </w:rPr>
              <w:t>T</w:t>
            </w:r>
            <w:r w:rsidR="004014D1" w:rsidRPr="00043A0E">
              <w:rPr>
                <w:sz w:val="18"/>
                <w:lang w:val="fr-FR"/>
              </w:rPr>
              <w:t>otal</w:t>
            </w:r>
            <w:r w:rsidR="005F1D24">
              <w:rPr>
                <w:sz w:val="18"/>
                <w:lang w:val="fr-FR"/>
              </w:rPr>
              <w:t xml:space="preserve"> </w:t>
            </w:r>
            <w:r w:rsidR="004014D1" w:rsidRPr="00043A0E">
              <w:rPr>
                <w:sz w:val="18"/>
                <w:lang w:val="fr-FR"/>
              </w:rPr>
              <w:t xml:space="preserve">: salaire de base et indemnités, primes, indemnités de départ pour la retraite, </w:t>
            </w:r>
            <w:r w:rsidR="00D24A50">
              <w:rPr>
                <w:sz w:val="18"/>
                <w:lang w:val="fr-FR"/>
              </w:rPr>
              <w:br/>
            </w:r>
            <w:r w:rsidR="004014D1" w:rsidRPr="00043A0E">
              <w:rPr>
                <w:sz w:val="18"/>
                <w:lang w:val="fr-FR"/>
              </w:rPr>
              <w:t xml:space="preserve">salaire annuel supplémentaire brut </w:t>
            </w:r>
          </w:p>
        </w:tc>
        <w:tc>
          <w:tcPr>
            <w:tcW w:w="1027" w:type="dxa"/>
            <w:tcBorders>
              <w:top w:val="single" w:sz="12" w:space="0" w:color="auto"/>
            </w:tcBorders>
            <w:shd w:val="clear" w:color="auto" w:fill="auto"/>
            <w:vAlign w:val="bottom"/>
          </w:tcPr>
          <w:p w14:paraId="0328E44B" w14:textId="2AE97D8F"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7</w:t>
            </w:r>
            <w:r w:rsidR="00D24A50">
              <w:rPr>
                <w:sz w:val="18"/>
                <w:lang w:val="fr-FR"/>
              </w:rPr>
              <w:t> </w:t>
            </w:r>
            <w:r w:rsidRPr="00043A0E">
              <w:rPr>
                <w:sz w:val="18"/>
                <w:lang w:val="fr-FR"/>
              </w:rPr>
              <w:t>125</w:t>
            </w:r>
          </w:p>
        </w:tc>
        <w:tc>
          <w:tcPr>
            <w:tcW w:w="1027" w:type="dxa"/>
            <w:tcBorders>
              <w:top w:val="single" w:sz="12" w:space="0" w:color="auto"/>
            </w:tcBorders>
            <w:shd w:val="clear" w:color="auto" w:fill="auto"/>
            <w:vAlign w:val="bottom"/>
          </w:tcPr>
          <w:p w14:paraId="52CAB164" w14:textId="5A829583"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8</w:t>
            </w:r>
            <w:r w:rsidR="00D24A50">
              <w:rPr>
                <w:sz w:val="18"/>
                <w:lang w:val="fr-FR"/>
              </w:rPr>
              <w:t> </w:t>
            </w:r>
            <w:r w:rsidRPr="00043A0E">
              <w:rPr>
                <w:sz w:val="18"/>
                <w:lang w:val="fr-FR"/>
              </w:rPr>
              <w:t>154</w:t>
            </w:r>
          </w:p>
        </w:tc>
        <w:tc>
          <w:tcPr>
            <w:tcW w:w="1027" w:type="dxa"/>
            <w:tcBorders>
              <w:top w:val="single" w:sz="12" w:space="0" w:color="auto"/>
            </w:tcBorders>
            <w:shd w:val="clear" w:color="auto" w:fill="auto"/>
            <w:vAlign w:val="bottom"/>
          </w:tcPr>
          <w:p w14:paraId="4504203F" w14:textId="5EAEB621"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7</w:t>
            </w:r>
            <w:r w:rsidR="00D24A50">
              <w:rPr>
                <w:sz w:val="18"/>
                <w:lang w:val="fr-FR"/>
              </w:rPr>
              <w:t> </w:t>
            </w:r>
            <w:r w:rsidRPr="00043A0E">
              <w:rPr>
                <w:sz w:val="18"/>
                <w:lang w:val="fr-FR"/>
              </w:rPr>
              <w:t>796</w:t>
            </w:r>
          </w:p>
        </w:tc>
        <w:tc>
          <w:tcPr>
            <w:tcW w:w="1028" w:type="dxa"/>
            <w:tcBorders>
              <w:top w:val="single" w:sz="12" w:space="0" w:color="auto"/>
            </w:tcBorders>
            <w:shd w:val="clear" w:color="auto" w:fill="auto"/>
            <w:vAlign w:val="bottom"/>
          </w:tcPr>
          <w:p w14:paraId="4A55F657" w14:textId="6F8DED45"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8</w:t>
            </w:r>
            <w:r w:rsidR="00D24A50">
              <w:rPr>
                <w:sz w:val="18"/>
                <w:lang w:val="fr-FR"/>
              </w:rPr>
              <w:t> </w:t>
            </w:r>
            <w:r w:rsidRPr="00043A0E">
              <w:rPr>
                <w:sz w:val="18"/>
                <w:lang w:val="fr-FR"/>
              </w:rPr>
              <w:t>841</w:t>
            </w:r>
          </w:p>
        </w:tc>
      </w:tr>
      <w:tr w:rsidR="004014D1" w:rsidRPr="000521AA" w14:paraId="0FE987BF" w14:textId="77777777" w:rsidTr="00BB00F2">
        <w:tc>
          <w:tcPr>
            <w:tcW w:w="3261" w:type="dxa"/>
            <w:tcBorders>
              <w:bottom w:val="single" w:sz="12" w:space="0" w:color="auto"/>
            </w:tcBorders>
            <w:shd w:val="clear" w:color="auto" w:fill="auto"/>
          </w:tcPr>
          <w:p w14:paraId="28FD47F8" w14:textId="0DC96F1E" w:rsidR="004014D1" w:rsidRPr="00043A0E" w:rsidRDefault="00A37497" w:rsidP="0018214F">
            <w:pPr>
              <w:pStyle w:val="SingleTxtG"/>
              <w:suppressAutoHyphens w:val="0"/>
              <w:spacing w:before="40" w:after="40" w:line="220" w:lineRule="exact"/>
              <w:ind w:left="0" w:right="0"/>
              <w:jc w:val="left"/>
              <w:rPr>
                <w:sz w:val="18"/>
                <w:lang w:val="fr-FR"/>
              </w:rPr>
            </w:pPr>
            <w:r w:rsidRPr="00043A0E">
              <w:rPr>
                <w:sz w:val="18"/>
                <w:lang w:val="fr-FR"/>
              </w:rPr>
              <w:t xml:space="preserve">Salaire </w:t>
            </w:r>
            <w:r w:rsidR="004014D1" w:rsidRPr="00043A0E">
              <w:rPr>
                <w:sz w:val="18"/>
                <w:lang w:val="fr-FR"/>
              </w:rPr>
              <w:t>de base</w:t>
            </w:r>
          </w:p>
        </w:tc>
        <w:tc>
          <w:tcPr>
            <w:tcW w:w="1027" w:type="dxa"/>
            <w:tcBorders>
              <w:bottom w:val="single" w:sz="12" w:space="0" w:color="auto"/>
            </w:tcBorders>
            <w:shd w:val="clear" w:color="auto" w:fill="auto"/>
            <w:vAlign w:val="bottom"/>
          </w:tcPr>
          <w:p w14:paraId="17BEB0AA" w14:textId="32D475BD"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4</w:t>
            </w:r>
            <w:r w:rsidR="00D24A50">
              <w:rPr>
                <w:sz w:val="18"/>
                <w:lang w:val="fr-FR"/>
              </w:rPr>
              <w:t> </w:t>
            </w:r>
            <w:r w:rsidRPr="00043A0E">
              <w:rPr>
                <w:sz w:val="18"/>
                <w:lang w:val="fr-FR"/>
              </w:rPr>
              <w:t>484</w:t>
            </w:r>
          </w:p>
        </w:tc>
        <w:tc>
          <w:tcPr>
            <w:tcW w:w="1027" w:type="dxa"/>
            <w:tcBorders>
              <w:bottom w:val="single" w:sz="12" w:space="0" w:color="auto"/>
            </w:tcBorders>
            <w:shd w:val="clear" w:color="auto" w:fill="auto"/>
            <w:vAlign w:val="bottom"/>
          </w:tcPr>
          <w:p w14:paraId="098C2CBF" w14:textId="1BB5AF4D"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5</w:t>
            </w:r>
            <w:r w:rsidR="00D24A50">
              <w:rPr>
                <w:sz w:val="18"/>
                <w:lang w:val="fr-FR"/>
              </w:rPr>
              <w:t> </w:t>
            </w:r>
            <w:r w:rsidRPr="00043A0E">
              <w:rPr>
                <w:sz w:val="18"/>
                <w:lang w:val="fr-FR"/>
              </w:rPr>
              <w:t>007</w:t>
            </w:r>
          </w:p>
        </w:tc>
        <w:tc>
          <w:tcPr>
            <w:tcW w:w="1027" w:type="dxa"/>
            <w:tcBorders>
              <w:bottom w:val="single" w:sz="12" w:space="0" w:color="auto"/>
            </w:tcBorders>
            <w:shd w:val="clear" w:color="auto" w:fill="auto"/>
            <w:vAlign w:val="bottom"/>
          </w:tcPr>
          <w:p w14:paraId="619D5DB2" w14:textId="2412D612"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4</w:t>
            </w:r>
            <w:r w:rsidR="00D24A50">
              <w:rPr>
                <w:sz w:val="18"/>
                <w:lang w:val="fr-FR"/>
              </w:rPr>
              <w:t> </w:t>
            </w:r>
            <w:r w:rsidRPr="00043A0E">
              <w:rPr>
                <w:sz w:val="18"/>
                <w:lang w:val="fr-FR"/>
              </w:rPr>
              <w:t>925</w:t>
            </w:r>
          </w:p>
        </w:tc>
        <w:tc>
          <w:tcPr>
            <w:tcW w:w="1028" w:type="dxa"/>
            <w:tcBorders>
              <w:bottom w:val="single" w:sz="12" w:space="0" w:color="auto"/>
            </w:tcBorders>
            <w:shd w:val="clear" w:color="auto" w:fill="auto"/>
            <w:vAlign w:val="bottom"/>
          </w:tcPr>
          <w:p w14:paraId="6D206C59" w14:textId="01AB33C1"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5</w:t>
            </w:r>
            <w:r w:rsidR="00D24A50">
              <w:rPr>
                <w:sz w:val="18"/>
                <w:lang w:val="fr-FR"/>
              </w:rPr>
              <w:t> </w:t>
            </w:r>
            <w:r w:rsidRPr="00043A0E">
              <w:rPr>
                <w:sz w:val="18"/>
                <w:lang w:val="fr-FR"/>
              </w:rPr>
              <w:t>458</w:t>
            </w:r>
          </w:p>
        </w:tc>
      </w:tr>
    </w:tbl>
    <w:p w14:paraId="3F060F0E" w14:textId="474BB5CA" w:rsidR="004014D1" w:rsidRPr="00221B1A" w:rsidRDefault="00770EAC" w:rsidP="00BB00F2">
      <w:pPr>
        <w:pStyle w:val="H1G"/>
        <w:rPr>
          <w:lang w:val="fr-FR"/>
        </w:rPr>
      </w:pPr>
      <w:r>
        <w:rPr>
          <w:lang w:val="fr-FR"/>
        </w:rPr>
        <w:tab/>
      </w:r>
      <w:r w:rsidR="00FA7247" w:rsidRPr="00221B1A">
        <w:rPr>
          <w:lang w:val="fr-FR"/>
        </w:rPr>
        <w:t>G</w:t>
      </w:r>
      <w:r w:rsidR="004014D1" w:rsidRPr="00221B1A">
        <w:rPr>
          <w:lang w:val="fr-FR"/>
        </w:rPr>
        <w:t xml:space="preserve">. </w:t>
      </w:r>
      <w:r w:rsidRPr="00221B1A">
        <w:rPr>
          <w:lang w:val="fr-FR"/>
        </w:rPr>
        <w:tab/>
      </w:r>
      <w:r w:rsidR="004014D1" w:rsidRPr="00221B1A">
        <w:rPr>
          <w:lang w:val="fr-FR"/>
        </w:rPr>
        <w:t xml:space="preserve">Affaires de discrimination salariale traitées par les tribunaux, </w:t>
      </w:r>
      <w:r w:rsidR="00704582">
        <w:rPr>
          <w:lang w:val="fr-FR"/>
        </w:rPr>
        <w:br/>
      </w:r>
      <w:r w:rsidR="004014D1" w:rsidRPr="00221B1A">
        <w:rPr>
          <w:lang w:val="fr-FR"/>
        </w:rPr>
        <w:t>exemples depuis 2014</w:t>
      </w:r>
    </w:p>
    <w:p w14:paraId="667C6CF7" w14:textId="6E267A25" w:rsidR="004014D1" w:rsidRDefault="00BB00F2" w:rsidP="00BB00F2">
      <w:pPr>
        <w:pStyle w:val="SingleTxtG"/>
        <w:rPr>
          <w:lang w:val="fr-FR"/>
        </w:rPr>
      </w:pPr>
      <w:r>
        <w:rPr>
          <w:lang w:val="fr-FR"/>
        </w:rPr>
        <w:t>80.</w:t>
      </w:r>
      <w:r>
        <w:rPr>
          <w:lang w:val="fr-FR"/>
        </w:rPr>
        <w:tab/>
      </w:r>
      <w:r w:rsidR="004014D1" w:rsidRPr="00043A0E">
        <w:rPr>
          <w:bCs/>
          <w:lang w:val="fr-FR"/>
        </w:rPr>
        <w:t>Seules les données sur le total d</w:t>
      </w:r>
      <w:r w:rsidR="00AC66A6">
        <w:rPr>
          <w:bCs/>
          <w:lang w:val="fr-FR"/>
        </w:rPr>
        <w:t>’</w:t>
      </w:r>
      <w:r w:rsidR="004014D1" w:rsidRPr="00043A0E">
        <w:rPr>
          <w:bCs/>
          <w:lang w:val="fr-FR"/>
        </w:rPr>
        <w:t>affaires de discrimination en matière d</w:t>
      </w:r>
      <w:r w:rsidR="00AC66A6">
        <w:rPr>
          <w:bCs/>
          <w:lang w:val="fr-FR"/>
        </w:rPr>
        <w:t>’</w:t>
      </w:r>
      <w:r w:rsidR="004014D1" w:rsidRPr="00043A0E">
        <w:rPr>
          <w:bCs/>
          <w:lang w:val="fr-FR"/>
        </w:rPr>
        <w:t>emploi sont disponibles</w:t>
      </w:r>
      <w:r w:rsidR="004014D1" w:rsidRPr="00043A0E">
        <w:rPr>
          <w:lang w:val="fr-FR"/>
        </w:rPr>
        <w:t>.</w:t>
      </w:r>
    </w:p>
    <w:p w14:paraId="4E6D3A9D" w14:textId="01225818" w:rsidR="004014D1" w:rsidRPr="00221B1A" w:rsidRDefault="00770EAC" w:rsidP="00BB00F2">
      <w:pPr>
        <w:pStyle w:val="HChG"/>
        <w:rPr>
          <w:lang w:val="fr-FR"/>
        </w:rPr>
      </w:pPr>
      <w:r>
        <w:rPr>
          <w:lang w:val="fr-FR"/>
        </w:rPr>
        <w:tab/>
      </w:r>
      <w:r w:rsidR="00FA7247" w:rsidRPr="00221B1A">
        <w:rPr>
          <w:lang w:val="fr-FR"/>
        </w:rPr>
        <w:t>IX</w:t>
      </w:r>
      <w:r w:rsidR="004014D1" w:rsidRPr="00221B1A">
        <w:rPr>
          <w:lang w:val="fr-FR"/>
        </w:rPr>
        <w:t xml:space="preserve">. </w:t>
      </w:r>
      <w:r w:rsidRPr="00221B1A">
        <w:rPr>
          <w:lang w:val="fr-FR"/>
        </w:rPr>
        <w:tab/>
      </w:r>
      <w:r w:rsidR="004014D1" w:rsidRPr="00221B1A">
        <w:rPr>
          <w:lang w:val="fr-FR"/>
        </w:rPr>
        <w:t xml:space="preserve">Droit de constituer des syndicats (article 8) </w:t>
      </w:r>
    </w:p>
    <w:p w14:paraId="4F6E6EAD" w14:textId="6D88EBB3" w:rsidR="004014D1" w:rsidRPr="00221B1A" w:rsidRDefault="00770EAC" w:rsidP="00BB00F2">
      <w:pPr>
        <w:pStyle w:val="H1G"/>
        <w:rPr>
          <w:lang w:val="fr-FR"/>
        </w:rPr>
      </w:pPr>
      <w:r>
        <w:rPr>
          <w:lang w:val="fr-FR"/>
        </w:rPr>
        <w:tab/>
      </w:r>
      <w:r w:rsidR="00FA7247" w:rsidRPr="00221B1A">
        <w:rPr>
          <w:lang w:val="fr-FR"/>
        </w:rPr>
        <w:t>A</w:t>
      </w:r>
      <w:r w:rsidR="004014D1" w:rsidRPr="00221B1A">
        <w:rPr>
          <w:lang w:val="fr-FR"/>
        </w:rPr>
        <w:t xml:space="preserve">. </w:t>
      </w:r>
      <w:r w:rsidRPr="00221B1A">
        <w:rPr>
          <w:lang w:val="fr-FR"/>
        </w:rPr>
        <w:tab/>
      </w:r>
      <w:r w:rsidR="004014D1" w:rsidRPr="00221B1A">
        <w:rPr>
          <w:lang w:val="fr-FR"/>
        </w:rPr>
        <w:t xml:space="preserve">Perspectives de ratification de la </w:t>
      </w:r>
      <w:r w:rsidR="00BB00F2" w:rsidRPr="00221B1A">
        <w:rPr>
          <w:lang w:val="fr-FR"/>
        </w:rPr>
        <w:t xml:space="preserve">Convention </w:t>
      </w:r>
      <w:r w:rsidR="004014D1" w:rsidRPr="00221B1A">
        <w:rPr>
          <w:lang w:val="fr-FR"/>
        </w:rPr>
        <w:t>n</w:t>
      </w:r>
      <w:r w:rsidR="001A47FE" w:rsidRPr="00BB00F2">
        <w:rPr>
          <w:vertAlign w:val="superscript"/>
          <w:lang w:val="fr-FR"/>
        </w:rPr>
        <w:t>o</w:t>
      </w:r>
      <w:r w:rsidR="001A47FE">
        <w:rPr>
          <w:lang w:val="fr-FR"/>
        </w:rPr>
        <w:t> </w:t>
      </w:r>
      <w:r w:rsidR="004014D1" w:rsidRPr="00221B1A">
        <w:rPr>
          <w:lang w:val="fr-FR"/>
        </w:rPr>
        <w:t>154 de l</w:t>
      </w:r>
      <w:r w:rsidR="00AC66A6">
        <w:rPr>
          <w:lang w:val="fr-FR"/>
        </w:rPr>
        <w:t>’</w:t>
      </w:r>
      <w:r w:rsidR="004014D1" w:rsidRPr="00221B1A">
        <w:rPr>
          <w:lang w:val="fr-FR"/>
        </w:rPr>
        <w:t xml:space="preserve">OIT </w:t>
      </w:r>
      <w:r w:rsidR="00704582">
        <w:rPr>
          <w:lang w:val="fr-FR"/>
        </w:rPr>
        <w:br/>
      </w:r>
      <w:r w:rsidR="004014D1" w:rsidRPr="00221B1A">
        <w:rPr>
          <w:lang w:val="fr-FR"/>
        </w:rPr>
        <w:t>sur la négociation collective</w:t>
      </w:r>
    </w:p>
    <w:p w14:paraId="5A98D44A" w14:textId="53CCCC79" w:rsidR="004014D1" w:rsidRDefault="00BB00F2" w:rsidP="00BB00F2">
      <w:pPr>
        <w:pStyle w:val="SingleTxtG"/>
        <w:rPr>
          <w:bCs/>
          <w:lang w:val="fr-FR"/>
        </w:rPr>
      </w:pPr>
      <w:r>
        <w:rPr>
          <w:lang w:val="fr-FR"/>
        </w:rPr>
        <w:t>81.</w:t>
      </w:r>
      <w:r>
        <w:rPr>
          <w:lang w:val="fr-FR"/>
        </w:rPr>
        <w:tab/>
      </w:r>
      <w:r w:rsidR="004014D1" w:rsidRPr="00043A0E">
        <w:rPr>
          <w:bCs/>
          <w:lang w:val="fr-FR"/>
        </w:rPr>
        <w:t xml:space="preserve">Actuellement, la ratification de la </w:t>
      </w:r>
      <w:r w:rsidRPr="00043A0E">
        <w:rPr>
          <w:bCs/>
          <w:lang w:val="fr-FR"/>
        </w:rPr>
        <w:t xml:space="preserve">Convention </w:t>
      </w:r>
      <w:r w:rsidR="004014D1" w:rsidRPr="00043A0E">
        <w:rPr>
          <w:bCs/>
          <w:lang w:val="fr-FR"/>
        </w:rPr>
        <w:t>n</w:t>
      </w:r>
      <w:r w:rsidR="00AC66A6">
        <w:rPr>
          <w:bCs/>
          <w:lang w:val="fr-FR"/>
        </w:rPr>
        <w:t>’</w:t>
      </w:r>
      <w:r w:rsidR="004014D1" w:rsidRPr="00043A0E">
        <w:rPr>
          <w:bCs/>
          <w:lang w:val="fr-FR"/>
        </w:rPr>
        <w:t>est pas envisagée en raison de l</w:t>
      </w:r>
      <w:r w:rsidR="00AC66A6">
        <w:rPr>
          <w:bCs/>
          <w:lang w:val="fr-FR"/>
        </w:rPr>
        <w:t>’</w:t>
      </w:r>
      <w:r w:rsidR="004014D1" w:rsidRPr="00043A0E">
        <w:rPr>
          <w:bCs/>
          <w:lang w:val="fr-FR"/>
        </w:rPr>
        <w:t xml:space="preserve">incompatibilité de la législation polonaise avec les dispositions de la </w:t>
      </w:r>
      <w:r w:rsidRPr="00043A0E">
        <w:rPr>
          <w:bCs/>
          <w:lang w:val="fr-FR"/>
        </w:rPr>
        <w:t xml:space="preserve">Convention </w:t>
      </w:r>
      <w:r w:rsidR="004014D1" w:rsidRPr="00043A0E">
        <w:rPr>
          <w:bCs/>
          <w:lang w:val="fr-FR"/>
        </w:rPr>
        <w:t>(possibilité de conclure des conventions collectives dans l</w:t>
      </w:r>
      <w:r w:rsidR="00AC66A6">
        <w:rPr>
          <w:bCs/>
          <w:lang w:val="fr-FR"/>
        </w:rPr>
        <w:t>’</w:t>
      </w:r>
      <w:r w:rsidR="004014D1" w:rsidRPr="00043A0E">
        <w:rPr>
          <w:bCs/>
          <w:lang w:val="fr-FR"/>
        </w:rPr>
        <w:t>administration de l</w:t>
      </w:r>
      <w:r w:rsidR="00AC66A6">
        <w:rPr>
          <w:bCs/>
          <w:lang w:val="fr-FR"/>
        </w:rPr>
        <w:t>’</w:t>
      </w:r>
      <w:r w:rsidR="004014D1" w:rsidRPr="00043A0E">
        <w:rPr>
          <w:bCs/>
          <w:lang w:val="fr-FR"/>
        </w:rPr>
        <w:t>État non prévue).</w:t>
      </w:r>
    </w:p>
    <w:p w14:paraId="3414F4DF" w14:textId="136D75E3" w:rsidR="004014D1" w:rsidRPr="00221B1A" w:rsidRDefault="00770EAC" w:rsidP="00BB00F2">
      <w:pPr>
        <w:pStyle w:val="H1G"/>
        <w:rPr>
          <w:lang w:val="fr-FR"/>
        </w:rPr>
      </w:pPr>
      <w:r>
        <w:rPr>
          <w:lang w:val="fr-FR"/>
        </w:rPr>
        <w:tab/>
      </w:r>
      <w:r w:rsidR="00FA7247" w:rsidRPr="00221B1A">
        <w:rPr>
          <w:lang w:val="fr-FR"/>
        </w:rPr>
        <w:t>B</w:t>
      </w:r>
      <w:r w:rsidR="004014D1" w:rsidRPr="00221B1A">
        <w:rPr>
          <w:lang w:val="fr-FR"/>
        </w:rPr>
        <w:t xml:space="preserve">. </w:t>
      </w:r>
      <w:r w:rsidRPr="00221B1A">
        <w:rPr>
          <w:lang w:val="fr-FR"/>
        </w:rPr>
        <w:tab/>
      </w:r>
      <w:r w:rsidR="004014D1" w:rsidRPr="00221B1A">
        <w:rPr>
          <w:lang w:val="fr-FR"/>
        </w:rPr>
        <w:t>Solutions adoptées pour répondre aux revendications des grévistes en</w:t>
      </w:r>
      <w:r w:rsidR="00704582">
        <w:rPr>
          <w:lang w:val="fr-FR"/>
        </w:rPr>
        <w:t> </w:t>
      </w:r>
      <w:r w:rsidR="004014D1" w:rsidRPr="00221B1A">
        <w:rPr>
          <w:lang w:val="fr-FR"/>
        </w:rPr>
        <w:t>matière de conditions de travail</w:t>
      </w:r>
    </w:p>
    <w:p w14:paraId="2302EE9F" w14:textId="7EF58581" w:rsidR="004014D1" w:rsidRPr="00043A0E" w:rsidRDefault="00BB00F2" w:rsidP="00BB00F2">
      <w:pPr>
        <w:pStyle w:val="SingleTxtG"/>
        <w:rPr>
          <w:lang w:val="fr-FR"/>
        </w:rPr>
      </w:pPr>
      <w:r w:rsidRPr="00043A0E">
        <w:rPr>
          <w:lang w:val="fr-FR"/>
        </w:rPr>
        <w:t>82.</w:t>
      </w:r>
      <w:r w:rsidRPr="00043A0E">
        <w:rPr>
          <w:lang w:val="fr-FR"/>
        </w:rPr>
        <w:tab/>
      </w:r>
      <w:r w:rsidR="004014D1" w:rsidRPr="00043A0E">
        <w:rPr>
          <w:lang w:val="fr-FR"/>
        </w:rPr>
        <w:t>Les salaires et les conditions de travail peuvent faire l</w:t>
      </w:r>
      <w:r w:rsidR="00AC66A6">
        <w:rPr>
          <w:lang w:val="fr-FR"/>
        </w:rPr>
        <w:t>’</w:t>
      </w:r>
      <w:r w:rsidR="004014D1" w:rsidRPr="00043A0E">
        <w:rPr>
          <w:lang w:val="fr-FR"/>
        </w:rPr>
        <w:t>objet de conflits de travail. La loi du 23.05.1991 sur la résolution des conflits collectifs prévoit les étapes de la résolution des conflits visant à satisfaire les revendications des travailleurs</w:t>
      </w:r>
      <w:r w:rsidR="00A54148">
        <w:rPr>
          <w:lang w:val="fr-FR"/>
        </w:rPr>
        <w:t xml:space="preserve"> </w:t>
      </w:r>
      <w:r w:rsidR="004014D1" w:rsidRPr="00043A0E">
        <w:rPr>
          <w:lang w:val="fr-FR"/>
        </w:rPr>
        <w:t>: négociation, médiation (toutes deux obligatoires), arbitrage, grève. Une grève peut être déclarée uniquement après l’épuisement des possibilités de résolution du conflit prévues par la loi.</w:t>
      </w:r>
    </w:p>
    <w:p w14:paraId="42891AE9" w14:textId="28FFF8B8" w:rsidR="004014D1" w:rsidRDefault="00BB00F2" w:rsidP="00BB00F2">
      <w:pPr>
        <w:pStyle w:val="SingleTxtG"/>
        <w:rPr>
          <w:lang w:val="fr-FR"/>
        </w:rPr>
      </w:pPr>
      <w:r>
        <w:rPr>
          <w:lang w:val="fr-FR"/>
        </w:rPr>
        <w:t>83.</w:t>
      </w:r>
      <w:r>
        <w:rPr>
          <w:lang w:val="fr-FR"/>
        </w:rPr>
        <w:tab/>
      </w:r>
      <w:r w:rsidR="004014D1" w:rsidRPr="00043A0E">
        <w:rPr>
          <w:lang w:val="fr-FR"/>
        </w:rPr>
        <w:t>En 2021, il y a eu 712 conflits collectifs et 125 conflits collectifs au stade de la médiation, 7 grèves impliquant 1,4 mille travailleurs (32</w:t>
      </w:r>
      <w:r w:rsidR="001A47FE">
        <w:rPr>
          <w:lang w:val="fr-FR"/>
        </w:rPr>
        <w:t> </w:t>
      </w:r>
      <w:r w:rsidR="004014D1" w:rsidRPr="00043A0E">
        <w:rPr>
          <w:lang w:val="fr-FR"/>
        </w:rPr>
        <w:t>% des travailleurs des unités où des grèves ont été organisées). En 2022, 122 conflits collectifs au stade de la médiation ont été enregistrés, les données sur les conflits collectifs enregistrés par les inspecteurs du travail de district ne sont pas encore disponibles.</w:t>
      </w:r>
    </w:p>
    <w:p w14:paraId="20DA2B9F" w14:textId="51F263C8" w:rsidR="004014D1" w:rsidRPr="00221B1A" w:rsidRDefault="00A37497" w:rsidP="00BB00F2">
      <w:pPr>
        <w:pStyle w:val="HChG"/>
        <w:rPr>
          <w:lang w:val="fr-FR"/>
        </w:rPr>
      </w:pPr>
      <w:r>
        <w:rPr>
          <w:lang w:val="fr-FR"/>
        </w:rPr>
        <w:tab/>
      </w:r>
      <w:r w:rsidR="00FA7247" w:rsidRPr="00221B1A">
        <w:rPr>
          <w:lang w:val="fr-FR"/>
        </w:rPr>
        <w:t>X</w:t>
      </w:r>
      <w:r w:rsidR="004014D1" w:rsidRPr="00221B1A">
        <w:rPr>
          <w:lang w:val="fr-FR"/>
        </w:rPr>
        <w:t xml:space="preserve">. </w:t>
      </w:r>
      <w:r w:rsidRPr="00221B1A">
        <w:rPr>
          <w:lang w:val="fr-FR"/>
        </w:rPr>
        <w:tab/>
      </w:r>
      <w:r w:rsidR="004014D1" w:rsidRPr="00221B1A">
        <w:rPr>
          <w:lang w:val="fr-FR"/>
        </w:rPr>
        <w:t xml:space="preserve">Droit à la sécurité sociale (article 9) </w:t>
      </w:r>
    </w:p>
    <w:p w14:paraId="6CC83778" w14:textId="4693DC7D" w:rsidR="004014D1" w:rsidRPr="00221B1A" w:rsidRDefault="00770EAC" w:rsidP="00BB00F2">
      <w:pPr>
        <w:pStyle w:val="H1G"/>
        <w:rPr>
          <w:lang w:val="fr-FR"/>
        </w:rPr>
      </w:pPr>
      <w:r>
        <w:rPr>
          <w:lang w:val="fr-FR"/>
        </w:rPr>
        <w:tab/>
      </w:r>
      <w:r w:rsidR="00FA7247" w:rsidRPr="00221B1A">
        <w:rPr>
          <w:lang w:val="fr-FR"/>
        </w:rPr>
        <w:t>A</w:t>
      </w:r>
      <w:r w:rsidR="004014D1" w:rsidRPr="00221B1A">
        <w:rPr>
          <w:lang w:val="fr-FR"/>
        </w:rPr>
        <w:t xml:space="preserve">. </w:t>
      </w:r>
      <w:r w:rsidRPr="00221B1A">
        <w:rPr>
          <w:lang w:val="fr-FR"/>
        </w:rPr>
        <w:tab/>
      </w:r>
      <w:r w:rsidR="004014D1" w:rsidRPr="00221B1A">
        <w:rPr>
          <w:lang w:val="fr-FR"/>
        </w:rPr>
        <w:t>Traitement des questions liées à la réduction des cotisations sociales des</w:t>
      </w:r>
      <w:r w:rsidR="00704582">
        <w:rPr>
          <w:lang w:val="fr-FR"/>
        </w:rPr>
        <w:t> </w:t>
      </w:r>
      <w:r w:rsidR="004014D1" w:rsidRPr="00221B1A">
        <w:rPr>
          <w:lang w:val="fr-FR"/>
        </w:rPr>
        <w:t>nouvelles entreprises et des petites entreprises (2018-2020)</w:t>
      </w:r>
    </w:p>
    <w:p w14:paraId="5804E616" w14:textId="4DBEBA5A" w:rsidR="004014D1" w:rsidRPr="00043A0E" w:rsidRDefault="00BB00F2" w:rsidP="00BB00F2">
      <w:pPr>
        <w:pStyle w:val="SingleTxtG"/>
        <w:rPr>
          <w:bCs/>
          <w:lang w:val="fr-FR"/>
        </w:rPr>
      </w:pPr>
      <w:r w:rsidRPr="00043A0E">
        <w:rPr>
          <w:lang w:val="fr-FR"/>
        </w:rPr>
        <w:t>84.</w:t>
      </w:r>
      <w:r w:rsidRPr="00043A0E">
        <w:rPr>
          <w:lang w:val="fr-FR"/>
        </w:rPr>
        <w:tab/>
      </w:r>
      <w:r w:rsidR="004014D1" w:rsidRPr="00043A0E">
        <w:rPr>
          <w:bCs/>
          <w:lang w:val="fr-FR"/>
        </w:rPr>
        <w:t>Le 01.01.2019, les cotisations de sécurité sociale des personnes exerçant des activités économiques à petite échelle ont été réduites. Les cotisations réduites peuvent être payées pendant 36 mois. Le paiement de cotisations réduites n</w:t>
      </w:r>
      <w:r w:rsidR="00AC66A6">
        <w:rPr>
          <w:bCs/>
          <w:lang w:val="fr-FR"/>
        </w:rPr>
        <w:t>’</w:t>
      </w:r>
      <w:r w:rsidR="004014D1" w:rsidRPr="00043A0E">
        <w:rPr>
          <w:bCs/>
          <w:lang w:val="fr-FR"/>
        </w:rPr>
        <w:t>affecte pas l</w:t>
      </w:r>
      <w:r w:rsidR="00AC66A6">
        <w:rPr>
          <w:bCs/>
          <w:lang w:val="fr-FR"/>
        </w:rPr>
        <w:t>’</w:t>
      </w:r>
      <w:r w:rsidR="004014D1" w:rsidRPr="00043A0E">
        <w:rPr>
          <w:bCs/>
          <w:lang w:val="fr-FR"/>
        </w:rPr>
        <w:t>assiette des cotisations d</w:t>
      </w:r>
      <w:r w:rsidR="00AC66A6">
        <w:rPr>
          <w:bCs/>
          <w:lang w:val="fr-FR"/>
        </w:rPr>
        <w:t>’</w:t>
      </w:r>
      <w:r w:rsidR="004014D1" w:rsidRPr="00043A0E">
        <w:rPr>
          <w:bCs/>
          <w:lang w:val="fr-FR"/>
        </w:rPr>
        <w:t>assurance sociale des employés, ce qui protège le montant des prestations futures des employés.</w:t>
      </w:r>
    </w:p>
    <w:p w14:paraId="4EFBBE9F" w14:textId="036ED3C4" w:rsidR="004014D1" w:rsidRDefault="00BB00F2" w:rsidP="00BB00F2">
      <w:pPr>
        <w:pStyle w:val="SingleTxtG"/>
        <w:rPr>
          <w:bCs/>
          <w:lang w:val="fr-FR"/>
        </w:rPr>
      </w:pPr>
      <w:r>
        <w:rPr>
          <w:lang w:val="fr-FR"/>
        </w:rPr>
        <w:t>85.</w:t>
      </w:r>
      <w:r>
        <w:rPr>
          <w:lang w:val="fr-FR"/>
        </w:rPr>
        <w:tab/>
      </w:r>
      <w:r w:rsidR="004014D1" w:rsidRPr="00043A0E">
        <w:rPr>
          <w:bCs/>
          <w:lang w:val="fr-FR"/>
        </w:rPr>
        <w:t>Les nouvelles dispositions ont contribué à réduire le travail illégal.</w:t>
      </w:r>
    </w:p>
    <w:p w14:paraId="2ACCB16E" w14:textId="7EE4606A" w:rsidR="004014D1" w:rsidRPr="00221B1A" w:rsidRDefault="00770EAC" w:rsidP="00BB00F2">
      <w:pPr>
        <w:pStyle w:val="H1G"/>
        <w:rPr>
          <w:lang w:val="fr-FR"/>
        </w:rPr>
      </w:pPr>
      <w:r>
        <w:rPr>
          <w:lang w:val="fr-FR"/>
        </w:rPr>
        <w:tab/>
      </w:r>
      <w:r w:rsidR="00FA7247" w:rsidRPr="00221B1A">
        <w:rPr>
          <w:lang w:val="fr-FR"/>
        </w:rPr>
        <w:t>B</w:t>
      </w:r>
      <w:r w:rsidR="004014D1" w:rsidRPr="00221B1A">
        <w:rPr>
          <w:lang w:val="fr-FR"/>
        </w:rPr>
        <w:t xml:space="preserve">. </w:t>
      </w:r>
      <w:r w:rsidRPr="00221B1A">
        <w:rPr>
          <w:lang w:val="fr-FR"/>
        </w:rPr>
        <w:tab/>
      </w:r>
      <w:r w:rsidR="004014D1" w:rsidRPr="00221B1A">
        <w:rPr>
          <w:lang w:val="fr-FR"/>
        </w:rPr>
        <w:t>Solutions pour assurer un niveau adéquat de cotisations sociales</w:t>
      </w:r>
    </w:p>
    <w:p w14:paraId="09BF905F" w14:textId="5C45F903" w:rsidR="004014D1" w:rsidRDefault="00BB00F2" w:rsidP="00BB00F2">
      <w:pPr>
        <w:pStyle w:val="SingleTxtG"/>
        <w:rPr>
          <w:bCs/>
          <w:lang w:val="fr-FR"/>
        </w:rPr>
      </w:pPr>
      <w:r>
        <w:rPr>
          <w:lang w:val="fr-FR"/>
        </w:rPr>
        <w:t>86.</w:t>
      </w:r>
      <w:r>
        <w:rPr>
          <w:lang w:val="fr-FR"/>
        </w:rPr>
        <w:tab/>
      </w:r>
      <w:r w:rsidR="004014D1" w:rsidRPr="00043A0E">
        <w:rPr>
          <w:bCs/>
          <w:lang w:val="fr-FR"/>
        </w:rPr>
        <w:t>Le montant des cotisations pour l</w:t>
      </w:r>
      <w:r w:rsidR="00AC66A6">
        <w:rPr>
          <w:bCs/>
          <w:lang w:val="fr-FR"/>
        </w:rPr>
        <w:t>’</w:t>
      </w:r>
      <w:r w:rsidR="004014D1" w:rsidRPr="00043A0E">
        <w:rPr>
          <w:bCs/>
          <w:lang w:val="fr-FR"/>
        </w:rPr>
        <w:t>assurance retraite et l</w:t>
      </w:r>
      <w:r w:rsidR="00AC66A6">
        <w:rPr>
          <w:bCs/>
          <w:lang w:val="fr-FR"/>
        </w:rPr>
        <w:t>’</w:t>
      </w:r>
      <w:r w:rsidR="004014D1" w:rsidRPr="00043A0E">
        <w:rPr>
          <w:bCs/>
          <w:lang w:val="fr-FR"/>
        </w:rPr>
        <w:t>assurance invalidité dépend de l</w:t>
      </w:r>
      <w:r w:rsidR="00AC66A6">
        <w:rPr>
          <w:bCs/>
          <w:lang w:val="fr-FR"/>
        </w:rPr>
        <w:t>’</w:t>
      </w:r>
      <w:r w:rsidR="004014D1" w:rsidRPr="00043A0E">
        <w:rPr>
          <w:bCs/>
          <w:lang w:val="fr-FR"/>
        </w:rPr>
        <w:t>assiette, qui est le revenu provenant de l</w:t>
      </w:r>
      <w:r w:rsidR="00AC66A6">
        <w:rPr>
          <w:bCs/>
          <w:lang w:val="fr-FR"/>
        </w:rPr>
        <w:t>’</w:t>
      </w:r>
      <w:r w:rsidR="004014D1" w:rsidRPr="00043A0E">
        <w:rPr>
          <w:bCs/>
          <w:lang w:val="fr-FR"/>
        </w:rPr>
        <w:t>exécution d</w:t>
      </w:r>
      <w:r w:rsidR="00AC66A6">
        <w:rPr>
          <w:bCs/>
          <w:lang w:val="fr-FR"/>
        </w:rPr>
        <w:t>’</w:t>
      </w:r>
      <w:r w:rsidR="004014D1" w:rsidRPr="00043A0E">
        <w:rPr>
          <w:bCs/>
          <w:lang w:val="fr-FR"/>
        </w:rPr>
        <w:t>un contrat de travail ou d</w:t>
      </w:r>
      <w:r w:rsidR="00AC66A6">
        <w:rPr>
          <w:bCs/>
          <w:lang w:val="fr-FR"/>
        </w:rPr>
        <w:t>’</w:t>
      </w:r>
      <w:r w:rsidR="004014D1" w:rsidRPr="00043A0E">
        <w:rPr>
          <w:bCs/>
          <w:lang w:val="fr-FR"/>
        </w:rPr>
        <w:t>un contrat de mandat. Pour les personnes exécutant des contrats de mandat, d</w:t>
      </w:r>
      <w:r w:rsidR="00AC66A6">
        <w:rPr>
          <w:bCs/>
          <w:lang w:val="fr-FR"/>
        </w:rPr>
        <w:t>’</w:t>
      </w:r>
      <w:r w:rsidR="004014D1" w:rsidRPr="00043A0E">
        <w:rPr>
          <w:bCs/>
          <w:lang w:val="fr-FR"/>
        </w:rPr>
        <w:t>agence ou d</w:t>
      </w:r>
      <w:r w:rsidR="00AC66A6">
        <w:rPr>
          <w:bCs/>
          <w:lang w:val="fr-FR"/>
        </w:rPr>
        <w:t>’</w:t>
      </w:r>
      <w:r w:rsidR="004014D1" w:rsidRPr="00043A0E">
        <w:rPr>
          <w:bCs/>
          <w:lang w:val="fr-FR"/>
        </w:rPr>
        <w:t>autres contrats de prestation de services, la base de calcul des cotisations est le montant déclaré, qui ne peut pas être inférieur à la rémunération minimale. Pour les personnes exerçant une activité économique non-agricole, la base de calcul des cotisations est, pendant 24 mois civils à compter du début de l</w:t>
      </w:r>
      <w:r w:rsidR="00AC66A6">
        <w:rPr>
          <w:bCs/>
          <w:lang w:val="fr-FR"/>
        </w:rPr>
        <w:t>’</w:t>
      </w:r>
      <w:r w:rsidR="004014D1" w:rsidRPr="00043A0E">
        <w:rPr>
          <w:bCs/>
          <w:lang w:val="fr-FR"/>
        </w:rPr>
        <w:t>activité, le montant déclaré, qui n</w:t>
      </w:r>
      <w:r w:rsidR="00AC66A6">
        <w:rPr>
          <w:bCs/>
          <w:lang w:val="fr-FR"/>
        </w:rPr>
        <w:t>’</w:t>
      </w:r>
      <w:r w:rsidR="004014D1" w:rsidRPr="00043A0E">
        <w:rPr>
          <w:bCs/>
          <w:lang w:val="fr-FR"/>
        </w:rPr>
        <w:t>est pas être inférieur à 30</w:t>
      </w:r>
      <w:r w:rsidR="001A47FE">
        <w:rPr>
          <w:bCs/>
          <w:lang w:val="fr-FR"/>
        </w:rPr>
        <w:t> </w:t>
      </w:r>
      <w:r w:rsidR="004014D1" w:rsidRPr="00043A0E">
        <w:rPr>
          <w:bCs/>
          <w:lang w:val="fr-FR"/>
        </w:rPr>
        <w:t>% de la rémunération minimale, puis le montant déclaré, qui ne pas être inférieur à 60</w:t>
      </w:r>
      <w:r w:rsidR="001A47FE">
        <w:rPr>
          <w:bCs/>
          <w:lang w:val="fr-FR"/>
        </w:rPr>
        <w:t> </w:t>
      </w:r>
      <w:r w:rsidR="004014D1" w:rsidRPr="00043A0E">
        <w:rPr>
          <w:bCs/>
          <w:lang w:val="fr-FR"/>
        </w:rPr>
        <w:t>% de la rémunération mensuelle moyenne projetée. La méthode de calcul de l</w:t>
      </w:r>
      <w:r w:rsidR="00AC66A6">
        <w:rPr>
          <w:bCs/>
          <w:lang w:val="fr-FR"/>
        </w:rPr>
        <w:t>’</w:t>
      </w:r>
      <w:r w:rsidR="004014D1" w:rsidRPr="00043A0E">
        <w:rPr>
          <w:bCs/>
          <w:lang w:val="fr-FR"/>
        </w:rPr>
        <w:t>assiette des cotisations est en place depuis des années et met en œuvre le principe d</w:t>
      </w:r>
      <w:r w:rsidR="00AC66A6">
        <w:rPr>
          <w:bCs/>
          <w:lang w:val="fr-FR"/>
        </w:rPr>
        <w:t>’</w:t>
      </w:r>
      <w:r w:rsidR="004014D1" w:rsidRPr="00043A0E">
        <w:rPr>
          <w:bCs/>
          <w:lang w:val="fr-FR"/>
        </w:rPr>
        <w:t xml:space="preserve">adéquation des cotisations versées par rapport au montant des prestations futures. </w:t>
      </w:r>
    </w:p>
    <w:p w14:paraId="151243F6" w14:textId="6AFB9315" w:rsidR="004014D1" w:rsidRPr="00221B1A" w:rsidRDefault="00770EAC" w:rsidP="00BB00F2">
      <w:pPr>
        <w:pStyle w:val="H1G"/>
        <w:rPr>
          <w:lang w:val="fr-FR"/>
        </w:rPr>
      </w:pPr>
      <w:r>
        <w:rPr>
          <w:lang w:val="fr-FR"/>
        </w:rPr>
        <w:tab/>
      </w:r>
      <w:r w:rsidR="00FA7247" w:rsidRPr="00221B1A">
        <w:rPr>
          <w:lang w:val="fr-FR"/>
        </w:rPr>
        <w:t>C</w:t>
      </w:r>
      <w:r w:rsidR="004014D1" w:rsidRPr="00221B1A">
        <w:rPr>
          <w:lang w:val="fr-FR"/>
        </w:rPr>
        <w:t xml:space="preserve">. </w:t>
      </w:r>
      <w:r w:rsidRPr="00221B1A">
        <w:rPr>
          <w:lang w:val="fr-FR"/>
        </w:rPr>
        <w:tab/>
      </w:r>
      <w:r w:rsidR="004014D1" w:rsidRPr="00221B1A">
        <w:rPr>
          <w:lang w:val="fr-FR"/>
        </w:rPr>
        <w:t xml:space="preserve">Couverture sociale des personnes travaillant sous un contrat </w:t>
      </w:r>
      <w:r w:rsidR="00704582">
        <w:rPr>
          <w:lang w:val="fr-FR"/>
        </w:rPr>
        <w:br/>
      </w:r>
      <w:r w:rsidR="004014D1" w:rsidRPr="00221B1A">
        <w:rPr>
          <w:lang w:val="fr-FR"/>
        </w:rPr>
        <w:t>de droit civil</w:t>
      </w:r>
    </w:p>
    <w:p w14:paraId="78C5F7B9" w14:textId="0F19650A" w:rsidR="004014D1" w:rsidRPr="00043A0E" w:rsidRDefault="00BB00F2" w:rsidP="00BB00F2">
      <w:pPr>
        <w:pStyle w:val="SingleTxtG"/>
        <w:rPr>
          <w:bCs/>
          <w:lang w:val="fr-FR"/>
        </w:rPr>
      </w:pPr>
      <w:r w:rsidRPr="00043A0E">
        <w:rPr>
          <w:lang w:val="fr-FR"/>
        </w:rPr>
        <w:t>87.</w:t>
      </w:r>
      <w:r w:rsidRPr="00043A0E">
        <w:rPr>
          <w:lang w:val="fr-FR"/>
        </w:rPr>
        <w:tab/>
      </w:r>
      <w:r w:rsidR="004014D1" w:rsidRPr="00043A0E">
        <w:rPr>
          <w:bCs/>
          <w:lang w:val="fr-FR"/>
        </w:rPr>
        <w:t>Les personnes qui exécutent des contrats de mandat sont soumises à l</w:t>
      </w:r>
      <w:r w:rsidR="00AC66A6">
        <w:rPr>
          <w:bCs/>
          <w:lang w:val="fr-FR"/>
        </w:rPr>
        <w:t>’</w:t>
      </w:r>
      <w:r w:rsidR="004014D1" w:rsidRPr="00043A0E">
        <w:rPr>
          <w:bCs/>
          <w:lang w:val="fr-FR"/>
        </w:rPr>
        <w:t>assurance sociale obligatoire</w:t>
      </w:r>
      <w:r w:rsidR="00A54148">
        <w:rPr>
          <w:bCs/>
          <w:lang w:val="fr-FR"/>
        </w:rPr>
        <w:t xml:space="preserve"> </w:t>
      </w:r>
      <w:r w:rsidR="004014D1" w:rsidRPr="00043A0E">
        <w:rPr>
          <w:bCs/>
          <w:lang w:val="fr-FR"/>
        </w:rPr>
        <w:t>: retraite, invalidité et accident. Elles peuvent s</w:t>
      </w:r>
      <w:r w:rsidR="00AC66A6">
        <w:rPr>
          <w:bCs/>
          <w:lang w:val="fr-FR"/>
        </w:rPr>
        <w:t>’</w:t>
      </w:r>
      <w:r w:rsidR="004014D1" w:rsidRPr="00043A0E">
        <w:rPr>
          <w:bCs/>
          <w:lang w:val="fr-FR"/>
        </w:rPr>
        <w:t>inscrire volontairement à l</w:t>
      </w:r>
      <w:r w:rsidR="00AC66A6">
        <w:rPr>
          <w:bCs/>
          <w:lang w:val="fr-FR"/>
        </w:rPr>
        <w:t>’</w:t>
      </w:r>
      <w:r w:rsidR="004014D1" w:rsidRPr="00043A0E">
        <w:rPr>
          <w:bCs/>
          <w:lang w:val="fr-FR"/>
        </w:rPr>
        <w:t>assurance maladie. En 2022, un peu plus de 0,4</w:t>
      </w:r>
      <w:r w:rsidR="001A47FE">
        <w:rPr>
          <w:bCs/>
          <w:lang w:val="fr-FR"/>
        </w:rPr>
        <w:t> </w:t>
      </w:r>
      <w:r w:rsidR="004014D1" w:rsidRPr="00043A0E">
        <w:rPr>
          <w:bCs/>
          <w:lang w:val="fr-FR"/>
        </w:rPr>
        <w:t>% des personnes exécutant un contrat de mandat n</w:t>
      </w:r>
      <w:r w:rsidR="00AC66A6">
        <w:rPr>
          <w:bCs/>
          <w:lang w:val="fr-FR"/>
        </w:rPr>
        <w:t>’</w:t>
      </w:r>
      <w:r w:rsidR="004014D1" w:rsidRPr="00043A0E">
        <w:rPr>
          <w:bCs/>
          <w:lang w:val="fr-FR"/>
        </w:rPr>
        <w:t>avaient pas d</w:t>
      </w:r>
      <w:r w:rsidR="00AC66A6">
        <w:rPr>
          <w:bCs/>
          <w:lang w:val="fr-FR"/>
        </w:rPr>
        <w:t>’</w:t>
      </w:r>
      <w:r w:rsidR="004014D1" w:rsidRPr="00043A0E">
        <w:rPr>
          <w:bCs/>
          <w:lang w:val="fr-FR"/>
        </w:rPr>
        <w:t>un autre titre à l</w:t>
      </w:r>
      <w:r w:rsidR="00AC66A6">
        <w:rPr>
          <w:bCs/>
          <w:lang w:val="fr-FR"/>
        </w:rPr>
        <w:t>’</w:t>
      </w:r>
      <w:r w:rsidR="004014D1" w:rsidRPr="00043A0E">
        <w:rPr>
          <w:bCs/>
          <w:lang w:val="fr-FR"/>
        </w:rPr>
        <w:t>assurance sociale et ne payaient pas de cotisations.</w:t>
      </w:r>
    </w:p>
    <w:p w14:paraId="5DBD7FB9" w14:textId="3CAE8B0E" w:rsidR="004014D1" w:rsidRDefault="00BB00F2" w:rsidP="00BB00F2">
      <w:pPr>
        <w:pStyle w:val="SingleTxtG"/>
        <w:rPr>
          <w:bCs/>
          <w:lang w:val="fr-FR"/>
        </w:rPr>
      </w:pPr>
      <w:r>
        <w:rPr>
          <w:lang w:val="fr-FR"/>
        </w:rPr>
        <w:t>88.</w:t>
      </w:r>
      <w:r>
        <w:rPr>
          <w:lang w:val="fr-FR"/>
        </w:rPr>
        <w:tab/>
      </w:r>
      <w:r w:rsidR="004014D1" w:rsidRPr="00043A0E">
        <w:rPr>
          <w:bCs/>
          <w:lang w:val="fr-FR"/>
        </w:rPr>
        <w:t xml:space="preserve"> L</w:t>
      </w:r>
      <w:r w:rsidR="00AC66A6">
        <w:rPr>
          <w:bCs/>
          <w:lang w:val="fr-FR"/>
        </w:rPr>
        <w:t>’</w:t>
      </w:r>
      <w:r w:rsidR="004014D1" w:rsidRPr="00043A0E">
        <w:rPr>
          <w:bCs/>
          <w:lang w:val="fr-FR"/>
        </w:rPr>
        <w:t>exécution d</w:t>
      </w:r>
      <w:r w:rsidR="00AC66A6">
        <w:rPr>
          <w:bCs/>
          <w:lang w:val="fr-FR"/>
        </w:rPr>
        <w:t>’</w:t>
      </w:r>
      <w:r w:rsidR="004014D1" w:rsidRPr="00043A0E">
        <w:rPr>
          <w:bCs/>
          <w:lang w:val="fr-FR"/>
        </w:rPr>
        <w:t>un contrat d’entreprise n’est pas, en règle générale, la seule ou la principale source de revenus. La nature et la faible ampleur des contrats d</w:t>
      </w:r>
      <w:r w:rsidR="00AC66A6">
        <w:rPr>
          <w:bCs/>
          <w:lang w:val="fr-FR"/>
        </w:rPr>
        <w:t>’</w:t>
      </w:r>
      <w:r w:rsidR="004014D1" w:rsidRPr="00043A0E">
        <w:rPr>
          <w:bCs/>
          <w:lang w:val="fr-FR"/>
        </w:rPr>
        <w:t>entreprise justifient que les personnes qui les ont conclu</w:t>
      </w:r>
      <w:r w:rsidR="00A54148">
        <w:rPr>
          <w:bCs/>
          <w:lang w:val="fr-FR"/>
        </w:rPr>
        <w:t>s</w:t>
      </w:r>
      <w:r w:rsidR="004014D1" w:rsidRPr="00043A0E">
        <w:rPr>
          <w:bCs/>
          <w:lang w:val="fr-FR"/>
        </w:rPr>
        <w:t xml:space="preserve"> ne sont pas soumises à l</w:t>
      </w:r>
      <w:r w:rsidR="00AC66A6">
        <w:rPr>
          <w:bCs/>
          <w:lang w:val="fr-FR"/>
        </w:rPr>
        <w:t>’</w:t>
      </w:r>
      <w:r w:rsidR="004014D1" w:rsidRPr="00043A0E">
        <w:rPr>
          <w:bCs/>
          <w:lang w:val="fr-FR"/>
        </w:rPr>
        <w:t>assurance sociale obligatoire. Selon les estimations, en 2022, le revenu médian annuel des contrats d’entreprise était de 2</w:t>
      </w:r>
      <w:r w:rsidR="001A47FE">
        <w:rPr>
          <w:bCs/>
          <w:lang w:val="fr-FR"/>
        </w:rPr>
        <w:t> </w:t>
      </w:r>
      <w:r w:rsidR="004014D1" w:rsidRPr="00043A0E">
        <w:rPr>
          <w:bCs/>
          <w:lang w:val="fr-FR"/>
        </w:rPr>
        <w:t xml:space="preserve">315 </w:t>
      </w:r>
      <w:proofErr w:type="spellStart"/>
      <w:r w:rsidR="004014D1" w:rsidRPr="00043A0E">
        <w:rPr>
          <w:bCs/>
          <w:lang w:val="fr-FR"/>
        </w:rPr>
        <w:t>zł</w:t>
      </w:r>
      <w:proofErr w:type="spellEnd"/>
      <w:r w:rsidR="00A54148">
        <w:rPr>
          <w:bCs/>
          <w:lang w:val="fr-FR"/>
        </w:rPr>
        <w:t xml:space="preserve"> </w:t>
      </w:r>
      <w:r w:rsidR="004014D1" w:rsidRPr="00043A0E">
        <w:rPr>
          <w:bCs/>
          <w:lang w:val="fr-FR"/>
        </w:rPr>
        <w:t>; la valeur d</w:t>
      </w:r>
      <w:r w:rsidR="00AC66A6">
        <w:rPr>
          <w:bCs/>
          <w:lang w:val="fr-FR"/>
        </w:rPr>
        <w:t>’</w:t>
      </w:r>
      <w:r w:rsidR="004014D1" w:rsidRPr="00043A0E">
        <w:rPr>
          <w:bCs/>
          <w:lang w:val="fr-FR"/>
        </w:rPr>
        <w:t>environ 15</w:t>
      </w:r>
      <w:r w:rsidR="001A47FE">
        <w:rPr>
          <w:bCs/>
          <w:lang w:val="fr-FR"/>
        </w:rPr>
        <w:t> </w:t>
      </w:r>
      <w:r w:rsidR="004014D1" w:rsidRPr="00043A0E">
        <w:rPr>
          <w:bCs/>
          <w:lang w:val="fr-FR"/>
        </w:rPr>
        <w:t xml:space="preserve">% de ces contrats était de 200 </w:t>
      </w:r>
      <w:proofErr w:type="spellStart"/>
      <w:r w:rsidR="004014D1" w:rsidRPr="00043A0E">
        <w:rPr>
          <w:bCs/>
          <w:lang w:val="fr-FR"/>
        </w:rPr>
        <w:t>zł</w:t>
      </w:r>
      <w:proofErr w:type="spellEnd"/>
      <w:r w:rsidR="004014D1" w:rsidRPr="00043A0E">
        <w:rPr>
          <w:bCs/>
          <w:lang w:val="fr-FR"/>
        </w:rPr>
        <w:t>. Ces personnes peuvent, sur demande, s</w:t>
      </w:r>
      <w:r w:rsidR="00AC66A6">
        <w:rPr>
          <w:bCs/>
          <w:lang w:val="fr-FR"/>
        </w:rPr>
        <w:t>’</w:t>
      </w:r>
      <w:r w:rsidR="004014D1" w:rsidRPr="00043A0E">
        <w:rPr>
          <w:bCs/>
          <w:lang w:val="fr-FR"/>
        </w:rPr>
        <w:t xml:space="preserve">affilier à l’assurance retraite et invalidité volontairement. </w:t>
      </w:r>
    </w:p>
    <w:p w14:paraId="49D9BE70" w14:textId="08EBD5C1" w:rsidR="004014D1" w:rsidRPr="00221B1A" w:rsidRDefault="00770EAC" w:rsidP="00BB00F2">
      <w:pPr>
        <w:pStyle w:val="H1G"/>
        <w:rPr>
          <w:lang w:val="fr-FR"/>
        </w:rPr>
      </w:pPr>
      <w:r>
        <w:rPr>
          <w:lang w:val="fr-FR"/>
        </w:rPr>
        <w:tab/>
      </w:r>
      <w:r w:rsidR="00FA7247" w:rsidRPr="00221B1A">
        <w:rPr>
          <w:lang w:val="fr-FR"/>
        </w:rPr>
        <w:t>D</w:t>
      </w:r>
      <w:r w:rsidR="004014D1" w:rsidRPr="00221B1A">
        <w:rPr>
          <w:lang w:val="fr-FR"/>
        </w:rPr>
        <w:t xml:space="preserve">. </w:t>
      </w:r>
      <w:r w:rsidRPr="00221B1A">
        <w:rPr>
          <w:lang w:val="fr-FR"/>
        </w:rPr>
        <w:tab/>
      </w:r>
      <w:r w:rsidR="004014D1" w:rsidRPr="00221B1A">
        <w:rPr>
          <w:lang w:val="fr-FR"/>
        </w:rPr>
        <w:t>Nombre de personnes n</w:t>
      </w:r>
      <w:r w:rsidR="00AC66A6">
        <w:rPr>
          <w:lang w:val="fr-FR"/>
        </w:rPr>
        <w:t>’</w:t>
      </w:r>
      <w:r w:rsidR="004014D1" w:rsidRPr="00221B1A">
        <w:rPr>
          <w:lang w:val="fr-FR"/>
        </w:rPr>
        <w:t>ayant pas droit à la sécurité sociale</w:t>
      </w:r>
    </w:p>
    <w:p w14:paraId="416BAD8C" w14:textId="34BFC9D4" w:rsidR="004014D1" w:rsidRDefault="00BB00F2" w:rsidP="00BB00F2">
      <w:pPr>
        <w:pStyle w:val="SingleTxtG"/>
        <w:rPr>
          <w:lang w:val="fr-FR"/>
        </w:rPr>
      </w:pPr>
      <w:r>
        <w:rPr>
          <w:lang w:val="fr-FR"/>
        </w:rPr>
        <w:t>89.</w:t>
      </w:r>
      <w:r>
        <w:rPr>
          <w:lang w:val="fr-FR"/>
        </w:rPr>
        <w:tab/>
      </w:r>
      <w:r w:rsidR="00DD4DFC">
        <w:rPr>
          <w:lang w:val="fr-FR"/>
        </w:rPr>
        <w:t>Les d</w:t>
      </w:r>
      <w:r w:rsidR="004014D1" w:rsidRPr="00043A0E">
        <w:rPr>
          <w:lang w:val="fr-FR"/>
        </w:rPr>
        <w:t xml:space="preserve">onnées </w:t>
      </w:r>
      <w:r w:rsidR="00DD4DFC">
        <w:rPr>
          <w:lang w:val="fr-FR"/>
        </w:rPr>
        <w:t xml:space="preserve">sur ce point ne sont </w:t>
      </w:r>
      <w:r w:rsidR="00DD4DFC">
        <w:rPr>
          <w:bCs/>
          <w:lang w:val="fr-FR"/>
        </w:rPr>
        <w:t>pas</w:t>
      </w:r>
      <w:r w:rsidR="00DD4DFC" w:rsidRPr="00043A0E">
        <w:rPr>
          <w:lang w:val="fr-FR"/>
        </w:rPr>
        <w:t xml:space="preserve"> </w:t>
      </w:r>
      <w:r w:rsidR="004014D1" w:rsidRPr="00043A0E">
        <w:rPr>
          <w:lang w:val="fr-FR"/>
        </w:rPr>
        <w:t>disponibles.</w:t>
      </w:r>
    </w:p>
    <w:p w14:paraId="5AEDAC0C" w14:textId="4B35E4CF" w:rsidR="004014D1" w:rsidRPr="00221B1A" w:rsidRDefault="00770EAC" w:rsidP="00BB00F2">
      <w:pPr>
        <w:pStyle w:val="H1G"/>
        <w:rPr>
          <w:lang w:val="fr-FR"/>
        </w:rPr>
      </w:pPr>
      <w:r>
        <w:rPr>
          <w:lang w:val="fr-FR"/>
        </w:rPr>
        <w:tab/>
      </w:r>
      <w:r w:rsidR="00FA7247" w:rsidRPr="00221B1A">
        <w:rPr>
          <w:lang w:val="fr-FR"/>
        </w:rPr>
        <w:t>E</w:t>
      </w:r>
      <w:r w:rsidR="004014D1" w:rsidRPr="00221B1A">
        <w:rPr>
          <w:lang w:val="fr-FR"/>
        </w:rPr>
        <w:t xml:space="preserve">. </w:t>
      </w:r>
      <w:r w:rsidRPr="00221B1A">
        <w:rPr>
          <w:lang w:val="fr-FR"/>
        </w:rPr>
        <w:tab/>
      </w:r>
      <w:r w:rsidR="004014D1" w:rsidRPr="00221B1A">
        <w:rPr>
          <w:lang w:val="fr-FR"/>
        </w:rPr>
        <w:t>Mesures complétant ou remplaçant l</w:t>
      </w:r>
      <w:r w:rsidR="00AC66A6">
        <w:rPr>
          <w:lang w:val="fr-FR"/>
        </w:rPr>
        <w:t>’</w:t>
      </w:r>
      <w:r w:rsidR="004014D1" w:rsidRPr="00221B1A">
        <w:rPr>
          <w:lang w:val="fr-FR"/>
        </w:rPr>
        <w:t>assurance sociale des personnes qui n</w:t>
      </w:r>
      <w:r w:rsidR="00AC66A6">
        <w:rPr>
          <w:lang w:val="fr-FR"/>
        </w:rPr>
        <w:t>’</w:t>
      </w:r>
      <w:r w:rsidR="004014D1" w:rsidRPr="00221B1A">
        <w:rPr>
          <w:lang w:val="fr-FR"/>
        </w:rPr>
        <w:t>ont pas souscrit à l</w:t>
      </w:r>
      <w:r w:rsidR="00AC66A6">
        <w:rPr>
          <w:lang w:val="fr-FR"/>
        </w:rPr>
        <w:t>’</w:t>
      </w:r>
      <w:r w:rsidR="004014D1" w:rsidRPr="00221B1A">
        <w:rPr>
          <w:lang w:val="fr-FR"/>
        </w:rPr>
        <w:t>assurance retraite et invalidité volontairement</w:t>
      </w:r>
    </w:p>
    <w:p w14:paraId="6AEE408B" w14:textId="076B26E5" w:rsidR="004014D1" w:rsidRDefault="00BB00F2" w:rsidP="00BB00F2">
      <w:pPr>
        <w:pStyle w:val="SingleTxtG"/>
        <w:rPr>
          <w:lang w:val="fr-FR"/>
        </w:rPr>
      </w:pPr>
      <w:r>
        <w:rPr>
          <w:lang w:val="fr-FR"/>
        </w:rPr>
        <w:t>90.</w:t>
      </w:r>
      <w:r>
        <w:rPr>
          <w:lang w:val="fr-FR"/>
        </w:rPr>
        <w:tab/>
      </w:r>
      <w:r w:rsidR="004014D1" w:rsidRPr="00043A0E">
        <w:rPr>
          <w:bCs/>
          <w:lang w:val="fr-FR"/>
        </w:rPr>
        <w:t>Si les critères d</w:t>
      </w:r>
      <w:r w:rsidR="00AC66A6">
        <w:rPr>
          <w:bCs/>
          <w:lang w:val="fr-FR"/>
        </w:rPr>
        <w:t>’</w:t>
      </w:r>
      <w:r w:rsidR="004014D1" w:rsidRPr="00043A0E">
        <w:rPr>
          <w:bCs/>
          <w:lang w:val="fr-FR"/>
        </w:rPr>
        <w:t>octroi de l</w:t>
      </w:r>
      <w:r w:rsidR="00AC66A6">
        <w:rPr>
          <w:bCs/>
          <w:lang w:val="fr-FR"/>
        </w:rPr>
        <w:t>’</w:t>
      </w:r>
      <w:r w:rsidR="004014D1" w:rsidRPr="00043A0E">
        <w:rPr>
          <w:bCs/>
          <w:lang w:val="fr-FR"/>
        </w:rPr>
        <w:t>assistance sociale sont remplis, il est possible de bénéficier des prestations prévues par la loi sur l</w:t>
      </w:r>
      <w:r w:rsidR="00AC66A6">
        <w:rPr>
          <w:bCs/>
          <w:lang w:val="fr-FR"/>
        </w:rPr>
        <w:t>’</w:t>
      </w:r>
      <w:r w:rsidR="004014D1" w:rsidRPr="00043A0E">
        <w:rPr>
          <w:bCs/>
          <w:lang w:val="fr-FR"/>
        </w:rPr>
        <w:t>assistance sociale, en espèces et en nature</w:t>
      </w:r>
      <w:r w:rsidR="004014D1" w:rsidRPr="00043A0E">
        <w:rPr>
          <w:lang w:val="fr-FR"/>
        </w:rPr>
        <w:t>.</w:t>
      </w:r>
    </w:p>
    <w:p w14:paraId="512EFBD2" w14:textId="4144A2C1" w:rsidR="004014D1" w:rsidRPr="00221B1A" w:rsidRDefault="00770EAC" w:rsidP="00BB00F2">
      <w:pPr>
        <w:pStyle w:val="H1G"/>
        <w:rPr>
          <w:lang w:val="fr-FR"/>
        </w:rPr>
      </w:pPr>
      <w:r>
        <w:rPr>
          <w:lang w:val="fr-FR"/>
        </w:rPr>
        <w:tab/>
      </w:r>
      <w:r w:rsidR="00FA7247" w:rsidRPr="00221B1A">
        <w:rPr>
          <w:lang w:val="fr-FR"/>
        </w:rPr>
        <w:t>F</w:t>
      </w:r>
      <w:r w:rsidR="004014D1" w:rsidRPr="00221B1A">
        <w:rPr>
          <w:lang w:val="fr-FR"/>
        </w:rPr>
        <w:t xml:space="preserve">. </w:t>
      </w:r>
      <w:r w:rsidRPr="00221B1A">
        <w:rPr>
          <w:lang w:val="fr-FR"/>
        </w:rPr>
        <w:tab/>
      </w:r>
      <w:r w:rsidR="004014D1" w:rsidRPr="00221B1A">
        <w:rPr>
          <w:lang w:val="fr-FR"/>
        </w:rPr>
        <w:t>Accès à l</w:t>
      </w:r>
      <w:r w:rsidR="00A54148" w:rsidRPr="00221B1A">
        <w:rPr>
          <w:lang w:val="fr-FR"/>
        </w:rPr>
        <w:t>’</w:t>
      </w:r>
      <w:r w:rsidR="004014D1" w:rsidRPr="00221B1A">
        <w:rPr>
          <w:lang w:val="fr-FR"/>
        </w:rPr>
        <w:t>assurance sociale des étrangers non couverts par des accords bilatéraux</w:t>
      </w:r>
    </w:p>
    <w:p w14:paraId="127F93B7" w14:textId="51B77E0A" w:rsidR="004014D1" w:rsidRPr="00043A0E" w:rsidRDefault="00BB00F2" w:rsidP="00BB00F2">
      <w:pPr>
        <w:pStyle w:val="SingleTxtG"/>
        <w:rPr>
          <w:bCs/>
          <w:lang w:val="fr-FR"/>
        </w:rPr>
      </w:pPr>
      <w:r w:rsidRPr="00043A0E">
        <w:rPr>
          <w:lang w:val="fr-FR"/>
        </w:rPr>
        <w:t>91.</w:t>
      </w:r>
      <w:r w:rsidRPr="00043A0E">
        <w:rPr>
          <w:lang w:val="fr-FR"/>
        </w:rPr>
        <w:tab/>
      </w:r>
      <w:r w:rsidR="004014D1" w:rsidRPr="00043A0E">
        <w:rPr>
          <w:lang w:val="fr-FR"/>
        </w:rPr>
        <w:t xml:space="preserve">Toute personne exerçant une activité professionnelle est soumise obligatoirement à </w:t>
      </w:r>
      <w:r w:rsidR="004014D1" w:rsidRPr="00437B16">
        <w:rPr>
          <w:bCs/>
          <w:lang w:val="fr-FR"/>
        </w:rPr>
        <w:t>l</w:t>
      </w:r>
      <w:r w:rsidR="00AC66A6">
        <w:rPr>
          <w:bCs/>
          <w:lang w:val="fr-FR"/>
        </w:rPr>
        <w:t>’</w:t>
      </w:r>
      <w:r w:rsidR="004014D1" w:rsidRPr="00437B16">
        <w:rPr>
          <w:bCs/>
          <w:lang w:val="fr-FR"/>
        </w:rPr>
        <w:t>assurance</w:t>
      </w:r>
      <w:r w:rsidR="004014D1" w:rsidRPr="00043A0E">
        <w:rPr>
          <w:lang w:val="fr-FR"/>
        </w:rPr>
        <w:t xml:space="preserve"> retraite, invalidité, maladie et accident, ainsi qu</w:t>
      </w:r>
      <w:r w:rsidR="00AC66A6">
        <w:rPr>
          <w:lang w:val="fr-FR"/>
        </w:rPr>
        <w:t>’</w:t>
      </w:r>
      <w:r w:rsidR="004014D1" w:rsidRPr="00043A0E">
        <w:rPr>
          <w:lang w:val="fr-FR"/>
        </w:rPr>
        <w:t>à l</w:t>
      </w:r>
      <w:r w:rsidR="00AC66A6">
        <w:rPr>
          <w:lang w:val="fr-FR"/>
        </w:rPr>
        <w:t>’</w:t>
      </w:r>
      <w:r w:rsidR="004014D1" w:rsidRPr="00043A0E">
        <w:rPr>
          <w:lang w:val="fr-FR"/>
        </w:rPr>
        <w:t>assurance soins de santé, quelle que soit sa nationalité.</w:t>
      </w:r>
      <w:r w:rsidR="004014D1" w:rsidRPr="00043A0E">
        <w:rPr>
          <w:bCs/>
          <w:lang w:val="fr-FR"/>
        </w:rPr>
        <w:t xml:space="preserve"> </w:t>
      </w:r>
    </w:p>
    <w:p w14:paraId="43528096" w14:textId="0CF5EDFB" w:rsidR="004014D1" w:rsidRDefault="00BB00F2" w:rsidP="00BB00F2">
      <w:pPr>
        <w:pStyle w:val="SingleTxtG"/>
        <w:rPr>
          <w:lang w:val="fr-FR"/>
        </w:rPr>
      </w:pPr>
      <w:r>
        <w:rPr>
          <w:lang w:val="fr-FR"/>
        </w:rPr>
        <w:t>92.</w:t>
      </w:r>
      <w:r>
        <w:rPr>
          <w:lang w:val="fr-FR"/>
        </w:rPr>
        <w:tab/>
      </w:r>
      <w:r w:rsidR="004014D1" w:rsidRPr="00043A0E">
        <w:rPr>
          <w:lang w:val="fr-FR"/>
        </w:rPr>
        <w:t>Les réfugiés, les personnes sous protection subsidiaire et les bénéficiaires d</w:t>
      </w:r>
      <w:r w:rsidR="00AC66A6">
        <w:rPr>
          <w:lang w:val="fr-FR"/>
        </w:rPr>
        <w:t>’</w:t>
      </w:r>
      <w:r w:rsidR="004014D1" w:rsidRPr="00043A0E">
        <w:rPr>
          <w:lang w:val="fr-FR"/>
        </w:rPr>
        <w:t>une protection temporaire ont également accès à l</w:t>
      </w:r>
      <w:r w:rsidR="00AC66A6">
        <w:rPr>
          <w:lang w:val="fr-FR"/>
        </w:rPr>
        <w:t>’</w:t>
      </w:r>
      <w:r w:rsidR="004014D1" w:rsidRPr="00043A0E">
        <w:rPr>
          <w:lang w:val="fr-FR"/>
        </w:rPr>
        <w:t>assurance soins de santé. L</w:t>
      </w:r>
      <w:r w:rsidR="00AC66A6">
        <w:rPr>
          <w:lang w:val="fr-FR"/>
        </w:rPr>
        <w:t>’</w:t>
      </w:r>
      <w:r w:rsidR="004014D1" w:rsidRPr="00043A0E">
        <w:rPr>
          <w:lang w:val="fr-FR"/>
        </w:rPr>
        <w:t xml:space="preserve">accès est également ouvert aux autres </w:t>
      </w:r>
      <w:r w:rsidR="004014D1" w:rsidRPr="00437B16">
        <w:rPr>
          <w:bCs/>
          <w:lang w:val="fr-FR"/>
        </w:rPr>
        <w:t>étrangers</w:t>
      </w:r>
      <w:r w:rsidR="004014D1" w:rsidRPr="00043A0E">
        <w:rPr>
          <w:lang w:val="fr-FR"/>
        </w:rPr>
        <w:t xml:space="preserve"> </w:t>
      </w:r>
      <w:r w:rsidR="00A54148" w:rsidRPr="00043A0E">
        <w:rPr>
          <w:lang w:val="fr-FR"/>
        </w:rPr>
        <w:t>non-membres</w:t>
      </w:r>
      <w:r w:rsidR="004014D1" w:rsidRPr="00043A0E">
        <w:rPr>
          <w:lang w:val="fr-FR"/>
        </w:rPr>
        <w:t xml:space="preserve"> de l</w:t>
      </w:r>
      <w:r w:rsidR="00AC66A6">
        <w:rPr>
          <w:lang w:val="fr-FR"/>
        </w:rPr>
        <w:t>’</w:t>
      </w:r>
      <w:r w:rsidR="004014D1" w:rsidRPr="00043A0E">
        <w:rPr>
          <w:lang w:val="fr-FR"/>
        </w:rPr>
        <w:t>UE/AELE qui séjournent en Pologne sur la base d</w:t>
      </w:r>
      <w:r w:rsidR="00AC66A6">
        <w:rPr>
          <w:lang w:val="fr-FR"/>
        </w:rPr>
        <w:t>’</w:t>
      </w:r>
      <w:r w:rsidR="004014D1" w:rsidRPr="00043A0E">
        <w:rPr>
          <w:lang w:val="fr-FR"/>
        </w:rPr>
        <w:t>un visa de travail, d</w:t>
      </w:r>
      <w:r w:rsidR="00AC66A6">
        <w:rPr>
          <w:lang w:val="fr-FR"/>
        </w:rPr>
        <w:t>’</w:t>
      </w:r>
      <w:r w:rsidR="004014D1" w:rsidRPr="00043A0E">
        <w:rPr>
          <w:lang w:val="fr-FR"/>
        </w:rPr>
        <w:t>un permis de séjour temporaire, d</w:t>
      </w:r>
      <w:r w:rsidR="00AC66A6">
        <w:rPr>
          <w:lang w:val="fr-FR"/>
        </w:rPr>
        <w:t>’</w:t>
      </w:r>
      <w:r w:rsidR="004014D1" w:rsidRPr="00043A0E">
        <w:rPr>
          <w:lang w:val="fr-FR"/>
        </w:rPr>
        <w:t>un permis de séjour permanent, d</w:t>
      </w:r>
      <w:r w:rsidR="00AC66A6">
        <w:rPr>
          <w:lang w:val="fr-FR"/>
        </w:rPr>
        <w:t>’</w:t>
      </w:r>
      <w:r w:rsidR="004014D1" w:rsidRPr="00043A0E">
        <w:rPr>
          <w:lang w:val="fr-FR"/>
        </w:rPr>
        <w:t>un permis de séjour pour résident de longue durée de l</w:t>
      </w:r>
      <w:r w:rsidR="00AC66A6">
        <w:rPr>
          <w:lang w:val="fr-FR"/>
        </w:rPr>
        <w:t>’</w:t>
      </w:r>
      <w:r w:rsidR="004014D1" w:rsidRPr="00043A0E">
        <w:rPr>
          <w:lang w:val="fr-FR"/>
        </w:rPr>
        <w:t>UE, d</w:t>
      </w:r>
      <w:r w:rsidR="00AC66A6">
        <w:rPr>
          <w:lang w:val="fr-FR"/>
        </w:rPr>
        <w:t>’</w:t>
      </w:r>
      <w:r w:rsidR="004014D1" w:rsidRPr="00043A0E">
        <w:rPr>
          <w:lang w:val="fr-FR"/>
        </w:rPr>
        <w:t>un permis de séjour pour raisons humanitaires ou d</w:t>
      </w:r>
      <w:r w:rsidR="00AC66A6">
        <w:rPr>
          <w:lang w:val="fr-FR"/>
        </w:rPr>
        <w:t>’</w:t>
      </w:r>
      <w:r w:rsidR="004014D1" w:rsidRPr="00043A0E">
        <w:rPr>
          <w:lang w:val="fr-FR"/>
        </w:rPr>
        <w:t>un permis de séjour toléré.</w:t>
      </w:r>
    </w:p>
    <w:p w14:paraId="4F1BE1AB" w14:textId="73DFD368" w:rsidR="004014D1" w:rsidRPr="00221B1A" w:rsidRDefault="00770EAC" w:rsidP="00BB00F2">
      <w:pPr>
        <w:pStyle w:val="HChG"/>
        <w:rPr>
          <w:lang w:val="fr-FR"/>
        </w:rPr>
      </w:pPr>
      <w:r>
        <w:rPr>
          <w:lang w:val="fr-FR"/>
        </w:rPr>
        <w:tab/>
      </w:r>
      <w:r w:rsidR="00FA7247" w:rsidRPr="00221B1A">
        <w:rPr>
          <w:lang w:val="fr-FR"/>
        </w:rPr>
        <w:t>XI</w:t>
      </w:r>
      <w:r w:rsidR="004014D1" w:rsidRPr="00221B1A">
        <w:rPr>
          <w:lang w:val="fr-FR"/>
        </w:rPr>
        <w:t xml:space="preserve">. </w:t>
      </w:r>
      <w:r w:rsidRPr="00221B1A">
        <w:rPr>
          <w:lang w:val="fr-FR"/>
        </w:rPr>
        <w:tab/>
      </w:r>
      <w:r w:rsidR="004014D1" w:rsidRPr="00221B1A">
        <w:rPr>
          <w:lang w:val="fr-FR"/>
        </w:rPr>
        <w:t xml:space="preserve">Protection de la famille et des enfants (article 10) </w:t>
      </w:r>
    </w:p>
    <w:p w14:paraId="7BAD3B87" w14:textId="6CBE315E" w:rsidR="004014D1" w:rsidRPr="00221B1A" w:rsidRDefault="00770EAC" w:rsidP="00BB00F2">
      <w:pPr>
        <w:pStyle w:val="H1G"/>
        <w:rPr>
          <w:lang w:val="fr-FR"/>
        </w:rPr>
      </w:pPr>
      <w:r>
        <w:rPr>
          <w:lang w:val="fr-FR"/>
        </w:rPr>
        <w:tab/>
      </w:r>
      <w:r w:rsidR="00FA7247" w:rsidRPr="00221B1A">
        <w:rPr>
          <w:lang w:val="fr-FR"/>
        </w:rPr>
        <w:t>A</w:t>
      </w:r>
      <w:r w:rsidR="004014D1" w:rsidRPr="00221B1A">
        <w:rPr>
          <w:lang w:val="fr-FR"/>
        </w:rPr>
        <w:t xml:space="preserve">. </w:t>
      </w:r>
      <w:r w:rsidRPr="00221B1A">
        <w:rPr>
          <w:lang w:val="fr-FR"/>
        </w:rPr>
        <w:tab/>
      </w:r>
      <w:r w:rsidR="004014D1" w:rsidRPr="00221B1A">
        <w:rPr>
          <w:lang w:val="fr-FR"/>
        </w:rPr>
        <w:t>Amélioration de la protection des victimes de la violence en famille</w:t>
      </w:r>
    </w:p>
    <w:p w14:paraId="3FD1A527" w14:textId="1BA1102A" w:rsidR="004014D1" w:rsidRPr="00043A0E" w:rsidRDefault="00BB00F2" w:rsidP="00BB00F2">
      <w:pPr>
        <w:pStyle w:val="SingleTxtG"/>
        <w:rPr>
          <w:lang w:val="fr-FR"/>
        </w:rPr>
      </w:pPr>
      <w:r w:rsidRPr="00043A0E">
        <w:rPr>
          <w:lang w:val="fr-FR"/>
        </w:rPr>
        <w:t>93.</w:t>
      </w:r>
      <w:r w:rsidRPr="00043A0E">
        <w:rPr>
          <w:lang w:val="fr-FR"/>
        </w:rPr>
        <w:tab/>
      </w:r>
      <w:r w:rsidR="004014D1" w:rsidRPr="00043A0E">
        <w:rPr>
          <w:lang w:val="fr-FR"/>
        </w:rPr>
        <w:t xml:space="preserve">En vertu de la loi du 30.04.2020 modifiant la loi – Code de procédure civile et certaines autres lois (dite loi </w:t>
      </w:r>
      <w:proofErr w:type="spellStart"/>
      <w:r w:rsidR="004014D1" w:rsidRPr="00043A0E">
        <w:rPr>
          <w:lang w:val="fr-FR"/>
        </w:rPr>
        <w:t>anti-violence</w:t>
      </w:r>
      <w:proofErr w:type="spellEnd"/>
      <w:r w:rsidR="004014D1" w:rsidRPr="00043A0E">
        <w:rPr>
          <w:lang w:val="fr-FR"/>
        </w:rPr>
        <w:t>), un officier de Police et un soldat de la Police militaire ont le droit d</w:t>
      </w:r>
      <w:r w:rsidR="00AC66A6">
        <w:rPr>
          <w:lang w:val="fr-FR"/>
        </w:rPr>
        <w:t>’</w:t>
      </w:r>
      <w:r w:rsidR="004014D1" w:rsidRPr="00043A0E">
        <w:rPr>
          <w:lang w:val="fr-FR"/>
        </w:rPr>
        <w:t>émettre une injonction de quitter immédiatement un logement occupé conjointement et ses abords immédiats ou une interdiction de s’approcher à un tel appartement et ses abords immédiats, à l</w:t>
      </w:r>
      <w:r w:rsidR="00AC66A6">
        <w:rPr>
          <w:lang w:val="fr-FR"/>
        </w:rPr>
        <w:t>’</w:t>
      </w:r>
      <w:r w:rsidR="004014D1" w:rsidRPr="00043A0E">
        <w:rPr>
          <w:lang w:val="fr-FR"/>
        </w:rPr>
        <w:t>encontre d</w:t>
      </w:r>
      <w:r w:rsidR="00AC66A6">
        <w:rPr>
          <w:lang w:val="fr-FR"/>
        </w:rPr>
        <w:t>’</w:t>
      </w:r>
      <w:r w:rsidR="004014D1" w:rsidRPr="00043A0E">
        <w:rPr>
          <w:lang w:val="fr-FR"/>
        </w:rPr>
        <w:t xml:space="preserve">une personne dont le comportement impliquant la violence en famille est une menace pour la vie ou la santé de la personne affectée par la violence. </w:t>
      </w:r>
    </w:p>
    <w:p w14:paraId="68B98D6D" w14:textId="14FBD181" w:rsidR="004014D1" w:rsidRPr="00043A0E" w:rsidRDefault="00BB00F2" w:rsidP="00BB00F2">
      <w:pPr>
        <w:pStyle w:val="SingleTxtG"/>
        <w:rPr>
          <w:lang w:val="fr-FR"/>
        </w:rPr>
      </w:pPr>
      <w:r w:rsidRPr="00043A0E">
        <w:rPr>
          <w:lang w:val="fr-FR"/>
        </w:rPr>
        <w:t>94.</w:t>
      </w:r>
      <w:r w:rsidRPr="00043A0E">
        <w:rPr>
          <w:lang w:val="fr-FR"/>
        </w:rPr>
        <w:tab/>
      </w:r>
      <w:r w:rsidR="004014D1" w:rsidRPr="00437B16">
        <w:rPr>
          <w:bCs/>
          <w:lang w:val="fr-FR"/>
        </w:rPr>
        <w:t>L</w:t>
      </w:r>
      <w:r w:rsidR="00AC66A6">
        <w:rPr>
          <w:bCs/>
          <w:lang w:val="fr-FR"/>
        </w:rPr>
        <w:t>’</w:t>
      </w:r>
      <w:r w:rsidR="004014D1" w:rsidRPr="00437B16">
        <w:rPr>
          <w:bCs/>
          <w:lang w:val="fr-FR"/>
        </w:rPr>
        <w:t>amendement</w:t>
      </w:r>
      <w:r w:rsidR="004014D1" w:rsidRPr="00043A0E">
        <w:rPr>
          <w:lang w:val="fr-FR"/>
        </w:rPr>
        <w:t xml:space="preserve"> à cette loi adopté le 13.01.2023, a, entre autres</w:t>
      </w:r>
      <w:r w:rsidR="00A54148">
        <w:rPr>
          <w:lang w:val="fr-FR"/>
        </w:rPr>
        <w:t xml:space="preserve"> </w:t>
      </w:r>
      <w:r w:rsidR="004014D1" w:rsidRPr="00043A0E">
        <w:rPr>
          <w:lang w:val="fr-FR"/>
        </w:rPr>
        <w:t>:</w:t>
      </w:r>
    </w:p>
    <w:p w14:paraId="31737AA5" w14:textId="198B6DB1"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I</w:t>
      </w:r>
      <w:r w:rsidR="004014D1" w:rsidRPr="00043A0E">
        <w:rPr>
          <w:lang w:val="fr-FR"/>
        </w:rPr>
        <w:t>ntroduit l</w:t>
      </w:r>
      <w:r w:rsidR="00AC66A6">
        <w:rPr>
          <w:lang w:val="fr-FR"/>
        </w:rPr>
        <w:t>’</w:t>
      </w:r>
      <w:r w:rsidR="004014D1" w:rsidRPr="00043A0E">
        <w:rPr>
          <w:lang w:val="fr-FR"/>
        </w:rPr>
        <w:t>interdiction d</w:t>
      </w:r>
      <w:r w:rsidR="00AC66A6">
        <w:rPr>
          <w:lang w:val="fr-FR"/>
        </w:rPr>
        <w:t>’</w:t>
      </w:r>
      <w:r w:rsidR="004014D1" w:rsidRPr="00043A0E">
        <w:rPr>
          <w:lang w:val="fr-FR"/>
        </w:rPr>
        <w:t>approcher une personne, d</w:t>
      </w:r>
      <w:r w:rsidR="00AC66A6">
        <w:rPr>
          <w:lang w:val="fr-FR"/>
        </w:rPr>
        <w:t>’</w:t>
      </w:r>
      <w:r w:rsidR="004014D1" w:rsidRPr="00043A0E">
        <w:rPr>
          <w:lang w:val="fr-FR"/>
        </w:rPr>
        <w:t>entrer et de séjourner dans les locaux de l’école et d’un autre établissement d</w:t>
      </w:r>
      <w:r w:rsidR="00AC66A6">
        <w:rPr>
          <w:lang w:val="fr-FR"/>
        </w:rPr>
        <w:t>’</w:t>
      </w:r>
      <w:r w:rsidR="004014D1" w:rsidRPr="00043A0E">
        <w:rPr>
          <w:lang w:val="fr-FR"/>
        </w:rPr>
        <w:t>enseignement et lieu de travail, l</w:t>
      </w:r>
      <w:r w:rsidR="00AC66A6">
        <w:rPr>
          <w:lang w:val="fr-FR"/>
        </w:rPr>
        <w:t>’</w:t>
      </w:r>
      <w:r w:rsidR="004014D1" w:rsidRPr="00043A0E">
        <w:rPr>
          <w:lang w:val="fr-FR"/>
        </w:rPr>
        <w:t>interdiction d</w:t>
      </w:r>
      <w:r w:rsidR="00AC66A6">
        <w:rPr>
          <w:lang w:val="fr-FR"/>
        </w:rPr>
        <w:t>’</w:t>
      </w:r>
      <w:r w:rsidR="004014D1" w:rsidRPr="00043A0E">
        <w:rPr>
          <w:lang w:val="fr-FR"/>
        </w:rPr>
        <w:t>entrer en contact</w:t>
      </w:r>
      <w:r w:rsidR="00A54148">
        <w:rPr>
          <w:lang w:val="fr-FR"/>
        </w:rPr>
        <w:t> ;</w:t>
      </w:r>
    </w:p>
    <w:p w14:paraId="3634E2EF" w14:textId="36F1CDD2"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M</w:t>
      </w:r>
      <w:r w:rsidR="004014D1" w:rsidRPr="00043A0E">
        <w:rPr>
          <w:lang w:val="fr-FR"/>
        </w:rPr>
        <w:t xml:space="preserve">odifié la disposition qui </w:t>
      </w:r>
      <w:r w:rsidR="00A54148" w:rsidRPr="00043A0E">
        <w:rPr>
          <w:lang w:val="fr-FR"/>
        </w:rPr>
        <w:t>pénalise</w:t>
      </w:r>
      <w:r w:rsidR="004014D1" w:rsidRPr="00043A0E">
        <w:rPr>
          <w:lang w:val="fr-FR"/>
        </w:rPr>
        <w:t xml:space="preserve"> le non-respect par l</w:t>
      </w:r>
      <w:r w:rsidR="00AC66A6">
        <w:rPr>
          <w:lang w:val="fr-FR"/>
        </w:rPr>
        <w:t>’</w:t>
      </w:r>
      <w:r w:rsidR="004014D1" w:rsidRPr="00043A0E">
        <w:rPr>
          <w:lang w:val="fr-FR"/>
        </w:rPr>
        <w:t>auteur de violences de l’injonction ou de l’interdiction de la Police ou de la Police militaire</w:t>
      </w:r>
      <w:r>
        <w:rPr>
          <w:lang w:val="fr-FR"/>
        </w:rPr>
        <w:t> ;</w:t>
      </w:r>
    </w:p>
    <w:p w14:paraId="25F2C03F" w14:textId="388DE5CB"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I</w:t>
      </w:r>
      <w:r w:rsidR="004014D1" w:rsidRPr="00043A0E">
        <w:rPr>
          <w:lang w:val="fr-FR"/>
        </w:rPr>
        <w:t xml:space="preserve">ntroduit dans le Code pénal des infractions correspondant aux actes indiqués dans la </w:t>
      </w:r>
      <w:r w:rsidRPr="00043A0E">
        <w:rPr>
          <w:lang w:val="fr-FR"/>
        </w:rPr>
        <w:t xml:space="preserve">Convention </w:t>
      </w:r>
      <w:r w:rsidR="004014D1" w:rsidRPr="00043A0E">
        <w:rPr>
          <w:lang w:val="fr-FR"/>
        </w:rPr>
        <w:t>d</w:t>
      </w:r>
      <w:r w:rsidR="00AC66A6">
        <w:rPr>
          <w:lang w:val="fr-FR"/>
        </w:rPr>
        <w:t>’</w:t>
      </w:r>
      <w:r w:rsidR="004014D1" w:rsidRPr="00043A0E">
        <w:rPr>
          <w:lang w:val="fr-FR"/>
        </w:rPr>
        <w:t>Istanbul</w:t>
      </w:r>
      <w:r>
        <w:rPr>
          <w:lang w:val="fr-FR"/>
        </w:rPr>
        <w:t> </w:t>
      </w:r>
      <w:r w:rsidR="004014D1" w:rsidRPr="00043A0E">
        <w:rPr>
          <w:lang w:val="fr-FR"/>
        </w:rPr>
        <w:t>: incitation ou contrainte à subir des mutilations génitales féminines, mariages forcés et unions correspondant à un mariage dans un cercle culturel ou religieux, et a défini le délai de prescription pour les infractions conformément à l</w:t>
      </w:r>
      <w:r w:rsidR="00AC66A6">
        <w:rPr>
          <w:lang w:val="fr-FR"/>
        </w:rPr>
        <w:t>’</w:t>
      </w:r>
      <w:r w:rsidR="004014D1" w:rsidRPr="00043A0E">
        <w:rPr>
          <w:lang w:val="fr-FR"/>
        </w:rPr>
        <w:t xml:space="preserve">article 58 de la </w:t>
      </w:r>
      <w:r w:rsidRPr="00043A0E">
        <w:rPr>
          <w:lang w:val="fr-FR"/>
        </w:rPr>
        <w:t>Convention</w:t>
      </w:r>
      <w:r w:rsidR="004014D1" w:rsidRPr="00043A0E">
        <w:rPr>
          <w:lang w:val="fr-FR"/>
        </w:rPr>
        <w:t>.</w:t>
      </w:r>
    </w:p>
    <w:p w14:paraId="6CC5E70F" w14:textId="1DA5CFEC" w:rsidR="004014D1" w:rsidRPr="00043A0E" w:rsidRDefault="00BB00F2" w:rsidP="00BB00F2">
      <w:pPr>
        <w:pStyle w:val="SingleTxtG"/>
        <w:rPr>
          <w:bCs/>
          <w:lang w:val="fr-FR"/>
        </w:rPr>
      </w:pPr>
      <w:r w:rsidRPr="00043A0E">
        <w:rPr>
          <w:lang w:val="fr-FR"/>
        </w:rPr>
        <w:t>95.</w:t>
      </w:r>
      <w:r w:rsidRPr="00043A0E">
        <w:rPr>
          <w:lang w:val="fr-FR"/>
        </w:rPr>
        <w:tab/>
      </w:r>
      <w:r w:rsidR="004014D1" w:rsidRPr="00043A0E">
        <w:rPr>
          <w:bCs/>
          <w:lang w:val="fr-FR"/>
        </w:rPr>
        <w:t>La loi du 9.03.2023 modifiant la loi sur la lutte contre la violence en famille et certaines autres lois prévoit, entre autres</w:t>
      </w:r>
      <w:r w:rsidR="00A54148">
        <w:rPr>
          <w:bCs/>
          <w:lang w:val="fr-FR"/>
        </w:rPr>
        <w:t xml:space="preserve"> </w:t>
      </w:r>
      <w:r w:rsidR="004014D1" w:rsidRPr="00043A0E">
        <w:rPr>
          <w:bCs/>
          <w:lang w:val="fr-FR"/>
        </w:rPr>
        <w:t>:</w:t>
      </w:r>
    </w:p>
    <w:p w14:paraId="7F3E10CC" w14:textId="7076EE6D" w:rsidR="004014D1" w:rsidRPr="00043A0E" w:rsidRDefault="00BB00F2" w:rsidP="00BB00F2">
      <w:pPr>
        <w:pStyle w:val="Bullet1G"/>
        <w:numPr>
          <w:ilvl w:val="0"/>
          <w:numId w:val="0"/>
        </w:numPr>
        <w:tabs>
          <w:tab w:val="left" w:pos="1701"/>
        </w:tabs>
        <w:ind w:left="1701" w:hanging="170"/>
        <w:rPr>
          <w:bCs/>
          <w:lang w:val="fr-FR"/>
        </w:rPr>
      </w:pPr>
      <w:r w:rsidRPr="00043A0E">
        <w:rPr>
          <w:bCs/>
          <w:lang w:val="fr-FR"/>
        </w:rPr>
        <w:t>•</w:t>
      </w:r>
      <w:r w:rsidRPr="00043A0E">
        <w:rPr>
          <w:bCs/>
          <w:lang w:val="fr-FR"/>
        </w:rPr>
        <w:tab/>
      </w:r>
      <w:r w:rsidR="00770EAC">
        <w:rPr>
          <w:bCs/>
          <w:lang w:val="fr-FR"/>
        </w:rPr>
        <w:t>U</w:t>
      </w:r>
      <w:r w:rsidR="004014D1" w:rsidRPr="00043A0E">
        <w:rPr>
          <w:bCs/>
          <w:lang w:val="fr-FR"/>
        </w:rPr>
        <w:t>n changement terminologique</w:t>
      </w:r>
      <w:r w:rsidR="001A47FE">
        <w:rPr>
          <w:bCs/>
          <w:lang w:val="fr-FR"/>
        </w:rPr>
        <w:t> </w:t>
      </w:r>
      <w:r w:rsidR="004014D1" w:rsidRPr="00043A0E">
        <w:rPr>
          <w:bCs/>
          <w:lang w:val="fr-FR"/>
        </w:rPr>
        <w:t xml:space="preserve">: </w:t>
      </w:r>
      <w:r w:rsidR="00AC66A6">
        <w:rPr>
          <w:bCs/>
          <w:lang w:val="fr-FR"/>
        </w:rPr>
        <w:t>« </w:t>
      </w:r>
      <w:r w:rsidR="004014D1" w:rsidRPr="00043A0E">
        <w:rPr>
          <w:bCs/>
          <w:lang w:val="fr-FR"/>
        </w:rPr>
        <w:t>la lutte contre la violence en famille</w:t>
      </w:r>
      <w:r w:rsidR="00AC66A6">
        <w:rPr>
          <w:bCs/>
          <w:lang w:val="fr-FR"/>
        </w:rPr>
        <w:t> »</w:t>
      </w:r>
      <w:r w:rsidR="004014D1" w:rsidRPr="00043A0E">
        <w:rPr>
          <w:bCs/>
          <w:lang w:val="fr-FR"/>
        </w:rPr>
        <w:t xml:space="preserve"> est re</w:t>
      </w:r>
      <w:r w:rsidR="00A54148">
        <w:rPr>
          <w:bCs/>
          <w:lang w:val="fr-FR"/>
        </w:rPr>
        <w:t>m</w:t>
      </w:r>
      <w:r w:rsidR="004014D1" w:rsidRPr="00043A0E">
        <w:rPr>
          <w:bCs/>
          <w:lang w:val="fr-FR"/>
        </w:rPr>
        <w:t xml:space="preserve">placée par </w:t>
      </w:r>
      <w:r w:rsidR="00AC66A6">
        <w:rPr>
          <w:bCs/>
          <w:lang w:val="fr-FR"/>
        </w:rPr>
        <w:t>« </w:t>
      </w:r>
      <w:r w:rsidR="004014D1" w:rsidRPr="00043A0E">
        <w:rPr>
          <w:bCs/>
          <w:lang w:val="fr-FR"/>
        </w:rPr>
        <w:t xml:space="preserve">la lutte contre la </w:t>
      </w:r>
      <w:r w:rsidR="004014D1" w:rsidRPr="00043A0E">
        <w:rPr>
          <w:lang w:val="fr-FR"/>
        </w:rPr>
        <w:t>violence</w:t>
      </w:r>
      <w:r w:rsidR="004014D1" w:rsidRPr="00043A0E">
        <w:rPr>
          <w:bCs/>
          <w:lang w:val="fr-FR"/>
        </w:rPr>
        <w:t xml:space="preserve"> domestique</w:t>
      </w:r>
      <w:r w:rsidR="00AC66A6">
        <w:rPr>
          <w:bCs/>
          <w:lang w:val="fr-FR"/>
        </w:rPr>
        <w:t> »</w:t>
      </w:r>
      <w:r w:rsidR="004014D1" w:rsidRPr="00043A0E">
        <w:rPr>
          <w:bCs/>
          <w:lang w:val="fr-FR"/>
        </w:rPr>
        <w:t>, entraînant une modification des hypothèses sous-jacentes des mesures de lutte contre la violence</w:t>
      </w:r>
      <w:r w:rsidR="00A54148">
        <w:rPr>
          <w:bCs/>
          <w:lang w:val="fr-FR"/>
        </w:rPr>
        <w:t> ;</w:t>
      </w:r>
    </w:p>
    <w:p w14:paraId="0B17671C" w14:textId="66E1689B" w:rsidR="004014D1" w:rsidRPr="00043A0E" w:rsidRDefault="00BB00F2" w:rsidP="00BB00F2">
      <w:pPr>
        <w:pStyle w:val="Bullet1G"/>
        <w:numPr>
          <w:ilvl w:val="0"/>
          <w:numId w:val="0"/>
        </w:numPr>
        <w:tabs>
          <w:tab w:val="left" w:pos="1701"/>
        </w:tabs>
        <w:ind w:left="1701" w:hanging="170"/>
        <w:rPr>
          <w:bCs/>
          <w:lang w:val="fr-FR"/>
        </w:rPr>
      </w:pPr>
      <w:r w:rsidRPr="00043A0E">
        <w:rPr>
          <w:bCs/>
          <w:lang w:val="fr-FR"/>
        </w:rPr>
        <w:t>•</w:t>
      </w:r>
      <w:r w:rsidRPr="00043A0E">
        <w:rPr>
          <w:bCs/>
          <w:lang w:val="fr-FR"/>
        </w:rPr>
        <w:tab/>
      </w:r>
      <w:r w:rsidR="00770EAC">
        <w:rPr>
          <w:bCs/>
          <w:lang w:val="fr-FR"/>
        </w:rPr>
        <w:t>U</w:t>
      </w:r>
      <w:r w:rsidR="004014D1" w:rsidRPr="00043A0E">
        <w:rPr>
          <w:bCs/>
          <w:lang w:val="fr-FR"/>
        </w:rPr>
        <w:t>ne reconnaissance explicite de la violence économique et de la cyberintimidation</w:t>
      </w:r>
      <w:r w:rsidR="00A54148">
        <w:rPr>
          <w:bCs/>
          <w:lang w:val="fr-FR"/>
        </w:rPr>
        <w:t> ;</w:t>
      </w:r>
    </w:p>
    <w:p w14:paraId="1BDB6089" w14:textId="14C50F1C" w:rsidR="004014D1" w:rsidRPr="00043A0E" w:rsidRDefault="00BB00F2" w:rsidP="00BB00F2">
      <w:pPr>
        <w:pStyle w:val="Bullet1G"/>
        <w:numPr>
          <w:ilvl w:val="0"/>
          <w:numId w:val="0"/>
        </w:numPr>
        <w:tabs>
          <w:tab w:val="left" w:pos="1701"/>
        </w:tabs>
        <w:ind w:left="1701" w:hanging="170"/>
        <w:rPr>
          <w:bCs/>
          <w:lang w:val="fr-FR"/>
        </w:rPr>
      </w:pPr>
      <w:r w:rsidRPr="00043A0E">
        <w:rPr>
          <w:bCs/>
          <w:lang w:val="fr-FR"/>
        </w:rPr>
        <w:t>•</w:t>
      </w:r>
      <w:r w:rsidRPr="00043A0E">
        <w:rPr>
          <w:bCs/>
          <w:lang w:val="fr-FR"/>
        </w:rPr>
        <w:tab/>
      </w:r>
      <w:r w:rsidR="00770EAC">
        <w:rPr>
          <w:bCs/>
          <w:lang w:val="fr-FR"/>
        </w:rPr>
        <w:t>U</w:t>
      </w:r>
      <w:r w:rsidR="004014D1" w:rsidRPr="00043A0E">
        <w:rPr>
          <w:bCs/>
          <w:lang w:val="fr-FR"/>
        </w:rPr>
        <w:t>ne extension du cercle des personnes visées par la loi (pour inclure l</w:t>
      </w:r>
      <w:r w:rsidR="00AC66A6">
        <w:rPr>
          <w:bCs/>
          <w:lang w:val="fr-FR"/>
        </w:rPr>
        <w:t>’</w:t>
      </w:r>
      <w:r w:rsidR="004014D1" w:rsidRPr="00043A0E">
        <w:rPr>
          <w:bCs/>
          <w:lang w:val="fr-FR"/>
        </w:rPr>
        <w:t>ancien conjoint, l</w:t>
      </w:r>
      <w:r w:rsidR="00AC66A6">
        <w:rPr>
          <w:bCs/>
          <w:lang w:val="fr-FR"/>
        </w:rPr>
        <w:t>’</w:t>
      </w:r>
      <w:r w:rsidR="004014D1" w:rsidRPr="00043A0E">
        <w:rPr>
          <w:bCs/>
          <w:lang w:val="fr-FR"/>
        </w:rPr>
        <w:t xml:space="preserve">ancien </w:t>
      </w:r>
      <w:r w:rsidR="004014D1" w:rsidRPr="00043A0E">
        <w:rPr>
          <w:lang w:val="fr-FR"/>
        </w:rPr>
        <w:t>partenaire</w:t>
      </w:r>
      <w:r w:rsidR="004014D1" w:rsidRPr="00043A0E">
        <w:rPr>
          <w:bCs/>
          <w:lang w:val="fr-FR"/>
        </w:rPr>
        <w:t xml:space="preserve"> ou un autre membre de la famille, indépendamment du fait qu</w:t>
      </w:r>
      <w:r w:rsidR="00AC66A6">
        <w:rPr>
          <w:bCs/>
          <w:lang w:val="fr-FR"/>
        </w:rPr>
        <w:t>’</w:t>
      </w:r>
      <w:r w:rsidR="004014D1" w:rsidRPr="00043A0E">
        <w:rPr>
          <w:bCs/>
          <w:lang w:val="fr-FR"/>
        </w:rPr>
        <w:t>il cohabite avec l</w:t>
      </w:r>
      <w:r w:rsidR="00AC66A6">
        <w:rPr>
          <w:bCs/>
          <w:lang w:val="fr-FR"/>
        </w:rPr>
        <w:t>’</w:t>
      </w:r>
      <w:r w:rsidR="004014D1" w:rsidRPr="00043A0E">
        <w:rPr>
          <w:bCs/>
          <w:lang w:val="fr-FR"/>
        </w:rPr>
        <w:t>auteur de la violence domestique)</w:t>
      </w:r>
      <w:r w:rsidR="00A54148">
        <w:rPr>
          <w:bCs/>
          <w:lang w:val="fr-FR"/>
        </w:rPr>
        <w:t> ;</w:t>
      </w:r>
    </w:p>
    <w:p w14:paraId="4A13268F" w14:textId="1ACBBAAC" w:rsidR="004014D1" w:rsidRPr="00043A0E" w:rsidRDefault="00BB00F2" w:rsidP="00BB00F2">
      <w:pPr>
        <w:pStyle w:val="Bullet1G"/>
        <w:numPr>
          <w:ilvl w:val="0"/>
          <w:numId w:val="0"/>
        </w:numPr>
        <w:tabs>
          <w:tab w:val="left" w:pos="1701"/>
        </w:tabs>
        <w:ind w:left="1701" w:hanging="170"/>
        <w:rPr>
          <w:bCs/>
          <w:lang w:val="fr-FR"/>
        </w:rPr>
      </w:pPr>
      <w:r w:rsidRPr="00043A0E">
        <w:rPr>
          <w:bCs/>
          <w:lang w:val="fr-FR"/>
        </w:rPr>
        <w:t>•</w:t>
      </w:r>
      <w:r w:rsidRPr="00043A0E">
        <w:rPr>
          <w:bCs/>
          <w:lang w:val="fr-FR"/>
        </w:rPr>
        <w:tab/>
      </w:r>
      <w:r w:rsidR="00770EAC">
        <w:rPr>
          <w:bCs/>
          <w:lang w:val="fr-FR"/>
        </w:rPr>
        <w:t>U</w:t>
      </w:r>
      <w:r w:rsidR="004014D1" w:rsidRPr="00043A0E">
        <w:rPr>
          <w:bCs/>
          <w:lang w:val="fr-FR"/>
        </w:rPr>
        <w:t xml:space="preserve">ne </w:t>
      </w:r>
      <w:r w:rsidR="004014D1" w:rsidRPr="00043A0E">
        <w:rPr>
          <w:lang w:val="fr-FR"/>
        </w:rPr>
        <w:t>approche</w:t>
      </w:r>
      <w:r w:rsidR="004014D1" w:rsidRPr="00043A0E">
        <w:rPr>
          <w:bCs/>
          <w:lang w:val="fr-FR"/>
        </w:rPr>
        <w:t xml:space="preserve"> plus individualisée au processus de soutien et d</w:t>
      </w:r>
      <w:r w:rsidR="00AC66A6">
        <w:rPr>
          <w:bCs/>
          <w:lang w:val="fr-FR"/>
        </w:rPr>
        <w:t>’</w:t>
      </w:r>
      <w:r w:rsidR="004014D1" w:rsidRPr="00043A0E">
        <w:rPr>
          <w:bCs/>
          <w:lang w:val="fr-FR"/>
        </w:rPr>
        <w:t>assistance</w:t>
      </w:r>
      <w:r w:rsidR="00A54148">
        <w:rPr>
          <w:bCs/>
          <w:lang w:val="fr-FR"/>
        </w:rPr>
        <w:t> ;</w:t>
      </w:r>
      <w:r w:rsidR="004014D1" w:rsidRPr="00043A0E">
        <w:rPr>
          <w:bCs/>
          <w:lang w:val="fr-FR"/>
        </w:rPr>
        <w:t xml:space="preserve"> </w:t>
      </w:r>
    </w:p>
    <w:p w14:paraId="5BBB1E07" w14:textId="7AAB5AEA" w:rsidR="004014D1" w:rsidRPr="00043A0E" w:rsidRDefault="00BB00F2" w:rsidP="00BB00F2">
      <w:pPr>
        <w:pStyle w:val="Bullet1G"/>
        <w:numPr>
          <w:ilvl w:val="0"/>
          <w:numId w:val="0"/>
        </w:numPr>
        <w:tabs>
          <w:tab w:val="left" w:pos="1701"/>
        </w:tabs>
        <w:ind w:left="1701" w:hanging="170"/>
        <w:rPr>
          <w:bCs/>
          <w:lang w:val="fr-FR"/>
        </w:rPr>
      </w:pPr>
      <w:r w:rsidRPr="00043A0E">
        <w:rPr>
          <w:bCs/>
          <w:lang w:val="fr-FR"/>
        </w:rPr>
        <w:t>•</w:t>
      </w:r>
      <w:r w:rsidRPr="00043A0E">
        <w:rPr>
          <w:bCs/>
          <w:lang w:val="fr-FR"/>
        </w:rPr>
        <w:tab/>
      </w:r>
      <w:r w:rsidR="00770EAC">
        <w:rPr>
          <w:lang w:val="fr-FR"/>
        </w:rPr>
        <w:t>L</w:t>
      </w:r>
      <w:r w:rsidR="00AC66A6">
        <w:rPr>
          <w:lang w:val="fr-FR"/>
        </w:rPr>
        <w:t>’</w:t>
      </w:r>
      <w:r w:rsidR="004014D1" w:rsidRPr="00043A0E">
        <w:rPr>
          <w:lang w:val="fr-FR"/>
        </w:rPr>
        <w:t>amélioration</w:t>
      </w:r>
      <w:r w:rsidR="004014D1" w:rsidRPr="00043A0E">
        <w:rPr>
          <w:bCs/>
          <w:lang w:val="fr-FR"/>
        </w:rPr>
        <w:t xml:space="preserve"> du système de lutte contre la violence au niveau local</w:t>
      </w:r>
      <w:r w:rsidR="00A54148">
        <w:rPr>
          <w:bCs/>
          <w:lang w:val="fr-FR"/>
        </w:rPr>
        <w:t> ;</w:t>
      </w:r>
      <w:r w:rsidR="004014D1" w:rsidRPr="00043A0E">
        <w:rPr>
          <w:bCs/>
          <w:lang w:val="fr-FR"/>
        </w:rPr>
        <w:t xml:space="preserve"> </w:t>
      </w:r>
    </w:p>
    <w:p w14:paraId="347BE9D4" w14:textId="16E2177A" w:rsidR="004014D1" w:rsidRPr="00043A0E" w:rsidRDefault="00BB00F2" w:rsidP="00BB00F2">
      <w:pPr>
        <w:pStyle w:val="Bullet1G"/>
        <w:numPr>
          <w:ilvl w:val="0"/>
          <w:numId w:val="0"/>
        </w:numPr>
        <w:tabs>
          <w:tab w:val="left" w:pos="1701"/>
        </w:tabs>
        <w:ind w:left="1701" w:hanging="170"/>
        <w:rPr>
          <w:bCs/>
          <w:lang w:val="fr-FR"/>
        </w:rPr>
      </w:pPr>
      <w:r w:rsidRPr="00043A0E">
        <w:rPr>
          <w:bCs/>
          <w:lang w:val="fr-FR"/>
        </w:rPr>
        <w:t>•</w:t>
      </w:r>
      <w:r w:rsidRPr="00043A0E">
        <w:rPr>
          <w:bCs/>
          <w:lang w:val="fr-FR"/>
        </w:rPr>
        <w:tab/>
      </w:r>
      <w:r w:rsidR="00770EAC">
        <w:rPr>
          <w:bCs/>
          <w:lang w:val="fr-FR"/>
        </w:rPr>
        <w:t>L</w:t>
      </w:r>
      <w:r w:rsidR="004014D1" w:rsidRPr="00043A0E">
        <w:rPr>
          <w:bCs/>
          <w:lang w:val="fr-FR"/>
        </w:rPr>
        <w:t xml:space="preserve">e </w:t>
      </w:r>
      <w:r w:rsidR="004014D1" w:rsidRPr="00043A0E">
        <w:rPr>
          <w:lang w:val="fr-FR"/>
        </w:rPr>
        <w:t>développement</w:t>
      </w:r>
      <w:r w:rsidR="004014D1" w:rsidRPr="00043A0E">
        <w:rPr>
          <w:bCs/>
          <w:lang w:val="fr-FR"/>
        </w:rPr>
        <w:t xml:space="preserve"> d</w:t>
      </w:r>
      <w:r w:rsidR="00AC66A6">
        <w:rPr>
          <w:bCs/>
          <w:lang w:val="fr-FR"/>
        </w:rPr>
        <w:t>’</w:t>
      </w:r>
      <w:r w:rsidR="004014D1" w:rsidRPr="00043A0E">
        <w:rPr>
          <w:bCs/>
          <w:lang w:val="fr-FR"/>
        </w:rPr>
        <w:t>interventions ciblant les auteurs de violence domestique</w:t>
      </w:r>
      <w:r w:rsidR="00A54148">
        <w:rPr>
          <w:bCs/>
          <w:lang w:val="fr-FR"/>
        </w:rPr>
        <w:t> ;</w:t>
      </w:r>
      <w:r w:rsidR="004014D1" w:rsidRPr="00043A0E">
        <w:rPr>
          <w:bCs/>
          <w:lang w:val="fr-FR"/>
        </w:rPr>
        <w:t xml:space="preserve"> </w:t>
      </w:r>
    </w:p>
    <w:p w14:paraId="10C64A74" w14:textId="51892F22" w:rsidR="004014D1" w:rsidRPr="00043A0E" w:rsidRDefault="00BB00F2" w:rsidP="00BB00F2">
      <w:pPr>
        <w:pStyle w:val="Bullet1G"/>
        <w:numPr>
          <w:ilvl w:val="0"/>
          <w:numId w:val="0"/>
        </w:numPr>
        <w:tabs>
          <w:tab w:val="left" w:pos="1701"/>
        </w:tabs>
        <w:ind w:left="1701" w:hanging="170"/>
        <w:rPr>
          <w:bCs/>
          <w:lang w:val="fr-FR"/>
        </w:rPr>
      </w:pPr>
      <w:r w:rsidRPr="00043A0E">
        <w:rPr>
          <w:bCs/>
          <w:lang w:val="fr-FR"/>
        </w:rPr>
        <w:t>•</w:t>
      </w:r>
      <w:r w:rsidRPr="00043A0E">
        <w:rPr>
          <w:bCs/>
          <w:lang w:val="fr-FR"/>
        </w:rPr>
        <w:tab/>
      </w:r>
      <w:r w:rsidR="00770EAC">
        <w:rPr>
          <w:lang w:val="fr-FR"/>
        </w:rPr>
        <w:t>L</w:t>
      </w:r>
      <w:r w:rsidR="00AC66A6">
        <w:rPr>
          <w:lang w:val="fr-FR"/>
        </w:rPr>
        <w:t>’</w:t>
      </w:r>
      <w:r w:rsidR="004014D1" w:rsidRPr="00043A0E">
        <w:rPr>
          <w:lang w:val="fr-FR"/>
        </w:rPr>
        <w:t>introduction</w:t>
      </w:r>
      <w:r w:rsidR="004014D1" w:rsidRPr="00043A0E">
        <w:rPr>
          <w:bCs/>
          <w:lang w:val="fr-FR"/>
        </w:rPr>
        <w:t xml:space="preserve"> dans le Code des infractions des sanctions pour les auteurs de violence domestique qui refusent de participer à des programmes correctionnels-éducatifs et thérapeutiques-psychologiques</w:t>
      </w:r>
      <w:r w:rsidR="00A54148">
        <w:rPr>
          <w:bCs/>
          <w:lang w:val="fr-FR"/>
        </w:rPr>
        <w:t> ;</w:t>
      </w:r>
      <w:r w:rsidR="004014D1" w:rsidRPr="00043A0E">
        <w:rPr>
          <w:bCs/>
          <w:lang w:val="fr-FR"/>
        </w:rPr>
        <w:t xml:space="preserve"> </w:t>
      </w:r>
    </w:p>
    <w:p w14:paraId="2222EEDA" w14:textId="3F5F994F" w:rsidR="004014D1" w:rsidRDefault="00BB00F2" w:rsidP="00BB00F2">
      <w:pPr>
        <w:pStyle w:val="Bullet1G"/>
        <w:numPr>
          <w:ilvl w:val="0"/>
          <w:numId w:val="0"/>
        </w:numPr>
        <w:tabs>
          <w:tab w:val="left" w:pos="1701"/>
        </w:tabs>
        <w:ind w:left="1701" w:hanging="170"/>
        <w:rPr>
          <w:bCs/>
          <w:lang w:val="fr-FR"/>
        </w:rPr>
      </w:pPr>
      <w:r>
        <w:rPr>
          <w:bCs/>
          <w:lang w:val="fr-FR"/>
        </w:rPr>
        <w:t>•</w:t>
      </w:r>
      <w:r>
        <w:rPr>
          <w:bCs/>
          <w:lang w:val="fr-FR"/>
        </w:rPr>
        <w:tab/>
      </w:r>
      <w:r w:rsidR="00770EAC">
        <w:rPr>
          <w:bCs/>
          <w:lang w:val="fr-FR"/>
        </w:rPr>
        <w:t>L</w:t>
      </w:r>
      <w:r w:rsidR="004014D1" w:rsidRPr="00043A0E">
        <w:rPr>
          <w:bCs/>
          <w:lang w:val="fr-FR"/>
        </w:rPr>
        <w:t xml:space="preserve">a </w:t>
      </w:r>
      <w:r w:rsidR="004014D1" w:rsidRPr="00043A0E">
        <w:rPr>
          <w:lang w:val="fr-FR"/>
        </w:rPr>
        <w:t>réglementation</w:t>
      </w:r>
      <w:r w:rsidR="004014D1" w:rsidRPr="00043A0E">
        <w:rPr>
          <w:bCs/>
          <w:lang w:val="fr-FR"/>
        </w:rPr>
        <w:t xml:space="preserve"> des questions concernant les enfants témoins de violence domestique. </w:t>
      </w:r>
    </w:p>
    <w:p w14:paraId="3131E934" w14:textId="2A78EA50" w:rsidR="004014D1" w:rsidRPr="00221B1A" w:rsidRDefault="00770EAC" w:rsidP="00BB00F2">
      <w:pPr>
        <w:pStyle w:val="H1G"/>
        <w:rPr>
          <w:lang w:val="fr-FR"/>
        </w:rPr>
      </w:pPr>
      <w:r>
        <w:rPr>
          <w:lang w:val="fr-FR"/>
        </w:rPr>
        <w:tab/>
      </w:r>
      <w:r w:rsidR="00FA7247" w:rsidRPr="00221B1A">
        <w:rPr>
          <w:lang w:val="fr-FR"/>
        </w:rPr>
        <w:t>B</w:t>
      </w:r>
      <w:r w:rsidR="004014D1" w:rsidRPr="00221B1A">
        <w:rPr>
          <w:lang w:val="fr-FR"/>
        </w:rPr>
        <w:t xml:space="preserve">. </w:t>
      </w:r>
      <w:r w:rsidRPr="00221B1A">
        <w:rPr>
          <w:lang w:val="fr-FR"/>
        </w:rPr>
        <w:tab/>
      </w:r>
      <w:r w:rsidR="004014D1" w:rsidRPr="00221B1A">
        <w:rPr>
          <w:lang w:val="fr-FR"/>
        </w:rPr>
        <w:t>Accès à la justice et réparation pour les victimes de violence psychologique</w:t>
      </w:r>
    </w:p>
    <w:p w14:paraId="62CC38B8" w14:textId="49D3047A" w:rsidR="004014D1" w:rsidRDefault="00BB00F2" w:rsidP="00BB00F2">
      <w:pPr>
        <w:pStyle w:val="SingleTxtG"/>
        <w:rPr>
          <w:lang w:val="fr-FR"/>
        </w:rPr>
      </w:pPr>
      <w:r>
        <w:rPr>
          <w:lang w:val="fr-FR"/>
        </w:rPr>
        <w:t>96.</w:t>
      </w:r>
      <w:r>
        <w:rPr>
          <w:lang w:val="fr-FR"/>
        </w:rPr>
        <w:tab/>
      </w:r>
      <w:r w:rsidR="004014D1" w:rsidRPr="00043A0E">
        <w:rPr>
          <w:lang w:val="fr-FR"/>
        </w:rPr>
        <w:t xml:space="preserve">En vertu du Code civil, les droits de la personne sont protégés par le droit civil, </w:t>
      </w:r>
      <w:r w:rsidR="004014D1" w:rsidRPr="00437B16">
        <w:rPr>
          <w:bCs/>
          <w:lang w:val="fr-FR"/>
        </w:rPr>
        <w:t>indépendamment</w:t>
      </w:r>
      <w:r w:rsidR="004014D1" w:rsidRPr="00043A0E">
        <w:rPr>
          <w:lang w:val="fr-FR"/>
        </w:rPr>
        <w:t xml:space="preserve"> de la protection prévue par d</w:t>
      </w:r>
      <w:r w:rsidR="00AC66A6">
        <w:rPr>
          <w:lang w:val="fr-FR"/>
        </w:rPr>
        <w:t>’</w:t>
      </w:r>
      <w:r w:rsidR="004014D1" w:rsidRPr="00043A0E">
        <w:rPr>
          <w:lang w:val="fr-FR"/>
        </w:rPr>
        <w:t>autres lois, en particulier le droit pénal. La santé physique et mentale est un bien personnel, dont la violation peut résulter en une lésion corporelle ou un trouble de la santé, auxquelles s’ajoutent généralement des expériences négatives résultant de l</w:t>
      </w:r>
      <w:r w:rsidR="00AC66A6">
        <w:rPr>
          <w:lang w:val="fr-FR"/>
        </w:rPr>
        <w:t>’</w:t>
      </w:r>
      <w:r w:rsidR="004014D1" w:rsidRPr="00043A0E">
        <w:rPr>
          <w:lang w:val="fr-FR"/>
        </w:rPr>
        <w:t>atteinte à la dignité. En cas de préjudice corporel ou de trouble de la santé, le tribunal peut accorder une compensation financière à la victime.</w:t>
      </w:r>
    </w:p>
    <w:p w14:paraId="4FA8D9F6" w14:textId="47172D50" w:rsidR="004014D1" w:rsidRPr="00221B1A" w:rsidRDefault="00770EAC" w:rsidP="00BB00F2">
      <w:pPr>
        <w:pStyle w:val="H1G"/>
        <w:rPr>
          <w:lang w:val="fr-FR"/>
        </w:rPr>
      </w:pPr>
      <w:r>
        <w:rPr>
          <w:lang w:val="fr-FR"/>
        </w:rPr>
        <w:tab/>
      </w:r>
      <w:r w:rsidR="00FA7247" w:rsidRPr="00221B1A">
        <w:rPr>
          <w:lang w:val="fr-FR"/>
        </w:rPr>
        <w:t>C</w:t>
      </w:r>
      <w:r w:rsidR="004014D1" w:rsidRPr="00221B1A">
        <w:rPr>
          <w:lang w:val="fr-FR"/>
        </w:rPr>
        <w:t>.</w:t>
      </w:r>
      <w:r w:rsidRPr="00221B1A">
        <w:rPr>
          <w:lang w:val="fr-FR"/>
        </w:rPr>
        <w:tab/>
      </w:r>
      <w:r w:rsidR="004014D1" w:rsidRPr="00221B1A">
        <w:rPr>
          <w:lang w:val="fr-FR"/>
        </w:rPr>
        <w:t xml:space="preserve">Perspectives de ratification du </w:t>
      </w:r>
      <w:r w:rsidR="001A47FE" w:rsidRPr="00221B1A">
        <w:rPr>
          <w:lang w:val="fr-FR"/>
        </w:rPr>
        <w:t xml:space="preserve">Protocole </w:t>
      </w:r>
      <w:r w:rsidR="004014D1" w:rsidRPr="00221B1A">
        <w:rPr>
          <w:lang w:val="fr-FR"/>
        </w:rPr>
        <w:t>facultatif à la Convention relative aux droits de l</w:t>
      </w:r>
      <w:r w:rsidR="00AC66A6">
        <w:rPr>
          <w:lang w:val="fr-FR"/>
        </w:rPr>
        <w:t>’</w:t>
      </w:r>
      <w:r w:rsidR="004014D1" w:rsidRPr="00221B1A">
        <w:rPr>
          <w:lang w:val="fr-FR"/>
        </w:rPr>
        <w:t>enfant établissant une procédure de</w:t>
      </w:r>
      <w:r w:rsidR="00704582">
        <w:rPr>
          <w:lang w:val="fr-FR"/>
        </w:rPr>
        <w:t> </w:t>
      </w:r>
      <w:r w:rsidR="004014D1" w:rsidRPr="00221B1A">
        <w:rPr>
          <w:lang w:val="fr-FR"/>
        </w:rPr>
        <w:t>communications</w:t>
      </w:r>
    </w:p>
    <w:p w14:paraId="1BBE9A85" w14:textId="523C0AF5" w:rsidR="004014D1" w:rsidRDefault="00BB00F2" w:rsidP="00BB00F2">
      <w:pPr>
        <w:pStyle w:val="SingleTxtG"/>
        <w:rPr>
          <w:lang w:val="fr-FR"/>
        </w:rPr>
      </w:pPr>
      <w:r>
        <w:rPr>
          <w:lang w:val="fr-FR"/>
        </w:rPr>
        <w:t>97.</w:t>
      </w:r>
      <w:r>
        <w:rPr>
          <w:lang w:val="fr-FR"/>
        </w:rPr>
        <w:tab/>
      </w:r>
      <w:r w:rsidR="004014D1" w:rsidRPr="00043A0E">
        <w:rPr>
          <w:bCs/>
          <w:lang w:val="fr-FR"/>
        </w:rPr>
        <w:t xml:space="preserve">La ratification du </w:t>
      </w:r>
      <w:r w:rsidR="001A47FE" w:rsidRPr="00043A0E">
        <w:rPr>
          <w:bCs/>
          <w:lang w:val="fr-FR"/>
        </w:rPr>
        <w:t xml:space="preserve">Protocole </w:t>
      </w:r>
      <w:r w:rsidR="004014D1" w:rsidRPr="00043A0E">
        <w:rPr>
          <w:bCs/>
          <w:lang w:val="fr-FR"/>
        </w:rPr>
        <w:t>n</w:t>
      </w:r>
      <w:r w:rsidR="00AC66A6">
        <w:rPr>
          <w:bCs/>
          <w:lang w:val="fr-FR"/>
        </w:rPr>
        <w:t>’</w:t>
      </w:r>
      <w:r w:rsidR="004014D1" w:rsidRPr="00043A0E">
        <w:rPr>
          <w:bCs/>
          <w:lang w:val="fr-FR"/>
        </w:rPr>
        <w:t xml:space="preserve">est pas prévue actuellement. La non-ratification du </w:t>
      </w:r>
      <w:r w:rsidR="001A47FE" w:rsidRPr="00043A0E">
        <w:rPr>
          <w:bCs/>
          <w:lang w:val="fr-FR"/>
        </w:rPr>
        <w:t xml:space="preserve">Protocole </w:t>
      </w:r>
      <w:r w:rsidR="004014D1" w:rsidRPr="00043A0E">
        <w:rPr>
          <w:bCs/>
          <w:lang w:val="fr-FR"/>
        </w:rPr>
        <w:t xml:space="preserve">ne signifie nullement que la Pologne peut renoncer à garantir les droits prévus par la </w:t>
      </w:r>
      <w:r w:rsidRPr="00043A0E">
        <w:rPr>
          <w:bCs/>
          <w:lang w:val="fr-FR"/>
        </w:rPr>
        <w:t>Convention</w:t>
      </w:r>
      <w:r w:rsidR="004014D1" w:rsidRPr="00043A0E">
        <w:rPr>
          <w:bCs/>
          <w:lang w:val="fr-FR"/>
        </w:rPr>
        <w:t xml:space="preserve">. Cela ne signifie pas non plus que la voie légale de faire valoir ses droits est fermée – les tribunaux ont la possibilité de statuer sur la base des lois nationales et des dispositions de la </w:t>
      </w:r>
      <w:r w:rsidRPr="00043A0E">
        <w:rPr>
          <w:bCs/>
          <w:lang w:val="fr-FR"/>
        </w:rPr>
        <w:t xml:space="preserve">Convention </w:t>
      </w:r>
      <w:r w:rsidR="004014D1" w:rsidRPr="00043A0E">
        <w:rPr>
          <w:bCs/>
          <w:lang w:val="fr-FR"/>
        </w:rPr>
        <w:t>applicables directement</w:t>
      </w:r>
      <w:r w:rsidR="004014D1" w:rsidRPr="00043A0E">
        <w:rPr>
          <w:lang w:val="fr-FR"/>
        </w:rPr>
        <w:t xml:space="preserve">. </w:t>
      </w:r>
    </w:p>
    <w:p w14:paraId="7A3AA639" w14:textId="53DC47EC" w:rsidR="004014D1" w:rsidRPr="00221B1A" w:rsidRDefault="00770EAC" w:rsidP="00BB00F2">
      <w:pPr>
        <w:pStyle w:val="HChG"/>
        <w:rPr>
          <w:lang w:val="fr-FR"/>
        </w:rPr>
      </w:pPr>
      <w:r>
        <w:rPr>
          <w:lang w:val="fr-FR"/>
        </w:rPr>
        <w:tab/>
      </w:r>
      <w:r w:rsidR="00FA7247" w:rsidRPr="00221B1A">
        <w:rPr>
          <w:lang w:val="fr-FR"/>
        </w:rPr>
        <w:t>XII</w:t>
      </w:r>
      <w:r w:rsidR="004014D1" w:rsidRPr="00221B1A">
        <w:rPr>
          <w:lang w:val="fr-FR"/>
        </w:rPr>
        <w:t xml:space="preserve">. </w:t>
      </w:r>
      <w:r w:rsidRPr="00221B1A">
        <w:rPr>
          <w:lang w:val="fr-FR"/>
        </w:rPr>
        <w:tab/>
      </w:r>
      <w:r w:rsidR="004014D1" w:rsidRPr="00221B1A">
        <w:rPr>
          <w:lang w:val="fr-FR"/>
        </w:rPr>
        <w:t xml:space="preserve">Droit à un niveau de vie adéquat (article 11) </w:t>
      </w:r>
    </w:p>
    <w:p w14:paraId="3707C49B" w14:textId="44BFFC94" w:rsidR="004014D1" w:rsidRPr="00221B1A" w:rsidRDefault="00770EAC" w:rsidP="00BB00F2">
      <w:pPr>
        <w:pStyle w:val="H1G"/>
        <w:rPr>
          <w:lang w:val="fr-FR"/>
        </w:rPr>
      </w:pPr>
      <w:r>
        <w:rPr>
          <w:lang w:val="fr-FR"/>
        </w:rPr>
        <w:tab/>
      </w:r>
      <w:r w:rsidR="00FA7247" w:rsidRPr="00221B1A">
        <w:rPr>
          <w:lang w:val="fr-FR"/>
        </w:rPr>
        <w:t>A</w:t>
      </w:r>
      <w:r w:rsidR="004014D1" w:rsidRPr="00221B1A">
        <w:rPr>
          <w:lang w:val="fr-FR"/>
        </w:rPr>
        <w:t xml:space="preserve">. </w:t>
      </w:r>
      <w:r w:rsidRPr="00221B1A">
        <w:rPr>
          <w:lang w:val="fr-FR"/>
        </w:rPr>
        <w:tab/>
      </w:r>
      <w:r w:rsidR="004014D1" w:rsidRPr="00221B1A">
        <w:rPr>
          <w:lang w:val="fr-FR"/>
        </w:rPr>
        <w:t>Lutte contre le sans-abrisme</w:t>
      </w:r>
    </w:p>
    <w:p w14:paraId="400E375D" w14:textId="68544407" w:rsidR="004014D1" w:rsidRPr="00043A0E" w:rsidRDefault="00BB00F2" w:rsidP="00BB00F2">
      <w:pPr>
        <w:pStyle w:val="SingleTxtG"/>
        <w:rPr>
          <w:lang w:val="fr-FR"/>
        </w:rPr>
      </w:pPr>
      <w:r w:rsidRPr="00043A0E">
        <w:rPr>
          <w:lang w:val="fr-FR"/>
        </w:rPr>
        <w:t>98.</w:t>
      </w:r>
      <w:r w:rsidRPr="00043A0E">
        <w:rPr>
          <w:lang w:val="fr-FR"/>
        </w:rPr>
        <w:tab/>
      </w:r>
      <w:r w:rsidR="004014D1" w:rsidRPr="00043A0E">
        <w:rPr>
          <w:lang w:val="fr-FR"/>
        </w:rPr>
        <w:t>Une enquête nationale sur le nombre de personnes sans-abri est menée tous les deux ans. En 2019, 30</w:t>
      </w:r>
      <w:r w:rsidR="001A47FE">
        <w:rPr>
          <w:lang w:val="fr-FR"/>
        </w:rPr>
        <w:t> </w:t>
      </w:r>
      <w:r w:rsidR="004014D1" w:rsidRPr="00043A0E">
        <w:rPr>
          <w:lang w:val="fr-FR"/>
        </w:rPr>
        <w:t>330 personnes sans domicile ont été recensées, dont 992 enfants âgés de 0</w:t>
      </w:r>
      <w:r>
        <w:rPr>
          <w:lang w:val="fr-FR"/>
        </w:rPr>
        <w:t> </w:t>
      </w:r>
      <w:r w:rsidR="004014D1" w:rsidRPr="00043A0E">
        <w:rPr>
          <w:lang w:val="fr-FR"/>
        </w:rPr>
        <w:t>à 17 ans (2017 – 33</w:t>
      </w:r>
      <w:r w:rsidR="001A47FE">
        <w:rPr>
          <w:lang w:val="fr-FR"/>
        </w:rPr>
        <w:t> </w:t>
      </w:r>
      <w:r w:rsidR="004014D1" w:rsidRPr="00043A0E">
        <w:rPr>
          <w:lang w:val="fr-FR"/>
        </w:rPr>
        <w:t>408 et 1</w:t>
      </w:r>
      <w:r w:rsidR="001A47FE">
        <w:rPr>
          <w:lang w:val="fr-FR"/>
        </w:rPr>
        <w:t> </w:t>
      </w:r>
      <w:r w:rsidR="004014D1" w:rsidRPr="00043A0E">
        <w:rPr>
          <w:lang w:val="fr-FR"/>
        </w:rPr>
        <w:t xml:space="preserve">201, respectivement), parmi lesquels 946 enfants étaient placés avec leurs parents </w:t>
      </w:r>
      <w:r w:rsidR="004014D1" w:rsidRPr="00437B16">
        <w:rPr>
          <w:bCs/>
          <w:lang w:val="fr-FR"/>
        </w:rPr>
        <w:t>dans</w:t>
      </w:r>
      <w:r w:rsidR="004014D1" w:rsidRPr="00043A0E">
        <w:rPr>
          <w:lang w:val="fr-FR"/>
        </w:rPr>
        <w:t xml:space="preserve"> des abris, principalement dans des foyers pour mères avec enfants mineurs, ainsi que dans des centres d</w:t>
      </w:r>
      <w:r w:rsidR="00AC66A6">
        <w:rPr>
          <w:lang w:val="fr-FR"/>
        </w:rPr>
        <w:t>’</w:t>
      </w:r>
      <w:r w:rsidR="004014D1" w:rsidRPr="00043A0E">
        <w:rPr>
          <w:lang w:val="fr-FR"/>
        </w:rPr>
        <w:t xml:space="preserve">hébergement pour </w:t>
      </w:r>
      <w:r w:rsidR="00B44DE6" w:rsidRPr="00043A0E">
        <w:rPr>
          <w:lang w:val="fr-FR"/>
        </w:rPr>
        <w:t>les</w:t>
      </w:r>
      <w:r w:rsidR="00B44DE6">
        <w:rPr>
          <w:lang w:val="fr-FR"/>
        </w:rPr>
        <w:t xml:space="preserve"> </w:t>
      </w:r>
      <w:r w:rsidR="00B44DE6" w:rsidRPr="00043A0E">
        <w:rPr>
          <w:lang w:val="fr-FR"/>
        </w:rPr>
        <w:t>sans-abris</w:t>
      </w:r>
      <w:r w:rsidR="004014D1" w:rsidRPr="00043A0E">
        <w:rPr>
          <w:lang w:val="fr-FR"/>
        </w:rPr>
        <w:t xml:space="preserve"> et des centres d</w:t>
      </w:r>
      <w:r w:rsidR="00AC66A6">
        <w:rPr>
          <w:lang w:val="fr-FR"/>
        </w:rPr>
        <w:t>’</w:t>
      </w:r>
      <w:r w:rsidR="004014D1" w:rsidRPr="00043A0E">
        <w:rPr>
          <w:lang w:val="fr-FR"/>
        </w:rPr>
        <w:t>intervention de crise. En raison de l</w:t>
      </w:r>
      <w:r w:rsidR="00AC66A6">
        <w:rPr>
          <w:lang w:val="fr-FR"/>
        </w:rPr>
        <w:t>’</w:t>
      </w:r>
      <w:r w:rsidR="004014D1" w:rsidRPr="00043A0E">
        <w:rPr>
          <w:lang w:val="fr-FR"/>
        </w:rPr>
        <w:t>épidémie de COVID-19, l</w:t>
      </w:r>
      <w:r w:rsidR="00AC66A6">
        <w:rPr>
          <w:lang w:val="fr-FR"/>
        </w:rPr>
        <w:t>’</w:t>
      </w:r>
      <w:r w:rsidR="004014D1" w:rsidRPr="00043A0E">
        <w:rPr>
          <w:lang w:val="fr-FR"/>
        </w:rPr>
        <w:t>enquête n</w:t>
      </w:r>
      <w:r w:rsidR="00AC66A6">
        <w:rPr>
          <w:lang w:val="fr-FR"/>
        </w:rPr>
        <w:t>’</w:t>
      </w:r>
      <w:r w:rsidR="004014D1" w:rsidRPr="00043A0E">
        <w:rPr>
          <w:lang w:val="fr-FR"/>
        </w:rPr>
        <w:t>a pas été menée en 2021.</w:t>
      </w:r>
    </w:p>
    <w:p w14:paraId="7C6EC871" w14:textId="18866215" w:rsidR="004014D1" w:rsidRPr="00043A0E" w:rsidRDefault="0097085F" w:rsidP="00BB00F2">
      <w:pPr>
        <w:pStyle w:val="H23G"/>
        <w:rPr>
          <w:lang w:val="fr-FR"/>
        </w:rPr>
      </w:pPr>
      <w:r>
        <w:rPr>
          <w:lang w:val="fr-FR"/>
        </w:rPr>
        <w:tab/>
      </w:r>
      <w:r>
        <w:rPr>
          <w:lang w:val="fr-FR"/>
        </w:rPr>
        <w:tab/>
      </w:r>
      <w:r w:rsidR="004014D1" w:rsidRPr="00043A0E">
        <w:rPr>
          <w:lang w:val="fr-FR"/>
        </w:rPr>
        <w:t>Nombre de personnes bénéficiant de mesures de lutte contre le sans-abrisme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29"/>
        <w:gridCol w:w="920"/>
        <w:gridCol w:w="921"/>
      </w:tblGrid>
      <w:tr w:rsidR="004014D1" w:rsidRPr="000521AA" w14:paraId="6C308708" w14:textId="77777777" w:rsidTr="00BB00F2">
        <w:trPr>
          <w:tblHeader/>
        </w:trPr>
        <w:tc>
          <w:tcPr>
            <w:tcW w:w="5529" w:type="dxa"/>
            <w:tcBorders>
              <w:top w:val="single" w:sz="4" w:space="0" w:color="auto"/>
              <w:bottom w:val="single" w:sz="12" w:space="0" w:color="auto"/>
            </w:tcBorders>
            <w:shd w:val="clear" w:color="auto" w:fill="auto"/>
            <w:vAlign w:val="bottom"/>
          </w:tcPr>
          <w:p w14:paraId="410C9934" w14:textId="77777777" w:rsidR="004014D1" w:rsidRPr="00043A0E" w:rsidRDefault="004014D1" w:rsidP="0018214F">
            <w:pPr>
              <w:pStyle w:val="SingleTxtG"/>
              <w:suppressAutoHyphens w:val="0"/>
              <w:spacing w:before="80" w:after="80" w:line="200" w:lineRule="exact"/>
              <w:ind w:left="0" w:right="0"/>
              <w:jc w:val="left"/>
              <w:rPr>
                <w:i/>
                <w:sz w:val="16"/>
                <w:lang w:val="fr-FR"/>
              </w:rPr>
            </w:pPr>
          </w:p>
        </w:tc>
        <w:tc>
          <w:tcPr>
            <w:tcW w:w="920" w:type="dxa"/>
            <w:tcBorders>
              <w:top w:val="single" w:sz="4" w:space="0" w:color="auto"/>
              <w:bottom w:val="single" w:sz="12" w:space="0" w:color="auto"/>
            </w:tcBorders>
            <w:shd w:val="clear" w:color="auto" w:fill="auto"/>
            <w:vAlign w:val="bottom"/>
          </w:tcPr>
          <w:p w14:paraId="1B5E2700" w14:textId="77777777" w:rsidR="004014D1" w:rsidRPr="00043A0E" w:rsidRDefault="004014D1" w:rsidP="0018214F">
            <w:pPr>
              <w:pStyle w:val="SingleTxtG"/>
              <w:suppressAutoHyphens w:val="0"/>
              <w:spacing w:before="80" w:after="80" w:line="200" w:lineRule="exact"/>
              <w:ind w:left="0" w:right="0"/>
              <w:jc w:val="right"/>
              <w:rPr>
                <w:i/>
                <w:sz w:val="16"/>
                <w:lang w:val="fr-FR"/>
              </w:rPr>
            </w:pPr>
            <w:r w:rsidRPr="00043A0E">
              <w:rPr>
                <w:i/>
                <w:sz w:val="16"/>
                <w:lang w:val="fr-FR"/>
              </w:rPr>
              <w:t>2020</w:t>
            </w:r>
          </w:p>
        </w:tc>
        <w:tc>
          <w:tcPr>
            <w:tcW w:w="921" w:type="dxa"/>
            <w:tcBorders>
              <w:top w:val="single" w:sz="4" w:space="0" w:color="auto"/>
              <w:bottom w:val="single" w:sz="12" w:space="0" w:color="auto"/>
            </w:tcBorders>
            <w:shd w:val="clear" w:color="auto" w:fill="auto"/>
            <w:vAlign w:val="bottom"/>
          </w:tcPr>
          <w:p w14:paraId="060AECF1" w14:textId="77777777" w:rsidR="004014D1" w:rsidRPr="00043A0E" w:rsidRDefault="004014D1" w:rsidP="0018214F">
            <w:pPr>
              <w:pStyle w:val="SingleTxtG"/>
              <w:suppressAutoHyphens w:val="0"/>
              <w:spacing w:before="80" w:after="80" w:line="200" w:lineRule="exact"/>
              <w:ind w:left="0" w:right="0"/>
              <w:jc w:val="right"/>
              <w:rPr>
                <w:i/>
                <w:sz w:val="16"/>
                <w:lang w:val="fr-FR"/>
              </w:rPr>
            </w:pPr>
            <w:r w:rsidRPr="00043A0E">
              <w:rPr>
                <w:i/>
                <w:sz w:val="16"/>
                <w:lang w:val="fr-FR"/>
              </w:rPr>
              <w:t>2022</w:t>
            </w:r>
          </w:p>
        </w:tc>
      </w:tr>
      <w:tr w:rsidR="004014D1" w:rsidRPr="000521AA" w14:paraId="135EC8AD" w14:textId="77777777" w:rsidTr="00BB00F2">
        <w:tc>
          <w:tcPr>
            <w:tcW w:w="5529" w:type="dxa"/>
            <w:tcBorders>
              <w:top w:val="single" w:sz="12" w:space="0" w:color="auto"/>
            </w:tcBorders>
            <w:shd w:val="clear" w:color="auto" w:fill="auto"/>
          </w:tcPr>
          <w:p w14:paraId="1CB92190" w14:textId="77777777"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Programme individuel de lutte contre le sans-abrisme</w:t>
            </w:r>
          </w:p>
        </w:tc>
        <w:tc>
          <w:tcPr>
            <w:tcW w:w="920" w:type="dxa"/>
            <w:tcBorders>
              <w:top w:val="single" w:sz="12" w:space="0" w:color="auto"/>
            </w:tcBorders>
            <w:shd w:val="clear" w:color="auto" w:fill="auto"/>
            <w:vAlign w:val="bottom"/>
          </w:tcPr>
          <w:p w14:paraId="05495B45" w14:textId="7B76956B"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3</w:t>
            </w:r>
            <w:r w:rsidR="001A47FE">
              <w:rPr>
                <w:sz w:val="18"/>
                <w:lang w:val="fr-FR"/>
              </w:rPr>
              <w:t> </w:t>
            </w:r>
            <w:r w:rsidRPr="00043A0E">
              <w:rPr>
                <w:sz w:val="18"/>
                <w:lang w:val="fr-FR"/>
              </w:rPr>
              <w:t>696</w:t>
            </w:r>
          </w:p>
        </w:tc>
        <w:tc>
          <w:tcPr>
            <w:tcW w:w="921" w:type="dxa"/>
            <w:tcBorders>
              <w:top w:val="single" w:sz="12" w:space="0" w:color="auto"/>
            </w:tcBorders>
            <w:shd w:val="clear" w:color="auto" w:fill="auto"/>
            <w:vAlign w:val="bottom"/>
          </w:tcPr>
          <w:p w14:paraId="6A3F2441" w14:textId="0F4F121A"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3</w:t>
            </w:r>
            <w:r w:rsidR="001A47FE">
              <w:rPr>
                <w:sz w:val="18"/>
                <w:lang w:val="fr-FR"/>
              </w:rPr>
              <w:t> </w:t>
            </w:r>
            <w:r w:rsidRPr="00043A0E">
              <w:rPr>
                <w:sz w:val="18"/>
                <w:lang w:val="fr-FR"/>
              </w:rPr>
              <w:t>577</w:t>
            </w:r>
          </w:p>
        </w:tc>
      </w:tr>
      <w:tr w:rsidR="004014D1" w:rsidRPr="000521AA" w14:paraId="29220E50" w14:textId="77777777" w:rsidTr="00BB00F2">
        <w:tc>
          <w:tcPr>
            <w:tcW w:w="5529" w:type="dxa"/>
            <w:shd w:val="clear" w:color="auto" w:fill="auto"/>
          </w:tcPr>
          <w:p w14:paraId="36456060" w14:textId="77777777"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Contrat social</w:t>
            </w:r>
          </w:p>
        </w:tc>
        <w:tc>
          <w:tcPr>
            <w:tcW w:w="920" w:type="dxa"/>
            <w:shd w:val="clear" w:color="auto" w:fill="auto"/>
            <w:vAlign w:val="bottom"/>
          </w:tcPr>
          <w:p w14:paraId="1E8F2050" w14:textId="67761608"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14</w:t>
            </w:r>
            <w:r w:rsidR="001A47FE">
              <w:rPr>
                <w:sz w:val="18"/>
                <w:lang w:val="fr-FR"/>
              </w:rPr>
              <w:t> </w:t>
            </w:r>
            <w:r w:rsidRPr="00043A0E">
              <w:rPr>
                <w:sz w:val="18"/>
                <w:lang w:val="fr-FR"/>
              </w:rPr>
              <w:t>593</w:t>
            </w:r>
          </w:p>
        </w:tc>
        <w:tc>
          <w:tcPr>
            <w:tcW w:w="921" w:type="dxa"/>
            <w:shd w:val="clear" w:color="auto" w:fill="auto"/>
            <w:vAlign w:val="bottom"/>
          </w:tcPr>
          <w:p w14:paraId="73D763F1" w14:textId="38381FA7"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14</w:t>
            </w:r>
            <w:r w:rsidR="001A47FE">
              <w:rPr>
                <w:sz w:val="18"/>
                <w:lang w:val="fr-FR"/>
              </w:rPr>
              <w:t> </w:t>
            </w:r>
            <w:r w:rsidRPr="00043A0E">
              <w:rPr>
                <w:sz w:val="18"/>
                <w:lang w:val="fr-FR"/>
              </w:rPr>
              <w:t>413</w:t>
            </w:r>
          </w:p>
        </w:tc>
      </w:tr>
      <w:tr w:rsidR="004014D1" w:rsidRPr="000521AA" w14:paraId="4564DDBC" w14:textId="77777777" w:rsidTr="00BB00F2">
        <w:tc>
          <w:tcPr>
            <w:tcW w:w="5529" w:type="dxa"/>
            <w:shd w:val="clear" w:color="auto" w:fill="auto"/>
          </w:tcPr>
          <w:p w14:paraId="1A8BCCFC" w14:textId="77777777"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Autonomie de vie atteinte</w:t>
            </w:r>
          </w:p>
        </w:tc>
        <w:tc>
          <w:tcPr>
            <w:tcW w:w="920" w:type="dxa"/>
            <w:shd w:val="clear" w:color="auto" w:fill="auto"/>
            <w:vAlign w:val="bottom"/>
          </w:tcPr>
          <w:p w14:paraId="0043A2B0" w14:textId="5C230EFA"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2</w:t>
            </w:r>
            <w:r w:rsidR="001A47FE">
              <w:rPr>
                <w:sz w:val="18"/>
                <w:lang w:val="fr-FR"/>
              </w:rPr>
              <w:t> </w:t>
            </w:r>
            <w:r w:rsidRPr="00043A0E">
              <w:rPr>
                <w:sz w:val="18"/>
                <w:lang w:val="fr-FR"/>
              </w:rPr>
              <w:t xml:space="preserve">643 </w:t>
            </w:r>
          </w:p>
        </w:tc>
        <w:tc>
          <w:tcPr>
            <w:tcW w:w="921" w:type="dxa"/>
            <w:shd w:val="clear" w:color="auto" w:fill="auto"/>
            <w:vAlign w:val="bottom"/>
          </w:tcPr>
          <w:p w14:paraId="3DC4E3D3" w14:textId="48026755"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2</w:t>
            </w:r>
            <w:r w:rsidR="001A47FE">
              <w:rPr>
                <w:sz w:val="18"/>
                <w:lang w:val="fr-FR"/>
              </w:rPr>
              <w:t> </w:t>
            </w:r>
            <w:r w:rsidRPr="00043A0E">
              <w:rPr>
                <w:sz w:val="18"/>
                <w:lang w:val="fr-FR"/>
              </w:rPr>
              <w:t>481</w:t>
            </w:r>
          </w:p>
        </w:tc>
      </w:tr>
      <w:tr w:rsidR="004014D1" w:rsidRPr="000521AA" w14:paraId="392C4B0C" w14:textId="77777777" w:rsidTr="00BB00F2">
        <w:tc>
          <w:tcPr>
            <w:tcW w:w="5529" w:type="dxa"/>
            <w:shd w:val="clear" w:color="auto" w:fill="auto"/>
          </w:tcPr>
          <w:p w14:paraId="499B537B" w14:textId="1F4311E8"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Début de l</w:t>
            </w:r>
            <w:r w:rsidR="00AC66A6">
              <w:rPr>
                <w:sz w:val="18"/>
                <w:lang w:val="fr-FR"/>
              </w:rPr>
              <w:t>’</w:t>
            </w:r>
            <w:r w:rsidRPr="00043A0E">
              <w:rPr>
                <w:sz w:val="18"/>
                <w:lang w:val="fr-FR"/>
              </w:rPr>
              <w:t>emploi</w:t>
            </w:r>
          </w:p>
        </w:tc>
        <w:tc>
          <w:tcPr>
            <w:tcW w:w="920" w:type="dxa"/>
            <w:shd w:val="clear" w:color="auto" w:fill="auto"/>
            <w:vAlign w:val="bottom"/>
          </w:tcPr>
          <w:p w14:paraId="66DE7BE2" w14:textId="6B12A594"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1</w:t>
            </w:r>
            <w:r w:rsidR="001A47FE">
              <w:rPr>
                <w:sz w:val="18"/>
                <w:lang w:val="fr-FR"/>
              </w:rPr>
              <w:t> </w:t>
            </w:r>
            <w:r w:rsidRPr="00043A0E">
              <w:rPr>
                <w:sz w:val="18"/>
                <w:lang w:val="fr-FR"/>
              </w:rPr>
              <w:t>810</w:t>
            </w:r>
          </w:p>
        </w:tc>
        <w:tc>
          <w:tcPr>
            <w:tcW w:w="921" w:type="dxa"/>
            <w:shd w:val="clear" w:color="auto" w:fill="auto"/>
            <w:vAlign w:val="bottom"/>
          </w:tcPr>
          <w:p w14:paraId="00438404" w14:textId="456716BA"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1</w:t>
            </w:r>
            <w:r w:rsidR="001A47FE">
              <w:rPr>
                <w:sz w:val="18"/>
                <w:lang w:val="fr-FR"/>
              </w:rPr>
              <w:t> </w:t>
            </w:r>
            <w:r w:rsidRPr="00043A0E">
              <w:rPr>
                <w:sz w:val="18"/>
                <w:lang w:val="fr-FR"/>
              </w:rPr>
              <w:t>723</w:t>
            </w:r>
          </w:p>
        </w:tc>
      </w:tr>
      <w:tr w:rsidR="004014D1" w:rsidRPr="000521AA" w14:paraId="33F610D3" w14:textId="77777777" w:rsidTr="00BB00F2">
        <w:tc>
          <w:tcPr>
            <w:tcW w:w="5529" w:type="dxa"/>
            <w:shd w:val="clear" w:color="auto" w:fill="auto"/>
          </w:tcPr>
          <w:p w14:paraId="7347CAAC" w14:textId="1EDFB012"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Prestation sous forme d</w:t>
            </w:r>
            <w:r w:rsidR="00AC66A6">
              <w:rPr>
                <w:sz w:val="18"/>
                <w:lang w:val="fr-FR"/>
              </w:rPr>
              <w:t>’</w:t>
            </w:r>
            <w:r w:rsidRPr="00043A0E">
              <w:rPr>
                <w:sz w:val="18"/>
                <w:lang w:val="fr-FR"/>
              </w:rPr>
              <w:t>accompagnement dans un logement protégé</w:t>
            </w:r>
          </w:p>
        </w:tc>
        <w:tc>
          <w:tcPr>
            <w:tcW w:w="920" w:type="dxa"/>
            <w:shd w:val="clear" w:color="auto" w:fill="auto"/>
            <w:vAlign w:val="bottom"/>
          </w:tcPr>
          <w:p w14:paraId="2437235E" w14:textId="77777777"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675</w:t>
            </w:r>
          </w:p>
        </w:tc>
        <w:tc>
          <w:tcPr>
            <w:tcW w:w="921" w:type="dxa"/>
            <w:shd w:val="clear" w:color="auto" w:fill="auto"/>
            <w:vAlign w:val="bottom"/>
          </w:tcPr>
          <w:p w14:paraId="7254A2CA" w14:textId="77777777"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640</w:t>
            </w:r>
          </w:p>
        </w:tc>
      </w:tr>
      <w:tr w:rsidR="004014D1" w:rsidRPr="000521AA" w14:paraId="4D8C6DE0" w14:textId="77777777" w:rsidTr="00BB00F2">
        <w:tc>
          <w:tcPr>
            <w:tcW w:w="5529" w:type="dxa"/>
            <w:tcBorders>
              <w:bottom w:val="single" w:sz="12" w:space="0" w:color="auto"/>
            </w:tcBorders>
            <w:shd w:val="clear" w:color="auto" w:fill="auto"/>
          </w:tcPr>
          <w:p w14:paraId="01F048CC" w14:textId="61E4F291"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 xml:space="preserve">Accompagnement sous des formes non institutionnelles autres </w:t>
            </w:r>
            <w:r w:rsidR="001A47FE">
              <w:rPr>
                <w:sz w:val="18"/>
                <w:lang w:val="fr-FR"/>
              </w:rPr>
              <w:br/>
            </w:r>
            <w:r w:rsidRPr="00043A0E">
              <w:rPr>
                <w:sz w:val="18"/>
                <w:lang w:val="fr-FR"/>
              </w:rPr>
              <w:t>que le logement protégé</w:t>
            </w:r>
          </w:p>
        </w:tc>
        <w:tc>
          <w:tcPr>
            <w:tcW w:w="920" w:type="dxa"/>
            <w:tcBorders>
              <w:bottom w:val="single" w:sz="12" w:space="0" w:color="auto"/>
            </w:tcBorders>
            <w:shd w:val="clear" w:color="auto" w:fill="auto"/>
            <w:vAlign w:val="bottom"/>
          </w:tcPr>
          <w:p w14:paraId="7A255AED" w14:textId="77777777"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736</w:t>
            </w:r>
          </w:p>
        </w:tc>
        <w:tc>
          <w:tcPr>
            <w:tcW w:w="921" w:type="dxa"/>
            <w:tcBorders>
              <w:bottom w:val="single" w:sz="12" w:space="0" w:color="auto"/>
            </w:tcBorders>
            <w:shd w:val="clear" w:color="auto" w:fill="auto"/>
            <w:vAlign w:val="bottom"/>
          </w:tcPr>
          <w:p w14:paraId="061E255F" w14:textId="77777777"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629</w:t>
            </w:r>
          </w:p>
        </w:tc>
      </w:tr>
    </w:tbl>
    <w:p w14:paraId="1F600557" w14:textId="2E5EE6C8" w:rsidR="004014D1" w:rsidRPr="00043A0E" w:rsidRDefault="00BB00F2" w:rsidP="00BB00F2">
      <w:pPr>
        <w:pStyle w:val="SingleTxtG"/>
        <w:spacing w:before="240"/>
        <w:rPr>
          <w:lang w:val="fr-FR"/>
        </w:rPr>
      </w:pPr>
      <w:r w:rsidRPr="00043A0E">
        <w:rPr>
          <w:lang w:val="fr-FR"/>
        </w:rPr>
        <w:t>99.</w:t>
      </w:r>
      <w:r w:rsidRPr="00043A0E">
        <w:rPr>
          <w:lang w:val="fr-FR"/>
        </w:rPr>
        <w:tab/>
      </w:r>
      <w:r w:rsidR="004014D1" w:rsidRPr="00043A0E">
        <w:rPr>
          <w:lang w:val="fr-FR"/>
        </w:rPr>
        <w:t xml:space="preserve">Au deuxième trimestre 2023, un Rapport sur la mise en œuvre des mesures en faveur </w:t>
      </w:r>
      <w:r w:rsidR="005F1D24" w:rsidRPr="00043A0E">
        <w:rPr>
          <w:lang w:val="fr-FR"/>
        </w:rPr>
        <w:t>des sans-abris</w:t>
      </w:r>
      <w:r w:rsidR="004014D1" w:rsidRPr="00043A0E">
        <w:rPr>
          <w:lang w:val="fr-FR"/>
        </w:rPr>
        <w:t xml:space="preserve"> dans les voïvodies en 2022 sera établi, sur la base duquel une analyse de l</w:t>
      </w:r>
      <w:r w:rsidR="00AC66A6">
        <w:rPr>
          <w:lang w:val="fr-FR"/>
        </w:rPr>
        <w:t>’</w:t>
      </w:r>
      <w:r w:rsidR="004014D1" w:rsidRPr="00043A0E">
        <w:rPr>
          <w:lang w:val="fr-FR"/>
        </w:rPr>
        <w:t xml:space="preserve">assistance fournie </w:t>
      </w:r>
      <w:r w:rsidR="005F1D24" w:rsidRPr="00043A0E">
        <w:rPr>
          <w:lang w:val="fr-FR"/>
        </w:rPr>
        <w:t>aux sans-abris</w:t>
      </w:r>
      <w:r w:rsidR="004014D1" w:rsidRPr="00043A0E">
        <w:rPr>
          <w:lang w:val="fr-FR"/>
        </w:rPr>
        <w:t xml:space="preserve"> sera élaborée. </w:t>
      </w:r>
    </w:p>
    <w:p w14:paraId="41B9A1B6" w14:textId="270CBA96" w:rsidR="004014D1" w:rsidRDefault="00BB00F2" w:rsidP="00BB00F2">
      <w:pPr>
        <w:pStyle w:val="SingleTxtG"/>
        <w:rPr>
          <w:lang w:val="fr-FR"/>
        </w:rPr>
      </w:pPr>
      <w:r>
        <w:rPr>
          <w:lang w:val="fr-FR"/>
        </w:rPr>
        <w:t>100.</w:t>
      </w:r>
      <w:r>
        <w:rPr>
          <w:lang w:val="fr-FR"/>
        </w:rPr>
        <w:tab/>
      </w:r>
      <w:r w:rsidR="004014D1" w:rsidRPr="00043A0E">
        <w:rPr>
          <w:lang w:val="fr-FR"/>
        </w:rPr>
        <w:t>Dans le cadre du programme Vaincre le sans-abrisme. Programme d</w:t>
      </w:r>
      <w:r w:rsidR="00AC66A6">
        <w:rPr>
          <w:lang w:val="fr-FR"/>
        </w:rPr>
        <w:t>’</w:t>
      </w:r>
      <w:r w:rsidR="004014D1" w:rsidRPr="00043A0E">
        <w:rPr>
          <w:lang w:val="fr-FR"/>
        </w:rPr>
        <w:t xml:space="preserve">aide </w:t>
      </w:r>
      <w:r w:rsidR="005F1D24" w:rsidRPr="00043A0E">
        <w:rPr>
          <w:lang w:val="fr-FR"/>
        </w:rPr>
        <w:t>aux sans-abris</w:t>
      </w:r>
      <w:r w:rsidR="004014D1" w:rsidRPr="00043A0E">
        <w:rPr>
          <w:lang w:val="fr-FR"/>
        </w:rPr>
        <w:t>, des fonds ont été accordés à 72 organisations non gouvernementales en 2021, pour un montant de 8</w:t>
      </w:r>
      <w:r w:rsidR="001A47FE">
        <w:rPr>
          <w:lang w:val="fr-FR"/>
        </w:rPr>
        <w:t> </w:t>
      </w:r>
      <w:r w:rsidR="004014D1" w:rsidRPr="00043A0E">
        <w:rPr>
          <w:lang w:val="fr-FR"/>
        </w:rPr>
        <w:t>194</w:t>
      </w:r>
      <w:r w:rsidR="001A47FE">
        <w:rPr>
          <w:lang w:val="fr-FR"/>
        </w:rPr>
        <w:t> </w:t>
      </w:r>
      <w:r w:rsidR="004014D1" w:rsidRPr="00437B16">
        <w:rPr>
          <w:bCs/>
          <w:lang w:val="fr-FR"/>
        </w:rPr>
        <w:t>534</w:t>
      </w:r>
      <w:r w:rsidR="004014D1" w:rsidRPr="00043A0E">
        <w:rPr>
          <w:lang w:val="fr-FR"/>
        </w:rPr>
        <w:t xml:space="preserve">,50 </w:t>
      </w:r>
      <w:proofErr w:type="spellStart"/>
      <w:r w:rsidR="004014D1" w:rsidRPr="00043A0E">
        <w:rPr>
          <w:lang w:val="fr-FR"/>
        </w:rPr>
        <w:t>zł</w:t>
      </w:r>
      <w:proofErr w:type="spellEnd"/>
      <w:r w:rsidR="004014D1" w:rsidRPr="00043A0E">
        <w:rPr>
          <w:lang w:val="fr-FR"/>
        </w:rPr>
        <w:t>. En 2022, des fonds ont été accordés à 101 organisations, pour un montant de 10</w:t>
      </w:r>
      <w:r w:rsidR="001A47FE">
        <w:rPr>
          <w:lang w:val="fr-FR"/>
        </w:rPr>
        <w:t> </w:t>
      </w:r>
      <w:r w:rsidR="004014D1" w:rsidRPr="00043A0E">
        <w:rPr>
          <w:lang w:val="fr-FR"/>
        </w:rPr>
        <w:t>355</w:t>
      </w:r>
      <w:r w:rsidR="001A47FE">
        <w:rPr>
          <w:lang w:val="fr-FR"/>
        </w:rPr>
        <w:t> </w:t>
      </w:r>
      <w:r w:rsidR="004014D1" w:rsidRPr="00043A0E">
        <w:rPr>
          <w:lang w:val="fr-FR"/>
        </w:rPr>
        <w:t xml:space="preserve">856,00 </w:t>
      </w:r>
      <w:proofErr w:type="spellStart"/>
      <w:r w:rsidR="004014D1" w:rsidRPr="00043A0E">
        <w:rPr>
          <w:lang w:val="fr-FR"/>
        </w:rPr>
        <w:t>zł</w:t>
      </w:r>
      <w:proofErr w:type="spellEnd"/>
      <w:r w:rsidR="004014D1" w:rsidRPr="00043A0E">
        <w:rPr>
          <w:lang w:val="fr-FR"/>
        </w:rPr>
        <w:t>.</w:t>
      </w:r>
    </w:p>
    <w:p w14:paraId="097DAB6C" w14:textId="2E60CF33" w:rsidR="004014D1" w:rsidRPr="00221B1A" w:rsidRDefault="00770EAC" w:rsidP="00BB00F2">
      <w:pPr>
        <w:pStyle w:val="H1G"/>
        <w:rPr>
          <w:lang w:val="fr-FR"/>
        </w:rPr>
      </w:pPr>
      <w:r>
        <w:rPr>
          <w:lang w:val="fr-FR"/>
        </w:rPr>
        <w:tab/>
      </w:r>
      <w:r w:rsidR="00FA7247" w:rsidRPr="00221B1A">
        <w:rPr>
          <w:lang w:val="fr-FR"/>
        </w:rPr>
        <w:t>B</w:t>
      </w:r>
      <w:r w:rsidR="004014D1" w:rsidRPr="00221B1A">
        <w:rPr>
          <w:lang w:val="fr-FR"/>
        </w:rPr>
        <w:t xml:space="preserve">. </w:t>
      </w:r>
      <w:r w:rsidRPr="00221B1A">
        <w:rPr>
          <w:lang w:val="fr-FR"/>
        </w:rPr>
        <w:tab/>
      </w:r>
      <w:r w:rsidR="004014D1" w:rsidRPr="00221B1A">
        <w:rPr>
          <w:lang w:val="fr-FR"/>
        </w:rPr>
        <w:t xml:space="preserve">Situation des familles </w:t>
      </w:r>
      <w:r w:rsidR="0085044B">
        <w:rPr>
          <w:lang w:val="fr-FR"/>
        </w:rPr>
        <w:t>R</w:t>
      </w:r>
      <w:r w:rsidR="004014D1" w:rsidRPr="00221B1A">
        <w:rPr>
          <w:lang w:val="fr-FR"/>
        </w:rPr>
        <w:t>om à Wrocław</w:t>
      </w:r>
    </w:p>
    <w:p w14:paraId="3525FBB8" w14:textId="3B2EFD1B" w:rsidR="004014D1" w:rsidRPr="00043A0E" w:rsidRDefault="0097085F" w:rsidP="00BB00F2">
      <w:pPr>
        <w:pStyle w:val="H23G"/>
        <w:rPr>
          <w:lang w:val="fr-FR"/>
        </w:rPr>
      </w:pPr>
      <w:r>
        <w:rPr>
          <w:lang w:val="fr-FR"/>
        </w:rPr>
        <w:tab/>
      </w:r>
      <w:r>
        <w:rPr>
          <w:lang w:val="fr-FR"/>
        </w:rPr>
        <w:tab/>
      </w:r>
      <w:r w:rsidR="00A37497">
        <w:rPr>
          <w:lang w:val="fr-FR"/>
        </w:rPr>
        <w:t>C</w:t>
      </w:r>
      <w:r w:rsidR="004014D1" w:rsidRPr="00043A0E">
        <w:rPr>
          <w:lang w:val="fr-FR"/>
        </w:rPr>
        <w:t>oncerne un groupe de 100 à 150 Roms – citoyens roumains</w:t>
      </w:r>
    </w:p>
    <w:p w14:paraId="0D367F23" w14:textId="7E734436" w:rsidR="004014D1" w:rsidRPr="00043A0E" w:rsidRDefault="00BB00F2" w:rsidP="00BB00F2">
      <w:pPr>
        <w:pStyle w:val="SingleTxtG"/>
        <w:rPr>
          <w:lang w:val="fr-FR"/>
        </w:rPr>
      </w:pPr>
      <w:r w:rsidRPr="00043A0E">
        <w:rPr>
          <w:lang w:val="fr-FR"/>
        </w:rPr>
        <w:t>101.</w:t>
      </w:r>
      <w:r w:rsidRPr="00043A0E">
        <w:rPr>
          <w:lang w:val="fr-FR"/>
        </w:rPr>
        <w:tab/>
      </w:r>
      <w:r w:rsidR="004014D1" w:rsidRPr="00043A0E">
        <w:rPr>
          <w:iCs/>
          <w:lang w:val="fr-FR"/>
        </w:rPr>
        <w:t>Le programme Famille 500+ (2016), qui donne aux citoyens de l</w:t>
      </w:r>
      <w:r w:rsidR="00AC66A6">
        <w:rPr>
          <w:iCs/>
          <w:lang w:val="fr-FR"/>
        </w:rPr>
        <w:t>’</w:t>
      </w:r>
      <w:r w:rsidR="004014D1" w:rsidRPr="00043A0E">
        <w:rPr>
          <w:iCs/>
          <w:lang w:val="fr-FR"/>
        </w:rPr>
        <w:t>UE le droit de bénéficier du soutien et de l’assistance, a résulté en la légalisation du séjour de tous les résidents du campement et a définitivement amélioré la situation économique des familles. En 2017, un programme d</w:t>
      </w:r>
      <w:r w:rsidR="00AC66A6">
        <w:rPr>
          <w:iCs/>
          <w:lang w:val="fr-FR"/>
        </w:rPr>
        <w:t>’</w:t>
      </w:r>
      <w:r w:rsidR="004014D1" w:rsidRPr="00043A0E">
        <w:rPr>
          <w:iCs/>
          <w:lang w:val="fr-FR"/>
        </w:rPr>
        <w:t xml:space="preserve">action a été élaboré, mis en œuvre par une organisation non gouvernementale et financé par la mairie de Wrocław. En 04.2018, les résidents du campement ont été placés dans des </w:t>
      </w:r>
      <w:r w:rsidR="004014D1" w:rsidRPr="00437B16">
        <w:rPr>
          <w:bCs/>
          <w:lang w:val="fr-FR"/>
        </w:rPr>
        <w:t>logements</w:t>
      </w:r>
      <w:r w:rsidR="004014D1" w:rsidRPr="00043A0E">
        <w:rPr>
          <w:iCs/>
          <w:lang w:val="fr-FR"/>
        </w:rPr>
        <w:t xml:space="preserve"> dits de formation et ont bénéficié d</w:t>
      </w:r>
      <w:r w:rsidR="00AC66A6">
        <w:rPr>
          <w:iCs/>
          <w:lang w:val="fr-FR"/>
        </w:rPr>
        <w:t>’</w:t>
      </w:r>
      <w:r w:rsidR="004014D1" w:rsidRPr="00043A0E">
        <w:rPr>
          <w:iCs/>
          <w:lang w:val="fr-FR"/>
        </w:rPr>
        <w:t>un soutien éducatif, professionnel et social complet</w:t>
      </w:r>
      <w:r w:rsidR="004014D1" w:rsidRPr="00043A0E">
        <w:rPr>
          <w:lang w:val="fr-FR"/>
        </w:rPr>
        <w:t xml:space="preserve">. </w:t>
      </w:r>
    </w:p>
    <w:p w14:paraId="7EB82B84" w14:textId="0A65CCED" w:rsidR="004014D1" w:rsidRDefault="00BB00F2" w:rsidP="00BB00F2">
      <w:pPr>
        <w:pStyle w:val="SingleTxtG"/>
        <w:rPr>
          <w:lang w:val="fr-FR"/>
        </w:rPr>
      </w:pPr>
      <w:r>
        <w:rPr>
          <w:lang w:val="fr-FR"/>
        </w:rPr>
        <w:t>102.</w:t>
      </w:r>
      <w:r>
        <w:rPr>
          <w:lang w:val="fr-FR"/>
        </w:rPr>
        <w:tab/>
      </w:r>
      <w:r w:rsidR="004014D1" w:rsidRPr="00043A0E">
        <w:rPr>
          <w:lang w:val="fr-FR"/>
        </w:rPr>
        <w:t xml:space="preserve">Au 01.2023, certains des anciens résidents du campement vivent toujours dans des logements dits de </w:t>
      </w:r>
      <w:r w:rsidR="004014D1" w:rsidRPr="00437B16">
        <w:rPr>
          <w:bCs/>
          <w:lang w:val="fr-FR"/>
        </w:rPr>
        <w:t>formation</w:t>
      </w:r>
      <w:r w:rsidR="004014D1" w:rsidRPr="00043A0E">
        <w:rPr>
          <w:lang w:val="fr-FR"/>
        </w:rPr>
        <w:t>, d</w:t>
      </w:r>
      <w:r w:rsidR="00AC66A6">
        <w:rPr>
          <w:lang w:val="fr-FR"/>
        </w:rPr>
        <w:t>’</w:t>
      </w:r>
      <w:r w:rsidR="004014D1" w:rsidRPr="00043A0E">
        <w:rPr>
          <w:lang w:val="fr-FR"/>
        </w:rPr>
        <w:t>autres sont devenus indépendants en obtenant, entre autres, un logement social. Tous les enfants soumis à l</w:t>
      </w:r>
      <w:r w:rsidR="00AC66A6">
        <w:rPr>
          <w:lang w:val="fr-FR"/>
        </w:rPr>
        <w:t>’</w:t>
      </w:r>
      <w:r w:rsidR="004014D1" w:rsidRPr="00043A0E">
        <w:rPr>
          <w:lang w:val="fr-FR"/>
        </w:rPr>
        <w:t>obligation scolaire vont à l</w:t>
      </w:r>
      <w:r w:rsidR="00AC66A6">
        <w:rPr>
          <w:lang w:val="fr-FR"/>
        </w:rPr>
        <w:t>’</w:t>
      </w:r>
      <w:r w:rsidR="004014D1" w:rsidRPr="00043A0E">
        <w:rPr>
          <w:lang w:val="fr-FR"/>
        </w:rPr>
        <w:t>école et en outre sont soutenus dans leur éducation par des assistants d</w:t>
      </w:r>
      <w:r w:rsidR="00AC66A6">
        <w:rPr>
          <w:lang w:val="fr-FR"/>
        </w:rPr>
        <w:t>’</w:t>
      </w:r>
      <w:r w:rsidR="004014D1" w:rsidRPr="00043A0E">
        <w:rPr>
          <w:lang w:val="fr-FR"/>
        </w:rPr>
        <w:t>éducation roms.</w:t>
      </w:r>
    </w:p>
    <w:p w14:paraId="7A6A63EE" w14:textId="2B401040" w:rsidR="004014D1" w:rsidRPr="00221B1A" w:rsidRDefault="00770EAC" w:rsidP="00BB00F2">
      <w:pPr>
        <w:pStyle w:val="H1G"/>
        <w:rPr>
          <w:lang w:val="fr-FR"/>
        </w:rPr>
      </w:pPr>
      <w:r>
        <w:rPr>
          <w:lang w:val="fr-FR"/>
        </w:rPr>
        <w:tab/>
      </w:r>
      <w:r w:rsidR="00FA7247" w:rsidRPr="00221B1A">
        <w:rPr>
          <w:lang w:val="fr-FR"/>
        </w:rPr>
        <w:t>C</w:t>
      </w:r>
      <w:r w:rsidR="004014D1" w:rsidRPr="00221B1A">
        <w:rPr>
          <w:lang w:val="fr-FR"/>
        </w:rPr>
        <w:t xml:space="preserve">. </w:t>
      </w:r>
      <w:r w:rsidRPr="00221B1A">
        <w:rPr>
          <w:lang w:val="fr-FR"/>
        </w:rPr>
        <w:tab/>
      </w:r>
      <w:r w:rsidR="004014D1" w:rsidRPr="00221B1A">
        <w:rPr>
          <w:lang w:val="fr-FR"/>
        </w:rPr>
        <w:t>Accès à un logement adéquat et abordable</w:t>
      </w:r>
    </w:p>
    <w:p w14:paraId="5E88A0C3" w14:textId="51A66674" w:rsidR="004014D1" w:rsidRPr="00043A0E" w:rsidRDefault="0097085F" w:rsidP="00BB00F2">
      <w:pPr>
        <w:pStyle w:val="H23G"/>
        <w:rPr>
          <w:lang w:val="fr-FR"/>
        </w:rPr>
      </w:pPr>
      <w:r>
        <w:rPr>
          <w:lang w:val="fr-FR"/>
        </w:rPr>
        <w:tab/>
      </w:r>
      <w:r>
        <w:rPr>
          <w:lang w:val="fr-FR"/>
        </w:rPr>
        <w:tab/>
      </w:r>
      <w:r w:rsidR="004014D1" w:rsidRPr="00043A0E">
        <w:rPr>
          <w:lang w:val="fr-FR"/>
        </w:rPr>
        <w:t>Mise en œuvre du Programme national de logement</w:t>
      </w:r>
    </w:p>
    <w:tbl>
      <w:tblPr>
        <w:tblW w:w="7370" w:type="dxa"/>
        <w:tblInd w:w="1134" w:type="dxa"/>
        <w:tblLayout w:type="fixed"/>
        <w:tblCellMar>
          <w:left w:w="0" w:type="dxa"/>
          <w:right w:w="0" w:type="dxa"/>
        </w:tblCellMar>
        <w:tblLook w:val="04A0" w:firstRow="1" w:lastRow="0" w:firstColumn="1" w:lastColumn="0" w:noHBand="0" w:noVBand="1"/>
      </w:tblPr>
      <w:tblGrid>
        <w:gridCol w:w="1277"/>
        <w:gridCol w:w="761"/>
        <w:gridCol w:w="762"/>
        <w:gridCol w:w="761"/>
        <w:gridCol w:w="762"/>
        <w:gridCol w:w="762"/>
        <w:gridCol w:w="761"/>
        <w:gridCol w:w="762"/>
        <w:gridCol w:w="762"/>
      </w:tblGrid>
      <w:tr w:rsidR="004014D1" w:rsidRPr="000521AA" w14:paraId="2B266F56" w14:textId="77777777" w:rsidTr="00BB00F2">
        <w:trPr>
          <w:tblHeader/>
        </w:trPr>
        <w:tc>
          <w:tcPr>
            <w:tcW w:w="866" w:type="pct"/>
            <w:tcBorders>
              <w:top w:val="single" w:sz="4" w:space="0" w:color="auto"/>
              <w:bottom w:val="single" w:sz="12" w:space="0" w:color="auto"/>
            </w:tcBorders>
            <w:shd w:val="clear" w:color="auto" w:fill="auto"/>
            <w:vAlign w:val="bottom"/>
          </w:tcPr>
          <w:p w14:paraId="3A8C4A0F" w14:textId="77777777" w:rsidR="004014D1" w:rsidRPr="00043A0E" w:rsidRDefault="004014D1" w:rsidP="0018214F">
            <w:pPr>
              <w:pStyle w:val="SingleTxtG"/>
              <w:suppressAutoHyphens w:val="0"/>
              <w:spacing w:before="80" w:after="80" w:line="200" w:lineRule="exact"/>
              <w:ind w:left="0" w:right="0"/>
              <w:jc w:val="left"/>
              <w:rPr>
                <w:bCs/>
                <w:i/>
                <w:sz w:val="16"/>
                <w:lang w:val="fr-FR"/>
              </w:rPr>
            </w:pPr>
          </w:p>
        </w:tc>
        <w:tc>
          <w:tcPr>
            <w:tcW w:w="516" w:type="pct"/>
            <w:tcBorders>
              <w:top w:val="single" w:sz="4" w:space="0" w:color="auto"/>
              <w:bottom w:val="single" w:sz="12" w:space="0" w:color="auto"/>
            </w:tcBorders>
            <w:shd w:val="clear" w:color="auto" w:fill="auto"/>
            <w:vAlign w:val="bottom"/>
          </w:tcPr>
          <w:p w14:paraId="3301E689" w14:textId="77777777" w:rsidR="004014D1" w:rsidRPr="00043A0E" w:rsidRDefault="004014D1" w:rsidP="0018214F">
            <w:pPr>
              <w:pStyle w:val="SingleTxtG"/>
              <w:suppressAutoHyphens w:val="0"/>
              <w:spacing w:before="80" w:after="80" w:line="200" w:lineRule="exact"/>
              <w:ind w:left="0" w:right="0"/>
              <w:jc w:val="right"/>
              <w:rPr>
                <w:bCs/>
                <w:i/>
                <w:sz w:val="16"/>
                <w:lang w:val="fr-FR"/>
              </w:rPr>
            </w:pPr>
            <w:r w:rsidRPr="00043A0E">
              <w:rPr>
                <w:bCs/>
                <w:i/>
                <w:sz w:val="16"/>
                <w:lang w:val="fr-FR"/>
              </w:rPr>
              <w:t>Valeur de référence (2014)</w:t>
            </w:r>
          </w:p>
        </w:tc>
        <w:tc>
          <w:tcPr>
            <w:tcW w:w="517" w:type="pct"/>
            <w:tcBorders>
              <w:top w:val="single" w:sz="4" w:space="0" w:color="auto"/>
              <w:bottom w:val="single" w:sz="12" w:space="0" w:color="auto"/>
            </w:tcBorders>
            <w:shd w:val="clear" w:color="auto" w:fill="auto"/>
            <w:vAlign w:val="bottom"/>
          </w:tcPr>
          <w:p w14:paraId="6AF5DB60" w14:textId="77777777" w:rsidR="004014D1" w:rsidRPr="00043A0E" w:rsidRDefault="004014D1" w:rsidP="0018214F">
            <w:pPr>
              <w:pStyle w:val="SingleTxtG"/>
              <w:suppressAutoHyphens w:val="0"/>
              <w:spacing w:before="80" w:after="80" w:line="200" w:lineRule="exact"/>
              <w:ind w:left="0" w:right="0"/>
              <w:jc w:val="right"/>
              <w:rPr>
                <w:bCs/>
                <w:i/>
                <w:sz w:val="16"/>
                <w:lang w:val="fr-FR"/>
              </w:rPr>
            </w:pPr>
            <w:r w:rsidRPr="00043A0E">
              <w:rPr>
                <w:bCs/>
                <w:i/>
                <w:sz w:val="16"/>
                <w:lang w:val="fr-FR"/>
              </w:rPr>
              <w:t>2017</w:t>
            </w:r>
          </w:p>
        </w:tc>
        <w:tc>
          <w:tcPr>
            <w:tcW w:w="516" w:type="pct"/>
            <w:tcBorders>
              <w:top w:val="single" w:sz="4" w:space="0" w:color="auto"/>
              <w:bottom w:val="single" w:sz="12" w:space="0" w:color="auto"/>
            </w:tcBorders>
            <w:shd w:val="clear" w:color="auto" w:fill="auto"/>
            <w:vAlign w:val="bottom"/>
          </w:tcPr>
          <w:p w14:paraId="74EDE842" w14:textId="77777777" w:rsidR="004014D1" w:rsidRPr="00043A0E" w:rsidRDefault="004014D1" w:rsidP="0018214F">
            <w:pPr>
              <w:pStyle w:val="SingleTxtG"/>
              <w:suppressAutoHyphens w:val="0"/>
              <w:spacing w:before="80" w:after="80" w:line="200" w:lineRule="exact"/>
              <w:ind w:left="0" w:right="0"/>
              <w:jc w:val="right"/>
              <w:rPr>
                <w:bCs/>
                <w:i/>
                <w:sz w:val="16"/>
                <w:lang w:val="fr-FR"/>
              </w:rPr>
            </w:pPr>
            <w:r w:rsidRPr="00043A0E">
              <w:rPr>
                <w:bCs/>
                <w:i/>
                <w:sz w:val="16"/>
                <w:lang w:val="fr-FR"/>
              </w:rPr>
              <w:t>2018</w:t>
            </w:r>
          </w:p>
        </w:tc>
        <w:tc>
          <w:tcPr>
            <w:tcW w:w="517" w:type="pct"/>
            <w:tcBorders>
              <w:top w:val="single" w:sz="4" w:space="0" w:color="auto"/>
              <w:bottom w:val="single" w:sz="12" w:space="0" w:color="auto"/>
            </w:tcBorders>
            <w:shd w:val="clear" w:color="auto" w:fill="auto"/>
            <w:vAlign w:val="bottom"/>
          </w:tcPr>
          <w:p w14:paraId="65F42BE1" w14:textId="77777777" w:rsidR="004014D1" w:rsidRPr="00043A0E" w:rsidRDefault="004014D1" w:rsidP="0018214F">
            <w:pPr>
              <w:pStyle w:val="SingleTxtG"/>
              <w:suppressAutoHyphens w:val="0"/>
              <w:spacing w:before="80" w:after="80" w:line="200" w:lineRule="exact"/>
              <w:ind w:left="0" w:right="0"/>
              <w:jc w:val="right"/>
              <w:rPr>
                <w:bCs/>
                <w:i/>
                <w:sz w:val="16"/>
                <w:lang w:val="fr-FR"/>
              </w:rPr>
            </w:pPr>
            <w:r w:rsidRPr="00043A0E">
              <w:rPr>
                <w:bCs/>
                <w:i/>
                <w:sz w:val="16"/>
                <w:lang w:val="fr-FR"/>
              </w:rPr>
              <w:t>2019</w:t>
            </w:r>
          </w:p>
        </w:tc>
        <w:tc>
          <w:tcPr>
            <w:tcW w:w="517" w:type="pct"/>
            <w:tcBorders>
              <w:top w:val="single" w:sz="4" w:space="0" w:color="auto"/>
              <w:bottom w:val="single" w:sz="12" w:space="0" w:color="auto"/>
            </w:tcBorders>
            <w:shd w:val="clear" w:color="auto" w:fill="auto"/>
            <w:vAlign w:val="bottom"/>
          </w:tcPr>
          <w:p w14:paraId="634432F9" w14:textId="77777777" w:rsidR="004014D1" w:rsidRPr="00043A0E" w:rsidRDefault="004014D1" w:rsidP="0018214F">
            <w:pPr>
              <w:pStyle w:val="SingleTxtG"/>
              <w:suppressAutoHyphens w:val="0"/>
              <w:spacing w:before="80" w:after="80" w:line="200" w:lineRule="exact"/>
              <w:ind w:left="0" w:right="0"/>
              <w:jc w:val="right"/>
              <w:rPr>
                <w:bCs/>
                <w:i/>
                <w:sz w:val="16"/>
                <w:lang w:val="fr-FR"/>
              </w:rPr>
            </w:pPr>
            <w:r w:rsidRPr="00043A0E">
              <w:rPr>
                <w:bCs/>
                <w:i/>
                <w:sz w:val="16"/>
                <w:lang w:val="fr-FR"/>
              </w:rPr>
              <w:t>2020</w:t>
            </w:r>
          </w:p>
        </w:tc>
        <w:tc>
          <w:tcPr>
            <w:tcW w:w="516" w:type="pct"/>
            <w:tcBorders>
              <w:top w:val="single" w:sz="4" w:space="0" w:color="auto"/>
              <w:bottom w:val="single" w:sz="12" w:space="0" w:color="auto"/>
            </w:tcBorders>
            <w:shd w:val="clear" w:color="auto" w:fill="auto"/>
            <w:vAlign w:val="bottom"/>
          </w:tcPr>
          <w:p w14:paraId="4A646B4C" w14:textId="77777777" w:rsidR="004014D1" w:rsidRPr="00043A0E" w:rsidRDefault="004014D1" w:rsidP="0018214F">
            <w:pPr>
              <w:pStyle w:val="SingleTxtG"/>
              <w:suppressAutoHyphens w:val="0"/>
              <w:spacing w:before="80" w:after="80" w:line="200" w:lineRule="exact"/>
              <w:ind w:left="0" w:right="0"/>
              <w:jc w:val="right"/>
              <w:rPr>
                <w:bCs/>
                <w:i/>
                <w:sz w:val="16"/>
                <w:lang w:val="fr-FR"/>
              </w:rPr>
            </w:pPr>
            <w:r w:rsidRPr="00043A0E">
              <w:rPr>
                <w:bCs/>
                <w:i/>
                <w:sz w:val="16"/>
                <w:lang w:val="fr-FR"/>
              </w:rPr>
              <w:t>2021</w:t>
            </w:r>
          </w:p>
        </w:tc>
        <w:tc>
          <w:tcPr>
            <w:tcW w:w="517" w:type="pct"/>
            <w:tcBorders>
              <w:top w:val="single" w:sz="4" w:space="0" w:color="auto"/>
              <w:bottom w:val="single" w:sz="12" w:space="0" w:color="auto"/>
            </w:tcBorders>
            <w:shd w:val="clear" w:color="auto" w:fill="auto"/>
            <w:vAlign w:val="bottom"/>
          </w:tcPr>
          <w:p w14:paraId="09753195" w14:textId="77777777" w:rsidR="004014D1" w:rsidRPr="00043A0E" w:rsidRDefault="004014D1" w:rsidP="0018214F">
            <w:pPr>
              <w:pStyle w:val="SingleTxtG"/>
              <w:suppressAutoHyphens w:val="0"/>
              <w:spacing w:before="80" w:after="80" w:line="200" w:lineRule="exact"/>
              <w:ind w:left="0" w:right="0"/>
              <w:jc w:val="right"/>
              <w:rPr>
                <w:bCs/>
                <w:i/>
                <w:sz w:val="16"/>
                <w:lang w:val="fr-FR"/>
              </w:rPr>
            </w:pPr>
            <w:r w:rsidRPr="00043A0E">
              <w:rPr>
                <w:bCs/>
                <w:i/>
                <w:sz w:val="16"/>
                <w:lang w:val="fr-FR"/>
              </w:rPr>
              <w:t>2022</w:t>
            </w:r>
          </w:p>
        </w:tc>
        <w:tc>
          <w:tcPr>
            <w:tcW w:w="517" w:type="pct"/>
            <w:tcBorders>
              <w:top w:val="single" w:sz="4" w:space="0" w:color="auto"/>
              <w:bottom w:val="single" w:sz="12" w:space="0" w:color="auto"/>
            </w:tcBorders>
            <w:shd w:val="clear" w:color="auto" w:fill="auto"/>
            <w:vAlign w:val="bottom"/>
          </w:tcPr>
          <w:p w14:paraId="6FFBD4FA" w14:textId="77777777" w:rsidR="004014D1" w:rsidRPr="00043A0E" w:rsidRDefault="004014D1" w:rsidP="0018214F">
            <w:pPr>
              <w:pStyle w:val="SingleTxtG"/>
              <w:suppressAutoHyphens w:val="0"/>
              <w:spacing w:before="80" w:after="80" w:line="200" w:lineRule="exact"/>
              <w:ind w:left="0" w:right="0"/>
              <w:jc w:val="right"/>
              <w:rPr>
                <w:bCs/>
                <w:i/>
                <w:sz w:val="16"/>
                <w:lang w:val="fr-FR"/>
              </w:rPr>
            </w:pPr>
            <w:r w:rsidRPr="00043A0E">
              <w:rPr>
                <w:bCs/>
                <w:i/>
                <w:sz w:val="16"/>
                <w:lang w:val="fr-FR"/>
              </w:rPr>
              <w:t>Valeur cible (2030)</w:t>
            </w:r>
          </w:p>
        </w:tc>
      </w:tr>
      <w:tr w:rsidR="004014D1" w:rsidRPr="000521AA" w14:paraId="42735BA9" w14:textId="77777777" w:rsidTr="00BB00F2">
        <w:tc>
          <w:tcPr>
            <w:tcW w:w="866" w:type="pct"/>
            <w:tcBorders>
              <w:top w:val="single" w:sz="12" w:space="0" w:color="auto"/>
            </w:tcBorders>
            <w:shd w:val="clear" w:color="auto" w:fill="auto"/>
          </w:tcPr>
          <w:p w14:paraId="7C89FB19" w14:textId="6A3AE4A4"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Logements pour 1</w:t>
            </w:r>
            <w:r w:rsidR="001A47FE">
              <w:rPr>
                <w:sz w:val="18"/>
                <w:lang w:val="fr-FR"/>
              </w:rPr>
              <w:t> </w:t>
            </w:r>
            <w:r w:rsidRPr="00043A0E">
              <w:rPr>
                <w:sz w:val="18"/>
                <w:lang w:val="fr-FR"/>
              </w:rPr>
              <w:t>000 habitants</w:t>
            </w:r>
          </w:p>
        </w:tc>
        <w:tc>
          <w:tcPr>
            <w:tcW w:w="516" w:type="pct"/>
            <w:tcBorders>
              <w:top w:val="single" w:sz="12" w:space="0" w:color="auto"/>
            </w:tcBorders>
            <w:shd w:val="clear" w:color="auto" w:fill="auto"/>
            <w:vAlign w:val="bottom"/>
          </w:tcPr>
          <w:p w14:paraId="5472EB83"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363,4</w:t>
            </w:r>
          </w:p>
        </w:tc>
        <w:tc>
          <w:tcPr>
            <w:tcW w:w="517" w:type="pct"/>
            <w:tcBorders>
              <w:top w:val="single" w:sz="12" w:space="0" w:color="auto"/>
            </w:tcBorders>
            <w:shd w:val="clear" w:color="auto" w:fill="auto"/>
            <w:vAlign w:val="bottom"/>
          </w:tcPr>
          <w:p w14:paraId="57C1DD20"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375,7</w:t>
            </w:r>
          </w:p>
        </w:tc>
        <w:tc>
          <w:tcPr>
            <w:tcW w:w="516" w:type="pct"/>
            <w:tcBorders>
              <w:top w:val="single" w:sz="12" w:space="0" w:color="auto"/>
            </w:tcBorders>
            <w:shd w:val="clear" w:color="auto" w:fill="auto"/>
            <w:vAlign w:val="bottom"/>
          </w:tcPr>
          <w:p w14:paraId="434CFAFA"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380,5</w:t>
            </w:r>
          </w:p>
        </w:tc>
        <w:tc>
          <w:tcPr>
            <w:tcW w:w="517" w:type="pct"/>
            <w:tcBorders>
              <w:top w:val="single" w:sz="12" w:space="0" w:color="auto"/>
            </w:tcBorders>
            <w:shd w:val="clear" w:color="auto" w:fill="auto"/>
            <w:vAlign w:val="bottom"/>
          </w:tcPr>
          <w:p w14:paraId="7B45274D"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385,9</w:t>
            </w:r>
          </w:p>
        </w:tc>
        <w:tc>
          <w:tcPr>
            <w:tcW w:w="517" w:type="pct"/>
            <w:tcBorders>
              <w:top w:val="single" w:sz="12" w:space="0" w:color="auto"/>
            </w:tcBorders>
            <w:shd w:val="clear" w:color="auto" w:fill="auto"/>
            <w:vAlign w:val="bottom"/>
          </w:tcPr>
          <w:p w14:paraId="2701B70D"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398,8</w:t>
            </w:r>
          </w:p>
        </w:tc>
        <w:tc>
          <w:tcPr>
            <w:tcW w:w="516" w:type="pct"/>
            <w:tcBorders>
              <w:top w:val="single" w:sz="12" w:space="0" w:color="auto"/>
            </w:tcBorders>
            <w:shd w:val="clear" w:color="auto" w:fill="auto"/>
            <w:vAlign w:val="bottom"/>
          </w:tcPr>
          <w:p w14:paraId="07D82DCA"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405,2</w:t>
            </w:r>
          </w:p>
        </w:tc>
        <w:tc>
          <w:tcPr>
            <w:tcW w:w="517" w:type="pct"/>
            <w:tcBorders>
              <w:top w:val="single" w:sz="12" w:space="0" w:color="auto"/>
            </w:tcBorders>
            <w:shd w:val="clear" w:color="auto" w:fill="auto"/>
            <w:vAlign w:val="bottom"/>
          </w:tcPr>
          <w:p w14:paraId="0B615D7A"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412,4</w:t>
            </w:r>
          </w:p>
        </w:tc>
        <w:tc>
          <w:tcPr>
            <w:tcW w:w="517" w:type="pct"/>
            <w:tcBorders>
              <w:top w:val="single" w:sz="12" w:space="0" w:color="auto"/>
            </w:tcBorders>
            <w:shd w:val="clear" w:color="auto" w:fill="auto"/>
            <w:vAlign w:val="bottom"/>
          </w:tcPr>
          <w:p w14:paraId="314BC28D"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435,0</w:t>
            </w:r>
          </w:p>
        </w:tc>
      </w:tr>
      <w:tr w:rsidR="004014D1" w:rsidRPr="000521AA" w14:paraId="453641BA" w14:textId="77777777" w:rsidTr="00BB00F2">
        <w:tc>
          <w:tcPr>
            <w:tcW w:w="866" w:type="pct"/>
            <w:tcBorders>
              <w:bottom w:val="single" w:sz="12" w:space="0" w:color="auto"/>
            </w:tcBorders>
            <w:shd w:val="clear" w:color="auto" w:fill="auto"/>
          </w:tcPr>
          <w:p w14:paraId="5E904453" w14:textId="07151949"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Ménages en attente d</w:t>
            </w:r>
            <w:r w:rsidR="00AC66A6">
              <w:rPr>
                <w:sz w:val="18"/>
                <w:lang w:val="fr-FR"/>
              </w:rPr>
              <w:t>’</w:t>
            </w:r>
            <w:r w:rsidRPr="00043A0E">
              <w:rPr>
                <w:sz w:val="18"/>
                <w:lang w:val="fr-FR"/>
              </w:rPr>
              <w:t>un logement communal (en</w:t>
            </w:r>
            <w:r w:rsidR="001A47FE">
              <w:rPr>
                <w:sz w:val="18"/>
                <w:lang w:val="fr-FR"/>
              </w:rPr>
              <w:t> </w:t>
            </w:r>
            <w:r w:rsidRPr="00043A0E">
              <w:rPr>
                <w:sz w:val="18"/>
                <w:lang w:val="fr-FR"/>
              </w:rPr>
              <w:t>milliers)</w:t>
            </w:r>
          </w:p>
        </w:tc>
        <w:tc>
          <w:tcPr>
            <w:tcW w:w="516" w:type="pct"/>
            <w:tcBorders>
              <w:bottom w:val="single" w:sz="12" w:space="0" w:color="auto"/>
            </w:tcBorders>
            <w:shd w:val="clear" w:color="auto" w:fill="auto"/>
            <w:vAlign w:val="bottom"/>
          </w:tcPr>
          <w:p w14:paraId="5F9A0D80"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165,2</w:t>
            </w:r>
          </w:p>
        </w:tc>
        <w:tc>
          <w:tcPr>
            <w:tcW w:w="517" w:type="pct"/>
            <w:tcBorders>
              <w:bottom w:val="single" w:sz="12" w:space="0" w:color="auto"/>
            </w:tcBorders>
            <w:shd w:val="clear" w:color="auto" w:fill="auto"/>
            <w:vAlign w:val="bottom"/>
          </w:tcPr>
          <w:p w14:paraId="3404D02D"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149,3</w:t>
            </w:r>
          </w:p>
        </w:tc>
        <w:tc>
          <w:tcPr>
            <w:tcW w:w="516" w:type="pct"/>
            <w:tcBorders>
              <w:bottom w:val="single" w:sz="12" w:space="0" w:color="auto"/>
            </w:tcBorders>
            <w:shd w:val="clear" w:color="auto" w:fill="auto"/>
            <w:vAlign w:val="bottom"/>
          </w:tcPr>
          <w:p w14:paraId="37B31EAC"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149,3</w:t>
            </w:r>
          </w:p>
        </w:tc>
        <w:tc>
          <w:tcPr>
            <w:tcW w:w="517" w:type="pct"/>
            <w:tcBorders>
              <w:bottom w:val="single" w:sz="12" w:space="0" w:color="auto"/>
            </w:tcBorders>
            <w:shd w:val="clear" w:color="auto" w:fill="auto"/>
            <w:vAlign w:val="bottom"/>
          </w:tcPr>
          <w:p w14:paraId="6DAC7B88"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150,6</w:t>
            </w:r>
          </w:p>
        </w:tc>
        <w:tc>
          <w:tcPr>
            <w:tcW w:w="517" w:type="pct"/>
            <w:tcBorders>
              <w:bottom w:val="single" w:sz="12" w:space="0" w:color="auto"/>
            </w:tcBorders>
            <w:shd w:val="clear" w:color="auto" w:fill="auto"/>
            <w:vAlign w:val="bottom"/>
          </w:tcPr>
          <w:p w14:paraId="0D0C0273"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136,2</w:t>
            </w:r>
          </w:p>
        </w:tc>
        <w:tc>
          <w:tcPr>
            <w:tcW w:w="516" w:type="pct"/>
            <w:tcBorders>
              <w:bottom w:val="single" w:sz="12" w:space="0" w:color="auto"/>
            </w:tcBorders>
            <w:shd w:val="clear" w:color="auto" w:fill="auto"/>
            <w:vAlign w:val="bottom"/>
          </w:tcPr>
          <w:p w14:paraId="20C6BAF0"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129,0</w:t>
            </w:r>
          </w:p>
        </w:tc>
        <w:tc>
          <w:tcPr>
            <w:tcW w:w="517" w:type="pct"/>
            <w:tcBorders>
              <w:bottom w:val="single" w:sz="12" w:space="0" w:color="auto"/>
            </w:tcBorders>
            <w:shd w:val="clear" w:color="auto" w:fill="auto"/>
            <w:vAlign w:val="bottom"/>
          </w:tcPr>
          <w:p w14:paraId="02FE55C5"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126,3</w:t>
            </w:r>
          </w:p>
        </w:tc>
        <w:tc>
          <w:tcPr>
            <w:tcW w:w="517" w:type="pct"/>
            <w:tcBorders>
              <w:bottom w:val="single" w:sz="12" w:space="0" w:color="auto"/>
            </w:tcBorders>
            <w:shd w:val="clear" w:color="auto" w:fill="auto"/>
            <w:vAlign w:val="bottom"/>
          </w:tcPr>
          <w:p w14:paraId="722D0C1A"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0,0</w:t>
            </w:r>
          </w:p>
        </w:tc>
      </w:tr>
    </w:tbl>
    <w:p w14:paraId="667B6844" w14:textId="4F77B34D" w:rsidR="004014D1" w:rsidRPr="00221B1A" w:rsidRDefault="00770EAC" w:rsidP="00BB00F2">
      <w:pPr>
        <w:pStyle w:val="H1G"/>
        <w:rPr>
          <w:lang w:val="fr-FR"/>
        </w:rPr>
      </w:pPr>
      <w:r>
        <w:rPr>
          <w:lang w:val="fr-FR"/>
        </w:rPr>
        <w:tab/>
      </w:r>
      <w:r w:rsidR="00FA7247" w:rsidRPr="00221B1A">
        <w:rPr>
          <w:lang w:val="fr-FR"/>
        </w:rPr>
        <w:t>D</w:t>
      </w:r>
      <w:r w:rsidR="004014D1" w:rsidRPr="00221B1A">
        <w:rPr>
          <w:lang w:val="fr-FR"/>
        </w:rPr>
        <w:t xml:space="preserve">. </w:t>
      </w:r>
      <w:r w:rsidRPr="00221B1A">
        <w:rPr>
          <w:lang w:val="fr-FR"/>
        </w:rPr>
        <w:tab/>
      </w:r>
      <w:r w:rsidR="004014D1" w:rsidRPr="00221B1A">
        <w:rPr>
          <w:lang w:val="fr-FR"/>
        </w:rPr>
        <w:t>Logements appartenant aux communes et à d</w:t>
      </w:r>
      <w:r w:rsidR="00AC66A6">
        <w:rPr>
          <w:lang w:val="fr-FR"/>
        </w:rPr>
        <w:t>’</w:t>
      </w:r>
      <w:r w:rsidR="004014D1" w:rsidRPr="00221B1A">
        <w:rPr>
          <w:lang w:val="fr-FR"/>
        </w:rPr>
        <w:t>autres entités</w:t>
      </w:r>
    </w:p>
    <w:p w14:paraId="275BEA5F" w14:textId="1EB46A7C" w:rsidR="004014D1" w:rsidRDefault="00BB00F2" w:rsidP="00BB00F2">
      <w:pPr>
        <w:pStyle w:val="SingleTxtG"/>
        <w:rPr>
          <w:lang w:val="fr-FR"/>
        </w:rPr>
      </w:pPr>
      <w:r>
        <w:rPr>
          <w:lang w:val="fr-FR"/>
        </w:rPr>
        <w:t>103.</w:t>
      </w:r>
      <w:r>
        <w:rPr>
          <w:lang w:val="fr-FR"/>
        </w:rPr>
        <w:tab/>
      </w:r>
      <w:r w:rsidR="004014D1" w:rsidRPr="00043A0E">
        <w:rPr>
          <w:bCs/>
          <w:lang w:val="fr-FR"/>
        </w:rPr>
        <w:t>Fin 2020 – 806,7 milliers de logements, fin 2021 – 673,5 milliers</w:t>
      </w:r>
      <w:r w:rsidR="004014D1" w:rsidRPr="00043A0E">
        <w:rPr>
          <w:lang w:val="fr-FR"/>
        </w:rPr>
        <w:t>.</w:t>
      </w:r>
    </w:p>
    <w:p w14:paraId="0C3B070C" w14:textId="77F76293" w:rsidR="004014D1" w:rsidRPr="00221B1A" w:rsidRDefault="00770EAC" w:rsidP="00BB00F2">
      <w:pPr>
        <w:pStyle w:val="H1G"/>
        <w:rPr>
          <w:lang w:val="fr-FR"/>
        </w:rPr>
      </w:pPr>
      <w:r>
        <w:rPr>
          <w:lang w:val="fr-FR"/>
        </w:rPr>
        <w:tab/>
      </w:r>
      <w:r w:rsidR="00FA7247" w:rsidRPr="00221B1A">
        <w:rPr>
          <w:lang w:val="fr-FR"/>
        </w:rPr>
        <w:t>E</w:t>
      </w:r>
      <w:r w:rsidR="004014D1" w:rsidRPr="00221B1A">
        <w:rPr>
          <w:lang w:val="fr-FR"/>
        </w:rPr>
        <w:t xml:space="preserve">. </w:t>
      </w:r>
      <w:r w:rsidRPr="00221B1A">
        <w:rPr>
          <w:lang w:val="fr-FR"/>
        </w:rPr>
        <w:tab/>
      </w:r>
      <w:r w:rsidR="004014D1" w:rsidRPr="00221B1A">
        <w:rPr>
          <w:lang w:val="fr-FR"/>
        </w:rPr>
        <w:t>Nombre de logements du parc immobilier des communes par rapport aux besoins identifiés en matière de logement</w:t>
      </w:r>
    </w:p>
    <w:p w14:paraId="4F8A043E" w14:textId="5178B494" w:rsidR="004014D1" w:rsidRDefault="00BB00F2" w:rsidP="00BB00F2">
      <w:pPr>
        <w:pStyle w:val="SingleTxtG"/>
        <w:rPr>
          <w:lang w:val="fr-FR"/>
        </w:rPr>
      </w:pPr>
      <w:r>
        <w:rPr>
          <w:lang w:val="fr-FR"/>
        </w:rPr>
        <w:t>104.</w:t>
      </w:r>
      <w:r>
        <w:rPr>
          <w:lang w:val="fr-FR"/>
        </w:rPr>
        <w:tab/>
      </w:r>
      <w:r w:rsidR="004014D1" w:rsidRPr="00043A0E">
        <w:rPr>
          <w:lang w:val="fr-FR"/>
        </w:rPr>
        <w:t>Locaux du parc immobilier des communes pour lesquels des contrats de location étaient en vigueur à la fin de 2022 (à l</w:t>
      </w:r>
      <w:r w:rsidR="00AC66A6">
        <w:rPr>
          <w:lang w:val="fr-FR"/>
        </w:rPr>
        <w:t>’</w:t>
      </w:r>
      <w:r w:rsidR="004014D1" w:rsidRPr="00043A0E">
        <w:rPr>
          <w:lang w:val="fr-FR"/>
        </w:rPr>
        <w:t>exclusion des locaux de remplacement et des locaux temporaires) – 613,5 mille (2021 – 630,7 mille). 47,9 milliers de nouveaux contrats ont été conclus (2021 – 43,8 milliers). 126,3 milliers de ménages étaient en attente d</w:t>
      </w:r>
      <w:r w:rsidR="00AC66A6">
        <w:rPr>
          <w:lang w:val="fr-FR"/>
        </w:rPr>
        <w:t>’</w:t>
      </w:r>
      <w:r w:rsidR="004014D1" w:rsidRPr="00043A0E">
        <w:rPr>
          <w:lang w:val="fr-FR"/>
        </w:rPr>
        <w:t>un bail (2021 – 129,0 milliers), avec un temps d</w:t>
      </w:r>
      <w:r w:rsidR="00AC66A6">
        <w:rPr>
          <w:lang w:val="fr-FR"/>
        </w:rPr>
        <w:t>’</w:t>
      </w:r>
      <w:r w:rsidR="004014D1" w:rsidRPr="00043A0E">
        <w:rPr>
          <w:lang w:val="fr-FR"/>
        </w:rPr>
        <w:t xml:space="preserve">attente moyen de 3 ans. </w:t>
      </w:r>
    </w:p>
    <w:p w14:paraId="7CD190CB" w14:textId="3C20FFD7" w:rsidR="004014D1" w:rsidRPr="00221B1A" w:rsidRDefault="00770EAC" w:rsidP="00BB00F2">
      <w:pPr>
        <w:pStyle w:val="H1G"/>
        <w:rPr>
          <w:lang w:val="fr-FR"/>
        </w:rPr>
      </w:pPr>
      <w:r>
        <w:rPr>
          <w:lang w:val="fr-FR"/>
        </w:rPr>
        <w:tab/>
      </w:r>
      <w:r w:rsidR="00FA7247" w:rsidRPr="00221B1A">
        <w:rPr>
          <w:lang w:val="fr-FR"/>
        </w:rPr>
        <w:t>F</w:t>
      </w:r>
      <w:r w:rsidR="004014D1" w:rsidRPr="00221B1A">
        <w:rPr>
          <w:lang w:val="fr-FR"/>
        </w:rPr>
        <w:t xml:space="preserve">. </w:t>
      </w:r>
      <w:r w:rsidRPr="00221B1A">
        <w:rPr>
          <w:lang w:val="fr-FR"/>
        </w:rPr>
        <w:tab/>
      </w:r>
      <w:r w:rsidR="004014D1" w:rsidRPr="00221B1A">
        <w:rPr>
          <w:lang w:val="fr-FR"/>
        </w:rPr>
        <w:t>Mise en œuvre du programme de soutien à la construction de 30</w:t>
      </w:r>
      <w:r w:rsidR="0097085F">
        <w:rPr>
          <w:lang w:val="fr-FR"/>
        </w:rPr>
        <w:t> </w:t>
      </w:r>
      <w:r w:rsidR="004014D1" w:rsidRPr="00221B1A">
        <w:rPr>
          <w:lang w:val="fr-FR"/>
        </w:rPr>
        <w:t>000 logements à loyer bas (2015)</w:t>
      </w:r>
    </w:p>
    <w:p w14:paraId="0EACA686" w14:textId="2190F7A2" w:rsidR="004014D1" w:rsidRDefault="00BB00F2" w:rsidP="00BB00F2">
      <w:pPr>
        <w:pStyle w:val="SingleTxtG"/>
        <w:rPr>
          <w:lang w:val="fr-FR"/>
        </w:rPr>
      </w:pPr>
      <w:r>
        <w:rPr>
          <w:lang w:val="fr-FR"/>
        </w:rPr>
        <w:t>105.</w:t>
      </w:r>
      <w:r>
        <w:rPr>
          <w:lang w:val="fr-FR"/>
        </w:rPr>
        <w:tab/>
      </w:r>
      <w:r w:rsidR="004014D1" w:rsidRPr="00043A0E">
        <w:rPr>
          <w:lang w:val="fr-FR"/>
        </w:rPr>
        <w:t>Au 31.12.</w:t>
      </w:r>
      <w:r w:rsidR="004014D1" w:rsidRPr="00437B16">
        <w:rPr>
          <w:bCs/>
          <w:lang w:val="fr-FR"/>
        </w:rPr>
        <w:t>2022</w:t>
      </w:r>
      <w:r w:rsidR="004014D1" w:rsidRPr="00043A0E">
        <w:rPr>
          <w:lang w:val="fr-FR"/>
        </w:rPr>
        <w:t>, 399 demandes de permis de construire ont été approuvées, avec 24</w:t>
      </w:r>
      <w:r w:rsidR="001A47FE">
        <w:rPr>
          <w:lang w:val="fr-FR"/>
        </w:rPr>
        <w:t> </w:t>
      </w:r>
      <w:r w:rsidR="004014D1" w:rsidRPr="00043A0E">
        <w:rPr>
          <w:lang w:val="fr-FR"/>
        </w:rPr>
        <w:t>597 logements prévus. À la fin de l</w:t>
      </w:r>
      <w:r w:rsidR="00AC66A6">
        <w:rPr>
          <w:lang w:val="fr-FR"/>
        </w:rPr>
        <w:t>’</w:t>
      </w:r>
      <w:r w:rsidR="004014D1" w:rsidRPr="00043A0E">
        <w:rPr>
          <w:lang w:val="fr-FR"/>
        </w:rPr>
        <w:t>année 2022, 5</w:t>
      </w:r>
      <w:r w:rsidR="001A47FE">
        <w:rPr>
          <w:lang w:val="fr-FR"/>
        </w:rPr>
        <w:t> </w:t>
      </w:r>
      <w:r w:rsidR="004014D1" w:rsidRPr="00043A0E">
        <w:rPr>
          <w:lang w:val="fr-FR"/>
        </w:rPr>
        <w:t>965 logements ont été créés.</w:t>
      </w:r>
    </w:p>
    <w:p w14:paraId="107D1004" w14:textId="1E15B6B2" w:rsidR="004014D1" w:rsidRPr="00221B1A" w:rsidRDefault="00770EAC" w:rsidP="00BB00F2">
      <w:pPr>
        <w:pStyle w:val="H1G"/>
        <w:rPr>
          <w:lang w:val="fr-FR"/>
        </w:rPr>
      </w:pPr>
      <w:r>
        <w:rPr>
          <w:lang w:val="fr-FR"/>
        </w:rPr>
        <w:tab/>
      </w:r>
      <w:r w:rsidR="00FA7247" w:rsidRPr="00221B1A">
        <w:rPr>
          <w:lang w:val="fr-FR"/>
        </w:rPr>
        <w:t>G</w:t>
      </w:r>
      <w:r w:rsidR="004014D1" w:rsidRPr="00221B1A">
        <w:rPr>
          <w:lang w:val="fr-FR"/>
        </w:rPr>
        <w:t xml:space="preserve">. </w:t>
      </w:r>
      <w:r w:rsidRPr="00221B1A">
        <w:rPr>
          <w:lang w:val="fr-FR"/>
        </w:rPr>
        <w:tab/>
      </w:r>
      <w:r w:rsidR="004014D1" w:rsidRPr="00221B1A">
        <w:rPr>
          <w:lang w:val="fr-FR"/>
        </w:rPr>
        <w:t>Accès au logement pour les personnes les plus vulnérables</w:t>
      </w:r>
    </w:p>
    <w:p w14:paraId="28DC18CF" w14:textId="6CC01FCD" w:rsidR="004014D1" w:rsidRPr="00043A0E" w:rsidRDefault="00BB00F2" w:rsidP="00BB00F2">
      <w:pPr>
        <w:pStyle w:val="SingleTxtG"/>
        <w:rPr>
          <w:lang w:val="fr-FR"/>
        </w:rPr>
      </w:pPr>
      <w:r w:rsidRPr="00043A0E">
        <w:rPr>
          <w:lang w:val="fr-FR"/>
        </w:rPr>
        <w:t>106.</w:t>
      </w:r>
      <w:r w:rsidRPr="00043A0E">
        <w:rPr>
          <w:lang w:val="fr-FR"/>
        </w:rPr>
        <w:tab/>
      </w:r>
      <w:r w:rsidR="004014D1" w:rsidRPr="00043A0E">
        <w:rPr>
          <w:lang w:val="fr-FR"/>
        </w:rPr>
        <w:t>Au 31.</w:t>
      </w:r>
      <w:r w:rsidR="004014D1" w:rsidRPr="00437B16">
        <w:rPr>
          <w:bCs/>
          <w:lang w:val="fr-FR"/>
        </w:rPr>
        <w:t>12</w:t>
      </w:r>
      <w:r w:rsidR="004014D1" w:rsidRPr="00043A0E">
        <w:rPr>
          <w:lang w:val="fr-FR"/>
        </w:rPr>
        <w:t>.2022, 1</w:t>
      </w:r>
      <w:r w:rsidR="001A47FE">
        <w:rPr>
          <w:lang w:val="fr-FR"/>
        </w:rPr>
        <w:t> </w:t>
      </w:r>
      <w:r w:rsidR="004014D1" w:rsidRPr="00043A0E">
        <w:rPr>
          <w:lang w:val="fr-FR"/>
        </w:rPr>
        <w:t xml:space="preserve">267 logements ont été mis en service dans le cadre du Programme gouvernemental de construction sociale et communale en 2021-2022. </w:t>
      </w:r>
    </w:p>
    <w:p w14:paraId="1EB08F40" w14:textId="1511F3BC" w:rsidR="004014D1" w:rsidRDefault="00BB00F2" w:rsidP="00BB00F2">
      <w:pPr>
        <w:pStyle w:val="SingleTxtG"/>
        <w:rPr>
          <w:bCs/>
          <w:i/>
          <w:iCs/>
          <w:lang w:val="fr-FR"/>
        </w:rPr>
      </w:pPr>
      <w:r>
        <w:rPr>
          <w:lang w:val="fr-FR"/>
        </w:rPr>
        <w:t>107.</w:t>
      </w:r>
      <w:r>
        <w:rPr>
          <w:lang w:val="fr-FR"/>
        </w:rPr>
        <w:tab/>
      </w:r>
      <w:r w:rsidR="004014D1" w:rsidRPr="00043A0E">
        <w:rPr>
          <w:lang w:val="fr-FR"/>
        </w:rPr>
        <w:t>Dans le cadre du programme d</w:t>
      </w:r>
      <w:r w:rsidR="00AC66A6">
        <w:rPr>
          <w:lang w:val="fr-FR"/>
        </w:rPr>
        <w:t>’</w:t>
      </w:r>
      <w:r w:rsidR="004014D1" w:rsidRPr="00043A0E">
        <w:rPr>
          <w:lang w:val="fr-FR"/>
        </w:rPr>
        <w:t xml:space="preserve">intégration sociale et civique des Roms en Pologne pour 2021-2030, 33 tâches dans le domaine du logement ont été mises en œuvre en 2021, au profit de 553 </w:t>
      </w:r>
      <w:r w:rsidR="004014D1" w:rsidRPr="00437B16">
        <w:rPr>
          <w:bCs/>
          <w:lang w:val="fr-FR"/>
        </w:rPr>
        <w:t>personnes</w:t>
      </w:r>
      <w:r w:rsidR="004014D1" w:rsidRPr="00043A0E">
        <w:rPr>
          <w:lang w:val="fr-FR"/>
        </w:rPr>
        <w:t xml:space="preserve"> dans 121 ménages, en 2022. 27 tâches, avec 493 bénéficiaires dans 98 ménages</w:t>
      </w:r>
      <w:r w:rsidR="004014D1" w:rsidRPr="00043A0E">
        <w:rPr>
          <w:bCs/>
          <w:lang w:val="fr-FR"/>
        </w:rPr>
        <w:t>.</w:t>
      </w:r>
    </w:p>
    <w:p w14:paraId="767439C0" w14:textId="1681CBF6" w:rsidR="004014D1" w:rsidRPr="00221B1A" w:rsidRDefault="00770EAC" w:rsidP="00BB00F2">
      <w:pPr>
        <w:pStyle w:val="H1G"/>
        <w:rPr>
          <w:lang w:val="fr-FR"/>
        </w:rPr>
      </w:pPr>
      <w:r>
        <w:rPr>
          <w:lang w:val="fr-FR"/>
        </w:rPr>
        <w:tab/>
      </w:r>
      <w:r w:rsidR="00FA7247" w:rsidRPr="00221B1A">
        <w:rPr>
          <w:lang w:val="fr-FR"/>
        </w:rPr>
        <w:t>H</w:t>
      </w:r>
      <w:r w:rsidR="004014D1" w:rsidRPr="00221B1A">
        <w:rPr>
          <w:lang w:val="fr-FR"/>
        </w:rPr>
        <w:t xml:space="preserve">. </w:t>
      </w:r>
      <w:r w:rsidRPr="00221B1A">
        <w:rPr>
          <w:lang w:val="fr-FR"/>
        </w:rPr>
        <w:tab/>
      </w:r>
      <w:r w:rsidR="004014D1" w:rsidRPr="00221B1A">
        <w:rPr>
          <w:lang w:val="fr-FR"/>
        </w:rPr>
        <w:t>Impact de l</w:t>
      </w:r>
      <w:r w:rsidR="00AC66A6">
        <w:rPr>
          <w:lang w:val="fr-FR"/>
        </w:rPr>
        <w:t>’</w:t>
      </w:r>
      <w:r w:rsidR="004014D1" w:rsidRPr="00221B1A">
        <w:rPr>
          <w:lang w:val="fr-FR"/>
        </w:rPr>
        <w:t>épidémie de COVID-19 sur le taux de pauvreté</w:t>
      </w:r>
    </w:p>
    <w:p w14:paraId="63D88118" w14:textId="0E3EAA25" w:rsidR="004014D1" w:rsidRPr="00043A0E" w:rsidRDefault="00BB00F2" w:rsidP="00BB00F2">
      <w:pPr>
        <w:pStyle w:val="SingleTxtG"/>
        <w:rPr>
          <w:bCs/>
          <w:lang w:val="fr-FR"/>
        </w:rPr>
      </w:pPr>
      <w:r w:rsidRPr="00043A0E">
        <w:rPr>
          <w:lang w:val="fr-FR"/>
        </w:rPr>
        <w:t>108.</w:t>
      </w:r>
      <w:r w:rsidRPr="00043A0E">
        <w:rPr>
          <w:lang w:val="fr-FR"/>
        </w:rPr>
        <w:tab/>
      </w:r>
      <w:r w:rsidR="004014D1" w:rsidRPr="00043A0E">
        <w:rPr>
          <w:bCs/>
          <w:lang w:val="fr-FR"/>
        </w:rPr>
        <w:t>Selon l</w:t>
      </w:r>
      <w:r w:rsidR="00AC66A6">
        <w:rPr>
          <w:bCs/>
          <w:lang w:val="fr-FR"/>
        </w:rPr>
        <w:t>’</w:t>
      </w:r>
      <w:r w:rsidR="004014D1" w:rsidRPr="00043A0E">
        <w:rPr>
          <w:bCs/>
          <w:lang w:val="fr-FR"/>
        </w:rPr>
        <w:t>indicateur EUROSTAT des personnes exposées au risque de pauvreté ou d</w:t>
      </w:r>
      <w:r w:rsidR="00AC66A6">
        <w:rPr>
          <w:bCs/>
          <w:lang w:val="fr-FR"/>
        </w:rPr>
        <w:t>’</w:t>
      </w:r>
      <w:r w:rsidR="004014D1" w:rsidRPr="00043A0E">
        <w:rPr>
          <w:bCs/>
          <w:lang w:val="fr-FR"/>
        </w:rPr>
        <w:t>exclusion sociale (AROPE) pour 2020, et en supposant que l</w:t>
      </w:r>
      <w:r w:rsidR="00AC66A6">
        <w:rPr>
          <w:bCs/>
          <w:lang w:val="fr-FR"/>
        </w:rPr>
        <w:t>’</w:t>
      </w:r>
      <w:r w:rsidR="004014D1" w:rsidRPr="00043A0E">
        <w:rPr>
          <w:bCs/>
          <w:lang w:val="fr-FR"/>
        </w:rPr>
        <w:t>épidémie de COVID-19 couvre les années 2020-2021, l</w:t>
      </w:r>
      <w:r w:rsidR="00AC66A6">
        <w:rPr>
          <w:bCs/>
          <w:lang w:val="fr-FR"/>
        </w:rPr>
        <w:t>’</w:t>
      </w:r>
      <w:r w:rsidR="004014D1" w:rsidRPr="00043A0E">
        <w:rPr>
          <w:bCs/>
          <w:lang w:val="fr-FR"/>
        </w:rPr>
        <w:t>épidémie n</w:t>
      </w:r>
      <w:r w:rsidR="00AC66A6">
        <w:rPr>
          <w:bCs/>
          <w:lang w:val="fr-FR"/>
        </w:rPr>
        <w:t>’</w:t>
      </w:r>
      <w:r w:rsidR="004014D1" w:rsidRPr="00043A0E">
        <w:rPr>
          <w:bCs/>
          <w:lang w:val="fr-FR"/>
        </w:rPr>
        <w:t>a pas eu d</w:t>
      </w:r>
      <w:r w:rsidR="00AC66A6">
        <w:rPr>
          <w:bCs/>
          <w:lang w:val="fr-FR"/>
        </w:rPr>
        <w:t>’</w:t>
      </w:r>
      <w:r w:rsidR="004014D1" w:rsidRPr="00043A0E">
        <w:rPr>
          <w:bCs/>
          <w:lang w:val="fr-FR"/>
        </w:rPr>
        <w:t>impact négatif sur le taux de pauvreté ou d</w:t>
      </w:r>
      <w:r w:rsidR="00AC66A6">
        <w:rPr>
          <w:bCs/>
          <w:lang w:val="fr-FR"/>
        </w:rPr>
        <w:t>’</w:t>
      </w:r>
      <w:r w:rsidR="004014D1" w:rsidRPr="00043A0E">
        <w:rPr>
          <w:bCs/>
          <w:lang w:val="fr-FR"/>
        </w:rPr>
        <w:t>exclusion sociale. Au contraire, la tendance à la baisse s</w:t>
      </w:r>
      <w:r w:rsidR="00AC66A6">
        <w:rPr>
          <w:bCs/>
          <w:lang w:val="fr-FR"/>
        </w:rPr>
        <w:t>’</w:t>
      </w:r>
      <w:r w:rsidR="004014D1" w:rsidRPr="00043A0E">
        <w:rPr>
          <w:bCs/>
          <w:lang w:val="fr-FR"/>
        </w:rPr>
        <w:t>est poursuivie, en raison de la bonne situation économique avant l’épidémie, de l</w:t>
      </w:r>
      <w:r w:rsidR="00AC66A6">
        <w:rPr>
          <w:bCs/>
          <w:lang w:val="fr-FR"/>
        </w:rPr>
        <w:t>’</w:t>
      </w:r>
      <w:r w:rsidR="004014D1" w:rsidRPr="00043A0E">
        <w:rPr>
          <w:bCs/>
          <w:lang w:val="fr-FR"/>
        </w:rPr>
        <w:t xml:space="preserve">augmentation significative du salaire minimum, du faible taux de chômage et des politiques favorables à la famille. </w:t>
      </w:r>
    </w:p>
    <w:p w14:paraId="03DD69C9" w14:textId="20157B50" w:rsidR="004014D1" w:rsidRPr="00043A0E" w:rsidRDefault="00BB00F2" w:rsidP="00BB00F2">
      <w:pPr>
        <w:pStyle w:val="SingleTxtG"/>
        <w:rPr>
          <w:bCs/>
          <w:lang w:val="fr-FR"/>
        </w:rPr>
      </w:pPr>
      <w:bookmarkStart w:id="5" w:name="_Hlk140746954"/>
      <w:r w:rsidRPr="00043A0E">
        <w:rPr>
          <w:lang w:val="fr-FR"/>
        </w:rPr>
        <w:t>109.</w:t>
      </w:r>
      <w:r w:rsidRPr="00043A0E">
        <w:rPr>
          <w:lang w:val="fr-FR"/>
        </w:rPr>
        <w:tab/>
      </w:r>
      <w:r w:rsidR="004014D1" w:rsidRPr="00043A0E">
        <w:rPr>
          <w:bCs/>
          <w:lang w:val="fr-FR"/>
        </w:rPr>
        <w:t>Pour les groupes défavorisés (personnes âgées de 0 à 17 ans, ménages comptant au moins une personne handicapée, ménages comptant au moins trois enfants âgés de 0 à 17</w:t>
      </w:r>
      <w:r w:rsidR="001A47FE">
        <w:rPr>
          <w:bCs/>
          <w:lang w:val="fr-FR"/>
        </w:rPr>
        <w:t> </w:t>
      </w:r>
      <w:r w:rsidR="004014D1" w:rsidRPr="00043A0E">
        <w:rPr>
          <w:bCs/>
          <w:lang w:val="fr-FR"/>
        </w:rPr>
        <w:t>ans, ménages ruraux), une augmentation du taux</w:t>
      </w:r>
      <w:r w:rsidR="001C5246">
        <w:rPr>
          <w:bCs/>
          <w:lang w:val="fr-FR"/>
        </w:rPr>
        <w:t xml:space="preserve"> </w:t>
      </w:r>
      <w:r w:rsidR="004014D1" w:rsidRPr="00043A0E">
        <w:rPr>
          <w:bCs/>
          <w:lang w:val="fr-FR"/>
        </w:rPr>
        <w:t>a été observée en 2020 et une diminution en 2021. Le taux est calculé sur la base des dépenses des ménages et non de leur revenu</w:t>
      </w:r>
      <w:r w:rsidR="00D602D6">
        <w:rPr>
          <w:bCs/>
          <w:lang w:val="fr-FR"/>
        </w:rPr>
        <w:t xml:space="preserve"> </w:t>
      </w:r>
      <w:r w:rsidR="004014D1" w:rsidRPr="00043A0E">
        <w:rPr>
          <w:bCs/>
          <w:lang w:val="fr-FR"/>
        </w:rPr>
        <w:t>; en 2020 et en partie en 2021, les dépenses des ménages ont été considérablement réduites en raison des restrictions imposées par l’épidémie de COVID-19</w:t>
      </w:r>
      <w:r w:rsidR="00D602D6">
        <w:rPr>
          <w:bCs/>
          <w:lang w:val="fr-FR"/>
        </w:rPr>
        <w:t xml:space="preserve"> </w:t>
      </w:r>
      <w:r w:rsidR="004014D1" w:rsidRPr="00043A0E">
        <w:rPr>
          <w:bCs/>
          <w:lang w:val="fr-FR"/>
        </w:rPr>
        <w:t>; l</w:t>
      </w:r>
      <w:r w:rsidR="00AC66A6">
        <w:rPr>
          <w:bCs/>
          <w:lang w:val="fr-FR"/>
        </w:rPr>
        <w:t>’</w:t>
      </w:r>
      <w:r w:rsidR="004014D1" w:rsidRPr="00043A0E">
        <w:rPr>
          <w:bCs/>
          <w:lang w:val="fr-FR"/>
        </w:rPr>
        <w:t>augmentation de taux 2020-2021 ne devrait pas être associée à la détérioration de la sit</w:t>
      </w:r>
      <w:r w:rsidR="00D602D6">
        <w:rPr>
          <w:bCs/>
          <w:lang w:val="fr-FR"/>
        </w:rPr>
        <w:t>u</w:t>
      </w:r>
      <w:r w:rsidR="004014D1" w:rsidRPr="00043A0E">
        <w:rPr>
          <w:bCs/>
          <w:lang w:val="fr-FR"/>
        </w:rPr>
        <w:t xml:space="preserve">ation économique des ménages. </w:t>
      </w:r>
    </w:p>
    <w:bookmarkEnd w:id="5"/>
    <w:p w14:paraId="6030055B" w14:textId="791B1C31" w:rsidR="004014D1" w:rsidRDefault="00BB00F2" w:rsidP="00BB00F2">
      <w:pPr>
        <w:pStyle w:val="SingleTxtG"/>
        <w:rPr>
          <w:lang w:val="fr-FR"/>
        </w:rPr>
      </w:pPr>
      <w:r>
        <w:rPr>
          <w:lang w:val="fr-FR"/>
        </w:rPr>
        <w:t>110.</w:t>
      </w:r>
      <w:r>
        <w:rPr>
          <w:lang w:val="fr-FR"/>
        </w:rPr>
        <w:tab/>
      </w:r>
      <w:r w:rsidR="004014D1" w:rsidRPr="00043A0E">
        <w:rPr>
          <w:lang w:val="fr-FR"/>
        </w:rPr>
        <w:t>Ont été adoptés le Programme national de lutte contre la pauvreté et l</w:t>
      </w:r>
      <w:r w:rsidR="00AC66A6">
        <w:rPr>
          <w:lang w:val="fr-FR"/>
        </w:rPr>
        <w:t>’</w:t>
      </w:r>
      <w:r w:rsidR="004014D1" w:rsidRPr="00043A0E">
        <w:rPr>
          <w:lang w:val="fr-FR"/>
        </w:rPr>
        <w:t xml:space="preserve">exclusion sociale. Mise à jour </w:t>
      </w:r>
      <w:r w:rsidR="004014D1" w:rsidRPr="00437B16">
        <w:rPr>
          <w:bCs/>
          <w:lang w:val="fr-FR"/>
        </w:rPr>
        <w:t>2021</w:t>
      </w:r>
      <w:r w:rsidR="004014D1" w:rsidRPr="00043A0E">
        <w:rPr>
          <w:lang w:val="fr-FR"/>
        </w:rPr>
        <w:t>-2027, politique publique avec une perspective jusqu</w:t>
      </w:r>
      <w:r w:rsidR="00AC66A6">
        <w:rPr>
          <w:lang w:val="fr-FR"/>
        </w:rPr>
        <w:t>’</w:t>
      </w:r>
      <w:r w:rsidR="004014D1" w:rsidRPr="00043A0E">
        <w:rPr>
          <w:lang w:val="fr-FR"/>
        </w:rPr>
        <w:t>en 2030 et la Stratégie pour le développement des services sociaux, politique publique jusqu</w:t>
      </w:r>
      <w:r w:rsidR="00AC66A6">
        <w:rPr>
          <w:lang w:val="fr-FR"/>
        </w:rPr>
        <w:t>’</w:t>
      </w:r>
      <w:r w:rsidR="004014D1" w:rsidRPr="00043A0E">
        <w:rPr>
          <w:lang w:val="fr-FR"/>
        </w:rPr>
        <w:t>en 2030 (avec une perspective jusqu</w:t>
      </w:r>
      <w:r w:rsidR="00AC66A6">
        <w:rPr>
          <w:lang w:val="fr-FR"/>
        </w:rPr>
        <w:t>’</w:t>
      </w:r>
      <w:r w:rsidR="004014D1" w:rsidRPr="00043A0E">
        <w:rPr>
          <w:lang w:val="fr-FR"/>
        </w:rPr>
        <w:t>en 2035).</w:t>
      </w:r>
    </w:p>
    <w:p w14:paraId="2D4A5CE2" w14:textId="1CF2AE4A" w:rsidR="004014D1" w:rsidRPr="00221B1A" w:rsidRDefault="00770EAC" w:rsidP="00BB00F2">
      <w:pPr>
        <w:pStyle w:val="H1G"/>
        <w:rPr>
          <w:lang w:val="fr-FR"/>
        </w:rPr>
      </w:pPr>
      <w:r>
        <w:rPr>
          <w:lang w:val="fr-FR"/>
        </w:rPr>
        <w:tab/>
      </w:r>
      <w:r w:rsidR="00FA7247" w:rsidRPr="00221B1A">
        <w:rPr>
          <w:lang w:val="fr-FR"/>
        </w:rPr>
        <w:t>I</w:t>
      </w:r>
      <w:r w:rsidR="004014D1" w:rsidRPr="00221B1A">
        <w:rPr>
          <w:lang w:val="fr-FR"/>
        </w:rPr>
        <w:t xml:space="preserve">. </w:t>
      </w:r>
      <w:r w:rsidRPr="00221B1A">
        <w:rPr>
          <w:lang w:val="fr-FR"/>
        </w:rPr>
        <w:tab/>
      </w:r>
      <w:r w:rsidR="004014D1" w:rsidRPr="00221B1A">
        <w:rPr>
          <w:lang w:val="fr-FR"/>
        </w:rPr>
        <w:t>Lutte contre la malnutrition infantile, accès à la nourriture pour tous</w:t>
      </w:r>
    </w:p>
    <w:p w14:paraId="18DA285D" w14:textId="2FC3798E" w:rsidR="004014D1" w:rsidRDefault="00BB00F2" w:rsidP="00BB00F2">
      <w:pPr>
        <w:pStyle w:val="SingleTxtG"/>
        <w:rPr>
          <w:bCs/>
          <w:lang w:val="fr-FR"/>
        </w:rPr>
      </w:pPr>
      <w:r>
        <w:rPr>
          <w:lang w:val="fr-FR"/>
        </w:rPr>
        <w:t>111.</w:t>
      </w:r>
      <w:r>
        <w:rPr>
          <w:lang w:val="fr-FR"/>
        </w:rPr>
        <w:tab/>
      </w:r>
      <w:r w:rsidR="004014D1" w:rsidRPr="00043A0E">
        <w:rPr>
          <w:bCs/>
          <w:lang w:val="fr-FR"/>
        </w:rPr>
        <w:t>Le 1.01.2023, le critère de revenu dans le cadre du Programme gouvernemental à long terme Repas à l</w:t>
      </w:r>
      <w:r w:rsidR="00AC66A6">
        <w:rPr>
          <w:bCs/>
          <w:lang w:val="fr-FR"/>
        </w:rPr>
        <w:t>’</w:t>
      </w:r>
      <w:r w:rsidR="004014D1" w:rsidRPr="00043A0E">
        <w:rPr>
          <w:bCs/>
          <w:lang w:val="fr-FR"/>
        </w:rPr>
        <w:t>école et à la maison pour 2019-2023 a été relevé (de 150</w:t>
      </w:r>
      <w:r w:rsidR="00A62B5E">
        <w:rPr>
          <w:bCs/>
          <w:lang w:val="fr-FR"/>
        </w:rPr>
        <w:t> </w:t>
      </w:r>
      <w:r w:rsidR="004014D1" w:rsidRPr="00043A0E">
        <w:rPr>
          <w:bCs/>
          <w:lang w:val="fr-FR"/>
        </w:rPr>
        <w:t>% à 200</w:t>
      </w:r>
      <w:r w:rsidR="00A62B5E">
        <w:rPr>
          <w:bCs/>
          <w:lang w:val="fr-FR"/>
        </w:rPr>
        <w:t> </w:t>
      </w:r>
      <w:r w:rsidR="004014D1" w:rsidRPr="00043A0E">
        <w:rPr>
          <w:bCs/>
          <w:lang w:val="fr-FR"/>
        </w:rPr>
        <w:t>%), ce qui a permis de couvrir un plus grand nombre de personnes.</w:t>
      </w:r>
    </w:p>
    <w:p w14:paraId="044B3E99" w14:textId="2515071B" w:rsidR="004014D1" w:rsidRPr="00221B1A" w:rsidRDefault="00770EAC" w:rsidP="00BB00F2">
      <w:pPr>
        <w:pStyle w:val="HChG"/>
        <w:rPr>
          <w:lang w:val="fr-FR"/>
        </w:rPr>
      </w:pPr>
      <w:r w:rsidRPr="00221B1A">
        <w:rPr>
          <w:lang w:val="fr-FR"/>
        </w:rPr>
        <w:tab/>
      </w:r>
      <w:r w:rsidR="00FA7247" w:rsidRPr="00221B1A">
        <w:rPr>
          <w:lang w:val="fr-FR"/>
        </w:rPr>
        <w:t>XIII</w:t>
      </w:r>
      <w:r w:rsidR="004014D1" w:rsidRPr="00221B1A">
        <w:rPr>
          <w:lang w:val="fr-FR"/>
        </w:rPr>
        <w:t xml:space="preserve">. </w:t>
      </w:r>
      <w:r w:rsidRPr="00221B1A">
        <w:rPr>
          <w:lang w:val="fr-FR"/>
        </w:rPr>
        <w:tab/>
      </w:r>
      <w:r w:rsidR="004014D1" w:rsidRPr="00221B1A">
        <w:rPr>
          <w:lang w:val="fr-FR"/>
        </w:rPr>
        <w:t xml:space="preserve">Droit à la santé physique et mentale (article 12) </w:t>
      </w:r>
    </w:p>
    <w:p w14:paraId="55AD19A5" w14:textId="32BE4F75" w:rsidR="004014D1" w:rsidRPr="00221B1A" w:rsidRDefault="00770EAC" w:rsidP="00BB00F2">
      <w:pPr>
        <w:pStyle w:val="H1G"/>
        <w:rPr>
          <w:lang w:val="fr-FR"/>
        </w:rPr>
      </w:pPr>
      <w:r>
        <w:rPr>
          <w:lang w:val="fr-FR"/>
        </w:rPr>
        <w:tab/>
      </w:r>
      <w:r w:rsidR="00FA7247" w:rsidRPr="00221B1A">
        <w:rPr>
          <w:lang w:val="fr-FR"/>
        </w:rPr>
        <w:t>A</w:t>
      </w:r>
      <w:r w:rsidR="004014D1" w:rsidRPr="00221B1A">
        <w:rPr>
          <w:lang w:val="fr-FR"/>
        </w:rPr>
        <w:t xml:space="preserve">. </w:t>
      </w:r>
      <w:r w:rsidRPr="00221B1A">
        <w:rPr>
          <w:lang w:val="fr-FR"/>
        </w:rPr>
        <w:tab/>
      </w:r>
      <w:r w:rsidR="004014D1" w:rsidRPr="00221B1A">
        <w:rPr>
          <w:lang w:val="fr-FR"/>
        </w:rPr>
        <w:t>État de santé de la population</w:t>
      </w:r>
    </w:p>
    <w:p w14:paraId="6CBDB345" w14:textId="3BF7E2C5" w:rsidR="004014D1" w:rsidRPr="00043A0E" w:rsidRDefault="00BB00F2" w:rsidP="00BB00F2">
      <w:pPr>
        <w:pStyle w:val="SingleTxtG"/>
        <w:rPr>
          <w:lang w:val="fr-FR"/>
        </w:rPr>
      </w:pPr>
      <w:r w:rsidRPr="00043A0E">
        <w:rPr>
          <w:lang w:val="fr-FR"/>
        </w:rPr>
        <w:t>112.</w:t>
      </w:r>
      <w:r w:rsidRPr="00043A0E">
        <w:rPr>
          <w:lang w:val="fr-FR"/>
        </w:rPr>
        <w:tab/>
      </w:r>
      <w:r w:rsidR="004014D1" w:rsidRPr="00043A0E">
        <w:rPr>
          <w:lang w:val="fr-FR"/>
        </w:rPr>
        <w:t>Il y a eu 67.000 décès de plus en 2020 qu</w:t>
      </w:r>
      <w:r w:rsidR="00AC66A6">
        <w:rPr>
          <w:lang w:val="fr-FR"/>
        </w:rPr>
        <w:t>’</w:t>
      </w:r>
      <w:r w:rsidR="004014D1" w:rsidRPr="00043A0E">
        <w:rPr>
          <w:lang w:val="fr-FR"/>
        </w:rPr>
        <w:t>en 2019, principalement suite à l</w:t>
      </w:r>
      <w:r w:rsidR="00AC66A6">
        <w:rPr>
          <w:lang w:val="fr-FR"/>
        </w:rPr>
        <w:t>’</w:t>
      </w:r>
      <w:r w:rsidR="004014D1" w:rsidRPr="00043A0E">
        <w:rPr>
          <w:lang w:val="fr-FR"/>
        </w:rPr>
        <w:t>infection SRAS-CoV-2. L</w:t>
      </w:r>
      <w:r w:rsidR="00AC66A6">
        <w:rPr>
          <w:lang w:val="fr-FR"/>
        </w:rPr>
        <w:t>’</w:t>
      </w:r>
      <w:r w:rsidR="004014D1" w:rsidRPr="00043A0E">
        <w:rPr>
          <w:lang w:val="fr-FR"/>
        </w:rPr>
        <w:t>espérance de vie des hommes en 2021 était de 71,75 ans, soit 2,3 ans de moins qu</w:t>
      </w:r>
      <w:r w:rsidR="00AC66A6">
        <w:rPr>
          <w:lang w:val="fr-FR"/>
        </w:rPr>
        <w:t>’</w:t>
      </w:r>
      <w:r w:rsidR="004014D1" w:rsidRPr="00043A0E">
        <w:rPr>
          <w:lang w:val="fr-FR"/>
        </w:rPr>
        <w:t xml:space="preserve">en </w:t>
      </w:r>
      <w:r w:rsidR="004014D1" w:rsidRPr="00437B16">
        <w:rPr>
          <w:bCs/>
          <w:lang w:val="fr-FR"/>
        </w:rPr>
        <w:t>2019</w:t>
      </w:r>
      <w:r w:rsidR="004014D1" w:rsidRPr="00043A0E">
        <w:rPr>
          <w:lang w:val="fr-FR"/>
        </w:rPr>
        <w:t xml:space="preserve">, celle des femmes de 79,68 ans, soit 2,1 ans de moins. </w:t>
      </w:r>
    </w:p>
    <w:p w14:paraId="44934039" w14:textId="2A027965" w:rsidR="004014D1" w:rsidRDefault="00BB00F2" w:rsidP="00BB00F2">
      <w:pPr>
        <w:pStyle w:val="SingleTxtG"/>
        <w:rPr>
          <w:lang w:val="fr-FR"/>
        </w:rPr>
      </w:pPr>
      <w:r>
        <w:rPr>
          <w:lang w:val="fr-FR"/>
        </w:rPr>
        <w:t>113.</w:t>
      </w:r>
      <w:r>
        <w:rPr>
          <w:lang w:val="fr-FR"/>
        </w:rPr>
        <w:tab/>
      </w:r>
      <w:r w:rsidR="004014D1" w:rsidRPr="00043A0E">
        <w:rPr>
          <w:lang w:val="fr-FR"/>
        </w:rPr>
        <w:t xml:space="preserve">Pour 30 des 43 problèmes de santé sélectionnés pour l’analyse, les taux pour la Pologne étaient </w:t>
      </w:r>
      <w:r w:rsidR="004014D1" w:rsidRPr="00437B16">
        <w:rPr>
          <w:bCs/>
          <w:lang w:val="fr-FR"/>
        </w:rPr>
        <w:t>supérieurs</w:t>
      </w:r>
      <w:r w:rsidR="004014D1" w:rsidRPr="00043A0E">
        <w:rPr>
          <w:lang w:val="fr-FR"/>
        </w:rPr>
        <w:t xml:space="preserve"> à la moyenne de l</w:t>
      </w:r>
      <w:r w:rsidR="00AC66A6">
        <w:rPr>
          <w:lang w:val="fr-FR"/>
        </w:rPr>
        <w:t>’</w:t>
      </w:r>
      <w:r w:rsidR="004014D1" w:rsidRPr="00043A0E">
        <w:rPr>
          <w:lang w:val="fr-FR"/>
        </w:rPr>
        <w:t>UE. Parmi eux le plus graves étaient</w:t>
      </w:r>
      <w:r w:rsidR="00A62B5E">
        <w:rPr>
          <w:lang w:val="fr-FR"/>
        </w:rPr>
        <w:t> </w:t>
      </w:r>
      <w:r w:rsidR="004014D1" w:rsidRPr="00043A0E">
        <w:rPr>
          <w:lang w:val="fr-FR"/>
        </w:rPr>
        <w:t>: les cardiopathies ischémiques, les accidents vasculaires cérébraux, les douleurs lombaires, les tumeurs malignes de la trachée, des bronches et des poumons, le diabète, les blessures dans les accidents de la route, l</w:t>
      </w:r>
      <w:r w:rsidR="00AC66A6">
        <w:rPr>
          <w:lang w:val="fr-FR"/>
        </w:rPr>
        <w:t>’</w:t>
      </w:r>
      <w:r w:rsidR="004014D1" w:rsidRPr="00043A0E">
        <w:rPr>
          <w:lang w:val="fr-FR"/>
        </w:rPr>
        <w:t>automutilation, les troubles liés à l</w:t>
      </w:r>
      <w:r w:rsidR="00AC66A6">
        <w:rPr>
          <w:lang w:val="fr-FR"/>
        </w:rPr>
        <w:t>’</w:t>
      </w:r>
      <w:r w:rsidR="004014D1" w:rsidRPr="00043A0E">
        <w:rPr>
          <w:lang w:val="fr-FR"/>
        </w:rPr>
        <w:t>alcool. Les taux de troubles dépressifs, de troubles anxieux, de maladies génitales féminines, de maladies endocriniennes, métaboliques, sanguines et immunitaires sont les plus bas de l</w:t>
      </w:r>
      <w:r w:rsidR="00AC66A6">
        <w:rPr>
          <w:lang w:val="fr-FR"/>
        </w:rPr>
        <w:t>’</w:t>
      </w:r>
      <w:r w:rsidR="004014D1" w:rsidRPr="00043A0E">
        <w:rPr>
          <w:lang w:val="fr-FR"/>
        </w:rPr>
        <w:t>UE. Plus d</w:t>
      </w:r>
      <w:r w:rsidR="00AC66A6">
        <w:rPr>
          <w:lang w:val="fr-FR"/>
        </w:rPr>
        <w:t>’</w:t>
      </w:r>
      <w:r w:rsidR="004014D1" w:rsidRPr="00043A0E">
        <w:rPr>
          <w:lang w:val="fr-FR"/>
        </w:rPr>
        <w:t>informations: Base de données des analyses systémiques et de mise en œuvre – Épidémiologie GBD (</w:t>
      </w:r>
      <w:hyperlink r:id="rId20" w:history="1">
        <w:r w:rsidR="004014D1" w:rsidRPr="00043A0E">
          <w:rPr>
            <w:rStyle w:val="Lienhypertexte"/>
            <w:color w:val="auto"/>
            <w:lang w:val="fr-FR"/>
          </w:rPr>
          <w:t>basiw.mz.gov.pl.mapy-informacje/mapa-2022-026/analizy/epidemiologia/ epidemiologia-wersja-polska-gbd</w:t>
        </w:r>
      </w:hyperlink>
      <w:r w:rsidR="004014D1" w:rsidRPr="00043A0E">
        <w:rPr>
          <w:lang w:val="fr-FR"/>
        </w:rPr>
        <w:t>), Rapport sur les décès en Pologne 2020 (</w:t>
      </w:r>
      <w:hyperlink r:id="rId21" w:history="1">
        <w:r w:rsidR="004014D1" w:rsidRPr="00043A0E">
          <w:rPr>
            <w:rStyle w:val="Lienhypertexte"/>
            <w:color w:val="auto"/>
            <w:lang w:val="fr-FR"/>
          </w:rPr>
          <w:t>www.gov.pl/web/zdrowie/ raport-o-zgonach-w-polsce-w2020-r</w:t>
        </w:r>
      </w:hyperlink>
      <w:r w:rsidR="004014D1" w:rsidRPr="00043A0E">
        <w:rPr>
          <w:lang w:val="fr-FR"/>
        </w:rPr>
        <w:t>), Situation sanitaire de la population polonaise et ses déterminants en 2020 (</w:t>
      </w:r>
      <w:hyperlink r:id="rId22" w:history="1">
        <w:r w:rsidR="004014D1" w:rsidRPr="00043A0E">
          <w:rPr>
            <w:rStyle w:val="Lienhypertexte"/>
            <w:color w:val="auto"/>
            <w:lang w:val="fr-FR"/>
          </w:rPr>
          <w:t>www.pzh.gov.pl/sytuacja-zdrowotna-ludnosci-polski-i-jej-uwarunkowania-raport-za-2020-rok</w:t>
        </w:r>
      </w:hyperlink>
      <w:r w:rsidR="004014D1" w:rsidRPr="00043A0E">
        <w:rPr>
          <w:lang w:val="fr-FR"/>
        </w:rPr>
        <w:t>), Situation sanitaire de la population polonaise et ses déterminants en 2022 (</w:t>
      </w:r>
      <w:hyperlink r:id="rId23" w:history="1">
        <w:r w:rsidR="004014D1" w:rsidRPr="00043A0E">
          <w:rPr>
            <w:rStyle w:val="Lienhypertexte"/>
            <w:color w:val="auto"/>
            <w:lang w:val="fr-FR"/>
          </w:rPr>
          <w:t>www.pzh.gov.pl/raport-sytuacja-zdrowotna-ludnosci-polski-i-jej-uwarunkowania</w:t>
        </w:r>
      </w:hyperlink>
      <w:r w:rsidR="004014D1" w:rsidRPr="00043A0E">
        <w:rPr>
          <w:lang w:val="fr-FR"/>
        </w:rPr>
        <w:t>).</w:t>
      </w:r>
    </w:p>
    <w:p w14:paraId="6013A2BF" w14:textId="3FE4D720" w:rsidR="004014D1" w:rsidRPr="00221B1A" w:rsidRDefault="00770EAC" w:rsidP="00BB00F2">
      <w:pPr>
        <w:pStyle w:val="H1G"/>
        <w:rPr>
          <w:lang w:val="fr-FR"/>
        </w:rPr>
      </w:pPr>
      <w:r w:rsidRPr="00221B1A">
        <w:rPr>
          <w:lang w:val="fr-FR"/>
        </w:rPr>
        <w:tab/>
      </w:r>
      <w:r w:rsidR="00FA7247" w:rsidRPr="00221B1A">
        <w:rPr>
          <w:lang w:val="fr-FR"/>
        </w:rPr>
        <w:t>B</w:t>
      </w:r>
      <w:r w:rsidR="004014D1" w:rsidRPr="00221B1A">
        <w:rPr>
          <w:lang w:val="fr-FR"/>
        </w:rPr>
        <w:t xml:space="preserve">. </w:t>
      </w:r>
      <w:r w:rsidRPr="00221B1A">
        <w:rPr>
          <w:lang w:val="fr-FR"/>
        </w:rPr>
        <w:tab/>
      </w:r>
      <w:r w:rsidR="004014D1" w:rsidRPr="00221B1A">
        <w:rPr>
          <w:lang w:val="fr-FR"/>
        </w:rPr>
        <w:t>Impact de l</w:t>
      </w:r>
      <w:r w:rsidR="00AC66A6">
        <w:rPr>
          <w:lang w:val="fr-FR"/>
        </w:rPr>
        <w:t>’</w:t>
      </w:r>
      <w:r w:rsidR="004014D1" w:rsidRPr="00221B1A">
        <w:rPr>
          <w:lang w:val="fr-FR"/>
        </w:rPr>
        <w:t>épidémie de COVID-19 sur la performance du secteur des</w:t>
      </w:r>
      <w:r w:rsidR="00704582">
        <w:rPr>
          <w:lang w:val="fr-FR"/>
        </w:rPr>
        <w:t> </w:t>
      </w:r>
      <w:r w:rsidR="004014D1" w:rsidRPr="00221B1A">
        <w:rPr>
          <w:lang w:val="fr-FR"/>
        </w:rPr>
        <w:t>soins de santé</w:t>
      </w:r>
    </w:p>
    <w:p w14:paraId="6C5763A2" w14:textId="0B3276C1" w:rsidR="004014D1" w:rsidRPr="00043A0E" w:rsidRDefault="00BB00F2" w:rsidP="00BB00F2">
      <w:pPr>
        <w:pStyle w:val="SingleTxtG"/>
        <w:rPr>
          <w:lang w:val="fr-FR"/>
        </w:rPr>
      </w:pPr>
      <w:r w:rsidRPr="00043A0E">
        <w:rPr>
          <w:lang w:val="fr-FR"/>
        </w:rPr>
        <w:t>114.</w:t>
      </w:r>
      <w:r w:rsidRPr="00043A0E">
        <w:rPr>
          <w:lang w:val="fr-FR"/>
        </w:rPr>
        <w:tab/>
      </w:r>
      <w:r w:rsidR="004014D1" w:rsidRPr="00043A0E">
        <w:rPr>
          <w:lang w:val="fr-FR"/>
        </w:rPr>
        <w:t>L</w:t>
      </w:r>
      <w:r w:rsidR="00AC66A6">
        <w:rPr>
          <w:lang w:val="fr-FR"/>
        </w:rPr>
        <w:t>’</w:t>
      </w:r>
      <w:r w:rsidR="004014D1" w:rsidRPr="00043A0E">
        <w:rPr>
          <w:lang w:val="fr-FR"/>
        </w:rPr>
        <w:t>épidémie de COVID-19 a entraîné une diminution du nombre de diagnostics et de traitements et, en même temps, une réduction du temps d</w:t>
      </w:r>
      <w:r w:rsidR="00AC66A6">
        <w:rPr>
          <w:lang w:val="fr-FR"/>
        </w:rPr>
        <w:t>’</w:t>
      </w:r>
      <w:r w:rsidR="004014D1" w:rsidRPr="00043A0E">
        <w:rPr>
          <w:lang w:val="fr-FR"/>
        </w:rPr>
        <w:t>attente moyen pour certains soins. Pendant la période initiale de l</w:t>
      </w:r>
      <w:r w:rsidR="00AC66A6">
        <w:rPr>
          <w:lang w:val="fr-FR"/>
        </w:rPr>
        <w:t>’</w:t>
      </w:r>
      <w:r w:rsidR="004014D1" w:rsidRPr="00043A0E">
        <w:rPr>
          <w:lang w:val="fr-FR"/>
        </w:rPr>
        <w:t xml:space="preserve">épidémie, afin de limiter la transmission du virus SRAS-CoV-2 et de </w:t>
      </w:r>
      <w:r w:rsidR="004014D1" w:rsidRPr="00437B16">
        <w:rPr>
          <w:bCs/>
          <w:lang w:val="fr-FR"/>
        </w:rPr>
        <w:t>garantir</w:t>
      </w:r>
      <w:r w:rsidR="004014D1" w:rsidRPr="00043A0E">
        <w:rPr>
          <w:lang w:val="fr-FR"/>
        </w:rPr>
        <w:t xml:space="preserve"> des places pour les patients nécessitant un traitement hospitalier urgent, il a été recommandé de différer les soins prévus, le risque de détérioration de l</w:t>
      </w:r>
      <w:r w:rsidR="00AC66A6">
        <w:rPr>
          <w:lang w:val="fr-FR"/>
        </w:rPr>
        <w:t>’</w:t>
      </w:r>
      <w:r w:rsidR="004014D1" w:rsidRPr="00043A0E">
        <w:rPr>
          <w:lang w:val="fr-FR"/>
        </w:rPr>
        <w:t>état du patient pris en compte dans chaque cas. La diminution du nombre de soins fournis a également résulté des décisions des bénéficiaires de ne pas chercher des soins par crainte de contagion. Dans le même temps, l</w:t>
      </w:r>
      <w:r w:rsidR="00AC66A6">
        <w:rPr>
          <w:lang w:val="fr-FR"/>
        </w:rPr>
        <w:t>’</w:t>
      </w:r>
      <w:r w:rsidR="004014D1" w:rsidRPr="00043A0E">
        <w:rPr>
          <w:lang w:val="fr-FR"/>
        </w:rPr>
        <w:t xml:space="preserve">utilisation des services en ligne a augmenté, notamment les prescriptions électroniques, les références électroniques, les téléconsultations, etc. </w:t>
      </w:r>
    </w:p>
    <w:p w14:paraId="6F962D6B" w14:textId="07EC3178" w:rsidR="004014D1" w:rsidRPr="00043A0E" w:rsidRDefault="00BB00F2" w:rsidP="00BB00F2">
      <w:pPr>
        <w:pStyle w:val="SingleTxtG"/>
        <w:rPr>
          <w:lang w:val="fr-FR"/>
        </w:rPr>
      </w:pPr>
      <w:r w:rsidRPr="00043A0E">
        <w:rPr>
          <w:lang w:val="fr-FR"/>
        </w:rPr>
        <w:t>115.</w:t>
      </w:r>
      <w:r w:rsidRPr="00043A0E">
        <w:rPr>
          <w:lang w:val="fr-FR"/>
        </w:rPr>
        <w:tab/>
      </w:r>
      <w:r w:rsidR="004014D1" w:rsidRPr="00043A0E">
        <w:rPr>
          <w:lang w:val="fr-FR"/>
        </w:rPr>
        <w:t>En fonction de l</w:t>
      </w:r>
      <w:r w:rsidR="00AC66A6">
        <w:rPr>
          <w:lang w:val="fr-FR"/>
        </w:rPr>
        <w:t>’</w:t>
      </w:r>
      <w:r w:rsidR="004014D1" w:rsidRPr="00043A0E">
        <w:rPr>
          <w:lang w:val="fr-FR"/>
        </w:rPr>
        <w:t>évolution de l</w:t>
      </w:r>
      <w:r w:rsidR="00AC66A6">
        <w:rPr>
          <w:lang w:val="fr-FR"/>
        </w:rPr>
        <w:t>’</w:t>
      </w:r>
      <w:r w:rsidR="004014D1" w:rsidRPr="00043A0E">
        <w:rPr>
          <w:lang w:val="fr-FR"/>
        </w:rPr>
        <w:t xml:space="preserve">épidémie, le </w:t>
      </w:r>
      <w:r w:rsidR="00842525" w:rsidRPr="00043A0E">
        <w:rPr>
          <w:lang w:val="fr-FR"/>
        </w:rPr>
        <w:t xml:space="preserve">Ministre </w:t>
      </w:r>
      <w:r w:rsidR="004014D1" w:rsidRPr="00043A0E">
        <w:rPr>
          <w:lang w:val="fr-FR"/>
        </w:rPr>
        <w:t xml:space="preserve">de la </w:t>
      </w:r>
      <w:r w:rsidR="00842525">
        <w:rPr>
          <w:lang w:val="fr-FR"/>
        </w:rPr>
        <w:t>s</w:t>
      </w:r>
      <w:r w:rsidR="004014D1" w:rsidRPr="00043A0E">
        <w:rPr>
          <w:lang w:val="fr-FR"/>
        </w:rPr>
        <w:t xml:space="preserve">anté et le </w:t>
      </w:r>
      <w:r w:rsidR="00842525">
        <w:rPr>
          <w:lang w:val="fr-FR"/>
        </w:rPr>
        <w:t>p</w:t>
      </w:r>
      <w:r w:rsidR="00842525" w:rsidRPr="00043A0E">
        <w:rPr>
          <w:lang w:val="fr-FR"/>
        </w:rPr>
        <w:t xml:space="preserve">résident </w:t>
      </w:r>
      <w:r w:rsidR="004014D1" w:rsidRPr="00043A0E">
        <w:rPr>
          <w:lang w:val="fr-FR"/>
        </w:rPr>
        <w:t xml:space="preserve">du Fonds national de la santé ont publié des règlements et des communiqués concernant la fourniture de </w:t>
      </w:r>
      <w:r w:rsidR="004014D1" w:rsidRPr="00437B16">
        <w:rPr>
          <w:bCs/>
          <w:lang w:val="fr-FR"/>
        </w:rPr>
        <w:t>services</w:t>
      </w:r>
      <w:r w:rsidR="004014D1" w:rsidRPr="00043A0E">
        <w:rPr>
          <w:lang w:val="fr-FR"/>
        </w:rPr>
        <w:t>, le maintien de la liquidité financière des hôpitaux et la garantie d</w:t>
      </w:r>
      <w:r w:rsidR="00AC66A6">
        <w:rPr>
          <w:lang w:val="fr-FR"/>
        </w:rPr>
        <w:t>’</w:t>
      </w:r>
      <w:r w:rsidR="004014D1" w:rsidRPr="00043A0E">
        <w:rPr>
          <w:lang w:val="fr-FR"/>
        </w:rPr>
        <w:t xml:space="preserve">un nombre suffisant de médecins. </w:t>
      </w:r>
    </w:p>
    <w:p w14:paraId="6F594D8A" w14:textId="1C3DBF9A" w:rsidR="004014D1" w:rsidRPr="00043A0E" w:rsidRDefault="00BB00F2" w:rsidP="00BB00F2">
      <w:pPr>
        <w:pStyle w:val="SingleTxtG"/>
        <w:rPr>
          <w:lang w:val="fr-FR"/>
        </w:rPr>
      </w:pPr>
      <w:r w:rsidRPr="00043A0E">
        <w:rPr>
          <w:lang w:val="fr-FR"/>
        </w:rPr>
        <w:t>116.</w:t>
      </w:r>
      <w:r w:rsidRPr="00043A0E">
        <w:rPr>
          <w:lang w:val="fr-FR"/>
        </w:rPr>
        <w:tab/>
      </w:r>
      <w:r w:rsidR="004014D1" w:rsidRPr="00043A0E">
        <w:rPr>
          <w:lang w:val="fr-FR"/>
        </w:rPr>
        <w:t>Le lancement du Programme national de vaccination contre le COVID-19 et l</w:t>
      </w:r>
      <w:r w:rsidR="00AC66A6">
        <w:rPr>
          <w:lang w:val="fr-FR"/>
        </w:rPr>
        <w:t>’</w:t>
      </w:r>
      <w:r w:rsidR="004014D1" w:rsidRPr="00043A0E">
        <w:rPr>
          <w:lang w:val="fr-FR"/>
        </w:rPr>
        <w:t xml:space="preserve">amélioration de la </w:t>
      </w:r>
      <w:r w:rsidR="004014D1" w:rsidRPr="00437B16">
        <w:rPr>
          <w:bCs/>
          <w:lang w:val="fr-FR"/>
        </w:rPr>
        <w:t>situation</w:t>
      </w:r>
      <w:r w:rsidR="004014D1" w:rsidRPr="00043A0E">
        <w:rPr>
          <w:lang w:val="fr-FR"/>
        </w:rPr>
        <w:t xml:space="preserve"> épidémique ont permis de rétablir le fonctionnement normal du système de soins de santé.</w:t>
      </w:r>
    </w:p>
    <w:p w14:paraId="5000A815" w14:textId="6EBE793B" w:rsidR="004014D1" w:rsidRDefault="00BB00F2" w:rsidP="00BB00F2">
      <w:pPr>
        <w:pStyle w:val="SingleTxtG"/>
        <w:rPr>
          <w:lang w:val="fr-FR"/>
        </w:rPr>
      </w:pPr>
      <w:r>
        <w:rPr>
          <w:lang w:val="fr-FR"/>
        </w:rPr>
        <w:t>117.</w:t>
      </w:r>
      <w:r>
        <w:rPr>
          <w:lang w:val="fr-FR"/>
        </w:rPr>
        <w:tab/>
      </w:r>
      <w:r w:rsidR="004014D1" w:rsidRPr="00043A0E">
        <w:rPr>
          <w:lang w:val="fr-FR"/>
        </w:rPr>
        <w:t xml:space="preserve">Plus </w:t>
      </w:r>
      <w:r w:rsidR="004014D1" w:rsidRPr="00437B16">
        <w:rPr>
          <w:bCs/>
          <w:lang w:val="fr-FR"/>
        </w:rPr>
        <w:t>d</w:t>
      </w:r>
      <w:r w:rsidR="00AC66A6">
        <w:rPr>
          <w:bCs/>
          <w:lang w:val="fr-FR"/>
        </w:rPr>
        <w:t>’</w:t>
      </w:r>
      <w:r w:rsidR="004014D1" w:rsidRPr="00437B16">
        <w:rPr>
          <w:bCs/>
          <w:lang w:val="fr-FR"/>
        </w:rPr>
        <w:t>informations</w:t>
      </w:r>
      <w:r w:rsidR="00A62B5E">
        <w:rPr>
          <w:bCs/>
          <w:lang w:val="fr-FR"/>
        </w:rPr>
        <w:t> </w:t>
      </w:r>
      <w:r w:rsidR="004014D1" w:rsidRPr="00043A0E">
        <w:rPr>
          <w:lang w:val="fr-FR"/>
        </w:rPr>
        <w:t>: rapports basés sur les Cartes des besoins en santé (https://basiw.mz.gov.pl/mapy-informacje/mapa-2022-2026/analizy/dodatkowe-analizy).</w:t>
      </w:r>
    </w:p>
    <w:p w14:paraId="443D1EB2" w14:textId="1C6FC250" w:rsidR="004014D1" w:rsidRPr="00221B1A" w:rsidRDefault="00770EAC" w:rsidP="00BB00F2">
      <w:pPr>
        <w:pStyle w:val="H1G"/>
        <w:rPr>
          <w:lang w:val="fr-FR"/>
        </w:rPr>
      </w:pPr>
      <w:r>
        <w:rPr>
          <w:lang w:val="fr-FR"/>
        </w:rPr>
        <w:tab/>
      </w:r>
      <w:r w:rsidR="00FA7247" w:rsidRPr="00221B1A">
        <w:rPr>
          <w:lang w:val="fr-FR"/>
        </w:rPr>
        <w:t>C</w:t>
      </w:r>
      <w:r w:rsidR="004014D1" w:rsidRPr="00221B1A">
        <w:rPr>
          <w:lang w:val="fr-FR"/>
        </w:rPr>
        <w:t xml:space="preserve">. </w:t>
      </w:r>
      <w:r w:rsidRPr="00221B1A">
        <w:rPr>
          <w:lang w:val="fr-FR"/>
        </w:rPr>
        <w:tab/>
      </w:r>
      <w:r w:rsidR="004014D1" w:rsidRPr="00221B1A">
        <w:rPr>
          <w:lang w:val="fr-FR"/>
        </w:rPr>
        <w:t>Lutte contre la stigmatisation des femmes ayant recours à l</w:t>
      </w:r>
      <w:r w:rsidR="00AC66A6">
        <w:rPr>
          <w:lang w:val="fr-FR"/>
        </w:rPr>
        <w:t>’</w:t>
      </w:r>
      <w:r w:rsidR="004014D1" w:rsidRPr="00221B1A">
        <w:rPr>
          <w:lang w:val="fr-FR"/>
        </w:rPr>
        <w:t>avortement</w:t>
      </w:r>
    </w:p>
    <w:p w14:paraId="77CF702C" w14:textId="58B68FFB" w:rsidR="004014D1" w:rsidRDefault="00BB00F2" w:rsidP="00BB00F2">
      <w:pPr>
        <w:pStyle w:val="SingleTxtG"/>
        <w:rPr>
          <w:b/>
          <w:bCs/>
          <w:lang w:val="fr-FR"/>
        </w:rPr>
      </w:pPr>
      <w:r>
        <w:rPr>
          <w:lang w:val="fr-FR"/>
        </w:rPr>
        <w:t>118.</w:t>
      </w:r>
      <w:r>
        <w:rPr>
          <w:lang w:val="fr-FR"/>
        </w:rPr>
        <w:tab/>
      </w:r>
      <w:r w:rsidR="004014D1" w:rsidRPr="00043A0E">
        <w:rPr>
          <w:lang w:val="fr-FR"/>
        </w:rPr>
        <w:t xml:space="preserve">Les femmes qui ont eu un avortement, y compris en violation de la loi, ne sont pas soumises à une responsabilité pénale. L’avortement est couvert par le secret médical. Les éventuelles réactions </w:t>
      </w:r>
      <w:r w:rsidR="004014D1" w:rsidRPr="00437B16">
        <w:rPr>
          <w:bCs/>
          <w:lang w:val="fr-FR"/>
        </w:rPr>
        <w:t>négatives</w:t>
      </w:r>
      <w:r w:rsidR="004014D1" w:rsidRPr="00043A0E">
        <w:rPr>
          <w:lang w:val="fr-FR"/>
        </w:rPr>
        <w:t xml:space="preserve"> à l</w:t>
      </w:r>
      <w:r w:rsidR="00AC66A6">
        <w:rPr>
          <w:lang w:val="fr-FR"/>
        </w:rPr>
        <w:t>’</w:t>
      </w:r>
      <w:r w:rsidR="004014D1" w:rsidRPr="00043A0E">
        <w:rPr>
          <w:lang w:val="fr-FR"/>
        </w:rPr>
        <w:t>avortement sont régies par les dispositions sur la protection des droits de la personne, la liberté d</w:t>
      </w:r>
      <w:r w:rsidR="00AC66A6">
        <w:rPr>
          <w:lang w:val="fr-FR"/>
        </w:rPr>
        <w:t>’</w:t>
      </w:r>
      <w:r w:rsidR="004014D1" w:rsidRPr="00043A0E">
        <w:rPr>
          <w:lang w:val="fr-FR"/>
        </w:rPr>
        <w:t>opinion et d</w:t>
      </w:r>
      <w:r w:rsidR="00AC66A6">
        <w:rPr>
          <w:lang w:val="fr-FR"/>
        </w:rPr>
        <w:t>’</w:t>
      </w:r>
      <w:r w:rsidR="004014D1" w:rsidRPr="00043A0E">
        <w:rPr>
          <w:lang w:val="fr-FR"/>
        </w:rPr>
        <w:t>expression. Il n</w:t>
      </w:r>
      <w:r w:rsidR="00AC66A6">
        <w:rPr>
          <w:lang w:val="fr-FR"/>
        </w:rPr>
        <w:t>’</w:t>
      </w:r>
      <w:r w:rsidR="004014D1" w:rsidRPr="00043A0E">
        <w:rPr>
          <w:lang w:val="fr-FR"/>
        </w:rPr>
        <w:t>existe aucun cas connu de femme licenciée pour avoir avorté ou pour être considérée comme ne remplissant pas les conditions d</w:t>
      </w:r>
      <w:r w:rsidR="00AC66A6">
        <w:rPr>
          <w:lang w:val="fr-FR"/>
        </w:rPr>
        <w:t>’</w:t>
      </w:r>
      <w:r w:rsidR="004014D1" w:rsidRPr="00043A0E">
        <w:rPr>
          <w:lang w:val="fr-FR"/>
        </w:rPr>
        <w:t>honorabilité requises pour exercer certaines fonctions publiques.</w:t>
      </w:r>
    </w:p>
    <w:p w14:paraId="6C0F3C32" w14:textId="59F61E39" w:rsidR="004014D1" w:rsidRPr="00221B1A" w:rsidRDefault="00770EAC" w:rsidP="00BB00F2">
      <w:pPr>
        <w:pStyle w:val="H1G"/>
        <w:rPr>
          <w:lang w:val="fr-FR"/>
        </w:rPr>
      </w:pPr>
      <w:r>
        <w:rPr>
          <w:lang w:val="fr-FR"/>
        </w:rPr>
        <w:tab/>
      </w:r>
      <w:r w:rsidR="00FA7247" w:rsidRPr="00221B1A">
        <w:rPr>
          <w:lang w:val="fr-FR"/>
        </w:rPr>
        <w:t>D</w:t>
      </w:r>
      <w:r w:rsidR="004014D1" w:rsidRPr="00221B1A">
        <w:rPr>
          <w:lang w:val="fr-FR"/>
        </w:rPr>
        <w:t xml:space="preserve">. </w:t>
      </w:r>
      <w:r w:rsidRPr="00221B1A">
        <w:rPr>
          <w:lang w:val="fr-FR"/>
        </w:rPr>
        <w:tab/>
      </w:r>
      <w:r w:rsidR="004014D1" w:rsidRPr="00221B1A">
        <w:rPr>
          <w:lang w:val="fr-FR"/>
        </w:rPr>
        <w:t>Amélioration de l</w:t>
      </w:r>
      <w:r w:rsidR="00AC66A6">
        <w:rPr>
          <w:lang w:val="fr-FR"/>
        </w:rPr>
        <w:t>’</w:t>
      </w:r>
      <w:r w:rsidR="004014D1" w:rsidRPr="00221B1A">
        <w:rPr>
          <w:lang w:val="fr-FR"/>
        </w:rPr>
        <w:t>accès aux services de santé sexuelle et génésique, mécanisme d</w:t>
      </w:r>
      <w:r w:rsidR="00AC66A6">
        <w:rPr>
          <w:lang w:val="fr-FR"/>
        </w:rPr>
        <w:t>’</w:t>
      </w:r>
      <w:r w:rsidR="004014D1" w:rsidRPr="00221B1A">
        <w:rPr>
          <w:lang w:val="fr-FR"/>
        </w:rPr>
        <w:t>orientation lorsqu</w:t>
      </w:r>
      <w:r w:rsidR="00AC66A6">
        <w:rPr>
          <w:lang w:val="fr-FR"/>
        </w:rPr>
        <w:t>’</w:t>
      </w:r>
      <w:r w:rsidR="004014D1" w:rsidRPr="00221B1A">
        <w:rPr>
          <w:lang w:val="fr-FR"/>
        </w:rPr>
        <w:t xml:space="preserve">un autre médecin, invoquant </w:t>
      </w:r>
      <w:r w:rsidR="00704582">
        <w:rPr>
          <w:lang w:val="fr-FR"/>
        </w:rPr>
        <w:br/>
      </w:r>
      <w:r w:rsidR="004014D1" w:rsidRPr="00221B1A">
        <w:rPr>
          <w:lang w:val="fr-FR"/>
        </w:rPr>
        <w:t>la clause de conscience, a refusé d</w:t>
      </w:r>
      <w:r w:rsidR="00AC66A6">
        <w:rPr>
          <w:lang w:val="fr-FR"/>
        </w:rPr>
        <w:t>’</w:t>
      </w:r>
      <w:r w:rsidR="004014D1" w:rsidRPr="00221B1A">
        <w:rPr>
          <w:lang w:val="fr-FR"/>
        </w:rPr>
        <w:t>effectuer un avortement</w:t>
      </w:r>
    </w:p>
    <w:p w14:paraId="1F853FE1" w14:textId="226A07B6" w:rsidR="004014D1" w:rsidRPr="00043A0E" w:rsidRDefault="00BB00F2" w:rsidP="00BB00F2">
      <w:pPr>
        <w:pStyle w:val="SingleTxtG"/>
        <w:rPr>
          <w:bCs/>
          <w:lang w:val="fr-FR"/>
        </w:rPr>
      </w:pPr>
      <w:r w:rsidRPr="00043A0E">
        <w:rPr>
          <w:lang w:val="fr-FR"/>
        </w:rPr>
        <w:t>119.</w:t>
      </w:r>
      <w:r w:rsidRPr="00043A0E">
        <w:rPr>
          <w:lang w:val="fr-FR"/>
        </w:rPr>
        <w:tab/>
      </w:r>
      <w:r w:rsidR="004014D1" w:rsidRPr="00043A0E">
        <w:rPr>
          <w:bCs/>
          <w:lang w:val="fr-FR"/>
        </w:rPr>
        <w:t>Selon la loi du 5.12.1996 sur les professions de médecin et de médecin-dentiste, un médecin est tenu d</w:t>
      </w:r>
      <w:r w:rsidR="00AC66A6">
        <w:rPr>
          <w:bCs/>
          <w:lang w:val="fr-FR"/>
        </w:rPr>
        <w:t>’</w:t>
      </w:r>
      <w:r w:rsidR="004014D1" w:rsidRPr="00043A0E">
        <w:rPr>
          <w:bCs/>
          <w:lang w:val="fr-FR"/>
        </w:rPr>
        <w:t>exercer sa profession conformément aux connaissances médicales actuelles, aux méthodes et moyens disponibles pour prévenir, diagnostiquer et traiter les maladies, conformément aux principes de l</w:t>
      </w:r>
      <w:r w:rsidR="00AC66A6">
        <w:rPr>
          <w:bCs/>
          <w:lang w:val="fr-FR"/>
        </w:rPr>
        <w:t>’</w:t>
      </w:r>
      <w:r w:rsidR="004014D1" w:rsidRPr="00043A0E">
        <w:rPr>
          <w:bCs/>
          <w:lang w:val="fr-FR"/>
        </w:rPr>
        <w:t>éthique professionnelle et avec la diligence requise. Lorsqu</w:t>
      </w:r>
      <w:r w:rsidR="00AC66A6">
        <w:rPr>
          <w:bCs/>
          <w:lang w:val="fr-FR"/>
        </w:rPr>
        <w:t>’</w:t>
      </w:r>
      <w:r w:rsidR="004014D1" w:rsidRPr="00043A0E">
        <w:rPr>
          <w:bCs/>
          <w:lang w:val="fr-FR"/>
        </w:rPr>
        <w:t>ils fournissent des soins de santé, les médecins sont guidés par les principes d</w:t>
      </w:r>
      <w:r w:rsidR="00AC66A6">
        <w:rPr>
          <w:bCs/>
          <w:lang w:val="fr-FR"/>
        </w:rPr>
        <w:t>’</w:t>
      </w:r>
      <w:r w:rsidR="004014D1" w:rsidRPr="00043A0E">
        <w:rPr>
          <w:bCs/>
          <w:lang w:val="fr-FR"/>
        </w:rPr>
        <w:t>éthique professionnelle définis par les organes autonomes de la profession médicale, y</w:t>
      </w:r>
      <w:r w:rsidR="00A62B5E">
        <w:rPr>
          <w:bCs/>
          <w:lang w:val="fr-FR"/>
        </w:rPr>
        <w:t> </w:t>
      </w:r>
      <w:r w:rsidR="004014D1" w:rsidRPr="00043A0E">
        <w:rPr>
          <w:bCs/>
          <w:lang w:val="fr-FR"/>
        </w:rPr>
        <w:t xml:space="preserve">compris ceux relatifs aux soins à fournir à une patiente qui subit un avortement. </w:t>
      </w:r>
    </w:p>
    <w:p w14:paraId="55F05C00" w14:textId="20A62F1C" w:rsidR="004014D1" w:rsidRPr="00043A0E" w:rsidRDefault="00BB00F2" w:rsidP="00BB00F2">
      <w:pPr>
        <w:pStyle w:val="SingleTxtG"/>
        <w:rPr>
          <w:lang w:val="fr-FR"/>
        </w:rPr>
      </w:pPr>
      <w:r w:rsidRPr="00043A0E">
        <w:rPr>
          <w:lang w:val="fr-FR"/>
        </w:rPr>
        <w:t>120.</w:t>
      </w:r>
      <w:r w:rsidRPr="00043A0E">
        <w:rPr>
          <w:lang w:val="fr-FR"/>
        </w:rPr>
        <w:tab/>
      </w:r>
      <w:r w:rsidR="004014D1" w:rsidRPr="00043A0E">
        <w:rPr>
          <w:lang w:val="fr-FR"/>
        </w:rPr>
        <w:t>Selon la loi du 7.01.1993 sur la planification de la famille, la protection du fœtus humain et les conditions d</w:t>
      </w:r>
      <w:r w:rsidR="00AC66A6">
        <w:rPr>
          <w:lang w:val="fr-FR"/>
        </w:rPr>
        <w:t>’</w:t>
      </w:r>
      <w:r w:rsidR="004014D1" w:rsidRPr="00043A0E">
        <w:rPr>
          <w:lang w:val="fr-FR"/>
        </w:rPr>
        <w:t>admissibilité pour l</w:t>
      </w:r>
      <w:r w:rsidR="00AC66A6">
        <w:rPr>
          <w:lang w:val="fr-FR"/>
        </w:rPr>
        <w:t>’</w:t>
      </w:r>
      <w:r w:rsidR="004014D1" w:rsidRPr="00043A0E">
        <w:rPr>
          <w:lang w:val="fr-FR"/>
        </w:rPr>
        <w:t>avortement, un médecin peut procéder à un avortement lorsque la grossesse menace la vie ou la santé de la femme ou il y a une suspicion justifiée que la grossesse résulte d</w:t>
      </w:r>
      <w:r w:rsidR="00AC66A6">
        <w:rPr>
          <w:lang w:val="fr-FR"/>
        </w:rPr>
        <w:t>’</w:t>
      </w:r>
      <w:r w:rsidR="004014D1" w:rsidRPr="00043A0E">
        <w:rPr>
          <w:lang w:val="fr-FR"/>
        </w:rPr>
        <w:t>un acte illicite. L</w:t>
      </w:r>
      <w:r w:rsidR="00AC66A6">
        <w:rPr>
          <w:lang w:val="fr-FR"/>
        </w:rPr>
        <w:t>’</w:t>
      </w:r>
      <w:r w:rsidR="004014D1" w:rsidRPr="00043A0E">
        <w:rPr>
          <w:lang w:val="fr-FR"/>
        </w:rPr>
        <w:t xml:space="preserve">avortement, dans les cas prévus par la loi, fait partie des </w:t>
      </w:r>
      <w:r w:rsidR="004014D1" w:rsidRPr="00437B16">
        <w:rPr>
          <w:bCs/>
          <w:lang w:val="fr-FR"/>
        </w:rPr>
        <w:t>services</w:t>
      </w:r>
      <w:r w:rsidR="004014D1" w:rsidRPr="00043A0E">
        <w:rPr>
          <w:lang w:val="fr-FR"/>
        </w:rPr>
        <w:t xml:space="preserve"> garantis et est effectuée dans des hôpitaux qui ont conclu un contrat avec le Fonds national de la santé pour la prestation de soins obstétriques et gynécologiques. En signant le contrat avec le Fonds, le prestataire s</w:t>
      </w:r>
      <w:r w:rsidR="00AC66A6">
        <w:rPr>
          <w:lang w:val="fr-FR"/>
        </w:rPr>
        <w:t>’</w:t>
      </w:r>
      <w:r w:rsidR="004014D1" w:rsidRPr="00043A0E">
        <w:rPr>
          <w:lang w:val="fr-FR"/>
        </w:rPr>
        <w:t>engage à fournir tous les soins spécifiés comme garantis dans le règlement d</w:t>
      </w:r>
      <w:r w:rsidR="00AC66A6">
        <w:rPr>
          <w:lang w:val="fr-FR"/>
        </w:rPr>
        <w:t>’</w:t>
      </w:r>
      <w:r w:rsidR="004014D1" w:rsidRPr="00043A0E">
        <w:rPr>
          <w:lang w:val="fr-FR"/>
        </w:rPr>
        <w:t>application de la loi, dans l</w:t>
      </w:r>
      <w:r w:rsidR="00AC66A6">
        <w:rPr>
          <w:lang w:val="fr-FR"/>
        </w:rPr>
        <w:t>’</w:t>
      </w:r>
      <w:r w:rsidR="004014D1" w:rsidRPr="00043A0E">
        <w:rPr>
          <w:lang w:val="fr-FR"/>
        </w:rPr>
        <w:t>étendue et les types de soins pour lesquels le contrat a été conclu. Le fait de ne pas fournir les soins est l’exécution non conforme du contrat.</w:t>
      </w:r>
    </w:p>
    <w:p w14:paraId="01064DDC" w14:textId="4BE80F77" w:rsidR="004014D1" w:rsidRPr="00043A0E" w:rsidRDefault="00BB00F2" w:rsidP="00BB00F2">
      <w:pPr>
        <w:pStyle w:val="SingleTxtG"/>
        <w:rPr>
          <w:lang w:val="fr-FR"/>
        </w:rPr>
      </w:pPr>
      <w:r w:rsidRPr="00043A0E">
        <w:rPr>
          <w:lang w:val="fr-FR"/>
        </w:rPr>
        <w:t>121.</w:t>
      </w:r>
      <w:r w:rsidRPr="00043A0E">
        <w:rPr>
          <w:lang w:val="fr-FR"/>
        </w:rPr>
        <w:tab/>
      </w:r>
      <w:r w:rsidR="004014D1" w:rsidRPr="00043A0E">
        <w:rPr>
          <w:lang w:val="fr-FR"/>
        </w:rPr>
        <w:t>Selon la loi du 15.04.2011 sur l</w:t>
      </w:r>
      <w:r w:rsidR="00AC66A6">
        <w:rPr>
          <w:lang w:val="fr-FR"/>
        </w:rPr>
        <w:t>’</w:t>
      </w:r>
      <w:r w:rsidR="004014D1" w:rsidRPr="00043A0E">
        <w:rPr>
          <w:lang w:val="fr-FR"/>
        </w:rPr>
        <w:t>activité thérapeutique, l</w:t>
      </w:r>
      <w:r w:rsidR="00AC66A6">
        <w:rPr>
          <w:lang w:val="fr-FR"/>
        </w:rPr>
        <w:t>’</w:t>
      </w:r>
      <w:r w:rsidR="004014D1" w:rsidRPr="00043A0E">
        <w:rPr>
          <w:lang w:val="fr-FR"/>
        </w:rPr>
        <w:t xml:space="preserve">entité fournissant les soins de santé doit rendre </w:t>
      </w:r>
      <w:r w:rsidR="004014D1" w:rsidRPr="00437B16">
        <w:rPr>
          <w:bCs/>
          <w:lang w:val="fr-FR"/>
        </w:rPr>
        <w:t>publique</w:t>
      </w:r>
      <w:r w:rsidR="004014D1" w:rsidRPr="00043A0E">
        <w:rPr>
          <w:lang w:val="fr-FR"/>
        </w:rPr>
        <w:t xml:space="preserve"> des informations sur l</w:t>
      </w:r>
      <w:r w:rsidR="00AC66A6">
        <w:rPr>
          <w:lang w:val="fr-FR"/>
        </w:rPr>
        <w:t>’</w:t>
      </w:r>
      <w:r w:rsidR="004014D1" w:rsidRPr="00043A0E">
        <w:rPr>
          <w:lang w:val="fr-FR"/>
        </w:rPr>
        <w:t xml:space="preserve">étendue et les types de soins fournis. À la demande du patient, elle fournit des informations détaillées, en particulier sur les méthodes diagnostiques ou thérapeutiques appliquées, ainsi que sur la qualité et la sécurité de ces méthodes. </w:t>
      </w:r>
    </w:p>
    <w:p w14:paraId="69E5ACF0" w14:textId="6012CA4F" w:rsidR="004014D1" w:rsidRDefault="00BB00F2" w:rsidP="00BB00F2">
      <w:pPr>
        <w:pStyle w:val="SingleTxtG"/>
        <w:rPr>
          <w:lang w:val="fr-FR"/>
        </w:rPr>
      </w:pPr>
      <w:r>
        <w:rPr>
          <w:lang w:val="fr-FR"/>
        </w:rPr>
        <w:t>122.</w:t>
      </w:r>
      <w:r>
        <w:rPr>
          <w:lang w:val="fr-FR"/>
        </w:rPr>
        <w:tab/>
      </w:r>
      <w:r w:rsidR="004014D1" w:rsidRPr="00043A0E">
        <w:rPr>
          <w:lang w:val="fr-FR"/>
        </w:rPr>
        <w:t>Si un médecin refuse de pratiquer un avortement en invoquant la clause de conscience, l</w:t>
      </w:r>
      <w:r w:rsidR="00AC66A6">
        <w:rPr>
          <w:lang w:val="fr-FR"/>
        </w:rPr>
        <w:t>’</w:t>
      </w:r>
      <w:r w:rsidR="004014D1" w:rsidRPr="00043A0E">
        <w:rPr>
          <w:lang w:val="fr-FR"/>
        </w:rPr>
        <w:t>obligation de fournir des informations sur la possibilité d</w:t>
      </w:r>
      <w:r w:rsidR="00AC66A6">
        <w:rPr>
          <w:lang w:val="fr-FR"/>
        </w:rPr>
        <w:t>’</w:t>
      </w:r>
      <w:r w:rsidR="004014D1" w:rsidRPr="00043A0E">
        <w:rPr>
          <w:lang w:val="fr-FR"/>
        </w:rPr>
        <w:t>obtenir un tel service incombe au prestataire de services, c</w:t>
      </w:r>
      <w:r w:rsidR="00AC66A6">
        <w:rPr>
          <w:lang w:val="fr-FR"/>
        </w:rPr>
        <w:t>’</w:t>
      </w:r>
      <w:r w:rsidR="004014D1" w:rsidRPr="00043A0E">
        <w:rPr>
          <w:lang w:val="fr-FR"/>
        </w:rPr>
        <w:t>est-à-dire à l</w:t>
      </w:r>
      <w:r w:rsidR="00AC66A6">
        <w:rPr>
          <w:lang w:val="fr-FR"/>
        </w:rPr>
        <w:t>’</w:t>
      </w:r>
      <w:r w:rsidR="004014D1" w:rsidRPr="00043A0E">
        <w:rPr>
          <w:lang w:val="fr-FR"/>
        </w:rPr>
        <w:t>établissement de soins dans lequel le médecin s</w:t>
      </w:r>
      <w:r w:rsidR="00AC66A6">
        <w:rPr>
          <w:lang w:val="fr-FR"/>
        </w:rPr>
        <w:t>’</w:t>
      </w:r>
      <w:r w:rsidR="004014D1" w:rsidRPr="00043A0E">
        <w:rPr>
          <w:lang w:val="fr-FR"/>
        </w:rPr>
        <w:t xml:space="preserve">est abstenu de </w:t>
      </w:r>
      <w:r w:rsidR="004014D1" w:rsidRPr="00437B16">
        <w:rPr>
          <w:bCs/>
          <w:lang w:val="fr-FR"/>
        </w:rPr>
        <w:t>pratiquer</w:t>
      </w:r>
      <w:r w:rsidR="004014D1" w:rsidRPr="00043A0E">
        <w:rPr>
          <w:lang w:val="fr-FR"/>
        </w:rPr>
        <w:t xml:space="preserve"> un avortement contraire à </w:t>
      </w:r>
      <w:r w:rsidR="005F1D24" w:rsidRPr="00043A0E">
        <w:rPr>
          <w:lang w:val="fr-FR"/>
        </w:rPr>
        <w:t>sa conscience</w:t>
      </w:r>
      <w:r w:rsidR="004014D1" w:rsidRPr="00043A0E">
        <w:rPr>
          <w:lang w:val="fr-FR"/>
        </w:rPr>
        <w:t xml:space="preserve">. La clause de conscience est un droit du médecin, elle ne peut être invoquée par le prestataire de services. Les informations sur les prestataires de soins obstétriques et gynécologiques sont également fournies par les succursales de voïvodie du Fonds national de la santé. </w:t>
      </w:r>
    </w:p>
    <w:p w14:paraId="2B285FFC" w14:textId="596C3DC7" w:rsidR="004014D1" w:rsidRPr="00221B1A" w:rsidRDefault="00770EAC" w:rsidP="00BB00F2">
      <w:pPr>
        <w:pStyle w:val="H1G"/>
        <w:rPr>
          <w:lang w:val="fr-FR"/>
        </w:rPr>
      </w:pPr>
      <w:r>
        <w:rPr>
          <w:lang w:val="fr-FR"/>
        </w:rPr>
        <w:tab/>
      </w:r>
      <w:r w:rsidR="00FA7247" w:rsidRPr="00221B1A">
        <w:rPr>
          <w:lang w:val="fr-FR"/>
        </w:rPr>
        <w:t>E</w:t>
      </w:r>
      <w:r w:rsidR="004014D1" w:rsidRPr="00221B1A">
        <w:rPr>
          <w:lang w:val="fr-FR"/>
        </w:rPr>
        <w:t xml:space="preserve">. </w:t>
      </w:r>
      <w:r w:rsidRPr="00221B1A">
        <w:rPr>
          <w:lang w:val="fr-FR"/>
        </w:rPr>
        <w:tab/>
      </w:r>
      <w:r w:rsidR="004014D1" w:rsidRPr="00221B1A">
        <w:rPr>
          <w:lang w:val="fr-FR"/>
        </w:rPr>
        <w:t>Programmes d</w:t>
      </w:r>
      <w:r w:rsidR="00AC66A6">
        <w:rPr>
          <w:lang w:val="fr-FR"/>
        </w:rPr>
        <w:t>’</w:t>
      </w:r>
      <w:r w:rsidR="004014D1" w:rsidRPr="00221B1A">
        <w:rPr>
          <w:lang w:val="fr-FR"/>
        </w:rPr>
        <w:t>éducation scolaire sur les droits sexuels et génésiques</w:t>
      </w:r>
    </w:p>
    <w:p w14:paraId="46F721F6" w14:textId="47E2BA53" w:rsidR="004014D1" w:rsidRPr="00043A0E" w:rsidRDefault="00BB00F2" w:rsidP="00BB00F2">
      <w:pPr>
        <w:pStyle w:val="SingleTxtG"/>
        <w:rPr>
          <w:lang w:val="fr-FR"/>
        </w:rPr>
      </w:pPr>
      <w:r w:rsidRPr="00043A0E">
        <w:rPr>
          <w:lang w:val="fr-FR"/>
        </w:rPr>
        <w:t>123.</w:t>
      </w:r>
      <w:r w:rsidRPr="00043A0E">
        <w:rPr>
          <w:lang w:val="fr-FR"/>
        </w:rPr>
        <w:tab/>
      </w:r>
      <w:r w:rsidR="004014D1" w:rsidRPr="00043A0E">
        <w:rPr>
          <w:lang w:val="fr-FR"/>
        </w:rPr>
        <w:t>L</w:t>
      </w:r>
      <w:r w:rsidR="00AC66A6">
        <w:rPr>
          <w:lang w:val="fr-FR"/>
        </w:rPr>
        <w:t>’</w:t>
      </w:r>
      <w:r w:rsidR="004014D1" w:rsidRPr="00043A0E">
        <w:rPr>
          <w:lang w:val="fr-FR"/>
        </w:rPr>
        <w:t>éducation sexuelle est dispensée dans les écoles primaires et secondaires, dans le cadre des matières Éducation à la vie familiale et Biologie, conformément à la loi du 7.01.1993 sur la planification de la famille, la protection du fœtus humain et les conditions d</w:t>
      </w:r>
      <w:r w:rsidR="00AC66A6">
        <w:rPr>
          <w:lang w:val="fr-FR"/>
        </w:rPr>
        <w:t>’</w:t>
      </w:r>
      <w:r w:rsidR="004014D1" w:rsidRPr="00043A0E">
        <w:rPr>
          <w:lang w:val="fr-FR"/>
        </w:rPr>
        <w:t xml:space="preserve">admissibilité pour </w:t>
      </w:r>
      <w:r w:rsidR="004014D1" w:rsidRPr="00437B16">
        <w:rPr>
          <w:bCs/>
          <w:lang w:val="fr-FR"/>
        </w:rPr>
        <w:t>l</w:t>
      </w:r>
      <w:r w:rsidR="00AC66A6">
        <w:rPr>
          <w:bCs/>
          <w:lang w:val="fr-FR"/>
        </w:rPr>
        <w:t>’</w:t>
      </w:r>
      <w:r w:rsidR="004014D1" w:rsidRPr="00437B16">
        <w:rPr>
          <w:bCs/>
          <w:lang w:val="fr-FR"/>
        </w:rPr>
        <w:t>avortement</w:t>
      </w:r>
      <w:r w:rsidR="004014D1" w:rsidRPr="00043A0E">
        <w:rPr>
          <w:lang w:val="fr-FR"/>
        </w:rPr>
        <w:t xml:space="preserve"> et au règlement du </w:t>
      </w:r>
      <w:r w:rsidR="00842525" w:rsidRPr="00043A0E">
        <w:rPr>
          <w:lang w:val="fr-FR"/>
        </w:rPr>
        <w:t xml:space="preserve">Ministre </w:t>
      </w:r>
      <w:r w:rsidR="004014D1" w:rsidRPr="00043A0E">
        <w:rPr>
          <w:lang w:val="fr-FR"/>
        </w:rPr>
        <w:t>de l</w:t>
      </w:r>
      <w:r w:rsidR="00AC66A6">
        <w:rPr>
          <w:lang w:val="fr-FR"/>
        </w:rPr>
        <w:t>’</w:t>
      </w:r>
      <w:r w:rsidR="00842525">
        <w:rPr>
          <w:lang w:val="fr-FR"/>
        </w:rPr>
        <w:t>é</w:t>
      </w:r>
      <w:r w:rsidR="004014D1" w:rsidRPr="00043A0E">
        <w:rPr>
          <w:lang w:val="fr-FR"/>
        </w:rPr>
        <w:t>ducation nationale du 12.08.1999 sur le mode de formation et la portée des contenus sur la vie sexuelle humaine, les principes de la parentalité consciente et responsable, la valeur de la famille, la vie en phase prénatale et les méthodes et moyens de procréation consciente inclus dans le programme de base de l</w:t>
      </w:r>
      <w:r w:rsidR="00AC66A6">
        <w:rPr>
          <w:lang w:val="fr-FR"/>
        </w:rPr>
        <w:t>’</w:t>
      </w:r>
      <w:r w:rsidR="004014D1" w:rsidRPr="00043A0E">
        <w:rPr>
          <w:lang w:val="fr-FR"/>
        </w:rPr>
        <w:t>enseignement général. Le contenu enseigné comprend des questions relatives au développement psychosexuel humain, à la sphère émotionnelle, à la psychologie, au développement physique, à la biologie, à la sociologie, à la sécurité, au droit, à la santé, à l</w:t>
      </w:r>
      <w:r w:rsidR="00AC66A6">
        <w:rPr>
          <w:lang w:val="fr-FR"/>
        </w:rPr>
        <w:t>’</w:t>
      </w:r>
      <w:r w:rsidR="004014D1" w:rsidRPr="00043A0E">
        <w:rPr>
          <w:lang w:val="fr-FR"/>
        </w:rPr>
        <w:t>hygiène et à la prévention. La portée du contenu et le degré de difficulté sont adaptés à l</w:t>
      </w:r>
      <w:r w:rsidR="00AC66A6">
        <w:rPr>
          <w:lang w:val="fr-FR"/>
        </w:rPr>
        <w:t>’</w:t>
      </w:r>
      <w:r w:rsidR="004014D1" w:rsidRPr="00043A0E">
        <w:rPr>
          <w:lang w:val="fr-FR"/>
        </w:rPr>
        <w:t xml:space="preserve">âge, aux </w:t>
      </w:r>
      <w:r w:rsidR="004014D1" w:rsidRPr="00437B16">
        <w:rPr>
          <w:bCs/>
          <w:lang w:val="fr-FR"/>
        </w:rPr>
        <w:t>capacités</w:t>
      </w:r>
      <w:r w:rsidR="004014D1" w:rsidRPr="00043A0E">
        <w:rPr>
          <w:lang w:val="fr-FR"/>
        </w:rPr>
        <w:t xml:space="preserve"> et aux besoins cognitifs des élèves.</w:t>
      </w:r>
    </w:p>
    <w:p w14:paraId="11DEA4ED" w14:textId="1AA85C1E" w:rsidR="004014D1" w:rsidRDefault="00BB00F2" w:rsidP="00BB00F2">
      <w:pPr>
        <w:pStyle w:val="SingleTxtG"/>
        <w:rPr>
          <w:lang w:val="fr-FR"/>
        </w:rPr>
      </w:pPr>
      <w:r>
        <w:rPr>
          <w:lang w:val="fr-FR"/>
        </w:rPr>
        <w:t>124.</w:t>
      </w:r>
      <w:r>
        <w:rPr>
          <w:lang w:val="fr-FR"/>
        </w:rPr>
        <w:tab/>
      </w:r>
      <w:r w:rsidR="004014D1" w:rsidRPr="00043A0E">
        <w:rPr>
          <w:lang w:val="fr-FR"/>
        </w:rPr>
        <w:t>Le programme Pour la vie 2022-2026 (module Parentalité consciente et responsable – activités éducatives pour les élèves du secondaire) prévoit la formation d</w:t>
      </w:r>
      <w:r w:rsidR="00AC66A6">
        <w:rPr>
          <w:lang w:val="fr-FR"/>
        </w:rPr>
        <w:t>’</w:t>
      </w:r>
      <w:r w:rsidR="004014D1" w:rsidRPr="00043A0E">
        <w:rPr>
          <w:lang w:val="fr-FR"/>
        </w:rPr>
        <w:t>enseignants en éducation à la vie familiale, de pédagogues, de biologistes, d</w:t>
      </w:r>
      <w:r w:rsidR="00AC66A6">
        <w:rPr>
          <w:lang w:val="fr-FR"/>
        </w:rPr>
        <w:t>’</w:t>
      </w:r>
      <w:r w:rsidR="004014D1" w:rsidRPr="00043A0E">
        <w:rPr>
          <w:lang w:val="fr-FR"/>
        </w:rPr>
        <w:t>enseignants-éducateurs pour les préparer à animer des cours sur la santé procréative, la sexualité et la préparation à la parentalité. En 2022, des scénarios d</w:t>
      </w:r>
      <w:r w:rsidR="00AC66A6">
        <w:rPr>
          <w:lang w:val="fr-FR"/>
        </w:rPr>
        <w:t>’</w:t>
      </w:r>
      <w:r w:rsidR="004014D1" w:rsidRPr="00043A0E">
        <w:rPr>
          <w:lang w:val="fr-FR"/>
        </w:rPr>
        <w:t>ateliers pour les élèves du secondaire Vecteurs de vie et des supports pédagogiques ont été élaborés, et 37 formateurs au niveau de voïvodie ont été formés. En 2023-2024, des formations seront organisées pour les enseignants qui animeront des cours avec les élèves.</w:t>
      </w:r>
    </w:p>
    <w:p w14:paraId="6529C9CA" w14:textId="75E3DDA3" w:rsidR="004014D1" w:rsidRPr="00043A0E" w:rsidRDefault="00770EAC" w:rsidP="00BB00F2">
      <w:pPr>
        <w:pStyle w:val="H1G"/>
        <w:rPr>
          <w:lang w:val="fr-FR"/>
        </w:rPr>
      </w:pPr>
      <w:r>
        <w:rPr>
          <w:lang w:val="fr-FR"/>
        </w:rPr>
        <w:tab/>
      </w:r>
      <w:r w:rsidR="00FA7247" w:rsidRPr="00221B1A">
        <w:rPr>
          <w:lang w:val="fr-FR"/>
        </w:rPr>
        <w:t>F</w:t>
      </w:r>
      <w:r w:rsidR="004014D1" w:rsidRPr="00221B1A">
        <w:rPr>
          <w:lang w:val="fr-FR"/>
        </w:rPr>
        <w:t xml:space="preserve">. </w:t>
      </w:r>
      <w:r w:rsidRPr="00221B1A">
        <w:rPr>
          <w:lang w:val="fr-FR"/>
        </w:rPr>
        <w:tab/>
      </w:r>
      <w:r w:rsidR="004014D1" w:rsidRPr="00221B1A">
        <w:rPr>
          <w:lang w:val="fr-FR"/>
        </w:rPr>
        <w:t>Solutions pour la protection des femmes défenseurs des droits de</w:t>
      </w:r>
      <w:r w:rsidR="00704582">
        <w:rPr>
          <w:lang w:val="fr-FR"/>
        </w:rPr>
        <w:t> </w:t>
      </w:r>
      <w:r w:rsidR="004014D1" w:rsidRPr="00221B1A">
        <w:rPr>
          <w:lang w:val="fr-FR"/>
        </w:rPr>
        <w:t>l</w:t>
      </w:r>
      <w:r w:rsidR="00AC66A6">
        <w:rPr>
          <w:lang w:val="fr-FR"/>
        </w:rPr>
        <w:t>’</w:t>
      </w:r>
      <w:r w:rsidR="004014D1" w:rsidRPr="00221B1A">
        <w:rPr>
          <w:lang w:val="fr-FR"/>
        </w:rPr>
        <w:t>homme</w:t>
      </w:r>
      <w:r w:rsidR="00DD4DFC">
        <w:rPr>
          <w:lang w:val="fr-FR"/>
        </w:rPr>
        <w:t xml:space="preserve"> (voir section IV. D.)</w:t>
      </w:r>
    </w:p>
    <w:p w14:paraId="0F2F3F46" w14:textId="45C7BCF2" w:rsidR="004014D1" w:rsidRDefault="00BB00F2" w:rsidP="00BB00F2">
      <w:pPr>
        <w:pStyle w:val="SingleTxtG"/>
        <w:rPr>
          <w:lang w:val="fr-FR"/>
        </w:rPr>
      </w:pPr>
      <w:r>
        <w:rPr>
          <w:lang w:val="fr-FR"/>
        </w:rPr>
        <w:t>125.</w:t>
      </w:r>
      <w:r>
        <w:rPr>
          <w:lang w:val="fr-FR"/>
        </w:rPr>
        <w:tab/>
      </w:r>
      <w:r w:rsidR="004014D1" w:rsidRPr="00043A0E">
        <w:rPr>
          <w:lang w:val="fr-FR"/>
        </w:rPr>
        <w:t>La Pologne s</w:t>
      </w:r>
      <w:r w:rsidR="00AC66A6">
        <w:rPr>
          <w:lang w:val="fr-FR"/>
        </w:rPr>
        <w:t>’</w:t>
      </w:r>
      <w:r w:rsidR="004014D1" w:rsidRPr="00043A0E">
        <w:rPr>
          <w:lang w:val="fr-FR"/>
        </w:rPr>
        <w:t xml:space="preserve">oppose aux actions visant à intimider et à réduire au silence les critiques en les forçant à se </w:t>
      </w:r>
      <w:r w:rsidR="004014D1" w:rsidRPr="00437B16">
        <w:rPr>
          <w:bCs/>
          <w:lang w:val="fr-FR"/>
        </w:rPr>
        <w:t>défendre</w:t>
      </w:r>
      <w:r w:rsidR="004014D1" w:rsidRPr="00043A0E">
        <w:rPr>
          <w:lang w:val="fr-FR"/>
        </w:rPr>
        <w:t xml:space="preserve"> contre des accusations, coûteuses en temps et en argent (SLAPP), et soutient, entre autres, les actions basées sur la recommandation 2022/758 de la Commission européenne.</w:t>
      </w:r>
    </w:p>
    <w:p w14:paraId="229B21B2" w14:textId="0ECE7A47" w:rsidR="004014D1" w:rsidRPr="00221B1A" w:rsidRDefault="00770EAC" w:rsidP="00BB00F2">
      <w:pPr>
        <w:pStyle w:val="H1G"/>
        <w:rPr>
          <w:lang w:val="fr-FR"/>
        </w:rPr>
      </w:pPr>
      <w:r>
        <w:rPr>
          <w:lang w:val="fr-FR"/>
        </w:rPr>
        <w:tab/>
      </w:r>
      <w:r w:rsidR="00FA7247" w:rsidRPr="00221B1A">
        <w:rPr>
          <w:lang w:val="fr-FR"/>
        </w:rPr>
        <w:t>G</w:t>
      </w:r>
      <w:r w:rsidR="004014D1" w:rsidRPr="00221B1A">
        <w:rPr>
          <w:lang w:val="fr-FR"/>
        </w:rPr>
        <w:t xml:space="preserve">. </w:t>
      </w:r>
      <w:r w:rsidRPr="00221B1A">
        <w:rPr>
          <w:lang w:val="fr-FR"/>
        </w:rPr>
        <w:tab/>
      </w:r>
      <w:r w:rsidR="004014D1" w:rsidRPr="00221B1A">
        <w:rPr>
          <w:lang w:val="fr-FR"/>
        </w:rPr>
        <w:t>Modifications possibles de la loi pour faciliter l</w:t>
      </w:r>
      <w:r w:rsidR="00AC66A6">
        <w:rPr>
          <w:lang w:val="fr-FR"/>
        </w:rPr>
        <w:t>’</w:t>
      </w:r>
      <w:r w:rsidR="004014D1" w:rsidRPr="00221B1A">
        <w:rPr>
          <w:lang w:val="fr-FR"/>
        </w:rPr>
        <w:t>accès à l</w:t>
      </w:r>
      <w:r w:rsidR="00AC66A6">
        <w:rPr>
          <w:lang w:val="fr-FR"/>
        </w:rPr>
        <w:t>’</w:t>
      </w:r>
      <w:r w:rsidR="004014D1" w:rsidRPr="00221B1A">
        <w:rPr>
          <w:lang w:val="fr-FR"/>
        </w:rPr>
        <w:t>avortement</w:t>
      </w:r>
    </w:p>
    <w:p w14:paraId="34686528" w14:textId="0FAEF3B2" w:rsidR="004014D1" w:rsidRDefault="00BB00F2" w:rsidP="00BB00F2">
      <w:pPr>
        <w:pStyle w:val="SingleTxtG"/>
        <w:rPr>
          <w:lang w:val="fr-FR"/>
        </w:rPr>
      </w:pPr>
      <w:r>
        <w:rPr>
          <w:lang w:val="fr-FR"/>
        </w:rPr>
        <w:t>126.</w:t>
      </w:r>
      <w:r>
        <w:rPr>
          <w:lang w:val="fr-FR"/>
        </w:rPr>
        <w:tab/>
      </w:r>
      <w:r w:rsidR="004014D1" w:rsidRPr="00043A0E">
        <w:rPr>
          <w:lang w:val="fr-FR"/>
        </w:rPr>
        <w:t>Aucun travail n</w:t>
      </w:r>
      <w:r w:rsidR="00AC66A6">
        <w:rPr>
          <w:lang w:val="fr-FR"/>
        </w:rPr>
        <w:t>’</w:t>
      </w:r>
      <w:r w:rsidR="004014D1" w:rsidRPr="00043A0E">
        <w:rPr>
          <w:lang w:val="fr-FR"/>
        </w:rPr>
        <w:t>est en cours ni prévu pour modifier la loi du 7.01.1993 sur</w:t>
      </w:r>
      <w:r w:rsidR="00266575">
        <w:rPr>
          <w:lang w:val="fr-FR"/>
        </w:rPr>
        <w:t xml:space="preserve"> </w:t>
      </w:r>
      <w:r w:rsidR="004014D1" w:rsidRPr="00043A0E">
        <w:rPr>
          <w:lang w:val="fr-FR"/>
        </w:rPr>
        <w:t xml:space="preserve">la planification de la </w:t>
      </w:r>
      <w:r w:rsidR="004014D1" w:rsidRPr="00437B16">
        <w:rPr>
          <w:bCs/>
          <w:lang w:val="fr-FR"/>
        </w:rPr>
        <w:t>famille</w:t>
      </w:r>
      <w:r w:rsidR="004014D1" w:rsidRPr="00043A0E">
        <w:rPr>
          <w:lang w:val="fr-FR"/>
        </w:rPr>
        <w:t>, la protection du fœtus humain et les conditions d</w:t>
      </w:r>
      <w:r w:rsidR="00AC66A6">
        <w:rPr>
          <w:lang w:val="fr-FR"/>
        </w:rPr>
        <w:t>’</w:t>
      </w:r>
      <w:r w:rsidR="004014D1" w:rsidRPr="00043A0E">
        <w:rPr>
          <w:lang w:val="fr-FR"/>
        </w:rPr>
        <w:t>admissibilité pour l</w:t>
      </w:r>
      <w:r w:rsidR="00AC66A6">
        <w:rPr>
          <w:lang w:val="fr-FR"/>
        </w:rPr>
        <w:t>’</w:t>
      </w:r>
      <w:r w:rsidR="004014D1" w:rsidRPr="00043A0E">
        <w:rPr>
          <w:lang w:val="fr-FR"/>
        </w:rPr>
        <w:t xml:space="preserve">avortement. </w:t>
      </w:r>
    </w:p>
    <w:p w14:paraId="23FD91EA" w14:textId="5A3DDD5C" w:rsidR="004014D1" w:rsidRPr="00221B1A" w:rsidRDefault="00770EAC" w:rsidP="00BB00F2">
      <w:pPr>
        <w:pStyle w:val="H1G"/>
        <w:rPr>
          <w:lang w:val="fr-FR"/>
        </w:rPr>
      </w:pPr>
      <w:r>
        <w:rPr>
          <w:lang w:val="fr-FR"/>
        </w:rPr>
        <w:tab/>
      </w:r>
      <w:r w:rsidR="00FA7247" w:rsidRPr="00221B1A">
        <w:rPr>
          <w:lang w:val="fr-FR"/>
        </w:rPr>
        <w:t>H</w:t>
      </w:r>
      <w:r w:rsidR="004014D1" w:rsidRPr="00221B1A">
        <w:rPr>
          <w:lang w:val="fr-FR"/>
        </w:rPr>
        <w:t xml:space="preserve">. </w:t>
      </w:r>
      <w:r w:rsidRPr="00221B1A">
        <w:rPr>
          <w:lang w:val="fr-FR"/>
        </w:rPr>
        <w:tab/>
      </w:r>
      <w:r w:rsidR="004014D1" w:rsidRPr="00221B1A">
        <w:rPr>
          <w:lang w:val="fr-FR"/>
        </w:rPr>
        <w:t>Amélioration de l</w:t>
      </w:r>
      <w:r w:rsidR="00AC66A6">
        <w:rPr>
          <w:lang w:val="fr-FR"/>
        </w:rPr>
        <w:t>’</w:t>
      </w:r>
      <w:r w:rsidR="004014D1" w:rsidRPr="00221B1A">
        <w:rPr>
          <w:lang w:val="fr-FR"/>
        </w:rPr>
        <w:t>accès des femmes célibataires à la fécondation in</w:t>
      </w:r>
      <w:r w:rsidR="0097085F">
        <w:rPr>
          <w:lang w:val="fr-FR"/>
        </w:rPr>
        <w:t> </w:t>
      </w:r>
      <w:r w:rsidR="004014D1" w:rsidRPr="00221B1A">
        <w:rPr>
          <w:lang w:val="fr-FR"/>
        </w:rPr>
        <w:t>vitro</w:t>
      </w:r>
    </w:p>
    <w:p w14:paraId="51D38471" w14:textId="67966509" w:rsidR="004014D1" w:rsidRDefault="00BB00F2" w:rsidP="00BB00F2">
      <w:pPr>
        <w:pStyle w:val="SingleTxtG"/>
        <w:rPr>
          <w:lang w:val="fr-FR"/>
        </w:rPr>
      </w:pPr>
      <w:r>
        <w:rPr>
          <w:lang w:val="fr-FR"/>
        </w:rPr>
        <w:t>127.</w:t>
      </w:r>
      <w:r>
        <w:rPr>
          <w:lang w:val="fr-FR"/>
        </w:rPr>
        <w:tab/>
      </w:r>
      <w:r w:rsidR="004014D1" w:rsidRPr="00043A0E">
        <w:rPr>
          <w:lang w:val="fr-FR"/>
        </w:rPr>
        <w:t>La loi du 25.06.2015 sur le traitement de l</w:t>
      </w:r>
      <w:r w:rsidR="00AC66A6">
        <w:rPr>
          <w:lang w:val="fr-FR"/>
        </w:rPr>
        <w:t>’</w:t>
      </w:r>
      <w:r w:rsidR="004014D1" w:rsidRPr="00043A0E">
        <w:rPr>
          <w:lang w:val="fr-FR"/>
        </w:rPr>
        <w:t>infertilité prévoit que l</w:t>
      </w:r>
      <w:r w:rsidR="00AC66A6">
        <w:rPr>
          <w:lang w:val="fr-FR"/>
        </w:rPr>
        <w:t>’</w:t>
      </w:r>
      <w:r w:rsidR="004014D1" w:rsidRPr="00043A0E">
        <w:rPr>
          <w:lang w:val="fr-FR"/>
        </w:rPr>
        <w:t xml:space="preserve">accès à la procédure de fécondation </w:t>
      </w:r>
      <w:r w:rsidR="004014D1" w:rsidRPr="00437B16">
        <w:rPr>
          <w:bCs/>
          <w:lang w:val="fr-FR"/>
        </w:rPr>
        <w:t>in</w:t>
      </w:r>
      <w:r w:rsidR="004014D1" w:rsidRPr="00043A0E">
        <w:rPr>
          <w:lang w:val="fr-FR"/>
        </w:rPr>
        <w:t xml:space="preserve"> vitro est ouvert aux couples, un homme et une femme, quel que soit le lien juridique qui les unit, qui déclarent conjointement d’assumer pleinement la responsabilité à l’égard du futur enfant, en s</w:t>
      </w:r>
      <w:r w:rsidR="00AC66A6">
        <w:rPr>
          <w:lang w:val="fr-FR"/>
        </w:rPr>
        <w:t>’</w:t>
      </w:r>
      <w:r w:rsidR="004014D1" w:rsidRPr="00043A0E">
        <w:rPr>
          <w:lang w:val="fr-FR"/>
        </w:rPr>
        <w:t>engageant à assumer le rôle de parent à la naissance de l</w:t>
      </w:r>
      <w:r w:rsidR="00AC66A6">
        <w:rPr>
          <w:lang w:val="fr-FR"/>
        </w:rPr>
        <w:t>’</w:t>
      </w:r>
      <w:r w:rsidR="004014D1" w:rsidRPr="00043A0E">
        <w:rPr>
          <w:lang w:val="fr-FR"/>
        </w:rPr>
        <w:t>enfant. En cas de décès du partenaire après la création des embryons, il est possible pour la veuve d</w:t>
      </w:r>
      <w:r w:rsidR="00AC66A6">
        <w:rPr>
          <w:lang w:val="fr-FR"/>
        </w:rPr>
        <w:t>’</w:t>
      </w:r>
      <w:r w:rsidR="004014D1" w:rsidRPr="00043A0E">
        <w:rPr>
          <w:lang w:val="fr-FR"/>
        </w:rPr>
        <w:t>utiliser les embryons créés. Aucune modification de la loi n</w:t>
      </w:r>
      <w:r w:rsidR="00AC66A6">
        <w:rPr>
          <w:lang w:val="fr-FR"/>
        </w:rPr>
        <w:t>’</w:t>
      </w:r>
      <w:r w:rsidR="004014D1" w:rsidRPr="00043A0E">
        <w:rPr>
          <w:lang w:val="fr-FR"/>
        </w:rPr>
        <w:t>est prévue.</w:t>
      </w:r>
    </w:p>
    <w:p w14:paraId="3A8CB300" w14:textId="28620B34" w:rsidR="004014D1" w:rsidRPr="00221B1A" w:rsidRDefault="00770EAC" w:rsidP="00BB00F2">
      <w:pPr>
        <w:pStyle w:val="H1G"/>
        <w:rPr>
          <w:lang w:val="fr-FR"/>
        </w:rPr>
      </w:pPr>
      <w:r>
        <w:rPr>
          <w:lang w:val="fr-FR"/>
        </w:rPr>
        <w:tab/>
      </w:r>
      <w:r w:rsidR="00FA7247" w:rsidRPr="00221B1A">
        <w:rPr>
          <w:lang w:val="fr-FR"/>
        </w:rPr>
        <w:t>I</w:t>
      </w:r>
      <w:r w:rsidR="004014D1" w:rsidRPr="00221B1A">
        <w:rPr>
          <w:lang w:val="fr-FR"/>
        </w:rPr>
        <w:t xml:space="preserve">. </w:t>
      </w:r>
      <w:r w:rsidRPr="00221B1A">
        <w:rPr>
          <w:lang w:val="fr-FR"/>
        </w:rPr>
        <w:tab/>
      </w:r>
      <w:r w:rsidR="004014D1" w:rsidRPr="00221B1A">
        <w:rPr>
          <w:lang w:val="fr-FR"/>
        </w:rPr>
        <w:t>Lutte contre la toxicomanie</w:t>
      </w:r>
    </w:p>
    <w:p w14:paraId="42BBD992" w14:textId="7183C7D7" w:rsidR="004014D1" w:rsidRDefault="00BB00F2" w:rsidP="00BB00F2">
      <w:pPr>
        <w:pStyle w:val="SingleTxtG"/>
        <w:rPr>
          <w:lang w:val="fr-FR"/>
        </w:rPr>
      </w:pPr>
      <w:r>
        <w:rPr>
          <w:lang w:val="fr-FR"/>
        </w:rPr>
        <w:t>128.</w:t>
      </w:r>
      <w:r>
        <w:rPr>
          <w:lang w:val="fr-FR"/>
        </w:rPr>
        <w:tab/>
      </w:r>
      <w:r w:rsidR="004014D1" w:rsidRPr="00043A0E">
        <w:rPr>
          <w:lang w:val="fr-FR"/>
        </w:rPr>
        <w:t>Le 1.01.2022, le Centre national de lutte contre les dépendances a été créé, remplaçant le Bureau national de lutte contre la toxicomanie et l</w:t>
      </w:r>
      <w:r w:rsidR="00AC66A6">
        <w:rPr>
          <w:lang w:val="fr-FR"/>
        </w:rPr>
        <w:t>’</w:t>
      </w:r>
      <w:r w:rsidR="004014D1" w:rsidRPr="00043A0E">
        <w:rPr>
          <w:lang w:val="fr-FR"/>
        </w:rPr>
        <w:t xml:space="preserve">Agence nationale pour la résolution des problèmes </w:t>
      </w:r>
      <w:r w:rsidR="004014D1" w:rsidRPr="00437B16">
        <w:rPr>
          <w:bCs/>
          <w:lang w:val="fr-FR"/>
        </w:rPr>
        <w:t>d</w:t>
      </w:r>
      <w:r w:rsidR="00AC66A6">
        <w:rPr>
          <w:bCs/>
          <w:lang w:val="fr-FR"/>
        </w:rPr>
        <w:t>’</w:t>
      </w:r>
      <w:r w:rsidR="004014D1" w:rsidRPr="00437B16">
        <w:rPr>
          <w:bCs/>
          <w:lang w:val="fr-FR"/>
        </w:rPr>
        <w:t>alcool</w:t>
      </w:r>
      <w:r w:rsidR="004014D1" w:rsidRPr="00043A0E">
        <w:rPr>
          <w:lang w:val="fr-FR"/>
        </w:rPr>
        <w:t>. Le Centre met en œuvre les activités de prévention des addictions spécifiées dans le règlement du Conseil des ministres du 30.03.2021 sur le Programme national de santé 2021-2025</w:t>
      </w:r>
      <w:r w:rsidR="00D602D6">
        <w:rPr>
          <w:lang w:val="fr-FR"/>
        </w:rPr>
        <w:t xml:space="preserve"> </w:t>
      </w:r>
      <w:r w:rsidR="004014D1" w:rsidRPr="00043A0E">
        <w:rPr>
          <w:lang w:val="fr-FR"/>
        </w:rPr>
        <w:t>: prévention intégrée des addictions, du tabagisme (nicotine), de l</w:t>
      </w:r>
      <w:r w:rsidR="00AC66A6">
        <w:rPr>
          <w:lang w:val="fr-FR"/>
        </w:rPr>
        <w:t>’</w:t>
      </w:r>
      <w:r w:rsidR="004014D1" w:rsidRPr="00043A0E">
        <w:rPr>
          <w:lang w:val="fr-FR"/>
        </w:rPr>
        <w:t>alcoolisme, des addictions comportementales, de la toxicomanie.</w:t>
      </w:r>
    </w:p>
    <w:p w14:paraId="3B969653" w14:textId="257992E5" w:rsidR="004014D1" w:rsidRPr="00221B1A" w:rsidRDefault="00770EAC" w:rsidP="00BB00F2">
      <w:pPr>
        <w:pStyle w:val="H1G"/>
        <w:rPr>
          <w:lang w:val="fr-FR"/>
        </w:rPr>
      </w:pPr>
      <w:r>
        <w:rPr>
          <w:lang w:val="fr-FR"/>
        </w:rPr>
        <w:tab/>
      </w:r>
      <w:r w:rsidR="00FA7247" w:rsidRPr="00221B1A">
        <w:rPr>
          <w:lang w:val="fr-FR"/>
        </w:rPr>
        <w:t>J</w:t>
      </w:r>
      <w:r w:rsidR="004014D1" w:rsidRPr="00221B1A">
        <w:rPr>
          <w:lang w:val="fr-FR"/>
        </w:rPr>
        <w:t xml:space="preserve">. </w:t>
      </w:r>
      <w:r w:rsidRPr="00221B1A">
        <w:rPr>
          <w:lang w:val="fr-FR"/>
        </w:rPr>
        <w:tab/>
      </w:r>
      <w:r w:rsidR="004014D1" w:rsidRPr="00221B1A">
        <w:rPr>
          <w:lang w:val="fr-FR"/>
        </w:rPr>
        <w:t>Amélioration de l</w:t>
      </w:r>
      <w:r w:rsidR="00AC66A6">
        <w:rPr>
          <w:lang w:val="fr-FR"/>
        </w:rPr>
        <w:t>’</w:t>
      </w:r>
      <w:r w:rsidR="004014D1" w:rsidRPr="00221B1A">
        <w:rPr>
          <w:lang w:val="fr-FR"/>
        </w:rPr>
        <w:t>accès au traitement de substitution</w:t>
      </w:r>
    </w:p>
    <w:p w14:paraId="1B11B14A" w14:textId="67D50092" w:rsidR="004014D1" w:rsidRDefault="00BB00F2" w:rsidP="00BB00F2">
      <w:pPr>
        <w:pStyle w:val="SingleTxtG"/>
        <w:rPr>
          <w:lang w:val="fr-FR"/>
        </w:rPr>
      </w:pPr>
      <w:r>
        <w:rPr>
          <w:lang w:val="fr-FR"/>
        </w:rPr>
        <w:t>129.</w:t>
      </w:r>
      <w:r>
        <w:rPr>
          <w:lang w:val="fr-FR"/>
        </w:rPr>
        <w:tab/>
      </w:r>
      <w:r w:rsidR="004014D1" w:rsidRPr="00043A0E">
        <w:rPr>
          <w:lang w:val="fr-FR"/>
        </w:rPr>
        <w:t>Des travaux sont en cours pour modifier l</w:t>
      </w:r>
      <w:r w:rsidR="00AC66A6">
        <w:rPr>
          <w:lang w:val="fr-FR"/>
        </w:rPr>
        <w:t>’</w:t>
      </w:r>
      <w:r w:rsidR="004014D1" w:rsidRPr="00043A0E">
        <w:rPr>
          <w:lang w:val="fr-FR"/>
        </w:rPr>
        <w:t>organisation du traitement de substitution afin d</w:t>
      </w:r>
      <w:r w:rsidR="00AC66A6">
        <w:rPr>
          <w:lang w:val="fr-FR"/>
        </w:rPr>
        <w:t>’</w:t>
      </w:r>
      <w:r w:rsidR="004014D1" w:rsidRPr="00043A0E">
        <w:rPr>
          <w:lang w:val="fr-FR"/>
        </w:rPr>
        <w:t xml:space="preserve">en augmenter la disponibilité et le pourcentage de toxicomanes traités. Un toxicomane pourra être traité </w:t>
      </w:r>
      <w:r w:rsidR="004014D1" w:rsidRPr="00437B16">
        <w:rPr>
          <w:bCs/>
          <w:lang w:val="fr-FR"/>
        </w:rPr>
        <w:t>dans</w:t>
      </w:r>
      <w:r w:rsidR="004014D1" w:rsidRPr="00043A0E">
        <w:rPr>
          <w:lang w:val="fr-FR"/>
        </w:rPr>
        <w:t xml:space="preserve"> le cadre d’un programme de traitement de substitution ou recevoir un médicament contenant la substance active buprénorphine sur prescription médicale, non seulement dans les cliniques de traitement des dépendances, mais aussi dans les cliniques de santé mentale.</w:t>
      </w:r>
    </w:p>
    <w:p w14:paraId="10CB3422" w14:textId="0329C22C" w:rsidR="004014D1" w:rsidRPr="00221B1A" w:rsidRDefault="00A37497" w:rsidP="00BB00F2">
      <w:pPr>
        <w:pStyle w:val="HChG"/>
        <w:rPr>
          <w:lang w:val="fr-FR"/>
        </w:rPr>
      </w:pPr>
      <w:r>
        <w:rPr>
          <w:lang w:val="fr-FR"/>
        </w:rPr>
        <w:tab/>
      </w:r>
      <w:r w:rsidR="00FA7247" w:rsidRPr="00221B1A">
        <w:rPr>
          <w:lang w:val="fr-FR"/>
        </w:rPr>
        <w:t>XIV</w:t>
      </w:r>
      <w:r w:rsidR="004014D1" w:rsidRPr="00221B1A">
        <w:rPr>
          <w:lang w:val="fr-FR"/>
        </w:rPr>
        <w:t xml:space="preserve">. </w:t>
      </w:r>
      <w:r w:rsidRPr="00221B1A">
        <w:rPr>
          <w:lang w:val="fr-FR"/>
        </w:rPr>
        <w:tab/>
      </w:r>
      <w:r w:rsidR="004014D1" w:rsidRPr="00221B1A">
        <w:rPr>
          <w:lang w:val="fr-FR"/>
        </w:rPr>
        <w:t>Droit à l</w:t>
      </w:r>
      <w:r w:rsidR="00AC66A6">
        <w:rPr>
          <w:lang w:val="fr-FR"/>
        </w:rPr>
        <w:t>’</w:t>
      </w:r>
      <w:r w:rsidR="004014D1" w:rsidRPr="00221B1A">
        <w:rPr>
          <w:lang w:val="fr-FR"/>
        </w:rPr>
        <w:t xml:space="preserve">éducation (article 13 i 14) </w:t>
      </w:r>
    </w:p>
    <w:p w14:paraId="5E9BC46E" w14:textId="79FB6205" w:rsidR="004014D1" w:rsidRPr="00221B1A" w:rsidRDefault="00770EAC" w:rsidP="00BB00F2">
      <w:pPr>
        <w:pStyle w:val="H1G"/>
        <w:rPr>
          <w:lang w:val="fr-FR"/>
        </w:rPr>
      </w:pPr>
      <w:r>
        <w:rPr>
          <w:lang w:val="fr-FR"/>
        </w:rPr>
        <w:tab/>
      </w:r>
      <w:r w:rsidR="00FA7247" w:rsidRPr="00221B1A">
        <w:rPr>
          <w:lang w:val="fr-FR"/>
        </w:rPr>
        <w:t>A</w:t>
      </w:r>
      <w:r w:rsidR="004014D1" w:rsidRPr="00221B1A">
        <w:rPr>
          <w:lang w:val="fr-FR"/>
        </w:rPr>
        <w:t xml:space="preserve">. </w:t>
      </w:r>
      <w:r w:rsidRPr="00221B1A">
        <w:rPr>
          <w:lang w:val="fr-FR"/>
        </w:rPr>
        <w:tab/>
      </w:r>
      <w:r w:rsidR="004014D1" w:rsidRPr="00221B1A">
        <w:rPr>
          <w:lang w:val="fr-FR"/>
        </w:rPr>
        <w:t>Lutte contre l</w:t>
      </w:r>
      <w:r w:rsidR="00AC66A6">
        <w:rPr>
          <w:lang w:val="fr-FR"/>
        </w:rPr>
        <w:t>’</w:t>
      </w:r>
      <w:r w:rsidR="004014D1" w:rsidRPr="00221B1A">
        <w:rPr>
          <w:lang w:val="fr-FR"/>
        </w:rPr>
        <w:t>impact négatif de l</w:t>
      </w:r>
      <w:r w:rsidR="00AC66A6">
        <w:rPr>
          <w:lang w:val="fr-FR"/>
        </w:rPr>
        <w:t>’</w:t>
      </w:r>
      <w:r w:rsidR="004014D1" w:rsidRPr="00221B1A">
        <w:rPr>
          <w:lang w:val="fr-FR"/>
        </w:rPr>
        <w:t xml:space="preserve">épidémie de COVID-19 </w:t>
      </w:r>
      <w:r w:rsidR="00704582">
        <w:rPr>
          <w:lang w:val="fr-FR"/>
        </w:rPr>
        <w:br/>
      </w:r>
      <w:r w:rsidR="004014D1" w:rsidRPr="00221B1A">
        <w:rPr>
          <w:lang w:val="fr-FR"/>
        </w:rPr>
        <w:t>sur l</w:t>
      </w:r>
      <w:r w:rsidR="00AC66A6">
        <w:rPr>
          <w:lang w:val="fr-FR"/>
        </w:rPr>
        <w:t>’</w:t>
      </w:r>
      <w:r w:rsidR="004014D1" w:rsidRPr="00221B1A">
        <w:rPr>
          <w:lang w:val="fr-FR"/>
        </w:rPr>
        <w:t>accès des enfants à l</w:t>
      </w:r>
      <w:r w:rsidR="00AC66A6">
        <w:rPr>
          <w:lang w:val="fr-FR"/>
        </w:rPr>
        <w:t>’</w:t>
      </w:r>
      <w:r w:rsidR="004014D1" w:rsidRPr="00221B1A">
        <w:rPr>
          <w:lang w:val="fr-FR"/>
        </w:rPr>
        <w:t>éducation</w:t>
      </w:r>
    </w:p>
    <w:p w14:paraId="18CBA620" w14:textId="2C8AE737" w:rsidR="004014D1" w:rsidRPr="00043A0E" w:rsidRDefault="00BB00F2" w:rsidP="00BB00F2">
      <w:pPr>
        <w:pStyle w:val="SingleTxtG"/>
        <w:rPr>
          <w:lang w:val="fr-FR"/>
        </w:rPr>
      </w:pPr>
      <w:r w:rsidRPr="00043A0E">
        <w:rPr>
          <w:lang w:val="fr-FR"/>
        </w:rPr>
        <w:t>130.</w:t>
      </w:r>
      <w:r w:rsidRPr="00043A0E">
        <w:rPr>
          <w:lang w:val="fr-FR"/>
        </w:rPr>
        <w:tab/>
      </w:r>
      <w:r w:rsidR="004014D1" w:rsidRPr="00043A0E">
        <w:rPr>
          <w:lang w:val="fr-FR"/>
        </w:rPr>
        <w:t xml:space="preserve">Le règlement du </w:t>
      </w:r>
      <w:r w:rsidR="00842525" w:rsidRPr="00043A0E">
        <w:rPr>
          <w:lang w:val="fr-FR"/>
        </w:rPr>
        <w:t xml:space="preserve">Ministre </w:t>
      </w:r>
      <w:r w:rsidR="004014D1" w:rsidRPr="00043A0E">
        <w:rPr>
          <w:lang w:val="fr-FR"/>
        </w:rPr>
        <w:t>de l</w:t>
      </w:r>
      <w:r w:rsidR="00AC66A6">
        <w:rPr>
          <w:lang w:val="fr-FR"/>
        </w:rPr>
        <w:t>’</w:t>
      </w:r>
      <w:r w:rsidR="00842525">
        <w:rPr>
          <w:lang w:val="fr-FR"/>
        </w:rPr>
        <w:t>é</w:t>
      </w:r>
      <w:r w:rsidR="004014D1" w:rsidRPr="00043A0E">
        <w:rPr>
          <w:lang w:val="fr-FR"/>
        </w:rPr>
        <w:t xml:space="preserve">ducation du 20.03.2020 sur les solutions spécifiques pendant la période de restriction temporaire du fonctionnement des unités du système éducatif dans le cadre de la </w:t>
      </w:r>
      <w:r w:rsidR="004014D1" w:rsidRPr="00437B16">
        <w:rPr>
          <w:bCs/>
          <w:lang w:val="fr-FR"/>
        </w:rPr>
        <w:t>prévention</w:t>
      </w:r>
      <w:r w:rsidR="004014D1" w:rsidRPr="00043A0E">
        <w:rPr>
          <w:lang w:val="fr-FR"/>
        </w:rPr>
        <w:t>, de la contre-action et de la lutte contre le COVID-19 a introduit des solutions permettant aux écoles et aux institutions d’enseignement de donner des cours à distance.</w:t>
      </w:r>
    </w:p>
    <w:p w14:paraId="57B0DE42" w14:textId="4A80069F" w:rsidR="004014D1" w:rsidRPr="00043A0E" w:rsidRDefault="00BB00F2" w:rsidP="00BB00F2">
      <w:pPr>
        <w:pStyle w:val="SingleTxtG"/>
        <w:rPr>
          <w:lang w:val="fr-FR"/>
        </w:rPr>
      </w:pPr>
      <w:r w:rsidRPr="00043A0E">
        <w:rPr>
          <w:lang w:val="fr-FR"/>
        </w:rPr>
        <w:t>131.</w:t>
      </w:r>
      <w:r w:rsidRPr="00043A0E">
        <w:rPr>
          <w:lang w:val="fr-FR"/>
        </w:rPr>
        <w:tab/>
      </w:r>
      <w:r w:rsidR="004014D1" w:rsidRPr="00043A0E">
        <w:rPr>
          <w:lang w:val="fr-FR"/>
        </w:rPr>
        <w:t xml:space="preserve">En </w:t>
      </w:r>
      <w:r w:rsidR="004014D1" w:rsidRPr="00437B16">
        <w:rPr>
          <w:bCs/>
          <w:lang w:val="fr-FR"/>
        </w:rPr>
        <w:t>2020</w:t>
      </w:r>
      <w:r w:rsidR="004014D1" w:rsidRPr="00043A0E">
        <w:rPr>
          <w:lang w:val="fr-FR"/>
        </w:rPr>
        <w:t>, une ligne d</w:t>
      </w:r>
      <w:r w:rsidR="00AC66A6">
        <w:rPr>
          <w:lang w:val="fr-FR"/>
        </w:rPr>
        <w:t>’</w:t>
      </w:r>
      <w:r w:rsidR="004014D1" w:rsidRPr="00043A0E">
        <w:rPr>
          <w:lang w:val="fr-FR"/>
        </w:rPr>
        <w:t>assistance gratuite fonctionnant 24/24</w:t>
      </w:r>
      <w:r w:rsidR="00A62B5E">
        <w:rPr>
          <w:lang w:val="fr-FR"/>
        </w:rPr>
        <w:t> </w:t>
      </w:r>
      <w:r w:rsidR="004014D1" w:rsidRPr="00043A0E">
        <w:rPr>
          <w:lang w:val="fr-FR"/>
        </w:rPr>
        <w:t>h a été mise en place, que les enfants peuvent faire appels en cas de crise.</w:t>
      </w:r>
    </w:p>
    <w:p w14:paraId="374B7281" w14:textId="4DEAF9DA" w:rsidR="004014D1" w:rsidRPr="00043A0E" w:rsidRDefault="00BB00F2" w:rsidP="00BB00F2">
      <w:pPr>
        <w:pStyle w:val="SingleTxtG"/>
        <w:rPr>
          <w:lang w:val="fr-FR"/>
        </w:rPr>
      </w:pPr>
      <w:r w:rsidRPr="00043A0E">
        <w:rPr>
          <w:lang w:val="fr-FR"/>
        </w:rPr>
        <w:t>132.</w:t>
      </w:r>
      <w:r w:rsidRPr="00043A0E">
        <w:rPr>
          <w:lang w:val="fr-FR"/>
        </w:rPr>
        <w:tab/>
      </w:r>
      <w:r w:rsidR="004014D1" w:rsidRPr="00043A0E">
        <w:rPr>
          <w:lang w:val="fr-FR"/>
        </w:rPr>
        <w:t xml:space="preserve">Depuis 10.2020 le programme </w:t>
      </w:r>
      <w:r w:rsidR="00AC66A6">
        <w:rPr>
          <w:lang w:val="fr-FR"/>
        </w:rPr>
        <w:t>« </w:t>
      </w:r>
      <w:r w:rsidR="004014D1" w:rsidRPr="00043A0E">
        <w:rPr>
          <w:lang w:val="fr-FR"/>
        </w:rPr>
        <w:t>Tableau actif</w:t>
      </w:r>
      <w:r w:rsidR="00AC66A6">
        <w:rPr>
          <w:lang w:val="fr-FR"/>
        </w:rPr>
        <w:t> »</w:t>
      </w:r>
      <w:r w:rsidR="004014D1" w:rsidRPr="00043A0E">
        <w:rPr>
          <w:lang w:val="fr-FR"/>
        </w:rPr>
        <w:t xml:space="preserve"> (2020-2024) est mis en œuvre, visant à développer l</w:t>
      </w:r>
      <w:r w:rsidR="00AC66A6">
        <w:rPr>
          <w:lang w:val="fr-FR"/>
        </w:rPr>
        <w:t>’</w:t>
      </w:r>
      <w:r w:rsidR="004014D1" w:rsidRPr="00043A0E">
        <w:rPr>
          <w:lang w:val="fr-FR"/>
        </w:rPr>
        <w:t>infrastructure scolaire et les compétences des élèves et des enseignants dans le domaine des technologies de l</w:t>
      </w:r>
      <w:r w:rsidR="00AC66A6">
        <w:rPr>
          <w:lang w:val="fr-FR"/>
        </w:rPr>
        <w:t>’</w:t>
      </w:r>
      <w:r w:rsidR="004014D1" w:rsidRPr="00043A0E">
        <w:rPr>
          <w:lang w:val="fr-FR"/>
        </w:rPr>
        <w:t>information et de la communication. Les écoles reçoivent une aide financière pour l</w:t>
      </w:r>
      <w:r w:rsidR="00AC66A6">
        <w:rPr>
          <w:lang w:val="fr-FR"/>
        </w:rPr>
        <w:t>’</w:t>
      </w:r>
      <w:r w:rsidR="004014D1" w:rsidRPr="00043A0E">
        <w:rPr>
          <w:lang w:val="fr-FR"/>
        </w:rPr>
        <w:t>achat d</w:t>
      </w:r>
      <w:r w:rsidR="00AC66A6">
        <w:rPr>
          <w:lang w:val="fr-FR"/>
        </w:rPr>
        <w:t>’</w:t>
      </w:r>
      <w:r w:rsidR="004014D1" w:rsidRPr="00043A0E">
        <w:rPr>
          <w:lang w:val="fr-FR"/>
        </w:rPr>
        <w:t>équipements (matériel et logiciels permettant aux enseignants de donner des cours à distance), de matériel pédagogique, d</w:t>
      </w:r>
      <w:r w:rsidR="00AC66A6">
        <w:rPr>
          <w:lang w:val="fr-FR"/>
        </w:rPr>
        <w:t>’</w:t>
      </w:r>
      <w:r w:rsidR="004014D1" w:rsidRPr="00043A0E">
        <w:rPr>
          <w:lang w:val="fr-FR"/>
        </w:rPr>
        <w:t>outils thérapeutiques pour les élèves ayant des besoins éducatifs particuliers et d</w:t>
      </w:r>
      <w:r w:rsidR="00AC66A6">
        <w:rPr>
          <w:lang w:val="fr-FR"/>
        </w:rPr>
        <w:t>’</w:t>
      </w:r>
      <w:r w:rsidR="004014D1" w:rsidRPr="00043A0E">
        <w:rPr>
          <w:lang w:val="fr-FR"/>
        </w:rPr>
        <w:t>équipements et de matériel pédagogique pour les élèves ayant des besoins éducatifs particuliers.</w:t>
      </w:r>
    </w:p>
    <w:p w14:paraId="6474813F" w14:textId="7511FB84" w:rsidR="004014D1" w:rsidRPr="00043A0E" w:rsidRDefault="00BB00F2" w:rsidP="00BB00F2">
      <w:pPr>
        <w:pStyle w:val="SingleTxtG"/>
        <w:rPr>
          <w:lang w:val="fr-FR"/>
        </w:rPr>
      </w:pPr>
      <w:r w:rsidRPr="00043A0E">
        <w:rPr>
          <w:lang w:val="fr-FR"/>
        </w:rPr>
        <w:t>133.</w:t>
      </w:r>
      <w:r w:rsidRPr="00043A0E">
        <w:rPr>
          <w:lang w:val="fr-FR"/>
        </w:rPr>
        <w:tab/>
      </w:r>
      <w:r w:rsidR="004014D1" w:rsidRPr="00043A0E">
        <w:rPr>
          <w:lang w:val="fr-FR"/>
        </w:rPr>
        <w:t xml:space="preserve">Le projet </w:t>
      </w:r>
      <w:r w:rsidR="00AC66A6">
        <w:rPr>
          <w:lang w:val="fr-FR"/>
        </w:rPr>
        <w:t>« </w:t>
      </w:r>
      <w:r w:rsidR="004014D1" w:rsidRPr="00043A0E">
        <w:rPr>
          <w:lang w:val="fr-FR"/>
        </w:rPr>
        <w:t xml:space="preserve">Soutien aux enfants en </w:t>
      </w:r>
      <w:r w:rsidR="004014D1" w:rsidRPr="00043A0E">
        <w:rPr>
          <w:lang w:val="fr-FR" w:bidi="fr-FR"/>
        </w:rPr>
        <w:t>placement familial</w:t>
      </w:r>
      <w:r w:rsidR="004014D1" w:rsidRPr="00043A0E">
        <w:rPr>
          <w:lang w:val="fr-FR"/>
        </w:rPr>
        <w:t xml:space="preserve"> pendant l</w:t>
      </w:r>
      <w:r w:rsidR="00AC66A6">
        <w:rPr>
          <w:lang w:val="fr-FR"/>
        </w:rPr>
        <w:t>’</w:t>
      </w:r>
      <w:r w:rsidR="004014D1" w:rsidRPr="00043A0E">
        <w:rPr>
          <w:lang w:val="fr-FR"/>
        </w:rPr>
        <w:t>épidémie de COVID-19</w:t>
      </w:r>
      <w:r w:rsidR="00AC66A6">
        <w:rPr>
          <w:lang w:val="fr-FR"/>
        </w:rPr>
        <w:t> »</w:t>
      </w:r>
      <w:r w:rsidR="004014D1" w:rsidRPr="00043A0E">
        <w:rPr>
          <w:lang w:val="fr-FR"/>
        </w:rPr>
        <w:t xml:space="preserve"> a été mis en œuvre entre 05 et 12.2020, des ordinateurs et des logiciels ont été achetés, notamment en tenant compte des besoins des enfants handicapés, nécessaires à la formation à distance, entre autres.</w:t>
      </w:r>
    </w:p>
    <w:p w14:paraId="648F4B8A" w14:textId="0E5C8CD7" w:rsidR="004014D1" w:rsidRPr="00043A0E" w:rsidRDefault="00BB00F2" w:rsidP="00BB00F2">
      <w:pPr>
        <w:pStyle w:val="SingleTxtG"/>
        <w:rPr>
          <w:lang w:val="fr-FR"/>
        </w:rPr>
      </w:pPr>
      <w:r w:rsidRPr="00043A0E">
        <w:rPr>
          <w:lang w:val="fr-FR"/>
        </w:rPr>
        <w:t>134.</w:t>
      </w:r>
      <w:r w:rsidRPr="00043A0E">
        <w:rPr>
          <w:lang w:val="fr-FR"/>
        </w:rPr>
        <w:tab/>
      </w:r>
      <w:r w:rsidR="004014D1" w:rsidRPr="00043A0E">
        <w:rPr>
          <w:bCs/>
          <w:lang w:val="fr-FR"/>
        </w:rPr>
        <w:t>Afin d</w:t>
      </w:r>
      <w:r w:rsidR="00AC66A6">
        <w:rPr>
          <w:bCs/>
          <w:lang w:val="fr-FR"/>
        </w:rPr>
        <w:t>’</w:t>
      </w:r>
      <w:r w:rsidR="004014D1" w:rsidRPr="00043A0E">
        <w:rPr>
          <w:bCs/>
          <w:lang w:val="fr-FR"/>
        </w:rPr>
        <w:t>améliorer la condition physique des enfants, le Programme de soutien aux élèves après la pandémie est mis en œuvre depuis 2021</w:t>
      </w:r>
      <w:r w:rsidR="009C032C">
        <w:rPr>
          <w:bCs/>
          <w:lang w:val="fr-FR"/>
        </w:rPr>
        <w:t> </w:t>
      </w:r>
      <w:r w:rsidR="004014D1" w:rsidRPr="00043A0E">
        <w:rPr>
          <w:bCs/>
          <w:lang w:val="fr-FR"/>
        </w:rPr>
        <w:t>; dans le cadre du projet Retour actif à l</w:t>
      </w:r>
      <w:r w:rsidR="00AC66A6">
        <w:rPr>
          <w:bCs/>
          <w:lang w:val="fr-FR"/>
        </w:rPr>
        <w:t>’</w:t>
      </w:r>
      <w:r w:rsidR="004014D1" w:rsidRPr="00043A0E">
        <w:rPr>
          <w:bCs/>
          <w:lang w:val="fr-FR"/>
        </w:rPr>
        <w:t>école 300</w:t>
      </w:r>
      <w:r w:rsidR="00A62B5E">
        <w:rPr>
          <w:bCs/>
          <w:lang w:val="fr-FR"/>
        </w:rPr>
        <w:t> </w:t>
      </w:r>
      <w:r w:rsidR="004014D1" w:rsidRPr="00043A0E">
        <w:rPr>
          <w:bCs/>
          <w:lang w:val="fr-FR"/>
        </w:rPr>
        <w:t>000 heures d</w:t>
      </w:r>
      <w:r w:rsidR="00AC66A6">
        <w:rPr>
          <w:bCs/>
          <w:lang w:val="fr-FR"/>
        </w:rPr>
        <w:t>’</w:t>
      </w:r>
      <w:r w:rsidR="004014D1" w:rsidRPr="00043A0E">
        <w:rPr>
          <w:bCs/>
          <w:lang w:val="fr-FR"/>
        </w:rPr>
        <w:t>activités sportives gratuites supplémentaires ont été organisées, entre autres.</w:t>
      </w:r>
      <w:r w:rsidR="004014D1" w:rsidRPr="00043A0E">
        <w:rPr>
          <w:lang w:val="fr-FR"/>
        </w:rPr>
        <w:t xml:space="preserve"> </w:t>
      </w:r>
    </w:p>
    <w:p w14:paraId="6851DE6C" w14:textId="1811F335" w:rsidR="004014D1" w:rsidRPr="00043A0E" w:rsidRDefault="00BB00F2" w:rsidP="00BB00F2">
      <w:pPr>
        <w:pStyle w:val="SingleTxtG"/>
        <w:rPr>
          <w:lang w:val="fr-FR"/>
        </w:rPr>
      </w:pPr>
      <w:r w:rsidRPr="00043A0E">
        <w:rPr>
          <w:lang w:val="fr-FR"/>
        </w:rPr>
        <w:t>135.</w:t>
      </w:r>
      <w:r w:rsidRPr="00043A0E">
        <w:rPr>
          <w:lang w:val="fr-FR"/>
        </w:rPr>
        <w:tab/>
      </w:r>
      <w:r w:rsidR="004014D1" w:rsidRPr="00043A0E">
        <w:rPr>
          <w:lang w:val="fr-FR"/>
        </w:rPr>
        <w:t>En 2021, un programme gouvernemental visant à aider les élèves à retourner à l</w:t>
      </w:r>
      <w:r w:rsidR="00AC66A6">
        <w:rPr>
          <w:lang w:val="fr-FR"/>
        </w:rPr>
        <w:t>’</w:t>
      </w:r>
      <w:r w:rsidR="004014D1" w:rsidRPr="00043A0E">
        <w:rPr>
          <w:lang w:val="fr-FR"/>
        </w:rPr>
        <w:t>école après une période d</w:t>
      </w:r>
      <w:r w:rsidR="00AC66A6">
        <w:rPr>
          <w:lang w:val="fr-FR"/>
        </w:rPr>
        <w:t>’</w:t>
      </w:r>
      <w:r w:rsidR="004014D1" w:rsidRPr="00043A0E">
        <w:rPr>
          <w:lang w:val="fr-FR"/>
        </w:rPr>
        <w:t xml:space="preserve">épidémie a été mis en œuvre. Il comprenait des cours de soutien à </w:t>
      </w:r>
      <w:r w:rsidR="004014D1" w:rsidRPr="00437B16">
        <w:rPr>
          <w:bCs/>
          <w:lang w:val="fr-FR"/>
        </w:rPr>
        <w:t>l</w:t>
      </w:r>
      <w:r w:rsidR="00AC66A6">
        <w:rPr>
          <w:bCs/>
          <w:lang w:val="fr-FR"/>
        </w:rPr>
        <w:t>’</w:t>
      </w:r>
      <w:r w:rsidR="004014D1" w:rsidRPr="00437B16">
        <w:rPr>
          <w:bCs/>
          <w:lang w:val="fr-FR"/>
        </w:rPr>
        <w:t>enseignement</w:t>
      </w:r>
      <w:r w:rsidR="004014D1" w:rsidRPr="00043A0E">
        <w:rPr>
          <w:lang w:val="fr-FR"/>
        </w:rPr>
        <w:t xml:space="preserve"> général et des cours dans la langue de la minorité nationale, la langue de la minorité ethnique et la langue régionale. </w:t>
      </w:r>
    </w:p>
    <w:p w14:paraId="27CEC7A7" w14:textId="3F256149" w:rsidR="004014D1" w:rsidRPr="00043A0E" w:rsidRDefault="00BB00F2" w:rsidP="00BB00F2">
      <w:pPr>
        <w:pStyle w:val="SingleTxtG"/>
        <w:rPr>
          <w:lang w:val="fr-FR"/>
        </w:rPr>
      </w:pPr>
      <w:r w:rsidRPr="00043A0E">
        <w:rPr>
          <w:lang w:val="fr-FR"/>
        </w:rPr>
        <w:t>136.</w:t>
      </w:r>
      <w:r w:rsidRPr="00043A0E">
        <w:rPr>
          <w:lang w:val="fr-FR"/>
        </w:rPr>
        <w:tab/>
      </w:r>
      <w:r w:rsidR="004014D1" w:rsidRPr="00043A0E">
        <w:rPr>
          <w:lang w:val="fr-FR"/>
        </w:rPr>
        <w:t>Afin d</w:t>
      </w:r>
      <w:r w:rsidR="00AC66A6">
        <w:rPr>
          <w:lang w:val="fr-FR"/>
        </w:rPr>
        <w:t>’</w:t>
      </w:r>
      <w:r w:rsidR="004014D1" w:rsidRPr="00043A0E">
        <w:rPr>
          <w:lang w:val="fr-FR"/>
        </w:rPr>
        <w:t>améliorer l</w:t>
      </w:r>
      <w:r w:rsidR="00AC66A6">
        <w:rPr>
          <w:lang w:val="fr-FR"/>
        </w:rPr>
        <w:t>’</w:t>
      </w:r>
      <w:r w:rsidR="004014D1" w:rsidRPr="00043A0E">
        <w:rPr>
          <w:lang w:val="fr-FR"/>
        </w:rPr>
        <w:t>accès à l</w:t>
      </w:r>
      <w:r w:rsidR="00AC66A6">
        <w:rPr>
          <w:lang w:val="fr-FR"/>
        </w:rPr>
        <w:t>’</w:t>
      </w:r>
      <w:r w:rsidR="004014D1" w:rsidRPr="00043A0E">
        <w:rPr>
          <w:lang w:val="fr-FR"/>
        </w:rPr>
        <w:t xml:space="preserve">assistance </w:t>
      </w:r>
      <w:proofErr w:type="spellStart"/>
      <w:r w:rsidR="004014D1" w:rsidRPr="00043A0E">
        <w:rPr>
          <w:lang w:val="fr-FR"/>
        </w:rPr>
        <w:t>psycho-pédagogique</w:t>
      </w:r>
      <w:proofErr w:type="spellEnd"/>
      <w:r w:rsidR="004014D1" w:rsidRPr="00043A0E">
        <w:rPr>
          <w:lang w:val="fr-FR"/>
        </w:rPr>
        <w:t>, des activités d</w:t>
      </w:r>
      <w:r w:rsidR="00AC66A6">
        <w:rPr>
          <w:lang w:val="fr-FR"/>
        </w:rPr>
        <w:t>’</w:t>
      </w:r>
      <w:r w:rsidR="004014D1" w:rsidRPr="00043A0E">
        <w:rPr>
          <w:lang w:val="fr-FR"/>
        </w:rPr>
        <w:t xml:space="preserve">assistance </w:t>
      </w:r>
      <w:proofErr w:type="spellStart"/>
      <w:r w:rsidR="004014D1" w:rsidRPr="00043A0E">
        <w:rPr>
          <w:lang w:val="fr-FR"/>
        </w:rPr>
        <w:t>psycho-pédagogique</w:t>
      </w:r>
      <w:proofErr w:type="spellEnd"/>
      <w:r w:rsidR="004014D1" w:rsidRPr="00043A0E">
        <w:rPr>
          <w:lang w:val="fr-FR"/>
        </w:rPr>
        <w:t xml:space="preserve"> spécialisée pourraient être organisés dans les écoles entre 03 et 12.2022. </w:t>
      </w:r>
    </w:p>
    <w:p w14:paraId="42CE1328" w14:textId="3F6274BE" w:rsidR="004014D1" w:rsidRPr="00043A0E" w:rsidRDefault="00BB00F2" w:rsidP="00BB00F2">
      <w:pPr>
        <w:pStyle w:val="SingleTxtG"/>
        <w:rPr>
          <w:lang w:val="fr-FR"/>
        </w:rPr>
      </w:pPr>
      <w:r w:rsidRPr="00043A0E">
        <w:rPr>
          <w:lang w:val="fr-FR"/>
        </w:rPr>
        <w:t>137.</w:t>
      </w:r>
      <w:r w:rsidRPr="00043A0E">
        <w:rPr>
          <w:lang w:val="fr-FR"/>
        </w:rPr>
        <w:tab/>
      </w:r>
      <w:r w:rsidR="004014D1" w:rsidRPr="00043A0E">
        <w:rPr>
          <w:lang w:val="fr-FR"/>
        </w:rPr>
        <w:t xml:space="preserve">Le projet Climat scolaire positif est mis en œuvre depuis 2021 et le projet École positive dès 2022, qui </w:t>
      </w:r>
      <w:r w:rsidR="004014D1" w:rsidRPr="00437B16">
        <w:rPr>
          <w:bCs/>
          <w:lang w:val="fr-FR"/>
        </w:rPr>
        <w:t>visent</w:t>
      </w:r>
      <w:r w:rsidR="004014D1" w:rsidRPr="00043A0E">
        <w:rPr>
          <w:lang w:val="fr-FR"/>
        </w:rPr>
        <w:t>, entre autres, à remédier à l</w:t>
      </w:r>
      <w:r w:rsidR="00AC66A6">
        <w:rPr>
          <w:lang w:val="fr-FR"/>
        </w:rPr>
        <w:t>’</w:t>
      </w:r>
      <w:r w:rsidR="004014D1" w:rsidRPr="00043A0E">
        <w:rPr>
          <w:lang w:val="fr-FR"/>
        </w:rPr>
        <w:t>impact négatif de l</w:t>
      </w:r>
      <w:r w:rsidR="00AC66A6">
        <w:rPr>
          <w:lang w:val="fr-FR"/>
        </w:rPr>
        <w:t>’</w:t>
      </w:r>
      <w:r w:rsidR="004014D1" w:rsidRPr="00043A0E">
        <w:rPr>
          <w:lang w:val="fr-FR"/>
        </w:rPr>
        <w:t>épidémie de COVID-19. Activités mises en œuvre, entre autres</w:t>
      </w:r>
      <w:r w:rsidR="00D602D6">
        <w:rPr>
          <w:lang w:val="fr-FR"/>
        </w:rPr>
        <w:t xml:space="preserve"> </w:t>
      </w:r>
      <w:r w:rsidR="004014D1" w:rsidRPr="00043A0E">
        <w:rPr>
          <w:lang w:val="fr-FR"/>
        </w:rPr>
        <w:t>:</w:t>
      </w:r>
    </w:p>
    <w:p w14:paraId="76C1B5ED" w14:textId="205A32FA"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C</w:t>
      </w:r>
      <w:r w:rsidR="004014D1" w:rsidRPr="00043A0E">
        <w:rPr>
          <w:lang w:val="fr-FR"/>
        </w:rPr>
        <w:t>onseils en ligne</w:t>
      </w:r>
      <w:r w:rsidR="00D602D6">
        <w:rPr>
          <w:lang w:val="fr-FR"/>
        </w:rPr>
        <w:t xml:space="preserve"> </w:t>
      </w:r>
      <w:r w:rsidR="004014D1" w:rsidRPr="00043A0E">
        <w:rPr>
          <w:lang w:val="fr-FR"/>
        </w:rPr>
        <w:t>: soutien aux élèves et aux enseignants vu l</w:t>
      </w:r>
      <w:r w:rsidR="00AC66A6">
        <w:rPr>
          <w:lang w:val="fr-FR"/>
        </w:rPr>
        <w:t>’</w:t>
      </w:r>
      <w:r w:rsidR="004014D1" w:rsidRPr="00043A0E">
        <w:rPr>
          <w:lang w:val="fr-FR"/>
        </w:rPr>
        <w:t>expérience de la pandémie et après le retour à l</w:t>
      </w:r>
      <w:r w:rsidR="00AC66A6">
        <w:rPr>
          <w:lang w:val="fr-FR"/>
        </w:rPr>
        <w:t>’</w:t>
      </w:r>
      <w:r w:rsidR="004014D1" w:rsidRPr="00043A0E">
        <w:rPr>
          <w:lang w:val="fr-FR"/>
        </w:rPr>
        <w:t>école après la formation à distance</w:t>
      </w:r>
      <w:r w:rsidR="00D602D6">
        <w:rPr>
          <w:lang w:val="fr-FR"/>
        </w:rPr>
        <w:t> ;</w:t>
      </w:r>
    </w:p>
    <w:p w14:paraId="006D417C" w14:textId="28A6C181"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F</w:t>
      </w:r>
      <w:r w:rsidR="004014D1" w:rsidRPr="00043A0E">
        <w:rPr>
          <w:lang w:val="fr-FR"/>
        </w:rPr>
        <w:t>ormations pour les enseignants, les parents et les élèves sur les principes de la communication positive et la médiation entre pairs et à l</w:t>
      </w:r>
      <w:r w:rsidR="00AC66A6">
        <w:rPr>
          <w:lang w:val="fr-FR"/>
        </w:rPr>
        <w:t>’</w:t>
      </w:r>
      <w:r w:rsidR="004014D1" w:rsidRPr="00043A0E">
        <w:rPr>
          <w:lang w:val="fr-FR"/>
        </w:rPr>
        <w:t>école</w:t>
      </w:r>
      <w:r w:rsidR="00D602D6">
        <w:rPr>
          <w:lang w:val="fr-FR"/>
        </w:rPr>
        <w:t> ;</w:t>
      </w:r>
    </w:p>
    <w:p w14:paraId="7A75D33D" w14:textId="15318ACE"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U</w:t>
      </w:r>
      <w:r w:rsidR="004014D1" w:rsidRPr="00043A0E">
        <w:rPr>
          <w:lang w:val="fr-FR"/>
        </w:rPr>
        <w:t>ne plateforme de diagnostic des facteurs de protection et de risque sur la base de laquelle les directeurs d</w:t>
      </w:r>
      <w:r w:rsidR="00AC66A6">
        <w:rPr>
          <w:lang w:val="fr-FR"/>
        </w:rPr>
        <w:t>’</w:t>
      </w:r>
      <w:r w:rsidR="004014D1" w:rsidRPr="00043A0E">
        <w:rPr>
          <w:lang w:val="fr-FR"/>
        </w:rPr>
        <w:t>école peuvent prendre des mesures éducatives et préventives</w:t>
      </w:r>
      <w:r w:rsidR="00D602D6">
        <w:rPr>
          <w:lang w:val="fr-FR"/>
        </w:rPr>
        <w:t> ;</w:t>
      </w:r>
    </w:p>
    <w:p w14:paraId="1535B6E9" w14:textId="01C8F37C"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M</w:t>
      </w:r>
      <w:r w:rsidR="004014D1" w:rsidRPr="00043A0E">
        <w:rPr>
          <w:lang w:val="fr-FR"/>
        </w:rPr>
        <w:t>ise en œuvre de programmes de promotion et de prévention de la santé mentale</w:t>
      </w:r>
      <w:r w:rsidR="00D602D6">
        <w:rPr>
          <w:lang w:val="fr-FR"/>
        </w:rPr>
        <w:t> ;</w:t>
      </w:r>
    </w:p>
    <w:p w14:paraId="48B6CF4D" w14:textId="0F887A4F"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P</w:t>
      </w:r>
      <w:r w:rsidR="004014D1" w:rsidRPr="00043A0E">
        <w:rPr>
          <w:lang w:val="fr-FR"/>
        </w:rPr>
        <w:t>rotection de la santé mentale des enfants et des élèves ayant des besoins divers dans un environnement préscolaire et scolaire multiculturel</w:t>
      </w:r>
      <w:r w:rsidR="00D602D6">
        <w:rPr>
          <w:lang w:val="fr-FR"/>
        </w:rPr>
        <w:t> ;</w:t>
      </w:r>
    </w:p>
    <w:p w14:paraId="283BA1D4" w14:textId="36BDA9E0"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N</w:t>
      </w:r>
      <w:r w:rsidR="004014D1" w:rsidRPr="00043A0E">
        <w:rPr>
          <w:lang w:val="fr-FR"/>
        </w:rPr>
        <w:t>ormes de travail</w:t>
      </w:r>
      <w:r w:rsidR="009C032C">
        <w:rPr>
          <w:lang w:val="fr-FR"/>
        </w:rPr>
        <w:t> </w:t>
      </w:r>
      <w:r w:rsidR="004014D1" w:rsidRPr="00043A0E">
        <w:rPr>
          <w:lang w:val="fr-FR"/>
        </w:rPr>
        <w:t>: amélioration de la qualité du travail avec l</w:t>
      </w:r>
      <w:r w:rsidR="00AC66A6">
        <w:rPr>
          <w:lang w:val="fr-FR"/>
        </w:rPr>
        <w:t>’</w:t>
      </w:r>
      <w:r w:rsidR="004014D1" w:rsidRPr="00043A0E">
        <w:rPr>
          <w:lang w:val="fr-FR"/>
        </w:rPr>
        <w:t>enfant, l</w:t>
      </w:r>
      <w:r w:rsidR="00AC66A6">
        <w:rPr>
          <w:lang w:val="fr-FR"/>
        </w:rPr>
        <w:t>’</w:t>
      </w:r>
      <w:r w:rsidR="004014D1" w:rsidRPr="00043A0E">
        <w:rPr>
          <w:lang w:val="fr-FR"/>
        </w:rPr>
        <w:t>élève et la famille dans le domaine de la psychothérapie et du soutien psychologique.</w:t>
      </w:r>
    </w:p>
    <w:p w14:paraId="12BC083A" w14:textId="29502238" w:rsidR="004014D1" w:rsidRPr="00043A0E" w:rsidRDefault="00BB00F2" w:rsidP="00BB00F2">
      <w:pPr>
        <w:pStyle w:val="SingleTxtG"/>
        <w:rPr>
          <w:lang w:val="fr-FR"/>
        </w:rPr>
      </w:pPr>
      <w:r w:rsidRPr="00043A0E">
        <w:rPr>
          <w:lang w:val="fr-FR"/>
        </w:rPr>
        <w:t>138.</w:t>
      </w:r>
      <w:r w:rsidRPr="00043A0E">
        <w:rPr>
          <w:lang w:val="fr-FR"/>
        </w:rPr>
        <w:tab/>
      </w:r>
      <w:r w:rsidR="004014D1" w:rsidRPr="00043A0E">
        <w:rPr>
          <w:lang w:val="fr-FR"/>
        </w:rPr>
        <w:t>Mesures dans le domaine de l</w:t>
      </w:r>
      <w:r w:rsidR="00AC66A6">
        <w:rPr>
          <w:lang w:val="fr-FR"/>
        </w:rPr>
        <w:t>’</w:t>
      </w:r>
      <w:r w:rsidR="004014D1" w:rsidRPr="00043A0E">
        <w:rPr>
          <w:lang w:val="fr-FR"/>
        </w:rPr>
        <w:t>égalité des chances en matière d</w:t>
      </w:r>
      <w:r w:rsidR="00AC66A6">
        <w:rPr>
          <w:lang w:val="fr-FR"/>
        </w:rPr>
        <w:t>’</w:t>
      </w:r>
      <w:r w:rsidR="004014D1" w:rsidRPr="00043A0E">
        <w:rPr>
          <w:lang w:val="fr-FR"/>
        </w:rPr>
        <w:t xml:space="preserve">éducation pour les élèves et de la </w:t>
      </w:r>
      <w:r w:rsidR="004014D1" w:rsidRPr="00437B16">
        <w:rPr>
          <w:bCs/>
          <w:lang w:val="fr-FR"/>
        </w:rPr>
        <w:t>lutte</w:t>
      </w:r>
      <w:r w:rsidR="004014D1" w:rsidRPr="00043A0E">
        <w:rPr>
          <w:lang w:val="fr-FR"/>
        </w:rPr>
        <w:t xml:space="preserve"> contre l</w:t>
      </w:r>
      <w:r w:rsidR="00AC66A6">
        <w:rPr>
          <w:lang w:val="fr-FR"/>
        </w:rPr>
        <w:t>’</w:t>
      </w:r>
      <w:r w:rsidR="004014D1" w:rsidRPr="00043A0E">
        <w:rPr>
          <w:lang w:val="fr-FR"/>
        </w:rPr>
        <w:t>exclusion numérique</w:t>
      </w:r>
      <w:r w:rsidR="00D602D6">
        <w:rPr>
          <w:lang w:val="fr-FR"/>
        </w:rPr>
        <w:t xml:space="preserve"> </w:t>
      </w:r>
      <w:r w:rsidR="004014D1" w:rsidRPr="00043A0E">
        <w:rPr>
          <w:lang w:val="fr-FR"/>
        </w:rPr>
        <w:t>:</w:t>
      </w:r>
    </w:p>
    <w:p w14:paraId="5294541D" w14:textId="207E6578" w:rsidR="004014D1" w:rsidRPr="00043A0E" w:rsidRDefault="00BB00F2" w:rsidP="00BB00F2">
      <w:pPr>
        <w:pStyle w:val="Bullet1G"/>
        <w:numPr>
          <w:ilvl w:val="0"/>
          <w:numId w:val="0"/>
        </w:numPr>
        <w:tabs>
          <w:tab w:val="left" w:pos="1701"/>
        </w:tabs>
        <w:ind w:left="1701" w:hanging="170"/>
        <w:rPr>
          <w:bCs/>
          <w:lang w:val="fr-FR"/>
        </w:rPr>
      </w:pPr>
      <w:r w:rsidRPr="00043A0E">
        <w:rPr>
          <w:bCs/>
          <w:lang w:val="fr-FR"/>
        </w:rPr>
        <w:t>•</w:t>
      </w:r>
      <w:r w:rsidRPr="00043A0E">
        <w:rPr>
          <w:bCs/>
          <w:lang w:val="fr-FR"/>
        </w:rPr>
        <w:tab/>
      </w:r>
      <w:r w:rsidR="00770EAC">
        <w:rPr>
          <w:lang w:val="fr-FR"/>
        </w:rPr>
        <w:t>F</w:t>
      </w:r>
      <w:r w:rsidR="004014D1" w:rsidRPr="00043A0E">
        <w:rPr>
          <w:lang w:val="fr-FR"/>
        </w:rPr>
        <w:t>ourniture</w:t>
      </w:r>
      <w:r w:rsidR="004014D1" w:rsidRPr="00043A0E">
        <w:rPr>
          <w:bCs/>
          <w:lang w:val="fr-FR"/>
        </w:rPr>
        <w:t xml:space="preserve"> aux écoles d’un </w:t>
      </w:r>
      <w:r w:rsidR="001E7DC7">
        <w:rPr>
          <w:bCs/>
          <w:lang w:val="fr-FR"/>
        </w:rPr>
        <w:t>I</w:t>
      </w:r>
      <w:r w:rsidR="004014D1" w:rsidRPr="00043A0E">
        <w:rPr>
          <w:bCs/>
          <w:lang w:val="fr-FR"/>
        </w:rPr>
        <w:t>nternet rapide et sûr</w:t>
      </w:r>
      <w:r w:rsidR="00D602D6">
        <w:rPr>
          <w:bCs/>
          <w:lang w:val="fr-FR"/>
        </w:rPr>
        <w:t xml:space="preserve"> </w:t>
      </w:r>
      <w:r w:rsidR="004014D1" w:rsidRPr="00043A0E">
        <w:rPr>
          <w:bCs/>
          <w:lang w:val="fr-FR"/>
        </w:rPr>
        <w:t>: projet d</w:t>
      </w:r>
      <w:r w:rsidR="00AC66A6">
        <w:rPr>
          <w:bCs/>
          <w:lang w:val="fr-FR"/>
        </w:rPr>
        <w:t>’</w:t>
      </w:r>
      <w:r w:rsidR="004014D1" w:rsidRPr="00043A0E">
        <w:rPr>
          <w:bCs/>
          <w:lang w:val="fr-FR"/>
        </w:rPr>
        <w:t xml:space="preserve">une valeur de 1,9 milliard </w:t>
      </w:r>
      <w:proofErr w:type="spellStart"/>
      <w:r w:rsidR="004014D1" w:rsidRPr="00043A0E">
        <w:rPr>
          <w:bCs/>
          <w:lang w:val="fr-FR"/>
        </w:rPr>
        <w:t>zł</w:t>
      </w:r>
      <w:proofErr w:type="spellEnd"/>
      <w:r w:rsidR="004014D1" w:rsidRPr="00043A0E">
        <w:rPr>
          <w:bCs/>
          <w:lang w:val="fr-FR"/>
        </w:rPr>
        <w:t>, mise en œuvre 2018-2027</w:t>
      </w:r>
      <w:r w:rsidR="00D602D6">
        <w:rPr>
          <w:bCs/>
          <w:lang w:val="fr-FR"/>
        </w:rPr>
        <w:t> ;</w:t>
      </w:r>
    </w:p>
    <w:p w14:paraId="1F6BBB79" w14:textId="7E6AA962" w:rsidR="004014D1" w:rsidRPr="00043A0E" w:rsidRDefault="00BB00F2" w:rsidP="00BB00F2">
      <w:pPr>
        <w:pStyle w:val="Bullet1G"/>
        <w:numPr>
          <w:ilvl w:val="0"/>
          <w:numId w:val="0"/>
        </w:numPr>
        <w:tabs>
          <w:tab w:val="left" w:pos="1701"/>
        </w:tabs>
        <w:ind w:left="1701" w:hanging="170"/>
        <w:rPr>
          <w:bCs/>
          <w:lang w:val="fr-FR"/>
        </w:rPr>
      </w:pPr>
      <w:r w:rsidRPr="00043A0E">
        <w:rPr>
          <w:bCs/>
          <w:lang w:val="fr-FR"/>
        </w:rPr>
        <w:t>•</w:t>
      </w:r>
      <w:r w:rsidRPr="00043A0E">
        <w:rPr>
          <w:bCs/>
          <w:lang w:val="fr-FR"/>
        </w:rPr>
        <w:tab/>
      </w:r>
      <w:r w:rsidR="00770EAC">
        <w:rPr>
          <w:lang w:val="fr-FR"/>
        </w:rPr>
        <w:t>P</w:t>
      </w:r>
      <w:r w:rsidR="004014D1" w:rsidRPr="00043A0E">
        <w:rPr>
          <w:lang w:val="fr-FR"/>
        </w:rPr>
        <w:t>lateforme</w:t>
      </w:r>
      <w:r w:rsidR="004014D1" w:rsidRPr="00043A0E">
        <w:rPr>
          <w:bCs/>
          <w:lang w:val="fr-FR"/>
        </w:rPr>
        <w:t xml:space="preserve"> éducative intégrée – une plateforme de formation et d</w:t>
      </w:r>
      <w:r w:rsidR="00AC66A6">
        <w:rPr>
          <w:bCs/>
          <w:lang w:val="fr-FR"/>
        </w:rPr>
        <w:t>’</w:t>
      </w:r>
      <w:r w:rsidR="004014D1" w:rsidRPr="00043A0E">
        <w:rPr>
          <w:bCs/>
          <w:lang w:val="fr-FR"/>
        </w:rPr>
        <w:t>apprentissage avec une base de données de 31</w:t>
      </w:r>
      <w:r w:rsidR="00A62B5E">
        <w:rPr>
          <w:bCs/>
          <w:lang w:val="fr-FR"/>
        </w:rPr>
        <w:t> </w:t>
      </w:r>
      <w:r w:rsidR="004014D1" w:rsidRPr="00043A0E">
        <w:rPr>
          <w:bCs/>
          <w:lang w:val="fr-FR"/>
        </w:rPr>
        <w:t>000 matériels gratuits pour l</w:t>
      </w:r>
      <w:r w:rsidR="00AC66A6">
        <w:rPr>
          <w:bCs/>
          <w:lang w:val="fr-FR"/>
        </w:rPr>
        <w:t>’</w:t>
      </w:r>
      <w:r w:rsidR="004014D1" w:rsidRPr="00043A0E">
        <w:rPr>
          <w:bCs/>
          <w:lang w:val="fr-FR"/>
        </w:rPr>
        <w:t>enseignement général, professionnel et inclusif</w:t>
      </w:r>
      <w:r w:rsidR="00D602D6">
        <w:rPr>
          <w:bCs/>
          <w:lang w:val="fr-FR"/>
        </w:rPr>
        <w:t> ;</w:t>
      </w:r>
    </w:p>
    <w:p w14:paraId="0303C9C2" w14:textId="3641B311" w:rsidR="004014D1" w:rsidRDefault="00BB00F2" w:rsidP="00BB00F2">
      <w:pPr>
        <w:pStyle w:val="Bullet1G"/>
        <w:numPr>
          <w:ilvl w:val="0"/>
          <w:numId w:val="0"/>
        </w:numPr>
        <w:tabs>
          <w:tab w:val="left" w:pos="1701"/>
        </w:tabs>
        <w:ind w:left="1701" w:hanging="170"/>
        <w:rPr>
          <w:bCs/>
          <w:lang w:val="fr-FR"/>
        </w:rPr>
      </w:pPr>
      <w:r>
        <w:rPr>
          <w:bCs/>
          <w:lang w:val="fr-FR"/>
        </w:rPr>
        <w:t>•</w:t>
      </w:r>
      <w:r>
        <w:rPr>
          <w:bCs/>
          <w:lang w:val="fr-FR"/>
        </w:rPr>
        <w:tab/>
      </w:r>
      <w:r w:rsidR="00770EAC">
        <w:rPr>
          <w:lang w:val="fr-FR"/>
        </w:rPr>
        <w:t>S</w:t>
      </w:r>
      <w:r w:rsidR="004014D1" w:rsidRPr="00043A0E">
        <w:rPr>
          <w:lang w:val="fr-FR"/>
        </w:rPr>
        <w:t>outien</w:t>
      </w:r>
      <w:r w:rsidR="004014D1" w:rsidRPr="00043A0E">
        <w:rPr>
          <w:bCs/>
          <w:lang w:val="fr-FR"/>
        </w:rPr>
        <w:t xml:space="preserve"> aux écoles à la formation à distance</w:t>
      </w:r>
      <w:r w:rsidR="00D602D6">
        <w:rPr>
          <w:bCs/>
          <w:lang w:val="fr-FR"/>
        </w:rPr>
        <w:t xml:space="preserve"> </w:t>
      </w:r>
      <w:r w:rsidR="004014D1" w:rsidRPr="00043A0E">
        <w:rPr>
          <w:bCs/>
          <w:lang w:val="fr-FR"/>
        </w:rPr>
        <w:t>: soutien en termes de matériel, de logiciels et d</w:t>
      </w:r>
      <w:r w:rsidR="00AC66A6">
        <w:rPr>
          <w:bCs/>
          <w:lang w:val="fr-FR"/>
        </w:rPr>
        <w:t>’</w:t>
      </w:r>
      <w:r w:rsidR="004014D1" w:rsidRPr="00043A0E">
        <w:rPr>
          <w:bCs/>
          <w:lang w:val="fr-FR"/>
        </w:rPr>
        <w:t>accès à l</w:t>
      </w:r>
      <w:r w:rsidR="00AC66A6">
        <w:rPr>
          <w:bCs/>
          <w:lang w:val="fr-FR"/>
        </w:rPr>
        <w:t>’</w:t>
      </w:r>
      <w:r w:rsidR="001E7DC7">
        <w:rPr>
          <w:bCs/>
          <w:lang w:val="fr-FR"/>
        </w:rPr>
        <w:t>I</w:t>
      </w:r>
      <w:r w:rsidR="004014D1" w:rsidRPr="00043A0E">
        <w:rPr>
          <w:bCs/>
          <w:lang w:val="fr-FR"/>
        </w:rPr>
        <w:t>nternet, formation des enseignants, matériel pédagogique gratuit.</w:t>
      </w:r>
    </w:p>
    <w:p w14:paraId="435FBED0" w14:textId="68241A2D" w:rsidR="004014D1" w:rsidRPr="00221B1A" w:rsidRDefault="00770EAC" w:rsidP="00BB00F2">
      <w:pPr>
        <w:pStyle w:val="H1G"/>
        <w:rPr>
          <w:lang w:val="fr-FR"/>
        </w:rPr>
      </w:pPr>
      <w:r>
        <w:rPr>
          <w:lang w:val="fr-FR"/>
        </w:rPr>
        <w:tab/>
      </w:r>
      <w:r w:rsidR="00FA7247" w:rsidRPr="00221B1A">
        <w:rPr>
          <w:lang w:val="fr-FR"/>
        </w:rPr>
        <w:t>B</w:t>
      </w:r>
      <w:r w:rsidR="004014D1" w:rsidRPr="00221B1A">
        <w:rPr>
          <w:lang w:val="fr-FR"/>
        </w:rPr>
        <w:t xml:space="preserve">. </w:t>
      </w:r>
      <w:r w:rsidRPr="00221B1A">
        <w:rPr>
          <w:lang w:val="fr-FR"/>
        </w:rPr>
        <w:tab/>
      </w:r>
      <w:r w:rsidR="004014D1" w:rsidRPr="00221B1A">
        <w:rPr>
          <w:lang w:val="fr-FR"/>
        </w:rPr>
        <w:t>Promotion de la poursuite de l</w:t>
      </w:r>
      <w:r w:rsidR="00AC66A6">
        <w:rPr>
          <w:lang w:val="fr-FR"/>
        </w:rPr>
        <w:t>’</w:t>
      </w:r>
      <w:r w:rsidR="004014D1" w:rsidRPr="00221B1A">
        <w:rPr>
          <w:lang w:val="fr-FR"/>
        </w:rPr>
        <w:t>éducation des enfants roms</w:t>
      </w:r>
    </w:p>
    <w:p w14:paraId="4B281944" w14:textId="17095C18" w:rsidR="004014D1" w:rsidRPr="00043A0E" w:rsidRDefault="00BB00F2" w:rsidP="00BB00F2">
      <w:pPr>
        <w:pStyle w:val="SingleTxtG"/>
        <w:rPr>
          <w:bCs/>
          <w:lang w:val="fr-FR"/>
        </w:rPr>
      </w:pPr>
      <w:r w:rsidRPr="00043A0E">
        <w:rPr>
          <w:lang w:val="fr-FR"/>
        </w:rPr>
        <w:t>139.</w:t>
      </w:r>
      <w:r w:rsidRPr="00043A0E">
        <w:rPr>
          <w:lang w:val="fr-FR"/>
        </w:rPr>
        <w:tab/>
      </w:r>
      <w:r w:rsidR="004014D1" w:rsidRPr="00043A0E">
        <w:rPr>
          <w:bCs/>
          <w:lang w:val="fr-FR"/>
        </w:rPr>
        <w:t>Dans le cadre du programme d</w:t>
      </w:r>
      <w:r w:rsidR="00AC66A6">
        <w:rPr>
          <w:bCs/>
          <w:lang w:val="fr-FR"/>
        </w:rPr>
        <w:t>’</w:t>
      </w:r>
      <w:r w:rsidR="004014D1" w:rsidRPr="00043A0E">
        <w:rPr>
          <w:bCs/>
          <w:lang w:val="fr-FR"/>
        </w:rPr>
        <w:t>intégration sociale et civique des Roms en Pologne 2021-2030, 135 bourses ont été attribuées en 2021, 117 en 2022.</w:t>
      </w:r>
    </w:p>
    <w:p w14:paraId="5C5E1F2B" w14:textId="6BEA4FEE" w:rsidR="004014D1" w:rsidRPr="00043A0E" w:rsidRDefault="00BB00F2" w:rsidP="00BB00F2">
      <w:pPr>
        <w:pStyle w:val="SingleTxtG"/>
        <w:rPr>
          <w:bCs/>
          <w:lang w:val="fr-FR"/>
        </w:rPr>
      </w:pPr>
      <w:r w:rsidRPr="00043A0E">
        <w:rPr>
          <w:lang w:val="fr-FR"/>
        </w:rPr>
        <w:t>140.</w:t>
      </w:r>
      <w:r w:rsidRPr="00043A0E">
        <w:rPr>
          <w:lang w:val="fr-FR"/>
        </w:rPr>
        <w:tab/>
      </w:r>
      <w:r w:rsidR="004014D1" w:rsidRPr="00043A0E">
        <w:rPr>
          <w:bCs/>
          <w:lang w:val="fr-FR"/>
        </w:rPr>
        <w:t>Les mesures éducatives ont permis d</w:t>
      </w:r>
      <w:r w:rsidR="00AC66A6">
        <w:rPr>
          <w:bCs/>
          <w:lang w:val="fr-FR"/>
        </w:rPr>
        <w:t>’</w:t>
      </w:r>
      <w:r w:rsidR="004014D1" w:rsidRPr="00043A0E">
        <w:rPr>
          <w:bCs/>
          <w:lang w:val="fr-FR"/>
        </w:rPr>
        <w:t>améliorer les résultats scolaires des élèves roms dans les écoles primaires et de réduire le pourcentage d</w:t>
      </w:r>
      <w:r w:rsidR="00AC66A6">
        <w:rPr>
          <w:bCs/>
          <w:lang w:val="fr-FR"/>
        </w:rPr>
        <w:t>’</w:t>
      </w:r>
      <w:r w:rsidR="004014D1" w:rsidRPr="00043A0E">
        <w:rPr>
          <w:bCs/>
          <w:lang w:val="fr-FR"/>
        </w:rPr>
        <w:t>élèves roms placés par leurs parents dans des écoles spéciales. Les élèves roms choisissent principalement des écoles secondaires professionnelles.</w:t>
      </w:r>
    </w:p>
    <w:p w14:paraId="21DE89D1" w14:textId="3C678F1E" w:rsidR="004014D1" w:rsidRDefault="00BB00F2" w:rsidP="00BB00F2">
      <w:pPr>
        <w:pStyle w:val="SingleTxtG"/>
        <w:rPr>
          <w:bCs/>
          <w:lang w:val="fr-FR"/>
        </w:rPr>
      </w:pPr>
      <w:r>
        <w:rPr>
          <w:lang w:val="fr-FR"/>
        </w:rPr>
        <w:t>141.</w:t>
      </w:r>
      <w:r>
        <w:rPr>
          <w:lang w:val="fr-FR"/>
        </w:rPr>
        <w:tab/>
      </w:r>
      <w:r w:rsidR="004014D1" w:rsidRPr="00043A0E">
        <w:rPr>
          <w:bCs/>
          <w:lang w:val="fr-FR"/>
        </w:rPr>
        <w:t>Afin d</w:t>
      </w:r>
      <w:r w:rsidR="00AC66A6">
        <w:rPr>
          <w:bCs/>
          <w:lang w:val="fr-FR"/>
        </w:rPr>
        <w:t>’</w:t>
      </w:r>
      <w:r w:rsidR="004014D1" w:rsidRPr="00043A0E">
        <w:rPr>
          <w:bCs/>
          <w:lang w:val="fr-FR"/>
        </w:rPr>
        <w:t>examiner l</w:t>
      </w:r>
      <w:r w:rsidR="00AC66A6">
        <w:rPr>
          <w:bCs/>
          <w:lang w:val="fr-FR"/>
        </w:rPr>
        <w:t>’</w:t>
      </w:r>
      <w:r w:rsidR="004014D1" w:rsidRPr="00043A0E">
        <w:rPr>
          <w:bCs/>
          <w:lang w:val="fr-FR"/>
        </w:rPr>
        <w:t>impact de l</w:t>
      </w:r>
      <w:r w:rsidR="00AC66A6">
        <w:rPr>
          <w:bCs/>
          <w:lang w:val="fr-FR"/>
        </w:rPr>
        <w:t>’</w:t>
      </w:r>
      <w:r w:rsidR="004014D1" w:rsidRPr="00043A0E">
        <w:rPr>
          <w:bCs/>
          <w:lang w:val="fr-FR"/>
        </w:rPr>
        <w:t>aide sur l</w:t>
      </w:r>
      <w:r w:rsidR="00AC66A6">
        <w:rPr>
          <w:bCs/>
          <w:lang w:val="fr-FR"/>
        </w:rPr>
        <w:t>’</w:t>
      </w:r>
      <w:r w:rsidR="004014D1" w:rsidRPr="00043A0E">
        <w:rPr>
          <w:bCs/>
          <w:lang w:val="fr-FR"/>
        </w:rPr>
        <w:t>éducation, une organisation rom a été chargée en 2022 d</w:t>
      </w:r>
      <w:r w:rsidR="00AC66A6">
        <w:rPr>
          <w:bCs/>
          <w:lang w:val="fr-FR"/>
        </w:rPr>
        <w:t>’</w:t>
      </w:r>
      <w:r w:rsidR="004014D1" w:rsidRPr="00043A0E">
        <w:rPr>
          <w:bCs/>
          <w:lang w:val="fr-FR"/>
        </w:rPr>
        <w:t xml:space="preserve">analyser le système de bourses pour les étudiants roms. Les résultats indiquent un rôle important du soutien financier lors de la prise de décisions de poursuivre des études. </w:t>
      </w:r>
    </w:p>
    <w:p w14:paraId="7159DE8E" w14:textId="4A79DC4F" w:rsidR="004014D1" w:rsidRPr="00221B1A" w:rsidRDefault="00770EAC" w:rsidP="00BB00F2">
      <w:pPr>
        <w:pStyle w:val="H1G"/>
        <w:rPr>
          <w:lang w:val="fr-FR"/>
        </w:rPr>
      </w:pPr>
      <w:r>
        <w:rPr>
          <w:lang w:val="fr-FR"/>
        </w:rPr>
        <w:tab/>
      </w:r>
      <w:r w:rsidR="00FA7247" w:rsidRPr="00221B1A">
        <w:rPr>
          <w:lang w:val="fr-FR"/>
        </w:rPr>
        <w:t>C</w:t>
      </w:r>
      <w:r w:rsidR="004014D1" w:rsidRPr="00221B1A">
        <w:rPr>
          <w:lang w:val="fr-FR"/>
        </w:rPr>
        <w:t xml:space="preserve">. </w:t>
      </w:r>
      <w:r w:rsidRPr="00221B1A">
        <w:rPr>
          <w:lang w:val="fr-FR"/>
        </w:rPr>
        <w:tab/>
      </w:r>
      <w:r w:rsidR="004014D1" w:rsidRPr="00221B1A">
        <w:rPr>
          <w:lang w:val="fr-FR"/>
        </w:rPr>
        <w:t>Accès à l</w:t>
      </w:r>
      <w:r w:rsidR="00AC66A6">
        <w:rPr>
          <w:lang w:val="fr-FR"/>
        </w:rPr>
        <w:t>’</w:t>
      </w:r>
      <w:r w:rsidR="004014D1" w:rsidRPr="00221B1A">
        <w:rPr>
          <w:lang w:val="fr-FR"/>
        </w:rPr>
        <w:t>éducation pour les enfants réfugiés et demandeurs d</w:t>
      </w:r>
      <w:r w:rsidR="00AC66A6">
        <w:rPr>
          <w:lang w:val="fr-FR"/>
        </w:rPr>
        <w:t>’</w:t>
      </w:r>
      <w:r w:rsidR="004014D1" w:rsidRPr="00221B1A">
        <w:rPr>
          <w:lang w:val="fr-FR"/>
        </w:rPr>
        <w:t>asile</w:t>
      </w:r>
    </w:p>
    <w:p w14:paraId="1FBBE04E" w14:textId="7669301C" w:rsidR="004014D1" w:rsidRPr="00043A0E" w:rsidRDefault="00BB00F2" w:rsidP="00BB00F2">
      <w:pPr>
        <w:pStyle w:val="SingleTxtG"/>
        <w:rPr>
          <w:bCs/>
          <w:lang w:val="fr-FR"/>
        </w:rPr>
      </w:pPr>
      <w:r w:rsidRPr="00043A0E">
        <w:rPr>
          <w:lang w:val="fr-FR"/>
        </w:rPr>
        <w:t>142.</w:t>
      </w:r>
      <w:r w:rsidRPr="00043A0E">
        <w:rPr>
          <w:lang w:val="fr-FR"/>
        </w:rPr>
        <w:tab/>
      </w:r>
      <w:r w:rsidR="004014D1" w:rsidRPr="00043A0E">
        <w:rPr>
          <w:bCs/>
          <w:lang w:val="fr-FR"/>
        </w:rPr>
        <w:t>Dans tous les centres surveillés pour étrangers où des enfants en âge scolaire sont détenus, des enseignants des écoles locales dispensent des cours, au niveau primaire et secondaire. La spécificité, la courte durée et l</w:t>
      </w:r>
      <w:r w:rsidR="00AC66A6">
        <w:rPr>
          <w:bCs/>
          <w:lang w:val="fr-FR"/>
        </w:rPr>
        <w:t>’</w:t>
      </w:r>
      <w:r w:rsidR="004014D1" w:rsidRPr="00043A0E">
        <w:rPr>
          <w:bCs/>
          <w:lang w:val="fr-FR"/>
        </w:rPr>
        <w:t>objectif du séjour dans le centre sont prises en compte. Les centres disposent également d</w:t>
      </w:r>
      <w:r w:rsidR="00AC66A6">
        <w:rPr>
          <w:bCs/>
          <w:lang w:val="fr-FR"/>
        </w:rPr>
        <w:t>’</w:t>
      </w:r>
      <w:r w:rsidR="004014D1" w:rsidRPr="00043A0E">
        <w:rPr>
          <w:bCs/>
          <w:lang w:val="fr-FR"/>
        </w:rPr>
        <w:t>équipes éducatives qui organisent des activités culturelles et éducatives, ainsi que des cours de rattrapage (cours de langue pour enfants et adultes, cours d</w:t>
      </w:r>
      <w:r w:rsidR="00AC66A6">
        <w:rPr>
          <w:bCs/>
          <w:lang w:val="fr-FR"/>
        </w:rPr>
        <w:t>’</w:t>
      </w:r>
      <w:r w:rsidR="004014D1" w:rsidRPr="00043A0E">
        <w:rPr>
          <w:bCs/>
          <w:lang w:val="fr-FR"/>
        </w:rPr>
        <w:t>art, cours pour améliorer les fonctions manuelles, visuelles et logiques, les mathématiques), des activités de sport et d</w:t>
      </w:r>
      <w:r w:rsidR="00AC66A6">
        <w:rPr>
          <w:bCs/>
          <w:lang w:val="fr-FR"/>
        </w:rPr>
        <w:t>’</w:t>
      </w:r>
      <w:r w:rsidR="004014D1" w:rsidRPr="00043A0E">
        <w:rPr>
          <w:bCs/>
          <w:lang w:val="fr-FR"/>
        </w:rPr>
        <w:t>intégration, pour enfants et adultes.</w:t>
      </w:r>
    </w:p>
    <w:p w14:paraId="0598C76A" w14:textId="571FB4D5" w:rsidR="004014D1" w:rsidRPr="00043A0E" w:rsidRDefault="00BB00F2" w:rsidP="00C24413">
      <w:pPr>
        <w:pStyle w:val="SingleTxtG"/>
        <w:keepNext/>
        <w:keepLines/>
        <w:rPr>
          <w:bCs/>
          <w:lang w:val="fr-FR"/>
        </w:rPr>
      </w:pPr>
      <w:r w:rsidRPr="00043A0E">
        <w:rPr>
          <w:lang w:val="fr-FR"/>
        </w:rPr>
        <w:t>143.</w:t>
      </w:r>
      <w:r w:rsidRPr="00043A0E">
        <w:rPr>
          <w:lang w:val="fr-FR"/>
        </w:rPr>
        <w:tab/>
      </w:r>
      <w:r w:rsidR="004014D1" w:rsidRPr="00043A0E">
        <w:rPr>
          <w:bCs/>
          <w:lang w:val="fr-FR"/>
        </w:rPr>
        <w:t>En 2021, entre autres</w:t>
      </w:r>
      <w:r w:rsidR="00D602D6">
        <w:rPr>
          <w:bCs/>
          <w:lang w:val="fr-FR"/>
        </w:rPr>
        <w:t xml:space="preserve"> </w:t>
      </w:r>
      <w:r w:rsidR="004014D1" w:rsidRPr="00043A0E">
        <w:rPr>
          <w:bCs/>
          <w:lang w:val="fr-FR"/>
        </w:rPr>
        <w:t>:</w:t>
      </w:r>
    </w:p>
    <w:p w14:paraId="5126CE07" w14:textId="6DF124DA" w:rsidR="004014D1" w:rsidRPr="00043A0E" w:rsidRDefault="00BB00F2" w:rsidP="00BB00F2">
      <w:pPr>
        <w:pStyle w:val="Bullet1G"/>
        <w:numPr>
          <w:ilvl w:val="0"/>
          <w:numId w:val="0"/>
        </w:numPr>
        <w:tabs>
          <w:tab w:val="left" w:pos="1701"/>
        </w:tabs>
        <w:ind w:left="1701" w:hanging="170"/>
        <w:rPr>
          <w:bCs/>
          <w:lang w:val="fr-FR"/>
        </w:rPr>
      </w:pPr>
      <w:r w:rsidRPr="00043A0E">
        <w:rPr>
          <w:bCs/>
          <w:lang w:val="fr-FR"/>
        </w:rPr>
        <w:t>•</w:t>
      </w:r>
      <w:r w:rsidRPr="00043A0E">
        <w:rPr>
          <w:bCs/>
          <w:lang w:val="fr-FR"/>
        </w:rPr>
        <w:tab/>
      </w:r>
      <w:r w:rsidR="00770EAC">
        <w:rPr>
          <w:lang w:val="fr-FR"/>
        </w:rPr>
        <w:t>L</w:t>
      </w:r>
      <w:r w:rsidR="00AC66A6">
        <w:rPr>
          <w:lang w:val="fr-FR"/>
        </w:rPr>
        <w:t>’</w:t>
      </w:r>
      <w:r w:rsidR="004014D1" w:rsidRPr="00043A0E">
        <w:rPr>
          <w:lang w:val="fr-FR"/>
        </w:rPr>
        <w:t>enseignement</w:t>
      </w:r>
      <w:r w:rsidR="004014D1" w:rsidRPr="00043A0E">
        <w:rPr>
          <w:bCs/>
          <w:lang w:val="fr-FR"/>
        </w:rPr>
        <w:t xml:space="preserve"> du polonais comme langue étrangère aux étrangers pris en charge par l</w:t>
      </w:r>
      <w:r w:rsidR="00AC66A6">
        <w:rPr>
          <w:bCs/>
          <w:lang w:val="fr-FR"/>
        </w:rPr>
        <w:t>’</w:t>
      </w:r>
      <w:r w:rsidR="004014D1" w:rsidRPr="00043A0E">
        <w:rPr>
          <w:bCs/>
          <w:lang w:val="fr-FR"/>
        </w:rPr>
        <w:t>Office des étrangers a été introduit, sous une forme de formation à distance</w:t>
      </w:r>
      <w:r w:rsidR="00D602D6">
        <w:rPr>
          <w:bCs/>
          <w:lang w:val="fr-FR"/>
        </w:rPr>
        <w:t> ;</w:t>
      </w:r>
    </w:p>
    <w:p w14:paraId="58BAB5F0" w14:textId="3E8420F5" w:rsidR="004014D1" w:rsidRPr="00043A0E" w:rsidRDefault="00BB00F2" w:rsidP="00BB00F2">
      <w:pPr>
        <w:pStyle w:val="Bullet1G"/>
        <w:numPr>
          <w:ilvl w:val="0"/>
          <w:numId w:val="0"/>
        </w:numPr>
        <w:tabs>
          <w:tab w:val="left" w:pos="1701"/>
        </w:tabs>
        <w:ind w:left="1701" w:hanging="170"/>
        <w:rPr>
          <w:bCs/>
          <w:lang w:val="fr-FR"/>
        </w:rPr>
      </w:pPr>
      <w:r w:rsidRPr="00043A0E">
        <w:rPr>
          <w:bCs/>
          <w:lang w:val="fr-FR"/>
        </w:rPr>
        <w:t>•</w:t>
      </w:r>
      <w:r w:rsidRPr="00043A0E">
        <w:rPr>
          <w:bCs/>
          <w:lang w:val="fr-FR"/>
        </w:rPr>
        <w:tab/>
      </w:r>
      <w:r w:rsidR="004014D1" w:rsidRPr="00043A0E">
        <w:rPr>
          <w:bCs/>
          <w:lang w:val="fr-FR"/>
        </w:rPr>
        <w:t xml:space="preserve">40 </w:t>
      </w:r>
      <w:r w:rsidR="004014D1" w:rsidRPr="00043A0E">
        <w:rPr>
          <w:lang w:val="fr-FR"/>
        </w:rPr>
        <w:t>équipements</w:t>
      </w:r>
      <w:r w:rsidR="004014D1" w:rsidRPr="00043A0E">
        <w:rPr>
          <w:bCs/>
          <w:lang w:val="fr-FR"/>
        </w:rPr>
        <w:t xml:space="preserve"> informatiques pour la formation à distance ont été achetés pour les enfants couverts par l</w:t>
      </w:r>
      <w:r w:rsidR="00AC66A6">
        <w:rPr>
          <w:bCs/>
          <w:lang w:val="fr-FR"/>
        </w:rPr>
        <w:t>’</w:t>
      </w:r>
      <w:r w:rsidR="004014D1" w:rsidRPr="00043A0E">
        <w:rPr>
          <w:bCs/>
          <w:lang w:val="fr-FR"/>
        </w:rPr>
        <w:t>aide sociale</w:t>
      </w:r>
      <w:r w:rsidR="00D602D6">
        <w:rPr>
          <w:bCs/>
          <w:lang w:val="fr-FR"/>
        </w:rPr>
        <w:t> ;</w:t>
      </w:r>
    </w:p>
    <w:p w14:paraId="0DE29866" w14:textId="238EF61B" w:rsidR="004014D1" w:rsidRPr="00043A0E" w:rsidRDefault="00BB00F2" w:rsidP="00BB00F2">
      <w:pPr>
        <w:pStyle w:val="Bullet1G"/>
        <w:numPr>
          <w:ilvl w:val="0"/>
          <w:numId w:val="0"/>
        </w:numPr>
        <w:tabs>
          <w:tab w:val="left" w:pos="1701"/>
        </w:tabs>
        <w:ind w:left="1701" w:hanging="170"/>
        <w:rPr>
          <w:bCs/>
          <w:lang w:val="fr-FR"/>
        </w:rPr>
      </w:pPr>
      <w:r w:rsidRPr="00043A0E">
        <w:rPr>
          <w:bCs/>
          <w:lang w:val="fr-FR"/>
        </w:rPr>
        <w:t>•</w:t>
      </w:r>
      <w:r w:rsidRPr="00043A0E">
        <w:rPr>
          <w:bCs/>
          <w:lang w:val="fr-FR"/>
        </w:rPr>
        <w:tab/>
      </w:r>
      <w:r w:rsidR="00770EAC">
        <w:rPr>
          <w:bCs/>
          <w:lang w:val="fr-FR"/>
        </w:rPr>
        <w:t>U</w:t>
      </w:r>
      <w:r w:rsidR="004014D1" w:rsidRPr="00043A0E">
        <w:rPr>
          <w:bCs/>
          <w:lang w:val="fr-FR"/>
        </w:rPr>
        <w:t xml:space="preserve">n </w:t>
      </w:r>
      <w:r w:rsidR="004014D1" w:rsidRPr="00043A0E">
        <w:rPr>
          <w:lang w:val="fr-FR"/>
        </w:rPr>
        <w:t>guide</w:t>
      </w:r>
      <w:r w:rsidR="004014D1" w:rsidRPr="00043A0E">
        <w:rPr>
          <w:bCs/>
          <w:lang w:val="fr-FR"/>
        </w:rPr>
        <w:t xml:space="preserve"> sur l</w:t>
      </w:r>
      <w:r w:rsidR="00AC66A6">
        <w:rPr>
          <w:bCs/>
          <w:lang w:val="fr-FR"/>
        </w:rPr>
        <w:t>’</w:t>
      </w:r>
      <w:r w:rsidR="004014D1" w:rsidRPr="00043A0E">
        <w:rPr>
          <w:bCs/>
          <w:lang w:val="fr-FR"/>
        </w:rPr>
        <w:t>éducation des enfants étrangers, les règles d</w:t>
      </w:r>
      <w:r w:rsidR="00AC66A6">
        <w:rPr>
          <w:bCs/>
          <w:lang w:val="fr-FR"/>
        </w:rPr>
        <w:t>’</w:t>
      </w:r>
      <w:r w:rsidR="004014D1" w:rsidRPr="00043A0E">
        <w:rPr>
          <w:bCs/>
          <w:lang w:val="fr-FR"/>
        </w:rPr>
        <w:t>admission à l</w:t>
      </w:r>
      <w:r w:rsidR="00AC66A6">
        <w:rPr>
          <w:bCs/>
          <w:lang w:val="fr-FR"/>
        </w:rPr>
        <w:t>’</w:t>
      </w:r>
      <w:r w:rsidR="004014D1" w:rsidRPr="00043A0E">
        <w:rPr>
          <w:bCs/>
          <w:lang w:val="fr-FR"/>
        </w:rPr>
        <w:t>école, les formes de soutien dans les écoles a été élaboré et est disponible en dix versions linguistiques sur le site web de l</w:t>
      </w:r>
      <w:r w:rsidR="00AC66A6">
        <w:rPr>
          <w:bCs/>
          <w:lang w:val="fr-FR"/>
        </w:rPr>
        <w:t>’</w:t>
      </w:r>
      <w:r w:rsidR="004014D1" w:rsidRPr="00043A0E">
        <w:rPr>
          <w:bCs/>
          <w:lang w:val="fr-FR"/>
        </w:rPr>
        <w:t>Office.</w:t>
      </w:r>
    </w:p>
    <w:p w14:paraId="48FD3D39" w14:textId="3AB0969E" w:rsidR="004014D1" w:rsidRDefault="00BB00F2" w:rsidP="00BB00F2">
      <w:pPr>
        <w:pStyle w:val="SingleTxtG"/>
        <w:rPr>
          <w:bCs/>
          <w:lang w:val="fr-FR"/>
        </w:rPr>
      </w:pPr>
      <w:r>
        <w:rPr>
          <w:lang w:val="fr-FR"/>
        </w:rPr>
        <w:t>144.</w:t>
      </w:r>
      <w:r>
        <w:rPr>
          <w:lang w:val="fr-FR"/>
        </w:rPr>
        <w:tab/>
      </w:r>
      <w:r w:rsidR="004014D1" w:rsidRPr="00043A0E">
        <w:rPr>
          <w:bCs/>
          <w:lang w:val="fr-FR"/>
        </w:rPr>
        <w:t>Depuis 2022, des cours pour adultes et enfants sont organisés dans les centres pour étrangers pour faciliter l</w:t>
      </w:r>
      <w:r w:rsidR="00AC66A6">
        <w:rPr>
          <w:bCs/>
          <w:lang w:val="fr-FR"/>
        </w:rPr>
        <w:t>’</w:t>
      </w:r>
      <w:r w:rsidR="004014D1" w:rsidRPr="00043A0E">
        <w:rPr>
          <w:bCs/>
          <w:lang w:val="fr-FR"/>
        </w:rPr>
        <w:t>adaptation et apporter des informations, dan</w:t>
      </w:r>
      <w:r w:rsidR="00D602D6">
        <w:rPr>
          <w:bCs/>
          <w:lang w:val="fr-FR"/>
        </w:rPr>
        <w:t>s</w:t>
      </w:r>
      <w:r w:rsidR="004014D1" w:rsidRPr="00043A0E">
        <w:rPr>
          <w:bCs/>
          <w:lang w:val="fr-FR"/>
        </w:rPr>
        <w:t xml:space="preserve"> leur cadre est notamment abordée la question de la scolarisation des enfants. </w:t>
      </w:r>
    </w:p>
    <w:p w14:paraId="36228814" w14:textId="265079EF" w:rsidR="004014D1" w:rsidRPr="00221B1A" w:rsidRDefault="00770EAC" w:rsidP="00BB00F2">
      <w:pPr>
        <w:pStyle w:val="H1G"/>
        <w:rPr>
          <w:lang w:val="fr-FR"/>
        </w:rPr>
      </w:pPr>
      <w:r>
        <w:rPr>
          <w:lang w:val="fr-FR"/>
        </w:rPr>
        <w:tab/>
      </w:r>
      <w:r w:rsidR="00FA7247" w:rsidRPr="00221B1A">
        <w:rPr>
          <w:lang w:val="fr-FR"/>
        </w:rPr>
        <w:t>D</w:t>
      </w:r>
      <w:r w:rsidR="004014D1" w:rsidRPr="00221B1A">
        <w:rPr>
          <w:lang w:val="fr-FR"/>
        </w:rPr>
        <w:t xml:space="preserve">. </w:t>
      </w:r>
      <w:r w:rsidRPr="00221B1A">
        <w:rPr>
          <w:lang w:val="fr-FR"/>
        </w:rPr>
        <w:tab/>
      </w:r>
      <w:r w:rsidR="004014D1" w:rsidRPr="00221B1A">
        <w:rPr>
          <w:lang w:val="fr-FR"/>
        </w:rPr>
        <w:t>Amélioration de la qualité de l</w:t>
      </w:r>
      <w:r w:rsidR="00AC66A6">
        <w:rPr>
          <w:lang w:val="fr-FR"/>
        </w:rPr>
        <w:t>’</w:t>
      </w:r>
      <w:r w:rsidR="004014D1" w:rsidRPr="00221B1A">
        <w:rPr>
          <w:lang w:val="fr-FR"/>
        </w:rPr>
        <w:t>enseignement des langues minoritaires</w:t>
      </w:r>
    </w:p>
    <w:p w14:paraId="65CB2EF8" w14:textId="4B55EEA2" w:rsidR="004014D1" w:rsidRPr="00043A0E" w:rsidRDefault="00BB00F2" w:rsidP="00BB00F2">
      <w:pPr>
        <w:pStyle w:val="SingleTxtG"/>
        <w:rPr>
          <w:lang w:val="fr-FR"/>
        </w:rPr>
      </w:pPr>
      <w:r w:rsidRPr="00043A0E">
        <w:rPr>
          <w:lang w:val="fr-FR"/>
        </w:rPr>
        <w:t>145.</w:t>
      </w:r>
      <w:r w:rsidRPr="00043A0E">
        <w:rPr>
          <w:lang w:val="fr-FR"/>
        </w:rPr>
        <w:tab/>
      </w:r>
      <w:r w:rsidR="004014D1" w:rsidRPr="00043A0E">
        <w:rPr>
          <w:lang w:val="fr-FR"/>
        </w:rPr>
        <w:t>Les auteurs de manuels pour les matières histoire et culture et géographie de l’</w:t>
      </w:r>
      <w:r w:rsidR="00A62B5E" w:rsidRPr="00043A0E">
        <w:rPr>
          <w:lang w:val="fr-FR"/>
        </w:rPr>
        <w:t>État</w:t>
      </w:r>
      <w:r w:rsidR="004014D1" w:rsidRPr="00043A0E">
        <w:rPr>
          <w:lang w:val="fr-FR"/>
        </w:rPr>
        <w:t xml:space="preserve"> à l</w:t>
      </w:r>
      <w:r w:rsidR="00AC66A6">
        <w:rPr>
          <w:lang w:val="fr-FR"/>
        </w:rPr>
        <w:t>’</w:t>
      </w:r>
      <w:r w:rsidR="004014D1" w:rsidRPr="00043A0E">
        <w:rPr>
          <w:lang w:val="fr-FR"/>
        </w:rPr>
        <w:t>aire culturelle duquel la minorité nationale s</w:t>
      </w:r>
      <w:r w:rsidR="00AC66A6">
        <w:rPr>
          <w:lang w:val="fr-FR"/>
        </w:rPr>
        <w:t>’</w:t>
      </w:r>
      <w:r w:rsidR="004014D1" w:rsidRPr="00043A0E">
        <w:rPr>
          <w:lang w:val="fr-FR"/>
        </w:rPr>
        <w:t xml:space="preserve">identifie sont tenus de prendre en compte les </w:t>
      </w:r>
      <w:r w:rsidR="004014D1" w:rsidRPr="00437B16">
        <w:rPr>
          <w:bCs/>
          <w:lang w:val="fr-FR"/>
        </w:rPr>
        <w:t>recommandations</w:t>
      </w:r>
      <w:r w:rsidR="004014D1" w:rsidRPr="00043A0E">
        <w:rPr>
          <w:lang w:val="fr-FR"/>
        </w:rPr>
        <w:t xml:space="preserve"> des commissions bilatérales pour les manuels et d</w:t>
      </w:r>
      <w:r w:rsidR="00AC66A6">
        <w:rPr>
          <w:lang w:val="fr-FR"/>
        </w:rPr>
        <w:t>’</w:t>
      </w:r>
      <w:r w:rsidR="004014D1" w:rsidRPr="00043A0E">
        <w:rPr>
          <w:lang w:val="fr-FR"/>
        </w:rPr>
        <w:t>autres équipes pour les manuels agissant sur la base d</w:t>
      </w:r>
      <w:r w:rsidR="00AC66A6">
        <w:rPr>
          <w:lang w:val="fr-FR"/>
        </w:rPr>
        <w:t>’</w:t>
      </w:r>
      <w:r w:rsidR="004014D1" w:rsidRPr="00043A0E">
        <w:rPr>
          <w:lang w:val="fr-FR"/>
        </w:rPr>
        <w:t>accords internationaux de coopération dans le domaine de l</w:t>
      </w:r>
      <w:r w:rsidR="00AC66A6">
        <w:rPr>
          <w:lang w:val="fr-FR"/>
        </w:rPr>
        <w:t>’</w:t>
      </w:r>
      <w:r w:rsidR="004014D1" w:rsidRPr="00043A0E">
        <w:rPr>
          <w:lang w:val="fr-FR"/>
        </w:rPr>
        <w:t>éducation ou d</w:t>
      </w:r>
      <w:r w:rsidR="00AC66A6">
        <w:rPr>
          <w:lang w:val="fr-FR"/>
        </w:rPr>
        <w:t>’</w:t>
      </w:r>
      <w:r w:rsidR="004014D1" w:rsidRPr="00043A0E">
        <w:rPr>
          <w:lang w:val="fr-FR"/>
        </w:rPr>
        <w:t>accords des comités nationaux de l</w:t>
      </w:r>
      <w:r w:rsidR="00AC66A6">
        <w:rPr>
          <w:lang w:val="fr-FR"/>
        </w:rPr>
        <w:t>’</w:t>
      </w:r>
      <w:r w:rsidR="004014D1" w:rsidRPr="00043A0E">
        <w:rPr>
          <w:lang w:val="fr-FR"/>
        </w:rPr>
        <w:t>UNESCO.</w:t>
      </w:r>
    </w:p>
    <w:p w14:paraId="3ED5D9C7" w14:textId="3A00CA19" w:rsidR="004014D1" w:rsidRPr="00043A0E" w:rsidRDefault="00BB00F2" w:rsidP="00BB00F2">
      <w:pPr>
        <w:pStyle w:val="SingleTxtG"/>
        <w:rPr>
          <w:lang w:val="fr-FR"/>
        </w:rPr>
      </w:pPr>
      <w:r w:rsidRPr="00043A0E">
        <w:rPr>
          <w:lang w:val="fr-FR"/>
        </w:rPr>
        <w:t>146.</w:t>
      </w:r>
      <w:r w:rsidRPr="00043A0E">
        <w:rPr>
          <w:lang w:val="fr-FR"/>
        </w:rPr>
        <w:tab/>
      </w:r>
      <w:r w:rsidR="004014D1" w:rsidRPr="00043A0E">
        <w:rPr>
          <w:lang w:val="fr-FR"/>
        </w:rPr>
        <w:t>Depuis 1.01.2020, les manuels scolaires doivent avoir une version numérique en plus de la version papier, ce qui les rend plus accessibles.</w:t>
      </w:r>
    </w:p>
    <w:p w14:paraId="2D108089" w14:textId="37DD25D2" w:rsidR="004014D1" w:rsidRDefault="00BB00F2" w:rsidP="00BB00F2">
      <w:pPr>
        <w:pStyle w:val="SingleTxtG"/>
        <w:rPr>
          <w:lang w:val="fr-FR"/>
        </w:rPr>
      </w:pPr>
      <w:r>
        <w:rPr>
          <w:lang w:val="fr-FR"/>
        </w:rPr>
        <w:t>147.</w:t>
      </w:r>
      <w:r>
        <w:rPr>
          <w:lang w:val="fr-FR"/>
        </w:rPr>
        <w:tab/>
      </w:r>
      <w:r w:rsidR="004014D1" w:rsidRPr="00043A0E">
        <w:rPr>
          <w:lang w:val="fr-FR"/>
        </w:rPr>
        <w:t>En vertu de la loi du 27.10.2017 sur le financement des tâches éducatives, les manuels et les livres auxiliaires destinés à l</w:t>
      </w:r>
      <w:r w:rsidR="00AC66A6">
        <w:rPr>
          <w:lang w:val="fr-FR"/>
        </w:rPr>
        <w:t>’</w:t>
      </w:r>
      <w:r w:rsidR="004014D1" w:rsidRPr="00043A0E">
        <w:rPr>
          <w:lang w:val="fr-FR"/>
        </w:rPr>
        <w:t>éducation des élèves et ayant pour but de maintenir le sens de l</w:t>
      </w:r>
      <w:r w:rsidR="00AC66A6">
        <w:rPr>
          <w:lang w:val="fr-FR"/>
        </w:rPr>
        <w:t>’</w:t>
      </w:r>
      <w:r w:rsidR="004014D1" w:rsidRPr="00043A0E">
        <w:rPr>
          <w:lang w:val="fr-FR"/>
        </w:rPr>
        <w:t xml:space="preserve">identité </w:t>
      </w:r>
      <w:r w:rsidR="004014D1" w:rsidRPr="00437B16">
        <w:rPr>
          <w:bCs/>
          <w:lang w:val="fr-FR"/>
        </w:rPr>
        <w:t>nationale</w:t>
      </w:r>
      <w:r w:rsidR="004014D1" w:rsidRPr="00043A0E">
        <w:rPr>
          <w:lang w:val="fr-FR"/>
        </w:rPr>
        <w:t>, ethnique et linguistique peuvent être subventionnés par le budget de l</w:t>
      </w:r>
      <w:r w:rsidR="00AC66A6">
        <w:rPr>
          <w:lang w:val="fr-FR"/>
        </w:rPr>
        <w:t>’</w:t>
      </w:r>
      <w:r w:rsidR="004014D1" w:rsidRPr="00043A0E">
        <w:rPr>
          <w:lang w:val="fr-FR"/>
        </w:rPr>
        <w:t xml:space="preserve">État. Tous les manuels scolaires et les livres auxiliaires pour les minorités développés par les éditeurs, au tirage </w:t>
      </w:r>
      <w:r w:rsidR="00D602D6" w:rsidRPr="00043A0E">
        <w:rPr>
          <w:lang w:val="fr-FR"/>
        </w:rPr>
        <w:t>répondant</w:t>
      </w:r>
      <w:r w:rsidR="004014D1" w:rsidRPr="00043A0E">
        <w:rPr>
          <w:lang w:val="fr-FR"/>
        </w:rPr>
        <w:t xml:space="preserve"> à la demande, ont été financés par le budget de l</w:t>
      </w:r>
      <w:r w:rsidR="00AC66A6">
        <w:rPr>
          <w:lang w:val="fr-FR"/>
        </w:rPr>
        <w:t>’</w:t>
      </w:r>
      <w:r w:rsidR="004014D1" w:rsidRPr="00043A0E">
        <w:rPr>
          <w:lang w:val="fr-FR"/>
        </w:rPr>
        <w:t>État. Les versions électroniques sont mises sur la plate-forme d</w:t>
      </w:r>
      <w:r w:rsidR="00AC66A6">
        <w:rPr>
          <w:lang w:val="fr-FR"/>
        </w:rPr>
        <w:t>’</w:t>
      </w:r>
      <w:r w:rsidR="004014D1" w:rsidRPr="00043A0E">
        <w:rPr>
          <w:lang w:val="fr-FR"/>
        </w:rPr>
        <w:t>éducation intégrée (https://zpe.gov.pl.) et gratuites.</w:t>
      </w:r>
    </w:p>
    <w:p w14:paraId="6D1FC80E" w14:textId="79F71E89" w:rsidR="004014D1" w:rsidRPr="00221B1A" w:rsidRDefault="00770EAC" w:rsidP="00BB00F2">
      <w:pPr>
        <w:pStyle w:val="HChG"/>
        <w:rPr>
          <w:lang w:val="fr-FR"/>
        </w:rPr>
      </w:pPr>
      <w:r>
        <w:rPr>
          <w:lang w:val="fr-FR"/>
        </w:rPr>
        <w:tab/>
      </w:r>
      <w:r w:rsidR="00FA7247" w:rsidRPr="00221B1A">
        <w:rPr>
          <w:lang w:val="fr-FR"/>
        </w:rPr>
        <w:t>XV</w:t>
      </w:r>
      <w:r w:rsidR="004014D1" w:rsidRPr="00221B1A">
        <w:rPr>
          <w:lang w:val="fr-FR"/>
        </w:rPr>
        <w:t xml:space="preserve">. </w:t>
      </w:r>
      <w:r w:rsidRPr="00221B1A">
        <w:rPr>
          <w:lang w:val="fr-FR"/>
        </w:rPr>
        <w:tab/>
      </w:r>
      <w:r w:rsidR="004014D1" w:rsidRPr="00221B1A">
        <w:rPr>
          <w:lang w:val="fr-FR"/>
        </w:rPr>
        <w:t xml:space="preserve">Droits culturels (article 15) </w:t>
      </w:r>
    </w:p>
    <w:p w14:paraId="774ABB71" w14:textId="185B5E51" w:rsidR="004014D1" w:rsidRPr="00221B1A" w:rsidRDefault="00770EAC" w:rsidP="00BB00F2">
      <w:pPr>
        <w:pStyle w:val="H1G"/>
        <w:rPr>
          <w:lang w:val="fr-FR"/>
        </w:rPr>
      </w:pPr>
      <w:r>
        <w:rPr>
          <w:lang w:val="fr-FR"/>
        </w:rPr>
        <w:tab/>
      </w:r>
      <w:r w:rsidR="00FA7247" w:rsidRPr="00221B1A">
        <w:rPr>
          <w:lang w:val="fr-FR"/>
        </w:rPr>
        <w:t>A</w:t>
      </w:r>
      <w:r w:rsidR="004014D1" w:rsidRPr="00221B1A">
        <w:rPr>
          <w:lang w:val="fr-FR"/>
        </w:rPr>
        <w:t xml:space="preserve">. </w:t>
      </w:r>
      <w:r w:rsidRPr="00221B1A">
        <w:rPr>
          <w:lang w:val="fr-FR"/>
        </w:rPr>
        <w:tab/>
      </w:r>
      <w:r w:rsidR="004014D1" w:rsidRPr="00221B1A">
        <w:rPr>
          <w:lang w:val="fr-FR"/>
        </w:rPr>
        <w:t>Mise en œuvre du programme Culture populaire et traditionnelle, soutien à la culture des minorités nationales et ethniques</w:t>
      </w:r>
    </w:p>
    <w:p w14:paraId="0905CFB8" w14:textId="4CA382C9" w:rsidR="004014D1" w:rsidRPr="00043A0E" w:rsidRDefault="00BB00F2" w:rsidP="00BB00F2">
      <w:pPr>
        <w:pStyle w:val="SingleTxtG"/>
        <w:rPr>
          <w:lang w:val="fr-FR"/>
        </w:rPr>
      </w:pPr>
      <w:r w:rsidRPr="00043A0E">
        <w:rPr>
          <w:lang w:val="fr-FR"/>
        </w:rPr>
        <w:t>148.</w:t>
      </w:r>
      <w:r w:rsidRPr="00043A0E">
        <w:rPr>
          <w:lang w:val="fr-FR"/>
        </w:rPr>
        <w:tab/>
      </w:r>
      <w:r w:rsidR="004014D1" w:rsidRPr="00043A0E">
        <w:rPr>
          <w:lang w:val="fr-FR"/>
        </w:rPr>
        <w:t xml:space="preserve">Le programme Culture </w:t>
      </w:r>
      <w:r w:rsidR="00D602D6" w:rsidRPr="00043A0E">
        <w:rPr>
          <w:lang w:val="fr-FR"/>
        </w:rPr>
        <w:t>populaire</w:t>
      </w:r>
      <w:r w:rsidR="004014D1" w:rsidRPr="00043A0E">
        <w:rPr>
          <w:lang w:val="fr-FR"/>
        </w:rPr>
        <w:t xml:space="preserve"> et traditionnelle soutient des projets de préservation des traditions dans divers domaines de la culture populaire de toutes les régions ethnographiques et </w:t>
      </w:r>
      <w:r w:rsidR="004014D1" w:rsidRPr="00437B16">
        <w:rPr>
          <w:bCs/>
          <w:lang w:val="fr-FR"/>
        </w:rPr>
        <w:t>ethniques</w:t>
      </w:r>
      <w:r w:rsidR="004014D1" w:rsidRPr="00043A0E">
        <w:rPr>
          <w:lang w:val="fr-FR"/>
        </w:rPr>
        <w:t xml:space="preserve"> de la Pologne, y compris des minorités nationales et ethniques. Des projets de documentation et d</w:t>
      </w:r>
      <w:r w:rsidR="00AC66A6">
        <w:rPr>
          <w:lang w:val="fr-FR"/>
        </w:rPr>
        <w:t>’</w:t>
      </w:r>
      <w:r w:rsidR="004014D1" w:rsidRPr="00043A0E">
        <w:rPr>
          <w:lang w:val="fr-FR"/>
        </w:rPr>
        <w:t>archivage, d</w:t>
      </w:r>
      <w:r w:rsidR="00AC66A6">
        <w:rPr>
          <w:lang w:val="fr-FR"/>
        </w:rPr>
        <w:t>’</w:t>
      </w:r>
      <w:r w:rsidR="004014D1" w:rsidRPr="00043A0E">
        <w:rPr>
          <w:lang w:val="fr-FR"/>
        </w:rPr>
        <w:t>éducation, de vulgarisation, de publication et d</w:t>
      </w:r>
      <w:r w:rsidR="00AC66A6">
        <w:rPr>
          <w:lang w:val="fr-FR"/>
        </w:rPr>
        <w:t>’</w:t>
      </w:r>
      <w:r w:rsidR="004014D1" w:rsidRPr="00043A0E">
        <w:rPr>
          <w:lang w:val="fr-FR"/>
        </w:rPr>
        <w:t xml:space="preserve">animation sont également subventionnés. En 2021, 21 projets ont été cofinancés, en 2022 – 13. </w:t>
      </w:r>
    </w:p>
    <w:p w14:paraId="3EFE8E73" w14:textId="0A146CED" w:rsidR="004014D1" w:rsidRPr="00043A0E" w:rsidRDefault="00BB00F2" w:rsidP="00BB00F2">
      <w:pPr>
        <w:pStyle w:val="SingleTxtG"/>
        <w:rPr>
          <w:bCs/>
          <w:lang w:val="fr-FR"/>
        </w:rPr>
      </w:pPr>
      <w:r w:rsidRPr="00043A0E">
        <w:rPr>
          <w:lang w:val="fr-FR"/>
        </w:rPr>
        <w:t>149.</w:t>
      </w:r>
      <w:r w:rsidRPr="00043A0E">
        <w:rPr>
          <w:lang w:val="fr-FR"/>
        </w:rPr>
        <w:tab/>
      </w:r>
      <w:r w:rsidR="004014D1" w:rsidRPr="00043A0E">
        <w:rPr>
          <w:lang w:val="fr-FR"/>
        </w:rPr>
        <w:t>Les minorités nationales et ethniques, en plus des formes de soutien aux activités généralement disponibles pour toutes les organisations, bénéficient d</w:t>
      </w:r>
      <w:r w:rsidR="00AC66A6">
        <w:rPr>
          <w:lang w:val="fr-FR"/>
        </w:rPr>
        <w:t>’</w:t>
      </w:r>
      <w:r w:rsidR="004014D1" w:rsidRPr="00043A0E">
        <w:rPr>
          <w:lang w:val="fr-FR"/>
        </w:rPr>
        <w:t xml:space="preserve">un soutien spécial du budget de </w:t>
      </w:r>
      <w:r w:rsidR="004014D1" w:rsidRPr="00437B16">
        <w:rPr>
          <w:bCs/>
          <w:lang w:val="fr-FR"/>
        </w:rPr>
        <w:t>l</w:t>
      </w:r>
      <w:r w:rsidR="00AC66A6">
        <w:rPr>
          <w:bCs/>
          <w:lang w:val="fr-FR"/>
        </w:rPr>
        <w:t>’</w:t>
      </w:r>
      <w:r w:rsidR="004014D1" w:rsidRPr="00437B16">
        <w:rPr>
          <w:bCs/>
          <w:lang w:val="fr-FR"/>
        </w:rPr>
        <w:t>État</w:t>
      </w:r>
      <w:r w:rsidR="004014D1" w:rsidRPr="00043A0E">
        <w:rPr>
          <w:lang w:val="fr-FR"/>
        </w:rPr>
        <w:t xml:space="preserve"> pour la protection, la préservation et le développement de l</w:t>
      </w:r>
      <w:r w:rsidR="00AC66A6">
        <w:rPr>
          <w:lang w:val="fr-FR"/>
        </w:rPr>
        <w:t>’</w:t>
      </w:r>
      <w:r w:rsidR="004014D1" w:rsidRPr="00043A0E">
        <w:rPr>
          <w:lang w:val="fr-FR"/>
        </w:rPr>
        <w:t>identité culturelle des minorités nationales et ethniques et la préservation et le développement de la langue régionale, garanti par la loi du 6.01.2005 sur les minorités nationales et ethniques et la langue régionale</w:t>
      </w:r>
      <w:r w:rsidR="004014D1" w:rsidRPr="00043A0E">
        <w:rPr>
          <w:bCs/>
          <w:lang w:val="fr-FR"/>
        </w:rPr>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6"/>
        <w:gridCol w:w="1417"/>
        <w:gridCol w:w="1417"/>
      </w:tblGrid>
      <w:tr w:rsidR="004014D1" w:rsidRPr="000521AA" w14:paraId="415296B3" w14:textId="77777777" w:rsidTr="00836C3E">
        <w:trPr>
          <w:tblHeader/>
        </w:trPr>
        <w:tc>
          <w:tcPr>
            <w:tcW w:w="4536" w:type="dxa"/>
            <w:tcBorders>
              <w:top w:val="single" w:sz="4" w:space="0" w:color="auto"/>
              <w:bottom w:val="single" w:sz="12" w:space="0" w:color="auto"/>
            </w:tcBorders>
            <w:shd w:val="clear" w:color="auto" w:fill="auto"/>
            <w:vAlign w:val="bottom"/>
          </w:tcPr>
          <w:p w14:paraId="46ABABFE" w14:textId="77777777" w:rsidR="004014D1" w:rsidRPr="00043A0E" w:rsidRDefault="004014D1" w:rsidP="0018214F">
            <w:pPr>
              <w:pStyle w:val="SingleTxtG"/>
              <w:suppressAutoHyphens w:val="0"/>
              <w:spacing w:before="80" w:after="80" w:line="200" w:lineRule="exact"/>
              <w:ind w:left="0" w:right="0"/>
              <w:jc w:val="left"/>
              <w:rPr>
                <w:bCs/>
                <w:i/>
                <w:sz w:val="16"/>
                <w:lang w:val="fr-FR"/>
              </w:rPr>
            </w:pPr>
          </w:p>
        </w:tc>
        <w:tc>
          <w:tcPr>
            <w:tcW w:w="1417" w:type="dxa"/>
            <w:tcBorders>
              <w:top w:val="single" w:sz="4" w:space="0" w:color="auto"/>
              <w:bottom w:val="single" w:sz="12" w:space="0" w:color="auto"/>
            </w:tcBorders>
            <w:shd w:val="clear" w:color="auto" w:fill="auto"/>
            <w:vAlign w:val="bottom"/>
          </w:tcPr>
          <w:p w14:paraId="42F1FD6C" w14:textId="77777777" w:rsidR="004014D1" w:rsidRPr="00043A0E" w:rsidRDefault="004014D1" w:rsidP="0018214F">
            <w:pPr>
              <w:pStyle w:val="SingleTxtG"/>
              <w:suppressAutoHyphens w:val="0"/>
              <w:spacing w:before="80" w:after="80" w:line="200" w:lineRule="exact"/>
              <w:ind w:left="0" w:right="0"/>
              <w:jc w:val="right"/>
              <w:rPr>
                <w:bCs/>
                <w:i/>
                <w:sz w:val="16"/>
                <w:lang w:val="fr-FR"/>
              </w:rPr>
            </w:pPr>
            <w:r w:rsidRPr="00043A0E">
              <w:rPr>
                <w:bCs/>
                <w:i/>
                <w:sz w:val="16"/>
                <w:lang w:val="fr-FR"/>
              </w:rPr>
              <w:t>2021</w:t>
            </w:r>
          </w:p>
        </w:tc>
        <w:tc>
          <w:tcPr>
            <w:tcW w:w="1417" w:type="dxa"/>
            <w:tcBorders>
              <w:top w:val="single" w:sz="4" w:space="0" w:color="auto"/>
              <w:bottom w:val="single" w:sz="12" w:space="0" w:color="auto"/>
            </w:tcBorders>
            <w:shd w:val="clear" w:color="auto" w:fill="auto"/>
            <w:vAlign w:val="bottom"/>
          </w:tcPr>
          <w:p w14:paraId="58940361" w14:textId="77777777" w:rsidR="004014D1" w:rsidRPr="00043A0E" w:rsidRDefault="004014D1" w:rsidP="0018214F">
            <w:pPr>
              <w:pStyle w:val="SingleTxtG"/>
              <w:suppressAutoHyphens w:val="0"/>
              <w:spacing w:before="80" w:after="80" w:line="200" w:lineRule="exact"/>
              <w:ind w:left="0" w:right="0"/>
              <w:jc w:val="right"/>
              <w:rPr>
                <w:bCs/>
                <w:i/>
                <w:sz w:val="16"/>
                <w:lang w:val="fr-FR"/>
              </w:rPr>
            </w:pPr>
            <w:r w:rsidRPr="00043A0E">
              <w:rPr>
                <w:bCs/>
                <w:i/>
                <w:sz w:val="16"/>
                <w:lang w:val="fr-FR"/>
              </w:rPr>
              <w:t>2022</w:t>
            </w:r>
          </w:p>
        </w:tc>
      </w:tr>
      <w:tr w:rsidR="004014D1" w:rsidRPr="000521AA" w14:paraId="344963FC" w14:textId="77777777" w:rsidTr="00836C3E">
        <w:tc>
          <w:tcPr>
            <w:tcW w:w="4536" w:type="dxa"/>
            <w:tcBorders>
              <w:top w:val="single" w:sz="12" w:space="0" w:color="auto"/>
            </w:tcBorders>
            <w:shd w:val="clear" w:color="auto" w:fill="auto"/>
          </w:tcPr>
          <w:p w14:paraId="186C318A" w14:textId="77777777"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 xml:space="preserve">Subventions, millions </w:t>
            </w:r>
            <w:proofErr w:type="spellStart"/>
            <w:r w:rsidRPr="00043A0E">
              <w:rPr>
                <w:sz w:val="18"/>
                <w:lang w:val="fr-FR"/>
              </w:rPr>
              <w:t>zł</w:t>
            </w:r>
            <w:proofErr w:type="spellEnd"/>
          </w:p>
        </w:tc>
        <w:tc>
          <w:tcPr>
            <w:tcW w:w="1417" w:type="dxa"/>
            <w:tcBorders>
              <w:top w:val="single" w:sz="12" w:space="0" w:color="auto"/>
            </w:tcBorders>
            <w:shd w:val="clear" w:color="auto" w:fill="auto"/>
            <w:vAlign w:val="bottom"/>
          </w:tcPr>
          <w:p w14:paraId="09B52CD0" w14:textId="3F628D34"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16</w:t>
            </w:r>
            <w:r w:rsidR="00A62B5E">
              <w:rPr>
                <w:bCs/>
                <w:sz w:val="18"/>
                <w:lang w:val="fr-FR"/>
              </w:rPr>
              <w:t> </w:t>
            </w:r>
            <w:r w:rsidRPr="00043A0E">
              <w:rPr>
                <w:bCs/>
                <w:sz w:val="18"/>
                <w:lang w:val="fr-FR"/>
              </w:rPr>
              <w:t>418</w:t>
            </w:r>
            <w:r w:rsidR="00A62B5E">
              <w:rPr>
                <w:bCs/>
                <w:sz w:val="18"/>
                <w:lang w:val="fr-FR"/>
              </w:rPr>
              <w:t> </w:t>
            </w:r>
            <w:r w:rsidRPr="00043A0E">
              <w:rPr>
                <w:bCs/>
                <w:sz w:val="18"/>
                <w:lang w:val="fr-FR"/>
              </w:rPr>
              <w:t>000</w:t>
            </w:r>
          </w:p>
        </w:tc>
        <w:tc>
          <w:tcPr>
            <w:tcW w:w="1417" w:type="dxa"/>
            <w:tcBorders>
              <w:top w:val="single" w:sz="12" w:space="0" w:color="auto"/>
            </w:tcBorders>
            <w:shd w:val="clear" w:color="auto" w:fill="auto"/>
            <w:vAlign w:val="bottom"/>
          </w:tcPr>
          <w:p w14:paraId="0684EB74" w14:textId="3A1E5041"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18</w:t>
            </w:r>
            <w:r w:rsidR="00A62B5E">
              <w:rPr>
                <w:bCs/>
                <w:sz w:val="18"/>
                <w:lang w:val="fr-FR"/>
              </w:rPr>
              <w:t> </w:t>
            </w:r>
            <w:r w:rsidRPr="00043A0E">
              <w:rPr>
                <w:bCs/>
                <w:sz w:val="18"/>
                <w:lang w:val="fr-FR"/>
              </w:rPr>
              <w:t>419</w:t>
            </w:r>
            <w:r w:rsidR="00A62B5E">
              <w:rPr>
                <w:bCs/>
                <w:sz w:val="18"/>
                <w:lang w:val="fr-FR"/>
              </w:rPr>
              <w:t> </w:t>
            </w:r>
            <w:r w:rsidRPr="00043A0E">
              <w:rPr>
                <w:bCs/>
                <w:sz w:val="18"/>
                <w:lang w:val="fr-FR"/>
              </w:rPr>
              <w:t>000</w:t>
            </w:r>
          </w:p>
        </w:tc>
      </w:tr>
      <w:tr w:rsidR="004014D1" w:rsidRPr="000521AA" w14:paraId="518031A5" w14:textId="77777777" w:rsidTr="00836C3E">
        <w:tc>
          <w:tcPr>
            <w:tcW w:w="4536" w:type="dxa"/>
            <w:shd w:val="clear" w:color="auto" w:fill="auto"/>
          </w:tcPr>
          <w:p w14:paraId="7E8D7FC7" w14:textId="77777777"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Tâches médiatiques</w:t>
            </w:r>
          </w:p>
        </w:tc>
        <w:tc>
          <w:tcPr>
            <w:tcW w:w="1417" w:type="dxa"/>
            <w:shd w:val="clear" w:color="auto" w:fill="auto"/>
            <w:vAlign w:val="bottom"/>
          </w:tcPr>
          <w:p w14:paraId="156BEF34"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9</w:t>
            </w:r>
          </w:p>
        </w:tc>
        <w:tc>
          <w:tcPr>
            <w:tcW w:w="1417" w:type="dxa"/>
            <w:shd w:val="clear" w:color="auto" w:fill="auto"/>
            <w:vAlign w:val="bottom"/>
          </w:tcPr>
          <w:p w14:paraId="68C465BF"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8</w:t>
            </w:r>
          </w:p>
        </w:tc>
      </w:tr>
      <w:tr w:rsidR="004014D1" w:rsidRPr="000521AA" w14:paraId="1F676795" w14:textId="77777777" w:rsidTr="00836C3E">
        <w:tc>
          <w:tcPr>
            <w:tcW w:w="4536" w:type="dxa"/>
            <w:shd w:val="clear" w:color="auto" w:fill="auto"/>
          </w:tcPr>
          <w:p w14:paraId="3DFD57F0" w14:textId="77777777"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Événements culturels, y compris festivals, revues</w:t>
            </w:r>
          </w:p>
        </w:tc>
        <w:tc>
          <w:tcPr>
            <w:tcW w:w="1417" w:type="dxa"/>
            <w:shd w:val="clear" w:color="auto" w:fill="auto"/>
            <w:vAlign w:val="bottom"/>
          </w:tcPr>
          <w:p w14:paraId="3B237997"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362</w:t>
            </w:r>
          </w:p>
        </w:tc>
        <w:tc>
          <w:tcPr>
            <w:tcW w:w="1417" w:type="dxa"/>
            <w:shd w:val="clear" w:color="auto" w:fill="auto"/>
            <w:vAlign w:val="bottom"/>
          </w:tcPr>
          <w:p w14:paraId="5AFC62CE"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393</w:t>
            </w:r>
          </w:p>
        </w:tc>
      </w:tr>
      <w:tr w:rsidR="004014D1" w:rsidRPr="000521AA" w14:paraId="735D20E2" w14:textId="77777777" w:rsidTr="00836C3E">
        <w:tc>
          <w:tcPr>
            <w:tcW w:w="4536" w:type="dxa"/>
            <w:tcBorders>
              <w:bottom w:val="single" w:sz="12" w:space="0" w:color="auto"/>
            </w:tcBorders>
            <w:shd w:val="clear" w:color="auto" w:fill="auto"/>
          </w:tcPr>
          <w:p w14:paraId="5CFD8470" w14:textId="77777777"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Fonctionnement des organisations de minorités</w:t>
            </w:r>
          </w:p>
        </w:tc>
        <w:tc>
          <w:tcPr>
            <w:tcW w:w="1417" w:type="dxa"/>
            <w:tcBorders>
              <w:bottom w:val="single" w:sz="12" w:space="0" w:color="auto"/>
            </w:tcBorders>
            <w:shd w:val="clear" w:color="auto" w:fill="auto"/>
            <w:vAlign w:val="bottom"/>
          </w:tcPr>
          <w:p w14:paraId="04CE9734"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71</w:t>
            </w:r>
          </w:p>
        </w:tc>
        <w:tc>
          <w:tcPr>
            <w:tcW w:w="1417" w:type="dxa"/>
            <w:tcBorders>
              <w:bottom w:val="single" w:sz="12" w:space="0" w:color="auto"/>
            </w:tcBorders>
            <w:shd w:val="clear" w:color="auto" w:fill="auto"/>
            <w:vAlign w:val="bottom"/>
          </w:tcPr>
          <w:p w14:paraId="048B698E" w14:textId="77777777" w:rsidR="004014D1" w:rsidRPr="00043A0E" w:rsidRDefault="004014D1" w:rsidP="0018214F">
            <w:pPr>
              <w:pStyle w:val="SingleTxtG"/>
              <w:suppressAutoHyphens w:val="0"/>
              <w:spacing w:before="40" w:after="40" w:line="220" w:lineRule="exact"/>
              <w:ind w:left="0" w:right="0"/>
              <w:jc w:val="right"/>
              <w:rPr>
                <w:bCs/>
                <w:sz w:val="18"/>
                <w:lang w:val="fr-FR"/>
              </w:rPr>
            </w:pPr>
            <w:r w:rsidRPr="00043A0E">
              <w:rPr>
                <w:bCs/>
                <w:sz w:val="18"/>
                <w:lang w:val="fr-FR"/>
              </w:rPr>
              <w:t>74</w:t>
            </w:r>
          </w:p>
        </w:tc>
      </w:tr>
    </w:tbl>
    <w:p w14:paraId="56C37610" w14:textId="3BCB875A" w:rsidR="004014D1" w:rsidRDefault="00BB00F2" w:rsidP="00BB00F2">
      <w:pPr>
        <w:pStyle w:val="SingleTxtG"/>
        <w:spacing w:before="240"/>
        <w:rPr>
          <w:lang w:val="fr-FR"/>
        </w:rPr>
      </w:pPr>
      <w:r>
        <w:rPr>
          <w:lang w:val="fr-FR"/>
        </w:rPr>
        <w:t>150.</w:t>
      </w:r>
      <w:r>
        <w:rPr>
          <w:lang w:val="fr-FR"/>
        </w:rPr>
        <w:tab/>
      </w:r>
      <w:r w:rsidR="004014D1" w:rsidRPr="00043A0E">
        <w:rPr>
          <w:lang w:val="fr-FR"/>
        </w:rPr>
        <w:t>En 2021-2022, l</w:t>
      </w:r>
      <w:r w:rsidR="00AC66A6">
        <w:rPr>
          <w:lang w:val="fr-FR"/>
        </w:rPr>
        <w:t>’</w:t>
      </w:r>
      <w:r w:rsidR="004014D1" w:rsidRPr="00043A0E">
        <w:rPr>
          <w:lang w:val="fr-FR"/>
        </w:rPr>
        <w:t xml:space="preserve">Institut polonais du film a soutenu 21 événements promouvant la culture des minorités nationales et 20 projets en lien avec le thème des minorités nationales. </w:t>
      </w:r>
    </w:p>
    <w:p w14:paraId="23951650" w14:textId="7F85BFB7" w:rsidR="004014D1" w:rsidRPr="00221B1A" w:rsidRDefault="00770EAC" w:rsidP="00BB00F2">
      <w:pPr>
        <w:pStyle w:val="H1G"/>
        <w:rPr>
          <w:lang w:val="fr-FR"/>
        </w:rPr>
      </w:pPr>
      <w:r>
        <w:rPr>
          <w:lang w:val="fr-FR"/>
        </w:rPr>
        <w:tab/>
      </w:r>
      <w:r w:rsidR="00FA7247" w:rsidRPr="00221B1A">
        <w:rPr>
          <w:lang w:val="fr-FR"/>
        </w:rPr>
        <w:t>B</w:t>
      </w:r>
      <w:r w:rsidR="004014D1" w:rsidRPr="00221B1A">
        <w:rPr>
          <w:lang w:val="fr-FR"/>
        </w:rPr>
        <w:t xml:space="preserve">. </w:t>
      </w:r>
      <w:r w:rsidR="00BC5131" w:rsidRPr="00221B1A">
        <w:rPr>
          <w:lang w:val="fr-FR"/>
        </w:rPr>
        <w:tab/>
      </w:r>
      <w:r w:rsidR="004014D1" w:rsidRPr="00221B1A">
        <w:rPr>
          <w:lang w:val="fr-FR"/>
        </w:rPr>
        <w:t>Amélioration de l</w:t>
      </w:r>
      <w:r w:rsidR="00AC66A6">
        <w:rPr>
          <w:lang w:val="fr-FR"/>
        </w:rPr>
        <w:t>’</w:t>
      </w:r>
      <w:r w:rsidR="004014D1" w:rsidRPr="00221B1A">
        <w:rPr>
          <w:lang w:val="fr-FR"/>
        </w:rPr>
        <w:t xml:space="preserve">utilisation des avantages du progrès scientifique </w:t>
      </w:r>
      <w:r w:rsidR="00704582">
        <w:rPr>
          <w:lang w:val="fr-FR"/>
        </w:rPr>
        <w:br/>
      </w:r>
      <w:r w:rsidR="004014D1" w:rsidRPr="00221B1A">
        <w:rPr>
          <w:lang w:val="fr-FR"/>
        </w:rPr>
        <w:t>et de ses applications</w:t>
      </w:r>
    </w:p>
    <w:p w14:paraId="2985AE04" w14:textId="29D936AD" w:rsidR="004014D1" w:rsidRPr="00043A0E" w:rsidRDefault="00BB00F2" w:rsidP="00BB00F2">
      <w:pPr>
        <w:pStyle w:val="SingleTxtG"/>
        <w:rPr>
          <w:lang w:val="fr-FR"/>
        </w:rPr>
      </w:pPr>
      <w:r w:rsidRPr="00043A0E">
        <w:rPr>
          <w:lang w:val="fr-FR"/>
        </w:rPr>
        <w:t>151.</w:t>
      </w:r>
      <w:r w:rsidRPr="00043A0E">
        <w:rPr>
          <w:lang w:val="fr-FR"/>
        </w:rPr>
        <w:tab/>
      </w:r>
      <w:r w:rsidR="004014D1" w:rsidRPr="00043A0E">
        <w:rPr>
          <w:lang w:val="fr-FR"/>
        </w:rPr>
        <w:t>Le programme Excellence scientifique (2019-2022) avait pour objectif de soutenir les établissements d</w:t>
      </w:r>
      <w:r w:rsidR="00AC66A6">
        <w:rPr>
          <w:lang w:val="fr-FR"/>
        </w:rPr>
        <w:t>’</w:t>
      </w:r>
      <w:r w:rsidR="004014D1" w:rsidRPr="00043A0E">
        <w:rPr>
          <w:lang w:val="fr-FR"/>
        </w:rPr>
        <w:t xml:space="preserve">enseignement supérieur et scientifique et les autres unités agissant pour la diffusion </w:t>
      </w:r>
      <w:r w:rsidR="004014D1" w:rsidRPr="00437B16">
        <w:rPr>
          <w:bCs/>
          <w:lang w:val="fr-FR"/>
        </w:rPr>
        <w:t>de</w:t>
      </w:r>
      <w:r w:rsidR="004014D1" w:rsidRPr="00043A0E">
        <w:rPr>
          <w:lang w:val="fr-FR"/>
        </w:rPr>
        <w:t xml:space="preserve"> la science, dans la mise en œuvre de projets portant sur la présentation de réalisations scientifiques, y compris les résultats de la recherche scientifique ou de développement, en organisant des conférences scientifiques, assurant la publication de monographies sur la recherche scientifique ou de développement, afin d</w:t>
      </w:r>
      <w:r w:rsidR="00AC66A6">
        <w:rPr>
          <w:lang w:val="fr-FR"/>
        </w:rPr>
        <w:t>’</w:t>
      </w:r>
      <w:r w:rsidR="004014D1" w:rsidRPr="00043A0E">
        <w:rPr>
          <w:lang w:val="fr-FR"/>
        </w:rPr>
        <w:t>introduire leurs résultats dans une circulation nationale ou internationale, et leur publication sur l</w:t>
      </w:r>
      <w:r w:rsidR="00AC66A6">
        <w:rPr>
          <w:lang w:val="fr-FR"/>
        </w:rPr>
        <w:t>’</w:t>
      </w:r>
      <w:r w:rsidR="001E7DC7">
        <w:rPr>
          <w:lang w:val="fr-FR"/>
        </w:rPr>
        <w:t>I</w:t>
      </w:r>
      <w:r w:rsidR="004014D1" w:rsidRPr="00043A0E">
        <w:rPr>
          <w:lang w:val="fr-FR"/>
        </w:rPr>
        <w:t>nternet, en libre accès.</w:t>
      </w:r>
    </w:p>
    <w:p w14:paraId="087196B7" w14:textId="39DFBE92" w:rsidR="004014D1" w:rsidRDefault="00BB00F2" w:rsidP="00BB00F2">
      <w:pPr>
        <w:pStyle w:val="SingleTxtG"/>
        <w:rPr>
          <w:lang w:val="fr-FR"/>
        </w:rPr>
      </w:pPr>
      <w:r>
        <w:rPr>
          <w:lang w:val="fr-FR"/>
        </w:rPr>
        <w:t>152.</w:t>
      </w:r>
      <w:r>
        <w:rPr>
          <w:lang w:val="fr-FR"/>
        </w:rPr>
        <w:tab/>
      </w:r>
      <w:r w:rsidR="004014D1" w:rsidRPr="00043A0E">
        <w:rPr>
          <w:lang w:val="fr-FR"/>
        </w:rPr>
        <w:t>Depuis le 31.01.2023, le programme Excellence scientifique II est mis en œuvre, volet soutien aux conférences</w:t>
      </w:r>
      <w:r w:rsidR="00FA7247">
        <w:rPr>
          <w:lang w:val="fr-FR"/>
        </w:rPr>
        <w:t xml:space="preserve"> </w:t>
      </w:r>
      <w:r w:rsidR="004014D1" w:rsidRPr="00043A0E">
        <w:rPr>
          <w:lang w:val="fr-FR"/>
        </w:rPr>
        <w:t>: cofinancement de l</w:t>
      </w:r>
      <w:r w:rsidR="00AC66A6">
        <w:rPr>
          <w:lang w:val="fr-FR"/>
        </w:rPr>
        <w:t>’</w:t>
      </w:r>
      <w:r w:rsidR="004014D1" w:rsidRPr="00043A0E">
        <w:rPr>
          <w:lang w:val="fr-FR"/>
        </w:rPr>
        <w:t>organisation de conférences présentant des réalisations scientifiques, y compris les résultats de recherche ou de développement scientifique, volet soutien aux monographies scientifiques</w:t>
      </w:r>
      <w:r w:rsidR="00D602D6">
        <w:rPr>
          <w:lang w:val="fr-FR"/>
        </w:rPr>
        <w:t xml:space="preserve"> </w:t>
      </w:r>
      <w:r w:rsidR="004014D1" w:rsidRPr="00043A0E">
        <w:rPr>
          <w:lang w:val="fr-FR"/>
        </w:rPr>
        <w:t>: publication de monographies, leur traduction dans des langues de congrès, accès à ces monographies par leur mise sur l</w:t>
      </w:r>
      <w:r w:rsidR="00AC66A6">
        <w:rPr>
          <w:lang w:val="fr-FR"/>
        </w:rPr>
        <w:t>’</w:t>
      </w:r>
      <w:r w:rsidR="001E7DC7">
        <w:rPr>
          <w:lang w:val="fr-FR"/>
        </w:rPr>
        <w:t>I</w:t>
      </w:r>
      <w:r w:rsidR="004014D1" w:rsidRPr="00043A0E">
        <w:rPr>
          <w:lang w:val="fr-FR"/>
        </w:rPr>
        <w:t xml:space="preserve">nternet, gratuitement et </w:t>
      </w:r>
      <w:r w:rsidR="00D602D6" w:rsidRPr="00043A0E">
        <w:rPr>
          <w:lang w:val="fr-FR"/>
        </w:rPr>
        <w:t>sans restriction</w:t>
      </w:r>
      <w:r w:rsidR="004014D1" w:rsidRPr="00043A0E">
        <w:rPr>
          <w:lang w:val="fr-FR"/>
        </w:rPr>
        <w:t>.</w:t>
      </w:r>
    </w:p>
    <w:p w14:paraId="08AF93FF" w14:textId="7EBF3BE6" w:rsidR="004014D1" w:rsidRPr="00221B1A" w:rsidRDefault="00770EAC" w:rsidP="00BB00F2">
      <w:pPr>
        <w:pStyle w:val="H1G"/>
        <w:rPr>
          <w:lang w:val="fr-FR"/>
        </w:rPr>
      </w:pPr>
      <w:r>
        <w:rPr>
          <w:lang w:val="fr-FR"/>
        </w:rPr>
        <w:tab/>
      </w:r>
      <w:r w:rsidR="00FA7247" w:rsidRPr="00221B1A">
        <w:rPr>
          <w:lang w:val="fr-FR"/>
        </w:rPr>
        <w:t>C</w:t>
      </w:r>
      <w:r w:rsidR="004014D1" w:rsidRPr="00221B1A">
        <w:rPr>
          <w:lang w:val="fr-FR"/>
        </w:rPr>
        <w:t xml:space="preserve">. </w:t>
      </w:r>
      <w:r w:rsidRPr="00221B1A">
        <w:rPr>
          <w:lang w:val="fr-FR"/>
        </w:rPr>
        <w:tab/>
      </w:r>
      <w:r w:rsidR="004014D1" w:rsidRPr="00221B1A">
        <w:rPr>
          <w:lang w:val="fr-FR"/>
        </w:rPr>
        <w:t xml:space="preserve">Assurer un </w:t>
      </w:r>
      <w:r w:rsidR="001E7DC7">
        <w:t>I</w:t>
      </w:r>
      <w:r w:rsidR="004014D1" w:rsidRPr="00221B1A">
        <w:t>nternet</w:t>
      </w:r>
      <w:r w:rsidR="004014D1" w:rsidRPr="00221B1A">
        <w:rPr>
          <w:lang w:val="fr-FR"/>
        </w:rPr>
        <w:t xml:space="preserve"> abordable</w:t>
      </w:r>
    </w:p>
    <w:p w14:paraId="52CD42E0" w14:textId="40C8FB26" w:rsidR="004014D1" w:rsidRPr="00043A0E" w:rsidRDefault="0097085F" w:rsidP="00BB00F2">
      <w:pPr>
        <w:pStyle w:val="H23G"/>
        <w:rPr>
          <w:lang w:val="fr-FR"/>
        </w:rPr>
      </w:pPr>
      <w:r>
        <w:rPr>
          <w:lang w:val="fr-FR"/>
        </w:rPr>
        <w:tab/>
      </w:r>
      <w:r>
        <w:rPr>
          <w:lang w:val="fr-FR"/>
        </w:rPr>
        <w:tab/>
      </w:r>
      <w:r w:rsidR="004014D1" w:rsidRPr="00043A0E">
        <w:rPr>
          <w:lang w:val="fr-FR"/>
        </w:rPr>
        <w:t>Accès à l</w:t>
      </w:r>
      <w:r w:rsidR="00AC66A6">
        <w:rPr>
          <w:lang w:val="fr-FR"/>
        </w:rPr>
        <w:t>’</w:t>
      </w:r>
      <w:r w:rsidR="001E7DC7">
        <w:rPr>
          <w:lang w:val="fr-FR"/>
        </w:rPr>
        <w:t>I</w:t>
      </w:r>
      <w:r w:rsidR="004014D1" w:rsidRPr="00043A0E">
        <w:rPr>
          <w:lang w:val="fr-FR"/>
        </w:rPr>
        <w:t xml:space="preserve">nternet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82"/>
        <w:gridCol w:w="1742"/>
        <w:gridCol w:w="1923"/>
        <w:gridCol w:w="1923"/>
      </w:tblGrid>
      <w:tr w:rsidR="004014D1" w:rsidRPr="00043A0E" w14:paraId="1FD1F2A5" w14:textId="77777777" w:rsidTr="0018214F">
        <w:trPr>
          <w:tblHeader/>
        </w:trPr>
        <w:tc>
          <w:tcPr>
            <w:tcW w:w="4604" w:type="dxa"/>
            <w:gridSpan w:val="2"/>
            <w:tcBorders>
              <w:top w:val="single" w:sz="4" w:space="0" w:color="auto"/>
              <w:bottom w:val="single" w:sz="12" w:space="0" w:color="auto"/>
            </w:tcBorders>
            <w:shd w:val="clear" w:color="auto" w:fill="auto"/>
            <w:vAlign w:val="bottom"/>
          </w:tcPr>
          <w:p w14:paraId="278B6FC8" w14:textId="77777777" w:rsidR="004014D1" w:rsidRPr="00043A0E" w:rsidRDefault="004014D1" w:rsidP="0018214F">
            <w:pPr>
              <w:pStyle w:val="SingleTxtG"/>
              <w:suppressAutoHyphens w:val="0"/>
              <w:spacing w:before="80" w:after="80" w:line="200" w:lineRule="exact"/>
              <w:ind w:left="0" w:right="0"/>
              <w:jc w:val="left"/>
              <w:rPr>
                <w:i/>
                <w:sz w:val="16"/>
                <w:lang w:val="fr-FR"/>
              </w:rPr>
            </w:pPr>
            <w:r w:rsidRPr="00043A0E">
              <w:rPr>
                <w:i/>
                <w:sz w:val="16"/>
                <w:lang w:val="fr-FR"/>
              </w:rPr>
              <w:t>Saturation des services</w:t>
            </w:r>
          </w:p>
        </w:tc>
        <w:tc>
          <w:tcPr>
            <w:tcW w:w="5024" w:type="dxa"/>
            <w:gridSpan w:val="2"/>
            <w:tcBorders>
              <w:top w:val="single" w:sz="4" w:space="0" w:color="auto"/>
              <w:bottom w:val="single" w:sz="12" w:space="0" w:color="auto"/>
            </w:tcBorders>
            <w:shd w:val="clear" w:color="auto" w:fill="auto"/>
            <w:vAlign w:val="bottom"/>
          </w:tcPr>
          <w:p w14:paraId="2B4C0E6B" w14:textId="70ED319A" w:rsidR="004014D1" w:rsidRPr="00043A0E" w:rsidRDefault="004014D1" w:rsidP="0018214F">
            <w:pPr>
              <w:pStyle w:val="SingleTxtG"/>
              <w:suppressAutoHyphens w:val="0"/>
              <w:spacing w:before="80" w:after="80" w:line="200" w:lineRule="exact"/>
              <w:ind w:left="0" w:right="0"/>
              <w:jc w:val="right"/>
              <w:rPr>
                <w:i/>
                <w:sz w:val="16"/>
                <w:lang w:val="fr-FR"/>
              </w:rPr>
            </w:pPr>
            <w:r w:rsidRPr="00043A0E">
              <w:rPr>
                <w:i/>
                <w:sz w:val="16"/>
                <w:lang w:val="fr-FR"/>
              </w:rPr>
              <w:t>Prix d</w:t>
            </w:r>
            <w:r w:rsidR="00AC66A6">
              <w:rPr>
                <w:i/>
                <w:sz w:val="16"/>
                <w:lang w:val="fr-FR"/>
              </w:rPr>
              <w:t>’</w:t>
            </w:r>
            <w:r w:rsidRPr="00043A0E">
              <w:rPr>
                <w:i/>
                <w:sz w:val="16"/>
                <w:lang w:val="fr-FR"/>
              </w:rPr>
              <w:t>accès mensuel</w:t>
            </w:r>
          </w:p>
        </w:tc>
      </w:tr>
      <w:tr w:rsidR="004014D1" w:rsidRPr="00043A0E" w14:paraId="0FD1B0A2" w14:textId="77777777" w:rsidTr="0018214F">
        <w:tc>
          <w:tcPr>
            <w:tcW w:w="9628" w:type="dxa"/>
            <w:gridSpan w:val="4"/>
            <w:tcBorders>
              <w:top w:val="single" w:sz="12" w:space="0" w:color="auto"/>
            </w:tcBorders>
            <w:shd w:val="clear" w:color="auto" w:fill="auto"/>
          </w:tcPr>
          <w:p w14:paraId="54565A43" w14:textId="2BF1D7BB" w:rsidR="004014D1" w:rsidRPr="00043A0E" w:rsidRDefault="00B44DE6" w:rsidP="0018214F">
            <w:pPr>
              <w:pStyle w:val="SingleTxtG"/>
              <w:suppressAutoHyphens w:val="0"/>
              <w:spacing w:before="40" w:after="40" w:line="220" w:lineRule="exact"/>
              <w:ind w:left="0" w:right="0"/>
              <w:jc w:val="left"/>
              <w:rPr>
                <w:sz w:val="18"/>
                <w:lang w:val="fr-FR"/>
              </w:rPr>
            </w:pPr>
            <w:r w:rsidRPr="00043A0E">
              <w:rPr>
                <w:sz w:val="18"/>
                <w:lang w:val="fr-FR"/>
              </w:rPr>
              <w:t>Internet</w:t>
            </w:r>
          </w:p>
        </w:tc>
      </w:tr>
      <w:tr w:rsidR="004014D1" w:rsidRPr="00043A0E" w14:paraId="5F83BB37" w14:textId="77777777" w:rsidTr="0018214F">
        <w:tc>
          <w:tcPr>
            <w:tcW w:w="2329" w:type="dxa"/>
            <w:shd w:val="clear" w:color="auto" w:fill="auto"/>
          </w:tcPr>
          <w:p w14:paraId="7A71E6BA" w14:textId="7B7320DF" w:rsidR="004014D1" w:rsidRPr="00043A0E" w:rsidRDefault="00B44DE6" w:rsidP="0018214F">
            <w:pPr>
              <w:pStyle w:val="SingleTxtG"/>
              <w:suppressAutoHyphens w:val="0"/>
              <w:spacing w:before="40" w:after="40" w:line="220" w:lineRule="exact"/>
              <w:ind w:left="0" w:right="0"/>
              <w:jc w:val="left"/>
              <w:rPr>
                <w:sz w:val="18"/>
                <w:lang w:val="fr-FR"/>
              </w:rPr>
            </w:pPr>
            <w:r w:rsidRPr="00043A0E">
              <w:rPr>
                <w:sz w:val="18"/>
                <w:lang w:val="fr-FR"/>
              </w:rPr>
              <w:t>Mobile</w:t>
            </w:r>
          </w:p>
        </w:tc>
        <w:tc>
          <w:tcPr>
            <w:tcW w:w="2275" w:type="dxa"/>
            <w:shd w:val="clear" w:color="auto" w:fill="auto"/>
          </w:tcPr>
          <w:p w14:paraId="7EAD7064" w14:textId="77777777" w:rsidR="004014D1" w:rsidRPr="00043A0E" w:rsidRDefault="004014D1" w:rsidP="00836C3E">
            <w:pPr>
              <w:pStyle w:val="SingleTxtG"/>
              <w:suppressAutoHyphens w:val="0"/>
              <w:spacing w:before="40" w:after="40" w:line="220" w:lineRule="exact"/>
              <w:ind w:left="0" w:right="0"/>
              <w:jc w:val="right"/>
              <w:rPr>
                <w:sz w:val="18"/>
                <w:lang w:val="fr-FR"/>
              </w:rPr>
            </w:pPr>
            <w:r w:rsidRPr="00043A0E">
              <w:rPr>
                <w:sz w:val="18"/>
                <w:lang w:val="fr-FR"/>
              </w:rPr>
              <w:t>fixe</w:t>
            </w:r>
          </w:p>
        </w:tc>
        <w:tc>
          <w:tcPr>
            <w:tcW w:w="2512" w:type="dxa"/>
            <w:shd w:val="clear" w:color="auto" w:fill="auto"/>
            <w:vAlign w:val="bottom"/>
          </w:tcPr>
          <w:p w14:paraId="5EBDB239" w14:textId="77777777" w:rsidR="004014D1" w:rsidRPr="00043A0E" w:rsidRDefault="004014D1" w:rsidP="00836C3E">
            <w:pPr>
              <w:pStyle w:val="SingleTxtG"/>
              <w:suppressAutoHyphens w:val="0"/>
              <w:spacing w:before="40" w:after="40" w:line="220" w:lineRule="exact"/>
              <w:ind w:left="0" w:right="0"/>
              <w:jc w:val="right"/>
              <w:rPr>
                <w:sz w:val="18"/>
                <w:lang w:val="fr-FR"/>
              </w:rPr>
            </w:pPr>
            <w:r w:rsidRPr="00043A0E">
              <w:rPr>
                <w:sz w:val="18"/>
                <w:lang w:val="fr-FR"/>
              </w:rPr>
              <w:t>mobile</w:t>
            </w:r>
          </w:p>
        </w:tc>
        <w:tc>
          <w:tcPr>
            <w:tcW w:w="2512" w:type="dxa"/>
            <w:shd w:val="clear" w:color="auto" w:fill="auto"/>
            <w:vAlign w:val="bottom"/>
          </w:tcPr>
          <w:p w14:paraId="2E6B2553" w14:textId="77777777" w:rsidR="004014D1" w:rsidRPr="00043A0E" w:rsidRDefault="004014D1" w:rsidP="00836C3E">
            <w:pPr>
              <w:pStyle w:val="SingleTxtG"/>
              <w:suppressAutoHyphens w:val="0"/>
              <w:spacing w:before="40" w:after="40" w:line="220" w:lineRule="exact"/>
              <w:ind w:left="0" w:right="0"/>
              <w:jc w:val="right"/>
              <w:rPr>
                <w:sz w:val="18"/>
                <w:lang w:val="fr-FR"/>
              </w:rPr>
            </w:pPr>
            <w:r w:rsidRPr="00043A0E">
              <w:rPr>
                <w:sz w:val="18"/>
                <w:lang w:val="fr-FR"/>
              </w:rPr>
              <w:t>fixe</w:t>
            </w:r>
          </w:p>
        </w:tc>
      </w:tr>
      <w:tr w:rsidR="004014D1" w:rsidRPr="00043A0E" w14:paraId="777962DF" w14:textId="77777777" w:rsidTr="0018214F">
        <w:tc>
          <w:tcPr>
            <w:tcW w:w="2329" w:type="dxa"/>
            <w:tcBorders>
              <w:bottom w:val="single" w:sz="12" w:space="0" w:color="auto"/>
            </w:tcBorders>
            <w:shd w:val="clear" w:color="auto" w:fill="auto"/>
          </w:tcPr>
          <w:p w14:paraId="5BB2138E" w14:textId="0A9ADF33" w:rsidR="004014D1" w:rsidRPr="00043A0E" w:rsidRDefault="004014D1" w:rsidP="0018214F">
            <w:pPr>
              <w:pStyle w:val="SingleTxtG"/>
              <w:suppressAutoHyphens w:val="0"/>
              <w:spacing w:before="40" w:after="40" w:line="220" w:lineRule="exact"/>
              <w:ind w:left="0" w:right="0"/>
              <w:jc w:val="left"/>
              <w:rPr>
                <w:sz w:val="18"/>
                <w:lang w:val="fr-FR"/>
              </w:rPr>
            </w:pPr>
            <w:r w:rsidRPr="00043A0E">
              <w:rPr>
                <w:sz w:val="18"/>
                <w:lang w:val="fr-FR"/>
              </w:rPr>
              <w:t>200</w:t>
            </w:r>
            <w:r w:rsidR="00A62B5E">
              <w:rPr>
                <w:sz w:val="18"/>
                <w:lang w:val="fr-FR"/>
              </w:rPr>
              <w:t xml:space="preserve"> </w:t>
            </w:r>
            <w:r w:rsidRPr="00043A0E">
              <w:rPr>
                <w:sz w:val="18"/>
                <w:lang w:val="fr-FR"/>
              </w:rPr>
              <w:t>%</w:t>
            </w:r>
          </w:p>
        </w:tc>
        <w:tc>
          <w:tcPr>
            <w:tcW w:w="2275" w:type="dxa"/>
            <w:tcBorders>
              <w:bottom w:val="single" w:sz="12" w:space="0" w:color="auto"/>
            </w:tcBorders>
            <w:shd w:val="clear" w:color="auto" w:fill="auto"/>
          </w:tcPr>
          <w:p w14:paraId="59A521F9" w14:textId="3DFCE4D8" w:rsidR="004014D1" w:rsidRPr="00043A0E" w:rsidRDefault="004014D1" w:rsidP="00836C3E">
            <w:pPr>
              <w:pStyle w:val="SingleTxtG"/>
              <w:suppressAutoHyphens w:val="0"/>
              <w:spacing w:before="40" w:after="40" w:line="220" w:lineRule="exact"/>
              <w:ind w:left="0" w:right="0"/>
              <w:jc w:val="right"/>
              <w:rPr>
                <w:sz w:val="18"/>
                <w:lang w:val="fr-FR"/>
              </w:rPr>
            </w:pPr>
            <w:r w:rsidRPr="00043A0E">
              <w:rPr>
                <w:sz w:val="18"/>
                <w:lang w:val="fr-FR"/>
              </w:rPr>
              <w:t>moins de 25</w:t>
            </w:r>
            <w:r w:rsidR="00A62B5E">
              <w:rPr>
                <w:sz w:val="18"/>
                <w:lang w:val="fr-FR"/>
              </w:rPr>
              <w:t> </w:t>
            </w:r>
            <w:r w:rsidRPr="00043A0E">
              <w:rPr>
                <w:sz w:val="18"/>
                <w:lang w:val="fr-FR"/>
              </w:rPr>
              <w:t>%</w:t>
            </w:r>
          </w:p>
        </w:tc>
        <w:tc>
          <w:tcPr>
            <w:tcW w:w="2512" w:type="dxa"/>
            <w:tcBorders>
              <w:bottom w:val="single" w:sz="12" w:space="0" w:color="auto"/>
            </w:tcBorders>
            <w:shd w:val="clear" w:color="auto" w:fill="auto"/>
            <w:vAlign w:val="bottom"/>
          </w:tcPr>
          <w:p w14:paraId="2F15432C" w14:textId="00A541A7"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à partir de 1,5</w:t>
            </w:r>
            <w:r w:rsidR="00A62B5E">
              <w:rPr>
                <w:sz w:val="18"/>
                <w:lang w:val="fr-FR"/>
              </w:rPr>
              <w:t> </w:t>
            </w:r>
            <w:r w:rsidRPr="00043A0E">
              <w:rPr>
                <w:sz w:val="18"/>
                <w:lang w:val="fr-FR"/>
              </w:rPr>
              <w:t>% du salaire minimum</w:t>
            </w:r>
          </w:p>
        </w:tc>
        <w:tc>
          <w:tcPr>
            <w:tcW w:w="2512" w:type="dxa"/>
            <w:tcBorders>
              <w:bottom w:val="single" w:sz="12" w:space="0" w:color="auto"/>
            </w:tcBorders>
            <w:shd w:val="clear" w:color="auto" w:fill="auto"/>
            <w:vAlign w:val="bottom"/>
          </w:tcPr>
          <w:p w14:paraId="5DBEB02C" w14:textId="6569BAD8" w:rsidR="004014D1" w:rsidRPr="00043A0E" w:rsidRDefault="004014D1" w:rsidP="0018214F">
            <w:pPr>
              <w:pStyle w:val="SingleTxtG"/>
              <w:suppressAutoHyphens w:val="0"/>
              <w:spacing w:before="40" w:after="40" w:line="220" w:lineRule="exact"/>
              <w:ind w:left="0" w:right="0"/>
              <w:jc w:val="right"/>
              <w:rPr>
                <w:sz w:val="18"/>
                <w:lang w:val="fr-FR"/>
              </w:rPr>
            </w:pPr>
            <w:r w:rsidRPr="00043A0E">
              <w:rPr>
                <w:sz w:val="18"/>
                <w:lang w:val="fr-FR"/>
              </w:rPr>
              <w:t>en moyenne 1,6</w:t>
            </w:r>
            <w:r w:rsidR="00A62B5E">
              <w:rPr>
                <w:sz w:val="18"/>
                <w:lang w:val="fr-FR"/>
              </w:rPr>
              <w:t> </w:t>
            </w:r>
            <w:r w:rsidRPr="00043A0E">
              <w:rPr>
                <w:sz w:val="18"/>
                <w:lang w:val="fr-FR"/>
              </w:rPr>
              <w:t>% du salaire minimum</w:t>
            </w:r>
          </w:p>
        </w:tc>
      </w:tr>
    </w:tbl>
    <w:p w14:paraId="06D2EB84" w14:textId="6EBF22BB" w:rsidR="004014D1" w:rsidRPr="00043A0E" w:rsidRDefault="00BB00F2" w:rsidP="00BB00F2">
      <w:pPr>
        <w:pStyle w:val="SingleTxtG"/>
        <w:spacing w:before="120"/>
        <w:rPr>
          <w:lang w:val="fr-FR"/>
        </w:rPr>
      </w:pPr>
      <w:r w:rsidRPr="00043A0E">
        <w:rPr>
          <w:lang w:val="fr-FR"/>
        </w:rPr>
        <w:t>153.</w:t>
      </w:r>
      <w:r w:rsidRPr="00043A0E">
        <w:rPr>
          <w:lang w:val="fr-FR"/>
        </w:rPr>
        <w:tab/>
      </w:r>
      <w:r w:rsidR="004014D1" w:rsidRPr="00043A0E">
        <w:rPr>
          <w:lang w:val="fr-FR"/>
        </w:rPr>
        <w:t>En raison de la charge économique limitée et d</w:t>
      </w:r>
      <w:r w:rsidR="00AC66A6">
        <w:rPr>
          <w:lang w:val="fr-FR"/>
        </w:rPr>
        <w:t>’</w:t>
      </w:r>
      <w:r w:rsidR="004014D1" w:rsidRPr="00043A0E">
        <w:rPr>
          <w:lang w:val="fr-FR"/>
        </w:rPr>
        <w:t>une réglementation des prix suffisante, les tarifs sociaux pour l</w:t>
      </w:r>
      <w:r w:rsidR="00AC66A6">
        <w:rPr>
          <w:lang w:val="fr-FR"/>
        </w:rPr>
        <w:t>’</w:t>
      </w:r>
      <w:r w:rsidR="004014D1" w:rsidRPr="00043A0E">
        <w:rPr>
          <w:lang w:val="fr-FR"/>
        </w:rPr>
        <w:t>accès à l</w:t>
      </w:r>
      <w:r w:rsidR="00AC66A6">
        <w:rPr>
          <w:lang w:val="fr-FR"/>
        </w:rPr>
        <w:t>’</w:t>
      </w:r>
      <w:r w:rsidR="00A62B5E">
        <w:rPr>
          <w:lang w:val="fr-FR"/>
        </w:rPr>
        <w:t>I</w:t>
      </w:r>
      <w:r w:rsidR="004014D1" w:rsidRPr="00043A0E">
        <w:rPr>
          <w:lang w:val="fr-FR"/>
        </w:rPr>
        <w:t>nternet n</w:t>
      </w:r>
      <w:r w:rsidR="00AC66A6">
        <w:rPr>
          <w:lang w:val="fr-FR"/>
        </w:rPr>
        <w:t>’</w:t>
      </w:r>
      <w:r w:rsidR="004014D1" w:rsidRPr="00043A0E">
        <w:rPr>
          <w:lang w:val="fr-FR"/>
        </w:rPr>
        <w:t xml:space="preserve">ont pas été introduits. </w:t>
      </w:r>
    </w:p>
    <w:p w14:paraId="64A1ED02" w14:textId="2F79CD20" w:rsidR="004014D1" w:rsidRPr="00043A0E" w:rsidRDefault="00BB00F2" w:rsidP="00BB00F2">
      <w:pPr>
        <w:pStyle w:val="SingleTxtG"/>
        <w:rPr>
          <w:lang w:val="fr-FR"/>
        </w:rPr>
      </w:pPr>
      <w:r w:rsidRPr="00043A0E">
        <w:rPr>
          <w:lang w:val="fr-FR"/>
        </w:rPr>
        <w:t>154.</w:t>
      </w:r>
      <w:r w:rsidRPr="00043A0E">
        <w:rPr>
          <w:lang w:val="fr-FR"/>
        </w:rPr>
        <w:tab/>
      </w:r>
      <w:r w:rsidR="004014D1" w:rsidRPr="00437B16">
        <w:rPr>
          <w:bCs/>
          <w:lang w:val="fr-FR"/>
        </w:rPr>
        <w:t>Mesures</w:t>
      </w:r>
      <w:r w:rsidR="004014D1" w:rsidRPr="00043A0E">
        <w:rPr>
          <w:lang w:val="fr-FR"/>
        </w:rPr>
        <w:t xml:space="preserve"> visant à fournir un accès à l</w:t>
      </w:r>
      <w:r w:rsidR="00AC66A6">
        <w:rPr>
          <w:lang w:val="fr-FR"/>
        </w:rPr>
        <w:t>’</w:t>
      </w:r>
      <w:r w:rsidR="00A62B5E">
        <w:rPr>
          <w:lang w:val="fr-FR"/>
        </w:rPr>
        <w:t>I</w:t>
      </w:r>
      <w:r w:rsidR="004014D1" w:rsidRPr="00043A0E">
        <w:rPr>
          <w:lang w:val="fr-FR"/>
        </w:rPr>
        <w:t>nternet dans les régions à des infrastructures d</w:t>
      </w:r>
      <w:r w:rsidR="00AC66A6">
        <w:rPr>
          <w:lang w:val="fr-FR"/>
        </w:rPr>
        <w:t>’</w:t>
      </w:r>
      <w:r w:rsidR="004014D1" w:rsidRPr="00043A0E">
        <w:rPr>
          <w:lang w:val="fr-FR"/>
        </w:rPr>
        <w:t>accès à l</w:t>
      </w:r>
      <w:r w:rsidR="00AC66A6">
        <w:rPr>
          <w:lang w:val="fr-FR"/>
        </w:rPr>
        <w:t>’</w:t>
      </w:r>
      <w:r w:rsidR="00A62B5E">
        <w:rPr>
          <w:lang w:val="fr-FR"/>
        </w:rPr>
        <w:t>I</w:t>
      </w:r>
      <w:r w:rsidR="004014D1" w:rsidRPr="00043A0E">
        <w:rPr>
          <w:lang w:val="fr-FR"/>
        </w:rPr>
        <w:t>nternet mobile et fixe peu développées</w:t>
      </w:r>
      <w:r w:rsidR="00D602D6">
        <w:rPr>
          <w:lang w:val="fr-FR"/>
        </w:rPr>
        <w:t xml:space="preserve"> </w:t>
      </w:r>
      <w:r w:rsidR="004014D1" w:rsidRPr="00043A0E">
        <w:rPr>
          <w:lang w:val="fr-FR"/>
        </w:rPr>
        <w:t>:</w:t>
      </w:r>
    </w:p>
    <w:p w14:paraId="330E5F90" w14:textId="65A614D3" w:rsidR="004014D1" w:rsidRPr="00043A0E" w:rsidRDefault="00BB00F2" w:rsidP="00BB00F2">
      <w:pPr>
        <w:pStyle w:val="Bullet1G"/>
        <w:numPr>
          <w:ilvl w:val="0"/>
          <w:numId w:val="0"/>
        </w:numPr>
        <w:tabs>
          <w:tab w:val="left" w:pos="1701"/>
        </w:tabs>
        <w:ind w:left="1701" w:hanging="170"/>
        <w:rPr>
          <w:lang w:val="fr-FR"/>
        </w:rPr>
      </w:pPr>
      <w:r w:rsidRPr="00043A0E">
        <w:rPr>
          <w:lang w:val="fr-FR"/>
        </w:rPr>
        <w:t>•</w:t>
      </w:r>
      <w:r w:rsidRPr="00043A0E">
        <w:rPr>
          <w:lang w:val="fr-FR"/>
        </w:rPr>
        <w:tab/>
      </w:r>
      <w:r w:rsidR="00770EAC">
        <w:rPr>
          <w:lang w:val="fr-FR"/>
        </w:rPr>
        <w:t>S</w:t>
      </w:r>
      <w:r w:rsidR="004014D1" w:rsidRPr="00043A0E">
        <w:rPr>
          <w:lang w:val="fr-FR"/>
        </w:rPr>
        <w:t>outien à l</w:t>
      </w:r>
      <w:r w:rsidR="00AC66A6">
        <w:rPr>
          <w:lang w:val="fr-FR"/>
        </w:rPr>
        <w:t>’</w:t>
      </w:r>
      <w:r w:rsidR="004014D1" w:rsidRPr="00043A0E">
        <w:rPr>
          <w:lang w:val="fr-FR"/>
        </w:rPr>
        <w:t>expansion de l</w:t>
      </w:r>
      <w:r w:rsidR="00AC66A6">
        <w:rPr>
          <w:lang w:val="fr-FR"/>
        </w:rPr>
        <w:t>’</w:t>
      </w:r>
      <w:r w:rsidR="004014D1" w:rsidRPr="00043A0E">
        <w:rPr>
          <w:lang w:val="fr-FR"/>
        </w:rPr>
        <w:t>infrastructure fixe – engagement de fonds publics dans la construction de réseaux de télécommunications dans des zones identifiées comme non rentables pour construire une infrastructure selon un modèle strictement commercial</w:t>
      </w:r>
      <w:r w:rsidR="00D602D6">
        <w:rPr>
          <w:lang w:val="fr-FR"/>
        </w:rPr>
        <w:t> ;</w:t>
      </w:r>
    </w:p>
    <w:p w14:paraId="4974D820" w14:textId="2F47842A" w:rsidR="004014D1" w:rsidRDefault="00BB00F2" w:rsidP="00BB00F2">
      <w:pPr>
        <w:pStyle w:val="Bullet1G"/>
        <w:numPr>
          <w:ilvl w:val="0"/>
          <w:numId w:val="0"/>
        </w:numPr>
        <w:tabs>
          <w:tab w:val="left" w:pos="1701"/>
        </w:tabs>
        <w:ind w:left="1701" w:hanging="170"/>
        <w:rPr>
          <w:lang w:val="fr-FR"/>
        </w:rPr>
      </w:pPr>
      <w:r>
        <w:rPr>
          <w:lang w:val="fr-FR"/>
        </w:rPr>
        <w:t>•</w:t>
      </w:r>
      <w:r>
        <w:rPr>
          <w:lang w:val="fr-FR"/>
        </w:rPr>
        <w:tab/>
      </w:r>
      <w:r w:rsidR="00770EAC" w:rsidRPr="00043A0E">
        <w:rPr>
          <w:lang w:val="fr-FR"/>
        </w:rPr>
        <w:t xml:space="preserve">Imposition </w:t>
      </w:r>
      <w:r w:rsidR="004014D1" w:rsidRPr="00043A0E">
        <w:rPr>
          <w:lang w:val="fr-FR"/>
        </w:rPr>
        <w:t>d</w:t>
      </w:r>
      <w:r w:rsidR="00AC66A6">
        <w:rPr>
          <w:lang w:val="fr-FR"/>
        </w:rPr>
        <w:t>’</w:t>
      </w:r>
      <w:r w:rsidR="004014D1" w:rsidRPr="00043A0E">
        <w:rPr>
          <w:lang w:val="fr-FR"/>
        </w:rPr>
        <w:t>obligations de couverture et de qualité aux entrepreneurs qui obtiennent des fréquences commerciales.</w:t>
      </w:r>
    </w:p>
    <w:p w14:paraId="22942209" w14:textId="1C403D29" w:rsidR="004014D1" w:rsidRPr="00221B1A" w:rsidRDefault="00770EAC" w:rsidP="00BB00F2">
      <w:pPr>
        <w:pStyle w:val="H1G"/>
        <w:rPr>
          <w:lang w:val="fr-FR"/>
        </w:rPr>
      </w:pPr>
      <w:r>
        <w:rPr>
          <w:lang w:val="fr-FR"/>
        </w:rPr>
        <w:tab/>
      </w:r>
      <w:r w:rsidR="00FA7247" w:rsidRPr="00221B1A">
        <w:rPr>
          <w:lang w:val="fr-FR"/>
        </w:rPr>
        <w:t>D</w:t>
      </w:r>
      <w:r w:rsidR="004014D1" w:rsidRPr="00221B1A">
        <w:rPr>
          <w:lang w:val="fr-FR"/>
        </w:rPr>
        <w:t xml:space="preserve">. </w:t>
      </w:r>
      <w:r w:rsidRPr="00221B1A">
        <w:rPr>
          <w:lang w:val="fr-FR"/>
        </w:rPr>
        <w:tab/>
      </w:r>
      <w:r w:rsidR="004014D1" w:rsidRPr="00221B1A">
        <w:rPr>
          <w:lang w:val="fr-FR"/>
        </w:rPr>
        <w:t>Garantie de la liberté et de la diversité artistiques</w:t>
      </w:r>
    </w:p>
    <w:p w14:paraId="27EA8804" w14:textId="41A698FA" w:rsidR="004014D1" w:rsidRPr="00043A0E" w:rsidRDefault="00BB00F2" w:rsidP="00BB00F2">
      <w:pPr>
        <w:pStyle w:val="SingleTxtG"/>
        <w:rPr>
          <w:lang w:val="fr-FR"/>
        </w:rPr>
      </w:pPr>
      <w:r w:rsidRPr="00043A0E">
        <w:rPr>
          <w:lang w:val="fr-FR"/>
        </w:rPr>
        <w:t>155.</w:t>
      </w:r>
      <w:r w:rsidRPr="00043A0E">
        <w:rPr>
          <w:lang w:val="fr-FR"/>
        </w:rPr>
        <w:tab/>
      </w:r>
      <w:r w:rsidR="004014D1" w:rsidRPr="00043A0E">
        <w:rPr>
          <w:lang w:val="fr-FR"/>
        </w:rPr>
        <w:t xml:space="preserve">Le </w:t>
      </w:r>
      <w:r w:rsidR="004014D1" w:rsidRPr="00437B16">
        <w:rPr>
          <w:bCs/>
          <w:lang w:val="fr-FR"/>
        </w:rPr>
        <w:t>droit</w:t>
      </w:r>
      <w:r w:rsidR="004014D1" w:rsidRPr="00043A0E">
        <w:rPr>
          <w:lang w:val="fr-FR"/>
        </w:rPr>
        <w:t xml:space="preserve"> à la liberté de création artistique garantit la Constitution. Dans le cadre de toutes les activités culturelles cette liberté doit être respectée. </w:t>
      </w:r>
    </w:p>
    <w:p w14:paraId="6B70C5A3" w14:textId="3CEF413D" w:rsidR="004014D1" w:rsidRDefault="00BB00F2" w:rsidP="00BB00F2">
      <w:pPr>
        <w:pStyle w:val="SingleTxtG"/>
        <w:rPr>
          <w:lang w:val="fr-FR"/>
        </w:rPr>
      </w:pPr>
      <w:r>
        <w:rPr>
          <w:lang w:val="fr-FR"/>
        </w:rPr>
        <w:t>156.</w:t>
      </w:r>
      <w:r>
        <w:rPr>
          <w:lang w:val="fr-FR"/>
        </w:rPr>
        <w:tab/>
      </w:r>
      <w:r w:rsidR="004014D1" w:rsidRPr="00043A0E">
        <w:rPr>
          <w:lang w:val="fr-FR"/>
        </w:rPr>
        <w:t xml:space="preserve">Depuis </w:t>
      </w:r>
      <w:r w:rsidR="004014D1" w:rsidRPr="00437B16">
        <w:rPr>
          <w:bCs/>
          <w:lang w:val="fr-FR"/>
        </w:rPr>
        <w:t>2007</w:t>
      </w:r>
      <w:r w:rsidR="004014D1" w:rsidRPr="00043A0E">
        <w:rPr>
          <w:lang w:val="fr-FR"/>
        </w:rPr>
        <w:t>, la Pologne est partie à la Convention de l</w:t>
      </w:r>
      <w:r w:rsidR="00AC66A6">
        <w:rPr>
          <w:lang w:val="fr-FR"/>
        </w:rPr>
        <w:t>’</w:t>
      </w:r>
      <w:r w:rsidR="004014D1" w:rsidRPr="00043A0E">
        <w:rPr>
          <w:lang w:val="fr-FR"/>
        </w:rPr>
        <w:t>UNESCO sur la protection et la promotion de la diversité culturelle. Le rapport de la Pologne sur sa mise en œuvre (2020)</w:t>
      </w:r>
      <w:r w:rsidR="00A62B5E">
        <w:rPr>
          <w:lang w:val="fr-FR"/>
        </w:rPr>
        <w:t> </w:t>
      </w:r>
      <w:r w:rsidR="004014D1" w:rsidRPr="00043A0E">
        <w:rPr>
          <w:lang w:val="fr-FR"/>
        </w:rPr>
        <w:t xml:space="preserve">: </w:t>
      </w:r>
      <w:hyperlink r:id="rId24" w:history="1">
        <w:r w:rsidR="004014D1" w:rsidRPr="00043A0E">
          <w:rPr>
            <w:rStyle w:val="Lienhypertexte"/>
            <w:color w:val="auto"/>
            <w:lang w:val="fr-FR"/>
          </w:rPr>
          <w:t>https://en.unesco.org/creativity/governance/periodic-reports/submission/5552</w:t>
        </w:r>
      </w:hyperlink>
      <w:r w:rsidR="004014D1" w:rsidRPr="00043A0E">
        <w:rPr>
          <w:lang w:val="fr-FR"/>
        </w:rPr>
        <w:t>).</w:t>
      </w:r>
    </w:p>
    <w:p w14:paraId="23FEDE99" w14:textId="7C075C14" w:rsidR="00221B1A" w:rsidRDefault="00221B1A">
      <w:pPr>
        <w:suppressAutoHyphens w:val="0"/>
        <w:kinsoku/>
        <w:overflowPunct/>
        <w:autoSpaceDE/>
        <w:autoSpaceDN/>
        <w:adjustRightInd/>
        <w:snapToGrid/>
        <w:spacing w:after="200" w:line="276" w:lineRule="auto"/>
        <w:rPr>
          <w:lang w:val="fr-FR"/>
        </w:rPr>
      </w:pPr>
      <w:r>
        <w:rPr>
          <w:lang w:val="fr-FR"/>
        </w:rPr>
        <w:br w:type="page"/>
      </w:r>
    </w:p>
    <w:p w14:paraId="78DA9FD6" w14:textId="77777777" w:rsidR="00B44DE6" w:rsidRDefault="00B44DE6" w:rsidP="00B44DE6">
      <w:pPr>
        <w:pStyle w:val="HChG"/>
        <w:rPr>
          <w:lang w:val="fr-FR"/>
        </w:rPr>
      </w:pPr>
      <w:r w:rsidRPr="00043A0E">
        <w:rPr>
          <w:lang w:val="fr-FR"/>
        </w:rPr>
        <w:t xml:space="preserve">Annexe </w:t>
      </w:r>
    </w:p>
    <w:p w14:paraId="77D6D8B8" w14:textId="354BE523" w:rsidR="00B44DE6" w:rsidRDefault="00B44DE6" w:rsidP="0096193C">
      <w:pPr>
        <w:pStyle w:val="HChG"/>
        <w:spacing w:before="240" w:after="120"/>
        <w:rPr>
          <w:lang w:val="fr-FR"/>
        </w:rPr>
      </w:pPr>
      <w:r>
        <w:rPr>
          <w:lang w:val="fr-FR"/>
        </w:rPr>
        <w:tab/>
      </w:r>
      <w:r>
        <w:rPr>
          <w:lang w:val="fr-FR"/>
        </w:rPr>
        <w:tab/>
        <w:t>D</w:t>
      </w:r>
      <w:r w:rsidRPr="00043A0E">
        <w:rPr>
          <w:lang w:val="fr-FR"/>
        </w:rPr>
        <w:t>onnées statistiques</w:t>
      </w:r>
    </w:p>
    <w:p w14:paraId="08451158" w14:textId="4E2E9708" w:rsidR="00B44DE6" w:rsidRPr="007A642C" w:rsidRDefault="00C641AC" w:rsidP="00BB00F2">
      <w:pPr>
        <w:pStyle w:val="H1G"/>
        <w:rPr>
          <w:lang w:val="fr-FR"/>
        </w:rPr>
      </w:pPr>
      <w:bookmarkStart w:id="6" w:name="_Hlk126332289"/>
      <w:r>
        <w:rPr>
          <w:lang w:val="fr-FR"/>
        </w:rPr>
        <w:tab/>
      </w:r>
      <w:r>
        <w:rPr>
          <w:lang w:val="fr-FR"/>
        </w:rPr>
        <w:tab/>
      </w:r>
      <w:r w:rsidR="00B44DE6" w:rsidRPr="007A642C">
        <w:rPr>
          <w:lang w:val="fr-FR"/>
        </w:rPr>
        <w:t xml:space="preserve">Situation économique </w:t>
      </w:r>
    </w:p>
    <w:p w14:paraId="5CB7123E" w14:textId="114F7895" w:rsidR="00B44DE6" w:rsidRDefault="0097085F" w:rsidP="0097085F">
      <w:pPr>
        <w:pStyle w:val="H23G"/>
        <w:rPr>
          <w:lang w:val="fr-FR"/>
        </w:rPr>
      </w:pPr>
      <w:r>
        <w:rPr>
          <w:lang w:val="fr-FR"/>
        </w:rPr>
        <w:tab/>
      </w:r>
      <w:r>
        <w:rPr>
          <w:lang w:val="fr-FR"/>
        </w:rPr>
        <w:tab/>
      </w:r>
      <w:r w:rsidR="00B44DE6" w:rsidRPr="007A642C">
        <w:rPr>
          <w:lang w:val="fr-FR"/>
        </w:rPr>
        <w:t>PI</w:t>
      </w:r>
      <w:r w:rsidR="00B44DE6">
        <w:rPr>
          <w:lang w:val="fr-FR"/>
        </w:rPr>
        <w:t>B</w:t>
      </w:r>
      <w:r w:rsidR="00B44DE6" w:rsidRPr="007A642C">
        <w:rPr>
          <w:lang w:val="fr-FR"/>
        </w:rPr>
        <w:t xml:space="preserve"> brut</w:t>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722"/>
        <w:gridCol w:w="723"/>
        <w:gridCol w:w="723"/>
        <w:gridCol w:w="723"/>
        <w:gridCol w:w="723"/>
        <w:gridCol w:w="723"/>
        <w:gridCol w:w="723"/>
        <w:gridCol w:w="723"/>
        <w:gridCol w:w="723"/>
        <w:gridCol w:w="723"/>
      </w:tblGrid>
      <w:tr w:rsidR="00A62B5E" w:rsidRPr="00A62B5E" w14:paraId="5362D581" w14:textId="77777777" w:rsidTr="00A62B5E">
        <w:trPr>
          <w:tblHeader/>
        </w:trPr>
        <w:tc>
          <w:tcPr>
            <w:tcW w:w="1276" w:type="dxa"/>
            <w:tcBorders>
              <w:top w:val="single" w:sz="4" w:space="0" w:color="auto"/>
              <w:bottom w:val="single" w:sz="12" w:space="0" w:color="auto"/>
            </w:tcBorders>
            <w:shd w:val="clear" w:color="auto" w:fill="auto"/>
            <w:noWrap/>
            <w:vAlign w:val="bottom"/>
            <w:hideMark/>
          </w:tcPr>
          <w:p w14:paraId="1761D5DF" w14:textId="77777777" w:rsidR="00A62B5E" w:rsidRPr="00A62B5E" w:rsidRDefault="00A62B5E" w:rsidP="00A62B5E">
            <w:pPr>
              <w:suppressAutoHyphens w:val="0"/>
              <w:spacing w:before="80" w:after="80" w:line="200" w:lineRule="exact"/>
              <w:rPr>
                <w:i/>
                <w:sz w:val="16"/>
                <w:szCs w:val="16"/>
                <w:lang w:val="fr-FR"/>
              </w:rPr>
            </w:pPr>
          </w:p>
        </w:tc>
        <w:tc>
          <w:tcPr>
            <w:tcW w:w="722" w:type="dxa"/>
            <w:tcBorders>
              <w:top w:val="single" w:sz="4" w:space="0" w:color="auto"/>
              <w:bottom w:val="single" w:sz="12" w:space="0" w:color="auto"/>
            </w:tcBorders>
            <w:shd w:val="clear" w:color="auto" w:fill="auto"/>
            <w:vAlign w:val="bottom"/>
            <w:hideMark/>
          </w:tcPr>
          <w:p w14:paraId="1F56845C" w14:textId="77777777" w:rsidR="00A62B5E" w:rsidRPr="00A62B5E" w:rsidRDefault="00A62B5E" w:rsidP="00A62B5E">
            <w:pPr>
              <w:suppressAutoHyphens w:val="0"/>
              <w:spacing w:before="80" w:after="80" w:line="200" w:lineRule="exact"/>
              <w:jc w:val="right"/>
              <w:rPr>
                <w:i/>
                <w:sz w:val="16"/>
                <w:szCs w:val="16"/>
                <w:lang w:val="fr-FR"/>
              </w:rPr>
            </w:pPr>
            <w:r w:rsidRPr="00A62B5E">
              <w:rPr>
                <w:i/>
                <w:sz w:val="16"/>
                <w:szCs w:val="16"/>
                <w:lang w:val="fr-FR"/>
              </w:rPr>
              <w:t>2013</w:t>
            </w:r>
          </w:p>
        </w:tc>
        <w:tc>
          <w:tcPr>
            <w:tcW w:w="723" w:type="dxa"/>
            <w:tcBorders>
              <w:top w:val="single" w:sz="4" w:space="0" w:color="auto"/>
              <w:bottom w:val="single" w:sz="12" w:space="0" w:color="auto"/>
            </w:tcBorders>
            <w:shd w:val="clear" w:color="auto" w:fill="auto"/>
            <w:vAlign w:val="bottom"/>
            <w:hideMark/>
          </w:tcPr>
          <w:p w14:paraId="552087AD" w14:textId="77777777" w:rsidR="00A62B5E" w:rsidRPr="00A62B5E" w:rsidRDefault="00A62B5E" w:rsidP="00A62B5E">
            <w:pPr>
              <w:suppressAutoHyphens w:val="0"/>
              <w:spacing w:before="80" w:after="80" w:line="200" w:lineRule="exact"/>
              <w:jc w:val="right"/>
              <w:rPr>
                <w:i/>
                <w:sz w:val="16"/>
                <w:szCs w:val="16"/>
                <w:lang w:val="fr-FR"/>
              </w:rPr>
            </w:pPr>
            <w:r w:rsidRPr="00A62B5E">
              <w:rPr>
                <w:i/>
                <w:sz w:val="16"/>
                <w:szCs w:val="16"/>
                <w:lang w:val="fr-FR"/>
              </w:rPr>
              <w:t>2014</w:t>
            </w:r>
          </w:p>
        </w:tc>
        <w:tc>
          <w:tcPr>
            <w:tcW w:w="723" w:type="dxa"/>
            <w:tcBorders>
              <w:top w:val="single" w:sz="4" w:space="0" w:color="auto"/>
              <w:bottom w:val="single" w:sz="12" w:space="0" w:color="auto"/>
            </w:tcBorders>
            <w:shd w:val="clear" w:color="auto" w:fill="auto"/>
            <w:vAlign w:val="bottom"/>
            <w:hideMark/>
          </w:tcPr>
          <w:p w14:paraId="5C01D1E9" w14:textId="77777777" w:rsidR="00A62B5E" w:rsidRPr="00A62B5E" w:rsidRDefault="00A62B5E" w:rsidP="00A62B5E">
            <w:pPr>
              <w:suppressAutoHyphens w:val="0"/>
              <w:spacing w:before="80" w:after="80" w:line="200" w:lineRule="exact"/>
              <w:jc w:val="right"/>
              <w:rPr>
                <w:i/>
                <w:sz w:val="16"/>
                <w:szCs w:val="16"/>
                <w:lang w:val="fr-FR"/>
              </w:rPr>
            </w:pPr>
            <w:r w:rsidRPr="00A62B5E">
              <w:rPr>
                <w:i/>
                <w:sz w:val="16"/>
                <w:szCs w:val="16"/>
                <w:lang w:val="fr-FR"/>
              </w:rPr>
              <w:t>2015</w:t>
            </w:r>
          </w:p>
        </w:tc>
        <w:tc>
          <w:tcPr>
            <w:tcW w:w="723" w:type="dxa"/>
            <w:tcBorders>
              <w:top w:val="single" w:sz="4" w:space="0" w:color="auto"/>
              <w:bottom w:val="single" w:sz="12" w:space="0" w:color="auto"/>
            </w:tcBorders>
            <w:shd w:val="clear" w:color="auto" w:fill="auto"/>
            <w:vAlign w:val="bottom"/>
            <w:hideMark/>
          </w:tcPr>
          <w:p w14:paraId="4CDEBE39" w14:textId="77777777" w:rsidR="00A62B5E" w:rsidRPr="00A62B5E" w:rsidRDefault="00A62B5E" w:rsidP="00A62B5E">
            <w:pPr>
              <w:suppressAutoHyphens w:val="0"/>
              <w:spacing w:before="80" w:after="80" w:line="200" w:lineRule="exact"/>
              <w:jc w:val="right"/>
              <w:rPr>
                <w:i/>
                <w:sz w:val="16"/>
                <w:szCs w:val="16"/>
                <w:lang w:val="fr-FR"/>
              </w:rPr>
            </w:pPr>
            <w:r w:rsidRPr="00A62B5E">
              <w:rPr>
                <w:i/>
                <w:sz w:val="16"/>
                <w:szCs w:val="16"/>
                <w:lang w:val="fr-FR"/>
              </w:rPr>
              <w:t>2016</w:t>
            </w:r>
          </w:p>
        </w:tc>
        <w:tc>
          <w:tcPr>
            <w:tcW w:w="723" w:type="dxa"/>
            <w:tcBorders>
              <w:top w:val="single" w:sz="4" w:space="0" w:color="auto"/>
              <w:bottom w:val="single" w:sz="12" w:space="0" w:color="auto"/>
            </w:tcBorders>
            <w:shd w:val="clear" w:color="auto" w:fill="auto"/>
            <w:vAlign w:val="bottom"/>
            <w:hideMark/>
          </w:tcPr>
          <w:p w14:paraId="18345DBC" w14:textId="77777777" w:rsidR="00A62B5E" w:rsidRPr="00A62B5E" w:rsidRDefault="00A62B5E" w:rsidP="00A62B5E">
            <w:pPr>
              <w:suppressAutoHyphens w:val="0"/>
              <w:spacing w:before="80" w:after="80" w:line="200" w:lineRule="exact"/>
              <w:jc w:val="right"/>
              <w:rPr>
                <w:i/>
                <w:sz w:val="16"/>
                <w:szCs w:val="16"/>
                <w:lang w:val="fr-FR"/>
              </w:rPr>
            </w:pPr>
            <w:r w:rsidRPr="00A62B5E">
              <w:rPr>
                <w:i/>
                <w:sz w:val="16"/>
                <w:szCs w:val="16"/>
                <w:lang w:val="fr-FR"/>
              </w:rPr>
              <w:t>2017</w:t>
            </w:r>
          </w:p>
        </w:tc>
        <w:tc>
          <w:tcPr>
            <w:tcW w:w="723" w:type="dxa"/>
            <w:tcBorders>
              <w:top w:val="single" w:sz="4" w:space="0" w:color="auto"/>
              <w:bottom w:val="single" w:sz="12" w:space="0" w:color="auto"/>
            </w:tcBorders>
            <w:shd w:val="clear" w:color="auto" w:fill="auto"/>
            <w:vAlign w:val="bottom"/>
            <w:hideMark/>
          </w:tcPr>
          <w:p w14:paraId="2BFCC4A6" w14:textId="77777777" w:rsidR="00A62B5E" w:rsidRPr="00A62B5E" w:rsidRDefault="00A62B5E" w:rsidP="00A62B5E">
            <w:pPr>
              <w:suppressAutoHyphens w:val="0"/>
              <w:spacing w:before="80" w:after="80" w:line="200" w:lineRule="exact"/>
              <w:jc w:val="right"/>
              <w:rPr>
                <w:i/>
                <w:sz w:val="16"/>
                <w:szCs w:val="16"/>
                <w:lang w:val="fr-FR"/>
              </w:rPr>
            </w:pPr>
            <w:r w:rsidRPr="00A62B5E">
              <w:rPr>
                <w:i/>
                <w:sz w:val="16"/>
                <w:szCs w:val="16"/>
                <w:lang w:val="fr-FR"/>
              </w:rPr>
              <w:t>2018</w:t>
            </w:r>
          </w:p>
        </w:tc>
        <w:tc>
          <w:tcPr>
            <w:tcW w:w="723" w:type="dxa"/>
            <w:tcBorders>
              <w:top w:val="single" w:sz="4" w:space="0" w:color="auto"/>
              <w:bottom w:val="single" w:sz="12" w:space="0" w:color="auto"/>
            </w:tcBorders>
            <w:shd w:val="clear" w:color="auto" w:fill="auto"/>
            <w:vAlign w:val="bottom"/>
            <w:hideMark/>
          </w:tcPr>
          <w:p w14:paraId="1B10D57F" w14:textId="77777777" w:rsidR="00A62B5E" w:rsidRPr="00A62B5E" w:rsidRDefault="00A62B5E" w:rsidP="00A62B5E">
            <w:pPr>
              <w:suppressAutoHyphens w:val="0"/>
              <w:spacing w:before="80" w:after="80" w:line="200" w:lineRule="exact"/>
              <w:jc w:val="right"/>
              <w:rPr>
                <w:i/>
                <w:sz w:val="16"/>
                <w:szCs w:val="16"/>
                <w:lang w:val="fr-FR"/>
              </w:rPr>
            </w:pPr>
            <w:r w:rsidRPr="00A62B5E">
              <w:rPr>
                <w:i/>
                <w:sz w:val="16"/>
                <w:szCs w:val="16"/>
                <w:lang w:val="fr-FR"/>
              </w:rPr>
              <w:t>2019</w:t>
            </w:r>
          </w:p>
        </w:tc>
        <w:tc>
          <w:tcPr>
            <w:tcW w:w="723" w:type="dxa"/>
            <w:tcBorders>
              <w:top w:val="single" w:sz="4" w:space="0" w:color="auto"/>
              <w:bottom w:val="single" w:sz="12" w:space="0" w:color="auto"/>
            </w:tcBorders>
            <w:shd w:val="clear" w:color="auto" w:fill="auto"/>
            <w:vAlign w:val="bottom"/>
            <w:hideMark/>
          </w:tcPr>
          <w:p w14:paraId="6FDB1DA9" w14:textId="77777777" w:rsidR="00A62B5E" w:rsidRPr="00A62B5E" w:rsidRDefault="00A62B5E" w:rsidP="00A62B5E">
            <w:pPr>
              <w:suppressAutoHyphens w:val="0"/>
              <w:spacing w:before="80" w:after="80" w:line="200" w:lineRule="exact"/>
              <w:jc w:val="right"/>
              <w:rPr>
                <w:i/>
                <w:sz w:val="16"/>
                <w:szCs w:val="16"/>
                <w:lang w:val="fr-FR"/>
              </w:rPr>
            </w:pPr>
            <w:r w:rsidRPr="00A62B5E">
              <w:rPr>
                <w:i/>
                <w:sz w:val="16"/>
                <w:szCs w:val="16"/>
                <w:lang w:val="fr-FR"/>
              </w:rPr>
              <w:t>2020</w:t>
            </w:r>
          </w:p>
        </w:tc>
        <w:tc>
          <w:tcPr>
            <w:tcW w:w="723" w:type="dxa"/>
            <w:tcBorders>
              <w:top w:val="single" w:sz="4" w:space="0" w:color="auto"/>
              <w:bottom w:val="single" w:sz="12" w:space="0" w:color="auto"/>
            </w:tcBorders>
            <w:shd w:val="clear" w:color="auto" w:fill="auto"/>
            <w:vAlign w:val="bottom"/>
            <w:hideMark/>
          </w:tcPr>
          <w:p w14:paraId="440DC2E6" w14:textId="77777777" w:rsidR="00A62B5E" w:rsidRPr="00A62B5E" w:rsidRDefault="00A62B5E" w:rsidP="00A62B5E">
            <w:pPr>
              <w:suppressAutoHyphens w:val="0"/>
              <w:spacing w:before="80" w:after="80" w:line="200" w:lineRule="exact"/>
              <w:jc w:val="right"/>
              <w:rPr>
                <w:i/>
                <w:sz w:val="16"/>
                <w:szCs w:val="16"/>
                <w:lang w:val="fr-FR"/>
              </w:rPr>
            </w:pPr>
            <w:r w:rsidRPr="00A62B5E">
              <w:rPr>
                <w:i/>
                <w:sz w:val="16"/>
                <w:szCs w:val="16"/>
                <w:lang w:val="fr-FR"/>
              </w:rPr>
              <w:t>2021</w:t>
            </w:r>
          </w:p>
        </w:tc>
        <w:tc>
          <w:tcPr>
            <w:tcW w:w="723" w:type="dxa"/>
            <w:tcBorders>
              <w:top w:val="single" w:sz="4" w:space="0" w:color="auto"/>
              <w:bottom w:val="single" w:sz="12" w:space="0" w:color="auto"/>
            </w:tcBorders>
            <w:shd w:val="clear" w:color="auto" w:fill="auto"/>
            <w:vAlign w:val="bottom"/>
          </w:tcPr>
          <w:p w14:paraId="5EFAB79C" w14:textId="77777777" w:rsidR="00A62B5E" w:rsidRPr="00A62B5E" w:rsidRDefault="00A62B5E" w:rsidP="00A62B5E">
            <w:pPr>
              <w:suppressAutoHyphens w:val="0"/>
              <w:spacing w:before="80" w:after="80" w:line="200" w:lineRule="exact"/>
              <w:jc w:val="right"/>
              <w:rPr>
                <w:i/>
                <w:sz w:val="16"/>
                <w:szCs w:val="16"/>
                <w:lang w:val="fr-FR"/>
              </w:rPr>
            </w:pPr>
            <w:r w:rsidRPr="00A62B5E">
              <w:rPr>
                <w:i/>
                <w:sz w:val="16"/>
                <w:szCs w:val="16"/>
                <w:lang w:val="fr-FR"/>
              </w:rPr>
              <w:t>2022</w:t>
            </w:r>
          </w:p>
        </w:tc>
      </w:tr>
      <w:tr w:rsidR="00A62B5E" w:rsidRPr="00A62B5E" w14:paraId="23B40AEA" w14:textId="77777777" w:rsidTr="00A62B5E">
        <w:tc>
          <w:tcPr>
            <w:tcW w:w="1276" w:type="dxa"/>
            <w:tcBorders>
              <w:top w:val="single" w:sz="12" w:space="0" w:color="auto"/>
            </w:tcBorders>
            <w:shd w:val="clear" w:color="auto" w:fill="auto"/>
            <w:noWrap/>
            <w:hideMark/>
          </w:tcPr>
          <w:p w14:paraId="11A59D0B" w14:textId="31DB035F" w:rsidR="00A62B5E" w:rsidRPr="00A62B5E" w:rsidRDefault="00836C3E" w:rsidP="00A62B5E">
            <w:pPr>
              <w:suppressAutoHyphens w:val="0"/>
              <w:spacing w:before="40" w:after="40" w:line="220" w:lineRule="exact"/>
              <w:rPr>
                <w:sz w:val="16"/>
                <w:szCs w:val="16"/>
                <w:lang w:val="fr-FR"/>
              </w:rPr>
            </w:pPr>
            <w:r w:rsidRPr="00A62B5E">
              <w:rPr>
                <w:sz w:val="16"/>
                <w:szCs w:val="16"/>
                <w:lang w:val="fr-FR"/>
              </w:rPr>
              <w:t>Millions</w:t>
            </w:r>
            <w:r w:rsidR="00A62B5E" w:rsidRPr="00A62B5E">
              <w:rPr>
                <w:sz w:val="16"/>
                <w:szCs w:val="16"/>
                <w:lang w:val="fr-FR"/>
              </w:rPr>
              <w:t xml:space="preserve"> de </w:t>
            </w:r>
            <w:proofErr w:type="spellStart"/>
            <w:r w:rsidR="00A62B5E" w:rsidRPr="00A62B5E">
              <w:rPr>
                <w:sz w:val="16"/>
                <w:szCs w:val="16"/>
                <w:lang w:val="fr-FR"/>
              </w:rPr>
              <w:t>zł</w:t>
            </w:r>
            <w:proofErr w:type="spellEnd"/>
          </w:p>
        </w:tc>
        <w:tc>
          <w:tcPr>
            <w:tcW w:w="722" w:type="dxa"/>
            <w:tcBorders>
              <w:top w:val="single" w:sz="12" w:space="0" w:color="auto"/>
            </w:tcBorders>
            <w:shd w:val="clear" w:color="auto" w:fill="auto"/>
            <w:noWrap/>
            <w:vAlign w:val="bottom"/>
            <w:hideMark/>
          </w:tcPr>
          <w:p w14:paraId="1986670C" w14:textId="4D809EDF" w:rsidR="00A62B5E" w:rsidRPr="00A62B5E" w:rsidRDefault="00A62B5E" w:rsidP="00A62B5E">
            <w:pPr>
              <w:suppressAutoHyphens w:val="0"/>
              <w:spacing w:before="40" w:after="40" w:line="220" w:lineRule="exact"/>
              <w:jc w:val="right"/>
              <w:rPr>
                <w:sz w:val="16"/>
                <w:szCs w:val="16"/>
                <w:lang w:val="fr-FR"/>
              </w:rPr>
            </w:pPr>
            <w:r w:rsidRPr="00A62B5E">
              <w:rPr>
                <w:sz w:val="16"/>
                <w:szCs w:val="16"/>
                <w:lang w:val="fr-FR"/>
              </w:rPr>
              <w:t>1</w:t>
            </w:r>
            <w:r>
              <w:rPr>
                <w:sz w:val="16"/>
                <w:szCs w:val="16"/>
                <w:lang w:val="fr-FR"/>
              </w:rPr>
              <w:t xml:space="preserve"> </w:t>
            </w:r>
            <w:r w:rsidRPr="00A62B5E">
              <w:rPr>
                <w:sz w:val="16"/>
                <w:szCs w:val="16"/>
                <w:lang w:val="fr-FR"/>
              </w:rPr>
              <w:t>630</w:t>
            </w:r>
            <w:r>
              <w:rPr>
                <w:sz w:val="16"/>
                <w:szCs w:val="16"/>
                <w:lang w:val="fr-FR"/>
              </w:rPr>
              <w:t xml:space="preserve"> </w:t>
            </w:r>
            <w:r w:rsidRPr="00A62B5E">
              <w:rPr>
                <w:sz w:val="16"/>
                <w:szCs w:val="16"/>
                <w:lang w:val="fr-FR"/>
              </w:rPr>
              <w:t>126</w:t>
            </w:r>
          </w:p>
        </w:tc>
        <w:tc>
          <w:tcPr>
            <w:tcW w:w="723" w:type="dxa"/>
            <w:tcBorders>
              <w:top w:val="single" w:sz="12" w:space="0" w:color="auto"/>
            </w:tcBorders>
            <w:shd w:val="clear" w:color="auto" w:fill="auto"/>
            <w:noWrap/>
            <w:vAlign w:val="bottom"/>
            <w:hideMark/>
          </w:tcPr>
          <w:p w14:paraId="542BE5BD" w14:textId="15DBB387" w:rsidR="00A62B5E" w:rsidRPr="00A62B5E" w:rsidRDefault="00A62B5E" w:rsidP="00A62B5E">
            <w:pPr>
              <w:suppressAutoHyphens w:val="0"/>
              <w:spacing w:before="40" w:after="40" w:line="220" w:lineRule="exact"/>
              <w:jc w:val="right"/>
              <w:rPr>
                <w:sz w:val="16"/>
                <w:szCs w:val="16"/>
                <w:lang w:val="fr-FR"/>
              </w:rPr>
            </w:pPr>
            <w:r w:rsidRPr="00A62B5E">
              <w:rPr>
                <w:sz w:val="16"/>
                <w:szCs w:val="16"/>
                <w:lang w:val="fr-FR"/>
              </w:rPr>
              <w:t>1</w:t>
            </w:r>
            <w:r>
              <w:rPr>
                <w:sz w:val="16"/>
                <w:szCs w:val="16"/>
                <w:lang w:val="fr-FR"/>
              </w:rPr>
              <w:t xml:space="preserve"> </w:t>
            </w:r>
            <w:r w:rsidRPr="00A62B5E">
              <w:rPr>
                <w:sz w:val="16"/>
                <w:szCs w:val="16"/>
                <w:lang w:val="fr-FR"/>
              </w:rPr>
              <w:t>700</w:t>
            </w:r>
            <w:r>
              <w:rPr>
                <w:sz w:val="16"/>
                <w:szCs w:val="16"/>
                <w:lang w:val="fr-FR"/>
              </w:rPr>
              <w:t xml:space="preserve"> </w:t>
            </w:r>
            <w:r w:rsidRPr="00A62B5E">
              <w:rPr>
                <w:sz w:val="16"/>
                <w:szCs w:val="16"/>
                <w:lang w:val="fr-FR"/>
              </w:rPr>
              <w:t>552</w:t>
            </w:r>
          </w:p>
        </w:tc>
        <w:tc>
          <w:tcPr>
            <w:tcW w:w="723" w:type="dxa"/>
            <w:tcBorders>
              <w:top w:val="single" w:sz="12" w:space="0" w:color="auto"/>
            </w:tcBorders>
            <w:shd w:val="clear" w:color="auto" w:fill="auto"/>
            <w:noWrap/>
            <w:vAlign w:val="bottom"/>
            <w:hideMark/>
          </w:tcPr>
          <w:p w14:paraId="33196E36" w14:textId="560D558D" w:rsidR="00A62B5E" w:rsidRPr="00A62B5E" w:rsidRDefault="00A62B5E" w:rsidP="00A62B5E">
            <w:pPr>
              <w:suppressAutoHyphens w:val="0"/>
              <w:spacing w:before="40" w:after="40" w:line="220" w:lineRule="exact"/>
              <w:jc w:val="right"/>
              <w:rPr>
                <w:sz w:val="16"/>
                <w:szCs w:val="16"/>
                <w:lang w:val="fr-FR"/>
              </w:rPr>
            </w:pPr>
            <w:r w:rsidRPr="00A62B5E">
              <w:rPr>
                <w:sz w:val="16"/>
                <w:szCs w:val="16"/>
                <w:lang w:val="fr-FR"/>
              </w:rPr>
              <w:t>1</w:t>
            </w:r>
            <w:r>
              <w:rPr>
                <w:sz w:val="16"/>
                <w:szCs w:val="16"/>
                <w:lang w:val="fr-FR"/>
              </w:rPr>
              <w:t xml:space="preserve"> </w:t>
            </w:r>
            <w:r w:rsidRPr="00A62B5E">
              <w:rPr>
                <w:sz w:val="16"/>
                <w:szCs w:val="16"/>
                <w:lang w:val="fr-FR"/>
              </w:rPr>
              <w:t>798</w:t>
            </w:r>
            <w:r>
              <w:rPr>
                <w:sz w:val="16"/>
                <w:szCs w:val="16"/>
                <w:lang w:val="fr-FR"/>
              </w:rPr>
              <w:t xml:space="preserve"> </w:t>
            </w:r>
            <w:r w:rsidRPr="00A62B5E">
              <w:rPr>
                <w:sz w:val="16"/>
                <w:szCs w:val="16"/>
                <w:lang w:val="fr-FR"/>
              </w:rPr>
              <w:t>471</w:t>
            </w:r>
          </w:p>
        </w:tc>
        <w:tc>
          <w:tcPr>
            <w:tcW w:w="723" w:type="dxa"/>
            <w:tcBorders>
              <w:top w:val="single" w:sz="12" w:space="0" w:color="auto"/>
            </w:tcBorders>
            <w:shd w:val="clear" w:color="auto" w:fill="auto"/>
            <w:noWrap/>
            <w:vAlign w:val="bottom"/>
            <w:hideMark/>
          </w:tcPr>
          <w:p w14:paraId="71A5CC54" w14:textId="146AF067" w:rsidR="00A62B5E" w:rsidRPr="00A62B5E" w:rsidRDefault="00A62B5E" w:rsidP="00A62B5E">
            <w:pPr>
              <w:suppressAutoHyphens w:val="0"/>
              <w:spacing w:before="40" w:after="40" w:line="220" w:lineRule="exact"/>
              <w:jc w:val="right"/>
              <w:rPr>
                <w:sz w:val="16"/>
                <w:szCs w:val="16"/>
                <w:lang w:val="fr-FR"/>
              </w:rPr>
            </w:pPr>
            <w:r w:rsidRPr="00A62B5E">
              <w:rPr>
                <w:sz w:val="16"/>
                <w:szCs w:val="16"/>
                <w:lang w:val="fr-FR"/>
              </w:rPr>
              <w:t>1</w:t>
            </w:r>
            <w:r>
              <w:rPr>
                <w:sz w:val="16"/>
                <w:szCs w:val="16"/>
                <w:lang w:val="fr-FR"/>
              </w:rPr>
              <w:t xml:space="preserve"> </w:t>
            </w:r>
            <w:r w:rsidRPr="00A62B5E">
              <w:rPr>
                <w:sz w:val="16"/>
                <w:szCs w:val="16"/>
                <w:lang w:val="fr-FR"/>
              </w:rPr>
              <w:t>853</w:t>
            </w:r>
            <w:r>
              <w:rPr>
                <w:sz w:val="16"/>
                <w:szCs w:val="16"/>
                <w:lang w:val="fr-FR"/>
              </w:rPr>
              <w:t xml:space="preserve"> </w:t>
            </w:r>
            <w:r w:rsidRPr="00A62B5E">
              <w:rPr>
                <w:sz w:val="16"/>
                <w:szCs w:val="16"/>
                <w:lang w:val="fr-FR"/>
              </w:rPr>
              <w:t>205</w:t>
            </w:r>
          </w:p>
        </w:tc>
        <w:tc>
          <w:tcPr>
            <w:tcW w:w="723" w:type="dxa"/>
            <w:tcBorders>
              <w:top w:val="single" w:sz="12" w:space="0" w:color="auto"/>
            </w:tcBorders>
            <w:shd w:val="clear" w:color="auto" w:fill="auto"/>
            <w:noWrap/>
            <w:vAlign w:val="bottom"/>
            <w:hideMark/>
          </w:tcPr>
          <w:p w14:paraId="009CB3FF" w14:textId="06484517" w:rsidR="00A62B5E" w:rsidRPr="00A62B5E" w:rsidRDefault="00A62B5E" w:rsidP="00A62B5E">
            <w:pPr>
              <w:suppressAutoHyphens w:val="0"/>
              <w:spacing w:before="40" w:after="40" w:line="220" w:lineRule="exact"/>
              <w:jc w:val="right"/>
              <w:rPr>
                <w:sz w:val="16"/>
                <w:szCs w:val="16"/>
                <w:lang w:val="fr-FR"/>
              </w:rPr>
            </w:pPr>
            <w:r w:rsidRPr="00A62B5E">
              <w:rPr>
                <w:sz w:val="16"/>
                <w:szCs w:val="16"/>
                <w:lang w:val="fr-FR"/>
              </w:rPr>
              <w:t>1</w:t>
            </w:r>
            <w:r>
              <w:rPr>
                <w:sz w:val="16"/>
                <w:szCs w:val="16"/>
                <w:lang w:val="fr-FR"/>
              </w:rPr>
              <w:t xml:space="preserve"> </w:t>
            </w:r>
            <w:r w:rsidRPr="00A62B5E">
              <w:rPr>
                <w:sz w:val="16"/>
                <w:szCs w:val="16"/>
                <w:lang w:val="fr-FR"/>
              </w:rPr>
              <w:t>982</w:t>
            </w:r>
            <w:r>
              <w:rPr>
                <w:sz w:val="16"/>
                <w:szCs w:val="16"/>
                <w:lang w:val="fr-FR"/>
              </w:rPr>
              <w:t xml:space="preserve"> </w:t>
            </w:r>
            <w:r w:rsidRPr="00A62B5E">
              <w:rPr>
                <w:sz w:val="16"/>
                <w:szCs w:val="16"/>
                <w:lang w:val="fr-FR"/>
              </w:rPr>
              <w:t>794</w:t>
            </w:r>
          </w:p>
        </w:tc>
        <w:tc>
          <w:tcPr>
            <w:tcW w:w="723" w:type="dxa"/>
            <w:tcBorders>
              <w:top w:val="single" w:sz="12" w:space="0" w:color="auto"/>
            </w:tcBorders>
            <w:shd w:val="clear" w:color="auto" w:fill="auto"/>
            <w:noWrap/>
            <w:vAlign w:val="bottom"/>
            <w:hideMark/>
          </w:tcPr>
          <w:p w14:paraId="16B1EC52" w14:textId="08012EA2" w:rsidR="00A62B5E" w:rsidRPr="00A62B5E" w:rsidRDefault="00A62B5E" w:rsidP="00A62B5E">
            <w:pPr>
              <w:suppressAutoHyphens w:val="0"/>
              <w:spacing w:before="40" w:after="40" w:line="220" w:lineRule="exact"/>
              <w:jc w:val="right"/>
              <w:rPr>
                <w:sz w:val="16"/>
                <w:szCs w:val="16"/>
                <w:lang w:val="fr-FR"/>
              </w:rPr>
            </w:pPr>
            <w:r w:rsidRPr="00A62B5E">
              <w:rPr>
                <w:sz w:val="16"/>
                <w:szCs w:val="16"/>
                <w:lang w:val="fr-FR"/>
              </w:rPr>
              <w:t>2</w:t>
            </w:r>
            <w:r>
              <w:rPr>
                <w:sz w:val="16"/>
                <w:szCs w:val="16"/>
                <w:lang w:val="fr-FR"/>
              </w:rPr>
              <w:t xml:space="preserve"> </w:t>
            </w:r>
            <w:r w:rsidRPr="00A62B5E">
              <w:rPr>
                <w:sz w:val="16"/>
                <w:szCs w:val="16"/>
                <w:lang w:val="fr-FR"/>
              </w:rPr>
              <w:t>126</w:t>
            </w:r>
            <w:r>
              <w:rPr>
                <w:sz w:val="16"/>
                <w:szCs w:val="16"/>
                <w:lang w:val="fr-FR"/>
              </w:rPr>
              <w:t xml:space="preserve"> </w:t>
            </w:r>
            <w:r w:rsidRPr="00A62B5E">
              <w:rPr>
                <w:sz w:val="16"/>
                <w:szCs w:val="16"/>
                <w:lang w:val="fr-FR"/>
              </w:rPr>
              <w:t>506</w:t>
            </w:r>
          </w:p>
        </w:tc>
        <w:tc>
          <w:tcPr>
            <w:tcW w:w="723" w:type="dxa"/>
            <w:tcBorders>
              <w:top w:val="single" w:sz="12" w:space="0" w:color="auto"/>
            </w:tcBorders>
            <w:shd w:val="clear" w:color="auto" w:fill="auto"/>
            <w:noWrap/>
            <w:vAlign w:val="bottom"/>
            <w:hideMark/>
          </w:tcPr>
          <w:p w14:paraId="42C3BF7C" w14:textId="383D5BF6" w:rsidR="00A62B5E" w:rsidRPr="00A62B5E" w:rsidRDefault="00A62B5E" w:rsidP="00A62B5E">
            <w:pPr>
              <w:suppressAutoHyphens w:val="0"/>
              <w:spacing w:before="40" w:after="40" w:line="220" w:lineRule="exact"/>
              <w:jc w:val="right"/>
              <w:rPr>
                <w:sz w:val="16"/>
                <w:szCs w:val="16"/>
                <w:lang w:val="fr-FR"/>
              </w:rPr>
            </w:pPr>
            <w:r w:rsidRPr="00A62B5E">
              <w:rPr>
                <w:sz w:val="16"/>
                <w:szCs w:val="16"/>
                <w:lang w:val="fr-FR"/>
              </w:rPr>
              <w:t>2</w:t>
            </w:r>
            <w:r>
              <w:rPr>
                <w:sz w:val="16"/>
                <w:szCs w:val="16"/>
                <w:lang w:val="fr-FR"/>
              </w:rPr>
              <w:t xml:space="preserve"> </w:t>
            </w:r>
            <w:r w:rsidRPr="00A62B5E">
              <w:rPr>
                <w:sz w:val="16"/>
                <w:szCs w:val="16"/>
                <w:lang w:val="fr-FR"/>
              </w:rPr>
              <w:t>288</w:t>
            </w:r>
            <w:r>
              <w:rPr>
                <w:sz w:val="16"/>
                <w:szCs w:val="16"/>
                <w:lang w:val="fr-FR"/>
              </w:rPr>
              <w:t xml:space="preserve"> </w:t>
            </w:r>
            <w:r w:rsidRPr="00A62B5E">
              <w:rPr>
                <w:sz w:val="16"/>
                <w:szCs w:val="16"/>
                <w:lang w:val="fr-FR"/>
              </w:rPr>
              <w:t>492</w:t>
            </w:r>
          </w:p>
        </w:tc>
        <w:tc>
          <w:tcPr>
            <w:tcW w:w="723" w:type="dxa"/>
            <w:tcBorders>
              <w:top w:val="single" w:sz="12" w:space="0" w:color="auto"/>
            </w:tcBorders>
            <w:shd w:val="clear" w:color="auto" w:fill="auto"/>
            <w:noWrap/>
            <w:vAlign w:val="bottom"/>
            <w:hideMark/>
          </w:tcPr>
          <w:p w14:paraId="6A95D824" w14:textId="1AB33627" w:rsidR="00A62B5E" w:rsidRPr="00A62B5E" w:rsidRDefault="00A62B5E" w:rsidP="00A62B5E">
            <w:pPr>
              <w:suppressAutoHyphens w:val="0"/>
              <w:spacing w:before="40" w:after="40" w:line="220" w:lineRule="exact"/>
              <w:jc w:val="right"/>
              <w:rPr>
                <w:sz w:val="16"/>
                <w:szCs w:val="16"/>
                <w:lang w:val="fr-FR"/>
              </w:rPr>
            </w:pPr>
            <w:r w:rsidRPr="00A62B5E">
              <w:rPr>
                <w:sz w:val="16"/>
                <w:szCs w:val="16"/>
                <w:lang w:val="fr-FR"/>
              </w:rPr>
              <w:t>2</w:t>
            </w:r>
            <w:r>
              <w:rPr>
                <w:sz w:val="16"/>
                <w:szCs w:val="16"/>
                <w:lang w:val="fr-FR"/>
              </w:rPr>
              <w:t xml:space="preserve"> </w:t>
            </w:r>
            <w:r w:rsidRPr="00A62B5E">
              <w:rPr>
                <w:sz w:val="16"/>
                <w:szCs w:val="16"/>
                <w:lang w:val="fr-FR"/>
              </w:rPr>
              <w:t>337</w:t>
            </w:r>
            <w:r>
              <w:rPr>
                <w:sz w:val="16"/>
                <w:szCs w:val="16"/>
                <w:lang w:val="fr-FR"/>
              </w:rPr>
              <w:t xml:space="preserve"> </w:t>
            </w:r>
            <w:r w:rsidRPr="00A62B5E">
              <w:rPr>
                <w:sz w:val="16"/>
                <w:szCs w:val="16"/>
                <w:lang w:val="fr-FR"/>
              </w:rPr>
              <w:t>672</w:t>
            </w:r>
          </w:p>
        </w:tc>
        <w:tc>
          <w:tcPr>
            <w:tcW w:w="723" w:type="dxa"/>
            <w:tcBorders>
              <w:top w:val="single" w:sz="12" w:space="0" w:color="auto"/>
            </w:tcBorders>
            <w:shd w:val="clear" w:color="auto" w:fill="auto"/>
            <w:noWrap/>
            <w:vAlign w:val="bottom"/>
            <w:hideMark/>
          </w:tcPr>
          <w:p w14:paraId="1191C861" w14:textId="27962EC7" w:rsidR="00A62B5E" w:rsidRPr="00A62B5E" w:rsidRDefault="00A62B5E" w:rsidP="00A62B5E">
            <w:pPr>
              <w:suppressAutoHyphens w:val="0"/>
              <w:spacing w:before="40" w:after="40" w:line="220" w:lineRule="exact"/>
              <w:jc w:val="right"/>
              <w:rPr>
                <w:sz w:val="16"/>
                <w:szCs w:val="16"/>
                <w:lang w:val="fr-FR"/>
              </w:rPr>
            </w:pPr>
            <w:r w:rsidRPr="00A62B5E">
              <w:rPr>
                <w:sz w:val="16"/>
                <w:szCs w:val="16"/>
                <w:lang w:val="fr-FR"/>
              </w:rPr>
              <w:t>2</w:t>
            </w:r>
            <w:r>
              <w:rPr>
                <w:sz w:val="16"/>
                <w:szCs w:val="16"/>
                <w:lang w:val="fr-FR"/>
              </w:rPr>
              <w:t xml:space="preserve"> </w:t>
            </w:r>
            <w:r w:rsidRPr="00A62B5E">
              <w:rPr>
                <w:sz w:val="16"/>
                <w:szCs w:val="16"/>
                <w:lang w:val="fr-FR"/>
              </w:rPr>
              <w:t>623</w:t>
            </w:r>
            <w:r>
              <w:rPr>
                <w:sz w:val="16"/>
                <w:szCs w:val="16"/>
                <w:lang w:val="fr-FR"/>
              </w:rPr>
              <w:t xml:space="preserve"> </w:t>
            </w:r>
            <w:r w:rsidRPr="00A62B5E">
              <w:rPr>
                <w:sz w:val="16"/>
                <w:szCs w:val="16"/>
                <w:lang w:val="fr-FR"/>
              </w:rPr>
              <w:t>948</w:t>
            </w:r>
          </w:p>
        </w:tc>
        <w:tc>
          <w:tcPr>
            <w:tcW w:w="723" w:type="dxa"/>
            <w:tcBorders>
              <w:top w:val="single" w:sz="12" w:space="0" w:color="auto"/>
            </w:tcBorders>
            <w:shd w:val="clear" w:color="auto" w:fill="auto"/>
            <w:vAlign w:val="bottom"/>
          </w:tcPr>
          <w:p w14:paraId="20C0E8EA" w14:textId="7C4146D5" w:rsidR="00A62B5E" w:rsidRPr="00A62B5E" w:rsidRDefault="00A62B5E" w:rsidP="00A62B5E">
            <w:pPr>
              <w:suppressAutoHyphens w:val="0"/>
              <w:spacing w:before="40" w:after="40" w:line="220" w:lineRule="exact"/>
              <w:jc w:val="right"/>
              <w:rPr>
                <w:sz w:val="16"/>
                <w:szCs w:val="16"/>
                <w:lang w:val="fr-FR"/>
              </w:rPr>
            </w:pPr>
            <w:r w:rsidRPr="00A62B5E">
              <w:rPr>
                <w:sz w:val="16"/>
                <w:szCs w:val="16"/>
                <w:lang w:val="fr-FR"/>
              </w:rPr>
              <w:t>3</w:t>
            </w:r>
            <w:r>
              <w:rPr>
                <w:sz w:val="16"/>
                <w:szCs w:val="16"/>
                <w:lang w:val="fr-FR"/>
              </w:rPr>
              <w:t xml:space="preserve"> </w:t>
            </w:r>
            <w:r w:rsidRPr="00A62B5E">
              <w:rPr>
                <w:sz w:val="16"/>
                <w:szCs w:val="16"/>
                <w:lang w:val="fr-FR"/>
              </w:rPr>
              <w:t>078</w:t>
            </w:r>
            <w:r>
              <w:rPr>
                <w:sz w:val="16"/>
                <w:szCs w:val="16"/>
                <w:lang w:val="fr-FR"/>
              </w:rPr>
              <w:t xml:space="preserve"> </w:t>
            </w:r>
            <w:r w:rsidRPr="00A62B5E">
              <w:rPr>
                <w:sz w:val="16"/>
                <w:szCs w:val="16"/>
                <w:lang w:val="fr-FR"/>
              </w:rPr>
              <w:t>325</w:t>
            </w:r>
          </w:p>
        </w:tc>
      </w:tr>
      <w:tr w:rsidR="00A62B5E" w:rsidRPr="00A62B5E" w14:paraId="0BF30AA2" w14:textId="77777777" w:rsidTr="00A62B5E">
        <w:tc>
          <w:tcPr>
            <w:tcW w:w="1276" w:type="dxa"/>
            <w:tcBorders>
              <w:bottom w:val="single" w:sz="12" w:space="0" w:color="auto"/>
            </w:tcBorders>
            <w:shd w:val="clear" w:color="auto" w:fill="auto"/>
            <w:noWrap/>
            <w:hideMark/>
          </w:tcPr>
          <w:p w14:paraId="4D13656F" w14:textId="09E38415" w:rsidR="00A62B5E" w:rsidRPr="00A62B5E" w:rsidRDefault="00836C3E" w:rsidP="00A62B5E">
            <w:pPr>
              <w:suppressAutoHyphens w:val="0"/>
              <w:spacing w:before="40" w:after="40" w:line="220" w:lineRule="exact"/>
              <w:rPr>
                <w:sz w:val="16"/>
                <w:szCs w:val="16"/>
                <w:lang w:val="fr-FR"/>
              </w:rPr>
            </w:pPr>
            <w:r w:rsidRPr="00A62B5E">
              <w:rPr>
                <w:sz w:val="16"/>
                <w:szCs w:val="16"/>
                <w:lang w:val="fr-FR"/>
              </w:rPr>
              <w:t>Pour</w:t>
            </w:r>
            <w:r w:rsidR="00A62B5E" w:rsidRPr="00A62B5E">
              <w:rPr>
                <w:sz w:val="16"/>
                <w:szCs w:val="16"/>
                <w:lang w:val="fr-FR"/>
              </w:rPr>
              <w:t xml:space="preserve"> 1 habitant, </w:t>
            </w:r>
            <w:proofErr w:type="spellStart"/>
            <w:r w:rsidR="00A62B5E" w:rsidRPr="00A62B5E">
              <w:rPr>
                <w:sz w:val="16"/>
                <w:szCs w:val="16"/>
                <w:lang w:val="fr-FR"/>
              </w:rPr>
              <w:t>zł</w:t>
            </w:r>
            <w:proofErr w:type="spellEnd"/>
          </w:p>
        </w:tc>
        <w:tc>
          <w:tcPr>
            <w:tcW w:w="722" w:type="dxa"/>
            <w:tcBorders>
              <w:bottom w:val="single" w:sz="12" w:space="0" w:color="auto"/>
            </w:tcBorders>
            <w:shd w:val="clear" w:color="auto" w:fill="auto"/>
            <w:noWrap/>
            <w:vAlign w:val="bottom"/>
            <w:hideMark/>
          </w:tcPr>
          <w:p w14:paraId="7C273687" w14:textId="1C6E4A47" w:rsidR="00A62B5E" w:rsidRPr="00A62B5E" w:rsidRDefault="00A62B5E" w:rsidP="00A62B5E">
            <w:pPr>
              <w:suppressAutoHyphens w:val="0"/>
              <w:spacing w:before="40" w:after="40" w:line="220" w:lineRule="exact"/>
              <w:jc w:val="right"/>
              <w:rPr>
                <w:sz w:val="16"/>
                <w:szCs w:val="16"/>
                <w:lang w:val="fr-FR"/>
              </w:rPr>
            </w:pPr>
            <w:r w:rsidRPr="00A62B5E">
              <w:rPr>
                <w:sz w:val="16"/>
                <w:szCs w:val="16"/>
                <w:lang w:val="fr-FR"/>
              </w:rPr>
              <w:t>42</w:t>
            </w:r>
            <w:r>
              <w:rPr>
                <w:sz w:val="16"/>
                <w:szCs w:val="16"/>
                <w:lang w:val="fr-FR"/>
              </w:rPr>
              <w:t xml:space="preserve"> </w:t>
            </w:r>
            <w:r w:rsidRPr="00A62B5E">
              <w:rPr>
                <w:sz w:val="16"/>
                <w:szCs w:val="16"/>
                <w:lang w:val="fr-FR"/>
              </w:rPr>
              <w:t>339</w:t>
            </w:r>
          </w:p>
        </w:tc>
        <w:tc>
          <w:tcPr>
            <w:tcW w:w="723" w:type="dxa"/>
            <w:tcBorders>
              <w:bottom w:val="single" w:sz="12" w:space="0" w:color="auto"/>
            </w:tcBorders>
            <w:shd w:val="clear" w:color="auto" w:fill="auto"/>
            <w:noWrap/>
            <w:vAlign w:val="bottom"/>
            <w:hideMark/>
          </w:tcPr>
          <w:p w14:paraId="0763C5C5" w14:textId="09B655D7" w:rsidR="00A62B5E" w:rsidRPr="00A62B5E" w:rsidRDefault="00A62B5E" w:rsidP="00A62B5E">
            <w:pPr>
              <w:suppressAutoHyphens w:val="0"/>
              <w:spacing w:before="40" w:after="40" w:line="220" w:lineRule="exact"/>
              <w:jc w:val="right"/>
              <w:rPr>
                <w:sz w:val="16"/>
                <w:szCs w:val="16"/>
                <w:lang w:val="fr-FR"/>
              </w:rPr>
            </w:pPr>
            <w:r w:rsidRPr="00A62B5E">
              <w:rPr>
                <w:sz w:val="16"/>
                <w:szCs w:val="16"/>
                <w:lang w:val="fr-FR"/>
              </w:rPr>
              <w:t>44</w:t>
            </w:r>
            <w:r>
              <w:rPr>
                <w:sz w:val="16"/>
                <w:szCs w:val="16"/>
                <w:lang w:val="fr-FR"/>
              </w:rPr>
              <w:t xml:space="preserve"> </w:t>
            </w:r>
            <w:r w:rsidRPr="00A62B5E">
              <w:rPr>
                <w:sz w:val="16"/>
                <w:szCs w:val="16"/>
                <w:lang w:val="fr-FR"/>
              </w:rPr>
              <w:t>189</w:t>
            </w:r>
          </w:p>
        </w:tc>
        <w:tc>
          <w:tcPr>
            <w:tcW w:w="723" w:type="dxa"/>
            <w:tcBorders>
              <w:bottom w:val="single" w:sz="12" w:space="0" w:color="auto"/>
            </w:tcBorders>
            <w:shd w:val="clear" w:color="auto" w:fill="auto"/>
            <w:noWrap/>
            <w:vAlign w:val="bottom"/>
            <w:hideMark/>
          </w:tcPr>
          <w:p w14:paraId="19A6B943" w14:textId="5EFE9B44" w:rsidR="00A62B5E" w:rsidRPr="00A62B5E" w:rsidRDefault="00A62B5E" w:rsidP="00A62B5E">
            <w:pPr>
              <w:suppressAutoHyphens w:val="0"/>
              <w:spacing w:before="40" w:after="40" w:line="220" w:lineRule="exact"/>
              <w:jc w:val="right"/>
              <w:rPr>
                <w:sz w:val="16"/>
                <w:szCs w:val="16"/>
                <w:lang w:val="fr-FR"/>
              </w:rPr>
            </w:pPr>
            <w:r w:rsidRPr="00A62B5E">
              <w:rPr>
                <w:sz w:val="16"/>
                <w:szCs w:val="16"/>
                <w:lang w:val="fr-FR"/>
              </w:rPr>
              <w:t>46</w:t>
            </w:r>
            <w:r>
              <w:rPr>
                <w:sz w:val="16"/>
                <w:szCs w:val="16"/>
                <w:lang w:val="fr-FR"/>
              </w:rPr>
              <w:t xml:space="preserve"> </w:t>
            </w:r>
            <w:r w:rsidRPr="00A62B5E">
              <w:rPr>
                <w:sz w:val="16"/>
                <w:szCs w:val="16"/>
                <w:lang w:val="fr-FR"/>
              </w:rPr>
              <w:t>768</w:t>
            </w:r>
          </w:p>
        </w:tc>
        <w:tc>
          <w:tcPr>
            <w:tcW w:w="723" w:type="dxa"/>
            <w:tcBorders>
              <w:bottom w:val="single" w:sz="12" w:space="0" w:color="auto"/>
            </w:tcBorders>
            <w:shd w:val="clear" w:color="auto" w:fill="auto"/>
            <w:noWrap/>
            <w:vAlign w:val="bottom"/>
            <w:hideMark/>
          </w:tcPr>
          <w:p w14:paraId="2C1DF6A3" w14:textId="2DE81321" w:rsidR="00A62B5E" w:rsidRPr="00A62B5E" w:rsidRDefault="00A62B5E" w:rsidP="00A62B5E">
            <w:pPr>
              <w:suppressAutoHyphens w:val="0"/>
              <w:spacing w:before="40" w:after="40" w:line="220" w:lineRule="exact"/>
              <w:jc w:val="right"/>
              <w:rPr>
                <w:sz w:val="16"/>
                <w:szCs w:val="16"/>
                <w:lang w:val="fr-FR"/>
              </w:rPr>
            </w:pPr>
            <w:r w:rsidRPr="00A62B5E">
              <w:rPr>
                <w:sz w:val="16"/>
                <w:szCs w:val="16"/>
                <w:lang w:val="fr-FR"/>
              </w:rPr>
              <w:t>48</w:t>
            </w:r>
            <w:r>
              <w:rPr>
                <w:sz w:val="16"/>
                <w:szCs w:val="16"/>
                <w:lang w:val="fr-FR"/>
              </w:rPr>
              <w:t xml:space="preserve"> </w:t>
            </w:r>
            <w:r w:rsidRPr="00A62B5E">
              <w:rPr>
                <w:sz w:val="16"/>
                <w:szCs w:val="16"/>
                <w:lang w:val="fr-FR"/>
              </w:rPr>
              <w:t>227</w:t>
            </w:r>
          </w:p>
        </w:tc>
        <w:tc>
          <w:tcPr>
            <w:tcW w:w="723" w:type="dxa"/>
            <w:tcBorders>
              <w:bottom w:val="single" w:sz="12" w:space="0" w:color="auto"/>
            </w:tcBorders>
            <w:shd w:val="clear" w:color="auto" w:fill="auto"/>
            <w:noWrap/>
            <w:vAlign w:val="bottom"/>
            <w:hideMark/>
          </w:tcPr>
          <w:p w14:paraId="148BA701" w14:textId="3ED91E18" w:rsidR="00A62B5E" w:rsidRPr="00A62B5E" w:rsidRDefault="00A62B5E" w:rsidP="00A62B5E">
            <w:pPr>
              <w:suppressAutoHyphens w:val="0"/>
              <w:spacing w:before="40" w:after="40" w:line="220" w:lineRule="exact"/>
              <w:jc w:val="right"/>
              <w:rPr>
                <w:sz w:val="16"/>
                <w:szCs w:val="16"/>
                <w:lang w:val="fr-FR"/>
              </w:rPr>
            </w:pPr>
            <w:r w:rsidRPr="00A62B5E">
              <w:rPr>
                <w:sz w:val="16"/>
                <w:szCs w:val="16"/>
                <w:lang w:val="fr-FR"/>
              </w:rPr>
              <w:t>51</w:t>
            </w:r>
            <w:r>
              <w:rPr>
                <w:sz w:val="16"/>
                <w:szCs w:val="16"/>
                <w:lang w:val="fr-FR"/>
              </w:rPr>
              <w:t xml:space="preserve"> </w:t>
            </w:r>
            <w:r w:rsidRPr="00A62B5E">
              <w:rPr>
                <w:sz w:val="16"/>
                <w:szCs w:val="16"/>
                <w:lang w:val="fr-FR"/>
              </w:rPr>
              <w:t>606</w:t>
            </w:r>
          </w:p>
        </w:tc>
        <w:tc>
          <w:tcPr>
            <w:tcW w:w="723" w:type="dxa"/>
            <w:tcBorders>
              <w:bottom w:val="single" w:sz="12" w:space="0" w:color="auto"/>
            </w:tcBorders>
            <w:shd w:val="clear" w:color="auto" w:fill="auto"/>
            <w:noWrap/>
            <w:vAlign w:val="bottom"/>
            <w:hideMark/>
          </w:tcPr>
          <w:p w14:paraId="4C929865" w14:textId="77441B77" w:rsidR="00A62B5E" w:rsidRPr="00A62B5E" w:rsidRDefault="00A62B5E" w:rsidP="00A62B5E">
            <w:pPr>
              <w:suppressAutoHyphens w:val="0"/>
              <w:spacing w:before="40" w:after="40" w:line="220" w:lineRule="exact"/>
              <w:jc w:val="right"/>
              <w:rPr>
                <w:sz w:val="16"/>
                <w:szCs w:val="16"/>
                <w:lang w:val="fr-FR"/>
              </w:rPr>
            </w:pPr>
            <w:r w:rsidRPr="00A62B5E">
              <w:rPr>
                <w:sz w:val="16"/>
                <w:szCs w:val="16"/>
                <w:lang w:val="fr-FR"/>
              </w:rPr>
              <w:t>55</w:t>
            </w:r>
            <w:r>
              <w:rPr>
                <w:sz w:val="16"/>
                <w:szCs w:val="16"/>
                <w:lang w:val="fr-FR"/>
              </w:rPr>
              <w:t xml:space="preserve"> </w:t>
            </w:r>
            <w:r w:rsidRPr="00A62B5E">
              <w:rPr>
                <w:sz w:val="16"/>
                <w:szCs w:val="16"/>
                <w:lang w:val="fr-FR"/>
              </w:rPr>
              <w:t>359</w:t>
            </w:r>
          </w:p>
        </w:tc>
        <w:tc>
          <w:tcPr>
            <w:tcW w:w="723" w:type="dxa"/>
            <w:tcBorders>
              <w:bottom w:val="single" w:sz="12" w:space="0" w:color="auto"/>
            </w:tcBorders>
            <w:shd w:val="clear" w:color="auto" w:fill="auto"/>
            <w:noWrap/>
            <w:vAlign w:val="bottom"/>
            <w:hideMark/>
          </w:tcPr>
          <w:p w14:paraId="2EED3C06" w14:textId="0FFBE4DE" w:rsidR="00A62B5E" w:rsidRPr="00A62B5E" w:rsidRDefault="00A62B5E" w:rsidP="00A62B5E">
            <w:pPr>
              <w:suppressAutoHyphens w:val="0"/>
              <w:spacing w:before="40" w:after="40" w:line="220" w:lineRule="exact"/>
              <w:jc w:val="right"/>
              <w:rPr>
                <w:sz w:val="16"/>
                <w:szCs w:val="16"/>
                <w:lang w:val="fr-FR"/>
              </w:rPr>
            </w:pPr>
            <w:r w:rsidRPr="00A62B5E">
              <w:rPr>
                <w:sz w:val="16"/>
                <w:szCs w:val="16"/>
                <w:lang w:val="fr-FR"/>
              </w:rPr>
              <w:t>59</w:t>
            </w:r>
            <w:r>
              <w:rPr>
                <w:sz w:val="16"/>
                <w:szCs w:val="16"/>
                <w:lang w:val="fr-FR"/>
              </w:rPr>
              <w:t xml:space="preserve"> </w:t>
            </w:r>
            <w:r w:rsidRPr="00A62B5E">
              <w:rPr>
                <w:sz w:val="16"/>
                <w:szCs w:val="16"/>
                <w:lang w:val="fr-FR"/>
              </w:rPr>
              <w:t>618</w:t>
            </w:r>
          </w:p>
        </w:tc>
        <w:tc>
          <w:tcPr>
            <w:tcW w:w="723" w:type="dxa"/>
            <w:tcBorders>
              <w:bottom w:val="single" w:sz="12" w:space="0" w:color="auto"/>
            </w:tcBorders>
            <w:shd w:val="clear" w:color="auto" w:fill="auto"/>
            <w:noWrap/>
            <w:vAlign w:val="bottom"/>
            <w:hideMark/>
          </w:tcPr>
          <w:p w14:paraId="5E248A25" w14:textId="2C4BC414" w:rsidR="00A62B5E" w:rsidRPr="00A62B5E" w:rsidRDefault="00A62B5E" w:rsidP="00A62B5E">
            <w:pPr>
              <w:suppressAutoHyphens w:val="0"/>
              <w:spacing w:before="40" w:after="40" w:line="220" w:lineRule="exact"/>
              <w:jc w:val="right"/>
              <w:rPr>
                <w:sz w:val="16"/>
                <w:szCs w:val="16"/>
                <w:lang w:val="fr-FR"/>
              </w:rPr>
            </w:pPr>
            <w:r w:rsidRPr="00A62B5E">
              <w:rPr>
                <w:sz w:val="16"/>
                <w:szCs w:val="16"/>
                <w:lang w:val="fr-FR"/>
              </w:rPr>
              <w:t>61</w:t>
            </w:r>
            <w:r>
              <w:rPr>
                <w:sz w:val="16"/>
                <w:szCs w:val="16"/>
                <w:lang w:val="fr-FR"/>
              </w:rPr>
              <w:t xml:space="preserve"> </w:t>
            </w:r>
            <w:r w:rsidRPr="00A62B5E">
              <w:rPr>
                <w:sz w:val="16"/>
                <w:szCs w:val="16"/>
                <w:lang w:val="fr-FR"/>
              </w:rPr>
              <w:t>231</w:t>
            </w:r>
          </w:p>
        </w:tc>
        <w:tc>
          <w:tcPr>
            <w:tcW w:w="723" w:type="dxa"/>
            <w:tcBorders>
              <w:bottom w:val="single" w:sz="12" w:space="0" w:color="auto"/>
            </w:tcBorders>
            <w:shd w:val="clear" w:color="auto" w:fill="auto"/>
            <w:noWrap/>
            <w:vAlign w:val="bottom"/>
            <w:hideMark/>
          </w:tcPr>
          <w:p w14:paraId="3AD490B9" w14:textId="7555AA98" w:rsidR="00A62B5E" w:rsidRPr="00A62B5E" w:rsidRDefault="00A62B5E" w:rsidP="00A62B5E">
            <w:pPr>
              <w:suppressAutoHyphens w:val="0"/>
              <w:spacing w:before="40" w:after="40" w:line="220" w:lineRule="exact"/>
              <w:jc w:val="right"/>
              <w:rPr>
                <w:sz w:val="16"/>
                <w:szCs w:val="16"/>
                <w:lang w:val="fr-FR"/>
              </w:rPr>
            </w:pPr>
            <w:r w:rsidRPr="00A62B5E">
              <w:rPr>
                <w:sz w:val="16"/>
                <w:szCs w:val="16"/>
                <w:lang w:val="fr-FR"/>
              </w:rPr>
              <w:t>69</w:t>
            </w:r>
            <w:r>
              <w:rPr>
                <w:sz w:val="16"/>
                <w:szCs w:val="16"/>
                <w:lang w:val="fr-FR"/>
              </w:rPr>
              <w:t xml:space="preserve"> </w:t>
            </w:r>
            <w:r w:rsidRPr="00A62B5E">
              <w:rPr>
                <w:sz w:val="16"/>
                <w:szCs w:val="16"/>
                <w:lang w:val="fr-FR"/>
              </w:rPr>
              <w:t>069</w:t>
            </w:r>
          </w:p>
        </w:tc>
        <w:tc>
          <w:tcPr>
            <w:tcW w:w="723" w:type="dxa"/>
            <w:tcBorders>
              <w:bottom w:val="single" w:sz="12" w:space="0" w:color="auto"/>
            </w:tcBorders>
            <w:shd w:val="clear" w:color="auto" w:fill="auto"/>
            <w:vAlign w:val="bottom"/>
          </w:tcPr>
          <w:p w14:paraId="07C0D689" w14:textId="6CD788DD" w:rsidR="00A62B5E" w:rsidRPr="00A62B5E" w:rsidRDefault="00A62B5E" w:rsidP="00A62B5E">
            <w:pPr>
              <w:suppressAutoHyphens w:val="0"/>
              <w:spacing w:before="40" w:after="40" w:line="220" w:lineRule="exact"/>
              <w:jc w:val="right"/>
              <w:rPr>
                <w:sz w:val="16"/>
                <w:szCs w:val="16"/>
                <w:lang w:val="fr-FR"/>
              </w:rPr>
            </w:pPr>
            <w:r w:rsidRPr="00A62B5E">
              <w:rPr>
                <w:sz w:val="16"/>
                <w:szCs w:val="16"/>
                <w:lang w:val="fr-FR"/>
              </w:rPr>
              <w:t>81</w:t>
            </w:r>
            <w:r>
              <w:rPr>
                <w:sz w:val="16"/>
                <w:szCs w:val="16"/>
                <w:lang w:val="fr-FR"/>
              </w:rPr>
              <w:t xml:space="preserve"> </w:t>
            </w:r>
            <w:r w:rsidRPr="00A62B5E">
              <w:rPr>
                <w:sz w:val="16"/>
                <w:szCs w:val="16"/>
                <w:lang w:val="fr-FR"/>
              </w:rPr>
              <w:t>379</w:t>
            </w:r>
          </w:p>
        </w:tc>
      </w:tr>
    </w:tbl>
    <w:p w14:paraId="6EE40B4E" w14:textId="42B395F2" w:rsidR="00B44DE6" w:rsidRPr="007A642C" w:rsidRDefault="0097085F" w:rsidP="00BB00F2">
      <w:pPr>
        <w:pStyle w:val="H23G"/>
        <w:rPr>
          <w:lang w:val="fr-FR" w:eastAsia="pl-PL"/>
        </w:rPr>
      </w:pPr>
      <w:r>
        <w:rPr>
          <w:lang w:val="fr-FR"/>
        </w:rPr>
        <w:tab/>
      </w:r>
      <w:r>
        <w:rPr>
          <w:lang w:val="fr-FR"/>
        </w:rPr>
        <w:tab/>
      </w:r>
      <w:r w:rsidR="00B44DE6" w:rsidRPr="007A642C">
        <w:rPr>
          <w:lang w:val="fr-FR"/>
        </w:rPr>
        <w:t>Dette de</w:t>
      </w:r>
      <w:r w:rsidR="00B44DE6">
        <w:rPr>
          <w:lang w:val="fr-FR"/>
        </w:rPr>
        <w:t xml:space="preserve"> l’</w:t>
      </w:r>
      <w:r w:rsidR="00B44DE6" w:rsidRPr="007A642C">
        <w:rPr>
          <w:lang w:val="fr-FR"/>
        </w:rPr>
        <w:t>administration publique, en % du PIB</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726"/>
        <w:gridCol w:w="726"/>
        <w:gridCol w:w="727"/>
        <w:gridCol w:w="741"/>
        <w:gridCol w:w="742"/>
        <w:gridCol w:w="741"/>
        <w:gridCol w:w="742"/>
        <w:gridCol w:w="741"/>
        <w:gridCol w:w="742"/>
        <w:gridCol w:w="742"/>
      </w:tblGrid>
      <w:tr w:rsidR="00B44DE6" w:rsidRPr="006E7213" w14:paraId="2281BF9F" w14:textId="77777777" w:rsidTr="006E7213">
        <w:trPr>
          <w:tblHeader/>
        </w:trPr>
        <w:tc>
          <w:tcPr>
            <w:tcW w:w="726" w:type="dxa"/>
            <w:shd w:val="clear" w:color="auto" w:fill="auto"/>
            <w:noWrap/>
            <w:vAlign w:val="bottom"/>
            <w:hideMark/>
          </w:tcPr>
          <w:p w14:paraId="3D928F18" w14:textId="77777777" w:rsidR="00B44DE6" w:rsidRPr="006E7213" w:rsidRDefault="00B44DE6" w:rsidP="00836C3E">
            <w:pPr>
              <w:suppressAutoHyphens w:val="0"/>
              <w:spacing w:before="80" w:after="80" w:line="200" w:lineRule="exact"/>
              <w:jc w:val="right"/>
              <w:rPr>
                <w:bCs/>
                <w:i/>
                <w:sz w:val="16"/>
                <w:szCs w:val="16"/>
                <w:lang w:val="fr-FR"/>
              </w:rPr>
            </w:pPr>
            <w:r w:rsidRPr="006E7213">
              <w:rPr>
                <w:bCs/>
                <w:i/>
                <w:sz w:val="16"/>
                <w:szCs w:val="16"/>
                <w:lang w:val="fr-FR"/>
              </w:rPr>
              <w:t>2013</w:t>
            </w:r>
          </w:p>
        </w:tc>
        <w:tc>
          <w:tcPr>
            <w:tcW w:w="726" w:type="dxa"/>
            <w:shd w:val="clear" w:color="auto" w:fill="auto"/>
            <w:noWrap/>
            <w:vAlign w:val="bottom"/>
            <w:hideMark/>
          </w:tcPr>
          <w:p w14:paraId="3A886AF4" w14:textId="77777777" w:rsidR="00B44DE6" w:rsidRPr="006E7213" w:rsidRDefault="00B44DE6" w:rsidP="007E61C7">
            <w:pPr>
              <w:suppressAutoHyphens w:val="0"/>
              <w:spacing w:before="80" w:after="80" w:line="200" w:lineRule="exact"/>
              <w:jc w:val="right"/>
              <w:rPr>
                <w:bCs/>
                <w:i/>
                <w:sz w:val="16"/>
                <w:szCs w:val="16"/>
                <w:lang w:val="fr-FR"/>
              </w:rPr>
            </w:pPr>
            <w:r w:rsidRPr="006E7213">
              <w:rPr>
                <w:bCs/>
                <w:i/>
                <w:sz w:val="16"/>
                <w:szCs w:val="16"/>
                <w:lang w:val="fr-FR"/>
              </w:rPr>
              <w:t>2014</w:t>
            </w:r>
          </w:p>
        </w:tc>
        <w:tc>
          <w:tcPr>
            <w:tcW w:w="727" w:type="dxa"/>
            <w:shd w:val="clear" w:color="auto" w:fill="auto"/>
            <w:noWrap/>
            <w:vAlign w:val="bottom"/>
            <w:hideMark/>
          </w:tcPr>
          <w:p w14:paraId="1E7BE750" w14:textId="77777777" w:rsidR="00B44DE6" w:rsidRPr="006E7213" w:rsidRDefault="00B44DE6" w:rsidP="007E61C7">
            <w:pPr>
              <w:suppressAutoHyphens w:val="0"/>
              <w:spacing w:before="80" w:after="80" w:line="200" w:lineRule="exact"/>
              <w:jc w:val="right"/>
              <w:rPr>
                <w:bCs/>
                <w:i/>
                <w:sz w:val="16"/>
                <w:szCs w:val="16"/>
                <w:lang w:val="fr-FR"/>
              </w:rPr>
            </w:pPr>
            <w:r w:rsidRPr="006E7213">
              <w:rPr>
                <w:bCs/>
                <w:i/>
                <w:sz w:val="16"/>
                <w:szCs w:val="16"/>
                <w:lang w:val="fr-FR"/>
              </w:rPr>
              <w:t>2015</w:t>
            </w:r>
          </w:p>
        </w:tc>
        <w:tc>
          <w:tcPr>
            <w:tcW w:w="741" w:type="dxa"/>
            <w:shd w:val="clear" w:color="auto" w:fill="auto"/>
            <w:noWrap/>
            <w:vAlign w:val="bottom"/>
            <w:hideMark/>
          </w:tcPr>
          <w:p w14:paraId="1265A548" w14:textId="77777777" w:rsidR="00B44DE6" w:rsidRPr="006E7213" w:rsidRDefault="00B44DE6" w:rsidP="007E61C7">
            <w:pPr>
              <w:suppressAutoHyphens w:val="0"/>
              <w:spacing w:before="80" w:after="80" w:line="200" w:lineRule="exact"/>
              <w:jc w:val="right"/>
              <w:rPr>
                <w:bCs/>
                <w:i/>
                <w:sz w:val="16"/>
                <w:szCs w:val="16"/>
                <w:lang w:val="fr-FR"/>
              </w:rPr>
            </w:pPr>
            <w:r w:rsidRPr="006E7213">
              <w:rPr>
                <w:bCs/>
                <w:i/>
                <w:sz w:val="16"/>
                <w:szCs w:val="16"/>
                <w:lang w:val="fr-FR"/>
              </w:rPr>
              <w:t>2016</w:t>
            </w:r>
          </w:p>
        </w:tc>
        <w:tc>
          <w:tcPr>
            <w:tcW w:w="742" w:type="dxa"/>
            <w:shd w:val="clear" w:color="auto" w:fill="auto"/>
            <w:noWrap/>
            <w:vAlign w:val="bottom"/>
            <w:hideMark/>
          </w:tcPr>
          <w:p w14:paraId="60827DFE" w14:textId="77777777" w:rsidR="00B44DE6" w:rsidRPr="006E7213" w:rsidRDefault="00B44DE6" w:rsidP="007E61C7">
            <w:pPr>
              <w:suppressAutoHyphens w:val="0"/>
              <w:spacing w:before="80" w:after="80" w:line="200" w:lineRule="exact"/>
              <w:jc w:val="right"/>
              <w:rPr>
                <w:bCs/>
                <w:i/>
                <w:sz w:val="16"/>
                <w:szCs w:val="16"/>
                <w:lang w:val="fr-FR"/>
              </w:rPr>
            </w:pPr>
            <w:r w:rsidRPr="006E7213">
              <w:rPr>
                <w:bCs/>
                <w:i/>
                <w:sz w:val="16"/>
                <w:szCs w:val="16"/>
                <w:lang w:val="fr-FR"/>
              </w:rPr>
              <w:t>2017</w:t>
            </w:r>
          </w:p>
        </w:tc>
        <w:tc>
          <w:tcPr>
            <w:tcW w:w="741" w:type="dxa"/>
            <w:shd w:val="clear" w:color="auto" w:fill="auto"/>
            <w:noWrap/>
            <w:vAlign w:val="bottom"/>
            <w:hideMark/>
          </w:tcPr>
          <w:p w14:paraId="09285404" w14:textId="77777777" w:rsidR="00B44DE6" w:rsidRPr="006E7213" w:rsidRDefault="00B44DE6" w:rsidP="007E61C7">
            <w:pPr>
              <w:suppressAutoHyphens w:val="0"/>
              <w:spacing w:before="80" w:after="80" w:line="200" w:lineRule="exact"/>
              <w:jc w:val="right"/>
              <w:rPr>
                <w:bCs/>
                <w:i/>
                <w:sz w:val="16"/>
                <w:szCs w:val="16"/>
                <w:lang w:val="fr-FR"/>
              </w:rPr>
            </w:pPr>
            <w:r w:rsidRPr="006E7213">
              <w:rPr>
                <w:bCs/>
                <w:i/>
                <w:sz w:val="16"/>
                <w:szCs w:val="16"/>
                <w:lang w:val="fr-FR"/>
              </w:rPr>
              <w:t>2018</w:t>
            </w:r>
          </w:p>
        </w:tc>
        <w:tc>
          <w:tcPr>
            <w:tcW w:w="742" w:type="dxa"/>
            <w:shd w:val="clear" w:color="auto" w:fill="auto"/>
            <w:noWrap/>
            <w:vAlign w:val="bottom"/>
            <w:hideMark/>
          </w:tcPr>
          <w:p w14:paraId="6B2BCFA7" w14:textId="77777777" w:rsidR="00B44DE6" w:rsidRPr="006E7213" w:rsidRDefault="00B44DE6" w:rsidP="007E61C7">
            <w:pPr>
              <w:suppressAutoHyphens w:val="0"/>
              <w:spacing w:before="80" w:after="80" w:line="200" w:lineRule="exact"/>
              <w:jc w:val="right"/>
              <w:rPr>
                <w:bCs/>
                <w:i/>
                <w:sz w:val="16"/>
                <w:szCs w:val="16"/>
                <w:lang w:val="fr-FR"/>
              </w:rPr>
            </w:pPr>
            <w:r w:rsidRPr="006E7213">
              <w:rPr>
                <w:bCs/>
                <w:i/>
                <w:sz w:val="16"/>
                <w:szCs w:val="16"/>
                <w:lang w:val="fr-FR"/>
              </w:rPr>
              <w:t>2019</w:t>
            </w:r>
          </w:p>
        </w:tc>
        <w:tc>
          <w:tcPr>
            <w:tcW w:w="741" w:type="dxa"/>
            <w:shd w:val="clear" w:color="auto" w:fill="auto"/>
            <w:noWrap/>
            <w:vAlign w:val="bottom"/>
            <w:hideMark/>
          </w:tcPr>
          <w:p w14:paraId="0ACA2E56" w14:textId="77777777" w:rsidR="00B44DE6" w:rsidRPr="006E7213" w:rsidRDefault="00B44DE6" w:rsidP="007E61C7">
            <w:pPr>
              <w:suppressAutoHyphens w:val="0"/>
              <w:spacing w:before="80" w:after="80" w:line="200" w:lineRule="exact"/>
              <w:jc w:val="right"/>
              <w:rPr>
                <w:bCs/>
                <w:i/>
                <w:sz w:val="16"/>
                <w:szCs w:val="16"/>
                <w:lang w:val="fr-FR"/>
              </w:rPr>
            </w:pPr>
            <w:r w:rsidRPr="006E7213">
              <w:rPr>
                <w:bCs/>
                <w:i/>
                <w:sz w:val="16"/>
                <w:szCs w:val="16"/>
                <w:lang w:val="fr-FR"/>
              </w:rPr>
              <w:t>2020</w:t>
            </w:r>
          </w:p>
        </w:tc>
        <w:tc>
          <w:tcPr>
            <w:tcW w:w="742" w:type="dxa"/>
            <w:shd w:val="clear" w:color="auto" w:fill="auto"/>
            <w:noWrap/>
            <w:vAlign w:val="bottom"/>
            <w:hideMark/>
          </w:tcPr>
          <w:p w14:paraId="096045AE" w14:textId="77777777" w:rsidR="00B44DE6" w:rsidRPr="006E7213" w:rsidRDefault="00B44DE6" w:rsidP="007E61C7">
            <w:pPr>
              <w:suppressAutoHyphens w:val="0"/>
              <w:spacing w:before="80" w:after="80" w:line="200" w:lineRule="exact"/>
              <w:jc w:val="right"/>
              <w:rPr>
                <w:bCs/>
                <w:i/>
                <w:sz w:val="16"/>
                <w:szCs w:val="16"/>
                <w:lang w:val="fr-FR"/>
              </w:rPr>
            </w:pPr>
            <w:r w:rsidRPr="006E7213">
              <w:rPr>
                <w:bCs/>
                <w:i/>
                <w:sz w:val="16"/>
                <w:szCs w:val="16"/>
                <w:lang w:val="fr-FR"/>
              </w:rPr>
              <w:t>2021</w:t>
            </w:r>
          </w:p>
        </w:tc>
        <w:tc>
          <w:tcPr>
            <w:tcW w:w="742" w:type="dxa"/>
            <w:shd w:val="clear" w:color="auto" w:fill="auto"/>
            <w:vAlign w:val="bottom"/>
          </w:tcPr>
          <w:p w14:paraId="4D5DCCAC" w14:textId="77777777" w:rsidR="00B44DE6" w:rsidRPr="006E7213" w:rsidRDefault="00B44DE6" w:rsidP="007E61C7">
            <w:pPr>
              <w:suppressAutoHyphens w:val="0"/>
              <w:spacing w:before="80" w:after="80" w:line="200" w:lineRule="exact"/>
              <w:jc w:val="right"/>
              <w:rPr>
                <w:bCs/>
                <w:i/>
                <w:sz w:val="16"/>
                <w:szCs w:val="16"/>
                <w:lang w:val="fr-FR"/>
              </w:rPr>
            </w:pPr>
            <w:r w:rsidRPr="006E7213">
              <w:rPr>
                <w:bCs/>
                <w:i/>
                <w:sz w:val="16"/>
                <w:szCs w:val="16"/>
                <w:lang w:val="fr-FR"/>
              </w:rPr>
              <w:t>2022</w:t>
            </w:r>
          </w:p>
        </w:tc>
      </w:tr>
      <w:tr w:rsidR="00B44DE6" w:rsidRPr="006E7213" w14:paraId="7B3AFE4E" w14:textId="77777777" w:rsidTr="006E7213">
        <w:tc>
          <w:tcPr>
            <w:tcW w:w="726" w:type="dxa"/>
            <w:shd w:val="clear" w:color="auto" w:fill="auto"/>
            <w:noWrap/>
            <w:hideMark/>
          </w:tcPr>
          <w:p w14:paraId="66A10822" w14:textId="77777777" w:rsidR="00B44DE6" w:rsidRPr="006E7213" w:rsidRDefault="00B44DE6" w:rsidP="00836C3E">
            <w:pPr>
              <w:suppressAutoHyphens w:val="0"/>
              <w:spacing w:before="40" w:after="40" w:line="220" w:lineRule="exact"/>
              <w:jc w:val="right"/>
              <w:rPr>
                <w:bCs/>
                <w:sz w:val="16"/>
                <w:szCs w:val="16"/>
                <w:lang w:val="fr-FR"/>
              </w:rPr>
            </w:pPr>
            <w:r w:rsidRPr="006E7213">
              <w:rPr>
                <w:bCs/>
                <w:sz w:val="16"/>
                <w:szCs w:val="16"/>
                <w:lang w:val="fr-FR"/>
              </w:rPr>
              <w:t>57,1</w:t>
            </w:r>
          </w:p>
        </w:tc>
        <w:tc>
          <w:tcPr>
            <w:tcW w:w="726" w:type="dxa"/>
            <w:shd w:val="clear" w:color="auto" w:fill="auto"/>
            <w:noWrap/>
            <w:vAlign w:val="bottom"/>
            <w:hideMark/>
          </w:tcPr>
          <w:p w14:paraId="4AC1E43B" w14:textId="77777777" w:rsidR="00B44DE6" w:rsidRPr="006E7213" w:rsidRDefault="00B44DE6" w:rsidP="007E61C7">
            <w:pPr>
              <w:suppressAutoHyphens w:val="0"/>
              <w:spacing w:before="40" w:after="40" w:line="220" w:lineRule="exact"/>
              <w:jc w:val="right"/>
              <w:rPr>
                <w:bCs/>
                <w:sz w:val="16"/>
                <w:szCs w:val="16"/>
                <w:lang w:val="fr-FR"/>
              </w:rPr>
            </w:pPr>
            <w:r w:rsidRPr="006E7213">
              <w:rPr>
                <w:bCs/>
                <w:sz w:val="16"/>
                <w:szCs w:val="16"/>
                <w:lang w:val="fr-FR"/>
              </w:rPr>
              <w:t>51,4</w:t>
            </w:r>
          </w:p>
        </w:tc>
        <w:tc>
          <w:tcPr>
            <w:tcW w:w="727" w:type="dxa"/>
            <w:shd w:val="clear" w:color="auto" w:fill="auto"/>
            <w:noWrap/>
            <w:vAlign w:val="bottom"/>
            <w:hideMark/>
          </w:tcPr>
          <w:p w14:paraId="0B5D8A26" w14:textId="77777777" w:rsidR="00B44DE6" w:rsidRPr="006E7213" w:rsidRDefault="00B44DE6" w:rsidP="007E61C7">
            <w:pPr>
              <w:suppressAutoHyphens w:val="0"/>
              <w:spacing w:before="40" w:after="40" w:line="220" w:lineRule="exact"/>
              <w:jc w:val="right"/>
              <w:rPr>
                <w:bCs/>
                <w:sz w:val="16"/>
                <w:szCs w:val="16"/>
                <w:lang w:val="fr-FR"/>
              </w:rPr>
            </w:pPr>
            <w:r w:rsidRPr="006E7213">
              <w:rPr>
                <w:bCs/>
                <w:sz w:val="16"/>
                <w:szCs w:val="16"/>
                <w:lang w:val="fr-FR"/>
              </w:rPr>
              <w:t>51,3</w:t>
            </w:r>
          </w:p>
        </w:tc>
        <w:tc>
          <w:tcPr>
            <w:tcW w:w="741" w:type="dxa"/>
            <w:shd w:val="clear" w:color="auto" w:fill="auto"/>
            <w:noWrap/>
            <w:vAlign w:val="bottom"/>
            <w:hideMark/>
          </w:tcPr>
          <w:p w14:paraId="1E8977B3" w14:textId="77777777" w:rsidR="00B44DE6" w:rsidRPr="006E7213" w:rsidRDefault="00B44DE6" w:rsidP="007E61C7">
            <w:pPr>
              <w:suppressAutoHyphens w:val="0"/>
              <w:spacing w:before="40" w:after="40" w:line="220" w:lineRule="exact"/>
              <w:jc w:val="right"/>
              <w:rPr>
                <w:bCs/>
                <w:sz w:val="16"/>
                <w:szCs w:val="16"/>
                <w:lang w:val="fr-FR"/>
              </w:rPr>
            </w:pPr>
            <w:r w:rsidRPr="006E7213">
              <w:rPr>
                <w:bCs/>
                <w:sz w:val="16"/>
                <w:szCs w:val="16"/>
                <w:lang w:val="fr-FR"/>
              </w:rPr>
              <w:t>54,5</w:t>
            </w:r>
          </w:p>
        </w:tc>
        <w:tc>
          <w:tcPr>
            <w:tcW w:w="742" w:type="dxa"/>
            <w:shd w:val="clear" w:color="auto" w:fill="auto"/>
            <w:noWrap/>
            <w:vAlign w:val="bottom"/>
            <w:hideMark/>
          </w:tcPr>
          <w:p w14:paraId="1AC1C1BB" w14:textId="77777777" w:rsidR="00B44DE6" w:rsidRPr="006E7213" w:rsidRDefault="00B44DE6" w:rsidP="007E61C7">
            <w:pPr>
              <w:suppressAutoHyphens w:val="0"/>
              <w:spacing w:before="40" w:after="40" w:line="220" w:lineRule="exact"/>
              <w:jc w:val="right"/>
              <w:rPr>
                <w:bCs/>
                <w:sz w:val="16"/>
                <w:szCs w:val="16"/>
                <w:lang w:val="fr-FR"/>
              </w:rPr>
            </w:pPr>
            <w:r w:rsidRPr="006E7213">
              <w:rPr>
                <w:bCs/>
                <w:sz w:val="16"/>
                <w:szCs w:val="16"/>
                <w:lang w:val="fr-FR"/>
              </w:rPr>
              <w:t>50,8</w:t>
            </w:r>
          </w:p>
        </w:tc>
        <w:tc>
          <w:tcPr>
            <w:tcW w:w="741" w:type="dxa"/>
            <w:shd w:val="clear" w:color="auto" w:fill="auto"/>
            <w:noWrap/>
            <w:vAlign w:val="bottom"/>
            <w:hideMark/>
          </w:tcPr>
          <w:p w14:paraId="1631E326" w14:textId="77777777" w:rsidR="00B44DE6" w:rsidRPr="006E7213" w:rsidRDefault="00B44DE6" w:rsidP="007E61C7">
            <w:pPr>
              <w:suppressAutoHyphens w:val="0"/>
              <w:spacing w:before="40" w:after="40" w:line="220" w:lineRule="exact"/>
              <w:jc w:val="right"/>
              <w:rPr>
                <w:bCs/>
                <w:sz w:val="16"/>
                <w:szCs w:val="16"/>
                <w:lang w:val="fr-FR"/>
              </w:rPr>
            </w:pPr>
            <w:r w:rsidRPr="006E7213">
              <w:rPr>
                <w:bCs/>
                <w:sz w:val="16"/>
                <w:szCs w:val="16"/>
                <w:lang w:val="fr-FR"/>
              </w:rPr>
              <w:t>48,7</w:t>
            </w:r>
          </w:p>
        </w:tc>
        <w:tc>
          <w:tcPr>
            <w:tcW w:w="742" w:type="dxa"/>
            <w:shd w:val="clear" w:color="auto" w:fill="auto"/>
            <w:noWrap/>
            <w:vAlign w:val="bottom"/>
            <w:hideMark/>
          </w:tcPr>
          <w:p w14:paraId="12E3F5D6" w14:textId="77777777" w:rsidR="00B44DE6" w:rsidRPr="006E7213" w:rsidRDefault="00B44DE6" w:rsidP="007E61C7">
            <w:pPr>
              <w:suppressAutoHyphens w:val="0"/>
              <w:spacing w:before="40" w:after="40" w:line="220" w:lineRule="exact"/>
              <w:jc w:val="right"/>
              <w:rPr>
                <w:bCs/>
                <w:sz w:val="16"/>
                <w:szCs w:val="16"/>
                <w:lang w:val="fr-FR"/>
              </w:rPr>
            </w:pPr>
            <w:r w:rsidRPr="006E7213">
              <w:rPr>
                <w:bCs/>
                <w:sz w:val="16"/>
                <w:szCs w:val="16"/>
                <w:lang w:val="fr-FR"/>
              </w:rPr>
              <w:t>45,7</w:t>
            </w:r>
          </w:p>
        </w:tc>
        <w:tc>
          <w:tcPr>
            <w:tcW w:w="741" w:type="dxa"/>
            <w:shd w:val="clear" w:color="auto" w:fill="auto"/>
            <w:noWrap/>
            <w:vAlign w:val="bottom"/>
            <w:hideMark/>
          </w:tcPr>
          <w:p w14:paraId="4E5ABBBA" w14:textId="77777777" w:rsidR="00B44DE6" w:rsidRPr="006E7213" w:rsidRDefault="00B44DE6" w:rsidP="007E61C7">
            <w:pPr>
              <w:suppressAutoHyphens w:val="0"/>
              <w:spacing w:before="40" w:after="40" w:line="220" w:lineRule="exact"/>
              <w:jc w:val="right"/>
              <w:rPr>
                <w:bCs/>
                <w:sz w:val="16"/>
                <w:szCs w:val="16"/>
                <w:lang w:val="fr-FR"/>
              </w:rPr>
            </w:pPr>
            <w:r w:rsidRPr="006E7213">
              <w:rPr>
                <w:bCs/>
                <w:sz w:val="16"/>
                <w:szCs w:val="16"/>
                <w:lang w:val="fr-FR"/>
              </w:rPr>
              <w:t>57,2</w:t>
            </w:r>
          </w:p>
        </w:tc>
        <w:tc>
          <w:tcPr>
            <w:tcW w:w="742" w:type="dxa"/>
            <w:shd w:val="clear" w:color="auto" w:fill="auto"/>
            <w:noWrap/>
            <w:vAlign w:val="bottom"/>
            <w:hideMark/>
          </w:tcPr>
          <w:p w14:paraId="09E0B620" w14:textId="77777777" w:rsidR="00B44DE6" w:rsidRPr="006E7213" w:rsidRDefault="00B44DE6" w:rsidP="007E61C7">
            <w:pPr>
              <w:suppressAutoHyphens w:val="0"/>
              <w:spacing w:before="40" w:after="40" w:line="220" w:lineRule="exact"/>
              <w:jc w:val="right"/>
              <w:rPr>
                <w:bCs/>
                <w:sz w:val="16"/>
                <w:szCs w:val="16"/>
                <w:lang w:val="fr-FR"/>
              </w:rPr>
            </w:pPr>
            <w:r w:rsidRPr="006E7213">
              <w:rPr>
                <w:bCs/>
                <w:sz w:val="16"/>
                <w:szCs w:val="16"/>
                <w:lang w:val="fr-FR"/>
              </w:rPr>
              <w:t>53,8</w:t>
            </w:r>
          </w:p>
        </w:tc>
        <w:tc>
          <w:tcPr>
            <w:tcW w:w="742" w:type="dxa"/>
            <w:shd w:val="clear" w:color="auto" w:fill="auto"/>
            <w:vAlign w:val="bottom"/>
          </w:tcPr>
          <w:p w14:paraId="0CB79E27" w14:textId="77777777" w:rsidR="00B44DE6" w:rsidRPr="006E7213" w:rsidRDefault="00B44DE6" w:rsidP="007E61C7">
            <w:pPr>
              <w:suppressAutoHyphens w:val="0"/>
              <w:spacing w:before="40" w:after="40" w:line="220" w:lineRule="exact"/>
              <w:jc w:val="right"/>
              <w:rPr>
                <w:bCs/>
                <w:sz w:val="16"/>
                <w:szCs w:val="16"/>
                <w:lang w:val="fr-FR"/>
              </w:rPr>
            </w:pPr>
            <w:r w:rsidRPr="006E7213">
              <w:rPr>
                <w:bCs/>
                <w:sz w:val="16"/>
                <w:szCs w:val="16"/>
                <w:lang w:val="fr-FR"/>
              </w:rPr>
              <w:t>49,1</w:t>
            </w:r>
          </w:p>
        </w:tc>
      </w:tr>
    </w:tbl>
    <w:bookmarkEnd w:id="6"/>
    <w:p w14:paraId="213AE2C2" w14:textId="079AFB54" w:rsidR="00B44DE6" w:rsidRPr="007A642C" w:rsidRDefault="0097085F" w:rsidP="00BB00F2">
      <w:pPr>
        <w:pStyle w:val="H23G"/>
        <w:rPr>
          <w:lang w:val="fr-FR"/>
        </w:rPr>
      </w:pPr>
      <w:r>
        <w:rPr>
          <w:lang w:val="fr-FR"/>
        </w:rPr>
        <w:tab/>
      </w:r>
      <w:r>
        <w:rPr>
          <w:lang w:val="fr-FR"/>
        </w:rPr>
        <w:tab/>
      </w:r>
      <w:r w:rsidR="00B44DE6" w:rsidRPr="007A642C">
        <w:rPr>
          <w:lang w:val="fr-FR"/>
        </w:rPr>
        <w:t>Dépenses publiques (administration publique)</w:t>
      </w:r>
    </w:p>
    <w:tbl>
      <w:tblPr>
        <w:tblW w:w="9639" w:type="dxa"/>
        <w:tblLayout w:type="fixed"/>
        <w:tblCellMar>
          <w:left w:w="0" w:type="dxa"/>
          <w:right w:w="0" w:type="dxa"/>
        </w:tblCellMar>
        <w:tblLook w:val="04A0" w:firstRow="1" w:lastRow="0" w:firstColumn="1" w:lastColumn="0" w:noHBand="0" w:noVBand="1"/>
      </w:tblPr>
      <w:tblGrid>
        <w:gridCol w:w="1323"/>
        <w:gridCol w:w="687"/>
        <w:gridCol w:w="762"/>
        <w:gridCol w:w="763"/>
        <w:gridCol w:w="763"/>
        <w:gridCol w:w="763"/>
        <w:gridCol w:w="763"/>
        <w:gridCol w:w="763"/>
        <w:gridCol w:w="763"/>
        <w:gridCol w:w="763"/>
        <w:gridCol w:w="763"/>
        <w:gridCol w:w="763"/>
      </w:tblGrid>
      <w:tr w:rsidR="00E03DD1" w:rsidRPr="0096193C" w14:paraId="2F7C87C6" w14:textId="77777777" w:rsidTr="0096193C">
        <w:trPr>
          <w:tblHeader/>
        </w:trPr>
        <w:tc>
          <w:tcPr>
            <w:tcW w:w="1323" w:type="dxa"/>
            <w:tcBorders>
              <w:top w:val="single" w:sz="4" w:space="0" w:color="auto"/>
              <w:bottom w:val="single" w:sz="12" w:space="0" w:color="auto"/>
            </w:tcBorders>
            <w:shd w:val="clear" w:color="auto" w:fill="auto"/>
            <w:noWrap/>
            <w:vAlign w:val="bottom"/>
            <w:hideMark/>
          </w:tcPr>
          <w:p w14:paraId="6B1A0005" w14:textId="77777777" w:rsidR="00B44DE6" w:rsidRPr="0096193C" w:rsidRDefault="00B44DE6" w:rsidP="007E61C7">
            <w:pPr>
              <w:suppressAutoHyphens w:val="0"/>
              <w:spacing w:before="80" w:after="80" w:line="200" w:lineRule="exact"/>
              <w:rPr>
                <w:i/>
                <w:sz w:val="16"/>
                <w:szCs w:val="16"/>
                <w:lang w:val="fr-FR" w:eastAsia="pl-PL"/>
              </w:rPr>
            </w:pPr>
          </w:p>
        </w:tc>
        <w:tc>
          <w:tcPr>
            <w:tcW w:w="687" w:type="dxa"/>
            <w:tcBorders>
              <w:top w:val="single" w:sz="4" w:space="0" w:color="auto"/>
              <w:bottom w:val="single" w:sz="12" w:space="0" w:color="auto"/>
            </w:tcBorders>
            <w:shd w:val="clear" w:color="auto" w:fill="auto"/>
            <w:noWrap/>
            <w:vAlign w:val="bottom"/>
            <w:hideMark/>
          </w:tcPr>
          <w:p w14:paraId="5F7FADF6" w14:textId="77777777" w:rsidR="00B44DE6" w:rsidRPr="0096193C" w:rsidRDefault="00B44DE6" w:rsidP="007E61C7">
            <w:pPr>
              <w:suppressAutoHyphens w:val="0"/>
              <w:spacing w:before="80" w:after="80" w:line="200" w:lineRule="exact"/>
              <w:jc w:val="right"/>
              <w:rPr>
                <w:i/>
                <w:sz w:val="16"/>
                <w:szCs w:val="16"/>
                <w:lang w:val="fr-FR" w:eastAsia="pl-PL"/>
              </w:rPr>
            </w:pPr>
          </w:p>
        </w:tc>
        <w:tc>
          <w:tcPr>
            <w:tcW w:w="762" w:type="dxa"/>
            <w:tcBorders>
              <w:top w:val="single" w:sz="4" w:space="0" w:color="auto"/>
              <w:bottom w:val="single" w:sz="12" w:space="0" w:color="auto"/>
            </w:tcBorders>
            <w:shd w:val="clear" w:color="auto" w:fill="auto"/>
            <w:noWrap/>
            <w:vAlign w:val="bottom"/>
            <w:hideMark/>
          </w:tcPr>
          <w:p w14:paraId="404190CE" w14:textId="77777777" w:rsidR="00B44DE6" w:rsidRPr="0096193C" w:rsidRDefault="00B44DE6" w:rsidP="007E61C7">
            <w:pPr>
              <w:suppressAutoHyphens w:val="0"/>
              <w:spacing w:before="80" w:after="80" w:line="200" w:lineRule="exact"/>
              <w:jc w:val="right"/>
              <w:rPr>
                <w:i/>
                <w:sz w:val="16"/>
                <w:szCs w:val="16"/>
                <w:lang w:val="fr-FR" w:eastAsia="pl-PL"/>
              </w:rPr>
            </w:pPr>
            <w:r w:rsidRPr="0096193C">
              <w:rPr>
                <w:i/>
                <w:sz w:val="16"/>
                <w:szCs w:val="16"/>
                <w:lang w:val="fr-FR" w:eastAsia="pl-PL"/>
              </w:rPr>
              <w:t>2013</w:t>
            </w:r>
          </w:p>
        </w:tc>
        <w:tc>
          <w:tcPr>
            <w:tcW w:w="763" w:type="dxa"/>
            <w:tcBorders>
              <w:top w:val="single" w:sz="4" w:space="0" w:color="auto"/>
              <w:bottom w:val="single" w:sz="12" w:space="0" w:color="auto"/>
            </w:tcBorders>
            <w:shd w:val="clear" w:color="auto" w:fill="auto"/>
            <w:noWrap/>
            <w:vAlign w:val="bottom"/>
            <w:hideMark/>
          </w:tcPr>
          <w:p w14:paraId="2E5D11E4" w14:textId="77777777" w:rsidR="00B44DE6" w:rsidRPr="0096193C" w:rsidRDefault="00B44DE6" w:rsidP="007E61C7">
            <w:pPr>
              <w:suppressAutoHyphens w:val="0"/>
              <w:spacing w:before="80" w:after="80" w:line="200" w:lineRule="exact"/>
              <w:jc w:val="right"/>
              <w:rPr>
                <w:i/>
                <w:sz w:val="16"/>
                <w:szCs w:val="16"/>
                <w:lang w:val="fr-FR" w:eastAsia="pl-PL"/>
              </w:rPr>
            </w:pPr>
            <w:r w:rsidRPr="0096193C">
              <w:rPr>
                <w:i/>
                <w:sz w:val="16"/>
                <w:szCs w:val="16"/>
                <w:lang w:val="fr-FR" w:eastAsia="pl-PL"/>
              </w:rPr>
              <w:t>2014</w:t>
            </w:r>
          </w:p>
        </w:tc>
        <w:tc>
          <w:tcPr>
            <w:tcW w:w="763" w:type="dxa"/>
            <w:tcBorders>
              <w:top w:val="single" w:sz="4" w:space="0" w:color="auto"/>
              <w:bottom w:val="single" w:sz="12" w:space="0" w:color="auto"/>
            </w:tcBorders>
            <w:shd w:val="clear" w:color="auto" w:fill="auto"/>
            <w:noWrap/>
            <w:vAlign w:val="bottom"/>
            <w:hideMark/>
          </w:tcPr>
          <w:p w14:paraId="4384369D" w14:textId="77777777" w:rsidR="00B44DE6" w:rsidRPr="0096193C" w:rsidRDefault="00B44DE6" w:rsidP="007E61C7">
            <w:pPr>
              <w:suppressAutoHyphens w:val="0"/>
              <w:spacing w:before="80" w:after="80" w:line="200" w:lineRule="exact"/>
              <w:jc w:val="right"/>
              <w:rPr>
                <w:i/>
                <w:sz w:val="16"/>
                <w:szCs w:val="16"/>
                <w:lang w:val="fr-FR" w:eastAsia="pl-PL"/>
              </w:rPr>
            </w:pPr>
            <w:r w:rsidRPr="0096193C">
              <w:rPr>
                <w:i/>
                <w:sz w:val="16"/>
                <w:szCs w:val="16"/>
                <w:lang w:val="fr-FR" w:eastAsia="pl-PL"/>
              </w:rPr>
              <w:t>2015</w:t>
            </w:r>
          </w:p>
        </w:tc>
        <w:tc>
          <w:tcPr>
            <w:tcW w:w="763" w:type="dxa"/>
            <w:tcBorders>
              <w:top w:val="single" w:sz="4" w:space="0" w:color="auto"/>
              <w:bottom w:val="single" w:sz="12" w:space="0" w:color="auto"/>
            </w:tcBorders>
            <w:shd w:val="clear" w:color="auto" w:fill="auto"/>
            <w:noWrap/>
            <w:vAlign w:val="bottom"/>
            <w:hideMark/>
          </w:tcPr>
          <w:p w14:paraId="422FF642" w14:textId="77777777" w:rsidR="00B44DE6" w:rsidRPr="0096193C" w:rsidRDefault="00B44DE6" w:rsidP="007E61C7">
            <w:pPr>
              <w:suppressAutoHyphens w:val="0"/>
              <w:spacing w:before="80" w:after="80" w:line="200" w:lineRule="exact"/>
              <w:jc w:val="right"/>
              <w:rPr>
                <w:i/>
                <w:sz w:val="16"/>
                <w:szCs w:val="16"/>
                <w:lang w:val="fr-FR" w:eastAsia="pl-PL"/>
              </w:rPr>
            </w:pPr>
            <w:r w:rsidRPr="0096193C">
              <w:rPr>
                <w:i/>
                <w:sz w:val="16"/>
                <w:szCs w:val="16"/>
                <w:lang w:val="fr-FR" w:eastAsia="pl-PL"/>
              </w:rPr>
              <w:t>2016</w:t>
            </w:r>
          </w:p>
        </w:tc>
        <w:tc>
          <w:tcPr>
            <w:tcW w:w="763" w:type="dxa"/>
            <w:tcBorders>
              <w:top w:val="single" w:sz="4" w:space="0" w:color="auto"/>
              <w:bottom w:val="single" w:sz="12" w:space="0" w:color="auto"/>
            </w:tcBorders>
            <w:shd w:val="clear" w:color="auto" w:fill="auto"/>
            <w:noWrap/>
            <w:vAlign w:val="bottom"/>
            <w:hideMark/>
          </w:tcPr>
          <w:p w14:paraId="450717EB" w14:textId="77777777" w:rsidR="00B44DE6" w:rsidRPr="0096193C" w:rsidRDefault="00B44DE6" w:rsidP="007E61C7">
            <w:pPr>
              <w:suppressAutoHyphens w:val="0"/>
              <w:spacing w:before="80" w:after="80" w:line="200" w:lineRule="exact"/>
              <w:jc w:val="right"/>
              <w:rPr>
                <w:i/>
                <w:sz w:val="16"/>
                <w:szCs w:val="16"/>
                <w:lang w:val="fr-FR" w:eastAsia="pl-PL"/>
              </w:rPr>
            </w:pPr>
            <w:r w:rsidRPr="0096193C">
              <w:rPr>
                <w:i/>
                <w:sz w:val="16"/>
                <w:szCs w:val="16"/>
                <w:lang w:val="fr-FR" w:eastAsia="pl-PL"/>
              </w:rPr>
              <w:t>2017</w:t>
            </w:r>
          </w:p>
        </w:tc>
        <w:tc>
          <w:tcPr>
            <w:tcW w:w="763" w:type="dxa"/>
            <w:tcBorders>
              <w:top w:val="single" w:sz="4" w:space="0" w:color="auto"/>
              <w:bottom w:val="single" w:sz="12" w:space="0" w:color="auto"/>
            </w:tcBorders>
            <w:shd w:val="clear" w:color="auto" w:fill="auto"/>
            <w:noWrap/>
            <w:vAlign w:val="bottom"/>
            <w:hideMark/>
          </w:tcPr>
          <w:p w14:paraId="3C2D7953" w14:textId="77777777" w:rsidR="00B44DE6" w:rsidRPr="0096193C" w:rsidRDefault="00B44DE6" w:rsidP="007E61C7">
            <w:pPr>
              <w:suppressAutoHyphens w:val="0"/>
              <w:spacing w:before="80" w:after="80" w:line="200" w:lineRule="exact"/>
              <w:jc w:val="right"/>
              <w:rPr>
                <w:i/>
                <w:sz w:val="16"/>
                <w:szCs w:val="16"/>
                <w:lang w:val="fr-FR" w:eastAsia="pl-PL"/>
              </w:rPr>
            </w:pPr>
            <w:r w:rsidRPr="0096193C">
              <w:rPr>
                <w:i/>
                <w:sz w:val="16"/>
                <w:szCs w:val="16"/>
                <w:lang w:val="fr-FR" w:eastAsia="pl-PL"/>
              </w:rPr>
              <w:t>2018</w:t>
            </w:r>
          </w:p>
        </w:tc>
        <w:tc>
          <w:tcPr>
            <w:tcW w:w="763" w:type="dxa"/>
            <w:tcBorders>
              <w:top w:val="single" w:sz="4" w:space="0" w:color="auto"/>
              <w:bottom w:val="single" w:sz="12" w:space="0" w:color="auto"/>
            </w:tcBorders>
            <w:shd w:val="clear" w:color="auto" w:fill="auto"/>
            <w:noWrap/>
            <w:vAlign w:val="bottom"/>
            <w:hideMark/>
          </w:tcPr>
          <w:p w14:paraId="37942EA8" w14:textId="77777777" w:rsidR="00B44DE6" w:rsidRPr="0096193C" w:rsidRDefault="00B44DE6" w:rsidP="007E61C7">
            <w:pPr>
              <w:suppressAutoHyphens w:val="0"/>
              <w:spacing w:before="80" w:after="80" w:line="200" w:lineRule="exact"/>
              <w:jc w:val="right"/>
              <w:rPr>
                <w:i/>
                <w:sz w:val="16"/>
                <w:szCs w:val="16"/>
                <w:lang w:val="fr-FR" w:eastAsia="pl-PL"/>
              </w:rPr>
            </w:pPr>
            <w:r w:rsidRPr="0096193C">
              <w:rPr>
                <w:i/>
                <w:sz w:val="16"/>
                <w:szCs w:val="16"/>
                <w:lang w:val="fr-FR" w:eastAsia="pl-PL"/>
              </w:rPr>
              <w:t>2019</w:t>
            </w:r>
          </w:p>
        </w:tc>
        <w:tc>
          <w:tcPr>
            <w:tcW w:w="763" w:type="dxa"/>
            <w:tcBorders>
              <w:top w:val="single" w:sz="4" w:space="0" w:color="auto"/>
              <w:bottom w:val="single" w:sz="12" w:space="0" w:color="auto"/>
            </w:tcBorders>
            <w:shd w:val="clear" w:color="auto" w:fill="auto"/>
            <w:noWrap/>
            <w:vAlign w:val="bottom"/>
            <w:hideMark/>
          </w:tcPr>
          <w:p w14:paraId="4ACEC423" w14:textId="77777777" w:rsidR="00B44DE6" w:rsidRPr="0096193C" w:rsidRDefault="00B44DE6" w:rsidP="007E61C7">
            <w:pPr>
              <w:suppressAutoHyphens w:val="0"/>
              <w:spacing w:before="80" w:after="80" w:line="200" w:lineRule="exact"/>
              <w:jc w:val="right"/>
              <w:rPr>
                <w:i/>
                <w:sz w:val="16"/>
                <w:szCs w:val="16"/>
                <w:lang w:val="fr-FR" w:eastAsia="pl-PL"/>
              </w:rPr>
            </w:pPr>
            <w:r w:rsidRPr="0096193C">
              <w:rPr>
                <w:i/>
                <w:sz w:val="16"/>
                <w:szCs w:val="16"/>
                <w:lang w:val="fr-FR" w:eastAsia="pl-PL"/>
              </w:rPr>
              <w:t>2020</w:t>
            </w:r>
          </w:p>
        </w:tc>
        <w:tc>
          <w:tcPr>
            <w:tcW w:w="763" w:type="dxa"/>
            <w:tcBorders>
              <w:top w:val="single" w:sz="4" w:space="0" w:color="auto"/>
              <w:bottom w:val="single" w:sz="12" w:space="0" w:color="auto"/>
            </w:tcBorders>
            <w:shd w:val="clear" w:color="auto" w:fill="auto"/>
            <w:noWrap/>
            <w:vAlign w:val="bottom"/>
            <w:hideMark/>
          </w:tcPr>
          <w:p w14:paraId="79475C23" w14:textId="77777777" w:rsidR="00B44DE6" w:rsidRPr="0096193C" w:rsidRDefault="00B44DE6" w:rsidP="007E61C7">
            <w:pPr>
              <w:suppressAutoHyphens w:val="0"/>
              <w:spacing w:before="80" w:after="80" w:line="200" w:lineRule="exact"/>
              <w:jc w:val="right"/>
              <w:rPr>
                <w:i/>
                <w:sz w:val="16"/>
                <w:szCs w:val="16"/>
                <w:lang w:val="fr-FR" w:eastAsia="pl-PL"/>
              </w:rPr>
            </w:pPr>
            <w:r w:rsidRPr="0096193C">
              <w:rPr>
                <w:i/>
                <w:sz w:val="16"/>
                <w:szCs w:val="16"/>
                <w:lang w:val="fr-FR" w:eastAsia="pl-PL"/>
              </w:rPr>
              <w:t>2021</w:t>
            </w:r>
          </w:p>
        </w:tc>
        <w:tc>
          <w:tcPr>
            <w:tcW w:w="763" w:type="dxa"/>
            <w:tcBorders>
              <w:top w:val="single" w:sz="4" w:space="0" w:color="auto"/>
              <w:bottom w:val="single" w:sz="12" w:space="0" w:color="auto"/>
            </w:tcBorders>
            <w:shd w:val="clear" w:color="auto" w:fill="auto"/>
            <w:vAlign w:val="bottom"/>
          </w:tcPr>
          <w:p w14:paraId="41A69A5C" w14:textId="77777777" w:rsidR="00B44DE6" w:rsidRPr="0096193C" w:rsidRDefault="00B44DE6" w:rsidP="007E61C7">
            <w:pPr>
              <w:suppressAutoHyphens w:val="0"/>
              <w:spacing w:before="80" w:after="80" w:line="200" w:lineRule="exact"/>
              <w:jc w:val="right"/>
              <w:rPr>
                <w:i/>
                <w:sz w:val="16"/>
                <w:szCs w:val="16"/>
                <w:lang w:val="fr-FR" w:eastAsia="pl-PL"/>
              </w:rPr>
            </w:pPr>
            <w:r w:rsidRPr="0096193C">
              <w:rPr>
                <w:i/>
                <w:sz w:val="16"/>
                <w:szCs w:val="16"/>
                <w:lang w:val="fr-FR" w:eastAsia="pl-PL"/>
              </w:rPr>
              <w:t>2022</w:t>
            </w:r>
          </w:p>
        </w:tc>
      </w:tr>
      <w:tr w:rsidR="00E03DD1" w:rsidRPr="0096193C" w14:paraId="4F70F38C" w14:textId="77777777" w:rsidTr="0096193C">
        <w:tc>
          <w:tcPr>
            <w:tcW w:w="1323" w:type="dxa"/>
            <w:vMerge w:val="restart"/>
            <w:tcBorders>
              <w:top w:val="single" w:sz="12" w:space="0" w:color="auto"/>
            </w:tcBorders>
            <w:shd w:val="clear" w:color="auto" w:fill="auto"/>
          </w:tcPr>
          <w:p w14:paraId="3B52C129" w14:textId="3B2EB0B6" w:rsidR="00B44DE6" w:rsidRPr="0096193C" w:rsidRDefault="00B44DE6" w:rsidP="00FA5A11">
            <w:pPr>
              <w:suppressAutoHyphens w:val="0"/>
              <w:spacing w:before="40" w:after="40" w:line="220" w:lineRule="exact"/>
              <w:rPr>
                <w:sz w:val="16"/>
                <w:szCs w:val="16"/>
                <w:lang w:val="fr-FR"/>
              </w:rPr>
            </w:pPr>
            <w:r w:rsidRPr="0096193C">
              <w:rPr>
                <w:sz w:val="16"/>
                <w:szCs w:val="16"/>
                <w:lang w:val="fr-FR"/>
              </w:rPr>
              <w:t>Dépenses, total</w:t>
            </w:r>
          </w:p>
        </w:tc>
        <w:tc>
          <w:tcPr>
            <w:tcW w:w="687" w:type="dxa"/>
            <w:tcBorders>
              <w:top w:val="single" w:sz="12" w:space="0" w:color="auto"/>
            </w:tcBorders>
            <w:shd w:val="clear" w:color="auto" w:fill="auto"/>
            <w:noWrap/>
            <w:vAlign w:val="bottom"/>
          </w:tcPr>
          <w:p w14:paraId="70C91968" w14:textId="012DE159" w:rsidR="00B44DE6" w:rsidRPr="0096193C" w:rsidRDefault="00836C3E" w:rsidP="007E61C7">
            <w:pPr>
              <w:suppressAutoHyphens w:val="0"/>
              <w:spacing w:before="40" w:after="40" w:line="220" w:lineRule="exact"/>
              <w:jc w:val="right"/>
              <w:rPr>
                <w:sz w:val="16"/>
                <w:szCs w:val="16"/>
                <w:lang w:val="fr-FR" w:eastAsia="pl-PL"/>
              </w:rPr>
            </w:pPr>
            <w:r w:rsidRPr="0096193C">
              <w:rPr>
                <w:sz w:val="16"/>
                <w:szCs w:val="16"/>
                <w:lang w:val="fr-FR" w:eastAsia="pl-PL"/>
              </w:rPr>
              <w:t>Millions</w:t>
            </w:r>
            <w:r w:rsidR="00B44DE6" w:rsidRPr="0096193C">
              <w:rPr>
                <w:sz w:val="16"/>
                <w:szCs w:val="16"/>
                <w:lang w:val="fr-FR" w:eastAsia="pl-PL"/>
              </w:rPr>
              <w:t xml:space="preserve"> de </w:t>
            </w:r>
            <w:proofErr w:type="spellStart"/>
            <w:r w:rsidR="00B44DE6" w:rsidRPr="0096193C">
              <w:rPr>
                <w:sz w:val="16"/>
                <w:szCs w:val="16"/>
                <w:lang w:val="fr-FR" w:eastAsia="pl-PL"/>
              </w:rPr>
              <w:t>zł</w:t>
            </w:r>
            <w:proofErr w:type="spellEnd"/>
          </w:p>
        </w:tc>
        <w:tc>
          <w:tcPr>
            <w:tcW w:w="762" w:type="dxa"/>
            <w:tcBorders>
              <w:top w:val="single" w:sz="12" w:space="0" w:color="auto"/>
            </w:tcBorders>
            <w:shd w:val="clear" w:color="auto" w:fill="auto"/>
            <w:noWrap/>
            <w:vAlign w:val="bottom"/>
          </w:tcPr>
          <w:p w14:paraId="6DE0B0FA" w14:textId="4CE144C8"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rPr>
              <w:t>707</w:t>
            </w:r>
            <w:r w:rsidR="0096193C" w:rsidRPr="0096193C">
              <w:rPr>
                <w:sz w:val="16"/>
                <w:szCs w:val="16"/>
                <w:lang w:val="fr-FR"/>
              </w:rPr>
              <w:t xml:space="preserve"> </w:t>
            </w:r>
            <w:r w:rsidRPr="0096193C">
              <w:rPr>
                <w:sz w:val="16"/>
                <w:szCs w:val="16"/>
                <w:lang w:val="fr-FR"/>
              </w:rPr>
              <w:t>719</w:t>
            </w:r>
          </w:p>
        </w:tc>
        <w:tc>
          <w:tcPr>
            <w:tcW w:w="763" w:type="dxa"/>
            <w:tcBorders>
              <w:top w:val="single" w:sz="12" w:space="0" w:color="auto"/>
            </w:tcBorders>
            <w:shd w:val="clear" w:color="auto" w:fill="auto"/>
            <w:noWrap/>
            <w:vAlign w:val="bottom"/>
          </w:tcPr>
          <w:p w14:paraId="5FF24CF2" w14:textId="3B629B8B"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rPr>
              <w:t>729</w:t>
            </w:r>
            <w:r w:rsidR="0096193C" w:rsidRPr="0096193C">
              <w:rPr>
                <w:sz w:val="16"/>
                <w:szCs w:val="16"/>
                <w:lang w:val="fr-FR"/>
              </w:rPr>
              <w:t xml:space="preserve"> </w:t>
            </w:r>
            <w:r w:rsidRPr="0096193C">
              <w:rPr>
                <w:sz w:val="16"/>
                <w:szCs w:val="16"/>
                <w:lang w:val="fr-FR"/>
              </w:rPr>
              <w:t>664</w:t>
            </w:r>
          </w:p>
        </w:tc>
        <w:tc>
          <w:tcPr>
            <w:tcW w:w="763" w:type="dxa"/>
            <w:tcBorders>
              <w:top w:val="single" w:sz="12" w:space="0" w:color="auto"/>
            </w:tcBorders>
            <w:shd w:val="clear" w:color="auto" w:fill="auto"/>
            <w:noWrap/>
            <w:vAlign w:val="bottom"/>
          </w:tcPr>
          <w:p w14:paraId="6D7ECFEE" w14:textId="13850849"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rPr>
              <w:t>750</w:t>
            </w:r>
            <w:r w:rsidR="0096193C" w:rsidRPr="0096193C">
              <w:rPr>
                <w:sz w:val="16"/>
                <w:szCs w:val="16"/>
                <w:lang w:val="fr-FR"/>
              </w:rPr>
              <w:t xml:space="preserve"> </w:t>
            </w:r>
            <w:r w:rsidRPr="0096193C">
              <w:rPr>
                <w:sz w:val="16"/>
                <w:szCs w:val="16"/>
                <w:lang w:val="fr-FR"/>
              </w:rPr>
              <w:t>622</w:t>
            </w:r>
          </w:p>
        </w:tc>
        <w:tc>
          <w:tcPr>
            <w:tcW w:w="763" w:type="dxa"/>
            <w:tcBorders>
              <w:top w:val="single" w:sz="12" w:space="0" w:color="auto"/>
            </w:tcBorders>
            <w:shd w:val="clear" w:color="auto" w:fill="auto"/>
            <w:noWrap/>
            <w:vAlign w:val="bottom"/>
          </w:tcPr>
          <w:p w14:paraId="34FBCC81" w14:textId="5925933A"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rPr>
              <w:t>766</w:t>
            </w:r>
            <w:r w:rsidR="0096193C" w:rsidRPr="0096193C">
              <w:rPr>
                <w:sz w:val="16"/>
                <w:szCs w:val="16"/>
                <w:lang w:val="fr-FR"/>
              </w:rPr>
              <w:t xml:space="preserve"> </w:t>
            </w:r>
            <w:r w:rsidRPr="0096193C">
              <w:rPr>
                <w:sz w:val="16"/>
                <w:szCs w:val="16"/>
                <w:lang w:val="fr-FR"/>
              </w:rPr>
              <w:t>007</w:t>
            </w:r>
          </w:p>
        </w:tc>
        <w:tc>
          <w:tcPr>
            <w:tcW w:w="763" w:type="dxa"/>
            <w:tcBorders>
              <w:top w:val="single" w:sz="12" w:space="0" w:color="auto"/>
            </w:tcBorders>
            <w:shd w:val="clear" w:color="auto" w:fill="auto"/>
            <w:noWrap/>
            <w:vAlign w:val="bottom"/>
          </w:tcPr>
          <w:p w14:paraId="3AE15232" w14:textId="73C077E3"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rPr>
              <w:t>821</w:t>
            </w:r>
            <w:r w:rsidR="0096193C" w:rsidRPr="0096193C">
              <w:rPr>
                <w:sz w:val="16"/>
                <w:szCs w:val="16"/>
                <w:lang w:val="fr-FR"/>
              </w:rPr>
              <w:t xml:space="preserve"> </w:t>
            </w:r>
            <w:r w:rsidRPr="0096193C">
              <w:rPr>
                <w:sz w:val="16"/>
                <w:szCs w:val="16"/>
                <w:lang w:val="fr-FR"/>
              </w:rPr>
              <w:t>255</w:t>
            </w:r>
          </w:p>
        </w:tc>
        <w:tc>
          <w:tcPr>
            <w:tcW w:w="763" w:type="dxa"/>
            <w:tcBorders>
              <w:top w:val="single" w:sz="12" w:space="0" w:color="auto"/>
            </w:tcBorders>
            <w:shd w:val="clear" w:color="auto" w:fill="auto"/>
            <w:noWrap/>
            <w:vAlign w:val="bottom"/>
          </w:tcPr>
          <w:p w14:paraId="711B2021" w14:textId="07B44F4B"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rPr>
              <w:t>881</w:t>
            </w:r>
            <w:r w:rsidR="0096193C" w:rsidRPr="0096193C">
              <w:rPr>
                <w:sz w:val="16"/>
                <w:szCs w:val="16"/>
                <w:lang w:val="fr-FR"/>
              </w:rPr>
              <w:t xml:space="preserve"> </w:t>
            </w:r>
            <w:r w:rsidRPr="0096193C">
              <w:rPr>
                <w:sz w:val="16"/>
                <w:szCs w:val="16"/>
                <w:lang w:val="fr-FR"/>
              </w:rPr>
              <w:t>373</w:t>
            </w:r>
          </w:p>
        </w:tc>
        <w:tc>
          <w:tcPr>
            <w:tcW w:w="763" w:type="dxa"/>
            <w:tcBorders>
              <w:top w:val="single" w:sz="12" w:space="0" w:color="auto"/>
            </w:tcBorders>
            <w:shd w:val="clear" w:color="auto" w:fill="auto"/>
            <w:noWrap/>
            <w:vAlign w:val="bottom"/>
          </w:tcPr>
          <w:p w14:paraId="38AC7545" w14:textId="35743799"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rPr>
              <w:t>958</w:t>
            </w:r>
            <w:r w:rsidR="0096193C" w:rsidRPr="0096193C">
              <w:rPr>
                <w:sz w:val="16"/>
                <w:szCs w:val="16"/>
                <w:lang w:val="fr-FR"/>
              </w:rPr>
              <w:t xml:space="preserve"> </w:t>
            </w:r>
            <w:r w:rsidRPr="0096193C">
              <w:rPr>
                <w:sz w:val="16"/>
                <w:szCs w:val="16"/>
                <w:lang w:val="fr-FR"/>
              </w:rPr>
              <w:t>326</w:t>
            </w:r>
          </w:p>
        </w:tc>
        <w:tc>
          <w:tcPr>
            <w:tcW w:w="763" w:type="dxa"/>
            <w:tcBorders>
              <w:top w:val="single" w:sz="12" w:space="0" w:color="auto"/>
            </w:tcBorders>
            <w:shd w:val="clear" w:color="auto" w:fill="auto"/>
            <w:noWrap/>
            <w:vAlign w:val="bottom"/>
          </w:tcPr>
          <w:p w14:paraId="4B1BA578" w14:textId="5339F8B4"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rPr>
              <w:t>1</w:t>
            </w:r>
            <w:r w:rsidR="0096193C" w:rsidRPr="0096193C">
              <w:rPr>
                <w:sz w:val="16"/>
                <w:szCs w:val="16"/>
                <w:lang w:val="fr-FR"/>
              </w:rPr>
              <w:t xml:space="preserve"> </w:t>
            </w:r>
            <w:r w:rsidRPr="0096193C">
              <w:rPr>
                <w:sz w:val="16"/>
                <w:szCs w:val="16"/>
                <w:lang w:val="fr-FR"/>
              </w:rPr>
              <w:t>127</w:t>
            </w:r>
            <w:r w:rsidR="0096193C" w:rsidRPr="0096193C">
              <w:rPr>
                <w:sz w:val="16"/>
                <w:szCs w:val="16"/>
                <w:lang w:val="fr-FR"/>
              </w:rPr>
              <w:t xml:space="preserve"> </w:t>
            </w:r>
            <w:r w:rsidRPr="0096193C">
              <w:rPr>
                <w:sz w:val="16"/>
                <w:szCs w:val="16"/>
                <w:lang w:val="fr-FR"/>
              </w:rPr>
              <w:t>866</w:t>
            </w:r>
          </w:p>
        </w:tc>
        <w:tc>
          <w:tcPr>
            <w:tcW w:w="763" w:type="dxa"/>
            <w:tcBorders>
              <w:top w:val="single" w:sz="12" w:space="0" w:color="auto"/>
            </w:tcBorders>
            <w:shd w:val="clear" w:color="auto" w:fill="auto"/>
            <w:noWrap/>
            <w:vAlign w:val="bottom"/>
          </w:tcPr>
          <w:p w14:paraId="7EA7B86B" w14:textId="66F4B836"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rPr>
              <w:t>1</w:t>
            </w:r>
            <w:r w:rsidR="0096193C" w:rsidRPr="0096193C">
              <w:rPr>
                <w:sz w:val="16"/>
                <w:szCs w:val="16"/>
                <w:lang w:val="fr-FR"/>
              </w:rPr>
              <w:t xml:space="preserve"> </w:t>
            </w:r>
            <w:r w:rsidRPr="0096193C">
              <w:rPr>
                <w:sz w:val="16"/>
                <w:szCs w:val="16"/>
                <w:lang w:val="fr-FR"/>
              </w:rPr>
              <w:t>160</w:t>
            </w:r>
            <w:r w:rsidR="0096193C" w:rsidRPr="0096193C">
              <w:rPr>
                <w:sz w:val="16"/>
                <w:szCs w:val="16"/>
                <w:lang w:val="fr-FR"/>
              </w:rPr>
              <w:t xml:space="preserve"> </w:t>
            </w:r>
            <w:r w:rsidRPr="0096193C">
              <w:rPr>
                <w:sz w:val="16"/>
                <w:szCs w:val="16"/>
                <w:lang w:val="fr-FR"/>
              </w:rPr>
              <w:t>188</w:t>
            </w:r>
          </w:p>
        </w:tc>
        <w:tc>
          <w:tcPr>
            <w:tcW w:w="763" w:type="dxa"/>
            <w:tcBorders>
              <w:top w:val="single" w:sz="12" w:space="0" w:color="auto"/>
            </w:tcBorders>
            <w:shd w:val="clear" w:color="auto" w:fill="auto"/>
            <w:vAlign w:val="bottom"/>
          </w:tcPr>
          <w:p w14:paraId="035ADA2F" w14:textId="5374B090"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1</w:t>
            </w:r>
            <w:r w:rsidR="0096193C" w:rsidRPr="0096193C">
              <w:rPr>
                <w:sz w:val="16"/>
                <w:szCs w:val="16"/>
                <w:lang w:val="fr-FR"/>
              </w:rPr>
              <w:t xml:space="preserve"> </w:t>
            </w:r>
            <w:r w:rsidRPr="0096193C">
              <w:rPr>
                <w:sz w:val="16"/>
                <w:szCs w:val="16"/>
                <w:lang w:val="fr-FR"/>
              </w:rPr>
              <w:t>340</w:t>
            </w:r>
            <w:r w:rsidR="0096193C" w:rsidRPr="0096193C">
              <w:rPr>
                <w:sz w:val="16"/>
                <w:szCs w:val="16"/>
                <w:lang w:val="fr-FR"/>
              </w:rPr>
              <w:t xml:space="preserve"> </w:t>
            </w:r>
            <w:r w:rsidRPr="0096193C">
              <w:rPr>
                <w:sz w:val="16"/>
                <w:szCs w:val="16"/>
                <w:lang w:val="fr-FR"/>
              </w:rPr>
              <w:t>169</w:t>
            </w:r>
          </w:p>
        </w:tc>
      </w:tr>
      <w:tr w:rsidR="00E03DD1" w:rsidRPr="0096193C" w14:paraId="20A1151D" w14:textId="77777777" w:rsidTr="0096193C">
        <w:tc>
          <w:tcPr>
            <w:tcW w:w="1323" w:type="dxa"/>
            <w:vMerge/>
            <w:shd w:val="clear" w:color="auto" w:fill="auto"/>
            <w:hideMark/>
          </w:tcPr>
          <w:p w14:paraId="3B3C1DB9" w14:textId="77777777" w:rsidR="00B44DE6" w:rsidRPr="0096193C" w:rsidRDefault="00B44DE6" w:rsidP="007E61C7">
            <w:pPr>
              <w:suppressAutoHyphens w:val="0"/>
              <w:spacing w:before="40" w:after="40" w:line="220" w:lineRule="exact"/>
              <w:rPr>
                <w:sz w:val="16"/>
                <w:szCs w:val="16"/>
                <w:lang w:val="fr-FR" w:eastAsia="pl-PL"/>
              </w:rPr>
            </w:pPr>
          </w:p>
        </w:tc>
        <w:tc>
          <w:tcPr>
            <w:tcW w:w="687" w:type="dxa"/>
            <w:shd w:val="clear" w:color="auto" w:fill="auto"/>
            <w:noWrap/>
            <w:vAlign w:val="bottom"/>
            <w:hideMark/>
          </w:tcPr>
          <w:p w14:paraId="0C4D1036" w14:textId="77777777"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 du PIB</w:t>
            </w:r>
          </w:p>
        </w:tc>
        <w:tc>
          <w:tcPr>
            <w:tcW w:w="762" w:type="dxa"/>
            <w:shd w:val="clear" w:color="auto" w:fill="auto"/>
            <w:noWrap/>
            <w:vAlign w:val="bottom"/>
            <w:hideMark/>
          </w:tcPr>
          <w:p w14:paraId="03739E78" w14:textId="77777777"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43,4</w:t>
            </w:r>
          </w:p>
        </w:tc>
        <w:tc>
          <w:tcPr>
            <w:tcW w:w="763" w:type="dxa"/>
            <w:shd w:val="clear" w:color="auto" w:fill="auto"/>
            <w:noWrap/>
            <w:vAlign w:val="bottom"/>
            <w:hideMark/>
          </w:tcPr>
          <w:p w14:paraId="05931393" w14:textId="77777777"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42,9</w:t>
            </w:r>
          </w:p>
        </w:tc>
        <w:tc>
          <w:tcPr>
            <w:tcW w:w="763" w:type="dxa"/>
            <w:shd w:val="clear" w:color="auto" w:fill="auto"/>
            <w:noWrap/>
            <w:vAlign w:val="bottom"/>
            <w:hideMark/>
          </w:tcPr>
          <w:p w14:paraId="7662A7CB" w14:textId="77777777"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41,7</w:t>
            </w:r>
          </w:p>
        </w:tc>
        <w:tc>
          <w:tcPr>
            <w:tcW w:w="763" w:type="dxa"/>
            <w:shd w:val="clear" w:color="auto" w:fill="auto"/>
            <w:noWrap/>
            <w:vAlign w:val="bottom"/>
            <w:hideMark/>
          </w:tcPr>
          <w:p w14:paraId="41CC1C32" w14:textId="77777777"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41,3</w:t>
            </w:r>
          </w:p>
        </w:tc>
        <w:tc>
          <w:tcPr>
            <w:tcW w:w="763" w:type="dxa"/>
            <w:shd w:val="clear" w:color="auto" w:fill="auto"/>
            <w:noWrap/>
            <w:vAlign w:val="bottom"/>
            <w:hideMark/>
          </w:tcPr>
          <w:p w14:paraId="4E6270F9" w14:textId="77777777"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41,4</w:t>
            </w:r>
          </w:p>
        </w:tc>
        <w:tc>
          <w:tcPr>
            <w:tcW w:w="763" w:type="dxa"/>
            <w:shd w:val="clear" w:color="auto" w:fill="auto"/>
            <w:noWrap/>
            <w:vAlign w:val="bottom"/>
            <w:hideMark/>
          </w:tcPr>
          <w:p w14:paraId="3194CCE3" w14:textId="77777777"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41,4</w:t>
            </w:r>
          </w:p>
        </w:tc>
        <w:tc>
          <w:tcPr>
            <w:tcW w:w="763" w:type="dxa"/>
            <w:shd w:val="clear" w:color="auto" w:fill="auto"/>
            <w:noWrap/>
            <w:vAlign w:val="bottom"/>
            <w:hideMark/>
          </w:tcPr>
          <w:p w14:paraId="3484DE6E" w14:textId="77777777"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41,9</w:t>
            </w:r>
          </w:p>
        </w:tc>
        <w:tc>
          <w:tcPr>
            <w:tcW w:w="763" w:type="dxa"/>
            <w:shd w:val="clear" w:color="auto" w:fill="auto"/>
            <w:noWrap/>
            <w:vAlign w:val="bottom"/>
            <w:hideMark/>
          </w:tcPr>
          <w:p w14:paraId="6856041D" w14:textId="77777777"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48,2</w:t>
            </w:r>
          </w:p>
        </w:tc>
        <w:tc>
          <w:tcPr>
            <w:tcW w:w="763" w:type="dxa"/>
            <w:shd w:val="clear" w:color="auto" w:fill="auto"/>
            <w:noWrap/>
            <w:vAlign w:val="bottom"/>
            <w:hideMark/>
          </w:tcPr>
          <w:p w14:paraId="46E8CACA" w14:textId="77777777"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44,1</w:t>
            </w:r>
          </w:p>
        </w:tc>
        <w:tc>
          <w:tcPr>
            <w:tcW w:w="763" w:type="dxa"/>
            <w:shd w:val="clear" w:color="auto" w:fill="auto"/>
            <w:vAlign w:val="bottom"/>
          </w:tcPr>
          <w:p w14:paraId="6BB883B1" w14:textId="77777777"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43,5</w:t>
            </w:r>
          </w:p>
        </w:tc>
      </w:tr>
      <w:tr w:rsidR="00E03DD1" w:rsidRPr="0096193C" w14:paraId="605964B2" w14:textId="77777777" w:rsidTr="0096193C">
        <w:tc>
          <w:tcPr>
            <w:tcW w:w="1323" w:type="dxa"/>
            <w:shd w:val="clear" w:color="auto" w:fill="auto"/>
            <w:hideMark/>
          </w:tcPr>
          <w:p w14:paraId="5EB3BE18" w14:textId="77777777" w:rsidR="00B44DE6" w:rsidRPr="0096193C" w:rsidRDefault="00B44DE6" w:rsidP="007E61C7">
            <w:pPr>
              <w:suppressAutoHyphens w:val="0"/>
              <w:spacing w:before="40" w:after="40" w:line="220" w:lineRule="exact"/>
              <w:rPr>
                <w:sz w:val="16"/>
                <w:szCs w:val="16"/>
                <w:lang w:val="fr-FR"/>
              </w:rPr>
            </w:pPr>
            <w:r w:rsidRPr="0096193C">
              <w:rPr>
                <w:sz w:val="16"/>
                <w:szCs w:val="16"/>
                <w:lang w:val="fr-FR"/>
              </w:rPr>
              <w:t>Dépenses sociales</w:t>
            </w:r>
          </w:p>
        </w:tc>
        <w:tc>
          <w:tcPr>
            <w:tcW w:w="687" w:type="dxa"/>
            <w:shd w:val="clear" w:color="auto" w:fill="auto"/>
            <w:noWrap/>
            <w:vAlign w:val="bottom"/>
            <w:hideMark/>
          </w:tcPr>
          <w:p w14:paraId="30908047" w14:textId="7C30C3D6" w:rsidR="00B44DE6" w:rsidRPr="0096193C" w:rsidRDefault="00836C3E" w:rsidP="007E61C7">
            <w:pPr>
              <w:suppressAutoHyphens w:val="0"/>
              <w:spacing w:before="40" w:after="40" w:line="220" w:lineRule="exact"/>
              <w:jc w:val="right"/>
              <w:rPr>
                <w:sz w:val="16"/>
                <w:szCs w:val="16"/>
                <w:lang w:val="fr-FR" w:eastAsia="pl-PL"/>
              </w:rPr>
            </w:pPr>
            <w:r w:rsidRPr="0096193C">
              <w:rPr>
                <w:sz w:val="16"/>
                <w:szCs w:val="16"/>
                <w:lang w:val="fr-FR" w:eastAsia="pl-PL"/>
              </w:rPr>
              <w:t>Millions</w:t>
            </w:r>
            <w:r w:rsidR="00B44DE6" w:rsidRPr="0096193C">
              <w:rPr>
                <w:sz w:val="16"/>
                <w:szCs w:val="16"/>
                <w:lang w:val="fr-FR" w:eastAsia="pl-PL"/>
              </w:rPr>
              <w:t xml:space="preserve"> de </w:t>
            </w:r>
            <w:proofErr w:type="spellStart"/>
            <w:r w:rsidR="00B44DE6" w:rsidRPr="0096193C">
              <w:rPr>
                <w:sz w:val="16"/>
                <w:szCs w:val="16"/>
                <w:lang w:val="fr-FR" w:eastAsia="pl-PL"/>
              </w:rPr>
              <w:t>zł</w:t>
            </w:r>
            <w:proofErr w:type="spellEnd"/>
          </w:p>
        </w:tc>
        <w:tc>
          <w:tcPr>
            <w:tcW w:w="762" w:type="dxa"/>
            <w:shd w:val="clear" w:color="auto" w:fill="auto"/>
            <w:noWrap/>
            <w:vAlign w:val="bottom"/>
            <w:hideMark/>
          </w:tcPr>
          <w:p w14:paraId="3295EA4D" w14:textId="14AF6F06"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265</w:t>
            </w:r>
            <w:r w:rsidR="0096193C" w:rsidRPr="0096193C">
              <w:rPr>
                <w:sz w:val="16"/>
                <w:szCs w:val="16"/>
                <w:lang w:val="fr-FR" w:eastAsia="pl-PL"/>
              </w:rPr>
              <w:t xml:space="preserve"> </w:t>
            </w:r>
            <w:r w:rsidRPr="0096193C">
              <w:rPr>
                <w:sz w:val="16"/>
                <w:szCs w:val="16"/>
                <w:lang w:val="fr-FR" w:eastAsia="pl-PL"/>
              </w:rPr>
              <w:t>525</w:t>
            </w:r>
          </w:p>
        </w:tc>
        <w:tc>
          <w:tcPr>
            <w:tcW w:w="763" w:type="dxa"/>
            <w:shd w:val="clear" w:color="auto" w:fill="auto"/>
            <w:noWrap/>
            <w:vAlign w:val="bottom"/>
            <w:hideMark/>
          </w:tcPr>
          <w:p w14:paraId="3C4A62E4" w14:textId="7C9143E5"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274</w:t>
            </w:r>
            <w:r w:rsidR="0096193C" w:rsidRPr="0096193C">
              <w:rPr>
                <w:sz w:val="16"/>
                <w:szCs w:val="16"/>
                <w:lang w:val="fr-FR" w:eastAsia="pl-PL"/>
              </w:rPr>
              <w:t xml:space="preserve"> </w:t>
            </w:r>
            <w:r w:rsidRPr="0096193C">
              <w:rPr>
                <w:sz w:val="16"/>
                <w:szCs w:val="16"/>
                <w:lang w:val="fr-FR" w:eastAsia="pl-PL"/>
              </w:rPr>
              <w:t>042</w:t>
            </w:r>
          </w:p>
        </w:tc>
        <w:tc>
          <w:tcPr>
            <w:tcW w:w="763" w:type="dxa"/>
            <w:shd w:val="clear" w:color="auto" w:fill="auto"/>
            <w:noWrap/>
            <w:vAlign w:val="bottom"/>
            <w:hideMark/>
          </w:tcPr>
          <w:p w14:paraId="0CC09348" w14:textId="63232F7A"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282</w:t>
            </w:r>
            <w:r w:rsidR="0096193C" w:rsidRPr="0096193C">
              <w:rPr>
                <w:sz w:val="16"/>
                <w:szCs w:val="16"/>
                <w:lang w:val="fr-FR" w:eastAsia="pl-PL"/>
              </w:rPr>
              <w:t xml:space="preserve"> </w:t>
            </w:r>
            <w:r w:rsidRPr="0096193C">
              <w:rPr>
                <w:sz w:val="16"/>
                <w:szCs w:val="16"/>
                <w:lang w:val="fr-FR" w:eastAsia="pl-PL"/>
              </w:rPr>
              <w:t>886</w:t>
            </w:r>
          </w:p>
        </w:tc>
        <w:tc>
          <w:tcPr>
            <w:tcW w:w="763" w:type="dxa"/>
            <w:shd w:val="clear" w:color="auto" w:fill="auto"/>
            <w:noWrap/>
            <w:vAlign w:val="bottom"/>
            <w:hideMark/>
          </w:tcPr>
          <w:p w14:paraId="52DEEB73" w14:textId="1AC4D4FF"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309</w:t>
            </w:r>
            <w:r w:rsidR="0096193C" w:rsidRPr="0096193C">
              <w:rPr>
                <w:sz w:val="16"/>
                <w:szCs w:val="16"/>
                <w:lang w:val="fr-FR" w:eastAsia="pl-PL"/>
              </w:rPr>
              <w:t xml:space="preserve"> </w:t>
            </w:r>
            <w:r w:rsidRPr="0096193C">
              <w:rPr>
                <w:sz w:val="16"/>
                <w:szCs w:val="16"/>
                <w:lang w:val="fr-FR" w:eastAsia="pl-PL"/>
              </w:rPr>
              <w:t>663</w:t>
            </w:r>
          </w:p>
        </w:tc>
        <w:tc>
          <w:tcPr>
            <w:tcW w:w="763" w:type="dxa"/>
            <w:shd w:val="clear" w:color="auto" w:fill="auto"/>
            <w:noWrap/>
            <w:vAlign w:val="bottom"/>
            <w:hideMark/>
          </w:tcPr>
          <w:p w14:paraId="4CFB80C1" w14:textId="62898D91"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326</w:t>
            </w:r>
            <w:r w:rsidR="0096193C" w:rsidRPr="0096193C">
              <w:rPr>
                <w:sz w:val="16"/>
                <w:szCs w:val="16"/>
                <w:lang w:val="fr-FR" w:eastAsia="pl-PL"/>
              </w:rPr>
              <w:t xml:space="preserve"> </w:t>
            </w:r>
            <w:r w:rsidRPr="0096193C">
              <w:rPr>
                <w:sz w:val="16"/>
                <w:szCs w:val="16"/>
                <w:lang w:val="fr-FR" w:eastAsia="pl-PL"/>
              </w:rPr>
              <w:t>875</w:t>
            </w:r>
          </w:p>
        </w:tc>
        <w:tc>
          <w:tcPr>
            <w:tcW w:w="763" w:type="dxa"/>
            <w:shd w:val="clear" w:color="auto" w:fill="auto"/>
            <w:noWrap/>
            <w:vAlign w:val="bottom"/>
            <w:hideMark/>
          </w:tcPr>
          <w:p w14:paraId="67874E1E" w14:textId="3D828198"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343</w:t>
            </w:r>
            <w:r w:rsidR="0096193C" w:rsidRPr="0096193C">
              <w:rPr>
                <w:sz w:val="16"/>
                <w:szCs w:val="16"/>
                <w:lang w:val="fr-FR" w:eastAsia="pl-PL"/>
              </w:rPr>
              <w:t xml:space="preserve"> </w:t>
            </w:r>
            <w:r w:rsidRPr="0096193C">
              <w:rPr>
                <w:sz w:val="16"/>
                <w:szCs w:val="16"/>
                <w:lang w:val="fr-FR" w:eastAsia="pl-PL"/>
              </w:rPr>
              <w:t>381</w:t>
            </w:r>
          </w:p>
        </w:tc>
        <w:tc>
          <w:tcPr>
            <w:tcW w:w="763" w:type="dxa"/>
            <w:shd w:val="clear" w:color="auto" w:fill="auto"/>
            <w:noWrap/>
            <w:vAlign w:val="bottom"/>
            <w:hideMark/>
          </w:tcPr>
          <w:p w14:paraId="4CCCC537" w14:textId="082BE0BE"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382</w:t>
            </w:r>
            <w:r w:rsidR="0096193C" w:rsidRPr="0096193C">
              <w:rPr>
                <w:sz w:val="16"/>
                <w:szCs w:val="16"/>
                <w:lang w:val="fr-FR" w:eastAsia="pl-PL"/>
              </w:rPr>
              <w:t xml:space="preserve"> </w:t>
            </w:r>
            <w:r w:rsidRPr="0096193C">
              <w:rPr>
                <w:sz w:val="16"/>
                <w:szCs w:val="16"/>
                <w:lang w:val="fr-FR" w:eastAsia="pl-PL"/>
              </w:rPr>
              <w:t>505</w:t>
            </w:r>
          </w:p>
        </w:tc>
        <w:tc>
          <w:tcPr>
            <w:tcW w:w="763" w:type="dxa"/>
            <w:shd w:val="clear" w:color="auto" w:fill="auto"/>
            <w:noWrap/>
            <w:vAlign w:val="bottom"/>
            <w:hideMark/>
          </w:tcPr>
          <w:p w14:paraId="66B6B388" w14:textId="2DBF5493"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422</w:t>
            </w:r>
            <w:r w:rsidR="0096193C" w:rsidRPr="0096193C">
              <w:rPr>
                <w:sz w:val="16"/>
                <w:szCs w:val="16"/>
                <w:lang w:val="fr-FR" w:eastAsia="pl-PL"/>
              </w:rPr>
              <w:t xml:space="preserve"> </w:t>
            </w:r>
            <w:r w:rsidRPr="0096193C">
              <w:rPr>
                <w:sz w:val="16"/>
                <w:szCs w:val="16"/>
                <w:lang w:val="fr-FR" w:eastAsia="pl-PL"/>
              </w:rPr>
              <w:t>502</w:t>
            </w:r>
          </w:p>
        </w:tc>
        <w:tc>
          <w:tcPr>
            <w:tcW w:w="763" w:type="dxa"/>
            <w:shd w:val="clear" w:color="auto" w:fill="auto"/>
            <w:noWrap/>
            <w:vAlign w:val="bottom"/>
            <w:hideMark/>
          </w:tcPr>
          <w:p w14:paraId="0A125F79" w14:textId="3877BEE4"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454</w:t>
            </w:r>
            <w:r w:rsidR="0096193C" w:rsidRPr="0096193C">
              <w:rPr>
                <w:sz w:val="16"/>
                <w:szCs w:val="16"/>
                <w:lang w:val="fr-FR" w:eastAsia="pl-PL"/>
              </w:rPr>
              <w:t xml:space="preserve"> </w:t>
            </w:r>
            <w:r w:rsidRPr="0096193C">
              <w:rPr>
                <w:sz w:val="16"/>
                <w:szCs w:val="16"/>
                <w:lang w:val="fr-FR" w:eastAsia="pl-PL"/>
              </w:rPr>
              <w:t>884</w:t>
            </w:r>
          </w:p>
        </w:tc>
        <w:tc>
          <w:tcPr>
            <w:tcW w:w="763" w:type="dxa"/>
            <w:shd w:val="clear" w:color="auto" w:fill="auto"/>
            <w:vAlign w:val="bottom"/>
          </w:tcPr>
          <w:p w14:paraId="7DE54A1E" w14:textId="77777777" w:rsidR="00B44DE6" w:rsidRPr="0096193C" w:rsidRDefault="00B44DE6" w:rsidP="007E61C7">
            <w:pPr>
              <w:suppressAutoHyphens w:val="0"/>
              <w:spacing w:before="40" w:after="40" w:line="220" w:lineRule="exact"/>
              <w:jc w:val="right"/>
              <w:rPr>
                <w:sz w:val="16"/>
                <w:szCs w:val="16"/>
                <w:lang w:val="fr-FR" w:eastAsia="pl-PL"/>
              </w:rPr>
            </w:pPr>
            <w:proofErr w:type="spellStart"/>
            <w:r w:rsidRPr="0096193C">
              <w:rPr>
                <w:sz w:val="16"/>
                <w:szCs w:val="16"/>
                <w:lang w:val="fr-FR" w:eastAsia="pl-PL"/>
              </w:rPr>
              <w:t>nd</w:t>
            </w:r>
            <w:proofErr w:type="spellEnd"/>
          </w:p>
        </w:tc>
      </w:tr>
      <w:tr w:rsidR="00E03DD1" w:rsidRPr="0096193C" w14:paraId="05E631C1" w14:textId="77777777" w:rsidTr="0096193C">
        <w:tc>
          <w:tcPr>
            <w:tcW w:w="1323" w:type="dxa"/>
            <w:shd w:val="clear" w:color="auto" w:fill="auto"/>
            <w:hideMark/>
          </w:tcPr>
          <w:p w14:paraId="6078EDFC" w14:textId="77777777" w:rsidR="00B44DE6" w:rsidRPr="0096193C" w:rsidRDefault="00B44DE6" w:rsidP="007E61C7">
            <w:pPr>
              <w:suppressAutoHyphens w:val="0"/>
              <w:spacing w:before="40" w:after="40" w:line="220" w:lineRule="exact"/>
              <w:rPr>
                <w:sz w:val="16"/>
                <w:szCs w:val="16"/>
                <w:lang w:val="fr-FR"/>
              </w:rPr>
            </w:pPr>
            <w:r w:rsidRPr="0096193C">
              <w:rPr>
                <w:sz w:val="16"/>
                <w:szCs w:val="16"/>
                <w:lang w:val="fr-FR"/>
              </w:rPr>
              <w:t>Logement</w:t>
            </w:r>
          </w:p>
        </w:tc>
        <w:tc>
          <w:tcPr>
            <w:tcW w:w="687" w:type="dxa"/>
            <w:shd w:val="clear" w:color="auto" w:fill="auto"/>
            <w:noWrap/>
            <w:vAlign w:val="bottom"/>
            <w:hideMark/>
          </w:tcPr>
          <w:p w14:paraId="1A4EB6EA" w14:textId="270C23A1" w:rsidR="00B44DE6" w:rsidRPr="0096193C" w:rsidRDefault="00836C3E" w:rsidP="007E61C7">
            <w:pPr>
              <w:suppressAutoHyphens w:val="0"/>
              <w:spacing w:before="40" w:after="40" w:line="220" w:lineRule="exact"/>
              <w:jc w:val="right"/>
              <w:rPr>
                <w:sz w:val="16"/>
                <w:szCs w:val="16"/>
                <w:lang w:val="fr-FR" w:eastAsia="pl-PL"/>
              </w:rPr>
            </w:pPr>
            <w:r w:rsidRPr="0096193C">
              <w:rPr>
                <w:sz w:val="16"/>
                <w:szCs w:val="16"/>
                <w:lang w:val="fr-FR" w:eastAsia="pl-PL"/>
              </w:rPr>
              <w:t>Millions</w:t>
            </w:r>
            <w:r w:rsidR="00B44DE6" w:rsidRPr="0096193C">
              <w:rPr>
                <w:sz w:val="16"/>
                <w:szCs w:val="16"/>
                <w:lang w:val="fr-FR" w:eastAsia="pl-PL"/>
              </w:rPr>
              <w:t xml:space="preserve"> de </w:t>
            </w:r>
            <w:proofErr w:type="spellStart"/>
            <w:r w:rsidR="00B44DE6" w:rsidRPr="0096193C">
              <w:rPr>
                <w:sz w:val="16"/>
                <w:szCs w:val="16"/>
                <w:lang w:val="fr-FR" w:eastAsia="pl-PL"/>
              </w:rPr>
              <w:t>zł</w:t>
            </w:r>
            <w:proofErr w:type="spellEnd"/>
          </w:p>
        </w:tc>
        <w:tc>
          <w:tcPr>
            <w:tcW w:w="762" w:type="dxa"/>
            <w:shd w:val="clear" w:color="auto" w:fill="auto"/>
            <w:noWrap/>
            <w:vAlign w:val="bottom"/>
            <w:hideMark/>
          </w:tcPr>
          <w:p w14:paraId="58CBE4BB" w14:textId="38987B8F"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12</w:t>
            </w:r>
            <w:r w:rsidR="0096193C" w:rsidRPr="0096193C">
              <w:rPr>
                <w:sz w:val="16"/>
                <w:szCs w:val="16"/>
                <w:lang w:val="fr-FR" w:eastAsia="pl-PL"/>
              </w:rPr>
              <w:t xml:space="preserve"> </w:t>
            </w:r>
            <w:r w:rsidRPr="0096193C">
              <w:rPr>
                <w:sz w:val="16"/>
                <w:szCs w:val="16"/>
                <w:lang w:val="fr-FR" w:eastAsia="pl-PL"/>
              </w:rPr>
              <w:t>250</w:t>
            </w:r>
          </w:p>
        </w:tc>
        <w:tc>
          <w:tcPr>
            <w:tcW w:w="763" w:type="dxa"/>
            <w:shd w:val="clear" w:color="auto" w:fill="auto"/>
            <w:noWrap/>
            <w:vAlign w:val="bottom"/>
            <w:hideMark/>
          </w:tcPr>
          <w:p w14:paraId="2112BCD7" w14:textId="42C4864E"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12</w:t>
            </w:r>
            <w:r w:rsidR="0096193C" w:rsidRPr="0096193C">
              <w:rPr>
                <w:sz w:val="16"/>
                <w:szCs w:val="16"/>
                <w:lang w:val="fr-FR" w:eastAsia="pl-PL"/>
              </w:rPr>
              <w:t xml:space="preserve"> </w:t>
            </w:r>
            <w:r w:rsidRPr="0096193C">
              <w:rPr>
                <w:sz w:val="16"/>
                <w:szCs w:val="16"/>
                <w:lang w:val="fr-FR" w:eastAsia="pl-PL"/>
              </w:rPr>
              <w:t>322</w:t>
            </w:r>
          </w:p>
        </w:tc>
        <w:tc>
          <w:tcPr>
            <w:tcW w:w="763" w:type="dxa"/>
            <w:shd w:val="clear" w:color="auto" w:fill="auto"/>
            <w:noWrap/>
            <w:vAlign w:val="bottom"/>
            <w:hideMark/>
          </w:tcPr>
          <w:p w14:paraId="66E354F3" w14:textId="59D5D23B"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12</w:t>
            </w:r>
            <w:r w:rsidR="0096193C" w:rsidRPr="0096193C">
              <w:rPr>
                <w:sz w:val="16"/>
                <w:szCs w:val="16"/>
                <w:lang w:val="fr-FR" w:eastAsia="pl-PL"/>
              </w:rPr>
              <w:t xml:space="preserve"> </w:t>
            </w:r>
            <w:r w:rsidRPr="0096193C">
              <w:rPr>
                <w:sz w:val="16"/>
                <w:szCs w:val="16"/>
                <w:lang w:val="fr-FR" w:eastAsia="pl-PL"/>
              </w:rPr>
              <w:t>728</w:t>
            </w:r>
          </w:p>
        </w:tc>
        <w:tc>
          <w:tcPr>
            <w:tcW w:w="763" w:type="dxa"/>
            <w:shd w:val="clear" w:color="auto" w:fill="auto"/>
            <w:noWrap/>
            <w:vAlign w:val="bottom"/>
            <w:hideMark/>
          </w:tcPr>
          <w:p w14:paraId="3A3EEE1B" w14:textId="3DBAA0D1"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11</w:t>
            </w:r>
            <w:r w:rsidR="0096193C" w:rsidRPr="0096193C">
              <w:rPr>
                <w:sz w:val="16"/>
                <w:szCs w:val="16"/>
                <w:lang w:val="fr-FR" w:eastAsia="pl-PL"/>
              </w:rPr>
              <w:t xml:space="preserve"> </w:t>
            </w:r>
            <w:r w:rsidRPr="0096193C">
              <w:rPr>
                <w:sz w:val="16"/>
                <w:szCs w:val="16"/>
                <w:lang w:val="fr-FR" w:eastAsia="pl-PL"/>
              </w:rPr>
              <w:t>165</w:t>
            </w:r>
          </w:p>
        </w:tc>
        <w:tc>
          <w:tcPr>
            <w:tcW w:w="763" w:type="dxa"/>
            <w:shd w:val="clear" w:color="auto" w:fill="auto"/>
            <w:noWrap/>
            <w:vAlign w:val="bottom"/>
            <w:hideMark/>
          </w:tcPr>
          <w:p w14:paraId="1B415701" w14:textId="68352F30"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11</w:t>
            </w:r>
            <w:r w:rsidR="0096193C" w:rsidRPr="0096193C">
              <w:rPr>
                <w:sz w:val="16"/>
                <w:szCs w:val="16"/>
                <w:lang w:val="fr-FR" w:eastAsia="pl-PL"/>
              </w:rPr>
              <w:t xml:space="preserve"> </w:t>
            </w:r>
            <w:r w:rsidRPr="0096193C">
              <w:rPr>
                <w:sz w:val="16"/>
                <w:szCs w:val="16"/>
                <w:lang w:val="fr-FR" w:eastAsia="pl-PL"/>
              </w:rPr>
              <w:t>125</w:t>
            </w:r>
          </w:p>
        </w:tc>
        <w:tc>
          <w:tcPr>
            <w:tcW w:w="763" w:type="dxa"/>
            <w:shd w:val="clear" w:color="auto" w:fill="auto"/>
            <w:noWrap/>
            <w:vAlign w:val="bottom"/>
            <w:hideMark/>
          </w:tcPr>
          <w:p w14:paraId="34B388FF" w14:textId="53EE6D1E"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12</w:t>
            </w:r>
            <w:r w:rsidR="0096193C" w:rsidRPr="0096193C">
              <w:rPr>
                <w:sz w:val="16"/>
                <w:szCs w:val="16"/>
                <w:lang w:val="fr-FR" w:eastAsia="pl-PL"/>
              </w:rPr>
              <w:t xml:space="preserve"> </w:t>
            </w:r>
            <w:r w:rsidRPr="0096193C">
              <w:rPr>
                <w:sz w:val="16"/>
                <w:szCs w:val="16"/>
                <w:lang w:val="fr-FR" w:eastAsia="pl-PL"/>
              </w:rPr>
              <w:t>552</w:t>
            </w:r>
          </w:p>
        </w:tc>
        <w:tc>
          <w:tcPr>
            <w:tcW w:w="763" w:type="dxa"/>
            <w:shd w:val="clear" w:color="auto" w:fill="auto"/>
            <w:noWrap/>
            <w:vAlign w:val="bottom"/>
            <w:hideMark/>
          </w:tcPr>
          <w:p w14:paraId="669B6AFD" w14:textId="155F5DBD"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12</w:t>
            </w:r>
            <w:r w:rsidR="0096193C" w:rsidRPr="0096193C">
              <w:rPr>
                <w:sz w:val="16"/>
                <w:szCs w:val="16"/>
                <w:lang w:val="fr-FR" w:eastAsia="pl-PL"/>
              </w:rPr>
              <w:t xml:space="preserve"> </w:t>
            </w:r>
            <w:r w:rsidRPr="0096193C">
              <w:rPr>
                <w:sz w:val="16"/>
                <w:szCs w:val="16"/>
                <w:lang w:val="fr-FR" w:eastAsia="pl-PL"/>
              </w:rPr>
              <w:t>429</w:t>
            </w:r>
          </w:p>
        </w:tc>
        <w:tc>
          <w:tcPr>
            <w:tcW w:w="763" w:type="dxa"/>
            <w:shd w:val="clear" w:color="auto" w:fill="auto"/>
            <w:noWrap/>
            <w:vAlign w:val="bottom"/>
            <w:hideMark/>
          </w:tcPr>
          <w:p w14:paraId="73644945" w14:textId="22C797AD"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11</w:t>
            </w:r>
            <w:r w:rsidR="0096193C" w:rsidRPr="0096193C">
              <w:rPr>
                <w:sz w:val="16"/>
                <w:szCs w:val="16"/>
                <w:lang w:val="fr-FR" w:eastAsia="pl-PL"/>
              </w:rPr>
              <w:t xml:space="preserve"> </w:t>
            </w:r>
            <w:r w:rsidRPr="0096193C">
              <w:rPr>
                <w:sz w:val="16"/>
                <w:szCs w:val="16"/>
                <w:lang w:val="fr-FR" w:eastAsia="pl-PL"/>
              </w:rPr>
              <w:t>320</w:t>
            </w:r>
          </w:p>
        </w:tc>
        <w:tc>
          <w:tcPr>
            <w:tcW w:w="763" w:type="dxa"/>
            <w:shd w:val="clear" w:color="auto" w:fill="auto"/>
            <w:noWrap/>
            <w:vAlign w:val="bottom"/>
            <w:hideMark/>
          </w:tcPr>
          <w:p w14:paraId="695BC257" w14:textId="47CCF6A0"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12</w:t>
            </w:r>
            <w:r w:rsidR="0096193C" w:rsidRPr="0096193C">
              <w:rPr>
                <w:sz w:val="16"/>
                <w:szCs w:val="16"/>
                <w:lang w:val="fr-FR" w:eastAsia="pl-PL"/>
              </w:rPr>
              <w:t xml:space="preserve"> </w:t>
            </w:r>
            <w:r w:rsidRPr="0096193C">
              <w:rPr>
                <w:sz w:val="16"/>
                <w:szCs w:val="16"/>
                <w:lang w:val="fr-FR" w:eastAsia="pl-PL"/>
              </w:rPr>
              <w:t>229</w:t>
            </w:r>
          </w:p>
        </w:tc>
        <w:tc>
          <w:tcPr>
            <w:tcW w:w="763" w:type="dxa"/>
            <w:shd w:val="clear" w:color="auto" w:fill="auto"/>
            <w:vAlign w:val="bottom"/>
          </w:tcPr>
          <w:p w14:paraId="003B8190" w14:textId="77777777" w:rsidR="00B44DE6" w:rsidRPr="0096193C" w:rsidRDefault="00B44DE6" w:rsidP="007E61C7">
            <w:pPr>
              <w:suppressAutoHyphens w:val="0"/>
              <w:spacing w:before="40" w:after="40" w:line="220" w:lineRule="exact"/>
              <w:jc w:val="right"/>
              <w:rPr>
                <w:sz w:val="16"/>
                <w:szCs w:val="16"/>
                <w:lang w:val="fr-FR" w:eastAsia="pl-PL"/>
              </w:rPr>
            </w:pPr>
            <w:proofErr w:type="spellStart"/>
            <w:r w:rsidRPr="0096193C">
              <w:rPr>
                <w:sz w:val="16"/>
                <w:szCs w:val="16"/>
                <w:lang w:val="fr-FR" w:eastAsia="pl-PL"/>
              </w:rPr>
              <w:t>nd</w:t>
            </w:r>
            <w:proofErr w:type="spellEnd"/>
          </w:p>
        </w:tc>
      </w:tr>
      <w:tr w:rsidR="00E03DD1" w:rsidRPr="0096193C" w14:paraId="5623B2C5" w14:textId="77777777" w:rsidTr="0096193C">
        <w:tc>
          <w:tcPr>
            <w:tcW w:w="1323" w:type="dxa"/>
            <w:shd w:val="clear" w:color="auto" w:fill="auto"/>
            <w:hideMark/>
          </w:tcPr>
          <w:p w14:paraId="6B0F74AE" w14:textId="77777777" w:rsidR="00B44DE6" w:rsidRPr="0096193C" w:rsidRDefault="00B44DE6" w:rsidP="007E61C7">
            <w:pPr>
              <w:suppressAutoHyphens w:val="0"/>
              <w:spacing w:before="40" w:after="40" w:line="220" w:lineRule="exact"/>
              <w:rPr>
                <w:sz w:val="16"/>
                <w:szCs w:val="16"/>
                <w:lang w:val="fr-FR"/>
              </w:rPr>
            </w:pPr>
            <w:r w:rsidRPr="0096193C">
              <w:rPr>
                <w:sz w:val="16"/>
                <w:szCs w:val="16"/>
                <w:lang w:val="fr-FR"/>
              </w:rPr>
              <w:t>Santé</w:t>
            </w:r>
          </w:p>
        </w:tc>
        <w:tc>
          <w:tcPr>
            <w:tcW w:w="687" w:type="dxa"/>
            <w:shd w:val="clear" w:color="auto" w:fill="auto"/>
            <w:noWrap/>
            <w:vAlign w:val="bottom"/>
            <w:hideMark/>
          </w:tcPr>
          <w:p w14:paraId="4AFC2EEF" w14:textId="2F05C092" w:rsidR="00B44DE6" w:rsidRPr="0096193C" w:rsidRDefault="00836C3E" w:rsidP="007E61C7">
            <w:pPr>
              <w:suppressAutoHyphens w:val="0"/>
              <w:spacing w:before="40" w:after="40" w:line="220" w:lineRule="exact"/>
              <w:jc w:val="right"/>
              <w:rPr>
                <w:sz w:val="16"/>
                <w:szCs w:val="16"/>
                <w:lang w:val="fr-FR" w:eastAsia="pl-PL"/>
              </w:rPr>
            </w:pPr>
            <w:r w:rsidRPr="0096193C">
              <w:rPr>
                <w:sz w:val="16"/>
                <w:szCs w:val="16"/>
                <w:lang w:val="fr-FR" w:eastAsia="pl-PL"/>
              </w:rPr>
              <w:t>Millions</w:t>
            </w:r>
            <w:r w:rsidR="00B44DE6" w:rsidRPr="0096193C">
              <w:rPr>
                <w:sz w:val="16"/>
                <w:szCs w:val="16"/>
                <w:lang w:val="fr-FR" w:eastAsia="pl-PL"/>
              </w:rPr>
              <w:t xml:space="preserve"> de </w:t>
            </w:r>
            <w:proofErr w:type="spellStart"/>
            <w:r w:rsidR="00B44DE6" w:rsidRPr="0096193C">
              <w:rPr>
                <w:sz w:val="16"/>
                <w:szCs w:val="16"/>
                <w:lang w:val="fr-FR" w:eastAsia="pl-PL"/>
              </w:rPr>
              <w:t>zł</w:t>
            </w:r>
            <w:proofErr w:type="spellEnd"/>
          </w:p>
        </w:tc>
        <w:tc>
          <w:tcPr>
            <w:tcW w:w="762" w:type="dxa"/>
            <w:shd w:val="clear" w:color="auto" w:fill="auto"/>
            <w:noWrap/>
            <w:vAlign w:val="bottom"/>
            <w:hideMark/>
          </w:tcPr>
          <w:p w14:paraId="47A153ED" w14:textId="5516EA56"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76</w:t>
            </w:r>
            <w:r w:rsidR="0096193C" w:rsidRPr="0096193C">
              <w:rPr>
                <w:sz w:val="16"/>
                <w:szCs w:val="16"/>
                <w:lang w:val="fr-FR" w:eastAsia="pl-PL"/>
              </w:rPr>
              <w:t xml:space="preserve"> </w:t>
            </w:r>
            <w:r w:rsidRPr="0096193C">
              <w:rPr>
                <w:sz w:val="16"/>
                <w:szCs w:val="16"/>
                <w:lang w:val="fr-FR" w:eastAsia="pl-PL"/>
              </w:rPr>
              <w:t>807</w:t>
            </w:r>
          </w:p>
        </w:tc>
        <w:tc>
          <w:tcPr>
            <w:tcW w:w="763" w:type="dxa"/>
            <w:shd w:val="clear" w:color="auto" w:fill="auto"/>
            <w:noWrap/>
            <w:vAlign w:val="bottom"/>
            <w:hideMark/>
          </w:tcPr>
          <w:p w14:paraId="131D816B" w14:textId="1D7603E7"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79</w:t>
            </w:r>
            <w:r w:rsidR="0096193C" w:rsidRPr="0096193C">
              <w:rPr>
                <w:sz w:val="16"/>
                <w:szCs w:val="16"/>
                <w:lang w:val="fr-FR" w:eastAsia="pl-PL"/>
              </w:rPr>
              <w:t xml:space="preserve"> </w:t>
            </w:r>
            <w:r w:rsidRPr="0096193C">
              <w:rPr>
                <w:sz w:val="16"/>
                <w:szCs w:val="16"/>
                <w:lang w:val="fr-FR" w:eastAsia="pl-PL"/>
              </w:rPr>
              <w:t>778</w:t>
            </w:r>
          </w:p>
        </w:tc>
        <w:tc>
          <w:tcPr>
            <w:tcW w:w="763" w:type="dxa"/>
            <w:shd w:val="clear" w:color="auto" w:fill="auto"/>
            <w:noWrap/>
            <w:vAlign w:val="bottom"/>
            <w:hideMark/>
          </w:tcPr>
          <w:p w14:paraId="6DFAA2EF" w14:textId="48C3454B"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84</w:t>
            </w:r>
            <w:r w:rsidR="0096193C" w:rsidRPr="0096193C">
              <w:rPr>
                <w:sz w:val="16"/>
                <w:szCs w:val="16"/>
                <w:lang w:val="fr-FR" w:eastAsia="pl-PL"/>
              </w:rPr>
              <w:t xml:space="preserve"> </w:t>
            </w:r>
            <w:r w:rsidRPr="0096193C">
              <w:rPr>
                <w:sz w:val="16"/>
                <w:szCs w:val="16"/>
                <w:lang w:val="fr-FR" w:eastAsia="pl-PL"/>
              </w:rPr>
              <w:t>081</w:t>
            </w:r>
          </w:p>
        </w:tc>
        <w:tc>
          <w:tcPr>
            <w:tcW w:w="763" w:type="dxa"/>
            <w:shd w:val="clear" w:color="auto" w:fill="auto"/>
            <w:noWrap/>
            <w:vAlign w:val="bottom"/>
            <w:hideMark/>
          </w:tcPr>
          <w:p w14:paraId="4349AC73" w14:textId="7A0D614F"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86</w:t>
            </w:r>
            <w:r w:rsidR="0096193C" w:rsidRPr="0096193C">
              <w:rPr>
                <w:sz w:val="16"/>
                <w:szCs w:val="16"/>
                <w:lang w:val="fr-FR" w:eastAsia="pl-PL"/>
              </w:rPr>
              <w:t xml:space="preserve"> </w:t>
            </w:r>
            <w:r w:rsidRPr="0096193C">
              <w:rPr>
                <w:sz w:val="16"/>
                <w:szCs w:val="16"/>
                <w:lang w:val="fr-FR" w:eastAsia="pl-PL"/>
              </w:rPr>
              <w:t>198</w:t>
            </w:r>
          </w:p>
        </w:tc>
        <w:tc>
          <w:tcPr>
            <w:tcW w:w="763" w:type="dxa"/>
            <w:shd w:val="clear" w:color="auto" w:fill="auto"/>
            <w:noWrap/>
            <w:vAlign w:val="bottom"/>
            <w:hideMark/>
          </w:tcPr>
          <w:p w14:paraId="7C699AE7" w14:textId="1BEF071C"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93</w:t>
            </w:r>
            <w:r w:rsidR="0096193C" w:rsidRPr="0096193C">
              <w:rPr>
                <w:sz w:val="16"/>
                <w:szCs w:val="16"/>
                <w:lang w:val="fr-FR" w:eastAsia="pl-PL"/>
              </w:rPr>
              <w:t xml:space="preserve"> </w:t>
            </w:r>
            <w:r w:rsidRPr="0096193C">
              <w:rPr>
                <w:sz w:val="16"/>
                <w:szCs w:val="16"/>
                <w:lang w:val="fr-FR" w:eastAsia="pl-PL"/>
              </w:rPr>
              <w:t>179</w:t>
            </w:r>
          </w:p>
        </w:tc>
        <w:tc>
          <w:tcPr>
            <w:tcW w:w="763" w:type="dxa"/>
            <w:shd w:val="clear" w:color="auto" w:fill="auto"/>
            <w:noWrap/>
            <w:vAlign w:val="bottom"/>
            <w:hideMark/>
          </w:tcPr>
          <w:p w14:paraId="7A689C08" w14:textId="201F03C6"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101</w:t>
            </w:r>
            <w:r w:rsidR="0096193C" w:rsidRPr="0096193C">
              <w:rPr>
                <w:sz w:val="16"/>
                <w:szCs w:val="16"/>
                <w:lang w:val="fr-FR" w:eastAsia="pl-PL"/>
              </w:rPr>
              <w:t xml:space="preserve"> </w:t>
            </w:r>
            <w:r w:rsidRPr="0096193C">
              <w:rPr>
                <w:sz w:val="16"/>
                <w:szCs w:val="16"/>
                <w:lang w:val="fr-FR" w:eastAsia="pl-PL"/>
              </w:rPr>
              <w:t>941</w:t>
            </w:r>
          </w:p>
        </w:tc>
        <w:tc>
          <w:tcPr>
            <w:tcW w:w="763" w:type="dxa"/>
            <w:shd w:val="clear" w:color="auto" w:fill="auto"/>
            <w:noWrap/>
            <w:vAlign w:val="bottom"/>
            <w:hideMark/>
          </w:tcPr>
          <w:p w14:paraId="1A36D286" w14:textId="0BB0367B"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111</w:t>
            </w:r>
            <w:r w:rsidR="0096193C" w:rsidRPr="0096193C">
              <w:rPr>
                <w:sz w:val="16"/>
                <w:szCs w:val="16"/>
                <w:lang w:val="fr-FR" w:eastAsia="pl-PL"/>
              </w:rPr>
              <w:t xml:space="preserve"> </w:t>
            </w:r>
            <w:r w:rsidRPr="0096193C">
              <w:rPr>
                <w:sz w:val="16"/>
                <w:szCs w:val="16"/>
                <w:lang w:val="fr-FR" w:eastAsia="pl-PL"/>
              </w:rPr>
              <w:t>890</w:t>
            </w:r>
          </w:p>
        </w:tc>
        <w:tc>
          <w:tcPr>
            <w:tcW w:w="763" w:type="dxa"/>
            <w:shd w:val="clear" w:color="auto" w:fill="auto"/>
            <w:noWrap/>
            <w:vAlign w:val="bottom"/>
            <w:hideMark/>
          </w:tcPr>
          <w:p w14:paraId="44371CA5" w14:textId="4475357A"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125</w:t>
            </w:r>
            <w:r w:rsidR="0096193C" w:rsidRPr="0096193C">
              <w:rPr>
                <w:sz w:val="16"/>
                <w:szCs w:val="16"/>
                <w:lang w:val="fr-FR" w:eastAsia="pl-PL"/>
              </w:rPr>
              <w:t xml:space="preserve"> </w:t>
            </w:r>
            <w:r w:rsidRPr="0096193C">
              <w:rPr>
                <w:sz w:val="16"/>
                <w:szCs w:val="16"/>
                <w:lang w:val="fr-FR" w:eastAsia="pl-PL"/>
              </w:rPr>
              <w:t>380</w:t>
            </w:r>
          </w:p>
        </w:tc>
        <w:tc>
          <w:tcPr>
            <w:tcW w:w="763" w:type="dxa"/>
            <w:shd w:val="clear" w:color="auto" w:fill="auto"/>
            <w:noWrap/>
            <w:vAlign w:val="bottom"/>
            <w:hideMark/>
          </w:tcPr>
          <w:p w14:paraId="1152C81A" w14:textId="0F6DCF9A"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151</w:t>
            </w:r>
            <w:r w:rsidR="0096193C" w:rsidRPr="0096193C">
              <w:rPr>
                <w:sz w:val="16"/>
                <w:szCs w:val="16"/>
                <w:lang w:val="fr-FR" w:eastAsia="pl-PL"/>
              </w:rPr>
              <w:t xml:space="preserve"> </w:t>
            </w:r>
            <w:r w:rsidRPr="0096193C">
              <w:rPr>
                <w:sz w:val="16"/>
                <w:szCs w:val="16"/>
                <w:lang w:val="fr-FR" w:eastAsia="pl-PL"/>
              </w:rPr>
              <w:t>419</w:t>
            </w:r>
          </w:p>
        </w:tc>
        <w:tc>
          <w:tcPr>
            <w:tcW w:w="763" w:type="dxa"/>
            <w:shd w:val="clear" w:color="auto" w:fill="auto"/>
            <w:vAlign w:val="bottom"/>
          </w:tcPr>
          <w:p w14:paraId="2FD33EF9" w14:textId="77777777" w:rsidR="00B44DE6" w:rsidRPr="0096193C" w:rsidRDefault="00B44DE6" w:rsidP="007E61C7">
            <w:pPr>
              <w:suppressAutoHyphens w:val="0"/>
              <w:spacing w:before="40" w:after="40" w:line="220" w:lineRule="exact"/>
              <w:jc w:val="right"/>
              <w:rPr>
                <w:sz w:val="16"/>
                <w:szCs w:val="16"/>
                <w:lang w:val="fr-FR" w:eastAsia="pl-PL"/>
              </w:rPr>
            </w:pPr>
            <w:proofErr w:type="spellStart"/>
            <w:r w:rsidRPr="0096193C">
              <w:rPr>
                <w:sz w:val="16"/>
                <w:szCs w:val="16"/>
                <w:lang w:val="fr-FR" w:eastAsia="pl-PL"/>
              </w:rPr>
              <w:t>nd</w:t>
            </w:r>
            <w:proofErr w:type="spellEnd"/>
          </w:p>
        </w:tc>
      </w:tr>
      <w:tr w:rsidR="00E03DD1" w:rsidRPr="0096193C" w14:paraId="5B428C0F" w14:textId="77777777" w:rsidTr="0096193C">
        <w:tc>
          <w:tcPr>
            <w:tcW w:w="1323" w:type="dxa"/>
            <w:shd w:val="clear" w:color="auto" w:fill="auto"/>
            <w:hideMark/>
          </w:tcPr>
          <w:p w14:paraId="328E0104" w14:textId="77777777" w:rsidR="00B44DE6" w:rsidRPr="0096193C" w:rsidRDefault="00B44DE6" w:rsidP="007E61C7">
            <w:pPr>
              <w:suppressAutoHyphens w:val="0"/>
              <w:spacing w:before="40" w:after="40" w:line="220" w:lineRule="exact"/>
              <w:rPr>
                <w:sz w:val="16"/>
                <w:szCs w:val="16"/>
                <w:lang w:val="fr-FR"/>
              </w:rPr>
            </w:pPr>
            <w:r w:rsidRPr="0096193C">
              <w:rPr>
                <w:sz w:val="16"/>
                <w:szCs w:val="16"/>
                <w:lang w:val="fr-FR"/>
              </w:rPr>
              <w:t>Enseignement</w:t>
            </w:r>
          </w:p>
        </w:tc>
        <w:tc>
          <w:tcPr>
            <w:tcW w:w="687" w:type="dxa"/>
            <w:shd w:val="clear" w:color="auto" w:fill="auto"/>
            <w:noWrap/>
            <w:vAlign w:val="bottom"/>
            <w:hideMark/>
          </w:tcPr>
          <w:p w14:paraId="0CC9BAF1" w14:textId="0575C067" w:rsidR="00B44DE6" w:rsidRPr="0096193C" w:rsidRDefault="00836C3E" w:rsidP="007E61C7">
            <w:pPr>
              <w:suppressAutoHyphens w:val="0"/>
              <w:spacing w:before="40" w:after="40" w:line="220" w:lineRule="exact"/>
              <w:jc w:val="right"/>
              <w:rPr>
                <w:sz w:val="16"/>
                <w:szCs w:val="16"/>
                <w:lang w:val="fr-FR" w:eastAsia="pl-PL"/>
              </w:rPr>
            </w:pPr>
            <w:r w:rsidRPr="0096193C">
              <w:rPr>
                <w:sz w:val="16"/>
                <w:szCs w:val="16"/>
                <w:lang w:val="fr-FR" w:eastAsia="pl-PL"/>
              </w:rPr>
              <w:t>Millions</w:t>
            </w:r>
            <w:r w:rsidR="00B44DE6" w:rsidRPr="0096193C">
              <w:rPr>
                <w:sz w:val="16"/>
                <w:szCs w:val="16"/>
                <w:lang w:val="fr-FR" w:eastAsia="pl-PL"/>
              </w:rPr>
              <w:t xml:space="preserve"> de </w:t>
            </w:r>
            <w:proofErr w:type="spellStart"/>
            <w:r w:rsidR="00B44DE6" w:rsidRPr="0096193C">
              <w:rPr>
                <w:sz w:val="16"/>
                <w:szCs w:val="16"/>
                <w:lang w:val="fr-FR" w:eastAsia="pl-PL"/>
              </w:rPr>
              <w:t>zł</w:t>
            </w:r>
            <w:proofErr w:type="spellEnd"/>
          </w:p>
        </w:tc>
        <w:tc>
          <w:tcPr>
            <w:tcW w:w="762" w:type="dxa"/>
            <w:shd w:val="clear" w:color="auto" w:fill="auto"/>
            <w:noWrap/>
            <w:vAlign w:val="bottom"/>
            <w:hideMark/>
          </w:tcPr>
          <w:p w14:paraId="321563C7" w14:textId="73DD46E1"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87</w:t>
            </w:r>
            <w:r w:rsidR="0096193C" w:rsidRPr="0096193C">
              <w:rPr>
                <w:sz w:val="16"/>
                <w:szCs w:val="16"/>
                <w:lang w:val="fr-FR" w:eastAsia="pl-PL"/>
              </w:rPr>
              <w:t xml:space="preserve"> </w:t>
            </w:r>
            <w:r w:rsidRPr="0096193C">
              <w:rPr>
                <w:sz w:val="16"/>
                <w:szCs w:val="16"/>
                <w:lang w:val="fr-FR" w:eastAsia="pl-PL"/>
              </w:rPr>
              <w:t>319</w:t>
            </w:r>
          </w:p>
        </w:tc>
        <w:tc>
          <w:tcPr>
            <w:tcW w:w="763" w:type="dxa"/>
            <w:shd w:val="clear" w:color="auto" w:fill="auto"/>
            <w:noWrap/>
            <w:vAlign w:val="bottom"/>
            <w:hideMark/>
          </w:tcPr>
          <w:p w14:paraId="79A193EB" w14:textId="71D2450E"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90</w:t>
            </w:r>
            <w:r w:rsidR="0096193C" w:rsidRPr="0096193C">
              <w:rPr>
                <w:sz w:val="16"/>
                <w:szCs w:val="16"/>
                <w:lang w:val="fr-FR" w:eastAsia="pl-PL"/>
              </w:rPr>
              <w:t xml:space="preserve"> </w:t>
            </w:r>
            <w:r w:rsidRPr="0096193C">
              <w:rPr>
                <w:sz w:val="16"/>
                <w:szCs w:val="16"/>
                <w:lang w:val="fr-FR" w:eastAsia="pl-PL"/>
              </w:rPr>
              <w:t>407</w:t>
            </w:r>
          </w:p>
        </w:tc>
        <w:tc>
          <w:tcPr>
            <w:tcW w:w="763" w:type="dxa"/>
            <w:shd w:val="clear" w:color="auto" w:fill="auto"/>
            <w:noWrap/>
            <w:vAlign w:val="bottom"/>
            <w:hideMark/>
          </w:tcPr>
          <w:p w14:paraId="46B49B47" w14:textId="491EFCE9"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94</w:t>
            </w:r>
            <w:r w:rsidR="0096193C" w:rsidRPr="0096193C">
              <w:rPr>
                <w:sz w:val="16"/>
                <w:szCs w:val="16"/>
                <w:lang w:val="fr-FR" w:eastAsia="pl-PL"/>
              </w:rPr>
              <w:t xml:space="preserve"> </w:t>
            </w:r>
            <w:r w:rsidRPr="0096193C">
              <w:rPr>
                <w:sz w:val="16"/>
                <w:szCs w:val="16"/>
                <w:lang w:val="fr-FR" w:eastAsia="pl-PL"/>
              </w:rPr>
              <w:t>995</w:t>
            </w:r>
          </w:p>
        </w:tc>
        <w:tc>
          <w:tcPr>
            <w:tcW w:w="763" w:type="dxa"/>
            <w:shd w:val="clear" w:color="auto" w:fill="auto"/>
            <w:noWrap/>
            <w:vAlign w:val="bottom"/>
            <w:hideMark/>
          </w:tcPr>
          <w:p w14:paraId="19B5C4D8" w14:textId="14807CCC"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92</w:t>
            </w:r>
            <w:r w:rsidR="0096193C" w:rsidRPr="0096193C">
              <w:rPr>
                <w:sz w:val="16"/>
                <w:szCs w:val="16"/>
                <w:lang w:val="fr-FR" w:eastAsia="pl-PL"/>
              </w:rPr>
              <w:t xml:space="preserve"> </w:t>
            </w:r>
            <w:r w:rsidRPr="0096193C">
              <w:rPr>
                <w:sz w:val="16"/>
                <w:szCs w:val="16"/>
                <w:lang w:val="fr-FR" w:eastAsia="pl-PL"/>
              </w:rPr>
              <w:t>472</w:t>
            </w:r>
          </w:p>
        </w:tc>
        <w:tc>
          <w:tcPr>
            <w:tcW w:w="763" w:type="dxa"/>
            <w:shd w:val="clear" w:color="auto" w:fill="auto"/>
            <w:noWrap/>
            <w:vAlign w:val="bottom"/>
            <w:hideMark/>
          </w:tcPr>
          <w:p w14:paraId="6D4D41F9" w14:textId="5B89AB6D"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97</w:t>
            </w:r>
            <w:r w:rsidR="0096193C" w:rsidRPr="0096193C">
              <w:rPr>
                <w:sz w:val="16"/>
                <w:szCs w:val="16"/>
                <w:lang w:val="fr-FR" w:eastAsia="pl-PL"/>
              </w:rPr>
              <w:t xml:space="preserve"> </w:t>
            </w:r>
            <w:r w:rsidRPr="0096193C">
              <w:rPr>
                <w:sz w:val="16"/>
                <w:szCs w:val="16"/>
                <w:lang w:val="fr-FR" w:eastAsia="pl-PL"/>
              </w:rPr>
              <w:t>473</w:t>
            </w:r>
          </w:p>
        </w:tc>
        <w:tc>
          <w:tcPr>
            <w:tcW w:w="763" w:type="dxa"/>
            <w:shd w:val="clear" w:color="auto" w:fill="auto"/>
            <w:noWrap/>
            <w:vAlign w:val="bottom"/>
            <w:hideMark/>
          </w:tcPr>
          <w:p w14:paraId="47E8CD71" w14:textId="6E4F8C1B"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106</w:t>
            </w:r>
            <w:r w:rsidR="0096193C" w:rsidRPr="0096193C">
              <w:rPr>
                <w:sz w:val="16"/>
                <w:szCs w:val="16"/>
                <w:lang w:val="fr-FR" w:eastAsia="pl-PL"/>
              </w:rPr>
              <w:t xml:space="preserve"> </w:t>
            </w:r>
            <w:r w:rsidRPr="0096193C">
              <w:rPr>
                <w:sz w:val="16"/>
                <w:szCs w:val="16"/>
                <w:lang w:val="fr-FR" w:eastAsia="pl-PL"/>
              </w:rPr>
              <w:t>006</w:t>
            </w:r>
          </w:p>
        </w:tc>
        <w:tc>
          <w:tcPr>
            <w:tcW w:w="763" w:type="dxa"/>
            <w:shd w:val="clear" w:color="auto" w:fill="auto"/>
            <w:noWrap/>
            <w:vAlign w:val="bottom"/>
            <w:hideMark/>
          </w:tcPr>
          <w:p w14:paraId="491E35C0" w14:textId="2B1345C8"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114</w:t>
            </w:r>
            <w:r w:rsidR="0096193C" w:rsidRPr="0096193C">
              <w:rPr>
                <w:sz w:val="16"/>
                <w:szCs w:val="16"/>
                <w:lang w:val="fr-FR" w:eastAsia="pl-PL"/>
              </w:rPr>
              <w:t xml:space="preserve"> </w:t>
            </w:r>
            <w:r w:rsidRPr="0096193C">
              <w:rPr>
                <w:sz w:val="16"/>
                <w:szCs w:val="16"/>
                <w:lang w:val="fr-FR" w:eastAsia="pl-PL"/>
              </w:rPr>
              <w:t>882</w:t>
            </w:r>
          </w:p>
        </w:tc>
        <w:tc>
          <w:tcPr>
            <w:tcW w:w="763" w:type="dxa"/>
            <w:shd w:val="clear" w:color="auto" w:fill="auto"/>
            <w:noWrap/>
            <w:vAlign w:val="bottom"/>
            <w:hideMark/>
          </w:tcPr>
          <w:p w14:paraId="2700EE74" w14:textId="30253283"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119</w:t>
            </w:r>
            <w:r w:rsidR="0096193C" w:rsidRPr="0096193C">
              <w:rPr>
                <w:sz w:val="16"/>
                <w:szCs w:val="16"/>
                <w:lang w:val="fr-FR" w:eastAsia="pl-PL"/>
              </w:rPr>
              <w:t xml:space="preserve"> </w:t>
            </w:r>
            <w:r w:rsidRPr="0096193C">
              <w:rPr>
                <w:sz w:val="16"/>
                <w:szCs w:val="16"/>
                <w:lang w:val="fr-FR" w:eastAsia="pl-PL"/>
              </w:rPr>
              <w:t>604</w:t>
            </w:r>
          </w:p>
        </w:tc>
        <w:tc>
          <w:tcPr>
            <w:tcW w:w="763" w:type="dxa"/>
            <w:shd w:val="clear" w:color="auto" w:fill="auto"/>
            <w:noWrap/>
            <w:vAlign w:val="bottom"/>
            <w:hideMark/>
          </w:tcPr>
          <w:p w14:paraId="69C89A9A" w14:textId="212FE697"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129</w:t>
            </w:r>
            <w:r w:rsidR="0096193C" w:rsidRPr="0096193C">
              <w:rPr>
                <w:sz w:val="16"/>
                <w:szCs w:val="16"/>
                <w:lang w:val="fr-FR" w:eastAsia="pl-PL"/>
              </w:rPr>
              <w:t xml:space="preserve"> </w:t>
            </w:r>
            <w:r w:rsidRPr="0096193C">
              <w:rPr>
                <w:sz w:val="16"/>
                <w:szCs w:val="16"/>
                <w:lang w:val="fr-FR" w:eastAsia="pl-PL"/>
              </w:rPr>
              <w:t>573</w:t>
            </w:r>
          </w:p>
        </w:tc>
        <w:tc>
          <w:tcPr>
            <w:tcW w:w="763" w:type="dxa"/>
            <w:shd w:val="clear" w:color="auto" w:fill="auto"/>
            <w:vAlign w:val="bottom"/>
          </w:tcPr>
          <w:p w14:paraId="4FDFE434" w14:textId="77777777" w:rsidR="00B44DE6" w:rsidRPr="0096193C" w:rsidRDefault="00B44DE6" w:rsidP="007E61C7">
            <w:pPr>
              <w:suppressAutoHyphens w:val="0"/>
              <w:spacing w:before="40" w:after="40" w:line="220" w:lineRule="exact"/>
              <w:jc w:val="right"/>
              <w:rPr>
                <w:sz w:val="16"/>
                <w:szCs w:val="16"/>
                <w:lang w:val="fr-FR" w:eastAsia="pl-PL"/>
              </w:rPr>
            </w:pPr>
            <w:proofErr w:type="spellStart"/>
            <w:r w:rsidRPr="0096193C">
              <w:rPr>
                <w:sz w:val="16"/>
                <w:szCs w:val="16"/>
                <w:lang w:val="fr-FR" w:eastAsia="pl-PL"/>
              </w:rPr>
              <w:t>nd</w:t>
            </w:r>
            <w:proofErr w:type="spellEnd"/>
          </w:p>
        </w:tc>
      </w:tr>
      <w:tr w:rsidR="00E03DD1" w:rsidRPr="0096193C" w14:paraId="3A2BC8B8" w14:textId="77777777" w:rsidTr="0096193C">
        <w:tc>
          <w:tcPr>
            <w:tcW w:w="1323" w:type="dxa"/>
            <w:tcBorders>
              <w:bottom w:val="single" w:sz="12" w:space="0" w:color="auto"/>
            </w:tcBorders>
            <w:shd w:val="clear" w:color="auto" w:fill="auto"/>
            <w:hideMark/>
          </w:tcPr>
          <w:p w14:paraId="23040E3E" w14:textId="77777777" w:rsidR="00B44DE6" w:rsidRPr="0096193C" w:rsidRDefault="00B44DE6" w:rsidP="007E61C7">
            <w:pPr>
              <w:suppressAutoHyphens w:val="0"/>
              <w:spacing w:before="40" w:after="40" w:line="220" w:lineRule="exact"/>
              <w:rPr>
                <w:sz w:val="16"/>
                <w:szCs w:val="16"/>
                <w:lang w:val="fr-FR"/>
              </w:rPr>
            </w:pPr>
            <w:r w:rsidRPr="0096193C">
              <w:rPr>
                <w:sz w:val="16"/>
                <w:szCs w:val="16"/>
                <w:lang w:val="fr-FR"/>
              </w:rPr>
              <w:t>Défense nationale</w:t>
            </w:r>
          </w:p>
        </w:tc>
        <w:tc>
          <w:tcPr>
            <w:tcW w:w="687" w:type="dxa"/>
            <w:tcBorders>
              <w:bottom w:val="single" w:sz="12" w:space="0" w:color="auto"/>
            </w:tcBorders>
            <w:shd w:val="clear" w:color="auto" w:fill="auto"/>
            <w:noWrap/>
            <w:vAlign w:val="bottom"/>
            <w:hideMark/>
          </w:tcPr>
          <w:p w14:paraId="6DA31E7D" w14:textId="17FDD002" w:rsidR="00B44DE6" w:rsidRPr="0096193C" w:rsidRDefault="00836C3E" w:rsidP="007E61C7">
            <w:pPr>
              <w:suppressAutoHyphens w:val="0"/>
              <w:spacing w:before="40" w:after="40" w:line="220" w:lineRule="exact"/>
              <w:jc w:val="right"/>
              <w:rPr>
                <w:sz w:val="16"/>
                <w:szCs w:val="16"/>
                <w:lang w:val="fr-FR" w:eastAsia="pl-PL"/>
              </w:rPr>
            </w:pPr>
            <w:r w:rsidRPr="0096193C">
              <w:rPr>
                <w:sz w:val="16"/>
                <w:szCs w:val="16"/>
                <w:lang w:val="fr-FR" w:eastAsia="pl-PL"/>
              </w:rPr>
              <w:t>Millions</w:t>
            </w:r>
            <w:r w:rsidR="00B44DE6" w:rsidRPr="0096193C">
              <w:rPr>
                <w:sz w:val="16"/>
                <w:szCs w:val="16"/>
                <w:lang w:val="fr-FR" w:eastAsia="pl-PL"/>
              </w:rPr>
              <w:t xml:space="preserve"> de </w:t>
            </w:r>
            <w:proofErr w:type="spellStart"/>
            <w:r w:rsidR="00B44DE6" w:rsidRPr="0096193C">
              <w:rPr>
                <w:sz w:val="16"/>
                <w:szCs w:val="16"/>
                <w:lang w:val="fr-FR" w:eastAsia="pl-PL"/>
              </w:rPr>
              <w:t>zł</w:t>
            </w:r>
            <w:proofErr w:type="spellEnd"/>
          </w:p>
        </w:tc>
        <w:tc>
          <w:tcPr>
            <w:tcW w:w="762" w:type="dxa"/>
            <w:tcBorders>
              <w:bottom w:val="single" w:sz="12" w:space="0" w:color="auto"/>
            </w:tcBorders>
            <w:shd w:val="clear" w:color="auto" w:fill="auto"/>
            <w:noWrap/>
            <w:vAlign w:val="bottom"/>
            <w:hideMark/>
          </w:tcPr>
          <w:p w14:paraId="25D58391" w14:textId="539E0B94"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27</w:t>
            </w:r>
            <w:r w:rsidR="0096193C" w:rsidRPr="0096193C">
              <w:rPr>
                <w:sz w:val="16"/>
                <w:szCs w:val="16"/>
                <w:lang w:val="fr-FR" w:eastAsia="pl-PL"/>
              </w:rPr>
              <w:t xml:space="preserve"> </w:t>
            </w:r>
            <w:r w:rsidRPr="0096193C">
              <w:rPr>
                <w:sz w:val="16"/>
                <w:szCs w:val="16"/>
                <w:lang w:val="fr-FR" w:eastAsia="pl-PL"/>
              </w:rPr>
              <w:t>459</w:t>
            </w:r>
          </w:p>
        </w:tc>
        <w:tc>
          <w:tcPr>
            <w:tcW w:w="763" w:type="dxa"/>
            <w:tcBorders>
              <w:bottom w:val="single" w:sz="12" w:space="0" w:color="auto"/>
            </w:tcBorders>
            <w:shd w:val="clear" w:color="auto" w:fill="auto"/>
            <w:noWrap/>
            <w:vAlign w:val="bottom"/>
            <w:hideMark/>
          </w:tcPr>
          <w:p w14:paraId="0B2529B8" w14:textId="7FB71764"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25</w:t>
            </w:r>
            <w:r w:rsidR="0096193C" w:rsidRPr="0096193C">
              <w:rPr>
                <w:sz w:val="16"/>
                <w:szCs w:val="16"/>
                <w:lang w:val="fr-FR" w:eastAsia="pl-PL"/>
              </w:rPr>
              <w:t xml:space="preserve"> </w:t>
            </w:r>
            <w:r w:rsidRPr="0096193C">
              <w:rPr>
                <w:sz w:val="16"/>
                <w:szCs w:val="16"/>
                <w:lang w:val="fr-FR" w:eastAsia="pl-PL"/>
              </w:rPr>
              <w:t>305</w:t>
            </w:r>
          </w:p>
        </w:tc>
        <w:tc>
          <w:tcPr>
            <w:tcW w:w="763" w:type="dxa"/>
            <w:tcBorders>
              <w:bottom w:val="single" w:sz="12" w:space="0" w:color="auto"/>
            </w:tcBorders>
            <w:shd w:val="clear" w:color="auto" w:fill="auto"/>
            <w:noWrap/>
            <w:vAlign w:val="bottom"/>
            <w:hideMark/>
          </w:tcPr>
          <w:p w14:paraId="2BBE3BBB" w14:textId="5FCE947E"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27</w:t>
            </w:r>
            <w:r w:rsidR="0096193C" w:rsidRPr="0096193C">
              <w:rPr>
                <w:sz w:val="16"/>
                <w:szCs w:val="16"/>
                <w:lang w:val="fr-FR" w:eastAsia="pl-PL"/>
              </w:rPr>
              <w:t xml:space="preserve"> </w:t>
            </w:r>
            <w:r w:rsidRPr="0096193C">
              <w:rPr>
                <w:sz w:val="16"/>
                <w:szCs w:val="16"/>
                <w:lang w:val="fr-FR" w:eastAsia="pl-PL"/>
              </w:rPr>
              <w:t>933</w:t>
            </w:r>
          </w:p>
        </w:tc>
        <w:tc>
          <w:tcPr>
            <w:tcW w:w="763" w:type="dxa"/>
            <w:tcBorders>
              <w:bottom w:val="single" w:sz="12" w:space="0" w:color="auto"/>
            </w:tcBorders>
            <w:shd w:val="clear" w:color="auto" w:fill="auto"/>
            <w:noWrap/>
            <w:vAlign w:val="bottom"/>
            <w:hideMark/>
          </w:tcPr>
          <w:p w14:paraId="3C063E24" w14:textId="16C3DDB9"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29</w:t>
            </w:r>
            <w:r w:rsidR="0096193C" w:rsidRPr="0096193C">
              <w:rPr>
                <w:sz w:val="16"/>
                <w:szCs w:val="16"/>
                <w:lang w:val="fr-FR" w:eastAsia="pl-PL"/>
              </w:rPr>
              <w:t xml:space="preserve"> </w:t>
            </w:r>
            <w:r w:rsidRPr="0096193C">
              <w:rPr>
                <w:sz w:val="16"/>
                <w:szCs w:val="16"/>
                <w:lang w:val="fr-FR" w:eastAsia="pl-PL"/>
              </w:rPr>
              <w:t>383</w:t>
            </w:r>
          </w:p>
        </w:tc>
        <w:tc>
          <w:tcPr>
            <w:tcW w:w="763" w:type="dxa"/>
            <w:tcBorders>
              <w:bottom w:val="single" w:sz="12" w:space="0" w:color="auto"/>
            </w:tcBorders>
            <w:shd w:val="clear" w:color="auto" w:fill="auto"/>
            <w:noWrap/>
            <w:vAlign w:val="bottom"/>
            <w:hideMark/>
          </w:tcPr>
          <w:p w14:paraId="568AB050" w14:textId="622439B2"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33</w:t>
            </w:r>
            <w:r w:rsidR="0096193C" w:rsidRPr="0096193C">
              <w:rPr>
                <w:sz w:val="16"/>
                <w:szCs w:val="16"/>
                <w:lang w:val="fr-FR" w:eastAsia="pl-PL"/>
              </w:rPr>
              <w:t xml:space="preserve"> </w:t>
            </w:r>
            <w:r w:rsidRPr="0096193C">
              <w:rPr>
                <w:sz w:val="16"/>
                <w:szCs w:val="16"/>
                <w:lang w:val="fr-FR" w:eastAsia="pl-PL"/>
              </w:rPr>
              <w:t>716</w:t>
            </w:r>
          </w:p>
        </w:tc>
        <w:tc>
          <w:tcPr>
            <w:tcW w:w="763" w:type="dxa"/>
            <w:tcBorders>
              <w:bottom w:val="single" w:sz="12" w:space="0" w:color="auto"/>
            </w:tcBorders>
            <w:shd w:val="clear" w:color="auto" w:fill="auto"/>
            <w:noWrap/>
            <w:vAlign w:val="bottom"/>
            <w:hideMark/>
          </w:tcPr>
          <w:p w14:paraId="219AC09C" w14:textId="7AEFD8C5"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34</w:t>
            </w:r>
            <w:r w:rsidR="0096193C" w:rsidRPr="0096193C">
              <w:rPr>
                <w:sz w:val="16"/>
                <w:szCs w:val="16"/>
                <w:lang w:val="fr-FR" w:eastAsia="pl-PL"/>
              </w:rPr>
              <w:t xml:space="preserve"> </w:t>
            </w:r>
            <w:r w:rsidRPr="0096193C">
              <w:rPr>
                <w:sz w:val="16"/>
                <w:szCs w:val="16"/>
                <w:lang w:val="fr-FR" w:eastAsia="pl-PL"/>
              </w:rPr>
              <w:t>743</w:t>
            </w:r>
          </w:p>
        </w:tc>
        <w:tc>
          <w:tcPr>
            <w:tcW w:w="763" w:type="dxa"/>
            <w:tcBorders>
              <w:bottom w:val="single" w:sz="12" w:space="0" w:color="auto"/>
            </w:tcBorders>
            <w:shd w:val="clear" w:color="auto" w:fill="auto"/>
            <w:noWrap/>
            <w:vAlign w:val="bottom"/>
            <w:hideMark/>
          </w:tcPr>
          <w:p w14:paraId="48DBE874" w14:textId="4130D473"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37</w:t>
            </w:r>
            <w:r w:rsidR="0096193C" w:rsidRPr="0096193C">
              <w:rPr>
                <w:sz w:val="16"/>
                <w:szCs w:val="16"/>
                <w:lang w:val="fr-FR" w:eastAsia="pl-PL"/>
              </w:rPr>
              <w:t xml:space="preserve"> </w:t>
            </w:r>
            <w:r w:rsidRPr="0096193C">
              <w:rPr>
                <w:sz w:val="16"/>
                <w:szCs w:val="16"/>
                <w:lang w:val="fr-FR" w:eastAsia="pl-PL"/>
              </w:rPr>
              <w:t>294</w:t>
            </w:r>
          </w:p>
        </w:tc>
        <w:tc>
          <w:tcPr>
            <w:tcW w:w="763" w:type="dxa"/>
            <w:tcBorders>
              <w:bottom w:val="single" w:sz="12" w:space="0" w:color="auto"/>
            </w:tcBorders>
            <w:shd w:val="clear" w:color="auto" w:fill="auto"/>
            <w:noWrap/>
            <w:vAlign w:val="bottom"/>
            <w:hideMark/>
          </w:tcPr>
          <w:p w14:paraId="3771846E" w14:textId="78799B3B"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40</w:t>
            </w:r>
            <w:r w:rsidR="0096193C" w:rsidRPr="0096193C">
              <w:rPr>
                <w:sz w:val="16"/>
                <w:szCs w:val="16"/>
                <w:lang w:val="fr-FR" w:eastAsia="pl-PL"/>
              </w:rPr>
              <w:t xml:space="preserve"> </w:t>
            </w:r>
            <w:r w:rsidRPr="0096193C">
              <w:rPr>
                <w:sz w:val="16"/>
                <w:szCs w:val="16"/>
                <w:lang w:val="fr-FR" w:eastAsia="pl-PL"/>
              </w:rPr>
              <w:t>660</w:t>
            </w:r>
          </w:p>
        </w:tc>
        <w:tc>
          <w:tcPr>
            <w:tcW w:w="763" w:type="dxa"/>
            <w:tcBorders>
              <w:bottom w:val="single" w:sz="12" w:space="0" w:color="auto"/>
            </w:tcBorders>
            <w:shd w:val="clear" w:color="auto" w:fill="auto"/>
            <w:noWrap/>
            <w:vAlign w:val="bottom"/>
            <w:hideMark/>
          </w:tcPr>
          <w:p w14:paraId="18F24515" w14:textId="389148F2" w:rsidR="00B44DE6" w:rsidRPr="0096193C" w:rsidRDefault="00B44DE6" w:rsidP="007E61C7">
            <w:pPr>
              <w:suppressAutoHyphens w:val="0"/>
              <w:spacing w:before="40" w:after="40" w:line="220" w:lineRule="exact"/>
              <w:jc w:val="right"/>
              <w:rPr>
                <w:sz w:val="16"/>
                <w:szCs w:val="16"/>
                <w:lang w:val="fr-FR" w:eastAsia="pl-PL"/>
              </w:rPr>
            </w:pPr>
            <w:r w:rsidRPr="0096193C">
              <w:rPr>
                <w:sz w:val="16"/>
                <w:szCs w:val="16"/>
                <w:lang w:val="fr-FR" w:eastAsia="pl-PL"/>
              </w:rPr>
              <w:t>41</w:t>
            </w:r>
            <w:r w:rsidR="0096193C" w:rsidRPr="0096193C">
              <w:rPr>
                <w:sz w:val="16"/>
                <w:szCs w:val="16"/>
                <w:lang w:val="fr-FR" w:eastAsia="pl-PL"/>
              </w:rPr>
              <w:t xml:space="preserve"> </w:t>
            </w:r>
            <w:r w:rsidRPr="0096193C">
              <w:rPr>
                <w:sz w:val="16"/>
                <w:szCs w:val="16"/>
                <w:lang w:val="fr-FR" w:eastAsia="pl-PL"/>
              </w:rPr>
              <w:t>460</w:t>
            </w:r>
          </w:p>
        </w:tc>
        <w:tc>
          <w:tcPr>
            <w:tcW w:w="763" w:type="dxa"/>
            <w:tcBorders>
              <w:bottom w:val="single" w:sz="12" w:space="0" w:color="auto"/>
            </w:tcBorders>
            <w:shd w:val="clear" w:color="auto" w:fill="auto"/>
            <w:vAlign w:val="bottom"/>
          </w:tcPr>
          <w:p w14:paraId="2150F74B" w14:textId="77777777" w:rsidR="00B44DE6" w:rsidRPr="0096193C" w:rsidRDefault="00B44DE6" w:rsidP="007E61C7">
            <w:pPr>
              <w:suppressAutoHyphens w:val="0"/>
              <w:spacing w:before="40" w:after="40" w:line="220" w:lineRule="exact"/>
              <w:jc w:val="right"/>
              <w:rPr>
                <w:sz w:val="16"/>
                <w:szCs w:val="16"/>
                <w:lang w:val="fr-FR" w:eastAsia="pl-PL"/>
              </w:rPr>
            </w:pPr>
            <w:proofErr w:type="spellStart"/>
            <w:r w:rsidRPr="0096193C">
              <w:rPr>
                <w:sz w:val="16"/>
                <w:szCs w:val="16"/>
                <w:lang w:val="fr-FR" w:eastAsia="pl-PL"/>
              </w:rPr>
              <w:t>nd</w:t>
            </w:r>
            <w:proofErr w:type="spellEnd"/>
          </w:p>
        </w:tc>
      </w:tr>
    </w:tbl>
    <w:p w14:paraId="3CC017D5" w14:textId="7AB7797B" w:rsidR="00B44DE6" w:rsidRPr="007A642C" w:rsidRDefault="0097085F" w:rsidP="00BB00F2">
      <w:pPr>
        <w:pStyle w:val="H23G"/>
        <w:rPr>
          <w:lang w:val="fr-FR"/>
        </w:rPr>
      </w:pPr>
      <w:r>
        <w:rPr>
          <w:lang w:val="fr-FR"/>
        </w:rPr>
        <w:tab/>
      </w:r>
      <w:r>
        <w:rPr>
          <w:lang w:val="fr-FR"/>
        </w:rPr>
        <w:tab/>
      </w:r>
      <w:r w:rsidR="00B44DE6" w:rsidRPr="007A642C">
        <w:rPr>
          <w:lang w:val="fr-FR"/>
        </w:rPr>
        <w:t>Impôts</w:t>
      </w:r>
    </w:p>
    <w:tbl>
      <w:tblPr>
        <w:tblStyle w:val="Grilledutablea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1033"/>
        <w:gridCol w:w="718"/>
        <w:gridCol w:w="718"/>
        <w:gridCol w:w="718"/>
        <w:gridCol w:w="719"/>
        <w:gridCol w:w="719"/>
        <w:gridCol w:w="719"/>
        <w:gridCol w:w="719"/>
        <w:gridCol w:w="719"/>
        <w:gridCol w:w="719"/>
        <w:gridCol w:w="720"/>
      </w:tblGrid>
      <w:tr w:rsidR="00484D51" w:rsidRPr="0096193C" w14:paraId="6F594AA6" w14:textId="77777777" w:rsidTr="0096193C">
        <w:trPr>
          <w:tblHeader/>
        </w:trPr>
        <w:tc>
          <w:tcPr>
            <w:tcW w:w="1418" w:type="dxa"/>
            <w:tcBorders>
              <w:top w:val="single" w:sz="4" w:space="0" w:color="auto"/>
              <w:bottom w:val="single" w:sz="12" w:space="0" w:color="auto"/>
            </w:tcBorders>
            <w:shd w:val="clear" w:color="auto" w:fill="auto"/>
            <w:vAlign w:val="bottom"/>
          </w:tcPr>
          <w:p w14:paraId="305F09D1" w14:textId="77777777" w:rsidR="00B44DE6" w:rsidRPr="0096193C" w:rsidRDefault="00B44DE6" w:rsidP="007E61C7">
            <w:pPr>
              <w:suppressAutoHyphens w:val="0"/>
              <w:spacing w:before="80" w:after="80" w:line="200" w:lineRule="exact"/>
              <w:rPr>
                <w:i/>
                <w:sz w:val="16"/>
                <w:szCs w:val="16"/>
                <w:lang w:val="fr-FR"/>
              </w:rPr>
            </w:pPr>
          </w:p>
        </w:tc>
        <w:tc>
          <w:tcPr>
            <w:tcW w:w="1033" w:type="dxa"/>
            <w:tcBorders>
              <w:top w:val="single" w:sz="4" w:space="0" w:color="auto"/>
              <w:bottom w:val="single" w:sz="12" w:space="0" w:color="auto"/>
            </w:tcBorders>
            <w:shd w:val="clear" w:color="auto" w:fill="auto"/>
            <w:vAlign w:val="bottom"/>
          </w:tcPr>
          <w:p w14:paraId="49085CAF" w14:textId="77777777" w:rsidR="00B44DE6" w:rsidRPr="0096193C" w:rsidRDefault="00B44DE6" w:rsidP="007E61C7">
            <w:pPr>
              <w:suppressAutoHyphens w:val="0"/>
              <w:spacing w:before="80" w:after="80" w:line="200" w:lineRule="exact"/>
              <w:jc w:val="right"/>
              <w:rPr>
                <w:iCs/>
                <w:sz w:val="16"/>
                <w:szCs w:val="16"/>
                <w:lang w:val="fr-FR"/>
              </w:rPr>
            </w:pPr>
          </w:p>
        </w:tc>
        <w:tc>
          <w:tcPr>
            <w:tcW w:w="718" w:type="dxa"/>
            <w:tcBorders>
              <w:top w:val="single" w:sz="4" w:space="0" w:color="auto"/>
              <w:bottom w:val="single" w:sz="12" w:space="0" w:color="auto"/>
            </w:tcBorders>
            <w:shd w:val="clear" w:color="auto" w:fill="auto"/>
            <w:vAlign w:val="bottom"/>
          </w:tcPr>
          <w:p w14:paraId="60D88388" w14:textId="77777777" w:rsidR="00B44DE6" w:rsidRPr="0096193C" w:rsidRDefault="00B44DE6" w:rsidP="007E61C7">
            <w:pPr>
              <w:suppressAutoHyphens w:val="0"/>
              <w:spacing w:before="80" w:after="80" w:line="200" w:lineRule="exact"/>
              <w:jc w:val="right"/>
              <w:rPr>
                <w:i/>
                <w:sz w:val="16"/>
                <w:szCs w:val="16"/>
                <w:lang w:val="fr-FR"/>
              </w:rPr>
            </w:pPr>
            <w:r w:rsidRPr="0096193C">
              <w:rPr>
                <w:i/>
                <w:sz w:val="16"/>
                <w:szCs w:val="16"/>
                <w:lang w:val="fr-FR"/>
              </w:rPr>
              <w:t>2013</w:t>
            </w:r>
          </w:p>
        </w:tc>
        <w:tc>
          <w:tcPr>
            <w:tcW w:w="718" w:type="dxa"/>
            <w:tcBorders>
              <w:top w:val="single" w:sz="4" w:space="0" w:color="auto"/>
              <w:bottom w:val="single" w:sz="12" w:space="0" w:color="auto"/>
            </w:tcBorders>
            <w:shd w:val="clear" w:color="auto" w:fill="auto"/>
            <w:vAlign w:val="bottom"/>
          </w:tcPr>
          <w:p w14:paraId="6D3AF010" w14:textId="77777777" w:rsidR="00B44DE6" w:rsidRPr="0096193C" w:rsidRDefault="00B44DE6" w:rsidP="007E61C7">
            <w:pPr>
              <w:suppressAutoHyphens w:val="0"/>
              <w:spacing w:before="80" w:after="80" w:line="200" w:lineRule="exact"/>
              <w:jc w:val="right"/>
              <w:rPr>
                <w:i/>
                <w:sz w:val="16"/>
                <w:szCs w:val="16"/>
                <w:lang w:val="fr-FR"/>
              </w:rPr>
            </w:pPr>
            <w:r w:rsidRPr="0096193C">
              <w:rPr>
                <w:i/>
                <w:sz w:val="16"/>
                <w:szCs w:val="16"/>
                <w:lang w:val="fr-FR"/>
              </w:rPr>
              <w:t>2014</w:t>
            </w:r>
          </w:p>
        </w:tc>
        <w:tc>
          <w:tcPr>
            <w:tcW w:w="718" w:type="dxa"/>
            <w:tcBorders>
              <w:top w:val="single" w:sz="4" w:space="0" w:color="auto"/>
              <w:bottom w:val="single" w:sz="12" w:space="0" w:color="auto"/>
            </w:tcBorders>
            <w:shd w:val="clear" w:color="auto" w:fill="auto"/>
            <w:vAlign w:val="bottom"/>
          </w:tcPr>
          <w:p w14:paraId="09189917" w14:textId="77777777" w:rsidR="00B44DE6" w:rsidRPr="0096193C" w:rsidRDefault="00B44DE6" w:rsidP="007E61C7">
            <w:pPr>
              <w:suppressAutoHyphens w:val="0"/>
              <w:spacing w:before="80" w:after="80" w:line="200" w:lineRule="exact"/>
              <w:jc w:val="right"/>
              <w:rPr>
                <w:i/>
                <w:sz w:val="16"/>
                <w:szCs w:val="16"/>
                <w:lang w:val="fr-FR"/>
              </w:rPr>
            </w:pPr>
            <w:r w:rsidRPr="0096193C">
              <w:rPr>
                <w:i/>
                <w:sz w:val="16"/>
                <w:szCs w:val="16"/>
                <w:lang w:val="fr-FR"/>
              </w:rPr>
              <w:t>2015</w:t>
            </w:r>
          </w:p>
        </w:tc>
        <w:tc>
          <w:tcPr>
            <w:tcW w:w="719" w:type="dxa"/>
            <w:tcBorders>
              <w:top w:val="single" w:sz="4" w:space="0" w:color="auto"/>
              <w:bottom w:val="single" w:sz="12" w:space="0" w:color="auto"/>
            </w:tcBorders>
            <w:shd w:val="clear" w:color="auto" w:fill="auto"/>
            <w:vAlign w:val="bottom"/>
          </w:tcPr>
          <w:p w14:paraId="0FB5C3D3" w14:textId="77777777" w:rsidR="00B44DE6" w:rsidRPr="0096193C" w:rsidRDefault="00B44DE6" w:rsidP="007E61C7">
            <w:pPr>
              <w:suppressAutoHyphens w:val="0"/>
              <w:spacing w:before="80" w:after="80" w:line="200" w:lineRule="exact"/>
              <w:jc w:val="right"/>
              <w:rPr>
                <w:i/>
                <w:sz w:val="16"/>
                <w:szCs w:val="16"/>
                <w:lang w:val="fr-FR"/>
              </w:rPr>
            </w:pPr>
            <w:r w:rsidRPr="0096193C">
              <w:rPr>
                <w:i/>
                <w:sz w:val="16"/>
                <w:szCs w:val="16"/>
                <w:lang w:val="fr-FR"/>
              </w:rPr>
              <w:t>2016</w:t>
            </w:r>
          </w:p>
        </w:tc>
        <w:tc>
          <w:tcPr>
            <w:tcW w:w="719" w:type="dxa"/>
            <w:tcBorders>
              <w:top w:val="single" w:sz="4" w:space="0" w:color="auto"/>
              <w:bottom w:val="single" w:sz="12" w:space="0" w:color="auto"/>
            </w:tcBorders>
            <w:shd w:val="clear" w:color="auto" w:fill="auto"/>
            <w:vAlign w:val="bottom"/>
          </w:tcPr>
          <w:p w14:paraId="4B263F88" w14:textId="77777777" w:rsidR="00B44DE6" w:rsidRPr="0096193C" w:rsidRDefault="00B44DE6" w:rsidP="007E61C7">
            <w:pPr>
              <w:suppressAutoHyphens w:val="0"/>
              <w:spacing w:before="80" w:after="80" w:line="200" w:lineRule="exact"/>
              <w:jc w:val="right"/>
              <w:rPr>
                <w:i/>
                <w:sz w:val="16"/>
                <w:szCs w:val="16"/>
                <w:lang w:val="fr-FR"/>
              </w:rPr>
            </w:pPr>
            <w:r w:rsidRPr="0096193C">
              <w:rPr>
                <w:i/>
                <w:sz w:val="16"/>
                <w:szCs w:val="16"/>
                <w:lang w:val="fr-FR"/>
              </w:rPr>
              <w:t>2017</w:t>
            </w:r>
          </w:p>
        </w:tc>
        <w:tc>
          <w:tcPr>
            <w:tcW w:w="719" w:type="dxa"/>
            <w:tcBorders>
              <w:top w:val="single" w:sz="4" w:space="0" w:color="auto"/>
              <w:bottom w:val="single" w:sz="12" w:space="0" w:color="auto"/>
            </w:tcBorders>
            <w:shd w:val="clear" w:color="auto" w:fill="auto"/>
            <w:vAlign w:val="bottom"/>
          </w:tcPr>
          <w:p w14:paraId="156021FF" w14:textId="77777777" w:rsidR="00B44DE6" w:rsidRPr="0096193C" w:rsidRDefault="00B44DE6" w:rsidP="007E61C7">
            <w:pPr>
              <w:suppressAutoHyphens w:val="0"/>
              <w:spacing w:before="80" w:after="80" w:line="200" w:lineRule="exact"/>
              <w:jc w:val="right"/>
              <w:rPr>
                <w:i/>
                <w:sz w:val="16"/>
                <w:szCs w:val="16"/>
                <w:lang w:val="fr-FR"/>
              </w:rPr>
            </w:pPr>
            <w:r w:rsidRPr="0096193C">
              <w:rPr>
                <w:i/>
                <w:sz w:val="16"/>
                <w:szCs w:val="16"/>
                <w:lang w:val="fr-FR"/>
              </w:rPr>
              <w:t>2018</w:t>
            </w:r>
          </w:p>
        </w:tc>
        <w:tc>
          <w:tcPr>
            <w:tcW w:w="719" w:type="dxa"/>
            <w:tcBorders>
              <w:top w:val="single" w:sz="4" w:space="0" w:color="auto"/>
              <w:bottom w:val="single" w:sz="12" w:space="0" w:color="auto"/>
            </w:tcBorders>
            <w:shd w:val="clear" w:color="auto" w:fill="auto"/>
            <w:vAlign w:val="bottom"/>
          </w:tcPr>
          <w:p w14:paraId="2404E218" w14:textId="77777777" w:rsidR="00B44DE6" w:rsidRPr="0096193C" w:rsidRDefault="00B44DE6" w:rsidP="007E61C7">
            <w:pPr>
              <w:suppressAutoHyphens w:val="0"/>
              <w:spacing w:before="80" w:after="80" w:line="200" w:lineRule="exact"/>
              <w:jc w:val="right"/>
              <w:rPr>
                <w:i/>
                <w:sz w:val="16"/>
                <w:szCs w:val="16"/>
                <w:lang w:val="fr-FR"/>
              </w:rPr>
            </w:pPr>
            <w:r w:rsidRPr="0096193C">
              <w:rPr>
                <w:i/>
                <w:sz w:val="16"/>
                <w:szCs w:val="16"/>
                <w:lang w:val="fr-FR"/>
              </w:rPr>
              <w:t>2019</w:t>
            </w:r>
          </w:p>
        </w:tc>
        <w:tc>
          <w:tcPr>
            <w:tcW w:w="719" w:type="dxa"/>
            <w:tcBorders>
              <w:top w:val="single" w:sz="4" w:space="0" w:color="auto"/>
              <w:bottom w:val="single" w:sz="12" w:space="0" w:color="auto"/>
            </w:tcBorders>
            <w:shd w:val="clear" w:color="auto" w:fill="auto"/>
            <w:vAlign w:val="bottom"/>
          </w:tcPr>
          <w:p w14:paraId="6A627DDF" w14:textId="77777777" w:rsidR="00B44DE6" w:rsidRPr="0096193C" w:rsidRDefault="00B44DE6" w:rsidP="007E61C7">
            <w:pPr>
              <w:suppressAutoHyphens w:val="0"/>
              <w:spacing w:before="80" w:after="80" w:line="200" w:lineRule="exact"/>
              <w:jc w:val="right"/>
              <w:rPr>
                <w:i/>
                <w:sz w:val="16"/>
                <w:szCs w:val="16"/>
                <w:lang w:val="fr-FR"/>
              </w:rPr>
            </w:pPr>
            <w:r w:rsidRPr="0096193C">
              <w:rPr>
                <w:i/>
                <w:sz w:val="16"/>
                <w:szCs w:val="16"/>
                <w:lang w:val="fr-FR"/>
              </w:rPr>
              <w:t>2020</w:t>
            </w:r>
          </w:p>
        </w:tc>
        <w:tc>
          <w:tcPr>
            <w:tcW w:w="719" w:type="dxa"/>
            <w:tcBorders>
              <w:top w:val="single" w:sz="4" w:space="0" w:color="auto"/>
              <w:bottom w:val="single" w:sz="12" w:space="0" w:color="auto"/>
            </w:tcBorders>
            <w:shd w:val="clear" w:color="auto" w:fill="auto"/>
            <w:vAlign w:val="bottom"/>
          </w:tcPr>
          <w:p w14:paraId="5F83B4F8" w14:textId="77777777" w:rsidR="00B44DE6" w:rsidRPr="0096193C" w:rsidRDefault="00B44DE6" w:rsidP="007E61C7">
            <w:pPr>
              <w:suppressAutoHyphens w:val="0"/>
              <w:spacing w:before="80" w:after="80" w:line="200" w:lineRule="exact"/>
              <w:jc w:val="right"/>
              <w:rPr>
                <w:i/>
                <w:sz w:val="16"/>
                <w:szCs w:val="16"/>
                <w:lang w:val="fr-FR"/>
              </w:rPr>
            </w:pPr>
            <w:r w:rsidRPr="0096193C">
              <w:rPr>
                <w:i/>
                <w:sz w:val="16"/>
                <w:szCs w:val="16"/>
                <w:lang w:val="fr-FR"/>
              </w:rPr>
              <w:t>2021</w:t>
            </w:r>
          </w:p>
        </w:tc>
        <w:tc>
          <w:tcPr>
            <w:tcW w:w="720" w:type="dxa"/>
            <w:tcBorders>
              <w:top w:val="single" w:sz="4" w:space="0" w:color="auto"/>
              <w:bottom w:val="single" w:sz="12" w:space="0" w:color="auto"/>
            </w:tcBorders>
            <w:shd w:val="clear" w:color="auto" w:fill="auto"/>
            <w:vAlign w:val="bottom"/>
          </w:tcPr>
          <w:p w14:paraId="5AC26994" w14:textId="77777777" w:rsidR="00B44DE6" w:rsidRPr="0096193C" w:rsidRDefault="00B44DE6" w:rsidP="007E61C7">
            <w:pPr>
              <w:suppressAutoHyphens w:val="0"/>
              <w:spacing w:before="80" w:after="80" w:line="200" w:lineRule="exact"/>
              <w:jc w:val="right"/>
              <w:rPr>
                <w:i/>
                <w:sz w:val="16"/>
                <w:szCs w:val="16"/>
                <w:lang w:val="fr-FR"/>
              </w:rPr>
            </w:pPr>
            <w:r w:rsidRPr="0096193C">
              <w:rPr>
                <w:i/>
                <w:sz w:val="16"/>
                <w:szCs w:val="16"/>
                <w:lang w:val="fr-FR"/>
              </w:rPr>
              <w:t>2022</w:t>
            </w:r>
          </w:p>
        </w:tc>
      </w:tr>
      <w:tr w:rsidR="00484D51" w:rsidRPr="0096193C" w14:paraId="119C204E" w14:textId="77777777" w:rsidTr="0096193C">
        <w:tc>
          <w:tcPr>
            <w:tcW w:w="1418" w:type="dxa"/>
            <w:tcBorders>
              <w:top w:val="single" w:sz="12" w:space="0" w:color="auto"/>
            </w:tcBorders>
            <w:shd w:val="clear" w:color="auto" w:fill="auto"/>
          </w:tcPr>
          <w:p w14:paraId="4F91B41F" w14:textId="77777777" w:rsidR="00B44DE6" w:rsidRPr="0096193C" w:rsidRDefault="00B44DE6" w:rsidP="007E61C7">
            <w:pPr>
              <w:suppressAutoHyphens w:val="0"/>
              <w:spacing w:before="40" w:after="40" w:line="220" w:lineRule="exact"/>
              <w:rPr>
                <w:sz w:val="16"/>
                <w:szCs w:val="16"/>
                <w:lang w:val="fr-FR"/>
              </w:rPr>
            </w:pPr>
            <w:r w:rsidRPr="0096193C">
              <w:rPr>
                <w:sz w:val="16"/>
                <w:szCs w:val="16"/>
                <w:lang w:val="fr-FR"/>
              </w:rPr>
              <w:t xml:space="preserve">Recettes de </w:t>
            </w:r>
            <w:r w:rsidRPr="0096193C">
              <w:rPr>
                <w:sz w:val="16"/>
                <w:szCs w:val="16"/>
              </w:rPr>
              <w:t>l’</w:t>
            </w:r>
            <w:r w:rsidRPr="0096193C">
              <w:rPr>
                <w:sz w:val="16"/>
                <w:szCs w:val="16"/>
                <w:lang w:val="fr-FR"/>
              </w:rPr>
              <w:t>administration publique</w:t>
            </w:r>
          </w:p>
        </w:tc>
        <w:tc>
          <w:tcPr>
            <w:tcW w:w="1033" w:type="dxa"/>
            <w:tcBorders>
              <w:top w:val="single" w:sz="12" w:space="0" w:color="auto"/>
            </w:tcBorders>
            <w:shd w:val="clear" w:color="auto" w:fill="auto"/>
            <w:vAlign w:val="bottom"/>
          </w:tcPr>
          <w:p w14:paraId="23B7DFCE" w14:textId="77777777" w:rsidR="00B44DE6" w:rsidRPr="0096193C" w:rsidRDefault="00B44DE6" w:rsidP="007E61C7">
            <w:pPr>
              <w:suppressAutoHyphens w:val="0"/>
              <w:spacing w:before="40" w:after="40" w:line="220" w:lineRule="exact"/>
              <w:jc w:val="right"/>
              <w:rPr>
                <w:iCs/>
                <w:sz w:val="16"/>
                <w:szCs w:val="16"/>
                <w:lang w:val="fr-FR"/>
              </w:rPr>
            </w:pPr>
            <w:r w:rsidRPr="0096193C">
              <w:rPr>
                <w:iCs/>
                <w:sz w:val="16"/>
                <w:szCs w:val="16"/>
                <w:lang w:val="fr-FR"/>
              </w:rPr>
              <w:t>% du PIB</w:t>
            </w:r>
          </w:p>
        </w:tc>
        <w:tc>
          <w:tcPr>
            <w:tcW w:w="718" w:type="dxa"/>
            <w:tcBorders>
              <w:top w:val="single" w:sz="12" w:space="0" w:color="auto"/>
            </w:tcBorders>
            <w:shd w:val="clear" w:color="auto" w:fill="auto"/>
            <w:vAlign w:val="bottom"/>
          </w:tcPr>
          <w:p w14:paraId="6011B3CE"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39,1</w:t>
            </w:r>
          </w:p>
        </w:tc>
        <w:tc>
          <w:tcPr>
            <w:tcW w:w="718" w:type="dxa"/>
            <w:tcBorders>
              <w:top w:val="single" w:sz="12" w:space="0" w:color="auto"/>
            </w:tcBorders>
            <w:shd w:val="clear" w:color="auto" w:fill="auto"/>
            <w:vAlign w:val="bottom"/>
          </w:tcPr>
          <w:p w14:paraId="222BDB1A"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39,2</w:t>
            </w:r>
          </w:p>
        </w:tc>
        <w:tc>
          <w:tcPr>
            <w:tcW w:w="718" w:type="dxa"/>
            <w:tcBorders>
              <w:top w:val="single" w:sz="12" w:space="0" w:color="auto"/>
            </w:tcBorders>
            <w:shd w:val="clear" w:color="auto" w:fill="auto"/>
            <w:vAlign w:val="bottom"/>
          </w:tcPr>
          <w:p w14:paraId="07813231"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39,1</w:t>
            </w:r>
          </w:p>
        </w:tc>
        <w:tc>
          <w:tcPr>
            <w:tcW w:w="719" w:type="dxa"/>
            <w:tcBorders>
              <w:top w:val="single" w:sz="12" w:space="0" w:color="auto"/>
            </w:tcBorders>
            <w:shd w:val="clear" w:color="auto" w:fill="auto"/>
            <w:vAlign w:val="bottom"/>
          </w:tcPr>
          <w:p w14:paraId="026F28B1"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38,9</w:t>
            </w:r>
          </w:p>
        </w:tc>
        <w:tc>
          <w:tcPr>
            <w:tcW w:w="719" w:type="dxa"/>
            <w:tcBorders>
              <w:top w:val="single" w:sz="12" w:space="0" w:color="auto"/>
            </w:tcBorders>
            <w:shd w:val="clear" w:color="auto" w:fill="auto"/>
            <w:vAlign w:val="bottom"/>
          </w:tcPr>
          <w:p w14:paraId="7D78CC30"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39,9</w:t>
            </w:r>
          </w:p>
        </w:tc>
        <w:tc>
          <w:tcPr>
            <w:tcW w:w="719" w:type="dxa"/>
            <w:tcBorders>
              <w:top w:val="single" w:sz="12" w:space="0" w:color="auto"/>
            </w:tcBorders>
            <w:shd w:val="clear" w:color="auto" w:fill="auto"/>
            <w:vAlign w:val="bottom"/>
          </w:tcPr>
          <w:p w14:paraId="1E3E4EFE"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41,2</w:t>
            </w:r>
          </w:p>
        </w:tc>
        <w:tc>
          <w:tcPr>
            <w:tcW w:w="719" w:type="dxa"/>
            <w:tcBorders>
              <w:top w:val="single" w:sz="12" w:space="0" w:color="auto"/>
            </w:tcBorders>
            <w:shd w:val="clear" w:color="auto" w:fill="auto"/>
            <w:vAlign w:val="bottom"/>
          </w:tcPr>
          <w:p w14:paraId="576932ED"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41,1</w:t>
            </w:r>
          </w:p>
        </w:tc>
        <w:tc>
          <w:tcPr>
            <w:tcW w:w="719" w:type="dxa"/>
            <w:tcBorders>
              <w:top w:val="single" w:sz="12" w:space="0" w:color="auto"/>
            </w:tcBorders>
            <w:shd w:val="clear" w:color="auto" w:fill="auto"/>
            <w:vAlign w:val="bottom"/>
          </w:tcPr>
          <w:p w14:paraId="79D380F7"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41,3</w:t>
            </w:r>
          </w:p>
        </w:tc>
        <w:tc>
          <w:tcPr>
            <w:tcW w:w="719" w:type="dxa"/>
            <w:tcBorders>
              <w:top w:val="single" w:sz="12" w:space="0" w:color="auto"/>
            </w:tcBorders>
            <w:shd w:val="clear" w:color="auto" w:fill="auto"/>
            <w:vAlign w:val="bottom"/>
          </w:tcPr>
          <w:p w14:paraId="42077FE3"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42,3</w:t>
            </w:r>
          </w:p>
        </w:tc>
        <w:tc>
          <w:tcPr>
            <w:tcW w:w="720" w:type="dxa"/>
            <w:tcBorders>
              <w:top w:val="single" w:sz="12" w:space="0" w:color="auto"/>
            </w:tcBorders>
            <w:shd w:val="clear" w:color="auto" w:fill="auto"/>
            <w:vAlign w:val="bottom"/>
          </w:tcPr>
          <w:p w14:paraId="34C2008E"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39,8</w:t>
            </w:r>
          </w:p>
        </w:tc>
      </w:tr>
      <w:tr w:rsidR="00484D51" w:rsidRPr="0096193C" w14:paraId="4ECAE087" w14:textId="77777777" w:rsidTr="0096193C">
        <w:tc>
          <w:tcPr>
            <w:tcW w:w="1418" w:type="dxa"/>
            <w:vMerge w:val="restart"/>
            <w:shd w:val="clear" w:color="auto" w:fill="auto"/>
          </w:tcPr>
          <w:p w14:paraId="2D900636" w14:textId="77777777" w:rsidR="00B44DE6" w:rsidRPr="0096193C" w:rsidRDefault="00B44DE6" w:rsidP="007E61C7">
            <w:pPr>
              <w:suppressAutoHyphens w:val="0"/>
              <w:spacing w:before="40" w:after="40" w:line="220" w:lineRule="exact"/>
              <w:rPr>
                <w:sz w:val="16"/>
                <w:szCs w:val="16"/>
                <w:lang w:val="fr-FR"/>
              </w:rPr>
            </w:pPr>
            <w:r w:rsidRPr="0096193C">
              <w:rPr>
                <w:sz w:val="16"/>
                <w:szCs w:val="16"/>
                <w:lang w:val="fr-FR"/>
              </w:rPr>
              <w:t>Recettes fiscales</w:t>
            </w:r>
          </w:p>
        </w:tc>
        <w:tc>
          <w:tcPr>
            <w:tcW w:w="1033" w:type="dxa"/>
            <w:shd w:val="clear" w:color="auto" w:fill="auto"/>
            <w:vAlign w:val="bottom"/>
          </w:tcPr>
          <w:p w14:paraId="094B1019" w14:textId="77777777" w:rsidR="00B44DE6" w:rsidRPr="0096193C" w:rsidRDefault="00B44DE6" w:rsidP="007E61C7">
            <w:pPr>
              <w:suppressAutoHyphens w:val="0"/>
              <w:spacing w:before="40" w:after="40" w:line="220" w:lineRule="exact"/>
              <w:jc w:val="right"/>
              <w:rPr>
                <w:iCs/>
                <w:sz w:val="16"/>
                <w:szCs w:val="16"/>
                <w:lang w:val="fr-FR"/>
              </w:rPr>
            </w:pPr>
            <w:r w:rsidRPr="0096193C">
              <w:rPr>
                <w:iCs/>
                <w:sz w:val="16"/>
                <w:szCs w:val="16"/>
                <w:lang w:val="fr-FR"/>
              </w:rPr>
              <w:t>% du PIB</w:t>
            </w:r>
          </w:p>
        </w:tc>
        <w:tc>
          <w:tcPr>
            <w:tcW w:w="718" w:type="dxa"/>
            <w:shd w:val="clear" w:color="auto" w:fill="auto"/>
            <w:vAlign w:val="bottom"/>
          </w:tcPr>
          <w:p w14:paraId="1FB557B1"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19,8</w:t>
            </w:r>
          </w:p>
        </w:tc>
        <w:tc>
          <w:tcPr>
            <w:tcW w:w="718" w:type="dxa"/>
            <w:shd w:val="clear" w:color="auto" w:fill="auto"/>
            <w:vAlign w:val="bottom"/>
          </w:tcPr>
          <w:p w14:paraId="0AF1D528"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19,9</w:t>
            </w:r>
          </w:p>
        </w:tc>
        <w:tc>
          <w:tcPr>
            <w:tcW w:w="718" w:type="dxa"/>
            <w:shd w:val="clear" w:color="auto" w:fill="auto"/>
            <w:vAlign w:val="bottom"/>
          </w:tcPr>
          <w:p w14:paraId="7A8B0751"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19,9</w:t>
            </w:r>
          </w:p>
        </w:tc>
        <w:tc>
          <w:tcPr>
            <w:tcW w:w="719" w:type="dxa"/>
            <w:shd w:val="clear" w:color="auto" w:fill="auto"/>
            <w:vAlign w:val="bottom"/>
          </w:tcPr>
          <w:p w14:paraId="42A49993"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20,6</w:t>
            </w:r>
          </w:p>
        </w:tc>
        <w:tc>
          <w:tcPr>
            <w:tcW w:w="719" w:type="dxa"/>
            <w:shd w:val="clear" w:color="auto" w:fill="auto"/>
            <w:vAlign w:val="bottom"/>
          </w:tcPr>
          <w:p w14:paraId="3FA46CA7"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21,2</w:t>
            </w:r>
          </w:p>
        </w:tc>
        <w:tc>
          <w:tcPr>
            <w:tcW w:w="719" w:type="dxa"/>
            <w:shd w:val="clear" w:color="auto" w:fill="auto"/>
            <w:vAlign w:val="bottom"/>
          </w:tcPr>
          <w:p w14:paraId="21E90AC0"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21,8</w:t>
            </w:r>
          </w:p>
        </w:tc>
        <w:tc>
          <w:tcPr>
            <w:tcW w:w="719" w:type="dxa"/>
            <w:shd w:val="clear" w:color="auto" w:fill="auto"/>
            <w:vAlign w:val="bottom"/>
          </w:tcPr>
          <w:p w14:paraId="044E378D"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21,8</w:t>
            </w:r>
          </w:p>
        </w:tc>
        <w:tc>
          <w:tcPr>
            <w:tcW w:w="719" w:type="dxa"/>
            <w:shd w:val="clear" w:color="auto" w:fill="auto"/>
            <w:vAlign w:val="bottom"/>
          </w:tcPr>
          <w:p w14:paraId="47B5E0DB"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21,9</w:t>
            </w:r>
          </w:p>
        </w:tc>
        <w:tc>
          <w:tcPr>
            <w:tcW w:w="719" w:type="dxa"/>
            <w:shd w:val="clear" w:color="auto" w:fill="auto"/>
            <w:vAlign w:val="bottom"/>
          </w:tcPr>
          <w:p w14:paraId="27801A16"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23,5</w:t>
            </w:r>
          </w:p>
        </w:tc>
        <w:tc>
          <w:tcPr>
            <w:tcW w:w="720" w:type="dxa"/>
            <w:shd w:val="clear" w:color="auto" w:fill="auto"/>
            <w:vAlign w:val="bottom"/>
          </w:tcPr>
          <w:p w14:paraId="78758060"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21,3</w:t>
            </w:r>
          </w:p>
        </w:tc>
      </w:tr>
      <w:tr w:rsidR="00484D51" w:rsidRPr="0096193C" w14:paraId="19376480" w14:textId="77777777" w:rsidTr="0096193C">
        <w:tc>
          <w:tcPr>
            <w:tcW w:w="1418" w:type="dxa"/>
            <w:vMerge/>
            <w:shd w:val="clear" w:color="auto" w:fill="auto"/>
          </w:tcPr>
          <w:p w14:paraId="58148C69" w14:textId="77777777" w:rsidR="00B44DE6" w:rsidRPr="0096193C" w:rsidRDefault="00B44DE6" w:rsidP="007E61C7">
            <w:pPr>
              <w:suppressAutoHyphens w:val="0"/>
              <w:spacing w:before="40" w:after="40" w:line="220" w:lineRule="exact"/>
              <w:rPr>
                <w:sz w:val="16"/>
                <w:szCs w:val="16"/>
                <w:lang w:val="fr-FR"/>
              </w:rPr>
            </w:pPr>
          </w:p>
        </w:tc>
        <w:tc>
          <w:tcPr>
            <w:tcW w:w="1033" w:type="dxa"/>
            <w:shd w:val="clear" w:color="auto" w:fill="auto"/>
            <w:vAlign w:val="bottom"/>
          </w:tcPr>
          <w:p w14:paraId="275B6B2B" w14:textId="77777777" w:rsidR="00B44DE6" w:rsidRPr="0096193C" w:rsidRDefault="00B44DE6" w:rsidP="007E61C7">
            <w:pPr>
              <w:suppressAutoHyphens w:val="0"/>
              <w:spacing w:before="40" w:after="40" w:line="220" w:lineRule="exact"/>
              <w:jc w:val="right"/>
              <w:rPr>
                <w:iCs/>
                <w:sz w:val="16"/>
                <w:szCs w:val="16"/>
                <w:lang w:val="fr-FR"/>
              </w:rPr>
            </w:pPr>
            <w:r w:rsidRPr="0096193C">
              <w:rPr>
                <w:iCs/>
                <w:sz w:val="16"/>
                <w:szCs w:val="16"/>
                <w:lang w:val="fr-FR"/>
              </w:rPr>
              <w:t>% des recettes fiscales de l’administration publique</w:t>
            </w:r>
          </w:p>
        </w:tc>
        <w:tc>
          <w:tcPr>
            <w:tcW w:w="718" w:type="dxa"/>
            <w:shd w:val="clear" w:color="auto" w:fill="auto"/>
            <w:vAlign w:val="bottom"/>
          </w:tcPr>
          <w:p w14:paraId="792B0DFC"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50,7</w:t>
            </w:r>
          </w:p>
        </w:tc>
        <w:tc>
          <w:tcPr>
            <w:tcW w:w="718" w:type="dxa"/>
            <w:shd w:val="clear" w:color="auto" w:fill="auto"/>
            <w:vAlign w:val="bottom"/>
          </w:tcPr>
          <w:p w14:paraId="03C473B0"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50,7</w:t>
            </w:r>
          </w:p>
        </w:tc>
        <w:tc>
          <w:tcPr>
            <w:tcW w:w="718" w:type="dxa"/>
            <w:shd w:val="clear" w:color="auto" w:fill="auto"/>
            <w:vAlign w:val="bottom"/>
          </w:tcPr>
          <w:p w14:paraId="2296D339"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50,8</w:t>
            </w:r>
          </w:p>
        </w:tc>
        <w:tc>
          <w:tcPr>
            <w:tcW w:w="719" w:type="dxa"/>
            <w:shd w:val="clear" w:color="auto" w:fill="auto"/>
            <w:vAlign w:val="bottom"/>
          </w:tcPr>
          <w:p w14:paraId="0F31F299"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53</w:t>
            </w:r>
          </w:p>
        </w:tc>
        <w:tc>
          <w:tcPr>
            <w:tcW w:w="719" w:type="dxa"/>
            <w:shd w:val="clear" w:color="auto" w:fill="auto"/>
            <w:vAlign w:val="bottom"/>
          </w:tcPr>
          <w:p w14:paraId="0A34969A"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53,1</w:t>
            </w:r>
          </w:p>
        </w:tc>
        <w:tc>
          <w:tcPr>
            <w:tcW w:w="719" w:type="dxa"/>
            <w:shd w:val="clear" w:color="auto" w:fill="auto"/>
            <w:vAlign w:val="bottom"/>
          </w:tcPr>
          <w:p w14:paraId="1E823C35"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53</w:t>
            </w:r>
          </w:p>
        </w:tc>
        <w:tc>
          <w:tcPr>
            <w:tcW w:w="719" w:type="dxa"/>
            <w:shd w:val="clear" w:color="auto" w:fill="auto"/>
            <w:vAlign w:val="bottom"/>
          </w:tcPr>
          <w:p w14:paraId="054C81D1"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52,9</w:t>
            </w:r>
          </w:p>
        </w:tc>
        <w:tc>
          <w:tcPr>
            <w:tcW w:w="719" w:type="dxa"/>
            <w:shd w:val="clear" w:color="auto" w:fill="auto"/>
            <w:vAlign w:val="bottom"/>
          </w:tcPr>
          <w:p w14:paraId="631CEA1E"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52,9</w:t>
            </w:r>
          </w:p>
        </w:tc>
        <w:tc>
          <w:tcPr>
            <w:tcW w:w="719" w:type="dxa"/>
            <w:shd w:val="clear" w:color="auto" w:fill="auto"/>
            <w:vAlign w:val="bottom"/>
          </w:tcPr>
          <w:p w14:paraId="674E6DC4"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55,6</w:t>
            </w:r>
          </w:p>
        </w:tc>
        <w:tc>
          <w:tcPr>
            <w:tcW w:w="720" w:type="dxa"/>
            <w:shd w:val="clear" w:color="auto" w:fill="auto"/>
            <w:vAlign w:val="bottom"/>
          </w:tcPr>
          <w:p w14:paraId="46D5F57C"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53,6</w:t>
            </w:r>
          </w:p>
        </w:tc>
      </w:tr>
      <w:tr w:rsidR="00484D51" w:rsidRPr="0096193C" w14:paraId="07573AEA" w14:textId="77777777" w:rsidTr="0096193C">
        <w:tc>
          <w:tcPr>
            <w:tcW w:w="1418" w:type="dxa"/>
            <w:shd w:val="clear" w:color="auto" w:fill="auto"/>
          </w:tcPr>
          <w:p w14:paraId="7D173CCA" w14:textId="77777777" w:rsidR="00B44DE6" w:rsidRPr="0096193C" w:rsidRDefault="00B44DE6" w:rsidP="007E61C7">
            <w:pPr>
              <w:suppressAutoHyphens w:val="0"/>
              <w:spacing w:before="40" w:after="40" w:line="220" w:lineRule="exact"/>
              <w:rPr>
                <w:sz w:val="16"/>
                <w:szCs w:val="16"/>
                <w:lang w:val="fr-FR"/>
              </w:rPr>
            </w:pPr>
            <w:r w:rsidRPr="0096193C">
              <w:rPr>
                <w:sz w:val="16"/>
                <w:szCs w:val="16"/>
                <w:lang w:val="fr-FR"/>
              </w:rPr>
              <w:t>Impôts sur la production et les importations</w:t>
            </w:r>
          </w:p>
        </w:tc>
        <w:tc>
          <w:tcPr>
            <w:tcW w:w="1033" w:type="dxa"/>
            <w:shd w:val="clear" w:color="auto" w:fill="auto"/>
            <w:vAlign w:val="bottom"/>
          </w:tcPr>
          <w:p w14:paraId="7F841DB8" w14:textId="44FF3410" w:rsidR="00B44DE6" w:rsidRPr="0096193C" w:rsidRDefault="00836C3E" w:rsidP="007E61C7">
            <w:pPr>
              <w:suppressAutoHyphens w:val="0"/>
              <w:spacing w:before="40" w:after="40" w:line="220" w:lineRule="exact"/>
              <w:jc w:val="right"/>
              <w:rPr>
                <w:iCs/>
                <w:sz w:val="16"/>
                <w:szCs w:val="16"/>
                <w:lang w:val="fr-FR"/>
              </w:rPr>
            </w:pPr>
            <w:r w:rsidRPr="0096193C">
              <w:rPr>
                <w:iCs/>
                <w:sz w:val="16"/>
                <w:szCs w:val="16"/>
                <w:lang w:val="fr-FR"/>
              </w:rPr>
              <w:t>Millions</w:t>
            </w:r>
            <w:r w:rsidR="00B44DE6" w:rsidRPr="0096193C">
              <w:rPr>
                <w:iCs/>
                <w:sz w:val="16"/>
                <w:szCs w:val="16"/>
                <w:lang w:val="fr-FR"/>
              </w:rPr>
              <w:t xml:space="preserve"> de </w:t>
            </w:r>
            <w:proofErr w:type="spellStart"/>
            <w:r w:rsidR="00B44DE6" w:rsidRPr="0096193C">
              <w:rPr>
                <w:iCs/>
                <w:sz w:val="16"/>
                <w:szCs w:val="16"/>
                <w:lang w:val="fr-FR"/>
              </w:rPr>
              <w:t>zł</w:t>
            </w:r>
            <w:proofErr w:type="spellEnd"/>
          </w:p>
        </w:tc>
        <w:tc>
          <w:tcPr>
            <w:tcW w:w="718" w:type="dxa"/>
            <w:shd w:val="clear" w:color="auto" w:fill="auto"/>
            <w:vAlign w:val="bottom"/>
          </w:tcPr>
          <w:p w14:paraId="0A75244B" w14:textId="6EB64C4E"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211</w:t>
            </w:r>
            <w:r w:rsidR="0096193C" w:rsidRPr="0096193C">
              <w:rPr>
                <w:sz w:val="16"/>
                <w:szCs w:val="16"/>
                <w:lang w:val="fr-FR"/>
              </w:rPr>
              <w:t xml:space="preserve"> </w:t>
            </w:r>
            <w:r w:rsidRPr="0096193C">
              <w:rPr>
                <w:sz w:val="16"/>
                <w:szCs w:val="16"/>
                <w:lang w:val="fr-FR"/>
              </w:rPr>
              <w:t>907</w:t>
            </w:r>
          </w:p>
        </w:tc>
        <w:tc>
          <w:tcPr>
            <w:tcW w:w="718" w:type="dxa"/>
            <w:shd w:val="clear" w:color="auto" w:fill="auto"/>
            <w:vAlign w:val="bottom"/>
          </w:tcPr>
          <w:p w14:paraId="4AFDFBE1" w14:textId="58533C06"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221</w:t>
            </w:r>
            <w:r w:rsidR="0096193C" w:rsidRPr="0096193C">
              <w:rPr>
                <w:sz w:val="16"/>
                <w:szCs w:val="16"/>
                <w:lang w:val="fr-FR"/>
              </w:rPr>
              <w:t xml:space="preserve"> </w:t>
            </w:r>
            <w:r w:rsidRPr="0096193C">
              <w:rPr>
                <w:sz w:val="16"/>
                <w:szCs w:val="16"/>
                <w:lang w:val="fr-FR"/>
              </w:rPr>
              <w:t>487</w:t>
            </w:r>
          </w:p>
        </w:tc>
        <w:tc>
          <w:tcPr>
            <w:tcW w:w="718" w:type="dxa"/>
            <w:shd w:val="clear" w:color="auto" w:fill="auto"/>
            <w:vAlign w:val="bottom"/>
          </w:tcPr>
          <w:p w14:paraId="0CB4CE25" w14:textId="7E7EBD7D"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232</w:t>
            </w:r>
            <w:r w:rsidR="0096193C" w:rsidRPr="0096193C">
              <w:rPr>
                <w:sz w:val="16"/>
                <w:szCs w:val="16"/>
                <w:lang w:val="fr-FR"/>
              </w:rPr>
              <w:t xml:space="preserve"> </w:t>
            </w:r>
            <w:r w:rsidRPr="0096193C">
              <w:rPr>
                <w:sz w:val="16"/>
                <w:szCs w:val="16"/>
                <w:lang w:val="fr-FR"/>
              </w:rPr>
              <w:t>778</w:t>
            </w:r>
          </w:p>
        </w:tc>
        <w:tc>
          <w:tcPr>
            <w:tcW w:w="719" w:type="dxa"/>
            <w:shd w:val="clear" w:color="auto" w:fill="auto"/>
            <w:vAlign w:val="bottom"/>
          </w:tcPr>
          <w:p w14:paraId="0F550808" w14:textId="723E714F"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249</w:t>
            </w:r>
            <w:r w:rsidR="0096193C" w:rsidRPr="0096193C">
              <w:rPr>
                <w:sz w:val="16"/>
                <w:szCs w:val="16"/>
                <w:lang w:val="fr-FR"/>
              </w:rPr>
              <w:t xml:space="preserve"> </w:t>
            </w:r>
            <w:r w:rsidRPr="0096193C">
              <w:rPr>
                <w:sz w:val="16"/>
                <w:szCs w:val="16"/>
                <w:lang w:val="fr-FR"/>
              </w:rPr>
              <w:t>499</w:t>
            </w:r>
          </w:p>
        </w:tc>
        <w:tc>
          <w:tcPr>
            <w:tcW w:w="719" w:type="dxa"/>
            <w:shd w:val="clear" w:color="auto" w:fill="auto"/>
            <w:vAlign w:val="bottom"/>
          </w:tcPr>
          <w:p w14:paraId="4C21E349" w14:textId="043F422C"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274</w:t>
            </w:r>
            <w:r w:rsidR="0096193C" w:rsidRPr="0096193C">
              <w:rPr>
                <w:sz w:val="16"/>
                <w:szCs w:val="16"/>
                <w:lang w:val="fr-FR"/>
              </w:rPr>
              <w:t xml:space="preserve"> </w:t>
            </w:r>
            <w:r w:rsidRPr="0096193C">
              <w:rPr>
                <w:sz w:val="16"/>
                <w:szCs w:val="16"/>
                <w:lang w:val="fr-FR"/>
              </w:rPr>
              <w:t>217</w:t>
            </w:r>
          </w:p>
        </w:tc>
        <w:tc>
          <w:tcPr>
            <w:tcW w:w="719" w:type="dxa"/>
            <w:shd w:val="clear" w:color="auto" w:fill="auto"/>
            <w:vAlign w:val="bottom"/>
          </w:tcPr>
          <w:p w14:paraId="4B195331" w14:textId="3742E335"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297</w:t>
            </w:r>
            <w:r w:rsidR="0096193C" w:rsidRPr="0096193C">
              <w:rPr>
                <w:sz w:val="16"/>
                <w:szCs w:val="16"/>
                <w:lang w:val="fr-FR"/>
              </w:rPr>
              <w:t xml:space="preserve"> </w:t>
            </w:r>
            <w:r w:rsidRPr="0096193C">
              <w:rPr>
                <w:sz w:val="16"/>
                <w:szCs w:val="16"/>
                <w:lang w:val="fr-FR"/>
              </w:rPr>
              <w:t>993</w:t>
            </w:r>
          </w:p>
        </w:tc>
        <w:tc>
          <w:tcPr>
            <w:tcW w:w="719" w:type="dxa"/>
            <w:shd w:val="clear" w:color="auto" w:fill="auto"/>
            <w:vAlign w:val="bottom"/>
          </w:tcPr>
          <w:p w14:paraId="25995951" w14:textId="116FAC75"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316</w:t>
            </w:r>
            <w:r w:rsidR="0096193C" w:rsidRPr="0096193C">
              <w:rPr>
                <w:sz w:val="16"/>
                <w:szCs w:val="16"/>
                <w:lang w:val="fr-FR"/>
              </w:rPr>
              <w:t xml:space="preserve"> </w:t>
            </w:r>
            <w:r w:rsidRPr="0096193C">
              <w:rPr>
                <w:sz w:val="16"/>
                <w:szCs w:val="16"/>
                <w:lang w:val="fr-FR"/>
              </w:rPr>
              <w:t>367</w:t>
            </w:r>
          </w:p>
        </w:tc>
        <w:tc>
          <w:tcPr>
            <w:tcW w:w="719" w:type="dxa"/>
            <w:shd w:val="clear" w:color="auto" w:fill="auto"/>
            <w:vAlign w:val="bottom"/>
          </w:tcPr>
          <w:p w14:paraId="07043C17" w14:textId="4951D263"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326</w:t>
            </w:r>
            <w:r w:rsidR="0096193C" w:rsidRPr="0096193C">
              <w:rPr>
                <w:sz w:val="16"/>
                <w:szCs w:val="16"/>
                <w:lang w:val="fr-FR"/>
              </w:rPr>
              <w:t xml:space="preserve"> </w:t>
            </w:r>
            <w:r w:rsidRPr="0096193C">
              <w:rPr>
                <w:sz w:val="16"/>
                <w:szCs w:val="16"/>
                <w:lang w:val="fr-FR"/>
              </w:rPr>
              <w:t>153</w:t>
            </w:r>
          </w:p>
        </w:tc>
        <w:tc>
          <w:tcPr>
            <w:tcW w:w="719" w:type="dxa"/>
            <w:shd w:val="clear" w:color="auto" w:fill="auto"/>
            <w:vAlign w:val="bottom"/>
          </w:tcPr>
          <w:p w14:paraId="4881F2A8" w14:textId="233CB893"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398</w:t>
            </w:r>
            <w:r w:rsidR="0096193C" w:rsidRPr="0096193C">
              <w:rPr>
                <w:sz w:val="16"/>
                <w:szCs w:val="16"/>
                <w:lang w:val="fr-FR"/>
              </w:rPr>
              <w:t xml:space="preserve"> </w:t>
            </w:r>
            <w:r w:rsidRPr="0096193C">
              <w:rPr>
                <w:sz w:val="16"/>
                <w:szCs w:val="16"/>
                <w:lang w:val="fr-FR"/>
              </w:rPr>
              <w:t>795</w:t>
            </w:r>
          </w:p>
        </w:tc>
        <w:tc>
          <w:tcPr>
            <w:tcW w:w="720" w:type="dxa"/>
            <w:shd w:val="clear" w:color="auto" w:fill="auto"/>
            <w:vAlign w:val="bottom"/>
          </w:tcPr>
          <w:p w14:paraId="3C46E8A1" w14:textId="6A3864C5"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420</w:t>
            </w:r>
            <w:r w:rsidR="0096193C" w:rsidRPr="0096193C">
              <w:rPr>
                <w:sz w:val="16"/>
                <w:szCs w:val="16"/>
                <w:lang w:val="fr-FR"/>
              </w:rPr>
              <w:t xml:space="preserve"> </w:t>
            </w:r>
            <w:r w:rsidRPr="0096193C">
              <w:rPr>
                <w:sz w:val="16"/>
                <w:szCs w:val="16"/>
                <w:lang w:val="fr-FR"/>
              </w:rPr>
              <w:t>580</w:t>
            </w:r>
          </w:p>
        </w:tc>
      </w:tr>
      <w:tr w:rsidR="00484D51" w:rsidRPr="0096193C" w14:paraId="731A666B" w14:textId="77777777" w:rsidTr="0096193C">
        <w:tc>
          <w:tcPr>
            <w:tcW w:w="1418" w:type="dxa"/>
            <w:shd w:val="clear" w:color="auto" w:fill="auto"/>
          </w:tcPr>
          <w:p w14:paraId="387BCEFE" w14:textId="77777777" w:rsidR="00B44DE6" w:rsidRPr="0096193C" w:rsidRDefault="00B44DE6" w:rsidP="007E61C7">
            <w:pPr>
              <w:suppressAutoHyphens w:val="0"/>
              <w:spacing w:before="40" w:after="40" w:line="220" w:lineRule="exact"/>
              <w:rPr>
                <w:sz w:val="16"/>
                <w:szCs w:val="16"/>
                <w:lang w:val="fr-FR"/>
              </w:rPr>
            </w:pPr>
            <w:r w:rsidRPr="0096193C">
              <w:rPr>
                <w:sz w:val="16"/>
                <w:szCs w:val="16"/>
                <w:lang w:val="fr-FR"/>
              </w:rPr>
              <w:t>Impôts courants sur le revenu, le patrimoine et autres</w:t>
            </w:r>
          </w:p>
        </w:tc>
        <w:tc>
          <w:tcPr>
            <w:tcW w:w="1033" w:type="dxa"/>
            <w:shd w:val="clear" w:color="auto" w:fill="auto"/>
            <w:vAlign w:val="bottom"/>
          </w:tcPr>
          <w:p w14:paraId="00C0B1A8" w14:textId="160F80DC" w:rsidR="00B44DE6" w:rsidRPr="0096193C" w:rsidRDefault="00836C3E" w:rsidP="007E61C7">
            <w:pPr>
              <w:suppressAutoHyphens w:val="0"/>
              <w:spacing w:before="40" w:after="40" w:line="220" w:lineRule="exact"/>
              <w:jc w:val="right"/>
              <w:rPr>
                <w:iCs/>
                <w:sz w:val="16"/>
                <w:szCs w:val="16"/>
                <w:lang w:val="fr-FR"/>
              </w:rPr>
            </w:pPr>
            <w:r w:rsidRPr="0096193C">
              <w:rPr>
                <w:iCs/>
                <w:sz w:val="16"/>
                <w:szCs w:val="16"/>
                <w:lang w:val="fr-FR"/>
              </w:rPr>
              <w:t>Millions</w:t>
            </w:r>
            <w:r w:rsidR="00B44DE6" w:rsidRPr="0096193C">
              <w:rPr>
                <w:iCs/>
                <w:sz w:val="16"/>
                <w:szCs w:val="16"/>
                <w:lang w:val="fr-FR"/>
              </w:rPr>
              <w:t xml:space="preserve"> de </w:t>
            </w:r>
            <w:proofErr w:type="spellStart"/>
            <w:r w:rsidR="00B44DE6" w:rsidRPr="0096193C">
              <w:rPr>
                <w:iCs/>
                <w:sz w:val="16"/>
                <w:szCs w:val="16"/>
                <w:lang w:val="fr-FR"/>
              </w:rPr>
              <w:t>zł</w:t>
            </w:r>
            <w:proofErr w:type="spellEnd"/>
          </w:p>
        </w:tc>
        <w:tc>
          <w:tcPr>
            <w:tcW w:w="718" w:type="dxa"/>
            <w:shd w:val="clear" w:color="auto" w:fill="auto"/>
            <w:vAlign w:val="bottom"/>
          </w:tcPr>
          <w:p w14:paraId="7B6C232A" w14:textId="61D163F5"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111</w:t>
            </w:r>
            <w:r w:rsidR="0096193C" w:rsidRPr="0096193C">
              <w:rPr>
                <w:sz w:val="16"/>
                <w:szCs w:val="16"/>
                <w:lang w:val="fr-FR"/>
              </w:rPr>
              <w:t xml:space="preserve"> </w:t>
            </w:r>
            <w:r w:rsidRPr="0096193C">
              <w:rPr>
                <w:sz w:val="16"/>
                <w:szCs w:val="16"/>
                <w:lang w:val="fr-FR"/>
              </w:rPr>
              <w:t>176</w:t>
            </w:r>
          </w:p>
        </w:tc>
        <w:tc>
          <w:tcPr>
            <w:tcW w:w="718" w:type="dxa"/>
            <w:shd w:val="clear" w:color="auto" w:fill="auto"/>
            <w:vAlign w:val="bottom"/>
          </w:tcPr>
          <w:p w14:paraId="7E8DF7BE" w14:textId="08C49EA8"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116</w:t>
            </w:r>
            <w:r w:rsidR="0096193C" w:rsidRPr="0096193C">
              <w:rPr>
                <w:sz w:val="16"/>
                <w:szCs w:val="16"/>
                <w:lang w:val="fr-FR"/>
              </w:rPr>
              <w:t xml:space="preserve"> </w:t>
            </w:r>
            <w:r w:rsidRPr="0096193C">
              <w:rPr>
                <w:sz w:val="16"/>
                <w:szCs w:val="16"/>
                <w:lang w:val="fr-FR"/>
              </w:rPr>
              <w:t>633</w:t>
            </w:r>
          </w:p>
        </w:tc>
        <w:tc>
          <w:tcPr>
            <w:tcW w:w="718" w:type="dxa"/>
            <w:shd w:val="clear" w:color="auto" w:fill="auto"/>
            <w:vAlign w:val="bottom"/>
          </w:tcPr>
          <w:p w14:paraId="27663893" w14:textId="6A97D230"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124</w:t>
            </w:r>
            <w:r w:rsidR="0096193C" w:rsidRPr="0096193C">
              <w:rPr>
                <w:sz w:val="16"/>
                <w:szCs w:val="16"/>
                <w:lang w:val="fr-FR"/>
              </w:rPr>
              <w:t xml:space="preserve"> </w:t>
            </w:r>
            <w:r w:rsidRPr="0096193C">
              <w:rPr>
                <w:sz w:val="16"/>
                <w:szCs w:val="16"/>
                <w:lang w:val="fr-FR"/>
              </w:rPr>
              <w:t>634</w:t>
            </w:r>
          </w:p>
        </w:tc>
        <w:tc>
          <w:tcPr>
            <w:tcW w:w="719" w:type="dxa"/>
            <w:shd w:val="clear" w:color="auto" w:fill="auto"/>
            <w:vAlign w:val="bottom"/>
          </w:tcPr>
          <w:p w14:paraId="17951F52" w14:textId="4F30E7CD"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132</w:t>
            </w:r>
            <w:r w:rsidR="0096193C" w:rsidRPr="0096193C">
              <w:rPr>
                <w:sz w:val="16"/>
                <w:szCs w:val="16"/>
                <w:lang w:val="fr-FR"/>
              </w:rPr>
              <w:t xml:space="preserve"> </w:t>
            </w:r>
            <w:r w:rsidRPr="0096193C">
              <w:rPr>
                <w:sz w:val="16"/>
                <w:szCs w:val="16"/>
                <w:lang w:val="fr-FR"/>
              </w:rPr>
              <w:t>472</w:t>
            </w:r>
          </w:p>
        </w:tc>
        <w:tc>
          <w:tcPr>
            <w:tcW w:w="719" w:type="dxa"/>
            <w:shd w:val="clear" w:color="auto" w:fill="auto"/>
            <w:vAlign w:val="bottom"/>
          </w:tcPr>
          <w:p w14:paraId="4EDF3DF1" w14:textId="146C1E6F"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145</w:t>
            </w:r>
            <w:r w:rsidR="0096193C" w:rsidRPr="0096193C">
              <w:rPr>
                <w:sz w:val="16"/>
                <w:szCs w:val="16"/>
                <w:lang w:val="fr-FR"/>
              </w:rPr>
              <w:t xml:space="preserve"> </w:t>
            </w:r>
            <w:r w:rsidRPr="0096193C">
              <w:rPr>
                <w:sz w:val="16"/>
                <w:szCs w:val="16"/>
                <w:lang w:val="fr-FR"/>
              </w:rPr>
              <w:t>905</w:t>
            </w:r>
          </w:p>
        </w:tc>
        <w:tc>
          <w:tcPr>
            <w:tcW w:w="719" w:type="dxa"/>
            <w:shd w:val="clear" w:color="auto" w:fill="auto"/>
            <w:vAlign w:val="bottom"/>
          </w:tcPr>
          <w:p w14:paraId="65582662" w14:textId="6BECCDC0"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165</w:t>
            </w:r>
            <w:r w:rsidR="0096193C" w:rsidRPr="0096193C">
              <w:rPr>
                <w:sz w:val="16"/>
                <w:szCs w:val="16"/>
                <w:lang w:val="fr-FR"/>
              </w:rPr>
              <w:t xml:space="preserve"> </w:t>
            </w:r>
            <w:r w:rsidRPr="0096193C">
              <w:rPr>
                <w:sz w:val="16"/>
                <w:szCs w:val="16"/>
                <w:lang w:val="fr-FR"/>
              </w:rPr>
              <w:t>710</w:t>
            </w:r>
          </w:p>
        </w:tc>
        <w:tc>
          <w:tcPr>
            <w:tcW w:w="719" w:type="dxa"/>
            <w:shd w:val="clear" w:color="auto" w:fill="auto"/>
            <w:vAlign w:val="bottom"/>
          </w:tcPr>
          <w:p w14:paraId="01C563A8" w14:textId="7207A73B"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181</w:t>
            </w:r>
            <w:r w:rsidR="0096193C" w:rsidRPr="0096193C">
              <w:rPr>
                <w:sz w:val="16"/>
                <w:szCs w:val="16"/>
                <w:lang w:val="fr-FR"/>
              </w:rPr>
              <w:t xml:space="preserve"> </w:t>
            </w:r>
            <w:r w:rsidRPr="0096193C">
              <w:rPr>
                <w:sz w:val="16"/>
                <w:szCs w:val="16"/>
                <w:lang w:val="fr-FR"/>
              </w:rPr>
              <w:t>571</w:t>
            </w:r>
          </w:p>
        </w:tc>
        <w:tc>
          <w:tcPr>
            <w:tcW w:w="719" w:type="dxa"/>
            <w:shd w:val="clear" w:color="auto" w:fill="auto"/>
            <w:vAlign w:val="bottom"/>
          </w:tcPr>
          <w:p w14:paraId="0C8CE6A5" w14:textId="7C89EAC0"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184</w:t>
            </w:r>
            <w:r w:rsidR="0096193C" w:rsidRPr="0096193C">
              <w:rPr>
                <w:sz w:val="16"/>
                <w:szCs w:val="16"/>
                <w:lang w:val="fr-FR"/>
              </w:rPr>
              <w:t xml:space="preserve"> </w:t>
            </w:r>
            <w:r w:rsidRPr="0096193C">
              <w:rPr>
                <w:sz w:val="16"/>
                <w:szCs w:val="16"/>
                <w:lang w:val="fr-FR"/>
              </w:rPr>
              <w:t>979</w:t>
            </w:r>
          </w:p>
        </w:tc>
        <w:tc>
          <w:tcPr>
            <w:tcW w:w="719" w:type="dxa"/>
            <w:shd w:val="clear" w:color="auto" w:fill="auto"/>
            <w:vAlign w:val="bottom"/>
          </w:tcPr>
          <w:p w14:paraId="14790DC8" w14:textId="6A5F549A"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219</w:t>
            </w:r>
            <w:r w:rsidR="0096193C" w:rsidRPr="0096193C">
              <w:rPr>
                <w:sz w:val="16"/>
                <w:szCs w:val="16"/>
                <w:lang w:val="fr-FR"/>
              </w:rPr>
              <w:t xml:space="preserve"> </w:t>
            </w:r>
            <w:r w:rsidRPr="0096193C">
              <w:rPr>
                <w:sz w:val="16"/>
                <w:szCs w:val="16"/>
                <w:lang w:val="fr-FR"/>
              </w:rPr>
              <w:t>286</w:t>
            </w:r>
          </w:p>
        </w:tc>
        <w:tc>
          <w:tcPr>
            <w:tcW w:w="720" w:type="dxa"/>
            <w:shd w:val="clear" w:color="auto" w:fill="auto"/>
            <w:vAlign w:val="bottom"/>
          </w:tcPr>
          <w:p w14:paraId="031260DB" w14:textId="511D5533"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234</w:t>
            </w:r>
            <w:r w:rsidR="0096193C" w:rsidRPr="0096193C">
              <w:rPr>
                <w:sz w:val="16"/>
                <w:szCs w:val="16"/>
                <w:lang w:val="fr-FR"/>
              </w:rPr>
              <w:t xml:space="preserve"> </w:t>
            </w:r>
            <w:r w:rsidRPr="0096193C">
              <w:rPr>
                <w:sz w:val="16"/>
                <w:szCs w:val="16"/>
                <w:lang w:val="fr-FR"/>
              </w:rPr>
              <w:t>958</w:t>
            </w:r>
          </w:p>
        </w:tc>
      </w:tr>
      <w:tr w:rsidR="00484D51" w:rsidRPr="0096193C" w14:paraId="4ACB340D" w14:textId="77777777" w:rsidTr="0096193C">
        <w:tc>
          <w:tcPr>
            <w:tcW w:w="1418" w:type="dxa"/>
            <w:shd w:val="clear" w:color="auto" w:fill="auto"/>
          </w:tcPr>
          <w:p w14:paraId="56D8098D" w14:textId="77777777" w:rsidR="00B44DE6" w:rsidRPr="0096193C" w:rsidRDefault="00B44DE6" w:rsidP="007E61C7">
            <w:pPr>
              <w:suppressAutoHyphens w:val="0"/>
              <w:spacing w:before="40" w:after="40" w:line="220" w:lineRule="exact"/>
              <w:rPr>
                <w:sz w:val="16"/>
                <w:szCs w:val="16"/>
                <w:lang w:val="fr-FR"/>
              </w:rPr>
            </w:pPr>
            <w:r w:rsidRPr="0096193C">
              <w:rPr>
                <w:sz w:val="16"/>
                <w:szCs w:val="16"/>
                <w:lang w:val="fr-FR"/>
              </w:rPr>
              <w:t>Dont impôt sur le revenu des sociétés</w:t>
            </w:r>
          </w:p>
        </w:tc>
        <w:tc>
          <w:tcPr>
            <w:tcW w:w="1033" w:type="dxa"/>
            <w:shd w:val="clear" w:color="auto" w:fill="auto"/>
            <w:vAlign w:val="bottom"/>
          </w:tcPr>
          <w:p w14:paraId="38F343F5" w14:textId="05817C93" w:rsidR="00B44DE6" w:rsidRPr="0096193C" w:rsidRDefault="00836C3E" w:rsidP="007E61C7">
            <w:pPr>
              <w:suppressAutoHyphens w:val="0"/>
              <w:spacing w:before="40" w:after="40" w:line="220" w:lineRule="exact"/>
              <w:jc w:val="right"/>
              <w:rPr>
                <w:iCs/>
                <w:sz w:val="16"/>
                <w:szCs w:val="16"/>
                <w:lang w:val="fr-FR"/>
              </w:rPr>
            </w:pPr>
            <w:r w:rsidRPr="0096193C">
              <w:rPr>
                <w:iCs/>
                <w:sz w:val="16"/>
                <w:szCs w:val="16"/>
                <w:lang w:val="fr-FR"/>
              </w:rPr>
              <w:t>Millions</w:t>
            </w:r>
            <w:r w:rsidR="00B44DE6" w:rsidRPr="0096193C">
              <w:rPr>
                <w:iCs/>
                <w:sz w:val="16"/>
                <w:szCs w:val="16"/>
                <w:lang w:val="fr-FR"/>
              </w:rPr>
              <w:t xml:space="preserve"> de </w:t>
            </w:r>
            <w:proofErr w:type="spellStart"/>
            <w:r w:rsidR="00B44DE6" w:rsidRPr="0096193C">
              <w:rPr>
                <w:iCs/>
                <w:sz w:val="16"/>
                <w:szCs w:val="16"/>
                <w:lang w:val="fr-FR"/>
              </w:rPr>
              <w:t>zł</w:t>
            </w:r>
            <w:proofErr w:type="spellEnd"/>
          </w:p>
        </w:tc>
        <w:tc>
          <w:tcPr>
            <w:tcW w:w="718" w:type="dxa"/>
            <w:shd w:val="clear" w:color="auto" w:fill="auto"/>
            <w:vAlign w:val="bottom"/>
          </w:tcPr>
          <w:p w14:paraId="6782F0C2" w14:textId="7E59EB3E"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29</w:t>
            </w:r>
            <w:r w:rsidR="0096193C" w:rsidRPr="0096193C">
              <w:rPr>
                <w:sz w:val="16"/>
                <w:szCs w:val="16"/>
                <w:lang w:val="fr-FR"/>
              </w:rPr>
              <w:t xml:space="preserve"> </w:t>
            </w:r>
            <w:r w:rsidRPr="0096193C">
              <w:rPr>
                <w:sz w:val="16"/>
                <w:szCs w:val="16"/>
                <w:lang w:val="fr-FR"/>
              </w:rPr>
              <w:t>351</w:t>
            </w:r>
          </w:p>
        </w:tc>
        <w:tc>
          <w:tcPr>
            <w:tcW w:w="718" w:type="dxa"/>
            <w:shd w:val="clear" w:color="auto" w:fill="auto"/>
            <w:vAlign w:val="bottom"/>
          </w:tcPr>
          <w:p w14:paraId="255B2BC1" w14:textId="5D51D0E4"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30</w:t>
            </w:r>
            <w:r w:rsidR="0096193C" w:rsidRPr="0096193C">
              <w:rPr>
                <w:sz w:val="16"/>
                <w:szCs w:val="16"/>
                <w:lang w:val="fr-FR"/>
              </w:rPr>
              <w:t xml:space="preserve"> </w:t>
            </w:r>
            <w:r w:rsidRPr="0096193C">
              <w:rPr>
                <w:sz w:val="16"/>
                <w:szCs w:val="16"/>
                <w:lang w:val="fr-FR"/>
              </w:rPr>
              <w:t>040</w:t>
            </w:r>
          </w:p>
        </w:tc>
        <w:tc>
          <w:tcPr>
            <w:tcW w:w="718" w:type="dxa"/>
            <w:shd w:val="clear" w:color="auto" w:fill="auto"/>
            <w:vAlign w:val="bottom"/>
          </w:tcPr>
          <w:p w14:paraId="35AA4675" w14:textId="0A2C8F6D"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33</w:t>
            </w:r>
            <w:r w:rsidR="0096193C" w:rsidRPr="0096193C">
              <w:rPr>
                <w:sz w:val="16"/>
                <w:szCs w:val="16"/>
                <w:lang w:val="fr-FR"/>
              </w:rPr>
              <w:t xml:space="preserve"> </w:t>
            </w:r>
            <w:r w:rsidRPr="0096193C">
              <w:rPr>
                <w:sz w:val="16"/>
                <w:szCs w:val="16"/>
                <w:lang w:val="fr-FR"/>
              </w:rPr>
              <w:t>217</w:t>
            </w:r>
          </w:p>
        </w:tc>
        <w:tc>
          <w:tcPr>
            <w:tcW w:w="719" w:type="dxa"/>
            <w:shd w:val="clear" w:color="auto" w:fill="auto"/>
            <w:vAlign w:val="bottom"/>
          </w:tcPr>
          <w:p w14:paraId="605DCAF2" w14:textId="1243DD18"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34</w:t>
            </w:r>
            <w:r w:rsidR="0096193C" w:rsidRPr="0096193C">
              <w:rPr>
                <w:sz w:val="16"/>
                <w:szCs w:val="16"/>
                <w:lang w:val="fr-FR"/>
              </w:rPr>
              <w:t xml:space="preserve"> </w:t>
            </w:r>
            <w:r w:rsidRPr="0096193C">
              <w:rPr>
                <w:sz w:val="16"/>
                <w:szCs w:val="16"/>
                <w:lang w:val="fr-FR"/>
              </w:rPr>
              <w:t>308</w:t>
            </w:r>
          </w:p>
        </w:tc>
        <w:tc>
          <w:tcPr>
            <w:tcW w:w="719" w:type="dxa"/>
            <w:shd w:val="clear" w:color="auto" w:fill="auto"/>
            <w:vAlign w:val="bottom"/>
          </w:tcPr>
          <w:p w14:paraId="093F9AF5" w14:textId="16C913AE"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38</w:t>
            </w:r>
            <w:r w:rsidR="0096193C" w:rsidRPr="0096193C">
              <w:rPr>
                <w:sz w:val="16"/>
                <w:szCs w:val="16"/>
                <w:lang w:val="fr-FR"/>
              </w:rPr>
              <w:t xml:space="preserve"> </w:t>
            </w:r>
            <w:r w:rsidRPr="0096193C">
              <w:rPr>
                <w:sz w:val="16"/>
                <w:szCs w:val="16"/>
                <w:lang w:val="fr-FR"/>
              </w:rPr>
              <w:t>512</w:t>
            </w:r>
          </w:p>
        </w:tc>
        <w:tc>
          <w:tcPr>
            <w:tcW w:w="719" w:type="dxa"/>
            <w:shd w:val="clear" w:color="auto" w:fill="auto"/>
            <w:vAlign w:val="bottom"/>
          </w:tcPr>
          <w:p w14:paraId="682851D6" w14:textId="75F7D014"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44</w:t>
            </w:r>
            <w:r w:rsidR="0096193C" w:rsidRPr="0096193C">
              <w:rPr>
                <w:sz w:val="16"/>
                <w:szCs w:val="16"/>
                <w:lang w:val="fr-FR"/>
              </w:rPr>
              <w:t xml:space="preserve"> </w:t>
            </w:r>
            <w:r w:rsidRPr="0096193C">
              <w:rPr>
                <w:sz w:val="16"/>
                <w:szCs w:val="16"/>
                <w:lang w:val="fr-FR"/>
              </w:rPr>
              <w:t>481</w:t>
            </w:r>
          </w:p>
        </w:tc>
        <w:tc>
          <w:tcPr>
            <w:tcW w:w="719" w:type="dxa"/>
            <w:shd w:val="clear" w:color="auto" w:fill="auto"/>
            <w:vAlign w:val="bottom"/>
          </w:tcPr>
          <w:p w14:paraId="6DD87EB8" w14:textId="62998D82"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50</w:t>
            </w:r>
            <w:r w:rsidR="0096193C" w:rsidRPr="0096193C">
              <w:rPr>
                <w:sz w:val="16"/>
                <w:szCs w:val="16"/>
                <w:lang w:val="fr-FR"/>
              </w:rPr>
              <w:t xml:space="preserve"> </w:t>
            </w:r>
            <w:r w:rsidRPr="0096193C">
              <w:rPr>
                <w:sz w:val="16"/>
                <w:szCs w:val="16"/>
                <w:lang w:val="fr-FR"/>
              </w:rPr>
              <w:t>784</w:t>
            </w:r>
          </w:p>
        </w:tc>
        <w:tc>
          <w:tcPr>
            <w:tcW w:w="719" w:type="dxa"/>
            <w:shd w:val="clear" w:color="auto" w:fill="auto"/>
            <w:vAlign w:val="bottom"/>
          </w:tcPr>
          <w:p w14:paraId="25823BFA" w14:textId="4BBD45AE"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53</w:t>
            </w:r>
            <w:r w:rsidR="0096193C" w:rsidRPr="0096193C">
              <w:rPr>
                <w:sz w:val="16"/>
                <w:szCs w:val="16"/>
                <w:lang w:val="fr-FR"/>
              </w:rPr>
              <w:t xml:space="preserve"> </w:t>
            </w:r>
            <w:r w:rsidRPr="0096193C">
              <w:rPr>
                <w:sz w:val="16"/>
                <w:szCs w:val="16"/>
                <w:lang w:val="fr-FR"/>
              </w:rPr>
              <w:t>028</w:t>
            </w:r>
          </w:p>
        </w:tc>
        <w:tc>
          <w:tcPr>
            <w:tcW w:w="719" w:type="dxa"/>
            <w:shd w:val="clear" w:color="auto" w:fill="auto"/>
            <w:vAlign w:val="bottom"/>
          </w:tcPr>
          <w:p w14:paraId="1043A54A" w14:textId="6336FBAD"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68</w:t>
            </w:r>
            <w:r w:rsidR="0096193C" w:rsidRPr="0096193C">
              <w:rPr>
                <w:sz w:val="16"/>
                <w:szCs w:val="16"/>
                <w:lang w:val="fr-FR"/>
              </w:rPr>
              <w:t xml:space="preserve"> </w:t>
            </w:r>
            <w:r w:rsidRPr="0096193C">
              <w:rPr>
                <w:sz w:val="16"/>
                <w:szCs w:val="16"/>
                <w:lang w:val="fr-FR"/>
              </w:rPr>
              <w:t>803</w:t>
            </w:r>
          </w:p>
        </w:tc>
        <w:tc>
          <w:tcPr>
            <w:tcW w:w="720" w:type="dxa"/>
            <w:shd w:val="clear" w:color="auto" w:fill="auto"/>
            <w:vAlign w:val="bottom"/>
          </w:tcPr>
          <w:p w14:paraId="0E28B598" w14:textId="73A4714F"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85</w:t>
            </w:r>
            <w:r w:rsidR="0096193C" w:rsidRPr="0096193C">
              <w:rPr>
                <w:sz w:val="16"/>
                <w:szCs w:val="16"/>
                <w:lang w:val="fr-FR"/>
              </w:rPr>
              <w:t xml:space="preserve"> </w:t>
            </w:r>
            <w:r w:rsidRPr="0096193C">
              <w:rPr>
                <w:sz w:val="16"/>
                <w:szCs w:val="16"/>
                <w:lang w:val="fr-FR"/>
              </w:rPr>
              <w:t>966</w:t>
            </w:r>
          </w:p>
        </w:tc>
      </w:tr>
      <w:tr w:rsidR="00484D51" w:rsidRPr="0096193C" w14:paraId="34214F0B" w14:textId="77777777" w:rsidTr="0096193C">
        <w:tc>
          <w:tcPr>
            <w:tcW w:w="1418" w:type="dxa"/>
            <w:tcBorders>
              <w:bottom w:val="single" w:sz="12" w:space="0" w:color="auto"/>
            </w:tcBorders>
            <w:shd w:val="clear" w:color="auto" w:fill="auto"/>
          </w:tcPr>
          <w:p w14:paraId="7098BA86" w14:textId="77777777" w:rsidR="00B44DE6" w:rsidRPr="0096193C" w:rsidRDefault="00B44DE6" w:rsidP="007E61C7">
            <w:pPr>
              <w:suppressAutoHyphens w:val="0"/>
              <w:spacing w:before="40" w:after="40" w:line="220" w:lineRule="exact"/>
              <w:rPr>
                <w:sz w:val="16"/>
                <w:szCs w:val="16"/>
                <w:lang w:val="fr-FR"/>
              </w:rPr>
            </w:pPr>
            <w:r w:rsidRPr="0096193C">
              <w:rPr>
                <w:sz w:val="16"/>
                <w:szCs w:val="16"/>
                <w:lang w:val="fr-FR"/>
              </w:rPr>
              <w:t>Impôts sur le capital</w:t>
            </w:r>
          </w:p>
        </w:tc>
        <w:tc>
          <w:tcPr>
            <w:tcW w:w="1033" w:type="dxa"/>
            <w:tcBorders>
              <w:bottom w:val="single" w:sz="12" w:space="0" w:color="auto"/>
            </w:tcBorders>
            <w:shd w:val="clear" w:color="auto" w:fill="auto"/>
            <w:vAlign w:val="bottom"/>
          </w:tcPr>
          <w:p w14:paraId="2E38A4C9" w14:textId="0FA3E022" w:rsidR="00B44DE6" w:rsidRPr="0096193C" w:rsidRDefault="00836C3E" w:rsidP="007E61C7">
            <w:pPr>
              <w:suppressAutoHyphens w:val="0"/>
              <w:spacing w:before="40" w:after="40" w:line="220" w:lineRule="exact"/>
              <w:jc w:val="right"/>
              <w:rPr>
                <w:iCs/>
                <w:sz w:val="16"/>
                <w:szCs w:val="16"/>
                <w:lang w:val="fr-FR"/>
              </w:rPr>
            </w:pPr>
            <w:r w:rsidRPr="0096193C">
              <w:rPr>
                <w:iCs/>
                <w:sz w:val="16"/>
                <w:szCs w:val="16"/>
                <w:lang w:val="fr-FR"/>
              </w:rPr>
              <w:t>Millions</w:t>
            </w:r>
            <w:r w:rsidR="00B44DE6" w:rsidRPr="0096193C">
              <w:rPr>
                <w:iCs/>
                <w:sz w:val="16"/>
                <w:szCs w:val="16"/>
                <w:lang w:val="fr-FR"/>
              </w:rPr>
              <w:t xml:space="preserve"> de </w:t>
            </w:r>
            <w:proofErr w:type="spellStart"/>
            <w:r w:rsidR="00B44DE6" w:rsidRPr="0096193C">
              <w:rPr>
                <w:iCs/>
                <w:sz w:val="16"/>
                <w:szCs w:val="16"/>
                <w:lang w:val="fr-FR"/>
              </w:rPr>
              <w:t>zł</w:t>
            </w:r>
            <w:proofErr w:type="spellEnd"/>
          </w:p>
        </w:tc>
        <w:tc>
          <w:tcPr>
            <w:tcW w:w="718" w:type="dxa"/>
            <w:tcBorders>
              <w:bottom w:val="single" w:sz="12" w:space="0" w:color="auto"/>
            </w:tcBorders>
            <w:shd w:val="clear" w:color="auto" w:fill="auto"/>
            <w:vAlign w:val="bottom"/>
          </w:tcPr>
          <w:p w14:paraId="4E168178"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252</w:t>
            </w:r>
          </w:p>
        </w:tc>
        <w:tc>
          <w:tcPr>
            <w:tcW w:w="718" w:type="dxa"/>
            <w:tcBorders>
              <w:bottom w:val="single" w:sz="12" w:space="0" w:color="auto"/>
            </w:tcBorders>
            <w:shd w:val="clear" w:color="auto" w:fill="auto"/>
            <w:vAlign w:val="bottom"/>
          </w:tcPr>
          <w:p w14:paraId="5071B940"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263</w:t>
            </w:r>
          </w:p>
        </w:tc>
        <w:tc>
          <w:tcPr>
            <w:tcW w:w="718" w:type="dxa"/>
            <w:tcBorders>
              <w:bottom w:val="single" w:sz="12" w:space="0" w:color="auto"/>
            </w:tcBorders>
            <w:shd w:val="clear" w:color="auto" w:fill="auto"/>
            <w:vAlign w:val="bottom"/>
          </w:tcPr>
          <w:p w14:paraId="35DCB23A"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246</w:t>
            </w:r>
          </w:p>
        </w:tc>
        <w:tc>
          <w:tcPr>
            <w:tcW w:w="719" w:type="dxa"/>
            <w:tcBorders>
              <w:bottom w:val="single" w:sz="12" w:space="0" w:color="auto"/>
            </w:tcBorders>
            <w:shd w:val="clear" w:color="auto" w:fill="auto"/>
            <w:vAlign w:val="bottom"/>
          </w:tcPr>
          <w:p w14:paraId="6EAE3D13"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279</w:t>
            </w:r>
          </w:p>
        </w:tc>
        <w:tc>
          <w:tcPr>
            <w:tcW w:w="719" w:type="dxa"/>
            <w:tcBorders>
              <w:bottom w:val="single" w:sz="12" w:space="0" w:color="auto"/>
            </w:tcBorders>
            <w:shd w:val="clear" w:color="auto" w:fill="auto"/>
            <w:vAlign w:val="bottom"/>
          </w:tcPr>
          <w:p w14:paraId="2D69F239"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295</w:t>
            </w:r>
          </w:p>
        </w:tc>
        <w:tc>
          <w:tcPr>
            <w:tcW w:w="719" w:type="dxa"/>
            <w:tcBorders>
              <w:bottom w:val="single" w:sz="12" w:space="0" w:color="auto"/>
            </w:tcBorders>
            <w:shd w:val="clear" w:color="auto" w:fill="auto"/>
            <w:vAlign w:val="bottom"/>
          </w:tcPr>
          <w:p w14:paraId="547E32F9"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299</w:t>
            </w:r>
          </w:p>
        </w:tc>
        <w:tc>
          <w:tcPr>
            <w:tcW w:w="719" w:type="dxa"/>
            <w:tcBorders>
              <w:bottom w:val="single" w:sz="12" w:space="0" w:color="auto"/>
            </w:tcBorders>
            <w:shd w:val="clear" w:color="auto" w:fill="auto"/>
            <w:vAlign w:val="bottom"/>
          </w:tcPr>
          <w:p w14:paraId="08765220"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325</w:t>
            </w:r>
          </w:p>
        </w:tc>
        <w:tc>
          <w:tcPr>
            <w:tcW w:w="719" w:type="dxa"/>
            <w:tcBorders>
              <w:bottom w:val="single" w:sz="12" w:space="0" w:color="auto"/>
            </w:tcBorders>
            <w:shd w:val="clear" w:color="auto" w:fill="auto"/>
            <w:vAlign w:val="bottom"/>
          </w:tcPr>
          <w:p w14:paraId="3E395D08"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313</w:t>
            </w:r>
          </w:p>
        </w:tc>
        <w:tc>
          <w:tcPr>
            <w:tcW w:w="719" w:type="dxa"/>
            <w:tcBorders>
              <w:bottom w:val="single" w:sz="12" w:space="0" w:color="auto"/>
            </w:tcBorders>
            <w:shd w:val="clear" w:color="auto" w:fill="auto"/>
            <w:vAlign w:val="bottom"/>
          </w:tcPr>
          <w:p w14:paraId="39B2D9B8"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425</w:t>
            </w:r>
          </w:p>
        </w:tc>
        <w:tc>
          <w:tcPr>
            <w:tcW w:w="720" w:type="dxa"/>
            <w:tcBorders>
              <w:bottom w:val="single" w:sz="12" w:space="0" w:color="auto"/>
            </w:tcBorders>
            <w:shd w:val="clear" w:color="auto" w:fill="auto"/>
            <w:vAlign w:val="bottom"/>
          </w:tcPr>
          <w:p w14:paraId="1D572B35" w14:textId="77777777" w:rsidR="00B44DE6" w:rsidRPr="0096193C" w:rsidRDefault="00B44DE6" w:rsidP="007E61C7">
            <w:pPr>
              <w:suppressAutoHyphens w:val="0"/>
              <w:spacing w:before="40" w:after="40" w:line="220" w:lineRule="exact"/>
              <w:jc w:val="right"/>
              <w:rPr>
                <w:sz w:val="16"/>
                <w:szCs w:val="16"/>
                <w:lang w:val="fr-FR"/>
              </w:rPr>
            </w:pPr>
            <w:r w:rsidRPr="0096193C">
              <w:rPr>
                <w:sz w:val="16"/>
                <w:szCs w:val="16"/>
                <w:lang w:val="fr-FR"/>
              </w:rPr>
              <w:t>555</w:t>
            </w:r>
          </w:p>
        </w:tc>
      </w:tr>
    </w:tbl>
    <w:p w14:paraId="7CE23B13" w14:textId="3845CADF" w:rsidR="00B44DE6" w:rsidRPr="00A37497" w:rsidRDefault="00C641AC" w:rsidP="00BB00F2">
      <w:pPr>
        <w:pStyle w:val="H1G"/>
        <w:rPr>
          <w:lang w:val="fr-FR"/>
        </w:rPr>
      </w:pPr>
      <w:r>
        <w:rPr>
          <w:lang w:val="fr-FR"/>
        </w:rPr>
        <w:tab/>
      </w:r>
      <w:r>
        <w:rPr>
          <w:lang w:val="fr-FR"/>
        </w:rPr>
        <w:tab/>
      </w:r>
      <w:r w:rsidR="00B44DE6" w:rsidRPr="00A37497">
        <w:rPr>
          <w:lang w:val="fr-FR"/>
        </w:rPr>
        <w:t>Taux de pauvreté</w:t>
      </w:r>
    </w:p>
    <w:p w14:paraId="0E013F31" w14:textId="1B4A2323" w:rsidR="00B44DE6" w:rsidRPr="007A642C" w:rsidRDefault="0097085F" w:rsidP="00BB00F2">
      <w:pPr>
        <w:pStyle w:val="H23G"/>
        <w:rPr>
          <w:lang w:val="fr-FR"/>
        </w:rPr>
      </w:pPr>
      <w:r>
        <w:rPr>
          <w:lang w:val="fr-FR"/>
        </w:rPr>
        <w:tab/>
      </w:r>
      <w:r>
        <w:rPr>
          <w:lang w:val="fr-FR"/>
        </w:rPr>
        <w:tab/>
      </w:r>
      <w:r w:rsidR="00B44DE6">
        <w:rPr>
          <w:lang w:val="fr-FR"/>
        </w:rPr>
        <w:t>Taux</w:t>
      </w:r>
      <w:r w:rsidR="00B44DE6" w:rsidRPr="007A642C">
        <w:rPr>
          <w:lang w:val="fr-FR"/>
        </w:rPr>
        <w:t xml:space="preserve"> de risque de pauvreté ou d</w:t>
      </w:r>
      <w:r w:rsidR="00AC66A6">
        <w:rPr>
          <w:lang w:val="fr-FR"/>
        </w:rPr>
        <w:t>’</w:t>
      </w:r>
      <w:r w:rsidR="00B44DE6" w:rsidRPr="007A642C">
        <w:rPr>
          <w:lang w:val="fr-FR"/>
        </w:rPr>
        <w:t>exclusion sociale (AROPE), %</w:t>
      </w:r>
    </w:p>
    <w:tbl>
      <w:tblPr>
        <w:tblStyle w:val="Tabela-Siatka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68"/>
        <w:gridCol w:w="920"/>
        <w:gridCol w:w="920"/>
        <w:gridCol w:w="921"/>
        <w:gridCol w:w="920"/>
        <w:gridCol w:w="921"/>
      </w:tblGrid>
      <w:tr w:rsidR="00B44DE6" w:rsidRPr="0007372F" w14:paraId="61820AEB" w14:textId="77777777" w:rsidTr="0096193C">
        <w:trPr>
          <w:tblHeader/>
        </w:trPr>
        <w:tc>
          <w:tcPr>
            <w:tcW w:w="2768" w:type="dxa"/>
            <w:tcBorders>
              <w:top w:val="single" w:sz="4" w:space="0" w:color="auto"/>
              <w:bottom w:val="single" w:sz="12" w:space="0" w:color="auto"/>
            </w:tcBorders>
            <w:shd w:val="clear" w:color="auto" w:fill="auto"/>
            <w:vAlign w:val="bottom"/>
          </w:tcPr>
          <w:p w14:paraId="60E1F4DE" w14:textId="77777777" w:rsidR="00B44DE6" w:rsidRPr="0007372F" w:rsidRDefault="00B44DE6" w:rsidP="007E61C7">
            <w:pPr>
              <w:suppressAutoHyphens w:val="0"/>
              <w:spacing w:before="80" w:after="80" w:line="200" w:lineRule="exact"/>
              <w:rPr>
                <w:i/>
                <w:sz w:val="16"/>
                <w:szCs w:val="18"/>
                <w:lang w:val="fr-FR"/>
              </w:rPr>
            </w:pPr>
          </w:p>
        </w:tc>
        <w:tc>
          <w:tcPr>
            <w:tcW w:w="920" w:type="dxa"/>
            <w:tcBorders>
              <w:top w:val="single" w:sz="4" w:space="0" w:color="auto"/>
              <w:bottom w:val="single" w:sz="12" w:space="0" w:color="auto"/>
            </w:tcBorders>
            <w:shd w:val="clear" w:color="auto" w:fill="auto"/>
            <w:vAlign w:val="bottom"/>
          </w:tcPr>
          <w:p w14:paraId="577BE015"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2018</w:t>
            </w:r>
          </w:p>
        </w:tc>
        <w:tc>
          <w:tcPr>
            <w:tcW w:w="920" w:type="dxa"/>
            <w:tcBorders>
              <w:top w:val="single" w:sz="4" w:space="0" w:color="auto"/>
              <w:bottom w:val="single" w:sz="12" w:space="0" w:color="auto"/>
            </w:tcBorders>
            <w:shd w:val="clear" w:color="auto" w:fill="auto"/>
            <w:vAlign w:val="bottom"/>
          </w:tcPr>
          <w:p w14:paraId="46507400"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2019</w:t>
            </w:r>
          </w:p>
        </w:tc>
        <w:tc>
          <w:tcPr>
            <w:tcW w:w="921" w:type="dxa"/>
            <w:tcBorders>
              <w:top w:val="single" w:sz="4" w:space="0" w:color="auto"/>
              <w:bottom w:val="single" w:sz="12" w:space="0" w:color="auto"/>
            </w:tcBorders>
            <w:shd w:val="clear" w:color="auto" w:fill="auto"/>
            <w:vAlign w:val="bottom"/>
          </w:tcPr>
          <w:p w14:paraId="177EECD5"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2020</w:t>
            </w:r>
          </w:p>
        </w:tc>
        <w:tc>
          <w:tcPr>
            <w:tcW w:w="920" w:type="dxa"/>
            <w:tcBorders>
              <w:top w:val="single" w:sz="4" w:space="0" w:color="auto"/>
              <w:bottom w:val="single" w:sz="12" w:space="0" w:color="auto"/>
            </w:tcBorders>
            <w:shd w:val="clear" w:color="auto" w:fill="auto"/>
            <w:vAlign w:val="bottom"/>
          </w:tcPr>
          <w:p w14:paraId="7B507022"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2021</w:t>
            </w:r>
          </w:p>
        </w:tc>
        <w:tc>
          <w:tcPr>
            <w:tcW w:w="921" w:type="dxa"/>
            <w:tcBorders>
              <w:top w:val="single" w:sz="4" w:space="0" w:color="auto"/>
              <w:bottom w:val="single" w:sz="12" w:space="0" w:color="auto"/>
            </w:tcBorders>
            <w:shd w:val="clear" w:color="auto" w:fill="auto"/>
            <w:vAlign w:val="bottom"/>
          </w:tcPr>
          <w:p w14:paraId="57EAB080"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2022</w:t>
            </w:r>
          </w:p>
        </w:tc>
      </w:tr>
      <w:tr w:rsidR="00B44DE6" w:rsidRPr="0007372F" w14:paraId="46EBEA79" w14:textId="77777777" w:rsidTr="0096193C">
        <w:tc>
          <w:tcPr>
            <w:tcW w:w="2768" w:type="dxa"/>
            <w:tcBorders>
              <w:top w:val="single" w:sz="12" w:space="0" w:color="auto"/>
            </w:tcBorders>
            <w:shd w:val="clear" w:color="auto" w:fill="auto"/>
          </w:tcPr>
          <w:p w14:paraId="54E9D334" w14:textId="77777777" w:rsidR="00B44DE6" w:rsidRPr="0007372F" w:rsidRDefault="00B44DE6" w:rsidP="007E61C7">
            <w:pPr>
              <w:suppressAutoHyphens w:val="0"/>
              <w:spacing w:before="40" w:after="40" w:line="220" w:lineRule="exact"/>
              <w:rPr>
                <w:sz w:val="18"/>
                <w:szCs w:val="18"/>
                <w:lang w:val="fr-FR"/>
              </w:rPr>
            </w:pPr>
            <w:r w:rsidRPr="0007372F">
              <w:rPr>
                <w:sz w:val="18"/>
                <w:szCs w:val="18"/>
                <w:lang w:val="fr-FR"/>
              </w:rPr>
              <w:t>Total</w:t>
            </w:r>
          </w:p>
        </w:tc>
        <w:tc>
          <w:tcPr>
            <w:tcW w:w="920" w:type="dxa"/>
            <w:tcBorders>
              <w:top w:val="single" w:sz="12" w:space="0" w:color="auto"/>
            </w:tcBorders>
            <w:shd w:val="clear" w:color="auto" w:fill="auto"/>
            <w:vAlign w:val="bottom"/>
          </w:tcPr>
          <w:p w14:paraId="29585912"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18,2</w:t>
            </w:r>
          </w:p>
        </w:tc>
        <w:tc>
          <w:tcPr>
            <w:tcW w:w="920" w:type="dxa"/>
            <w:tcBorders>
              <w:top w:val="single" w:sz="12" w:space="0" w:color="auto"/>
            </w:tcBorders>
            <w:shd w:val="clear" w:color="auto" w:fill="auto"/>
            <w:vAlign w:val="bottom"/>
          </w:tcPr>
          <w:p w14:paraId="3D5DBF96"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17,9</w:t>
            </w:r>
          </w:p>
        </w:tc>
        <w:tc>
          <w:tcPr>
            <w:tcW w:w="921" w:type="dxa"/>
            <w:tcBorders>
              <w:top w:val="single" w:sz="12" w:space="0" w:color="auto"/>
            </w:tcBorders>
            <w:shd w:val="clear" w:color="auto" w:fill="auto"/>
            <w:vAlign w:val="bottom"/>
          </w:tcPr>
          <w:p w14:paraId="508BB23C"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17,0</w:t>
            </w:r>
          </w:p>
        </w:tc>
        <w:tc>
          <w:tcPr>
            <w:tcW w:w="920" w:type="dxa"/>
            <w:tcBorders>
              <w:top w:val="single" w:sz="12" w:space="0" w:color="auto"/>
            </w:tcBorders>
            <w:shd w:val="clear" w:color="auto" w:fill="auto"/>
            <w:vAlign w:val="bottom"/>
          </w:tcPr>
          <w:p w14:paraId="1A419259"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16,8</w:t>
            </w:r>
          </w:p>
        </w:tc>
        <w:tc>
          <w:tcPr>
            <w:tcW w:w="921" w:type="dxa"/>
            <w:tcBorders>
              <w:top w:val="single" w:sz="12" w:space="0" w:color="auto"/>
            </w:tcBorders>
            <w:shd w:val="clear" w:color="auto" w:fill="auto"/>
            <w:vAlign w:val="bottom"/>
          </w:tcPr>
          <w:p w14:paraId="60981F0C"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15,9</w:t>
            </w:r>
          </w:p>
        </w:tc>
      </w:tr>
      <w:tr w:rsidR="00B44DE6" w:rsidRPr="0007372F" w14:paraId="3C17D77C" w14:textId="77777777" w:rsidTr="0096193C">
        <w:tc>
          <w:tcPr>
            <w:tcW w:w="2768" w:type="dxa"/>
            <w:shd w:val="clear" w:color="auto" w:fill="auto"/>
          </w:tcPr>
          <w:p w14:paraId="638EF900" w14:textId="77777777" w:rsidR="00B44DE6" w:rsidRPr="0007372F" w:rsidRDefault="00B44DE6" w:rsidP="007E61C7">
            <w:pPr>
              <w:suppressAutoHyphens w:val="0"/>
              <w:spacing w:before="40" w:after="40" w:line="220" w:lineRule="exact"/>
              <w:rPr>
                <w:sz w:val="18"/>
                <w:szCs w:val="18"/>
                <w:lang w:val="fr-FR"/>
              </w:rPr>
            </w:pPr>
            <w:r w:rsidRPr="0007372F">
              <w:rPr>
                <w:sz w:val="18"/>
                <w:szCs w:val="18"/>
                <w:lang w:val="fr-FR"/>
              </w:rPr>
              <w:t>Enfants 0-17 ans</w:t>
            </w:r>
          </w:p>
        </w:tc>
        <w:tc>
          <w:tcPr>
            <w:tcW w:w="920" w:type="dxa"/>
            <w:shd w:val="clear" w:color="auto" w:fill="auto"/>
            <w:vAlign w:val="bottom"/>
          </w:tcPr>
          <w:p w14:paraId="7EF3550E"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16,9</w:t>
            </w:r>
          </w:p>
        </w:tc>
        <w:tc>
          <w:tcPr>
            <w:tcW w:w="920" w:type="dxa"/>
            <w:shd w:val="clear" w:color="auto" w:fill="auto"/>
            <w:vAlign w:val="bottom"/>
          </w:tcPr>
          <w:p w14:paraId="5812F50B"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16,2</w:t>
            </w:r>
          </w:p>
        </w:tc>
        <w:tc>
          <w:tcPr>
            <w:tcW w:w="921" w:type="dxa"/>
            <w:shd w:val="clear" w:color="auto" w:fill="auto"/>
            <w:vAlign w:val="bottom"/>
          </w:tcPr>
          <w:p w14:paraId="6A4F83AE"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16,1</w:t>
            </w:r>
          </w:p>
        </w:tc>
        <w:tc>
          <w:tcPr>
            <w:tcW w:w="920" w:type="dxa"/>
            <w:shd w:val="clear" w:color="auto" w:fill="auto"/>
            <w:vAlign w:val="bottom"/>
          </w:tcPr>
          <w:p w14:paraId="077B9E81"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16,5</w:t>
            </w:r>
          </w:p>
        </w:tc>
        <w:tc>
          <w:tcPr>
            <w:tcW w:w="921" w:type="dxa"/>
            <w:shd w:val="clear" w:color="auto" w:fill="auto"/>
            <w:vAlign w:val="bottom"/>
          </w:tcPr>
          <w:p w14:paraId="2C7C6ABE"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16,7</w:t>
            </w:r>
          </w:p>
        </w:tc>
      </w:tr>
      <w:tr w:rsidR="00B44DE6" w:rsidRPr="0007372F" w14:paraId="393C5AB7" w14:textId="77777777" w:rsidTr="0096193C">
        <w:tc>
          <w:tcPr>
            <w:tcW w:w="2768" w:type="dxa"/>
            <w:tcBorders>
              <w:bottom w:val="single" w:sz="12" w:space="0" w:color="auto"/>
            </w:tcBorders>
            <w:shd w:val="clear" w:color="auto" w:fill="auto"/>
          </w:tcPr>
          <w:p w14:paraId="79B28F6D" w14:textId="77777777" w:rsidR="00B44DE6" w:rsidRPr="0007372F" w:rsidRDefault="00B44DE6" w:rsidP="007E61C7">
            <w:pPr>
              <w:suppressAutoHyphens w:val="0"/>
              <w:spacing w:before="40" w:after="40" w:line="220" w:lineRule="exact"/>
              <w:rPr>
                <w:sz w:val="18"/>
                <w:szCs w:val="18"/>
                <w:lang w:val="fr-FR"/>
              </w:rPr>
            </w:pPr>
            <w:r w:rsidRPr="0007372F">
              <w:rPr>
                <w:sz w:val="18"/>
                <w:szCs w:val="18"/>
                <w:lang w:val="fr-FR"/>
              </w:rPr>
              <w:t>Personnes âgées de 65 ans et plus</w:t>
            </w:r>
          </w:p>
        </w:tc>
        <w:tc>
          <w:tcPr>
            <w:tcW w:w="920" w:type="dxa"/>
            <w:tcBorders>
              <w:bottom w:val="single" w:sz="12" w:space="0" w:color="auto"/>
            </w:tcBorders>
            <w:shd w:val="clear" w:color="auto" w:fill="auto"/>
            <w:vAlign w:val="bottom"/>
          </w:tcPr>
          <w:p w14:paraId="52355191"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17,8</w:t>
            </w:r>
          </w:p>
        </w:tc>
        <w:tc>
          <w:tcPr>
            <w:tcW w:w="920" w:type="dxa"/>
            <w:tcBorders>
              <w:bottom w:val="single" w:sz="12" w:space="0" w:color="auto"/>
            </w:tcBorders>
            <w:shd w:val="clear" w:color="auto" w:fill="auto"/>
            <w:vAlign w:val="bottom"/>
          </w:tcPr>
          <w:p w14:paraId="62870303"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18,8</w:t>
            </w:r>
          </w:p>
        </w:tc>
        <w:tc>
          <w:tcPr>
            <w:tcW w:w="921" w:type="dxa"/>
            <w:tcBorders>
              <w:bottom w:val="single" w:sz="12" w:space="0" w:color="auto"/>
            </w:tcBorders>
            <w:shd w:val="clear" w:color="auto" w:fill="auto"/>
            <w:vAlign w:val="bottom"/>
          </w:tcPr>
          <w:p w14:paraId="708B7409"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19,2</w:t>
            </w:r>
          </w:p>
        </w:tc>
        <w:tc>
          <w:tcPr>
            <w:tcW w:w="920" w:type="dxa"/>
            <w:tcBorders>
              <w:bottom w:val="single" w:sz="12" w:space="0" w:color="auto"/>
            </w:tcBorders>
            <w:shd w:val="clear" w:color="auto" w:fill="auto"/>
            <w:vAlign w:val="bottom"/>
          </w:tcPr>
          <w:p w14:paraId="30EF7754"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18,6</w:t>
            </w:r>
          </w:p>
        </w:tc>
        <w:tc>
          <w:tcPr>
            <w:tcW w:w="921" w:type="dxa"/>
            <w:tcBorders>
              <w:bottom w:val="single" w:sz="12" w:space="0" w:color="auto"/>
            </w:tcBorders>
            <w:shd w:val="clear" w:color="auto" w:fill="auto"/>
            <w:vAlign w:val="bottom"/>
          </w:tcPr>
          <w:p w14:paraId="6DC1A74E"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16,8</w:t>
            </w:r>
          </w:p>
        </w:tc>
      </w:tr>
    </w:tbl>
    <w:p w14:paraId="5B70F03A" w14:textId="26B6863C" w:rsidR="00B44DE6" w:rsidRPr="007A642C" w:rsidRDefault="0097085F" w:rsidP="00BB00F2">
      <w:pPr>
        <w:pStyle w:val="H23G"/>
        <w:rPr>
          <w:lang w:val="fr-FR"/>
        </w:rPr>
      </w:pPr>
      <w:bookmarkStart w:id="7" w:name="_Hlk140746989"/>
      <w:r>
        <w:rPr>
          <w:lang w:val="fr-FR"/>
        </w:rPr>
        <w:tab/>
      </w:r>
      <w:r>
        <w:rPr>
          <w:lang w:val="fr-FR"/>
        </w:rPr>
        <w:tab/>
      </w:r>
      <w:r w:rsidR="00B44DE6" w:rsidRPr="007A642C">
        <w:rPr>
          <w:lang w:val="fr-FR"/>
        </w:rPr>
        <w:t>Pourcentage de la population vivant sous le seuil de pauvreté</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40"/>
        <w:gridCol w:w="573"/>
        <w:gridCol w:w="573"/>
        <w:gridCol w:w="573"/>
        <w:gridCol w:w="573"/>
        <w:gridCol w:w="573"/>
        <w:gridCol w:w="573"/>
        <w:gridCol w:w="573"/>
        <w:gridCol w:w="573"/>
        <w:gridCol w:w="573"/>
        <w:gridCol w:w="573"/>
      </w:tblGrid>
      <w:tr w:rsidR="00B44DE6" w:rsidRPr="0007372F" w14:paraId="69A7CC42" w14:textId="77777777" w:rsidTr="0096193C">
        <w:trPr>
          <w:tblHeader/>
        </w:trPr>
        <w:tc>
          <w:tcPr>
            <w:tcW w:w="1640" w:type="dxa"/>
            <w:tcBorders>
              <w:top w:val="single" w:sz="4" w:space="0" w:color="auto"/>
              <w:bottom w:val="single" w:sz="12" w:space="0" w:color="auto"/>
            </w:tcBorders>
            <w:shd w:val="clear" w:color="auto" w:fill="auto"/>
            <w:vAlign w:val="bottom"/>
            <w:hideMark/>
          </w:tcPr>
          <w:p w14:paraId="16BCC16E" w14:textId="77777777" w:rsidR="00B44DE6" w:rsidRPr="0007372F" w:rsidRDefault="00B44DE6" w:rsidP="007E61C7">
            <w:pPr>
              <w:suppressAutoHyphens w:val="0"/>
              <w:spacing w:before="80" w:after="80" w:line="200" w:lineRule="exact"/>
              <w:rPr>
                <w:i/>
                <w:sz w:val="16"/>
                <w:szCs w:val="18"/>
                <w:lang w:val="fr-FR"/>
              </w:rPr>
            </w:pPr>
            <w:r w:rsidRPr="0007372F">
              <w:rPr>
                <w:i/>
                <w:sz w:val="16"/>
                <w:szCs w:val="18"/>
                <w:lang w:val="fr-FR"/>
              </w:rPr>
              <w:t xml:space="preserve">Type de pauvreté </w:t>
            </w:r>
          </w:p>
        </w:tc>
        <w:tc>
          <w:tcPr>
            <w:tcW w:w="573" w:type="dxa"/>
            <w:tcBorders>
              <w:top w:val="single" w:sz="4" w:space="0" w:color="auto"/>
              <w:bottom w:val="single" w:sz="12" w:space="0" w:color="auto"/>
            </w:tcBorders>
            <w:shd w:val="clear" w:color="auto" w:fill="auto"/>
            <w:vAlign w:val="bottom"/>
            <w:hideMark/>
          </w:tcPr>
          <w:p w14:paraId="62556310" w14:textId="77777777" w:rsidR="00B44DE6" w:rsidRPr="0007372F" w:rsidRDefault="00B44DE6" w:rsidP="007E61C7">
            <w:pPr>
              <w:suppressAutoHyphens w:val="0"/>
              <w:spacing w:before="80" w:after="80" w:line="200" w:lineRule="exact"/>
              <w:jc w:val="right"/>
              <w:rPr>
                <w:bCs/>
                <w:i/>
                <w:sz w:val="16"/>
                <w:szCs w:val="18"/>
                <w:lang w:val="fr-FR"/>
              </w:rPr>
            </w:pPr>
            <w:r w:rsidRPr="0007372F">
              <w:rPr>
                <w:bCs/>
                <w:i/>
                <w:sz w:val="16"/>
                <w:szCs w:val="18"/>
                <w:lang w:val="fr-FR"/>
              </w:rPr>
              <w:t>2012</w:t>
            </w:r>
          </w:p>
        </w:tc>
        <w:tc>
          <w:tcPr>
            <w:tcW w:w="573" w:type="dxa"/>
            <w:tcBorders>
              <w:top w:val="single" w:sz="4" w:space="0" w:color="auto"/>
              <w:bottom w:val="single" w:sz="12" w:space="0" w:color="auto"/>
            </w:tcBorders>
            <w:shd w:val="clear" w:color="auto" w:fill="auto"/>
            <w:vAlign w:val="bottom"/>
            <w:hideMark/>
          </w:tcPr>
          <w:p w14:paraId="00C64F4F" w14:textId="77777777" w:rsidR="00B44DE6" w:rsidRPr="0007372F" w:rsidRDefault="00B44DE6" w:rsidP="007E61C7">
            <w:pPr>
              <w:suppressAutoHyphens w:val="0"/>
              <w:spacing w:before="80" w:after="80" w:line="200" w:lineRule="exact"/>
              <w:jc w:val="right"/>
              <w:rPr>
                <w:bCs/>
                <w:i/>
                <w:sz w:val="16"/>
                <w:szCs w:val="18"/>
                <w:lang w:val="fr-FR"/>
              </w:rPr>
            </w:pPr>
            <w:r w:rsidRPr="0007372F">
              <w:rPr>
                <w:bCs/>
                <w:i/>
                <w:sz w:val="16"/>
                <w:szCs w:val="18"/>
                <w:lang w:val="fr-FR"/>
              </w:rPr>
              <w:t>2013</w:t>
            </w:r>
          </w:p>
        </w:tc>
        <w:tc>
          <w:tcPr>
            <w:tcW w:w="573" w:type="dxa"/>
            <w:tcBorders>
              <w:top w:val="single" w:sz="4" w:space="0" w:color="auto"/>
              <w:bottom w:val="single" w:sz="12" w:space="0" w:color="auto"/>
            </w:tcBorders>
            <w:shd w:val="clear" w:color="auto" w:fill="auto"/>
            <w:vAlign w:val="bottom"/>
            <w:hideMark/>
          </w:tcPr>
          <w:p w14:paraId="52DD2BCA" w14:textId="77777777" w:rsidR="00B44DE6" w:rsidRPr="0007372F" w:rsidRDefault="00B44DE6" w:rsidP="007E61C7">
            <w:pPr>
              <w:suppressAutoHyphens w:val="0"/>
              <w:spacing w:before="80" w:after="80" w:line="200" w:lineRule="exact"/>
              <w:jc w:val="right"/>
              <w:rPr>
                <w:bCs/>
                <w:i/>
                <w:sz w:val="16"/>
                <w:szCs w:val="18"/>
                <w:lang w:val="fr-FR"/>
              </w:rPr>
            </w:pPr>
            <w:r w:rsidRPr="0007372F">
              <w:rPr>
                <w:bCs/>
                <w:i/>
                <w:sz w:val="16"/>
                <w:szCs w:val="18"/>
                <w:lang w:val="fr-FR"/>
              </w:rPr>
              <w:t>2014</w:t>
            </w:r>
          </w:p>
        </w:tc>
        <w:tc>
          <w:tcPr>
            <w:tcW w:w="573" w:type="dxa"/>
            <w:tcBorders>
              <w:top w:val="single" w:sz="4" w:space="0" w:color="auto"/>
              <w:bottom w:val="single" w:sz="12" w:space="0" w:color="auto"/>
            </w:tcBorders>
            <w:shd w:val="clear" w:color="auto" w:fill="auto"/>
            <w:vAlign w:val="bottom"/>
            <w:hideMark/>
          </w:tcPr>
          <w:p w14:paraId="09E5D707" w14:textId="77777777" w:rsidR="00B44DE6" w:rsidRPr="0007372F" w:rsidRDefault="00B44DE6" w:rsidP="007E61C7">
            <w:pPr>
              <w:suppressAutoHyphens w:val="0"/>
              <w:spacing w:before="80" w:after="80" w:line="200" w:lineRule="exact"/>
              <w:jc w:val="right"/>
              <w:rPr>
                <w:bCs/>
                <w:i/>
                <w:sz w:val="16"/>
                <w:szCs w:val="18"/>
                <w:lang w:val="fr-FR"/>
              </w:rPr>
            </w:pPr>
            <w:r w:rsidRPr="0007372F">
              <w:rPr>
                <w:bCs/>
                <w:i/>
                <w:sz w:val="16"/>
                <w:szCs w:val="18"/>
                <w:lang w:val="fr-FR"/>
              </w:rPr>
              <w:t>2015</w:t>
            </w:r>
          </w:p>
        </w:tc>
        <w:tc>
          <w:tcPr>
            <w:tcW w:w="573" w:type="dxa"/>
            <w:tcBorders>
              <w:top w:val="single" w:sz="4" w:space="0" w:color="auto"/>
              <w:bottom w:val="single" w:sz="12" w:space="0" w:color="auto"/>
            </w:tcBorders>
            <w:shd w:val="clear" w:color="auto" w:fill="auto"/>
            <w:vAlign w:val="bottom"/>
            <w:hideMark/>
          </w:tcPr>
          <w:p w14:paraId="5176E309" w14:textId="77777777" w:rsidR="00B44DE6" w:rsidRPr="0007372F" w:rsidRDefault="00B44DE6" w:rsidP="007E61C7">
            <w:pPr>
              <w:suppressAutoHyphens w:val="0"/>
              <w:spacing w:before="80" w:after="80" w:line="200" w:lineRule="exact"/>
              <w:jc w:val="right"/>
              <w:rPr>
                <w:bCs/>
                <w:i/>
                <w:sz w:val="16"/>
                <w:szCs w:val="18"/>
                <w:lang w:val="fr-FR"/>
              </w:rPr>
            </w:pPr>
            <w:r w:rsidRPr="0007372F">
              <w:rPr>
                <w:bCs/>
                <w:i/>
                <w:sz w:val="16"/>
                <w:szCs w:val="18"/>
                <w:lang w:val="fr-FR"/>
              </w:rPr>
              <w:t>2016</w:t>
            </w:r>
          </w:p>
        </w:tc>
        <w:tc>
          <w:tcPr>
            <w:tcW w:w="573" w:type="dxa"/>
            <w:tcBorders>
              <w:top w:val="single" w:sz="4" w:space="0" w:color="auto"/>
              <w:bottom w:val="single" w:sz="12" w:space="0" w:color="auto"/>
            </w:tcBorders>
            <w:shd w:val="clear" w:color="auto" w:fill="auto"/>
            <w:vAlign w:val="bottom"/>
            <w:hideMark/>
          </w:tcPr>
          <w:p w14:paraId="58F0B2A6" w14:textId="77777777" w:rsidR="00B44DE6" w:rsidRPr="0007372F" w:rsidRDefault="00B44DE6" w:rsidP="007E61C7">
            <w:pPr>
              <w:suppressAutoHyphens w:val="0"/>
              <w:spacing w:before="80" w:after="80" w:line="200" w:lineRule="exact"/>
              <w:jc w:val="right"/>
              <w:rPr>
                <w:bCs/>
                <w:i/>
                <w:sz w:val="16"/>
                <w:szCs w:val="18"/>
                <w:lang w:val="fr-FR"/>
              </w:rPr>
            </w:pPr>
            <w:r w:rsidRPr="0007372F">
              <w:rPr>
                <w:bCs/>
                <w:i/>
                <w:sz w:val="16"/>
                <w:szCs w:val="18"/>
                <w:lang w:val="fr-FR"/>
              </w:rPr>
              <w:t>2017</w:t>
            </w:r>
          </w:p>
        </w:tc>
        <w:tc>
          <w:tcPr>
            <w:tcW w:w="573" w:type="dxa"/>
            <w:tcBorders>
              <w:top w:val="single" w:sz="4" w:space="0" w:color="auto"/>
              <w:bottom w:val="single" w:sz="12" w:space="0" w:color="auto"/>
            </w:tcBorders>
            <w:shd w:val="clear" w:color="auto" w:fill="auto"/>
            <w:vAlign w:val="bottom"/>
            <w:hideMark/>
          </w:tcPr>
          <w:p w14:paraId="2502771A" w14:textId="77777777" w:rsidR="00B44DE6" w:rsidRPr="0007372F" w:rsidRDefault="00B44DE6" w:rsidP="007E61C7">
            <w:pPr>
              <w:suppressAutoHyphens w:val="0"/>
              <w:spacing w:before="80" w:after="80" w:line="200" w:lineRule="exact"/>
              <w:jc w:val="right"/>
              <w:rPr>
                <w:bCs/>
                <w:i/>
                <w:sz w:val="16"/>
                <w:szCs w:val="18"/>
                <w:lang w:val="fr-FR"/>
              </w:rPr>
            </w:pPr>
            <w:r w:rsidRPr="0007372F">
              <w:rPr>
                <w:bCs/>
                <w:i/>
                <w:sz w:val="16"/>
                <w:szCs w:val="18"/>
                <w:lang w:val="fr-FR"/>
              </w:rPr>
              <w:t>2018</w:t>
            </w:r>
          </w:p>
        </w:tc>
        <w:tc>
          <w:tcPr>
            <w:tcW w:w="573" w:type="dxa"/>
            <w:tcBorders>
              <w:top w:val="single" w:sz="4" w:space="0" w:color="auto"/>
              <w:bottom w:val="single" w:sz="12" w:space="0" w:color="auto"/>
            </w:tcBorders>
            <w:shd w:val="clear" w:color="auto" w:fill="auto"/>
            <w:vAlign w:val="bottom"/>
            <w:hideMark/>
          </w:tcPr>
          <w:p w14:paraId="6A9FF064" w14:textId="77777777" w:rsidR="00B44DE6" w:rsidRPr="0007372F" w:rsidRDefault="00B44DE6" w:rsidP="007E61C7">
            <w:pPr>
              <w:suppressAutoHyphens w:val="0"/>
              <w:spacing w:before="80" w:after="80" w:line="200" w:lineRule="exact"/>
              <w:jc w:val="right"/>
              <w:rPr>
                <w:bCs/>
                <w:i/>
                <w:sz w:val="16"/>
                <w:szCs w:val="18"/>
                <w:lang w:val="fr-FR"/>
              </w:rPr>
            </w:pPr>
            <w:r w:rsidRPr="0007372F">
              <w:rPr>
                <w:bCs/>
                <w:i/>
                <w:sz w:val="16"/>
                <w:szCs w:val="18"/>
                <w:lang w:val="fr-FR"/>
              </w:rPr>
              <w:t>2019</w:t>
            </w:r>
          </w:p>
        </w:tc>
        <w:tc>
          <w:tcPr>
            <w:tcW w:w="573" w:type="dxa"/>
            <w:tcBorders>
              <w:top w:val="single" w:sz="4" w:space="0" w:color="auto"/>
              <w:bottom w:val="single" w:sz="12" w:space="0" w:color="auto"/>
            </w:tcBorders>
            <w:shd w:val="clear" w:color="auto" w:fill="auto"/>
            <w:vAlign w:val="bottom"/>
            <w:hideMark/>
          </w:tcPr>
          <w:p w14:paraId="14D62544" w14:textId="77777777" w:rsidR="00B44DE6" w:rsidRPr="0007372F" w:rsidRDefault="00B44DE6" w:rsidP="007E61C7">
            <w:pPr>
              <w:suppressAutoHyphens w:val="0"/>
              <w:spacing w:before="80" w:after="80" w:line="200" w:lineRule="exact"/>
              <w:jc w:val="right"/>
              <w:rPr>
                <w:bCs/>
                <w:i/>
                <w:sz w:val="16"/>
                <w:szCs w:val="18"/>
                <w:lang w:val="fr-FR"/>
              </w:rPr>
            </w:pPr>
            <w:r w:rsidRPr="0007372F">
              <w:rPr>
                <w:bCs/>
                <w:i/>
                <w:sz w:val="16"/>
                <w:szCs w:val="18"/>
                <w:lang w:val="fr-FR"/>
              </w:rPr>
              <w:t>2020</w:t>
            </w:r>
          </w:p>
        </w:tc>
        <w:tc>
          <w:tcPr>
            <w:tcW w:w="573" w:type="dxa"/>
            <w:tcBorders>
              <w:top w:val="single" w:sz="4" w:space="0" w:color="auto"/>
              <w:bottom w:val="single" w:sz="12" w:space="0" w:color="auto"/>
            </w:tcBorders>
            <w:shd w:val="clear" w:color="auto" w:fill="auto"/>
            <w:vAlign w:val="bottom"/>
            <w:hideMark/>
          </w:tcPr>
          <w:p w14:paraId="76605B9F" w14:textId="77777777" w:rsidR="00B44DE6" w:rsidRPr="0007372F" w:rsidRDefault="00B44DE6" w:rsidP="007E61C7">
            <w:pPr>
              <w:suppressAutoHyphens w:val="0"/>
              <w:spacing w:before="80" w:after="80" w:line="200" w:lineRule="exact"/>
              <w:jc w:val="right"/>
              <w:rPr>
                <w:bCs/>
                <w:i/>
                <w:sz w:val="16"/>
                <w:szCs w:val="18"/>
                <w:lang w:val="fr-FR"/>
              </w:rPr>
            </w:pPr>
            <w:r w:rsidRPr="0007372F">
              <w:rPr>
                <w:bCs/>
                <w:i/>
                <w:sz w:val="16"/>
                <w:szCs w:val="18"/>
                <w:lang w:val="fr-FR"/>
              </w:rPr>
              <w:t>2021</w:t>
            </w:r>
          </w:p>
        </w:tc>
      </w:tr>
      <w:tr w:rsidR="00B44DE6" w:rsidRPr="0007372F" w14:paraId="2FE60B22" w14:textId="77777777" w:rsidTr="0096193C">
        <w:tc>
          <w:tcPr>
            <w:tcW w:w="1640" w:type="dxa"/>
            <w:tcBorders>
              <w:top w:val="single" w:sz="12" w:space="0" w:color="auto"/>
            </w:tcBorders>
            <w:shd w:val="clear" w:color="auto" w:fill="auto"/>
            <w:hideMark/>
          </w:tcPr>
          <w:p w14:paraId="6553F696" w14:textId="77777777" w:rsidR="00B44DE6" w:rsidRPr="0007372F" w:rsidRDefault="00B44DE6" w:rsidP="007E61C7">
            <w:pPr>
              <w:suppressAutoHyphens w:val="0"/>
              <w:spacing w:before="40" w:after="40" w:line="220" w:lineRule="exact"/>
              <w:rPr>
                <w:sz w:val="18"/>
                <w:szCs w:val="18"/>
                <w:lang w:val="fr-FR"/>
              </w:rPr>
            </w:pPr>
            <w:r w:rsidRPr="0007372F">
              <w:rPr>
                <w:sz w:val="18"/>
                <w:szCs w:val="18"/>
                <w:lang w:val="fr-FR"/>
              </w:rPr>
              <w:t>Extrême</w:t>
            </w:r>
          </w:p>
        </w:tc>
        <w:tc>
          <w:tcPr>
            <w:tcW w:w="573" w:type="dxa"/>
            <w:tcBorders>
              <w:top w:val="single" w:sz="12" w:space="0" w:color="auto"/>
            </w:tcBorders>
            <w:shd w:val="clear" w:color="auto" w:fill="auto"/>
            <w:vAlign w:val="bottom"/>
            <w:hideMark/>
          </w:tcPr>
          <w:p w14:paraId="6127C6EF"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6,8</w:t>
            </w:r>
          </w:p>
        </w:tc>
        <w:tc>
          <w:tcPr>
            <w:tcW w:w="573" w:type="dxa"/>
            <w:tcBorders>
              <w:top w:val="single" w:sz="12" w:space="0" w:color="auto"/>
            </w:tcBorders>
            <w:shd w:val="clear" w:color="auto" w:fill="auto"/>
            <w:vAlign w:val="bottom"/>
            <w:hideMark/>
          </w:tcPr>
          <w:p w14:paraId="4E07B4FC"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7,4</w:t>
            </w:r>
          </w:p>
        </w:tc>
        <w:tc>
          <w:tcPr>
            <w:tcW w:w="573" w:type="dxa"/>
            <w:tcBorders>
              <w:top w:val="single" w:sz="12" w:space="0" w:color="auto"/>
            </w:tcBorders>
            <w:shd w:val="clear" w:color="auto" w:fill="auto"/>
            <w:vAlign w:val="bottom"/>
            <w:hideMark/>
          </w:tcPr>
          <w:p w14:paraId="18B7128C"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7,4</w:t>
            </w:r>
          </w:p>
        </w:tc>
        <w:tc>
          <w:tcPr>
            <w:tcW w:w="573" w:type="dxa"/>
            <w:tcBorders>
              <w:top w:val="single" w:sz="12" w:space="0" w:color="auto"/>
            </w:tcBorders>
            <w:shd w:val="clear" w:color="auto" w:fill="auto"/>
            <w:vAlign w:val="bottom"/>
            <w:hideMark/>
          </w:tcPr>
          <w:p w14:paraId="424F4705"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6,5</w:t>
            </w:r>
          </w:p>
        </w:tc>
        <w:tc>
          <w:tcPr>
            <w:tcW w:w="573" w:type="dxa"/>
            <w:tcBorders>
              <w:top w:val="single" w:sz="12" w:space="0" w:color="auto"/>
            </w:tcBorders>
            <w:shd w:val="clear" w:color="auto" w:fill="auto"/>
            <w:vAlign w:val="bottom"/>
            <w:hideMark/>
          </w:tcPr>
          <w:p w14:paraId="76647390"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4,9</w:t>
            </w:r>
          </w:p>
        </w:tc>
        <w:tc>
          <w:tcPr>
            <w:tcW w:w="573" w:type="dxa"/>
            <w:tcBorders>
              <w:top w:val="single" w:sz="12" w:space="0" w:color="auto"/>
            </w:tcBorders>
            <w:shd w:val="clear" w:color="auto" w:fill="auto"/>
            <w:vAlign w:val="bottom"/>
            <w:hideMark/>
          </w:tcPr>
          <w:p w14:paraId="06B258F9"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4,3</w:t>
            </w:r>
          </w:p>
        </w:tc>
        <w:tc>
          <w:tcPr>
            <w:tcW w:w="573" w:type="dxa"/>
            <w:tcBorders>
              <w:top w:val="single" w:sz="12" w:space="0" w:color="auto"/>
            </w:tcBorders>
            <w:shd w:val="clear" w:color="auto" w:fill="auto"/>
            <w:vAlign w:val="bottom"/>
            <w:hideMark/>
          </w:tcPr>
          <w:p w14:paraId="030BED1A"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5,4</w:t>
            </w:r>
          </w:p>
        </w:tc>
        <w:tc>
          <w:tcPr>
            <w:tcW w:w="573" w:type="dxa"/>
            <w:tcBorders>
              <w:top w:val="single" w:sz="12" w:space="0" w:color="auto"/>
            </w:tcBorders>
            <w:shd w:val="clear" w:color="auto" w:fill="auto"/>
            <w:vAlign w:val="bottom"/>
            <w:hideMark/>
          </w:tcPr>
          <w:p w14:paraId="7B93AB19"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4,2</w:t>
            </w:r>
          </w:p>
        </w:tc>
        <w:tc>
          <w:tcPr>
            <w:tcW w:w="573" w:type="dxa"/>
            <w:tcBorders>
              <w:top w:val="single" w:sz="12" w:space="0" w:color="auto"/>
            </w:tcBorders>
            <w:shd w:val="clear" w:color="auto" w:fill="auto"/>
            <w:vAlign w:val="bottom"/>
            <w:hideMark/>
          </w:tcPr>
          <w:p w14:paraId="6B17E82D"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5,2</w:t>
            </w:r>
          </w:p>
        </w:tc>
        <w:tc>
          <w:tcPr>
            <w:tcW w:w="573" w:type="dxa"/>
            <w:tcBorders>
              <w:top w:val="single" w:sz="12" w:space="0" w:color="auto"/>
            </w:tcBorders>
            <w:shd w:val="clear" w:color="auto" w:fill="auto"/>
            <w:vAlign w:val="bottom"/>
            <w:hideMark/>
          </w:tcPr>
          <w:p w14:paraId="0F32EE20"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4,2</w:t>
            </w:r>
          </w:p>
        </w:tc>
      </w:tr>
      <w:tr w:rsidR="00B44DE6" w:rsidRPr="0007372F" w14:paraId="3BD85FC0" w14:textId="77777777" w:rsidTr="0096193C">
        <w:tc>
          <w:tcPr>
            <w:tcW w:w="1640" w:type="dxa"/>
            <w:shd w:val="clear" w:color="auto" w:fill="auto"/>
            <w:hideMark/>
          </w:tcPr>
          <w:p w14:paraId="2745D219" w14:textId="77777777" w:rsidR="00B44DE6" w:rsidRPr="0007372F" w:rsidRDefault="00B44DE6" w:rsidP="007E61C7">
            <w:pPr>
              <w:suppressAutoHyphens w:val="0"/>
              <w:spacing w:before="40" w:after="40" w:line="220" w:lineRule="exact"/>
              <w:rPr>
                <w:sz w:val="18"/>
                <w:szCs w:val="18"/>
                <w:lang w:val="fr-FR"/>
              </w:rPr>
            </w:pPr>
            <w:r w:rsidRPr="0007372F">
              <w:rPr>
                <w:sz w:val="18"/>
                <w:szCs w:val="18"/>
                <w:lang w:val="fr-FR"/>
              </w:rPr>
              <w:t>Relative</w:t>
            </w:r>
          </w:p>
        </w:tc>
        <w:tc>
          <w:tcPr>
            <w:tcW w:w="573" w:type="dxa"/>
            <w:shd w:val="clear" w:color="auto" w:fill="auto"/>
            <w:vAlign w:val="bottom"/>
            <w:hideMark/>
          </w:tcPr>
          <w:p w14:paraId="3C99CC25"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16,3</w:t>
            </w:r>
          </w:p>
        </w:tc>
        <w:tc>
          <w:tcPr>
            <w:tcW w:w="573" w:type="dxa"/>
            <w:shd w:val="clear" w:color="auto" w:fill="auto"/>
            <w:vAlign w:val="bottom"/>
            <w:hideMark/>
          </w:tcPr>
          <w:p w14:paraId="733970B8"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16,2</w:t>
            </w:r>
          </w:p>
        </w:tc>
        <w:tc>
          <w:tcPr>
            <w:tcW w:w="573" w:type="dxa"/>
            <w:shd w:val="clear" w:color="auto" w:fill="auto"/>
            <w:vAlign w:val="bottom"/>
            <w:hideMark/>
          </w:tcPr>
          <w:p w14:paraId="7DA63568"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16,2</w:t>
            </w:r>
          </w:p>
        </w:tc>
        <w:tc>
          <w:tcPr>
            <w:tcW w:w="573" w:type="dxa"/>
            <w:shd w:val="clear" w:color="auto" w:fill="auto"/>
            <w:vAlign w:val="bottom"/>
            <w:hideMark/>
          </w:tcPr>
          <w:p w14:paraId="6C5BCCA4"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15,5</w:t>
            </w:r>
          </w:p>
        </w:tc>
        <w:tc>
          <w:tcPr>
            <w:tcW w:w="573" w:type="dxa"/>
            <w:shd w:val="clear" w:color="auto" w:fill="auto"/>
            <w:vAlign w:val="bottom"/>
            <w:hideMark/>
          </w:tcPr>
          <w:p w14:paraId="18C6A525"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13,9</w:t>
            </w:r>
          </w:p>
        </w:tc>
        <w:tc>
          <w:tcPr>
            <w:tcW w:w="573" w:type="dxa"/>
            <w:shd w:val="clear" w:color="auto" w:fill="auto"/>
            <w:vAlign w:val="bottom"/>
            <w:hideMark/>
          </w:tcPr>
          <w:p w14:paraId="17BA2FC5"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13,4</w:t>
            </w:r>
          </w:p>
        </w:tc>
        <w:tc>
          <w:tcPr>
            <w:tcW w:w="573" w:type="dxa"/>
            <w:shd w:val="clear" w:color="auto" w:fill="auto"/>
            <w:vAlign w:val="bottom"/>
            <w:hideMark/>
          </w:tcPr>
          <w:p w14:paraId="5CC75C4D"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14,2</w:t>
            </w:r>
          </w:p>
        </w:tc>
        <w:tc>
          <w:tcPr>
            <w:tcW w:w="573" w:type="dxa"/>
            <w:shd w:val="clear" w:color="auto" w:fill="auto"/>
            <w:vAlign w:val="bottom"/>
            <w:hideMark/>
          </w:tcPr>
          <w:p w14:paraId="672CD79A"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13,0</w:t>
            </w:r>
          </w:p>
        </w:tc>
        <w:tc>
          <w:tcPr>
            <w:tcW w:w="573" w:type="dxa"/>
            <w:shd w:val="clear" w:color="auto" w:fill="auto"/>
            <w:vAlign w:val="bottom"/>
            <w:hideMark/>
          </w:tcPr>
          <w:p w14:paraId="3E5822C9"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11,8</w:t>
            </w:r>
          </w:p>
        </w:tc>
        <w:tc>
          <w:tcPr>
            <w:tcW w:w="573" w:type="dxa"/>
            <w:shd w:val="clear" w:color="auto" w:fill="auto"/>
            <w:vAlign w:val="bottom"/>
            <w:hideMark/>
          </w:tcPr>
          <w:p w14:paraId="563B4BD0"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12,0</w:t>
            </w:r>
          </w:p>
        </w:tc>
      </w:tr>
      <w:tr w:rsidR="00B44DE6" w:rsidRPr="0007372F" w14:paraId="3CC82B16" w14:textId="77777777" w:rsidTr="0096193C">
        <w:tc>
          <w:tcPr>
            <w:tcW w:w="1640" w:type="dxa"/>
            <w:tcBorders>
              <w:bottom w:val="single" w:sz="12" w:space="0" w:color="auto"/>
            </w:tcBorders>
            <w:shd w:val="clear" w:color="auto" w:fill="auto"/>
            <w:hideMark/>
          </w:tcPr>
          <w:p w14:paraId="76DE25E2" w14:textId="77777777" w:rsidR="00B44DE6" w:rsidRPr="0007372F" w:rsidRDefault="00B44DE6" w:rsidP="007E61C7">
            <w:pPr>
              <w:suppressAutoHyphens w:val="0"/>
              <w:spacing w:before="40" w:after="40" w:line="220" w:lineRule="exact"/>
              <w:rPr>
                <w:sz w:val="18"/>
                <w:szCs w:val="18"/>
                <w:lang w:val="fr-FR"/>
              </w:rPr>
            </w:pPr>
            <w:r w:rsidRPr="0007372F">
              <w:rPr>
                <w:sz w:val="18"/>
                <w:szCs w:val="18"/>
                <w:lang w:val="fr-FR"/>
              </w:rPr>
              <w:t>Légale</w:t>
            </w:r>
          </w:p>
        </w:tc>
        <w:tc>
          <w:tcPr>
            <w:tcW w:w="573" w:type="dxa"/>
            <w:tcBorders>
              <w:bottom w:val="single" w:sz="12" w:space="0" w:color="auto"/>
            </w:tcBorders>
            <w:shd w:val="clear" w:color="auto" w:fill="auto"/>
            <w:vAlign w:val="bottom"/>
            <w:hideMark/>
          </w:tcPr>
          <w:p w14:paraId="436046D6"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7,2</w:t>
            </w:r>
          </w:p>
        </w:tc>
        <w:tc>
          <w:tcPr>
            <w:tcW w:w="573" w:type="dxa"/>
            <w:tcBorders>
              <w:bottom w:val="single" w:sz="12" w:space="0" w:color="auto"/>
            </w:tcBorders>
            <w:shd w:val="clear" w:color="auto" w:fill="auto"/>
            <w:vAlign w:val="bottom"/>
            <w:hideMark/>
          </w:tcPr>
          <w:p w14:paraId="5F8A63C5"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12,8</w:t>
            </w:r>
          </w:p>
        </w:tc>
        <w:tc>
          <w:tcPr>
            <w:tcW w:w="573" w:type="dxa"/>
            <w:tcBorders>
              <w:bottom w:val="single" w:sz="12" w:space="0" w:color="auto"/>
            </w:tcBorders>
            <w:shd w:val="clear" w:color="auto" w:fill="auto"/>
            <w:vAlign w:val="bottom"/>
            <w:hideMark/>
          </w:tcPr>
          <w:p w14:paraId="5B226936"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12,2</w:t>
            </w:r>
          </w:p>
        </w:tc>
        <w:tc>
          <w:tcPr>
            <w:tcW w:w="573" w:type="dxa"/>
            <w:tcBorders>
              <w:bottom w:val="single" w:sz="12" w:space="0" w:color="auto"/>
            </w:tcBorders>
            <w:shd w:val="clear" w:color="auto" w:fill="auto"/>
            <w:vAlign w:val="bottom"/>
            <w:hideMark/>
          </w:tcPr>
          <w:p w14:paraId="522B24FE"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12,2</w:t>
            </w:r>
          </w:p>
        </w:tc>
        <w:tc>
          <w:tcPr>
            <w:tcW w:w="573" w:type="dxa"/>
            <w:tcBorders>
              <w:bottom w:val="single" w:sz="12" w:space="0" w:color="auto"/>
            </w:tcBorders>
            <w:shd w:val="clear" w:color="auto" w:fill="auto"/>
            <w:vAlign w:val="bottom"/>
            <w:hideMark/>
          </w:tcPr>
          <w:p w14:paraId="5C36FF16"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12,7</w:t>
            </w:r>
          </w:p>
        </w:tc>
        <w:tc>
          <w:tcPr>
            <w:tcW w:w="573" w:type="dxa"/>
            <w:tcBorders>
              <w:bottom w:val="single" w:sz="12" w:space="0" w:color="auto"/>
            </w:tcBorders>
            <w:shd w:val="clear" w:color="auto" w:fill="auto"/>
            <w:vAlign w:val="bottom"/>
            <w:hideMark/>
          </w:tcPr>
          <w:p w14:paraId="44E4CE87"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10,7</w:t>
            </w:r>
          </w:p>
        </w:tc>
        <w:tc>
          <w:tcPr>
            <w:tcW w:w="573" w:type="dxa"/>
            <w:tcBorders>
              <w:bottom w:val="single" w:sz="12" w:space="0" w:color="auto"/>
            </w:tcBorders>
            <w:shd w:val="clear" w:color="auto" w:fill="auto"/>
            <w:vAlign w:val="bottom"/>
            <w:hideMark/>
          </w:tcPr>
          <w:p w14:paraId="18D3DB3A"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10,9</w:t>
            </w:r>
          </w:p>
        </w:tc>
        <w:tc>
          <w:tcPr>
            <w:tcW w:w="573" w:type="dxa"/>
            <w:tcBorders>
              <w:bottom w:val="single" w:sz="12" w:space="0" w:color="auto"/>
            </w:tcBorders>
            <w:shd w:val="clear" w:color="auto" w:fill="auto"/>
            <w:vAlign w:val="bottom"/>
            <w:hideMark/>
          </w:tcPr>
          <w:p w14:paraId="128DECCE"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9,0</w:t>
            </w:r>
          </w:p>
        </w:tc>
        <w:tc>
          <w:tcPr>
            <w:tcW w:w="573" w:type="dxa"/>
            <w:tcBorders>
              <w:bottom w:val="single" w:sz="12" w:space="0" w:color="auto"/>
            </w:tcBorders>
            <w:shd w:val="clear" w:color="auto" w:fill="auto"/>
            <w:vAlign w:val="bottom"/>
            <w:hideMark/>
          </w:tcPr>
          <w:p w14:paraId="69C25F2B"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9,1</w:t>
            </w:r>
          </w:p>
        </w:tc>
        <w:tc>
          <w:tcPr>
            <w:tcW w:w="573" w:type="dxa"/>
            <w:tcBorders>
              <w:bottom w:val="single" w:sz="12" w:space="0" w:color="auto"/>
            </w:tcBorders>
            <w:shd w:val="clear" w:color="auto" w:fill="auto"/>
            <w:vAlign w:val="bottom"/>
            <w:hideMark/>
          </w:tcPr>
          <w:p w14:paraId="60C9E7A2" w14:textId="7777777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6,5</w:t>
            </w:r>
          </w:p>
        </w:tc>
      </w:tr>
    </w:tbl>
    <w:bookmarkEnd w:id="7"/>
    <w:p w14:paraId="6629C0C8" w14:textId="2894DD83" w:rsidR="00B44DE6" w:rsidRPr="00A37497" w:rsidRDefault="00C641AC" w:rsidP="00BB00F2">
      <w:pPr>
        <w:pStyle w:val="H1G"/>
        <w:rPr>
          <w:lang w:val="fr-FR"/>
        </w:rPr>
      </w:pPr>
      <w:r>
        <w:rPr>
          <w:lang w:val="fr-FR"/>
        </w:rPr>
        <w:tab/>
      </w:r>
      <w:r>
        <w:rPr>
          <w:lang w:val="fr-FR"/>
        </w:rPr>
        <w:tab/>
      </w:r>
      <w:r w:rsidR="00B44DE6" w:rsidRPr="00A37497">
        <w:rPr>
          <w:lang w:val="fr-FR"/>
        </w:rPr>
        <w:t>Inégalité des revenus</w:t>
      </w:r>
    </w:p>
    <w:p w14:paraId="6AD5B808" w14:textId="63B66A42" w:rsidR="00B44DE6" w:rsidRPr="007A642C" w:rsidRDefault="00B44DE6" w:rsidP="00B44DE6">
      <w:pPr>
        <w:pStyle w:val="SingleTxtG"/>
        <w:rPr>
          <w:lang w:val="fr-FR"/>
        </w:rPr>
      </w:pPr>
      <w:r w:rsidRPr="00E47ED5">
        <w:rPr>
          <w:rStyle w:val="rynqvb"/>
        </w:rPr>
        <w:t>Pour</w:t>
      </w:r>
      <w:r>
        <w:rPr>
          <w:lang w:val="fr-FR"/>
        </w:rPr>
        <w:t xml:space="preserve"> la mesurer on a adopté l</w:t>
      </w:r>
      <w:r w:rsidR="00AC66A6">
        <w:rPr>
          <w:lang w:val="fr-FR"/>
        </w:rPr>
        <w:t>’</w:t>
      </w:r>
      <w:r w:rsidRPr="007A642C">
        <w:rPr>
          <w:lang w:val="fr-FR"/>
        </w:rPr>
        <w:t>inégalité de la distribution des revenus S80.S20 (</w:t>
      </w:r>
      <w:r>
        <w:rPr>
          <w:lang w:val="fr-FR"/>
        </w:rPr>
        <w:t>rapport de quinquilles</w:t>
      </w:r>
      <w:r w:rsidRPr="007A642C">
        <w:rPr>
          <w:lang w:val="fr-FR"/>
        </w:rPr>
        <w:t>), c</w:t>
      </w:r>
      <w:r w:rsidR="00AC66A6">
        <w:rPr>
          <w:lang w:val="fr-FR"/>
        </w:rPr>
        <w:t>’</w:t>
      </w:r>
      <w:r w:rsidRPr="007A642C">
        <w:rPr>
          <w:lang w:val="fr-FR"/>
        </w:rPr>
        <w:t>est-à-dire le rapport entre l</w:t>
      </w:r>
      <w:r>
        <w:rPr>
          <w:lang w:val="fr-FR"/>
        </w:rPr>
        <w:t xml:space="preserve">e total </w:t>
      </w:r>
      <w:r w:rsidRPr="007A642C">
        <w:rPr>
          <w:lang w:val="fr-FR"/>
        </w:rPr>
        <w:t>des revenus des 20</w:t>
      </w:r>
      <w:r w:rsidR="0096193C">
        <w:rPr>
          <w:lang w:val="fr-FR"/>
        </w:rPr>
        <w:t> </w:t>
      </w:r>
      <w:r w:rsidRPr="007A642C">
        <w:rPr>
          <w:lang w:val="fr-FR"/>
        </w:rPr>
        <w:t>% de personnes ayant les revenus les plus élevés (groupe du quintile supérieur) et l</w:t>
      </w:r>
      <w:r>
        <w:rPr>
          <w:lang w:val="fr-FR"/>
        </w:rPr>
        <w:t xml:space="preserve">e total </w:t>
      </w:r>
      <w:r w:rsidRPr="007A642C">
        <w:rPr>
          <w:lang w:val="fr-FR"/>
        </w:rPr>
        <w:t>des revenus des 20</w:t>
      </w:r>
      <w:r w:rsidR="0096193C">
        <w:rPr>
          <w:lang w:val="fr-FR"/>
        </w:rPr>
        <w:t> </w:t>
      </w:r>
      <w:r w:rsidRPr="007A642C">
        <w:rPr>
          <w:lang w:val="fr-FR"/>
        </w:rPr>
        <w:t xml:space="preserve">% de personnes ayant les revenus les plus </w:t>
      </w:r>
      <w:r>
        <w:rPr>
          <w:lang w:val="fr-FR"/>
        </w:rPr>
        <w:t>bas</w:t>
      </w:r>
      <w:r w:rsidRPr="007A642C">
        <w:rPr>
          <w:lang w:val="fr-FR"/>
        </w:rPr>
        <w:t xml:space="preserve"> (groupe du quintile inférieur)</w:t>
      </w:r>
      <w:r w:rsidR="00983703">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746"/>
        <w:gridCol w:w="513"/>
        <w:gridCol w:w="514"/>
        <w:gridCol w:w="514"/>
        <w:gridCol w:w="514"/>
        <w:gridCol w:w="513"/>
        <w:gridCol w:w="514"/>
        <w:gridCol w:w="514"/>
        <w:gridCol w:w="514"/>
        <w:gridCol w:w="514"/>
      </w:tblGrid>
      <w:tr w:rsidR="00B44DE6" w:rsidRPr="0007372F" w14:paraId="5A0BC722" w14:textId="77777777" w:rsidTr="0096193C">
        <w:trPr>
          <w:tblHeader/>
        </w:trPr>
        <w:tc>
          <w:tcPr>
            <w:tcW w:w="2746"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24020305" w14:textId="77777777" w:rsidR="00B44DE6" w:rsidRPr="0007372F" w:rsidRDefault="00B44DE6" w:rsidP="007E61C7">
            <w:pPr>
              <w:suppressAutoHyphens w:val="0"/>
              <w:spacing w:before="80" w:after="80" w:line="200" w:lineRule="exact"/>
              <w:rPr>
                <w:i/>
                <w:sz w:val="16"/>
                <w:szCs w:val="18"/>
                <w:lang w:val="fr-FR"/>
              </w:rPr>
            </w:pPr>
          </w:p>
        </w:tc>
        <w:tc>
          <w:tcPr>
            <w:tcW w:w="513"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7C3A90E2"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2013</w:t>
            </w:r>
          </w:p>
        </w:tc>
        <w:tc>
          <w:tcPr>
            <w:tcW w:w="514"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6DD52589"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2014</w:t>
            </w:r>
          </w:p>
        </w:tc>
        <w:tc>
          <w:tcPr>
            <w:tcW w:w="514"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250DE74A"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2015</w:t>
            </w:r>
          </w:p>
        </w:tc>
        <w:tc>
          <w:tcPr>
            <w:tcW w:w="514"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216ED8BA"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2016</w:t>
            </w:r>
          </w:p>
        </w:tc>
        <w:tc>
          <w:tcPr>
            <w:tcW w:w="513"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347D1F0E"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2017</w:t>
            </w:r>
          </w:p>
        </w:tc>
        <w:tc>
          <w:tcPr>
            <w:tcW w:w="514"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3F1D1A80"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2018</w:t>
            </w:r>
          </w:p>
        </w:tc>
        <w:tc>
          <w:tcPr>
            <w:tcW w:w="514"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5A8E861A"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2019</w:t>
            </w:r>
          </w:p>
        </w:tc>
        <w:tc>
          <w:tcPr>
            <w:tcW w:w="514"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28BB78FA"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2020</w:t>
            </w:r>
          </w:p>
        </w:tc>
        <w:tc>
          <w:tcPr>
            <w:tcW w:w="514" w:type="dxa"/>
            <w:tcBorders>
              <w:top w:val="single" w:sz="4" w:space="0" w:color="auto"/>
              <w:bottom w:val="single" w:sz="12" w:space="0" w:color="auto"/>
            </w:tcBorders>
            <w:shd w:val="clear" w:color="auto" w:fill="auto"/>
            <w:vAlign w:val="bottom"/>
          </w:tcPr>
          <w:p w14:paraId="3B1CC704"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2021</w:t>
            </w:r>
          </w:p>
        </w:tc>
      </w:tr>
      <w:tr w:rsidR="00B44DE6" w:rsidRPr="0007372F" w14:paraId="3CD44A37" w14:textId="77777777" w:rsidTr="0096193C">
        <w:tc>
          <w:tcPr>
            <w:tcW w:w="2746" w:type="dxa"/>
            <w:tcBorders>
              <w:top w:val="single" w:sz="12" w:space="0" w:color="auto"/>
            </w:tcBorders>
            <w:shd w:val="clear" w:color="auto" w:fill="auto"/>
            <w:noWrap/>
            <w:tcMar>
              <w:top w:w="0" w:type="dxa"/>
              <w:left w:w="70" w:type="dxa"/>
              <w:bottom w:w="0" w:type="dxa"/>
              <w:right w:w="70" w:type="dxa"/>
            </w:tcMar>
            <w:hideMark/>
          </w:tcPr>
          <w:p w14:paraId="10E345A9" w14:textId="77777777" w:rsidR="00B44DE6" w:rsidRPr="0007372F" w:rsidRDefault="00B44DE6" w:rsidP="007E61C7">
            <w:pPr>
              <w:suppressAutoHyphens w:val="0"/>
              <w:spacing w:before="40" w:after="40" w:line="220" w:lineRule="exact"/>
              <w:rPr>
                <w:sz w:val="18"/>
                <w:szCs w:val="18"/>
                <w:lang w:val="fr-FR"/>
              </w:rPr>
            </w:pPr>
            <w:r w:rsidRPr="0007372F">
              <w:rPr>
                <w:sz w:val="18"/>
                <w:szCs w:val="18"/>
              </w:rPr>
              <w:t>Revenu équivalent disponible annuel</w:t>
            </w:r>
            <w:r w:rsidRPr="0007372F">
              <w:rPr>
                <w:sz w:val="18"/>
                <w:szCs w:val="18"/>
                <w:lang w:val="fr-FR"/>
              </w:rPr>
              <w:t xml:space="preserve"> </w:t>
            </w:r>
            <w:r w:rsidRPr="0007372F">
              <w:rPr>
                <w:sz w:val="18"/>
                <w:szCs w:val="18"/>
              </w:rPr>
              <w:t xml:space="preserve">brut </w:t>
            </w:r>
          </w:p>
        </w:tc>
        <w:tc>
          <w:tcPr>
            <w:tcW w:w="513" w:type="dxa"/>
            <w:tcBorders>
              <w:top w:val="single" w:sz="12" w:space="0" w:color="auto"/>
            </w:tcBorders>
            <w:shd w:val="clear" w:color="auto" w:fill="auto"/>
            <w:noWrap/>
            <w:tcMar>
              <w:top w:w="0" w:type="dxa"/>
              <w:left w:w="70" w:type="dxa"/>
              <w:bottom w:w="0" w:type="dxa"/>
              <w:right w:w="70" w:type="dxa"/>
            </w:tcMar>
            <w:vAlign w:val="bottom"/>
            <w:hideMark/>
          </w:tcPr>
          <w:p w14:paraId="79F423DB"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5,2</w:t>
            </w:r>
          </w:p>
        </w:tc>
        <w:tc>
          <w:tcPr>
            <w:tcW w:w="514" w:type="dxa"/>
            <w:tcBorders>
              <w:top w:val="single" w:sz="12" w:space="0" w:color="auto"/>
            </w:tcBorders>
            <w:shd w:val="clear" w:color="auto" w:fill="auto"/>
            <w:noWrap/>
            <w:tcMar>
              <w:top w:w="0" w:type="dxa"/>
              <w:left w:w="70" w:type="dxa"/>
              <w:bottom w:w="0" w:type="dxa"/>
              <w:right w:w="70" w:type="dxa"/>
            </w:tcMar>
            <w:vAlign w:val="bottom"/>
            <w:hideMark/>
          </w:tcPr>
          <w:p w14:paraId="261082FE"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5,3</w:t>
            </w:r>
          </w:p>
        </w:tc>
        <w:tc>
          <w:tcPr>
            <w:tcW w:w="514" w:type="dxa"/>
            <w:tcBorders>
              <w:top w:val="single" w:sz="12" w:space="0" w:color="auto"/>
            </w:tcBorders>
            <w:shd w:val="clear" w:color="auto" w:fill="auto"/>
            <w:noWrap/>
            <w:tcMar>
              <w:top w:w="0" w:type="dxa"/>
              <w:left w:w="70" w:type="dxa"/>
              <w:bottom w:w="0" w:type="dxa"/>
              <w:right w:w="70" w:type="dxa"/>
            </w:tcMar>
            <w:vAlign w:val="bottom"/>
            <w:hideMark/>
          </w:tcPr>
          <w:p w14:paraId="627E1C9E"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5,1</w:t>
            </w:r>
          </w:p>
        </w:tc>
        <w:tc>
          <w:tcPr>
            <w:tcW w:w="514" w:type="dxa"/>
            <w:tcBorders>
              <w:top w:val="single" w:sz="12" w:space="0" w:color="auto"/>
            </w:tcBorders>
            <w:shd w:val="clear" w:color="auto" w:fill="auto"/>
            <w:noWrap/>
            <w:tcMar>
              <w:top w:w="0" w:type="dxa"/>
              <w:left w:w="70" w:type="dxa"/>
              <w:bottom w:w="0" w:type="dxa"/>
              <w:right w:w="70" w:type="dxa"/>
            </w:tcMar>
            <w:vAlign w:val="bottom"/>
            <w:hideMark/>
          </w:tcPr>
          <w:p w14:paraId="1B1CCB24"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4,9</w:t>
            </w:r>
          </w:p>
        </w:tc>
        <w:tc>
          <w:tcPr>
            <w:tcW w:w="513" w:type="dxa"/>
            <w:tcBorders>
              <w:top w:val="single" w:sz="12" w:space="0" w:color="auto"/>
            </w:tcBorders>
            <w:shd w:val="clear" w:color="auto" w:fill="auto"/>
            <w:noWrap/>
            <w:tcMar>
              <w:top w:w="0" w:type="dxa"/>
              <w:left w:w="70" w:type="dxa"/>
              <w:bottom w:w="0" w:type="dxa"/>
              <w:right w:w="70" w:type="dxa"/>
            </w:tcMar>
            <w:vAlign w:val="bottom"/>
            <w:hideMark/>
          </w:tcPr>
          <w:p w14:paraId="3AA9F394"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4,5</w:t>
            </w:r>
          </w:p>
        </w:tc>
        <w:tc>
          <w:tcPr>
            <w:tcW w:w="514" w:type="dxa"/>
            <w:tcBorders>
              <w:top w:val="single" w:sz="12" w:space="0" w:color="auto"/>
            </w:tcBorders>
            <w:shd w:val="clear" w:color="auto" w:fill="auto"/>
            <w:noWrap/>
            <w:tcMar>
              <w:top w:w="0" w:type="dxa"/>
              <w:left w:w="70" w:type="dxa"/>
              <w:bottom w:w="0" w:type="dxa"/>
              <w:right w:w="70" w:type="dxa"/>
            </w:tcMar>
            <w:vAlign w:val="bottom"/>
            <w:hideMark/>
          </w:tcPr>
          <w:p w14:paraId="24F243E4"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4,7</w:t>
            </w:r>
          </w:p>
        </w:tc>
        <w:tc>
          <w:tcPr>
            <w:tcW w:w="514" w:type="dxa"/>
            <w:tcBorders>
              <w:top w:val="single" w:sz="12" w:space="0" w:color="auto"/>
            </w:tcBorders>
            <w:shd w:val="clear" w:color="auto" w:fill="auto"/>
            <w:noWrap/>
            <w:tcMar>
              <w:top w:w="0" w:type="dxa"/>
              <w:left w:w="70" w:type="dxa"/>
              <w:bottom w:w="0" w:type="dxa"/>
              <w:right w:w="70" w:type="dxa"/>
            </w:tcMar>
            <w:vAlign w:val="bottom"/>
            <w:hideMark/>
          </w:tcPr>
          <w:p w14:paraId="7D235478"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4,3</w:t>
            </w:r>
          </w:p>
        </w:tc>
        <w:tc>
          <w:tcPr>
            <w:tcW w:w="514" w:type="dxa"/>
            <w:tcBorders>
              <w:top w:val="single" w:sz="12" w:space="0" w:color="auto"/>
            </w:tcBorders>
            <w:shd w:val="clear" w:color="auto" w:fill="auto"/>
            <w:noWrap/>
            <w:tcMar>
              <w:top w:w="0" w:type="dxa"/>
              <w:left w:w="70" w:type="dxa"/>
              <w:bottom w:w="0" w:type="dxa"/>
              <w:right w:w="70" w:type="dxa"/>
            </w:tcMar>
            <w:vAlign w:val="bottom"/>
            <w:hideMark/>
          </w:tcPr>
          <w:p w14:paraId="4F6C8D35"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4,4</w:t>
            </w:r>
          </w:p>
        </w:tc>
        <w:tc>
          <w:tcPr>
            <w:tcW w:w="514" w:type="dxa"/>
            <w:tcBorders>
              <w:top w:val="single" w:sz="12" w:space="0" w:color="auto"/>
            </w:tcBorders>
            <w:shd w:val="clear" w:color="auto" w:fill="auto"/>
            <w:vAlign w:val="bottom"/>
          </w:tcPr>
          <w:p w14:paraId="12720FC9"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4,21</w:t>
            </w:r>
          </w:p>
        </w:tc>
      </w:tr>
      <w:tr w:rsidR="00B44DE6" w:rsidRPr="0007372F" w14:paraId="0DCE1EB3" w14:textId="77777777" w:rsidTr="0096193C">
        <w:tc>
          <w:tcPr>
            <w:tcW w:w="2746" w:type="dxa"/>
            <w:shd w:val="clear" w:color="auto" w:fill="auto"/>
            <w:noWrap/>
            <w:tcMar>
              <w:top w:w="0" w:type="dxa"/>
              <w:left w:w="70" w:type="dxa"/>
              <w:bottom w:w="0" w:type="dxa"/>
              <w:right w:w="70" w:type="dxa"/>
            </w:tcMar>
            <w:hideMark/>
          </w:tcPr>
          <w:p w14:paraId="373002A9" w14:textId="77777777" w:rsidR="00B44DE6" w:rsidRPr="0007372F" w:rsidRDefault="00B44DE6" w:rsidP="007E61C7">
            <w:pPr>
              <w:suppressAutoHyphens w:val="0"/>
              <w:spacing w:before="40" w:after="40" w:line="220" w:lineRule="exact"/>
              <w:rPr>
                <w:sz w:val="18"/>
                <w:szCs w:val="18"/>
              </w:rPr>
            </w:pPr>
            <w:r w:rsidRPr="0007372F">
              <w:rPr>
                <w:sz w:val="18"/>
                <w:szCs w:val="18"/>
              </w:rPr>
              <w:t xml:space="preserve">Revenu équivalent disponible annuel net </w:t>
            </w:r>
          </w:p>
        </w:tc>
        <w:tc>
          <w:tcPr>
            <w:tcW w:w="513" w:type="dxa"/>
            <w:shd w:val="clear" w:color="auto" w:fill="auto"/>
            <w:noWrap/>
            <w:tcMar>
              <w:top w:w="0" w:type="dxa"/>
              <w:left w:w="70" w:type="dxa"/>
              <w:bottom w:w="0" w:type="dxa"/>
              <w:right w:w="70" w:type="dxa"/>
            </w:tcMar>
            <w:vAlign w:val="bottom"/>
            <w:hideMark/>
          </w:tcPr>
          <w:p w14:paraId="47E2EFB3"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4,9</w:t>
            </w:r>
          </w:p>
        </w:tc>
        <w:tc>
          <w:tcPr>
            <w:tcW w:w="514" w:type="dxa"/>
            <w:shd w:val="clear" w:color="auto" w:fill="auto"/>
            <w:noWrap/>
            <w:tcMar>
              <w:top w:w="0" w:type="dxa"/>
              <w:left w:w="70" w:type="dxa"/>
              <w:bottom w:w="0" w:type="dxa"/>
              <w:right w:w="70" w:type="dxa"/>
            </w:tcMar>
            <w:vAlign w:val="bottom"/>
            <w:hideMark/>
          </w:tcPr>
          <w:p w14:paraId="68128BDA"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4,9</w:t>
            </w:r>
          </w:p>
        </w:tc>
        <w:tc>
          <w:tcPr>
            <w:tcW w:w="514" w:type="dxa"/>
            <w:shd w:val="clear" w:color="auto" w:fill="auto"/>
            <w:noWrap/>
            <w:tcMar>
              <w:top w:w="0" w:type="dxa"/>
              <w:left w:w="70" w:type="dxa"/>
              <w:bottom w:w="0" w:type="dxa"/>
              <w:right w:w="70" w:type="dxa"/>
            </w:tcMar>
            <w:vAlign w:val="bottom"/>
            <w:hideMark/>
          </w:tcPr>
          <w:p w14:paraId="2A8C24A1"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4,8</w:t>
            </w:r>
          </w:p>
        </w:tc>
        <w:tc>
          <w:tcPr>
            <w:tcW w:w="514" w:type="dxa"/>
            <w:shd w:val="clear" w:color="auto" w:fill="auto"/>
            <w:noWrap/>
            <w:tcMar>
              <w:top w:w="0" w:type="dxa"/>
              <w:left w:w="70" w:type="dxa"/>
              <w:bottom w:w="0" w:type="dxa"/>
              <w:right w:w="70" w:type="dxa"/>
            </w:tcMar>
            <w:vAlign w:val="bottom"/>
            <w:hideMark/>
          </w:tcPr>
          <w:p w14:paraId="5D6606AF"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4,6</w:t>
            </w:r>
          </w:p>
        </w:tc>
        <w:tc>
          <w:tcPr>
            <w:tcW w:w="513" w:type="dxa"/>
            <w:shd w:val="clear" w:color="auto" w:fill="auto"/>
            <w:noWrap/>
            <w:tcMar>
              <w:top w:w="0" w:type="dxa"/>
              <w:left w:w="70" w:type="dxa"/>
              <w:bottom w:w="0" w:type="dxa"/>
              <w:right w:w="70" w:type="dxa"/>
            </w:tcMar>
            <w:vAlign w:val="bottom"/>
            <w:hideMark/>
          </w:tcPr>
          <w:p w14:paraId="2E1B4B61"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4,3</w:t>
            </w:r>
          </w:p>
        </w:tc>
        <w:tc>
          <w:tcPr>
            <w:tcW w:w="514" w:type="dxa"/>
            <w:shd w:val="clear" w:color="auto" w:fill="auto"/>
            <w:noWrap/>
            <w:tcMar>
              <w:top w:w="0" w:type="dxa"/>
              <w:left w:w="70" w:type="dxa"/>
              <w:bottom w:w="0" w:type="dxa"/>
              <w:right w:w="70" w:type="dxa"/>
            </w:tcMar>
            <w:vAlign w:val="bottom"/>
            <w:hideMark/>
          </w:tcPr>
          <w:p w14:paraId="68279FFA"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4,4</w:t>
            </w:r>
          </w:p>
        </w:tc>
        <w:tc>
          <w:tcPr>
            <w:tcW w:w="514" w:type="dxa"/>
            <w:shd w:val="clear" w:color="auto" w:fill="auto"/>
            <w:noWrap/>
            <w:tcMar>
              <w:top w:w="0" w:type="dxa"/>
              <w:left w:w="70" w:type="dxa"/>
              <w:bottom w:w="0" w:type="dxa"/>
              <w:right w:w="70" w:type="dxa"/>
            </w:tcMar>
            <w:vAlign w:val="bottom"/>
            <w:hideMark/>
          </w:tcPr>
          <w:p w14:paraId="53312E8F"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4,1</w:t>
            </w:r>
          </w:p>
        </w:tc>
        <w:tc>
          <w:tcPr>
            <w:tcW w:w="514" w:type="dxa"/>
            <w:shd w:val="clear" w:color="auto" w:fill="auto"/>
            <w:noWrap/>
            <w:tcMar>
              <w:top w:w="0" w:type="dxa"/>
              <w:left w:w="70" w:type="dxa"/>
              <w:bottom w:w="0" w:type="dxa"/>
              <w:right w:w="70" w:type="dxa"/>
            </w:tcMar>
            <w:vAlign w:val="bottom"/>
            <w:hideMark/>
          </w:tcPr>
          <w:p w14:paraId="20D3FDA4"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4,0</w:t>
            </w:r>
          </w:p>
        </w:tc>
        <w:tc>
          <w:tcPr>
            <w:tcW w:w="514" w:type="dxa"/>
            <w:shd w:val="clear" w:color="auto" w:fill="auto"/>
            <w:vAlign w:val="bottom"/>
          </w:tcPr>
          <w:p w14:paraId="7FB6404F"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3,91</w:t>
            </w:r>
          </w:p>
        </w:tc>
      </w:tr>
      <w:tr w:rsidR="00B44DE6" w:rsidRPr="0007372F" w14:paraId="0A7CB8CC" w14:textId="77777777" w:rsidTr="0096193C">
        <w:tc>
          <w:tcPr>
            <w:tcW w:w="2746" w:type="dxa"/>
            <w:shd w:val="clear" w:color="auto" w:fill="auto"/>
            <w:noWrap/>
            <w:tcMar>
              <w:top w:w="0" w:type="dxa"/>
              <w:left w:w="70" w:type="dxa"/>
              <w:bottom w:w="0" w:type="dxa"/>
              <w:right w:w="70" w:type="dxa"/>
            </w:tcMar>
            <w:hideMark/>
          </w:tcPr>
          <w:p w14:paraId="377C6037" w14:textId="1CDA44DB" w:rsidR="00B44DE6" w:rsidRPr="0007372F" w:rsidRDefault="00B44DE6" w:rsidP="007E61C7">
            <w:pPr>
              <w:suppressAutoHyphens w:val="0"/>
              <w:spacing w:before="40" w:after="40" w:line="220" w:lineRule="exact"/>
              <w:rPr>
                <w:sz w:val="18"/>
                <w:szCs w:val="18"/>
              </w:rPr>
            </w:pPr>
            <w:r w:rsidRPr="0007372F">
              <w:rPr>
                <w:sz w:val="18"/>
                <w:szCs w:val="18"/>
              </w:rPr>
              <w:t>Revenu équivalent disponible annuel net après déduction des prestations non liées à l</w:t>
            </w:r>
            <w:r w:rsidR="00AC66A6">
              <w:rPr>
                <w:sz w:val="18"/>
                <w:szCs w:val="18"/>
              </w:rPr>
              <w:t>’</w:t>
            </w:r>
            <w:r w:rsidRPr="0007372F">
              <w:rPr>
                <w:sz w:val="18"/>
                <w:szCs w:val="18"/>
              </w:rPr>
              <w:t xml:space="preserve">âge </w:t>
            </w:r>
            <w:r w:rsidR="00836C3E">
              <w:rPr>
                <w:sz w:val="18"/>
                <w:szCs w:val="18"/>
              </w:rPr>
              <w:br/>
            </w:r>
            <w:r w:rsidRPr="0007372F">
              <w:rPr>
                <w:sz w:val="18"/>
                <w:szCs w:val="18"/>
              </w:rPr>
              <w:t xml:space="preserve">et des pensions de survie </w:t>
            </w:r>
          </w:p>
        </w:tc>
        <w:tc>
          <w:tcPr>
            <w:tcW w:w="513" w:type="dxa"/>
            <w:shd w:val="clear" w:color="auto" w:fill="auto"/>
            <w:noWrap/>
            <w:tcMar>
              <w:top w:w="0" w:type="dxa"/>
              <w:left w:w="70" w:type="dxa"/>
              <w:bottom w:w="0" w:type="dxa"/>
              <w:right w:w="70" w:type="dxa"/>
            </w:tcMar>
            <w:vAlign w:val="bottom"/>
            <w:hideMark/>
          </w:tcPr>
          <w:p w14:paraId="3983F7BF"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5,9</w:t>
            </w:r>
          </w:p>
        </w:tc>
        <w:tc>
          <w:tcPr>
            <w:tcW w:w="514" w:type="dxa"/>
            <w:shd w:val="clear" w:color="auto" w:fill="auto"/>
            <w:noWrap/>
            <w:tcMar>
              <w:top w:w="0" w:type="dxa"/>
              <w:left w:w="70" w:type="dxa"/>
              <w:bottom w:w="0" w:type="dxa"/>
              <w:right w:w="70" w:type="dxa"/>
            </w:tcMar>
            <w:vAlign w:val="bottom"/>
            <w:hideMark/>
          </w:tcPr>
          <w:p w14:paraId="16C42518"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6,0</w:t>
            </w:r>
          </w:p>
        </w:tc>
        <w:tc>
          <w:tcPr>
            <w:tcW w:w="514" w:type="dxa"/>
            <w:shd w:val="clear" w:color="auto" w:fill="auto"/>
            <w:noWrap/>
            <w:tcMar>
              <w:top w:w="0" w:type="dxa"/>
              <w:left w:w="70" w:type="dxa"/>
              <w:bottom w:w="0" w:type="dxa"/>
              <w:right w:w="70" w:type="dxa"/>
            </w:tcMar>
            <w:vAlign w:val="bottom"/>
            <w:hideMark/>
          </w:tcPr>
          <w:p w14:paraId="7DCFC0DD"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5,7</w:t>
            </w:r>
          </w:p>
        </w:tc>
        <w:tc>
          <w:tcPr>
            <w:tcW w:w="514" w:type="dxa"/>
            <w:shd w:val="clear" w:color="auto" w:fill="auto"/>
            <w:noWrap/>
            <w:tcMar>
              <w:top w:w="0" w:type="dxa"/>
              <w:left w:w="70" w:type="dxa"/>
              <w:bottom w:w="0" w:type="dxa"/>
              <w:right w:w="70" w:type="dxa"/>
            </w:tcMar>
            <w:vAlign w:val="bottom"/>
            <w:hideMark/>
          </w:tcPr>
          <w:p w14:paraId="2626D280"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5,8</w:t>
            </w:r>
          </w:p>
        </w:tc>
        <w:tc>
          <w:tcPr>
            <w:tcW w:w="513" w:type="dxa"/>
            <w:shd w:val="clear" w:color="auto" w:fill="auto"/>
            <w:noWrap/>
            <w:tcMar>
              <w:top w:w="0" w:type="dxa"/>
              <w:left w:w="70" w:type="dxa"/>
              <w:bottom w:w="0" w:type="dxa"/>
              <w:right w:w="70" w:type="dxa"/>
            </w:tcMar>
            <w:vAlign w:val="bottom"/>
            <w:hideMark/>
          </w:tcPr>
          <w:p w14:paraId="3A6647DA"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5,4</w:t>
            </w:r>
          </w:p>
        </w:tc>
        <w:tc>
          <w:tcPr>
            <w:tcW w:w="514" w:type="dxa"/>
            <w:shd w:val="clear" w:color="auto" w:fill="auto"/>
            <w:noWrap/>
            <w:tcMar>
              <w:top w:w="0" w:type="dxa"/>
              <w:left w:w="70" w:type="dxa"/>
              <w:bottom w:w="0" w:type="dxa"/>
              <w:right w:w="70" w:type="dxa"/>
            </w:tcMar>
            <w:vAlign w:val="bottom"/>
            <w:hideMark/>
          </w:tcPr>
          <w:p w14:paraId="00DF3763"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5,4</w:t>
            </w:r>
          </w:p>
        </w:tc>
        <w:tc>
          <w:tcPr>
            <w:tcW w:w="514" w:type="dxa"/>
            <w:shd w:val="clear" w:color="auto" w:fill="auto"/>
            <w:noWrap/>
            <w:tcMar>
              <w:top w:w="0" w:type="dxa"/>
              <w:left w:w="70" w:type="dxa"/>
              <w:bottom w:w="0" w:type="dxa"/>
              <w:right w:w="70" w:type="dxa"/>
            </w:tcMar>
            <w:vAlign w:val="bottom"/>
            <w:hideMark/>
          </w:tcPr>
          <w:p w14:paraId="0E5C857E"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5,0</w:t>
            </w:r>
          </w:p>
        </w:tc>
        <w:tc>
          <w:tcPr>
            <w:tcW w:w="514" w:type="dxa"/>
            <w:shd w:val="clear" w:color="auto" w:fill="auto"/>
            <w:noWrap/>
            <w:tcMar>
              <w:top w:w="0" w:type="dxa"/>
              <w:left w:w="70" w:type="dxa"/>
              <w:bottom w:w="0" w:type="dxa"/>
              <w:right w:w="70" w:type="dxa"/>
            </w:tcMar>
            <w:vAlign w:val="bottom"/>
            <w:hideMark/>
          </w:tcPr>
          <w:p w14:paraId="0E79F2EB"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4,9</w:t>
            </w:r>
          </w:p>
        </w:tc>
        <w:tc>
          <w:tcPr>
            <w:tcW w:w="514" w:type="dxa"/>
            <w:shd w:val="clear" w:color="auto" w:fill="auto"/>
            <w:vAlign w:val="bottom"/>
          </w:tcPr>
          <w:p w14:paraId="7768CC90" w14:textId="77777777" w:rsidR="00B44DE6" w:rsidRPr="0007372F" w:rsidRDefault="00B44DE6" w:rsidP="007E61C7">
            <w:pPr>
              <w:suppressAutoHyphens w:val="0"/>
              <w:spacing w:before="40" w:after="40" w:line="220" w:lineRule="exact"/>
              <w:jc w:val="right"/>
              <w:rPr>
                <w:sz w:val="18"/>
                <w:szCs w:val="18"/>
                <w:lang w:val="fr-FR"/>
              </w:rPr>
            </w:pPr>
            <w:proofErr w:type="spellStart"/>
            <w:r w:rsidRPr="0007372F">
              <w:rPr>
                <w:sz w:val="18"/>
                <w:szCs w:val="18"/>
                <w:lang w:val="fr-FR"/>
              </w:rPr>
              <w:t>nd</w:t>
            </w:r>
            <w:proofErr w:type="spellEnd"/>
          </w:p>
        </w:tc>
      </w:tr>
      <w:tr w:rsidR="00B44DE6" w:rsidRPr="0007372F" w14:paraId="32604103" w14:textId="77777777" w:rsidTr="0096193C">
        <w:tc>
          <w:tcPr>
            <w:tcW w:w="2746" w:type="dxa"/>
            <w:tcBorders>
              <w:bottom w:val="single" w:sz="12" w:space="0" w:color="auto"/>
            </w:tcBorders>
            <w:shd w:val="clear" w:color="auto" w:fill="auto"/>
            <w:noWrap/>
            <w:tcMar>
              <w:top w:w="0" w:type="dxa"/>
              <w:left w:w="70" w:type="dxa"/>
              <w:bottom w:w="0" w:type="dxa"/>
              <w:right w:w="70" w:type="dxa"/>
            </w:tcMar>
            <w:hideMark/>
          </w:tcPr>
          <w:p w14:paraId="6DCA2B5F" w14:textId="7C904A7D" w:rsidR="00B44DE6" w:rsidRPr="0007372F" w:rsidRDefault="00B44DE6" w:rsidP="007E61C7">
            <w:pPr>
              <w:suppressAutoHyphens w:val="0"/>
              <w:spacing w:before="40" w:after="40" w:line="220" w:lineRule="exact"/>
              <w:rPr>
                <w:sz w:val="18"/>
                <w:szCs w:val="18"/>
              </w:rPr>
            </w:pPr>
            <w:r w:rsidRPr="0007372F">
              <w:rPr>
                <w:sz w:val="18"/>
                <w:szCs w:val="18"/>
              </w:rPr>
              <w:t xml:space="preserve">Revenu équivalent disponible annuel net après déduction </w:t>
            </w:r>
            <w:r w:rsidR="00836C3E">
              <w:rPr>
                <w:sz w:val="18"/>
                <w:szCs w:val="18"/>
              </w:rPr>
              <w:br/>
            </w:r>
            <w:r w:rsidRPr="0007372F">
              <w:rPr>
                <w:sz w:val="18"/>
                <w:szCs w:val="18"/>
              </w:rPr>
              <w:t xml:space="preserve">du total des transferts sociaux </w:t>
            </w:r>
          </w:p>
        </w:tc>
        <w:tc>
          <w:tcPr>
            <w:tcW w:w="513" w:type="dxa"/>
            <w:tcBorders>
              <w:bottom w:val="single" w:sz="12" w:space="0" w:color="auto"/>
            </w:tcBorders>
            <w:shd w:val="clear" w:color="auto" w:fill="auto"/>
            <w:noWrap/>
            <w:tcMar>
              <w:top w:w="0" w:type="dxa"/>
              <w:left w:w="70" w:type="dxa"/>
              <w:bottom w:w="0" w:type="dxa"/>
              <w:right w:w="70" w:type="dxa"/>
            </w:tcMar>
            <w:vAlign w:val="bottom"/>
            <w:hideMark/>
          </w:tcPr>
          <w:p w14:paraId="7FEEBD5D"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7,2</w:t>
            </w:r>
          </w:p>
        </w:tc>
        <w:tc>
          <w:tcPr>
            <w:tcW w:w="514" w:type="dxa"/>
            <w:tcBorders>
              <w:bottom w:val="single" w:sz="12" w:space="0" w:color="auto"/>
            </w:tcBorders>
            <w:shd w:val="clear" w:color="auto" w:fill="auto"/>
            <w:noWrap/>
            <w:tcMar>
              <w:top w:w="0" w:type="dxa"/>
              <w:left w:w="70" w:type="dxa"/>
              <w:bottom w:w="0" w:type="dxa"/>
              <w:right w:w="70" w:type="dxa"/>
            </w:tcMar>
            <w:vAlign w:val="bottom"/>
            <w:hideMark/>
          </w:tcPr>
          <w:p w14:paraId="04E3A1AF"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7,5</w:t>
            </w:r>
          </w:p>
        </w:tc>
        <w:tc>
          <w:tcPr>
            <w:tcW w:w="514" w:type="dxa"/>
            <w:tcBorders>
              <w:bottom w:val="single" w:sz="12" w:space="0" w:color="auto"/>
            </w:tcBorders>
            <w:shd w:val="clear" w:color="auto" w:fill="auto"/>
            <w:noWrap/>
            <w:tcMar>
              <w:top w:w="0" w:type="dxa"/>
              <w:left w:w="70" w:type="dxa"/>
              <w:bottom w:w="0" w:type="dxa"/>
              <w:right w:w="70" w:type="dxa"/>
            </w:tcMar>
            <w:vAlign w:val="bottom"/>
            <w:hideMark/>
          </w:tcPr>
          <w:p w14:paraId="2BBE64A8"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7,5</w:t>
            </w:r>
          </w:p>
        </w:tc>
        <w:tc>
          <w:tcPr>
            <w:tcW w:w="514" w:type="dxa"/>
            <w:tcBorders>
              <w:bottom w:val="single" w:sz="12" w:space="0" w:color="auto"/>
            </w:tcBorders>
            <w:shd w:val="clear" w:color="auto" w:fill="auto"/>
            <w:noWrap/>
            <w:tcMar>
              <w:top w:w="0" w:type="dxa"/>
              <w:left w:w="70" w:type="dxa"/>
              <w:bottom w:w="0" w:type="dxa"/>
              <w:right w:w="70" w:type="dxa"/>
            </w:tcMar>
            <w:vAlign w:val="bottom"/>
            <w:hideMark/>
          </w:tcPr>
          <w:p w14:paraId="42284FB5"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8,4</w:t>
            </w:r>
          </w:p>
        </w:tc>
        <w:tc>
          <w:tcPr>
            <w:tcW w:w="513" w:type="dxa"/>
            <w:tcBorders>
              <w:bottom w:val="single" w:sz="12" w:space="0" w:color="auto"/>
            </w:tcBorders>
            <w:shd w:val="clear" w:color="auto" w:fill="auto"/>
            <w:noWrap/>
            <w:tcMar>
              <w:top w:w="0" w:type="dxa"/>
              <w:left w:w="70" w:type="dxa"/>
              <w:bottom w:w="0" w:type="dxa"/>
              <w:right w:w="70" w:type="dxa"/>
            </w:tcMar>
            <w:vAlign w:val="bottom"/>
            <w:hideMark/>
          </w:tcPr>
          <w:p w14:paraId="1F86A1F5"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8,2</w:t>
            </w:r>
          </w:p>
        </w:tc>
        <w:tc>
          <w:tcPr>
            <w:tcW w:w="514" w:type="dxa"/>
            <w:tcBorders>
              <w:bottom w:val="single" w:sz="12" w:space="0" w:color="auto"/>
            </w:tcBorders>
            <w:shd w:val="clear" w:color="auto" w:fill="auto"/>
            <w:noWrap/>
            <w:tcMar>
              <w:top w:w="0" w:type="dxa"/>
              <w:left w:w="70" w:type="dxa"/>
              <w:bottom w:w="0" w:type="dxa"/>
              <w:right w:w="70" w:type="dxa"/>
            </w:tcMar>
            <w:vAlign w:val="bottom"/>
            <w:hideMark/>
          </w:tcPr>
          <w:p w14:paraId="0AFFE742"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8,5</w:t>
            </w:r>
          </w:p>
        </w:tc>
        <w:tc>
          <w:tcPr>
            <w:tcW w:w="514" w:type="dxa"/>
            <w:tcBorders>
              <w:bottom w:val="single" w:sz="12" w:space="0" w:color="auto"/>
            </w:tcBorders>
            <w:shd w:val="clear" w:color="auto" w:fill="auto"/>
            <w:noWrap/>
            <w:tcMar>
              <w:top w:w="0" w:type="dxa"/>
              <w:left w:w="70" w:type="dxa"/>
              <w:bottom w:w="0" w:type="dxa"/>
              <w:right w:w="70" w:type="dxa"/>
            </w:tcMar>
            <w:vAlign w:val="bottom"/>
            <w:hideMark/>
          </w:tcPr>
          <w:p w14:paraId="16578BBF"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8,2</w:t>
            </w:r>
          </w:p>
        </w:tc>
        <w:tc>
          <w:tcPr>
            <w:tcW w:w="514" w:type="dxa"/>
            <w:tcBorders>
              <w:bottom w:val="single" w:sz="12" w:space="0" w:color="auto"/>
            </w:tcBorders>
            <w:shd w:val="clear" w:color="auto" w:fill="auto"/>
            <w:noWrap/>
            <w:tcMar>
              <w:top w:w="0" w:type="dxa"/>
              <w:left w:w="70" w:type="dxa"/>
              <w:bottom w:w="0" w:type="dxa"/>
              <w:right w:w="70" w:type="dxa"/>
            </w:tcMar>
            <w:vAlign w:val="bottom"/>
            <w:hideMark/>
          </w:tcPr>
          <w:p w14:paraId="3798DDC7"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7,9</w:t>
            </w:r>
          </w:p>
        </w:tc>
        <w:tc>
          <w:tcPr>
            <w:tcW w:w="514" w:type="dxa"/>
            <w:tcBorders>
              <w:bottom w:val="single" w:sz="12" w:space="0" w:color="auto"/>
            </w:tcBorders>
            <w:shd w:val="clear" w:color="auto" w:fill="auto"/>
            <w:vAlign w:val="bottom"/>
          </w:tcPr>
          <w:p w14:paraId="7E80E864" w14:textId="77777777" w:rsidR="00B44DE6" w:rsidRPr="0007372F" w:rsidRDefault="00B44DE6" w:rsidP="007E61C7">
            <w:pPr>
              <w:suppressAutoHyphens w:val="0"/>
              <w:spacing w:before="40" w:after="40" w:line="220" w:lineRule="exact"/>
              <w:jc w:val="right"/>
              <w:rPr>
                <w:sz w:val="18"/>
                <w:szCs w:val="18"/>
                <w:lang w:val="fr-FR"/>
              </w:rPr>
            </w:pPr>
            <w:proofErr w:type="spellStart"/>
            <w:r w:rsidRPr="0007372F">
              <w:rPr>
                <w:sz w:val="18"/>
                <w:szCs w:val="18"/>
                <w:lang w:val="fr-FR"/>
              </w:rPr>
              <w:t>nd</w:t>
            </w:r>
            <w:proofErr w:type="spellEnd"/>
          </w:p>
        </w:tc>
      </w:tr>
    </w:tbl>
    <w:p w14:paraId="31AACD28" w14:textId="1E8C8C5C" w:rsidR="00B44DE6" w:rsidRPr="00A37497" w:rsidRDefault="00C641AC" w:rsidP="00BB00F2">
      <w:pPr>
        <w:pStyle w:val="H1G"/>
        <w:rPr>
          <w:lang w:val="fr-FR"/>
        </w:rPr>
      </w:pPr>
      <w:r>
        <w:rPr>
          <w:lang w:val="fr-FR"/>
        </w:rPr>
        <w:tab/>
      </w:r>
      <w:r>
        <w:rPr>
          <w:lang w:val="fr-FR"/>
        </w:rPr>
        <w:tab/>
      </w:r>
      <w:r w:rsidR="00B44DE6" w:rsidRPr="00A37497">
        <w:rPr>
          <w:lang w:val="fr-FR"/>
        </w:rPr>
        <w:t>Lutte contre la corruption</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95"/>
        <w:gridCol w:w="2891"/>
        <w:gridCol w:w="3684"/>
      </w:tblGrid>
      <w:tr w:rsidR="00B44DE6" w:rsidRPr="0007372F" w14:paraId="047909C7" w14:textId="77777777" w:rsidTr="00836C3E">
        <w:trPr>
          <w:tblHeader/>
        </w:trPr>
        <w:tc>
          <w:tcPr>
            <w:tcW w:w="795" w:type="dxa"/>
            <w:tcBorders>
              <w:top w:val="single" w:sz="4" w:space="0" w:color="auto"/>
              <w:bottom w:val="single" w:sz="12" w:space="0" w:color="auto"/>
            </w:tcBorders>
            <w:shd w:val="clear" w:color="auto" w:fill="auto"/>
            <w:vAlign w:val="bottom"/>
          </w:tcPr>
          <w:p w14:paraId="008D52CC" w14:textId="77777777" w:rsidR="00B44DE6" w:rsidRPr="0007372F" w:rsidRDefault="00B44DE6" w:rsidP="007E61C7">
            <w:pPr>
              <w:suppressAutoHyphens w:val="0"/>
              <w:spacing w:before="80" w:after="80" w:line="200" w:lineRule="exact"/>
              <w:rPr>
                <w:rStyle w:val="rynqvb"/>
                <w:i/>
                <w:sz w:val="16"/>
                <w:szCs w:val="18"/>
                <w:lang w:val="fr-FR"/>
              </w:rPr>
            </w:pPr>
          </w:p>
        </w:tc>
        <w:tc>
          <w:tcPr>
            <w:tcW w:w="2891" w:type="dxa"/>
            <w:tcBorders>
              <w:top w:val="single" w:sz="4" w:space="0" w:color="auto"/>
              <w:bottom w:val="single" w:sz="12" w:space="0" w:color="auto"/>
            </w:tcBorders>
            <w:shd w:val="clear" w:color="auto" w:fill="auto"/>
            <w:vAlign w:val="bottom"/>
          </w:tcPr>
          <w:p w14:paraId="48AE18BA"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Enquêtes engagées</w:t>
            </w:r>
          </w:p>
        </w:tc>
        <w:tc>
          <w:tcPr>
            <w:tcW w:w="3684" w:type="dxa"/>
            <w:tcBorders>
              <w:top w:val="single" w:sz="4" w:space="0" w:color="auto"/>
              <w:bottom w:val="single" w:sz="12" w:space="0" w:color="auto"/>
            </w:tcBorders>
            <w:shd w:val="clear" w:color="auto" w:fill="auto"/>
            <w:vAlign w:val="bottom"/>
          </w:tcPr>
          <w:p w14:paraId="59F76F63"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 xml:space="preserve">Biens provenant de la corruption, récupérés </w:t>
            </w:r>
            <w:proofErr w:type="spellStart"/>
            <w:r w:rsidRPr="0007372F">
              <w:rPr>
                <w:i/>
                <w:sz w:val="16"/>
                <w:szCs w:val="18"/>
                <w:lang w:val="fr-FR"/>
              </w:rPr>
              <w:t>zł</w:t>
            </w:r>
            <w:proofErr w:type="spellEnd"/>
          </w:p>
        </w:tc>
      </w:tr>
      <w:tr w:rsidR="00B44DE6" w:rsidRPr="0007372F" w14:paraId="706EB831" w14:textId="77777777" w:rsidTr="00836C3E">
        <w:tc>
          <w:tcPr>
            <w:tcW w:w="795" w:type="dxa"/>
            <w:tcBorders>
              <w:top w:val="single" w:sz="12" w:space="0" w:color="auto"/>
            </w:tcBorders>
            <w:shd w:val="clear" w:color="auto" w:fill="auto"/>
          </w:tcPr>
          <w:p w14:paraId="3278BE7B" w14:textId="77777777" w:rsidR="00B44DE6" w:rsidRPr="0007372F" w:rsidRDefault="00B44DE6" w:rsidP="007E61C7">
            <w:pPr>
              <w:suppressAutoHyphens w:val="0"/>
              <w:spacing w:before="40" w:after="40" w:line="220" w:lineRule="exact"/>
              <w:rPr>
                <w:rStyle w:val="rynqvb"/>
                <w:sz w:val="18"/>
                <w:szCs w:val="18"/>
                <w:lang w:val="fr-FR"/>
              </w:rPr>
            </w:pPr>
            <w:r w:rsidRPr="0007372F">
              <w:rPr>
                <w:rStyle w:val="rynqvb"/>
                <w:sz w:val="18"/>
                <w:szCs w:val="18"/>
                <w:lang w:val="fr-FR"/>
              </w:rPr>
              <w:t>2017</w:t>
            </w:r>
          </w:p>
        </w:tc>
        <w:tc>
          <w:tcPr>
            <w:tcW w:w="2891" w:type="dxa"/>
            <w:tcBorders>
              <w:top w:val="single" w:sz="12" w:space="0" w:color="auto"/>
            </w:tcBorders>
            <w:shd w:val="clear" w:color="auto" w:fill="auto"/>
            <w:vAlign w:val="bottom"/>
          </w:tcPr>
          <w:p w14:paraId="5D304E72" w14:textId="3DEFA3BC" w:rsidR="00B44DE6" w:rsidRPr="0007372F" w:rsidRDefault="00B44DE6" w:rsidP="007E61C7">
            <w:pPr>
              <w:suppressAutoHyphens w:val="0"/>
              <w:spacing w:before="40" w:after="40" w:line="220" w:lineRule="exact"/>
              <w:jc w:val="right"/>
              <w:rPr>
                <w:rStyle w:val="rynqvb"/>
                <w:sz w:val="18"/>
                <w:szCs w:val="18"/>
                <w:lang w:val="fr-FR"/>
              </w:rPr>
            </w:pPr>
            <w:r w:rsidRPr="0007372F">
              <w:rPr>
                <w:rStyle w:val="rynqvb"/>
                <w:sz w:val="18"/>
                <w:szCs w:val="18"/>
                <w:lang w:val="fr-FR"/>
              </w:rPr>
              <w:t>4</w:t>
            </w:r>
            <w:r w:rsidR="0096193C">
              <w:rPr>
                <w:rStyle w:val="rynqvb"/>
                <w:sz w:val="18"/>
                <w:szCs w:val="18"/>
                <w:lang w:val="fr-FR"/>
              </w:rPr>
              <w:t xml:space="preserve"> </w:t>
            </w:r>
            <w:r w:rsidRPr="0007372F">
              <w:rPr>
                <w:rStyle w:val="rynqvb"/>
                <w:sz w:val="18"/>
                <w:szCs w:val="18"/>
                <w:lang w:val="fr-FR"/>
              </w:rPr>
              <w:t>325</w:t>
            </w:r>
          </w:p>
        </w:tc>
        <w:tc>
          <w:tcPr>
            <w:tcW w:w="3684" w:type="dxa"/>
            <w:tcBorders>
              <w:top w:val="single" w:sz="12" w:space="0" w:color="auto"/>
            </w:tcBorders>
            <w:shd w:val="clear" w:color="auto" w:fill="auto"/>
            <w:vAlign w:val="bottom"/>
          </w:tcPr>
          <w:p w14:paraId="213E5C7C" w14:textId="77777777" w:rsidR="00B44DE6" w:rsidRPr="0007372F" w:rsidRDefault="00B44DE6" w:rsidP="007E61C7">
            <w:pPr>
              <w:suppressAutoHyphens w:val="0"/>
              <w:spacing w:before="40" w:after="40" w:line="220" w:lineRule="exact"/>
              <w:jc w:val="right"/>
              <w:rPr>
                <w:rStyle w:val="rynqvb"/>
                <w:sz w:val="18"/>
                <w:szCs w:val="18"/>
                <w:lang w:val="fr-FR"/>
              </w:rPr>
            </w:pPr>
            <w:r w:rsidRPr="0007372F">
              <w:rPr>
                <w:rStyle w:val="rynqvb"/>
                <w:sz w:val="18"/>
                <w:szCs w:val="18"/>
                <w:lang w:val="fr-FR"/>
              </w:rPr>
              <w:t>0</w:t>
            </w:r>
          </w:p>
        </w:tc>
      </w:tr>
      <w:tr w:rsidR="00B44DE6" w:rsidRPr="0007372F" w14:paraId="0C273D12" w14:textId="77777777" w:rsidTr="00836C3E">
        <w:tc>
          <w:tcPr>
            <w:tcW w:w="795" w:type="dxa"/>
            <w:shd w:val="clear" w:color="auto" w:fill="auto"/>
          </w:tcPr>
          <w:p w14:paraId="629D2403" w14:textId="77777777" w:rsidR="00B44DE6" w:rsidRPr="0007372F" w:rsidRDefault="00B44DE6" w:rsidP="007E61C7">
            <w:pPr>
              <w:suppressAutoHyphens w:val="0"/>
              <w:spacing w:before="40" w:after="40" w:line="220" w:lineRule="exact"/>
              <w:rPr>
                <w:rStyle w:val="rynqvb"/>
                <w:sz w:val="18"/>
                <w:szCs w:val="18"/>
                <w:lang w:val="fr-FR"/>
              </w:rPr>
            </w:pPr>
            <w:r w:rsidRPr="0007372F">
              <w:rPr>
                <w:rStyle w:val="rynqvb"/>
                <w:sz w:val="18"/>
                <w:szCs w:val="18"/>
                <w:lang w:val="fr-FR"/>
              </w:rPr>
              <w:t>2018</w:t>
            </w:r>
          </w:p>
        </w:tc>
        <w:tc>
          <w:tcPr>
            <w:tcW w:w="2891" w:type="dxa"/>
            <w:shd w:val="clear" w:color="auto" w:fill="auto"/>
            <w:vAlign w:val="bottom"/>
          </w:tcPr>
          <w:p w14:paraId="417B7CCD" w14:textId="34F87BE6" w:rsidR="00B44DE6" w:rsidRPr="0007372F" w:rsidRDefault="00B44DE6" w:rsidP="007E61C7">
            <w:pPr>
              <w:suppressAutoHyphens w:val="0"/>
              <w:spacing w:before="40" w:after="40" w:line="220" w:lineRule="exact"/>
              <w:jc w:val="right"/>
              <w:rPr>
                <w:rStyle w:val="rynqvb"/>
                <w:sz w:val="18"/>
                <w:szCs w:val="18"/>
                <w:lang w:val="fr-FR"/>
              </w:rPr>
            </w:pPr>
            <w:r w:rsidRPr="0007372F">
              <w:rPr>
                <w:rStyle w:val="rynqvb"/>
                <w:sz w:val="18"/>
                <w:szCs w:val="18"/>
                <w:lang w:val="fr-FR"/>
              </w:rPr>
              <w:t>4</w:t>
            </w:r>
            <w:r w:rsidR="0096193C">
              <w:rPr>
                <w:rStyle w:val="rynqvb"/>
                <w:sz w:val="18"/>
                <w:szCs w:val="18"/>
                <w:lang w:val="fr-FR"/>
              </w:rPr>
              <w:t xml:space="preserve"> </w:t>
            </w:r>
            <w:r w:rsidRPr="0007372F">
              <w:rPr>
                <w:rStyle w:val="rynqvb"/>
                <w:sz w:val="18"/>
                <w:szCs w:val="18"/>
                <w:lang w:val="fr-FR"/>
              </w:rPr>
              <w:t>089</w:t>
            </w:r>
          </w:p>
        </w:tc>
        <w:tc>
          <w:tcPr>
            <w:tcW w:w="3684" w:type="dxa"/>
            <w:shd w:val="clear" w:color="auto" w:fill="auto"/>
            <w:vAlign w:val="bottom"/>
          </w:tcPr>
          <w:p w14:paraId="396FAC06" w14:textId="77777777" w:rsidR="00B44DE6" w:rsidRPr="0007372F" w:rsidRDefault="00B44DE6" w:rsidP="007E61C7">
            <w:pPr>
              <w:suppressAutoHyphens w:val="0"/>
              <w:spacing w:before="40" w:after="40" w:line="220" w:lineRule="exact"/>
              <w:jc w:val="right"/>
              <w:rPr>
                <w:rStyle w:val="rynqvb"/>
                <w:sz w:val="18"/>
                <w:szCs w:val="18"/>
                <w:lang w:val="fr-FR"/>
              </w:rPr>
            </w:pPr>
            <w:r w:rsidRPr="0007372F">
              <w:rPr>
                <w:rStyle w:val="rynqvb"/>
                <w:sz w:val="18"/>
                <w:szCs w:val="18"/>
                <w:lang w:val="fr-FR"/>
              </w:rPr>
              <w:t>0</w:t>
            </w:r>
          </w:p>
        </w:tc>
      </w:tr>
      <w:tr w:rsidR="00B44DE6" w:rsidRPr="0007372F" w14:paraId="2D6E18F2" w14:textId="77777777" w:rsidTr="00836C3E">
        <w:tc>
          <w:tcPr>
            <w:tcW w:w="795" w:type="dxa"/>
            <w:shd w:val="clear" w:color="auto" w:fill="auto"/>
          </w:tcPr>
          <w:p w14:paraId="585E9BAD" w14:textId="77777777" w:rsidR="00B44DE6" w:rsidRPr="0007372F" w:rsidRDefault="00B44DE6" w:rsidP="007E61C7">
            <w:pPr>
              <w:suppressAutoHyphens w:val="0"/>
              <w:spacing w:before="40" w:after="40" w:line="220" w:lineRule="exact"/>
              <w:rPr>
                <w:rStyle w:val="rynqvb"/>
                <w:sz w:val="18"/>
                <w:szCs w:val="18"/>
                <w:lang w:val="fr-FR"/>
              </w:rPr>
            </w:pPr>
            <w:r w:rsidRPr="0007372F">
              <w:rPr>
                <w:rStyle w:val="rynqvb"/>
                <w:sz w:val="18"/>
                <w:szCs w:val="18"/>
                <w:lang w:val="fr-FR"/>
              </w:rPr>
              <w:t>2019</w:t>
            </w:r>
          </w:p>
        </w:tc>
        <w:tc>
          <w:tcPr>
            <w:tcW w:w="2891" w:type="dxa"/>
            <w:shd w:val="clear" w:color="auto" w:fill="auto"/>
            <w:vAlign w:val="bottom"/>
          </w:tcPr>
          <w:p w14:paraId="40872845" w14:textId="20F434AE" w:rsidR="00B44DE6" w:rsidRPr="0007372F" w:rsidRDefault="00B44DE6" w:rsidP="007E61C7">
            <w:pPr>
              <w:suppressAutoHyphens w:val="0"/>
              <w:spacing w:before="40" w:after="40" w:line="220" w:lineRule="exact"/>
              <w:jc w:val="right"/>
              <w:rPr>
                <w:rStyle w:val="rynqvb"/>
                <w:sz w:val="18"/>
                <w:szCs w:val="18"/>
                <w:lang w:val="fr-FR"/>
              </w:rPr>
            </w:pPr>
            <w:r w:rsidRPr="0007372F">
              <w:rPr>
                <w:rStyle w:val="rynqvb"/>
                <w:sz w:val="18"/>
                <w:szCs w:val="18"/>
                <w:lang w:val="fr-FR"/>
              </w:rPr>
              <w:t>3</w:t>
            </w:r>
            <w:r w:rsidR="0096193C">
              <w:rPr>
                <w:rStyle w:val="rynqvb"/>
                <w:sz w:val="18"/>
                <w:szCs w:val="18"/>
                <w:lang w:val="fr-FR"/>
              </w:rPr>
              <w:t xml:space="preserve"> </w:t>
            </w:r>
            <w:r w:rsidRPr="0007372F">
              <w:rPr>
                <w:rStyle w:val="rynqvb"/>
                <w:sz w:val="18"/>
                <w:szCs w:val="18"/>
                <w:lang w:val="fr-FR"/>
              </w:rPr>
              <w:t>622</w:t>
            </w:r>
          </w:p>
        </w:tc>
        <w:tc>
          <w:tcPr>
            <w:tcW w:w="3684" w:type="dxa"/>
            <w:shd w:val="clear" w:color="auto" w:fill="auto"/>
            <w:vAlign w:val="bottom"/>
          </w:tcPr>
          <w:p w14:paraId="1C20B28A" w14:textId="77777777" w:rsidR="00B44DE6" w:rsidRPr="0007372F" w:rsidRDefault="00B44DE6" w:rsidP="007E61C7">
            <w:pPr>
              <w:suppressAutoHyphens w:val="0"/>
              <w:spacing w:before="40" w:after="40" w:line="220" w:lineRule="exact"/>
              <w:jc w:val="right"/>
              <w:rPr>
                <w:rStyle w:val="rynqvb"/>
                <w:sz w:val="18"/>
                <w:szCs w:val="18"/>
                <w:lang w:val="fr-FR"/>
              </w:rPr>
            </w:pPr>
            <w:r w:rsidRPr="0007372F">
              <w:rPr>
                <w:rStyle w:val="rynqvb"/>
                <w:sz w:val="18"/>
                <w:szCs w:val="18"/>
                <w:lang w:val="fr-FR"/>
              </w:rPr>
              <w:t>265,00</w:t>
            </w:r>
          </w:p>
        </w:tc>
      </w:tr>
      <w:tr w:rsidR="00B44DE6" w:rsidRPr="0007372F" w14:paraId="7B302C9B" w14:textId="77777777" w:rsidTr="00836C3E">
        <w:tc>
          <w:tcPr>
            <w:tcW w:w="795" w:type="dxa"/>
            <w:shd w:val="clear" w:color="auto" w:fill="auto"/>
          </w:tcPr>
          <w:p w14:paraId="73BFDA52" w14:textId="77777777" w:rsidR="00B44DE6" w:rsidRPr="0007372F" w:rsidRDefault="00B44DE6" w:rsidP="007E61C7">
            <w:pPr>
              <w:suppressAutoHyphens w:val="0"/>
              <w:spacing w:before="40" w:after="40" w:line="220" w:lineRule="exact"/>
              <w:rPr>
                <w:rStyle w:val="rynqvb"/>
                <w:sz w:val="18"/>
                <w:szCs w:val="18"/>
                <w:lang w:val="fr-FR"/>
              </w:rPr>
            </w:pPr>
            <w:r w:rsidRPr="0007372F">
              <w:rPr>
                <w:rStyle w:val="rynqvb"/>
                <w:sz w:val="18"/>
                <w:szCs w:val="18"/>
                <w:lang w:val="fr-FR"/>
              </w:rPr>
              <w:t>2020</w:t>
            </w:r>
          </w:p>
        </w:tc>
        <w:tc>
          <w:tcPr>
            <w:tcW w:w="2891" w:type="dxa"/>
            <w:shd w:val="clear" w:color="auto" w:fill="auto"/>
            <w:vAlign w:val="bottom"/>
          </w:tcPr>
          <w:p w14:paraId="222776E6" w14:textId="438C907C" w:rsidR="00B44DE6" w:rsidRPr="0007372F" w:rsidRDefault="00B44DE6" w:rsidP="007E61C7">
            <w:pPr>
              <w:suppressAutoHyphens w:val="0"/>
              <w:spacing w:before="40" w:after="40" w:line="220" w:lineRule="exact"/>
              <w:jc w:val="right"/>
              <w:rPr>
                <w:rStyle w:val="rynqvb"/>
                <w:sz w:val="18"/>
                <w:szCs w:val="18"/>
                <w:lang w:val="fr-FR"/>
              </w:rPr>
            </w:pPr>
            <w:r w:rsidRPr="0007372F">
              <w:rPr>
                <w:sz w:val="18"/>
                <w:szCs w:val="18"/>
                <w:lang w:val="fr-FR"/>
              </w:rPr>
              <w:t>3</w:t>
            </w:r>
            <w:r w:rsidR="0096193C">
              <w:rPr>
                <w:sz w:val="18"/>
                <w:szCs w:val="18"/>
                <w:lang w:val="fr-FR"/>
              </w:rPr>
              <w:t xml:space="preserve"> </w:t>
            </w:r>
            <w:r w:rsidRPr="0007372F">
              <w:rPr>
                <w:sz w:val="18"/>
                <w:szCs w:val="18"/>
                <w:lang w:val="fr-FR"/>
              </w:rPr>
              <w:t>048</w:t>
            </w:r>
          </w:p>
        </w:tc>
        <w:tc>
          <w:tcPr>
            <w:tcW w:w="3684" w:type="dxa"/>
            <w:shd w:val="clear" w:color="auto" w:fill="auto"/>
            <w:vAlign w:val="bottom"/>
          </w:tcPr>
          <w:p w14:paraId="5F0919D0" w14:textId="77777777" w:rsidR="00B44DE6" w:rsidRPr="0007372F" w:rsidRDefault="00B44DE6" w:rsidP="007E61C7">
            <w:pPr>
              <w:suppressAutoHyphens w:val="0"/>
              <w:spacing w:before="40" w:after="40" w:line="220" w:lineRule="exact"/>
              <w:jc w:val="right"/>
              <w:rPr>
                <w:rStyle w:val="rynqvb"/>
                <w:sz w:val="18"/>
                <w:szCs w:val="18"/>
                <w:lang w:val="fr-FR"/>
              </w:rPr>
            </w:pPr>
            <w:r w:rsidRPr="0007372F">
              <w:rPr>
                <w:rStyle w:val="rynqvb"/>
                <w:sz w:val="18"/>
                <w:szCs w:val="18"/>
                <w:lang w:val="fr-FR"/>
              </w:rPr>
              <w:t>0</w:t>
            </w:r>
          </w:p>
        </w:tc>
      </w:tr>
      <w:tr w:rsidR="00B44DE6" w:rsidRPr="0007372F" w14:paraId="6E8C3D6B" w14:textId="77777777" w:rsidTr="00836C3E">
        <w:tc>
          <w:tcPr>
            <w:tcW w:w="795" w:type="dxa"/>
            <w:shd w:val="clear" w:color="auto" w:fill="auto"/>
          </w:tcPr>
          <w:p w14:paraId="022C33AB" w14:textId="77777777" w:rsidR="00B44DE6" w:rsidRPr="0007372F" w:rsidRDefault="00B44DE6" w:rsidP="007E61C7">
            <w:pPr>
              <w:suppressAutoHyphens w:val="0"/>
              <w:spacing w:before="40" w:after="40" w:line="220" w:lineRule="exact"/>
              <w:rPr>
                <w:rStyle w:val="rynqvb"/>
                <w:sz w:val="18"/>
                <w:szCs w:val="18"/>
                <w:lang w:val="fr-FR"/>
              </w:rPr>
            </w:pPr>
            <w:r w:rsidRPr="0007372F">
              <w:rPr>
                <w:rStyle w:val="rynqvb"/>
                <w:sz w:val="18"/>
                <w:szCs w:val="18"/>
                <w:lang w:val="fr-FR"/>
              </w:rPr>
              <w:t>2021</w:t>
            </w:r>
          </w:p>
        </w:tc>
        <w:tc>
          <w:tcPr>
            <w:tcW w:w="2891" w:type="dxa"/>
            <w:shd w:val="clear" w:color="auto" w:fill="auto"/>
            <w:vAlign w:val="bottom"/>
          </w:tcPr>
          <w:p w14:paraId="74C6D640" w14:textId="43B76F7F" w:rsidR="00B44DE6" w:rsidRPr="0007372F" w:rsidRDefault="00B44DE6" w:rsidP="007E61C7">
            <w:pPr>
              <w:suppressAutoHyphens w:val="0"/>
              <w:spacing w:before="40" w:after="40" w:line="220" w:lineRule="exact"/>
              <w:jc w:val="right"/>
              <w:rPr>
                <w:rStyle w:val="rynqvb"/>
                <w:sz w:val="18"/>
                <w:szCs w:val="18"/>
                <w:lang w:val="fr-FR"/>
              </w:rPr>
            </w:pPr>
            <w:r w:rsidRPr="0007372F">
              <w:rPr>
                <w:rStyle w:val="rynqvb"/>
                <w:sz w:val="18"/>
                <w:szCs w:val="18"/>
                <w:lang w:val="fr-FR"/>
              </w:rPr>
              <w:t>3</w:t>
            </w:r>
            <w:r w:rsidR="0096193C">
              <w:rPr>
                <w:rStyle w:val="rynqvb"/>
                <w:sz w:val="18"/>
                <w:szCs w:val="18"/>
                <w:lang w:val="fr-FR"/>
              </w:rPr>
              <w:t xml:space="preserve"> </w:t>
            </w:r>
            <w:r w:rsidRPr="0007372F">
              <w:rPr>
                <w:rStyle w:val="rynqvb"/>
                <w:sz w:val="18"/>
                <w:szCs w:val="18"/>
                <w:lang w:val="fr-FR"/>
              </w:rPr>
              <w:t>008</w:t>
            </w:r>
          </w:p>
        </w:tc>
        <w:tc>
          <w:tcPr>
            <w:tcW w:w="3684" w:type="dxa"/>
            <w:shd w:val="clear" w:color="auto" w:fill="auto"/>
            <w:vAlign w:val="bottom"/>
          </w:tcPr>
          <w:p w14:paraId="0B1638C3" w14:textId="6D9BEDE5" w:rsidR="00B44DE6" w:rsidRPr="0007372F" w:rsidRDefault="00B44DE6" w:rsidP="007E61C7">
            <w:pPr>
              <w:suppressAutoHyphens w:val="0"/>
              <w:spacing w:before="40" w:after="40" w:line="220" w:lineRule="exact"/>
              <w:jc w:val="right"/>
              <w:rPr>
                <w:rStyle w:val="rynqvb"/>
                <w:sz w:val="18"/>
                <w:szCs w:val="18"/>
                <w:lang w:val="fr-FR"/>
              </w:rPr>
            </w:pPr>
            <w:r w:rsidRPr="0007372F">
              <w:rPr>
                <w:rStyle w:val="rynqvb"/>
                <w:sz w:val="18"/>
                <w:szCs w:val="18"/>
                <w:lang w:val="fr-FR"/>
              </w:rPr>
              <w:t>10</w:t>
            </w:r>
            <w:r w:rsidR="0096193C">
              <w:rPr>
                <w:rStyle w:val="rynqvb"/>
                <w:sz w:val="18"/>
                <w:szCs w:val="18"/>
                <w:lang w:val="fr-FR"/>
              </w:rPr>
              <w:t> </w:t>
            </w:r>
            <w:r w:rsidRPr="0007372F">
              <w:rPr>
                <w:rStyle w:val="rynqvb"/>
                <w:sz w:val="18"/>
                <w:szCs w:val="18"/>
                <w:lang w:val="fr-FR"/>
              </w:rPr>
              <w:t>200,00</w:t>
            </w:r>
          </w:p>
        </w:tc>
      </w:tr>
      <w:tr w:rsidR="00B44DE6" w:rsidRPr="0007372F" w14:paraId="15B419AA" w14:textId="77777777" w:rsidTr="00836C3E">
        <w:tc>
          <w:tcPr>
            <w:tcW w:w="795" w:type="dxa"/>
            <w:tcBorders>
              <w:bottom w:val="single" w:sz="12" w:space="0" w:color="auto"/>
            </w:tcBorders>
            <w:shd w:val="clear" w:color="auto" w:fill="auto"/>
          </w:tcPr>
          <w:p w14:paraId="151D3500" w14:textId="77777777" w:rsidR="00B44DE6" w:rsidRPr="0007372F" w:rsidRDefault="00B44DE6" w:rsidP="007E61C7">
            <w:pPr>
              <w:suppressAutoHyphens w:val="0"/>
              <w:spacing w:before="40" w:after="40" w:line="220" w:lineRule="exact"/>
              <w:rPr>
                <w:rStyle w:val="rynqvb"/>
                <w:sz w:val="18"/>
                <w:szCs w:val="18"/>
                <w:lang w:val="fr-FR"/>
              </w:rPr>
            </w:pPr>
            <w:r w:rsidRPr="0007372F">
              <w:rPr>
                <w:rStyle w:val="rynqvb"/>
                <w:sz w:val="18"/>
                <w:szCs w:val="18"/>
                <w:lang w:val="fr-FR"/>
              </w:rPr>
              <w:t>2022</w:t>
            </w:r>
          </w:p>
        </w:tc>
        <w:tc>
          <w:tcPr>
            <w:tcW w:w="2891" w:type="dxa"/>
            <w:tcBorders>
              <w:bottom w:val="single" w:sz="12" w:space="0" w:color="auto"/>
            </w:tcBorders>
            <w:shd w:val="clear" w:color="auto" w:fill="auto"/>
            <w:vAlign w:val="bottom"/>
          </w:tcPr>
          <w:p w14:paraId="1C86EFAF" w14:textId="1D7D6B65" w:rsidR="00B44DE6" w:rsidRPr="0007372F" w:rsidRDefault="00B44DE6" w:rsidP="007E61C7">
            <w:pPr>
              <w:suppressAutoHyphens w:val="0"/>
              <w:spacing w:before="40" w:after="40" w:line="220" w:lineRule="exact"/>
              <w:jc w:val="right"/>
              <w:rPr>
                <w:rStyle w:val="rynqvb"/>
                <w:sz w:val="18"/>
                <w:szCs w:val="18"/>
                <w:lang w:val="fr-FR"/>
              </w:rPr>
            </w:pPr>
            <w:r w:rsidRPr="0007372F">
              <w:rPr>
                <w:rStyle w:val="rynqvb"/>
                <w:sz w:val="18"/>
                <w:szCs w:val="18"/>
                <w:lang w:val="fr-FR"/>
              </w:rPr>
              <w:t>2</w:t>
            </w:r>
            <w:r w:rsidR="0096193C">
              <w:rPr>
                <w:rStyle w:val="rynqvb"/>
                <w:sz w:val="18"/>
                <w:szCs w:val="18"/>
                <w:lang w:val="fr-FR"/>
              </w:rPr>
              <w:t xml:space="preserve"> </w:t>
            </w:r>
            <w:r w:rsidRPr="0007372F">
              <w:rPr>
                <w:rStyle w:val="rynqvb"/>
                <w:sz w:val="18"/>
                <w:szCs w:val="18"/>
                <w:lang w:val="fr-FR"/>
              </w:rPr>
              <w:t>690</w:t>
            </w:r>
          </w:p>
        </w:tc>
        <w:tc>
          <w:tcPr>
            <w:tcW w:w="3684" w:type="dxa"/>
            <w:tcBorders>
              <w:bottom w:val="single" w:sz="12" w:space="0" w:color="auto"/>
            </w:tcBorders>
            <w:shd w:val="clear" w:color="auto" w:fill="auto"/>
            <w:vAlign w:val="bottom"/>
          </w:tcPr>
          <w:p w14:paraId="7FA5C644" w14:textId="547F7F28" w:rsidR="00B44DE6" w:rsidRPr="0007372F" w:rsidRDefault="00B44DE6" w:rsidP="007E61C7">
            <w:pPr>
              <w:suppressAutoHyphens w:val="0"/>
              <w:spacing w:before="40" w:after="40" w:line="220" w:lineRule="exact"/>
              <w:jc w:val="right"/>
              <w:rPr>
                <w:rStyle w:val="rynqvb"/>
                <w:sz w:val="18"/>
                <w:szCs w:val="18"/>
                <w:lang w:val="fr-FR"/>
              </w:rPr>
            </w:pPr>
            <w:r w:rsidRPr="0007372F">
              <w:rPr>
                <w:rStyle w:val="rynqvb"/>
                <w:sz w:val="18"/>
                <w:szCs w:val="18"/>
                <w:lang w:val="fr-FR"/>
              </w:rPr>
              <w:t>1</w:t>
            </w:r>
            <w:r w:rsidR="0096193C">
              <w:rPr>
                <w:rStyle w:val="rynqvb"/>
                <w:sz w:val="18"/>
                <w:szCs w:val="18"/>
                <w:lang w:val="fr-FR"/>
              </w:rPr>
              <w:t> </w:t>
            </w:r>
            <w:r w:rsidRPr="0007372F">
              <w:rPr>
                <w:rStyle w:val="rynqvb"/>
                <w:sz w:val="18"/>
                <w:szCs w:val="18"/>
                <w:lang w:val="fr-FR"/>
              </w:rPr>
              <w:t>751</w:t>
            </w:r>
            <w:r w:rsidR="0096193C">
              <w:rPr>
                <w:rStyle w:val="rynqvb"/>
                <w:sz w:val="18"/>
                <w:szCs w:val="18"/>
                <w:lang w:val="fr-FR"/>
              </w:rPr>
              <w:t> </w:t>
            </w:r>
            <w:r w:rsidRPr="0007372F">
              <w:rPr>
                <w:rStyle w:val="rynqvb"/>
                <w:sz w:val="18"/>
                <w:szCs w:val="18"/>
                <w:lang w:val="fr-FR"/>
              </w:rPr>
              <w:t>203,00</w:t>
            </w:r>
          </w:p>
        </w:tc>
      </w:tr>
    </w:tbl>
    <w:p w14:paraId="39494515" w14:textId="741561D3" w:rsidR="00B44DE6" w:rsidRPr="007A642C" w:rsidRDefault="0097085F" w:rsidP="00BB00F2">
      <w:pPr>
        <w:pStyle w:val="H23G"/>
        <w:rPr>
          <w:i/>
          <w:iCs/>
          <w:lang w:val="fr-FR"/>
        </w:rPr>
      </w:pPr>
      <w:r>
        <w:rPr>
          <w:lang w:val="fr-FR"/>
        </w:rPr>
        <w:tab/>
      </w:r>
      <w:r>
        <w:rPr>
          <w:lang w:val="fr-FR"/>
        </w:rPr>
        <w:tab/>
      </w:r>
      <w:r w:rsidR="00B44DE6" w:rsidRPr="007A642C">
        <w:rPr>
          <w:lang w:val="fr-FR"/>
        </w:rPr>
        <w:t>Personnes condamnées en première instance pour délits de corruption</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4"/>
        <w:gridCol w:w="976"/>
        <w:gridCol w:w="977"/>
        <w:gridCol w:w="976"/>
        <w:gridCol w:w="977"/>
        <w:gridCol w:w="976"/>
        <w:gridCol w:w="977"/>
        <w:gridCol w:w="977"/>
      </w:tblGrid>
      <w:tr w:rsidR="00B44DE6" w:rsidRPr="0007372F" w14:paraId="5A6BA609" w14:textId="77777777" w:rsidTr="00656749">
        <w:trPr>
          <w:tblHeader/>
        </w:trPr>
        <w:tc>
          <w:tcPr>
            <w:tcW w:w="534" w:type="dxa"/>
            <w:tcBorders>
              <w:top w:val="single" w:sz="4" w:space="0" w:color="auto"/>
              <w:bottom w:val="single" w:sz="12" w:space="0" w:color="auto"/>
            </w:tcBorders>
            <w:shd w:val="clear" w:color="auto" w:fill="auto"/>
            <w:vAlign w:val="bottom"/>
          </w:tcPr>
          <w:p w14:paraId="4AEC048E" w14:textId="77777777" w:rsidR="00B44DE6" w:rsidRPr="0007372F" w:rsidRDefault="00B44DE6" w:rsidP="007E61C7">
            <w:pPr>
              <w:suppressAutoHyphens w:val="0"/>
              <w:spacing w:before="80" w:after="80" w:line="200" w:lineRule="exact"/>
              <w:rPr>
                <w:i/>
                <w:sz w:val="16"/>
                <w:szCs w:val="18"/>
                <w:lang w:val="fr-FR"/>
              </w:rPr>
            </w:pPr>
          </w:p>
        </w:tc>
        <w:tc>
          <w:tcPr>
            <w:tcW w:w="976" w:type="dxa"/>
            <w:tcBorders>
              <w:top w:val="single" w:sz="4" w:space="0" w:color="auto"/>
              <w:bottom w:val="single" w:sz="12" w:space="0" w:color="auto"/>
            </w:tcBorders>
            <w:shd w:val="clear" w:color="auto" w:fill="auto"/>
            <w:vAlign w:val="bottom"/>
          </w:tcPr>
          <w:p w14:paraId="5B7791D4"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Total</w:t>
            </w:r>
          </w:p>
        </w:tc>
        <w:tc>
          <w:tcPr>
            <w:tcW w:w="977" w:type="dxa"/>
            <w:tcBorders>
              <w:top w:val="single" w:sz="4" w:space="0" w:color="auto"/>
              <w:bottom w:val="single" w:sz="12" w:space="0" w:color="auto"/>
            </w:tcBorders>
            <w:shd w:val="clear" w:color="auto" w:fill="auto"/>
            <w:vAlign w:val="bottom"/>
          </w:tcPr>
          <w:p w14:paraId="15224E7B" w14:textId="345168CC"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 xml:space="preserve">Privation </w:t>
            </w:r>
            <w:r w:rsidR="00656749">
              <w:rPr>
                <w:i/>
                <w:sz w:val="16"/>
                <w:szCs w:val="18"/>
                <w:lang w:val="fr-FR"/>
              </w:rPr>
              <w:br/>
            </w:r>
            <w:r w:rsidRPr="0007372F">
              <w:rPr>
                <w:i/>
                <w:sz w:val="16"/>
                <w:szCs w:val="18"/>
                <w:lang w:val="fr-FR"/>
              </w:rPr>
              <w:t>de liberté</w:t>
            </w:r>
          </w:p>
        </w:tc>
        <w:tc>
          <w:tcPr>
            <w:tcW w:w="976" w:type="dxa"/>
            <w:tcBorders>
              <w:top w:val="single" w:sz="4" w:space="0" w:color="auto"/>
              <w:bottom w:val="single" w:sz="12" w:space="0" w:color="auto"/>
            </w:tcBorders>
            <w:shd w:val="clear" w:color="auto" w:fill="auto"/>
            <w:vAlign w:val="bottom"/>
          </w:tcPr>
          <w:p w14:paraId="60297DB4" w14:textId="5439A22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 xml:space="preserve">Restriction </w:t>
            </w:r>
            <w:r w:rsidR="00656749">
              <w:rPr>
                <w:i/>
                <w:sz w:val="16"/>
                <w:szCs w:val="18"/>
                <w:lang w:val="fr-FR"/>
              </w:rPr>
              <w:br/>
            </w:r>
            <w:r w:rsidRPr="0007372F">
              <w:rPr>
                <w:i/>
                <w:sz w:val="16"/>
                <w:szCs w:val="18"/>
                <w:lang w:val="fr-FR"/>
              </w:rPr>
              <w:t>de liberté</w:t>
            </w:r>
          </w:p>
        </w:tc>
        <w:tc>
          <w:tcPr>
            <w:tcW w:w="977" w:type="dxa"/>
            <w:tcBorders>
              <w:top w:val="single" w:sz="4" w:space="0" w:color="auto"/>
              <w:bottom w:val="single" w:sz="12" w:space="0" w:color="auto"/>
            </w:tcBorders>
            <w:shd w:val="clear" w:color="auto" w:fill="auto"/>
            <w:vAlign w:val="bottom"/>
          </w:tcPr>
          <w:p w14:paraId="32C844FF"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Peine mixte</w:t>
            </w:r>
          </w:p>
        </w:tc>
        <w:tc>
          <w:tcPr>
            <w:tcW w:w="976" w:type="dxa"/>
            <w:tcBorders>
              <w:top w:val="single" w:sz="4" w:space="0" w:color="auto"/>
              <w:bottom w:val="single" w:sz="12" w:space="0" w:color="auto"/>
            </w:tcBorders>
            <w:shd w:val="clear" w:color="auto" w:fill="auto"/>
            <w:vAlign w:val="bottom"/>
          </w:tcPr>
          <w:p w14:paraId="480BC5F9" w14:textId="61B685DA"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 xml:space="preserve">Amende prévue par </w:t>
            </w:r>
            <w:r w:rsidR="00656749">
              <w:rPr>
                <w:i/>
                <w:sz w:val="16"/>
                <w:szCs w:val="18"/>
                <w:lang w:val="fr-FR"/>
              </w:rPr>
              <w:br/>
            </w:r>
            <w:r w:rsidRPr="0007372F">
              <w:rPr>
                <w:i/>
                <w:sz w:val="16"/>
                <w:szCs w:val="18"/>
                <w:lang w:val="fr-FR"/>
              </w:rPr>
              <w:t xml:space="preserve">la loi comme </w:t>
            </w:r>
            <w:r w:rsidRPr="0007372F">
              <w:rPr>
                <w:i/>
                <w:sz w:val="16"/>
                <w:szCs w:val="18"/>
              </w:rPr>
              <w:t>unique peine</w:t>
            </w:r>
          </w:p>
        </w:tc>
        <w:tc>
          <w:tcPr>
            <w:tcW w:w="977" w:type="dxa"/>
            <w:tcBorders>
              <w:top w:val="single" w:sz="4" w:space="0" w:color="auto"/>
              <w:bottom w:val="single" w:sz="12" w:space="0" w:color="auto"/>
            </w:tcBorders>
            <w:shd w:val="clear" w:color="auto" w:fill="auto"/>
            <w:vAlign w:val="bottom"/>
          </w:tcPr>
          <w:p w14:paraId="06B6CB69" w14:textId="7F0715B6"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 xml:space="preserve">Mesures correctives </w:t>
            </w:r>
            <w:r w:rsidR="00656749">
              <w:rPr>
                <w:i/>
                <w:sz w:val="16"/>
                <w:szCs w:val="18"/>
                <w:lang w:val="fr-FR"/>
              </w:rPr>
              <w:br/>
            </w:r>
            <w:r w:rsidRPr="0007372F">
              <w:rPr>
                <w:i/>
                <w:sz w:val="16"/>
                <w:szCs w:val="18"/>
                <w:lang w:val="fr-FR"/>
              </w:rPr>
              <w:t>et éducatives</w:t>
            </w:r>
          </w:p>
        </w:tc>
        <w:tc>
          <w:tcPr>
            <w:tcW w:w="977" w:type="dxa"/>
            <w:tcBorders>
              <w:top w:val="single" w:sz="4" w:space="0" w:color="auto"/>
              <w:bottom w:val="single" w:sz="12" w:space="0" w:color="auto"/>
            </w:tcBorders>
            <w:shd w:val="clear" w:color="auto" w:fill="auto"/>
            <w:vAlign w:val="bottom"/>
          </w:tcPr>
          <w:p w14:paraId="2DA6287A" w14:textId="2D9F32ED"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Mesures pénales imposées c</w:t>
            </w:r>
            <w:proofErr w:type="spellStart"/>
            <w:r w:rsidRPr="0007372F">
              <w:rPr>
                <w:i/>
                <w:sz w:val="16"/>
                <w:szCs w:val="18"/>
              </w:rPr>
              <w:t>omme</w:t>
            </w:r>
            <w:proofErr w:type="spellEnd"/>
            <w:r w:rsidRPr="0007372F">
              <w:rPr>
                <w:i/>
                <w:sz w:val="16"/>
                <w:szCs w:val="18"/>
              </w:rPr>
              <w:t xml:space="preserve"> </w:t>
            </w:r>
            <w:r w:rsidR="00656749">
              <w:rPr>
                <w:i/>
                <w:sz w:val="16"/>
                <w:szCs w:val="18"/>
              </w:rPr>
              <w:br/>
            </w:r>
            <w:r w:rsidRPr="0007372F">
              <w:rPr>
                <w:i/>
                <w:sz w:val="16"/>
                <w:szCs w:val="18"/>
              </w:rPr>
              <w:t>unique peine</w:t>
            </w:r>
          </w:p>
        </w:tc>
      </w:tr>
      <w:tr w:rsidR="00B44DE6" w:rsidRPr="0007372F" w14:paraId="132C54DC" w14:textId="77777777" w:rsidTr="00656749">
        <w:tc>
          <w:tcPr>
            <w:tcW w:w="534" w:type="dxa"/>
            <w:tcBorders>
              <w:top w:val="single" w:sz="12" w:space="0" w:color="auto"/>
            </w:tcBorders>
            <w:shd w:val="clear" w:color="auto" w:fill="auto"/>
          </w:tcPr>
          <w:p w14:paraId="6ECD9FAD" w14:textId="77777777" w:rsidR="00B44DE6" w:rsidRPr="0007372F" w:rsidRDefault="00B44DE6" w:rsidP="007E61C7">
            <w:pPr>
              <w:suppressAutoHyphens w:val="0"/>
              <w:spacing w:before="40" w:after="40" w:line="220" w:lineRule="exact"/>
              <w:rPr>
                <w:sz w:val="18"/>
                <w:szCs w:val="18"/>
                <w:lang w:val="fr-FR"/>
              </w:rPr>
            </w:pPr>
            <w:r w:rsidRPr="0007372F">
              <w:rPr>
                <w:sz w:val="18"/>
                <w:szCs w:val="18"/>
                <w:lang w:val="fr-FR"/>
              </w:rPr>
              <w:t>2017</w:t>
            </w:r>
          </w:p>
        </w:tc>
        <w:tc>
          <w:tcPr>
            <w:tcW w:w="976" w:type="dxa"/>
            <w:tcBorders>
              <w:top w:val="single" w:sz="12" w:space="0" w:color="auto"/>
            </w:tcBorders>
            <w:shd w:val="clear" w:color="auto" w:fill="auto"/>
            <w:vAlign w:val="bottom"/>
          </w:tcPr>
          <w:p w14:paraId="6173AC14" w14:textId="2BFD2715"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w:t>
            </w:r>
            <w:r w:rsidR="0096193C">
              <w:rPr>
                <w:sz w:val="18"/>
                <w:szCs w:val="18"/>
                <w:lang w:val="fr-FR"/>
              </w:rPr>
              <w:t xml:space="preserve"> </w:t>
            </w:r>
            <w:r w:rsidRPr="0007372F">
              <w:rPr>
                <w:sz w:val="18"/>
                <w:szCs w:val="18"/>
                <w:lang w:val="fr-FR"/>
              </w:rPr>
              <w:t>449</w:t>
            </w:r>
          </w:p>
        </w:tc>
        <w:tc>
          <w:tcPr>
            <w:tcW w:w="977" w:type="dxa"/>
            <w:tcBorders>
              <w:top w:val="single" w:sz="12" w:space="0" w:color="auto"/>
            </w:tcBorders>
            <w:shd w:val="clear" w:color="auto" w:fill="auto"/>
            <w:vAlign w:val="bottom"/>
          </w:tcPr>
          <w:p w14:paraId="2D9D5B66" w14:textId="4A476444"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w:t>
            </w:r>
            <w:r w:rsidR="0096193C">
              <w:rPr>
                <w:sz w:val="18"/>
                <w:szCs w:val="18"/>
                <w:lang w:val="fr-FR"/>
              </w:rPr>
              <w:t xml:space="preserve"> </w:t>
            </w:r>
            <w:r w:rsidRPr="0007372F">
              <w:rPr>
                <w:sz w:val="18"/>
                <w:szCs w:val="18"/>
                <w:lang w:val="fr-FR"/>
              </w:rPr>
              <w:t>169</w:t>
            </w:r>
          </w:p>
        </w:tc>
        <w:tc>
          <w:tcPr>
            <w:tcW w:w="976" w:type="dxa"/>
            <w:tcBorders>
              <w:top w:val="single" w:sz="12" w:space="0" w:color="auto"/>
            </w:tcBorders>
            <w:shd w:val="clear" w:color="auto" w:fill="auto"/>
            <w:vAlign w:val="bottom"/>
          </w:tcPr>
          <w:p w14:paraId="08C8339F"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40</w:t>
            </w:r>
          </w:p>
        </w:tc>
        <w:tc>
          <w:tcPr>
            <w:tcW w:w="977" w:type="dxa"/>
            <w:tcBorders>
              <w:top w:val="single" w:sz="12" w:space="0" w:color="auto"/>
            </w:tcBorders>
            <w:shd w:val="clear" w:color="auto" w:fill="auto"/>
            <w:vAlign w:val="bottom"/>
          </w:tcPr>
          <w:p w14:paraId="03710CE5"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29</w:t>
            </w:r>
          </w:p>
        </w:tc>
        <w:tc>
          <w:tcPr>
            <w:tcW w:w="976" w:type="dxa"/>
            <w:tcBorders>
              <w:top w:val="single" w:sz="12" w:space="0" w:color="auto"/>
            </w:tcBorders>
            <w:shd w:val="clear" w:color="auto" w:fill="auto"/>
            <w:vAlign w:val="bottom"/>
          </w:tcPr>
          <w:p w14:paraId="23084E29"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211</w:t>
            </w:r>
          </w:p>
        </w:tc>
        <w:tc>
          <w:tcPr>
            <w:tcW w:w="977" w:type="dxa"/>
            <w:tcBorders>
              <w:top w:val="single" w:sz="12" w:space="0" w:color="auto"/>
            </w:tcBorders>
            <w:shd w:val="clear" w:color="auto" w:fill="auto"/>
            <w:vAlign w:val="bottom"/>
          </w:tcPr>
          <w:p w14:paraId="10AB51BD"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0</w:t>
            </w:r>
          </w:p>
        </w:tc>
        <w:tc>
          <w:tcPr>
            <w:tcW w:w="977" w:type="dxa"/>
            <w:tcBorders>
              <w:top w:val="single" w:sz="12" w:space="0" w:color="auto"/>
            </w:tcBorders>
            <w:shd w:val="clear" w:color="auto" w:fill="auto"/>
            <w:vAlign w:val="bottom"/>
          </w:tcPr>
          <w:p w14:paraId="176B8725"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0</w:t>
            </w:r>
          </w:p>
        </w:tc>
      </w:tr>
      <w:tr w:rsidR="00B44DE6" w:rsidRPr="0007372F" w14:paraId="3A5591E8" w14:textId="77777777" w:rsidTr="00656749">
        <w:tc>
          <w:tcPr>
            <w:tcW w:w="534" w:type="dxa"/>
            <w:shd w:val="clear" w:color="auto" w:fill="auto"/>
          </w:tcPr>
          <w:p w14:paraId="26C03B2A" w14:textId="77777777" w:rsidR="00B44DE6" w:rsidRPr="0007372F" w:rsidRDefault="00B44DE6" w:rsidP="007E61C7">
            <w:pPr>
              <w:suppressAutoHyphens w:val="0"/>
              <w:spacing w:before="40" w:after="40" w:line="220" w:lineRule="exact"/>
              <w:rPr>
                <w:sz w:val="18"/>
                <w:szCs w:val="18"/>
                <w:lang w:val="fr-FR"/>
              </w:rPr>
            </w:pPr>
            <w:r w:rsidRPr="0007372F">
              <w:rPr>
                <w:sz w:val="18"/>
                <w:szCs w:val="18"/>
                <w:lang w:val="fr-FR"/>
              </w:rPr>
              <w:t>2018</w:t>
            </w:r>
          </w:p>
        </w:tc>
        <w:tc>
          <w:tcPr>
            <w:tcW w:w="976" w:type="dxa"/>
            <w:shd w:val="clear" w:color="auto" w:fill="auto"/>
            <w:vAlign w:val="bottom"/>
          </w:tcPr>
          <w:p w14:paraId="37AA796C" w14:textId="0444EF85"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w:t>
            </w:r>
            <w:r w:rsidR="0096193C">
              <w:rPr>
                <w:sz w:val="18"/>
                <w:szCs w:val="18"/>
                <w:lang w:val="fr-FR"/>
              </w:rPr>
              <w:t xml:space="preserve"> </w:t>
            </w:r>
            <w:r w:rsidRPr="0007372F">
              <w:rPr>
                <w:sz w:val="18"/>
                <w:szCs w:val="18"/>
                <w:lang w:val="fr-FR"/>
              </w:rPr>
              <w:t>243</w:t>
            </w:r>
          </w:p>
        </w:tc>
        <w:tc>
          <w:tcPr>
            <w:tcW w:w="977" w:type="dxa"/>
            <w:shd w:val="clear" w:color="auto" w:fill="auto"/>
            <w:vAlign w:val="bottom"/>
          </w:tcPr>
          <w:p w14:paraId="220102CC" w14:textId="3877A64E"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w:t>
            </w:r>
            <w:r w:rsidR="0096193C">
              <w:rPr>
                <w:sz w:val="18"/>
                <w:szCs w:val="18"/>
                <w:lang w:val="fr-FR"/>
              </w:rPr>
              <w:t xml:space="preserve"> </w:t>
            </w:r>
            <w:r w:rsidRPr="0007372F">
              <w:rPr>
                <w:sz w:val="18"/>
                <w:szCs w:val="18"/>
                <w:lang w:val="fr-FR"/>
              </w:rPr>
              <w:t>006</w:t>
            </w:r>
          </w:p>
        </w:tc>
        <w:tc>
          <w:tcPr>
            <w:tcW w:w="976" w:type="dxa"/>
            <w:shd w:val="clear" w:color="auto" w:fill="auto"/>
            <w:vAlign w:val="bottom"/>
          </w:tcPr>
          <w:p w14:paraId="1BD5086E"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29</w:t>
            </w:r>
          </w:p>
        </w:tc>
        <w:tc>
          <w:tcPr>
            <w:tcW w:w="977" w:type="dxa"/>
            <w:shd w:val="clear" w:color="auto" w:fill="auto"/>
            <w:vAlign w:val="bottom"/>
          </w:tcPr>
          <w:p w14:paraId="56B11FE7"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19</w:t>
            </w:r>
          </w:p>
        </w:tc>
        <w:tc>
          <w:tcPr>
            <w:tcW w:w="976" w:type="dxa"/>
            <w:shd w:val="clear" w:color="auto" w:fill="auto"/>
            <w:vAlign w:val="bottom"/>
          </w:tcPr>
          <w:p w14:paraId="6421C6BE"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189</w:t>
            </w:r>
          </w:p>
        </w:tc>
        <w:tc>
          <w:tcPr>
            <w:tcW w:w="977" w:type="dxa"/>
            <w:shd w:val="clear" w:color="auto" w:fill="auto"/>
            <w:vAlign w:val="bottom"/>
          </w:tcPr>
          <w:p w14:paraId="7ED26174"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0</w:t>
            </w:r>
          </w:p>
        </w:tc>
        <w:tc>
          <w:tcPr>
            <w:tcW w:w="977" w:type="dxa"/>
            <w:shd w:val="clear" w:color="auto" w:fill="auto"/>
            <w:vAlign w:val="bottom"/>
          </w:tcPr>
          <w:p w14:paraId="67F197B3"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0</w:t>
            </w:r>
          </w:p>
        </w:tc>
      </w:tr>
      <w:tr w:rsidR="00B44DE6" w:rsidRPr="0007372F" w14:paraId="5DB943EF" w14:textId="77777777" w:rsidTr="00656749">
        <w:tc>
          <w:tcPr>
            <w:tcW w:w="534" w:type="dxa"/>
            <w:shd w:val="clear" w:color="auto" w:fill="auto"/>
          </w:tcPr>
          <w:p w14:paraId="7FCB4FFD" w14:textId="77777777" w:rsidR="00B44DE6" w:rsidRPr="0007372F" w:rsidRDefault="00B44DE6" w:rsidP="007E61C7">
            <w:pPr>
              <w:suppressAutoHyphens w:val="0"/>
              <w:spacing w:before="40" w:after="40" w:line="220" w:lineRule="exact"/>
              <w:rPr>
                <w:sz w:val="18"/>
                <w:szCs w:val="18"/>
                <w:lang w:val="fr-FR"/>
              </w:rPr>
            </w:pPr>
            <w:r w:rsidRPr="0007372F">
              <w:rPr>
                <w:sz w:val="18"/>
                <w:szCs w:val="18"/>
                <w:lang w:val="fr-FR"/>
              </w:rPr>
              <w:t>2019</w:t>
            </w:r>
          </w:p>
        </w:tc>
        <w:tc>
          <w:tcPr>
            <w:tcW w:w="976" w:type="dxa"/>
            <w:shd w:val="clear" w:color="auto" w:fill="auto"/>
            <w:vAlign w:val="bottom"/>
          </w:tcPr>
          <w:p w14:paraId="35C88D87" w14:textId="3181C615"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w:t>
            </w:r>
            <w:r w:rsidR="0096193C">
              <w:rPr>
                <w:sz w:val="18"/>
                <w:szCs w:val="18"/>
                <w:lang w:val="fr-FR"/>
              </w:rPr>
              <w:t xml:space="preserve"> </w:t>
            </w:r>
            <w:r w:rsidRPr="0007372F">
              <w:rPr>
                <w:sz w:val="18"/>
                <w:szCs w:val="18"/>
                <w:lang w:val="fr-FR"/>
              </w:rPr>
              <w:t>045</w:t>
            </w:r>
          </w:p>
        </w:tc>
        <w:tc>
          <w:tcPr>
            <w:tcW w:w="977" w:type="dxa"/>
            <w:shd w:val="clear" w:color="auto" w:fill="auto"/>
            <w:vAlign w:val="bottom"/>
          </w:tcPr>
          <w:p w14:paraId="69EA4E2E"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784</w:t>
            </w:r>
          </w:p>
        </w:tc>
        <w:tc>
          <w:tcPr>
            <w:tcW w:w="976" w:type="dxa"/>
            <w:shd w:val="clear" w:color="auto" w:fill="auto"/>
            <w:vAlign w:val="bottom"/>
          </w:tcPr>
          <w:p w14:paraId="5CC62841"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29</w:t>
            </w:r>
          </w:p>
        </w:tc>
        <w:tc>
          <w:tcPr>
            <w:tcW w:w="977" w:type="dxa"/>
            <w:shd w:val="clear" w:color="auto" w:fill="auto"/>
            <w:vAlign w:val="bottom"/>
          </w:tcPr>
          <w:p w14:paraId="390334E2"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20</w:t>
            </w:r>
          </w:p>
        </w:tc>
        <w:tc>
          <w:tcPr>
            <w:tcW w:w="976" w:type="dxa"/>
            <w:shd w:val="clear" w:color="auto" w:fill="auto"/>
            <w:vAlign w:val="bottom"/>
          </w:tcPr>
          <w:p w14:paraId="4B1091D3"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211</w:t>
            </w:r>
          </w:p>
        </w:tc>
        <w:tc>
          <w:tcPr>
            <w:tcW w:w="977" w:type="dxa"/>
            <w:shd w:val="clear" w:color="auto" w:fill="auto"/>
            <w:vAlign w:val="bottom"/>
          </w:tcPr>
          <w:p w14:paraId="55B72FAE"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w:t>
            </w:r>
          </w:p>
        </w:tc>
        <w:tc>
          <w:tcPr>
            <w:tcW w:w="977" w:type="dxa"/>
            <w:shd w:val="clear" w:color="auto" w:fill="auto"/>
            <w:vAlign w:val="bottom"/>
          </w:tcPr>
          <w:p w14:paraId="6FAD12DB"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0</w:t>
            </w:r>
          </w:p>
        </w:tc>
      </w:tr>
      <w:tr w:rsidR="00B44DE6" w:rsidRPr="0007372F" w14:paraId="3C11D182" w14:textId="77777777" w:rsidTr="00656749">
        <w:tc>
          <w:tcPr>
            <w:tcW w:w="534" w:type="dxa"/>
            <w:shd w:val="clear" w:color="auto" w:fill="auto"/>
          </w:tcPr>
          <w:p w14:paraId="277002B7" w14:textId="77777777" w:rsidR="00B44DE6" w:rsidRPr="0007372F" w:rsidRDefault="00B44DE6" w:rsidP="007E61C7">
            <w:pPr>
              <w:suppressAutoHyphens w:val="0"/>
              <w:spacing w:before="40" w:after="40" w:line="220" w:lineRule="exact"/>
              <w:rPr>
                <w:sz w:val="18"/>
                <w:szCs w:val="18"/>
                <w:lang w:val="fr-FR"/>
              </w:rPr>
            </w:pPr>
            <w:r w:rsidRPr="0007372F">
              <w:rPr>
                <w:sz w:val="18"/>
                <w:szCs w:val="18"/>
                <w:lang w:val="fr-FR"/>
              </w:rPr>
              <w:t>2020</w:t>
            </w:r>
          </w:p>
        </w:tc>
        <w:tc>
          <w:tcPr>
            <w:tcW w:w="976" w:type="dxa"/>
            <w:shd w:val="clear" w:color="auto" w:fill="auto"/>
            <w:vAlign w:val="bottom"/>
          </w:tcPr>
          <w:p w14:paraId="0F24E69F"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857</w:t>
            </w:r>
          </w:p>
        </w:tc>
        <w:tc>
          <w:tcPr>
            <w:tcW w:w="977" w:type="dxa"/>
            <w:shd w:val="clear" w:color="auto" w:fill="auto"/>
            <w:vAlign w:val="bottom"/>
          </w:tcPr>
          <w:p w14:paraId="15B027D3"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646</w:t>
            </w:r>
          </w:p>
        </w:tc>
        <w:tc>
          <w:tcPr>
            <w:tcW w:w="976" w:type="dxa"/>
            <w:shd w:val="clear" w:color="auto" w:fill="auto"/>
            <w:vAlign w:val="bottom"/>
          </w:tcPr>
          <w:p w14:paraId="21F476C3"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13</w:t>
            </w:r>
          </w:p>
        </w:tc>
        <w:tc>
          <w:tcPr>
            <w:tcW w:w="977" w:type="dxa"/>
            <w:shd w:val="clear" w:color="auto" w:fill="auto"/>
            <w:vAlign w:val="bottom"/>
          </w:tcPr>
          <w:p w14:paraId="3A7CD7A7"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15</w:t>
            </w:r>
          </w:p>
        </w:tc>
        <w:tc>
          <w:tcPr>
            <w:tcW w:w="976" w:type="dxa"/>
            <w:shd w:val="clear" w:color="auto" w:fill="auto"/>
            <w:vAlign w:val="bottom"/>
          </w:tcPr>
          <w:p w14:paraId="626A0013"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182</w:t>
            </w:r>
          </w:p>
        </w:tc>
        <w:tc>
          <w:tcPr>
            <w:tcW w:w="977" w:type="dxa"/>
            <w:shd w:val="clear" w:color="auto" w:fill="auto"/>
            <w:vAlign w:val="bottom"/>
          </w:tcPr>
          <w:p w14:paraId="1791D403"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0</w:t>
            </w:r>
          </w:p>
        </w:tc>
        <w:tc>
          <w:tcPr>
            <w:tcW w:w="977" w:type="dxa"/>
            <w:shd w:val="clear" w:color="auto" w:fill="auto"/>
            <w:vAlign w:val="bottom"/>
          </w:tcPr>
          <w:p w14:paraId="507F3B46"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w:t>
            </w:r>
          </w:p>
        </w:tc>
      </w:tr>
      <w:tr w:rsidR="00B44DE6" w:rsidRPr="0007372F" w14:paraId="1BE831F7" w14:textId="77777777" w:rsidTr="00656749">
        <w:tc>
          <w:tcPr>
            <w:tcW w:w="534" w:type="dxa"/>
            <w:shd w:val="clear" w:color="auto" w:fill="auto"/>
          </w:tcPr>
          <w:p w14:paraId="129F4358" w14:textId="77777777" w:rsidR="00B44DE6" w:rsidRPr="0007372F" w:rsidRDefault="00B44DE6" w:rsidP="007E61C7">
            <w:pPr>
              <w:suppressAutoHyphens w:val="0"/>
              <w:spacing w:before="40" w:after="40" w:line="220" w:lineRule="exact"/>
              <w:rPr>
                <w:sz w:val="18"/>
                <w:szCs w:val="18"/>
                <w:lang w:val="fr-FR"/>
              </w:rPr>
            </w:pPr>
            <w:r w:rsidRPr="0007372F">
              <w:rPr>
                <w:sz w:val="18"/>
                <w:szCs w:val="18"/>
                <w:lang w:val="fr-FR"/>
              </w:rPr>
              <w:t>2021</w:t>
            </w:r>
          </w:p>
        </w:tc>
        <w:tc>
          <w:tcPr>
            <w:tcW w:w="976" w:type="dxa"/>
            <w:shd w:val="clear" w:color="auto" w:fill="auto"/>
            <w:vAlign w:val="bottom"/>
          </w:tcPr>
          <w:p w14:paraId="02E735A7" w14:textId="2BD1F73D"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w:t>
            </w:r>
            <w:r w:rsidR="0096193C">
              <w:rPr>
                <w:sz w:val="18"/>
                <w:szCs w:val="18"/>
                <w:lang w:val="fr-FR"/>
              </w:rPr>
              <w:t xml:space="preserve"> </w:t>
            </w:r>
            <w:r w:rsidRPr="0007372F">
              <w:rPr>
                <w:sz w:val="18"/>
                <w:szCs w:val="18"/>
                <w:lang w:val="fr-FR"/>
              </w:rPr>
              <w:t>053</w:t>
            </w:r>
          </w:p>
        </w:tc>
        <w:tc>
          <w:tcPr>
            <w:tcW w:w="977" w:type="dxa"/>
            <w:shd w:val="clear" w:color="auto" w:fill="auto"/>
            <w:vAlign w:val="bottom"/>
          </w:tcPr>
          <w:p w14:paraId="7B02015C"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783</w:t>
            </w:r>
          </w:p>
        </w:tc>
        <w:tc>
          <w:tcPr>
            <w:tcW w:w="976" w:type="dxa"/>
            <w:shd w:val="clear" w:color="auto" w:fill="auto"/>
            <w:vAlign w:val="bottom"/>
          </w:tcPr>
          <w:p w14:paraId="16FB2162"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31</w:t>
            </w:r>
          </w:p>
        </w:tc>
        <w:tc>
          <w:tcPr>
            <w:tcW w:w="977" w:type="dxa"/>
            <w:shd w:val="clear" w:color="auto" w:fill="auto"/>
            <w:vAlign w:val="bottom"/>
          </w:tcPr>
          <w:p w14:paraId="3B3C79DA"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20</w:t>
            </w:r>
          </w:p>
        </w:tc>
        <w:tc>
          <w:tcPr>
            <w:tcW w:w="976" w:type="dxa"/>
            <w:shd w:val="clear" w:color="auto" w:fill="auto"/>
            <w:vAlign w:val="bottom"/>
          </w:tcPr>
          <w:p w14:paraId="1A1B8474"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218</w:t>
            </w:r>
          </w:p>
        </w:tc>
        <w:tc>
          <w:tcPr>
            <w:tcW w:w="977" w:type="dxa"/>
            <w:shd w:val="clear" w:color="auto" w:fill="auto"/>
            <w:vAlign w:val="bottom"/>
          </w:tcPr>
          <w:p w14:paraId="2CB50AF7"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0</w:t>
            </w:r>
          </w:p>
        </w:tc>
        <w:tc>
          <w:tcPr>
            <w:tcW w:w="977" w:type="dxa"/>
            <w:shd w:val="clear" w:color="auto" w:fill="auto"/>
            <w:vAlign w:val="bottom"/>
          </w:tcPr>
          <w:p w14:paraId="387281BE"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w:t>
            </w:r>
          </w:p>
        </w:tc>
      </w:tr>
      <w:tr w:rsidR="00B44DE6" w:rsidRPr="0007372F" w14:paraId="46D60023" w14:textId="77777777" w:rsidTr="00656749">
        <w:tc>
          <w:tcPr>
            <w:tcW w:w="534" w:type="dxa"/>
            <w:tcBorders>
              <w:bottom w:val="single" w:sz="12" w:space="0" w:color="auto"/>
            </w:tcBorders>
            <w:shd w:val="clear" w:color="auto" w:fill="auto"/>
          </w:tcPr>
          <w:p w14:paraId="35D17F56" w14:textId="77777777" w:rsidR="00B44DE6" w:rsidRPr="0007372F" w:rsidRDefault="00B44DE6" w:rsidP="007E61C7">
            <w:pPr>
              <w:suppressAutoHyphens w:val="0"/>
              <w:spacing w:before="40" w:after="40" w:line="220" w:lineRule="exact"/>
              <w:rPr>
                <w:sz w:val="18"/>
                <w:szCs w:val="18"/>
                <w:lang w:val="fr-FR"/>
              </w:rPr>
            </w:pPr>
            <w:r w:rsidRPr="0007372F">
              <w:rPr>
                <w:sz w:val="18"/>
                <w:szCs w:val="18"/>
                <w:lang w:val="fr-FR"/>
              </w:rPr>
              <w:t>2022</w:t>
            </w:r>
          </w:p>
        </w:tc>
        <w:tc>
          <w:tcPr>
            <w:tcW w:w="976" w:type="dxa"/>
            <w:tcBorders>
              <w:bottom w:val="single" w:sz="12" w:space="0" w:color="auto"/>
            </w:tcBorders>
            <w:shd w:val="clear" w:color="auto" w:fill="auto"/>
            <w:vAlign w:val="bottom"/>
          </w:tcPr>
          <w:p w14:paraId="410EDF55"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962</w:t>
            </w:r>
          </w:p>
        </w:tc>
        <w:tc>
          <w:tcPr>
            <w:tcW w:w="977" w:type="dxa"/>
            <w:tcBorders>
              <w:bottom w:val="single" w:sz="12" w:space="0" w:color="auto"/>
            </w:tcBorders>
            <w:shd w:val="clear" w:color="auto" w:fill="auto"/>
            <w:vAlign w:val="bottom"/>
          </w:tcPr>
          <w:p w14:paraId="729A9897"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733</w:t>
            </w:r>
          </w:p>
        </w:tc>
        <w:tc>
          <w:tcPr>
            <w:tcW w:w="976" w:type="dxa"/>
            <w:tcBorders>
              <w:bottom w:val="single" w:sz="12" w:space="0" w:color="auto"/>
            </w:tcBorders>
            <w:shd w:val="clear" w:color="auto" w:fill="auto"/>
            <w:vAlign w:val="bottom"/>
          </w:tcPr>
          <w:p w14:paraId="2FDCDB75"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30</w:t>
            </w:r>
          </w:p>
        </w:tc>
        <w:tc>
          <w:tcPr>
            <w:tcW w:w="977" w:type="dxa"/>
            <w:tcBorders>
              <w:bottom w:val="single" w:sz="12" w:space="0" w:color="auto"/>
            </w:tcBorders>
            <w:shd w:val="clear" w:color="auto" w:fill="auto"/>
            <w:vAlign w:val="bottom"/>
          </w:tcPr>
          <w:p w14:paraId="46DBE20F"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23</w:t>
            </w:r>
          </w:p>
        </w:tc>
        <w:tc>
          <w:tcPr>
            <w:tcW w:w="976" w:type="dxa"/>
            <w:tcBorders>
              <w:bottom w:val="single" w:sz="12" w:space="0" w:color="auto"/>
            </w:tcBorders>
            <w:shd w:val="clear" w:color="auto" w:fill="auto"/>
            <w:vAlign w:val="bottom"/>
          </w:tcPr>
          <w:p w14:paraId="7C7C2905"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176</w:t>
            </w:r>
          </w:p>
        </w:tc>
        <w:tc>
          <w:tcPr>
            <w:tcW w:w="977" w:type="dxa"/>
            <w:tcBorders>
              <w:bottom w:val="single" w:sz="12" w:space="0" w:color="auto"/>
            </w:tcBorders>
            <w:shd w:val="clear" w:color="auto" w:fill="auto"/>
            <w:vAlign w:val="bottom"/>
          </w:tcPr>
          <w:p w14:paraId="423EA146"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0</w:t>
            </w:r>
          </w:p>
        </w:tc>
        <w:tc>
          <w:tcPr>
            <w:tcW w:w="977" w:type="dxa"/>
            <w:tcBorders>
              <w:bottom w:val="single" w:sz="12" w:space="0" w:color="auto"/>
            </w:tcBorders>
            <w:shd w:val="clear" w:color="auto" w:fill="auto"/>
            <w:vAlign w:val="bottom"/>
          </w:tcPr>
          <w:p w14:paraId="77BDC907"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0</w:t>
            </w:r>
          </w:p>
        </w:tc>
      </w:tr>
    </w:tbl>
    <w:p w14:paraId="1AD01C74" w14:textId="3BCB7AD4" w:rsidR="00B44DE6" w:rsidRPr="00BB00F2" w:rsidRDefault="00C641AC" w:rsidP="00BB00F2">
      <w:pPr>
        <w:pStyle w:val="H1G"/>
        <w:rPr>
          <w:lang w:val="fr-FR"/>
        </w:rPr>
      </w:pPr>
      <w:r>
        <w:rPr>
          <w:lang w:val="fr-FR"/>
        </w:rPr>
        <w:tab/>
      </w:r>
      <w:r>
        <w:rPr>
          <w:lang w:val="fr-FR"/>
        </w:rPr>
        <w:tab/>
      </w:r>
      <w:r w:rsidR="00B44DE6" w:rsidRPr="00BB00F2">
        <w:rPr>
          <w:lang w:val="fr-FR"/>
        </w:rPr>
        <w:t>Marché du travail</w:t>
      </w:r>
    </w:p>
    <w:p w14:paraId="3CE04A89" w14:textId="7D5D6A1C" w:rsidR="00B44DE6" w:rsidRPr="007A642C" w:rsidRDefault="0097085F" w:rsidP="00BB00F2">
      <w:pPr>
        <w:pStyle w:val="H23G"/>
        <w:rPr>
          <w:rStyle w:val="rynqvb"/>
          <w:color w:val="000000" w:themeColor="text1"/>
          <w:sz w:val="24"/>
          <w:lang w:val="fr-FR"/>
        </w:rPr>
      </w:pPr>
      <w:r>
        <w:rPr>
          <w:lang w:val="fr-FR"/>
        </w:rPr>
        <w:tab/>
      </w:r>
      <w:r>
        <w:rPr>
          <w:lang w:val="fr-FR"/>
        </w:rPr>
        <w:tab/>
      </w:r>
      <w:r w:rsidR="00B44DE6" w:rsidRPr="007A642C">
        <w:rPr>
          <w:lang w:val="fr-FR"/>
        </w:rPr>
        <w:t>Chômeurs enregistrés, milliers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62"/>
        <w:gridCol w:w="1502"/>
        <w:gridCol w:w="1503"/>
        <w:gridCol w:w="1503"/>
      </w:tblGrid>
      <w:tr w:rsidR="00B44DE6" w:rsidRPr="0007372F" w14:paraId="4818B604" w14:textId="77777777" w:rsidTr="00656749">
        <w:trPr>
          <w:tblHeader/>
        </w:trPr>
        <w:tc>
          <w:tcPr>
            <w:tcW w:w="2862" w:type="dxa"/>
            <w:tcBorders>
              <w:top w:val="single" w:sz="4" w:space="0" w:color="auto"/>
              <w:bottom w:val="single" w:sz="12" w:space="0" w:color="auto"/>
            </w:tcBorders>
            <w:shd w:val="clear" w:color="auto" w:fill="auto"/>
            <w:vAlign w:val="bottom"/>
            <w:hideMark/>
          </w:tcPr>
          <w:p w14:paraId="03982CAF" w14:textId="77777777" w:rsidR="00B44DE6" w:rsidRPr="0007372F" w:rsidRDefault="00B44DE6" w:rsidP="007E61C7">
            <w:pPr>
              <w:suppressAutoHyphens w:val="0"/>
              <w:spacing w:before="80" w:after="80" w:line="200" w:lineRule="exact"/>
              <w:rPr>
                <w:i/>
                <w:sz w:val="16"/>
                <w:szCs w:val="18"/>
                <w:lang w:val="fr-FR"/>
              </w:rPr>
            </w:pPr>
          </w:p>
        </w:tc>
        <w:tc>
          <w:tcPr>
            <w:tcW w:w="1502" w:type="dxa"/>
            <w:tcBorders>
              <w:top w:val="single" w:sz="4" w:space="0" w:color="auto"/>
              <w:bottom w:val="single" w:sz="12" w:space="0" w:color="auto"/>
            </w:tcBorders>
            <w:shd w:val="clear" w:color="auto" w:fill="auto"/>
            <w:vAlign w:val="bottom"/>
            <w:hideMark/>
          </w:tcPr>
          <w:p w14:paraId="7FF6F0EA"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2020</w:t>
            </w:r>
          </w:p>
        </w:tc>
        <w:tc>
          <w:tcPr>
            <w:tcW w:w="1503" w:type="dxa"/>
            <w:tcBorders>
              <w:top w:val="single" w:sz="4" w:space="0" w:color="auto"/>
              <w:bottom w:val="single" w:sz="12" w:space="0" w:color="auto"/>
            </w:tcBorders>
            <w:shd w:val="clear" w:color="auto" w:fill="auto"/>
            <w:vAlign w:val="bottom"/>
            <w:hideMark/>
          </w:tcPr>
          <w:p w14:paraId="3F853BD1"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2021</w:t>
            </w:r>
          </w:p>
        </w:tc>
        <w:tc>
          <w:tcPr>
            <w:tcW w:w="1503" w:type="dxa"/>
            <w:tcBorders>
              <w:top w:val="single" w:sz="4" w:space="0" w:color="auto"/>
              <w:bottom w:val="single" w:sz="12" w:space="0" w:color="auto"/>
            </w:tcBorders>
            <w:shd w:val="clear" w:color="auto" w:fill="auto"/>
            <w:vAlign w:val="bottom"/>
          </w:tcPr>
          <w:p w14:paraId="75548FAC"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2022</w:t>
            </w:r>
          </w:p>
        </w:tc>
      </w:tr>
      <w:tr w:rsidR="00B44DE6" w:rsidRPr="0007372F" w14:paraId="3878D10C" w14:textId="77777777" w:rsidTr="00656749">
        <w:tc>
          <w:tcPr>
            <w:tcW w:w="2862" w:type="dxa"/>
            <w:tcBorders>
              <w:top w:val="single" w:sz="12" w:space="0" w:color="auto"/>
            </w:tcBorders>
            <w:shd w:val="clear" w:color="auto" w:fill="auto"/>
            <w:hideMark/>
          </w:tcPr>
          <w:p w14:paraId="770B8D18" w14:textId="77777777" w:rsidR="00B44DE6" w:rsidRPr="0007372F" w:rsidRDefault="00B44DE6" w:rsidP="007E61C7">
            <w:pPr>
              <w:suppressAutoHyphens w:val="0"/>
              <w:spacing w:before="40" w:after="40" w:line="220" w:lineRule="exact"/>
              <w:rPr>
                <w:sz w:val="18"/>
                <w:szCs w:val="18"/>
                <w:lang w:val="fr-FR"/>
              </w:rPr>
            </w:pPr>
            <w:r w:rsidRPr="0007372F">
              <w:rPr>
                <w:sz w:val="18"/>
                <w:szCs w:val="18"/>
                <w:lang w:val="fr-FR"/>
              </w:rPr>
              <w:t>Total</w:t>
            </w:r>
          </w:p>
        </w:tc>
        <w:tc>
          <w:tcPr>
            <w:tcW w:w="1502" w:type="dxa"/>
            <w:tcBorders>
              <w:top w:val="single" w:sz="12" w:space="0" w:color="auto"/>
            </w:tcBorders>
            <w:shd w:val="clear" w:color="auto" w:fill="auto"/>
            <w:vAlign w:val="bottom"/>
            <w:hideMark/>
          </w:tcPr>
          <w:p w14:paraId="1130C32A" w14:textId="4B0EFCB2"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w:t>
            </w:r>
            <w:r w:rsidR="0096193C">
              <w:rPr>
                <w:sz w:val="18"/>
                <w:szCs w:val="18"/>
                <w:lang w:val="fr-FR"/>
              </w:rPr>
              <w:t xml:space="preserve"> </w:t>
            </w:r>
            <w:r w:rsidRPr="0007372F">
              <w:rPr>
                <w:sz w:val="18"/>
                <w:szCs w:val="18"/>
                <w:lang w:val="fr-FR"/>
              </w:rPr>
              <w:t>046,4</w:t>
            </w:r>
          </w:p>
        </w:tc>
        <w:tc>
          <w:tcPr>
            <w:tcW w:w="1503" w:type="dxa"/>
            <w:tcBorders>
              <w:top w:val="single" w:sz="12" w:space="0" w:color="auto"/>
            </w:tcBorders>
            <w:shd w:val="clear" w:color="auto" w:fill="auto"/>
            <w:vAlign w:val="bottom"/>
            <w:hideMark/>
          </w:tcPr>
          <w:p w14:paraId="16BBD609"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895,2</w:t>
            </w:r>
          </w:p>
        </w:tc>
        <w:tc>
          <w:tcPr>
            <w:tcW w:w="1503" w:type="dxa"/>
            <w:tcBorders>
              <w:top w:val="single" w:sz="12" w:space="0" w:color="auto"/>
            </w:tcBorders>
            <w:shd w:val="clear" w:color="auto" w:fill="auto"/>
            <w:vAlign w:val="bottom"/>
          </w:tcPr>
          <w:p w14:paraId="3F0EDE74"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812,3</w:t>
            </w:r>
          </w:p>
        </w:tc>
      </w:tr>
      <w:tr w:rsidR="00B44DE6" w:rsidRPr="0007372F" w14:paraId="548C6D98" w14:textId="77777777" w:rsidTr="00656749">
        <w:tc>
          <w:tcPr>
            <w:tcW w:w="2862" w:type="dxa"/>
            <w:shd w:val="clear" w:color="auto" w:fill="auto"/>
            <w:hideMark/>
          </w:tcPr>
          <w:p w14:paraId="0DF88916" w14:textId="77777777" w:rsidR="00B44DE6" w:rsidRPr="0007372F" w:rsidRDefault="00B44DE6" w:rsidP="007E61C7">
            <w:pPr>
              <w:suppressAutoHyphens w:val="0"/>
              <w:spacing w:before="40" w:after="40" w:line="220" w:lineRule="exact"/>
              <w:rPr>
                <w:sz w:val="18"/>
                <w:szCs w:val="18"/>
                <w:lang w:val="fr-FR"/>
              </w:rPr>
            </w:pPr>
            <w:r w:rsidRPr="0007372F">
              <w:rPr>
                <w:sz w:val="18"/>
                <w:szCs w:val="18"/>
                <w:lang w:val="fr-FR"/>
              </w:rPr>
              <w:t>Moins de 30 ans</w:t>
            </w:r>
          </w:p>
        </w:tc>
        <w:tc>
          <w:tcPr>
            <w:tcW w:w="1502" w:type="dxa"/>
            <w:shd w:val="clear" w:color="auto" w:fill="auto"/>
            <w:vAlign w:val="bottom"/>
            <w:hideMark/>
          </w:tcPr>
          <w:p w14:paraId="12AFCEA9"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271,2</w:t>
            </w:r>
          </w:p>
        </w:tc>
        <w:tc>
          <w:tcPr>
            <w:tcW w:w="1503" w:type="dxa"/>
            <w:shd w:val="clear" w:color="auto" w:fill="auto"/>
            <w:vAlign w:val="bottom"/>
            <w:hideMark/>
          </w:tcPr>
          <w:p w14:paraId="7D97EFAD"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210,9</w:t>
            </w:r>
          </w:p>
        </w:tc>
        <w:tc>
          <w:tcPr>
            <w:tcW w:w="1503" w:type="dxa"/>
            <w:shd w:val="clear" w:color="auto" w:fill="auto"/>
            <w:vAlign w:val="bottom"/>
          </w:tcPr>
          <w:p w14:paraId="48D2A839"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194,5</w:t>
            </w:r>
          </w:p>
        </w:tc>
      </w:tr>
      <w:tr w:rsidR="00B44DE6" w:rsidRPr="0007372F" w14:paraId="0BD2EB4F" w14:textId="77777777" w:rsidTr="00656749">
        <w:tc>
          <w:tcPr>
            <w:tcW w:w="2862" w:type="dxa"/>
            <w:shd w:val="clear" w:color="auto" w:fill="auto"/>
            <w:hideMark/>
          </w:tcPr>
          <w:p w14:paraId="2A5546B9" w14:textId="5C59D958" w:rsidR="00B44DE6" w:rsidRPr="0007372F" w:rsidRDefault="00B44DE6" w:rsidP="007E61C7">
            <w:pPr>
              <w:suppressAutoHyphens w:val="0"/>
              <w:spacing w:before="40" w:after="40" w:line="220" w:lineRule="exact"/>
              <w:rPr>
                <w:sz w:val="18"/>
                <w:szCs w:val="18"/>
                <w:lang w:val="fr-FR"/>
              </w:rPr>
            </w:pPr>
            <w:r w:rsidRPr="0007372F">
              <w:rPr>
                <w:sz w:val="18"/>
                <w:szCs w:val="18"/>
                <w:lang w:val="fr-FR"/>
              </w:rPr>
              <w:t xml:space="preserve">Moins de 25 ans </w:t>
            </w:r>
          </w:p>
        </w:tc>
        <w:tc>
          <w:tcPr>
            <w:tcW w:w="1502" w:type="dxa"/>
            <w:shd w:val="clear" w:color="auto" w:fill="auto"/>
            <w:vAlign w:val="bottom"/>
            <w:hideMark/>
          </w:tcPr>
          <w:p w14:paraId="2486ED44"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130,8</w:t>
            </w:r>
          </w:p>
        </w:tc>
        <w:tc>
          <w:tcPr>
            <w:tcW w:w="1503" w:type="dxa"/>
            <w:shd w:val="clear" w:color="auto" w:fill="auto"/>
            <w:vAlign w:val="bottom"/>
            <w:hideMark/>
          </w:tcPr>
          <w:p w14:paraId="67491D2C"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100,6</w:t>
            </w:r>
          </w:p>
        </w:tc>
        <w:tc>
          <w:tcPr>
            <w:tcW w:w="1503" w:type="dxa"/>
            <w:shd w:val="clear" w:color="auto" w:fill="auto"/>
            <w:vAlign w:val="bottom"/>
          </w:tcPr>
          <w:p w14:paraId="7AF10828"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100,4</w:t>
            </w:r>
          </w:p>
        </w:tc>
      </w:tr>
      <w:tr w:rsidR="00B44DE6" w:rsidRPr="0007372F" w14:paraId="01367238" w14:textId="77777777" w:rsidTr="00656749">
        <w:tc>
          <w:tcPr>
            <w:tcW w:w="2862" w:type="dxa"/>
            <w:shd w:val="clear" w:color="auto" w:fill="auto"/>
            <w:hideMark/>
          </w:tcPr>
          <w:p w14:paraId="3599E415" w14:textId="0F2D8315" w:rsidR="00B44DE6" w:rsidRPr="0007372F" w:rsidRDefault="00B44DE6" w:rsidP="007E61C7">
            <w:pPr>
              <w:suppressAutoHyphens w:val="0"/>
              <w:spacing w:before="40" w:after="40" w:line="220" w:lineRule="exact"/>
              <w:rPr>
                <w:sz w:val="18"/>
                <w:szCs w:val="18"/>
                <w:lang w:val="fr-FR"/>
              </w:rPr>
            </w:pPr>
            <w:r w:rsidRPr="0007372F">
              <w:rPr>
                <w:sz w:val="18"/>
                <w:szCs w:val="18"/>
                <w:lang w:val="fr-FR"/>
              </w:rPr>
              <w:t xml:space="preserve">Chômeurs de longue durée </w:t>
            </w:r>
          </w:p>
        </w:tc>
        <w:tc>
          <w:tcPr>
            <w:tcW w:w="1502" w:type="dxa"/>
            <w:shd w:val="clear" w:color="auto" w:fill="auto"/>
            <w:vAlign w:val="bottom"/>
            <w:hideMark/>
          </w:tcPr>
          <w:p w14:paraId="6BCFBDD0"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515,8</w:t>
            </w:r>
          </w:p>
        </w:tc>
        <w:tc>
          <w:tcPr>
            <w:tcW w:w="1503" w:type="dxa"/>
            <w:shd w:val="clear" w:color="auto" w:fill="auto"/>
            <w:vAlign w:val="bottom"/>
            <w:hideMark/>
          </w:tcPr>
          <w:p w14:paraId="1BB1B9A5"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506,5</w:t>
            </w:r>
          </w:p>
        </w:tc>
        <w:tc>
          <w:tcPr>
            <w:tcW w:w="1503" w:type="dxa"/>
            <w:shd w:val="clear" w:color="auto" w:fill="auto"/>
            <w:vAlign w:val="bottom"/>
          </w:tcPr>
          <w:p w14:paraId="0C2BA3C5"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419,7</w:t>
            </w:r>
          </w:p>
        </w:tc>
      </w:tr>
      <w:tr w:rsidR="00B44DE6" w:rsidRPr="0007372F" w14:paraId="3C5345A1" w14:textId="77777777" w:rsidTr="00656749">
        <w:tc>
          <w:tcPr>
            <w:tcW w:w="2862" w:type="dxa"/>
            <w:shd w:val="clear" w:color="auto" w:fill="auto"/>
            <w:hideMark/>
          </w:tcPr>
          <w:p w14:paraId="20C883EB" w14:textId="0C5603A8" w:rsidR="00B44DE6" w:rsidRPr="0007372F" w:rsidRDefault="00B44DE6" w:rsidP="007E61C7">
            <w:pPr>
              <w:suppressAutoHyphens w:val="0"/>
              <w:spacing w:before="40" w:after="40" w:line="220" w:lineRule="exact"/>
              <w:rPr>
                <w:sz w:val="18"/>
                <w:szCs w:val="18"/>
                <w:lang w:val="fr-FR"/>
              </w:rPr>
            </w:pPr>
            <w:r w:rsidRPr="0007372F">
              <w:rPr>
                <w:sz w:val="18"/>
                <w:szCs w:val="18"/>
                <w:lang w:val="fr-FR"/>
              </w:rPr>
              <w:t xml:space="preserve">Plus de 50 ans </w:t>
            </w:r>
          </w:p>
        </w:tc>
        <w:tc>
          <w:tcPr>
            <w:tcW w:w="1502" w:type="dxa"/>
            <w:shd w:val="clear" w:color="auto" w:fill="auto"/>
            <w:vAlign w:val="bottom"/>
            <w:hideMark/>
          </w:tcPr>
          <w:p w14:paraId="4779A357"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268,8</w:t>
            </w:r>
          </w:p>
        </w:tc>
        <w:tc>
          <w:tcPr>
            <w:tcW w:w="1503" w:type="dxa"/>
            <w:shd w:val="clear" w:color="auto" w:fill="auto"/>
            <w:vAlign w:val="bottom"/>
            <w:hideMark/>
          </w:tcPr>
          <w:p w14:paraId="207C2533"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240,8</w:t>
            </w:r>
          </w:p>
        </w:tc>
        <w:tc>
          <w:tcPr>
            <w:tcW w:w="1503" w:type="dxa"/>
            <w:shd w:val="clear" w:color="auto" w:fill="auto"/>
            <w:vAlign w:val="bottom"/>
          </w:tcPr>
          <w:p w14:paraId="55ABD690"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218,9</w:t>
            </w:r>
          </w:p>
        </w:tc>
      </w:tr>
      <w:tr w:rsidR="00B44DE6" w:rsidRPr="0007372F" w14:paraId="5C1B554C" w14:textId="77777777" w:rsidTr="00656749">
        <w:tc>
          <w:tcPr>
            <w:tcW w:w="2862" w:type="dxa"/>
            <w:tcBorders>
              <w:bottom w:val="single" w:sz="12" w:space="0" w:color="auto"/>
            </w:tcBorders>
            <w:shd w:val="clear" w:color="auto" w:fill="auto"/>
            <w:hideMark/>
          </w:tcPr>
          <w:p w14:paraId="61A2F9DE" w14:textId="02DF538B" w:rsidR="00B44DE6" w:rsidRPr="0007372F" w:rsidRDefault="00B44DE6" w:rsidP="007E61C7">
            <w:pPr>
              <w:suppressAutoHyphens w:val="0"/>
              <w:spacing w:before="40" w:after="40" w:line="220" w:lineRule="exact"/>
              <w:rPr>
                <w:sz w:val="18"/>
                <w:szCs w:val="18"/>
                <w:lang w:val="fr-FR"/>
              </w:rPr>
            </w:pPr>
            <w:r w:rsidRPr="0007372F">
              <w:rPr>
                <w:sz w:val="18"/>
                <w:szCs w:val="18"/>
                <w:lang w:val="fr-FR"/>
              </w:rPr>
              <w:t>Handicapés</w:t>
            </w:r>
          </w:p>
        </w:tc>
        <w:tc>
          <w:tcPr>
            <w:tcW w:w="1502" w:type="dxa"/>
            <w:tcBorders>
              <w:bottom w:val="single" w:sz="12" w:space="0" w:color="auto"/>
            </w:tcBorders>
            <w:shd w:val="clear" w:color="auto" w:fill="auto"/>
            <w:vAlign w:val="bottom"/>
            <w:hideMark/>
          </w:tcPr>
          <w:p w14:paraId="4458A552"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55,7</w:t>
            </w:r>
          </w:p>
        </w:tc>
        <w:tc>
          <w:tcPr>
            <w:tcW w:w="1503" w:type="dxa"/>
            <w:tcBorders>
              <w:bottom w:val="single" w:sz="12" w:space="0" w:color="auto"/>
            </w:tcBorders>
            <w:shd w:val="clear" w:color="auto" w:fill="auto"/>
            <w:vAlign w:val="bottom"/>
            <w:hideMark/>
          </w:tcPr>
          <w:p w14:paraId="17CB154E"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61,0</w:t>
            </w:r>
          </w:p>
        </w:tc>
        <w:tc>
          <w:tcPr>
            <w:tcW w:w="1503" w:type="dxa"/>
            <w:tcBorders>
              <w:bottom w:val="single" w:sz="12" w:space="0" w:color="auto"/>
            </w:tcBorders>
            <w:shd w:val="clear" w:color="auto" w:fill="auto"/>
            <w:vAlign w:val="bottom"/>
          </w:tcPr>
          <w:p w14:paraId="64FD14FF"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59,6</w:t>
            </w:r>
          </w:p>
        </w:tc>
      </w:tr>
    </w:tbl>
    <w:p w14:paraId="1FA43C92" w14:textId="64338A54" w:rsidR="00B44DE6" w:rsidRPr="007A642C" w:rsidRDefault="0097085F" w:rsidP="00BB00F2">
      <w:pPr>
        <w:pStyle w:val="H23G"/>
        <w:rPr>
          <w:rStyle w:val="rynqvb"/>
          <w:b w:val="0"/>
          <w:lang w:val="fr-FR"/>
        </w:rPr>
      </w:pPr>
      <w:r>
        <w:rPr>
          <w:lang w:val="fr-FR"/>
        </w:rPr>
        <w:tab/>
      </w:r>
      <w:r>
        <w:rPr>
          <w:lang w:val="fr-FR"/>
        </w:rPr>
        <w:tab/>
      </w:r>
      <w:r w:rsidR="00B44DE6" w:rsidRPr="007A642C">
        <w:rPr>
          <w:lang w:val="fr-FR"/>
        </w:rPr>
        <w:t>Taux de chômage à la fin de l</w:t>
      </w:r>
      <w:r w:rsidR="00AC66A6">
        <w:rPr>
          <w:lang w:val="fr-FR"/>
        </w:rPr>
        <w:t>’</w:t>
      </w:r>
      <w:r w:rsidR="00B44DE6" w:rsidRPr="007A642C">
        <w:rPr>
          <w:lang w:val="fr-FR"/>
        </w:rPr>
        <w:t>année,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454"/>
        <w:gridCol w:w="2458"/>
        <w:gridCol w:w="2458"/>
      </w:tblGrid>
      <w:tr w:rsidR="00B44DE6" w:rsidRPr="0007372F" w14:paraId="360681DE" w14:textId="77777777" w:rsidTr="007E61C7">
        <w:trPr>
          <w:tblHeader/>
        </w:trPr>
        <w:tc>
          <w:tcPr>
            <w:tcW w:w="2454" w:type="dxa"/>
            <w:shd w:val="clear" w:color="auto" w:fill="auto"/>
            <w:vAlign w:val="bottom"/>
            <w:hideMark/>
          </w:tcPr>
          <w:p w14:paraId="7AB47F75" w14:textId="77777777" w:rsidR="00B44DE6" w:rsidRPr="0007372F" w:rsidRDefault="00B44DE6" w:rsidP="00836C3E">
            <w:pPr>
              <w:suppressAutoHyphens w:val="0"/>
              <w:spacing w:before="80" w:after="80" w:line="200" w:lineRule="exact"/>
              <w:jc w:val="right"/>
              <w:rPr>
                <w:i/>
                <w:sz w:val="16"/>
                <w:szCs w:val="18"/>
                <w:lang w:val="fr-FR" w:eastAsia="pl-PL"/>
              </w:rPr>
            </w:pPr>
            <w:r w:rsidRPr="0007372F">
              <w:rPr>
                <w:i/>
                <w:sz w:val="16"/>
                <w:szCs w:val="18"/>
                <w:lang w:val="fr-FR" w:eastAsia="pl-PL"/>
              </w:rPr>
              <w:t>2020</w:t>
            </w:r>
          </w:p>
        </w:tc>
        <w:tc>
          <w:tcPr>
            <w:tcW w:w="2458" w:type="dxa"/>
            <w:shd w:val="clear" w:color="auto" w:fill="auto"/>
            <w:vAlign w:val="bottom"/>
            <w:hideMark/>
          </w:tcPr>
          <w:p w14:paraId="798AA436" w14:textId="77777777" w:rsidR="00B44DE6" w:rsidRPr="0007372F" w:rsidRDefault="00B44DE6" w:rsidP="007E61C7">
            <w:pPr>
              <w:suppressAutoHyphens w:val="0"/>
              <w:spacing w:before="80" w:after="80" w:line="200" w:lineRule="exact"/>
              <w:jc w:val="right"/>
              <w:rPr>
                <w:i/>
                <w:sz w:val="16"/>
                <w:szCs w:val="18"/>
                <w:lang w:val="fr-FR" w:eastAsia="pl-PL"/>
              </w:rPr>
            </w:pPr>
            <w:r w:rsidRPr="0007372F">
              <w:rPr>
                <w:i/>
                <w:sz w:val="16"/>
                <w:szCs w:val="18"/>
                <w:lang w:val="fr-FR" w:eastAsia="pl-PL"/>
              </w:rPr>
              <w:t>2021</w:t>
            </w:r>
          </w:p>
        </w:tc>
        <w:tc>
          <w:tcPr>
            <w:tcW w:w="2458" w:type="dxa"/>
            <w:shd w:val="clear" w:color="auto" w:fill="auto"/>
            <w:vAlign w:val="bottom"/>
          </w:tcPr>
          <w:p w14:paraId="56CA9D6F" w14:textId="77777777" w:rsidR="00B44DE6" w:rsidRPr="0007372F" w:rsidRDefault="00B44DE6" w:rsidP="007E61C7">
            <w:pPr>
              <w:suppressAutoHyphens w:val="0"/>
              <w:spacing w:before="80" w:after="80" w:line="200" w:lineRule="exact"/>
              <w:jc w:val="right"/>
              <w:rPr>
                <w:i/>
                <w:sz w:val="16"/>
                <w:szCs w:val="18"/>
                <w:lang w:val="fr-FR" w:eastAsia="pl-PL"/>
              </w:rPr>
            </w:pPr>
            <w:r w:rsidRPr="0007372F">
              <w:rPr>
                <w:i/>
                <w:sz w:val="16"/>
                <w:szCs w:val="18"/>
                <w:lang w:val="fr-FR" w:eastAsia="pl-PL"/>
              </w:rPr>
              <w:t>2022</w:t>
            </w:r>
          </w:p>
        </w:tc>
      </w:tr>
      <w:tr w:rsidR="00B44DE6" w:rsidRPr="0007372F" w14:paraId="61D5E7C0" w14:textId="77777777" w:rsidTr="007E61C7">
        <w:tc>
          <w:tcPr>
            <w:tcW w:w="2454" w:type="dxa"/>
            <w:shd w:val="clear" w:color="auto" w:fill="auto"/>
            <w:hideMark/>
          </w:tcPr>
          <w:p w14:paraId="32B0F39F" w14:textId="77777777" w:rsidR="00B44DE6" w:rsidRPr="0007372F" w:rsidRDefault="00B44DE6" w:rsidP="00836C3E">
            <w:pPr>
              <w:suppressAutoHyphens w:val="0"/>
              <w:spacing w:before="40" w:after="40" w:line="220" w:lineRule="exact"/>
              <w:jc w:val="right"/>
              <w:rPr>
                <w:sz w:val="18"/>
                <w:szCs w:val="18"/>
                <w:lang w:val="fr-FR" w:eastAsia="pl-PL"/>
              </w:rPr>
            </w:pPr>
            <w:r w:rsidRPr="0007372F">
              <w:rPr>
                <w:sz w:val="18"/>
                <w:szCs w:val="18"/>
                <w:lang w:val="fr-FR" w:eastAsia="pl-PL"/>
              </w:rPr>
              <w:t>6,8</w:t>
            </w:r>
          </w:p>
        </w:tc>
        <w:tc>
          <w:tcPr>
            <w:tcW w:w="2458" w:type="dxa"/>
            <w:shd w:val="clear" w:color="auto" w:fill="auto"/>
            <w:vAlign w:val="bottom"/>
            <w:hideMark/>
          </w:tcPr>
          <w:p w14:paraId="497EE9A9"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5,8</w:t>
            </w:r>
          </w:p>
        </w:tc>
        <w:tc>
          <w:tcPr>
            <w:tcW w:w="2458" w:type="dxa"/>
            <w:shd w:val="clear" w:color="auto" w:fill="auto"/>
            <w:vAlign w:val="bottom"/>
          </w:tcPr>
          <w:p w14:paraId="24D6DC80"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5,2</w:t>
            </w:r>
          </w:p>
        </w:tc>
      </w:tr>
    </w:tbl>
    <w:p w14:paraId="66289501" w14:textId="5D304C0F" w:rsidR="00B44DE6" w:rsidRPr="007A642C" w:rsidRDefault="0097085F" w:rsidP="00BB00F2">
      <w:pPr>
        <w:pStyle w:val="H23G"/>
        <w:rPr>
          <w:rStyle w:val="rynqvb"/>
          <w:b w:val="0"/>
          <w:lang w:val="fr-FR"/>
        </w:rPr>
      </w:pPr>
      <w:r>
        <w:rPr>
          <w:rStyle w:val="rynqvb"/>
          <w:lang w:val="fr-FR"/>
        </w:rPr>
        <w:tab/>
      </w:r>
      <w:r>
        <w:rPr>
          <w:rStyle w:val="rynqvb"/>
          <w:lang w:val="fr-FR"/>
        </w:rPr>
        <w:tab/>
      </w:r>
      <w:r w:rsidR="00B44DE6" w:rsidRPr="007A642C">
        <w:rPr>
          <w:rStyle w:val="rynqvb"/>
          <w:lang w:val="fr-FR"/>
        </w:rPr>
        <w:t>Participation au marché du travail, personnes âgées de 15 à 89 ans</w:t>
      </w:r>
      <w:r w:rsidR="00B44DE6">
        <w:rPr>
          <w:rStyle w:val="rynqvb"/>
          <w:lang w:val="fr-FR"/>
        </w:rPr>
        <w:t>,</w:t>
      </w:r>
      <w:r w:rsidR="00B44DE6" w:rsidRPr="007A642C">
        <w:rPr>
          <w:rStyle w:val="rynqvb"/>
          <w:lang w:val="fr-FR"/>
        </w:rPr>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844"/>
        <w:gridCol w:w="1508"/>
        <w:gridCol w:w="1509"/>
        <w:gridCol w:w="1509"/>
      </w:tblGrid>
      <w:tr w:rsidR="00B44DE6" w:rsidRPr="0007372F" w14:paraId="0FD37ACC" w14:textId="77777777" w:rsidTr="00656749">
        <w:trPr>
          <w:tblHeader/>
        </w:trPr>
        <w:tc>
          <w:tcPr>
            <w:tcW w:w="2844" w:type="dxa"/>
            <w:tcBorders>
              <w:top w:val="single" w:sz="4" w:space="0" w:color="auto"/>
              <w:bottom w:val="single" w:sz="12" w:space="0" w:color="auto"/>
            </w:tcBorders>
            <w:shd w:val="clear" w:color="auto" w:fill="auto"/>
            <w:vAlign w:val="bottom"/>
          </w:tcPr>
          <w:p w14:paraId="3DE9228D" w14:textId="77777777" w:rsidR="00B44DE6" w:rsidRPr="0007372F" w:rsidRDefault="00B44DE6" w:rsidP="007E61C7">
            <w:pPr>
              <w:suppressAutoHyphens w:val="0"/>
              <w:spacing w:before="80" w:after="80" w:line="200" w:lineRule="exact"/>
              <w:rPr>
                <w:i/>
                <w:sz w:val="16"/>
                <w:szCs w:val="18"/>
                <w:lang w:val="fr-FR"/>
              </w:rPr>
            </w:pPr>
          </w:p>
        </w:tc>
        <w:tc>
          <w:tcPr>
            <w:tcW w:w="1508" w:type="dxa"/>
            <w:tcBorders>
              <w:top w:val="single" w:sz="4" w:space="0" w:color="auto"/>
              <w:bottom w:val="single" w:sz="12" w:space="0" w:color="auto"/>
            </w:tcBorders>
            <w:shd w:val="clear" w:color="auto" w:fill="auto"/>
            <w:vAlign w:val="bottom"/>
          </w:tcPr>
          <w:p w14:paraId="33DF573C"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2020</w:t>
            </w:r>
          </w:p>
        </w:tc>
        <w:tc>
          <w:tcPr>
            <w:tcW w:w="1509" w:type="dxa"/>
            <w:tcBorders>
              <w:top w:val="single" w:sz="4" w:space="0" w:color="auto"/>
              <w:bottom w:val="single" w:sz="12" w:space="0" w:color="auto"/>
            </w:tcBorders>
            <w:shd w:val="clear" w:color="auto" w:fill="auto"/>
            <w:vAlign w:val="bottom"/>
          </w:tcPr>
          <w:p w14:paraId="1A2274BD"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2021</w:t>
            </w:r>
          </w:p>
        </w:tc>
        <w:tc>
          <w:tcPr>
            <w:tcW w:w="1509" w:type="dxa"/>
            <w:tcBorders>
              <w:top w:val="single" w:sz="4" w:space="0" w:color="auto"/>
              <w:bottom w:val="single" w:sz="12" w:space="0" w:color="auto"/>
            </w:tcBorders>
            <w:shd w:val="clear" w:color="auto" w:fill="auto"/>
            <w:vAlign w:val="bottom"/>
          </w:tcPr>
          <w:p w14:paraId="36E52544"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2022</w:t>
            </w:r>
          </w:p>
        </w:tc>
      </w:tr>
      <w:tr w:rsidR="00B44DE6" w:rsidRPr="0007372F" w14:paraId="42608B5E" w14:textId="77777777" w:rsidTr="00656749">
        <w:tc>
          <w:tcPr>
            <w:tcW w:w="2844" w:type="dxa"/>
            <w:tcBorders>
              <w:top w:val="single" w:sz="12" w:space="0" w:color="auto"/>
            </w:tcBorders>
            <w:shd w:val="clear" w:color="auto" w:fill="auto"/>
          </w:tcPr>
          <w:p w14:paraId="3F1A9676" w14:textId="284EB606" w:rsidR="00B44DE6" w:rsidRPr="0007372F" w:rsidRDefault="00B44DE6" w:rsidP="007E61C7">
            <w:pPr>
              <w:suppressAutoHyphens w:val="0"/>
              <w:spacing w:before="40" w:after="40" w:line="220" w:lineRule="exact"/>
              <w:rPr>
                <w:sz w:val="18"/>
                <w:szCs w:val="18"/>
                <w:lang w:val="fr-FR"/>
              </w:rPr>
            </w:pPr>
            <w:r w:rsidRPr="0007372F">
              <w:rPr>
                <w:sz w:val="18"/>
                <w:szCs w:val="18"/>
                <w:lang w:val="fr-FR"/>
              </w:rPr>
              <w:t>Taux d</w:t>
            </w:r>
            <w:r w:rsidR="00AC66A6">
              <w:rPr>
                <w:sz w:val="18"/>
                <w:szCs w:val="18"/>
                <w:lang w:val="fr-FR"/>
              </w:rPr>
              <w:t>’</w:t>
            </w:r>
            <w:r w:rsidRPr="0007372F">
              <w:rPr>
                <w:sz w:val="18"/>
                <w:szCs w:val="18"/>
                <w:lang w:val="fr-FR"/>
              </w:rPr>
              <w:t>activité</w:t>
            </w:r>
          </w:p>
        </w:tc>
        <w:tc>
          <w:tcPr>
            <w:tcW w:w="1508" w:type="dxa"/>
            <w:tcBorders>
              <w:top w:val="single" w:sz="12" w:space="0" w:color="auto"/>
            </w:tcBorders>
            <w:shd w:val="clear" w:color="auto" w:fill="auto"/>
            <w:vAlign w:val="bottom"/>
          </w:tcPr>
          <w:p w14:paraId="7A0B091A"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55,8</w:t>
            </w:r>
          </w:p>
        </w:tc>
        <w:tc>
          <w:tcPr>
            <w:tcW w:w="1509" w:type="dxa"/>
            <w:tcBorders>
              <w:top w:val="single" w:sz="12" w:space="0" w:color="auto"/>
            </w:tcBorders>
            <w:shd w:val="clear" w:color="auto" w:fill="auto"/>
            <w:vAlign w:val="bottom"/>
          </w:tcPr>
          <w:p w14:paraId="14691B4A"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57,8</w:t>
            </w:r>
          </w:p>
        </w:tc>
        <w:tc>
          <w:tcPr>
            <w:tcW w:w="1509" w:type="dxa"/>
            <w:tcBorders>
              <w:top w:val="single" w:sz="12" w:space="0" w:color="auto"/>
            </w:tcBorders>
            <w:shd w:val="clear" w:color="auto" w:fill="auto"/>
            <w:vAlign w:val="bottom"/>
          </w:tcPr>
          <w:p w14:paraId="1F48AEA4"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58</w:t>
            </w:r>
          </w:p>
        </w:tc>
      </w:tr>
      <w:tr w:rsidR="00B44DE6" w:rsidRPr="0007372F" w14:paraId="3E55EE19" w14:textId="77777777" w:rsidTr="00656749">
        <w:tc>
          <w:tcPr>
            <w:tcW w:w="2844" w:type="dxa"/>
            <w:tcBorders>
              <w:bottom w:val="single" w:sz="12" w:space="0" w:color="auto"/>
            </w:tcBorders>
            <w:shd w:val="clear" w:color="auto" w:fill="auto"/>
          </w:tcPr>
          <w:p w14:paraId="0CCF5B0F" w14:textId="6EA9C12B" w:rsidR="00B44DE6" w:rsidRPr="0007372F" w:rsidRDefault="00B44DE6" w:rsidP="007E61C7">
            <w:pPr>
              <w:suppressAutoHyphens w:val="0"/>
              <w:spacing w:before="40" w:after="40" w:line="220" w:lineRule="exact"/>
              <w:rPr>
                <w:sz w:val="18"/>
                <w:szCs w:val="18"/>
                <w:lang w:val="fr-FR"/>
              </w:rPr>
            </w:pPr>
            <w:r w:rsidRPr="0007372F">
              <w:rPr>
                <w:sz w:val="18"/>
                <w:szCs w:val="18"/>
                <w:lang w:val="fr-FR"/>
              </w:rPr>
              <w:t>Taux d</w:t>
            </w:r>
            <w:r w:rsidR="00AC66A6">
              <w:rPr>
                <w:sz w:val="18"/>
                <w:szCs w:val="18"/>
                <w:lang w:val="fr-FR"/>
              </w:rPr>
              <w:t>’</w:t>
            </w:r>
            <w:r w:rsidRPr="0007372F">
              <w:rPr>
                <w:sz w:val="18"/>
                <w:szCs w:val="18"/>
                <w:lang w:val="fr-FR"/>
              </w:rPr>
              <w:t>emploi</w:t>
            </w:r>
          </w:p>
        </w:tc>
        <w:tc>
          <w:tcPr>
            <w:tcW w:w="1508" w:type="dxa"/>
            <w:tcBorders>
              <w:bottom w:val="single" w:sz="12" w:space="0" w:color="auto"/>
            </w:tcBorders>
            <w:shd w:val="clear" w:color="auto" w:fill="auto"/>
            <w:vAlign w:val="bottom"/>
          </w:tcPr>
          <w:p w14:paraId="09E513FC"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54,0</w:t>
            </w:r>
          </w:p>
        </w:tc>
        <w:tc>
          <w:tcPr>
            <w:tcW w:w="1509" w:type="dxa"/>
            <w:tcBorders>
              <w:bottom w:val="single" w:sz="12" w:space="0" w:color="auto"/>
            </w:tcBorders>
            <w:shd w:val="clear" w:color="auto" w:fill="auto"/>
            <w:vAlign w:val="bottom"/>
          </w:tcPr>
          <w:p w14:paraId="343C739A"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55,8</w:t>
            </w:r>
          </w:p>
        </w:tc>
        <w:tc>
          <w:tcPr>
            <w:tcW w:w="1509" w:type="dxa"/>
            <w:tcBorders>
              <w:bottom w:val="single" w:sz="12" w:space="0" w:color="auto"/>
            </w:tcBorders>
            <w:shd w:val="clear" w:color="auto" w:fill="auto"/>
            <w:vAlign w:val="bottom"/>
          </w:tcPr>
          <w:p w14:paraId="0E2BB89C"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56,3</w:t>
            </w:r>
          </w:p>
        </w:tc>
      </w:tr>
    </w:tbl>
    <w:p w14:paraId="019BFC1E" w14:textId="01648948" w:rsidR="00B44DE6" w:rsidRPr="00BB00F2" w:rsidRDefault="00C641AC" w:rsidP="00BB00F2">
      <w:pPr>
        <w:pStyle w:val="H1G"/>
        <w:rPr>
          <w:lang w:val="fr-FR"/>
        </w:rPr>
      </w:pPr>
      <w:r>
        <w:rPr>
          <w:lang w:val="fr-FR"/>
        </w:rPr>
        <w:tab/>
      </w:r>
      <w:r>
        <w:rPr>
          <w:lang w:val="fr-FR"/>
        </w:rPr>
        <w:tab/>
      </w:r>
      <w:r w:rsidR="00B44DE6" w:rsidRPr="00BB00F2">
        <w:rPr>
          <w:lang w:val="fr-FR"/>
        </w:rPr>
        <w:t>Contrôles de l</w:t>
      </w:r>
      <w:r w:rsidR="00AC66A6" w:rsidRPr="00BB00F2">
        <w:rPr>
          <w:lang w:val="fr-FR"/>
        </w:rPr>
        <w:t>’</w:t>
      </w:r>
      <w:r w:rsidR="00B44DE6" w:rsidRPr="00BB00F2">
        <w:rPr>
          <w:lang w:val="fr-FR"/>
        </w:rPr>
        <w:t xml:space="preserve">Inspection nationale du travail </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851"/>
        <w:gridCol w:w="2078"/>
        <w:gridCol w:w="1937"/>
        <w:gridCol w:w="1937"/>
      </w:tblGrid>
      <w:tr w:rsidR="00B44DE6" w:rsidRPr="0007372F" w14:paraId="189C9955" w14:textId="77777777" w:rsidTr="00656749">
        <w:trPr>
          <w:tblHeader/>
        </w:trPr>
        <w:tc>
          <w:tcPr>
            <w:tcW w:w="567" w:type="dxa"/>
            <w:tcBorders>
              <w:top w:val="single" w:sz="4" w:space="0" w:color="auto"/>
              <w:bottom w:val="single" w:sz="12" w:space="0" w:color="auto"/>
            </w:tcBorders>
            <w:shd w:val="clear" w:color="auto" w:fill="auto"/>
            <w:vAlign w:val="bottom"/>
            <w:hideMark/>
          </w:tcPr>
          <w:p w14:paraId="5823C5DE" w14:textId="77777777" w:rsidR="00B44DE6" w:rsidRPr="0007372F" w:rsidRDefault="00B44DE6" w:rsidP="007E61C7">
            <w:pPr>
              <w:suppressAutoHyphens w:val="0"/>
              <w:spacing w:before="80" w:after="80" w:line="200" w:lineRule="exact"/>
              <w:rPr>
                <w:i/>
                <w:sz w:val="16"/>
                <w:szCs w:val="18"/>
                <w:lang w:val="fr-FR" w:eastAsia="pl-PL"/>
              </w:rPr>
            </w:pPr>
          </w:p>
        </w:tc>
        <w:tc>
          <w:tcPr>
            <w:tcW w:w="851" w:type="dxa"/>
            <w:tcBorders>
              <w:top w:val="single" w:sz="4" w:space="0" w:color="auto"/>
              <w:bottom w:val="single" w:sz="12" w:space="0" w:color="auto"/>
            </w:tcBorders>
            <w:shd w:val="clear" w:color="auto" w:fill="auto"/>
            <w:vAlign w:val="bottom"/>
          </w:tcPr>
          <w:p w14:paraId="6F6AAD9D" w14:textId="77777777" w:rsidR="00B44DE6" w:rsidRPr="0007372F" w:rsidRDefault="00B44DE6" w:rsidP="007E61C7">
            <w:pPr>
              <w:suppressAutoHyphens w:val="0"/>
              <w:spacing w:before="80" w:after="80" w:line="200" w:lineRule="exact"/>
              <w:jc w:val="right"/>
              <w:rPr>
                <w:i/>
                <w:sz w:val="16"/>
                <w:szCs w:val="18"/>
                <w:lang w:eastAsia="pl-PL"/>
              </w:rPr>
            </w:pPr>
            <w:r w:rsidRPr="0007372F">
              <w:rPr>
                <w:i/>
                <w:sz w:val="16"/>
                <w:szCs w:val="18"/>
                <w:lang w:eastAsia="pl-PL"/>
              </w:rPr>
              <w:t>Inspections</w:t>
            </w:r>
          </w:p>
        </w:tc>
        <w:tc>
          <w:tcPr>
            <w:tcW w:w="2078" w:type="dxa"/>
            <w:tcBorders>
              <w:top w:val="single" w:sz="4" w:space="0" w:color="auto"/>
              <w:bottom w:val="single" w:sz="12" w:space="0" w:color="auto"/>
            </w:tcBorders>
            <w:shd w:val="clear" w:color="auto" w:fill="auto"/>
            <w:vAlign w:val="bottom"/>
            <w:hideMark/>
          </w:tcPr>
          <w:p w14:paraId="6A934EC7" w14:textId="77777777" w:rsidR="00B44DE6" w:rsidRPr="0007372F" w:rsidRDefault="00B44DE6" w:rsidP="007E61C7">
            <w:pPr>
              <w:suppressAutoHyphens w:val="0"/>
              <w:spacing w:before="80" w:after="80" w:line="200" w:lineRule="exact"/>
              <w:jc w:val="right"/>
              <w:rPr>
                <w:i/>
                <w:sz w:val="16"/>
                <w:szCs w:val="18"/>
                <w:lang w:eastAsia="pl-PL"/>
              </w:rPr>
            </w:pPr>
            <w:r w:rsidRPr="0007372F">
              <w:rPr>
                <w:i/>
                <w:sz w:val="16"/>
                <w:szCs w:val="18"/>
                <w:lang w:eastAsia="pl-PL"/>
              </w:rPr>
              <w:t>Infractions en matière de santé et de sécurité au travail</w:t>
            </w:r>
          </w:p>
        </w:tc>
        <w:tc>
          <w:tcPr>
            <w:tcW w:w="1937" w:type="dxa"/>
            <w:tcBorders>
              <w:top w:val="single" w:sz="4" w:space="0" w:color="auto"/>
              <w:bottom w:val="single" w:sz="12" w:space="0" w:color="auto"/>
            </w:tcBorders>
            <w:shd w:val="clear" w:color="auto" w:fill="auto"/>
            <w:vAlign w:val="bottom"/>
            <w:hideMark/>
          </w:tcPr>
          <w:p w14:paraId="3042141E" w14:textId="3127B87E" w:rsidR="00B44DE6" w:rsidRPr="0007372F" w:rsidRDefault="00B44DE6" w:rsidP="007E61C7">
            <w:pPr>
              <w:suppressAutoHyphens w:val="0"/>
              <w:spacing w:before="80" w:after="80" w:line="200" w:lineRule="exact"/>
              <w:jc w:val="right"/>
              <w:rPr>
                <w:i/>
                <w:sz w:val="16"/>
                <w:szCs w:val="18"/>
                <w:lang w:eastAsia="pl-PL"/>
              </w:rPr>
            </w:pPr>
            <w:r w:rsidRPr="0007372F">
              <w:rPr>
                <w:i/>
                <w:sz w:val="16"/>
                <w:szCs w:val="18"/>
                <w:lang w:eastAsia="pl-PL"/>
              </w:rPr>
              <w:t xml:space="preserve">Infractions aux droits </w:t>
            </w:r>
            <w:r w:rsidR="00656749">
              <w:rPr>
                <w:i/>
                <w:sz w:val="16"/>
                <w:szCs w:val="18"/>
                <w:lang w:eastAsia="pl-PL"/>
              </w:rPr>
              <w:br/>
            </w:r>
            <w:r w:rsidRPr="0007372F">
              <w:rPr>
                <w:i/>
                <w:sz w:val="16"/>
                <w:szCs w:val="18"/>
                <w:lang w:eastAsia="pl-PL"/>
              </w:rPr>
              <w:t>des travailleurs</w:t>
            </w:r>
          </w:p>
        </w:tc>
        <w:tc>
          <w:tcPr>
            <w:tcW w:w="1937" w:type="dxa"/>
            <w:tcBorders>
              <w:top w:val="single" w:sz="4" w:space="0" w:color="auto"/>
              <w:bottom w:val="single" w:sz="12" w:space="0" w:color="auto"/>
            </w:tcBorders>
            <w:shd w:val="clear" w:color="auto" w:fill="auto"/>
            <w:vAlign w:val="bottom"/>
          </w:tcPr>
          <w:p w14:paraId="720A84FC" w14:textId="08F34FF9" w:rsidR="00B44DE6" w:rsidRPr="0007372F" w:rsidRDefault="00B44DE6" w:rsidP="007E61C7">
            <w:pPr>
              <w:suppressAutoHyphens w:val="0"/>
              <w:spacing w:before="80" w:after="80" w:line="200" w:lineRule="exact"/>
              <w:jc w:val="right"/>
              <w:rPr>
                <w:i/>
                <w:sz w:val="16"/>
                <w:szCs w:val="18"/>
                <w:lang w:eastAsia="pl-PL"/>
              </w:rPr>
            </w:pPr>
            <w:r w:rsidRPr="0007372F">
              <w:rPr>
                <w:i/>
                <w:sz w:val="16"/>
                <w:szCs w:val="18"/>
                <w:lang w:eastAsia="pl-PL"/>
              </w:rPr>
              <w:t xml:space="preserve">Infractions à la légalité </w:t>
            </w:r>
            <w:r w:rsidR="00656749">
              <w:rPr>
                <w:i/>
                <w:sz w:val="16"/>
                <w:szCs w:val="18"/>
                <w:lang w:eastAsia="pl-PL"/>
              </w:rPr>
              <w:br/>
            </w:r>
            <w:r w:rsidRPr="0007372F">
              <w:rPr>
                <w:i/>
                <w:sz w:val="16"/>
                <w:szCs w:val="18"/>
                <w:lang w:eastAsia="pl-PL"/>
              </w:rPr>
              <w:t>de l</w:t>
            </w:r>
            <w:r w:rsidR="00AC66A6">
              <w:rPr>
                <w:i/>
                <w:sz w:val="16"/>
                <w:szCs w:val="18"/>
                <w:lang w:eastAsia="pl-PL"/>
              </w:rPr>
              <w:t>’</w:t>
            </w:r>
            <w:r w:rsidRPr="0007372F">
              <w:rPr>
                <w:i/>
                <w:sz w:val="16"/>
                <w:szCs w:val="18"/>
                <w:lang w:eastAsia="pl-PL"/>
              </w:rPr>
              <w:t>emploi</w:t>
            </w:r>
          </w:p>
        </w:tc>
      </w:tr>
      <w:tr w:rsidR="00B44DE6" w:rsidRPr="0007372F" w14:paraId="74AA7E31" w14:textId="77777777" w:rsidTr="00656749">
        <w:tc>
          <w:tcPr>
            <w:tcW w:w="567" w:type="dxa"/>
            <w:tcBorders>
              <w:top w:val="single" w:sz="12" w:space="0" w:color="auto"/>
            </w:tcBorders>
            <w:shd w:val="clear" w:color="auto" w:fill="auto"/>
          </w:tcPr>
          <w:p w14:paraId="4AB30701" w14:textId="77777777" w:rsidR="00B44DE6" w:rsidRPr="0007372F" w:rsidRDefault="00B44DE6" w:rsidP="007E61C7">
            <w:pPr>
              <w:suppressAutoHyphens w:val="0"/>
              <w:spacing w:before="40" w:after="40" w:line="220" w:lineRule="exact"/>
              <w:rPr>
                <w:sz w:val="18"/>
                <w:szCs w:val="18"/>
                <w:lang w:val="fr-FR" w:eastAsia="pl-PL"/>
              </w:rPr>
            </w:pPr>
            <w:r w:rsidRPr="0007372F">
              <w:rPr>
                <w:sz w:val="18"/>
                <w:szCs w:val="18"/>
                <w:lang w:val="fr-FR" w:eastAsia="pl-PL"/>
              </w:rPr>
              <w:t>2020</w:t>
            </w:r>
          </w:p>
        </w:tc>
        <w:tc>
          <w:tcPr>
            <w:tcW w:w="851" w:type="dxa"/>
            <w:tcBorders>
              <w:top w:val="single" w:sz="12" w:space="0" w:color="auto"/>
            </w:tcBorders>
            <w:shd w:val="clear" w:color="auto" w:fill="auto"/>
            <w:vAlign w:val="bottom"/>
          </w:tcPr>
          <w:p w14:paraId="512082E2" w14:textId="22CAEDA9"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56</w:t>
            </w:r>
            <w:r w:rsidR="0096193C">
              <w:rPr>
                <w:sz w:val="18"/>
                <w:szCs w:val="18"/>
                <w:lang w:val="fr-FR" w:eastAsia="pl-PL"/>
              </w:rPr>
              <w:t xml:space="preserve"> </w:t>
            </w:r>
            <w:r w:rsidRPr="0007372F">
              <w:rPr>
                <w:sz w:val="18"/>
                <w:szCs w:val="18"/>
                <w:lang w:val="fr-FR" w:eastAsia="pl-PL"/>
              </w:rPr>
              <w:t>371</w:t>
            </w:r>
          </w:p>
        </w:tc>
        <w:tc>
          <w:tcPr>
            <w:tcW w:w="2078" w:type="dxa"/>
            <w:tcBorders>
              <w:top w:val="single" w:sz="12" w:space="0" w:color="auto"/>
            </w:tcBorders>
            <w:shd w:val="clear" w:color="auto" w:fill="auto"/>
            <w:vAlign w:val="bottom"/>
          </w:tcPr>
          <w:p w14:paraId="674A09EA" w14:textId="0E67EF5F"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18</w:t>
            </w:r>
            <w:r w:rsidR="0096193C">
              <w:rPr>
                <w:sz w:val="18"/>
                <w:szCs w:val="18"/>
                <w:lang w:val="fr-FR" w:eastAsia="pl-PL"/>
              </w:rPr>
              <w:t xml:space="preserve"> </w:t>
            </w:r>
            <w:r w:rsidRPr="0007372F">
              <w:rPr>
                <w:sz w:val="18"/>
                <w:szCs w:val="18"/>
                <w:lang w:val="fr-FR" w:eastAsia="pl-PL"/>
              </w:rPr>
              <w:t>931</w:t>
            </w:r>
          </w:p>
        </w:tc>
        <w:tc>
          <w:tcPr>
            <w:tcW w:w="1937" w:type="dxa"/>
            <w:tcBorders>
              <w:top w:val="single" w:sz="12" w:space="0" w:color="auto"/>
            </w:tcBorders>
            <w:shd w:val="clear" w:color="auto" w:fill="auto"/>
            <w:vAlign w:val="bottom"/>
          </w:tcPr>
          <w:p w14:paraId="1E6B52D7" w14:textId="3664267B"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14</w:t>
            </w:r>
            <w:r w:rsidR="0096193C">
              <w:rPr>
                <w:sz w:val="18"/>
                <w:szCs w:val="18"/>
                <w:lang w:val="fr-FR" w:eastAsia="pl-PL"/>
              </w:rPr>
              <w:t xml:space="preserve"> </w:t>
            </w:r>
            <w:r w:rsidRPr="0007372F">
              <w:rPr>
                <w:sz w:val="18"/>
                <w:szCs w:val="18"/>
                <w:lang w:val="fr-FR" w:eastAsia="pl-PL"/>
              </w:rPr>
              <w:t>846</w:t>
            </w:r>
          </w:p>
        </w:tc>
        <w:tc>
          <w:tcPr>
            <w:tcW w:w="1937" w:type="dxa"/>
            <w:tcBorders>
              <w:top w:val="single" w:sz="12" w:space="0" w:color="auto"/>
            </w:tcBorders>
            <w:shd w:val="clear" w:color="auto" w:fill="auto"/>
            <w:vAlign w:val="bottom"/>
          </w:tcPr>
          <w:p w14:paraId="1655CD1D" w14:textId="5D6E0A66"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w:t>
            </w:r>
            <w:r w:rsidR="0096193C">
              <w:rPr>
                <w:sz w:val="18"/>
                <w:szCs w:val="18"/>
                <w:lang w:val="fr-FR" w:eastAsia="pl-PL"/>
              </w:rPr>
              <w:t xml:space="preserve"> </w:t>
            </w:r>
            <w:r w:rsidRPr="0007372F">
              <w:rPr>
                <w:sz w:val="18"/>
                <w:szCs w:val="18"/>
                <w:lang w:val="fr-FR" w:eastAsia="pl-PL"/>
              </w:rPr>
              <w:t>710</w:t>
            </w:r>
          </w:p>
        </w:tc>
      </w:tr>
      <w:tr w:rsidR="00B44DE6" w:rsidRPr="0007372F" w14:paraId="3DEBB294" w14:textId="77777777" w:rsidTr="00656749">
        <w:tc>
          <w:tcPr>
            <w:tcW w:w="567" w:type="dxa"/>
            <w:shd w:val="clear" w:color="auto" w:fill="auto"/>
          </w:tcPr>
          <w:p w14:paraId="4BB80188" w14:textId="77777777" w:rsidR="00B44DE6" w:rsidRPr="0007372F" w:rsidRDefault="00B44DE6" w:rsidP="007E61C7">
            <w:pPr>
              <w:suppressAutoHyphens w:val="0"/>
              <w:spacing w:before="40" w:after="40" w:line="220" w:lineRule="exact"/>
              <w:rPr>
                <w:sz w:val="18"/>
                <w:szCs w:val="18"/>
                <w:lang w:val="fr-FR" w:eastAsia="pl-PL"/>
              </w:rPr>
            </w:pPr>
            <w:r w:rsidRPr="0007372F">
              <w:rPr>
                <w:sz w:val="18"/>
                <w:szCs w:val="18"/>
                <w:lang w:val="fr-FR" w:eastAsia="pl-PL"/>
              </w:rPr>
              <w:t>2021</w:t>
            </w:r>
          </w:p>
        </w:tc>
        <w:tc>
          <w:tcPr>
            <w:tcW w:w="851" w:type="dxa"/>
            <w:shd w:val="clear" w:color="auto" w:fill="auto"/>
            <w:vAlign w:val="bottom"/>
          </w:tcPr>
          <w:p w14:paraId="6D1F8F40" w14:textId="16CBC661"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55</w:t>
            </w:r>
            <w:r w:rsidR="0096193C">
              <w:rPr>
                <w:sz w:val="18"/>
                <w:szCs w:val="18"/>
                <w:lang w:val="fr-FR" w:eastAsia="pl-PL"/>
              </w:rPr>
              <w:t xml:space="preserve"> </w:t>
            </w:r>
            <w:r w:rsidRPr="0007372F">
              <w:rPr>
                <w:sz w:val="18"/>
                <w:szCs w:val="18"/>
                <w:lang w:val="fr-FR" w:eastAsia="pl-PL"/>
              </w:rPr>
              <w:t>842</w:t>
            </w:r>
          </w:p>
        </w:tc>
        <w:tc>
          <w:tcPr>
            <w:tcW w:w="2078" w:type="dxa"/>
            <w:shd w:val="clear" w:color="auto" w:fill="auto"/>
            <w:vAlign w:val="bottom"/>
          </w:tcPr>
          <w:p w14:paraId="6EC78A13" w14:textId="32EB8BE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20</w:t>
            </w:r>
            <w:r w:rsidR="0096193C">
              <w:rPr>
                <w:sz w:val="18"/>
                <w:szCs w:val="18"/>
                <w:lang w:val="fr-FR" w:eastAsia="pl-PL"/>
              </w:rPr>
              <w:t xml:space="preserve"> </w:t>
            </w:r>
            <w:r w:rsidRPr="0007372F">
              <w:rPr>
                <w:sz w:val="18"/>
                <w:szCs w:val="18"/>
                <w:lang w:val="fr-FR" w:eastAsia="pl-PL"/>
              </w:rPr>
              <w:t>887</w:t>
            </w:r>
          </w:p>
        </w:tc>
        <w:tc>
          <w:tcPr>
            <w:tcW w:w="1937" w:type="dxa"/>
            <w:shd w:val="clear" w:color="auto" w:fill="auto"/>
            <w:vAlign w:val="bottom"/>
          </w:tcPr>
          <w:p w14:paraId="7808F69B" w14:textId="1E637CCB"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17</w:t>
            </w:r>
            <w:r w:rsidR="0096193C">
              <w:rPr>
                <w:sz w:val="18"/>
                <w:szCs w:val="18"/>
                <w:lang w:val="fr-FR" w:eastAsia="pl-PL"/>
              </w:rPr>
              <w:t xml:space="preserve"> </w:t>
            </w:r>
            <w:r w:rsidRPr="0007372F">
              <w:rPr>
                <w:sz w:val="18"/>
                <w:szCs w:val="18"/>
                <w:lang w:val="fr-FR" w:eastAsia="pl-PL"/>
              </w:rPr>
              <w:t>578</w:t>
            </w:r>
          </w:p>
        </w:tc>
        <w:tc>
          <w:tcPr>
            <w:tcW w:w="1937" w:type="dxa"/>
            <w:shd w:val="clear" w:color="auto" w:fill="auto"/>
            <w:vAlign w:val="bottom"/>
          </w:tcPr>
          <w:p w14:paraId="0AE99452" w14:textId="05C0421D"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3</w:t>
            </w:r>
            <w:r w:rsidR="0096193C">
              <w:rPr>
                <w:sz w:val="18"/>
                <w:szCs w:val="18"/>
                <w:lang w:val="fr-FR" w:eastAsia="pl-PL"/>
              </w:rPr>
              <w:t xml:space="preserve"> </w:t>
            </w:r>
            <w:r w:rsidRPr="0007372F">
              <w:rPr>
                <w:sz w:val="18"/>
                <w:szCs w:val="18"/>
                <w:lang w:val="fr-FR" w:eastAsia="pl-PL"/>
              </w:rPr>
              <w:t>963</w:t>
            </w:r>
          </w:p>
        </w:tc>
      </w:tr>
      <w:tr w:rsidR="00B44DE6" w:rsidRPr="0007372F" w14:paraId="2151099D" w14:textId="77777777" w:rsidTr="00656749">
        <w:tc>
          <w:tcPr>
            <w:tcW w:w="567" w:type="dxa"/>
            <w:tcBorders>
              <w:bottom w:val="single" w:sz="12" w:space="0" w:color="auto"/>
            </w:tcBorders>
            <w:shd w:val="clear" w:color="auto" w:fill="auto"/>
          </w:tcPr>
          <w:p w14:paraId="162EB8BA" w14:textId="77777777" w:rsidR="00B44DE6" w:rsidRPr="0007372F" w:rsidRDefault="00B44DE6" w:rsidP="007E61C7">
            <w:pPr>
              <w:suppressAutoHyphens w:val="0"/>
              <w:spacing w:before="40" w:after="40" w:line="220" w:lineRule="exact"/>
              <w:rPr>
                <w:sz w:val="18"/>
                <w:szCs w:val="18"/>
                <w:lang w:val="fr-FR" w:eastAsia="pl-PL"/>
              </w:rPr>
            </w:pPr>
            <w:r w:rsidRPr="0007372F">
              <w:rPr>
                <w:sz w:val="18"/>
                <w:szCs w:val="18"/>
                <w:lang w:val="fr-FR" w:eastAsia="pl-PL"/>
              </w:rPr>
              <w:t>2022</w:t>
            </w:r>
          </w:p>
        </w:tc>
        <w:tc>
          <w:tcPr>
            <w:tcW w:w="851" w:type="dxa"/>
            <w:tcBorders>
              <w:bottom w:val="single" w:sz="12" w:space="0" w:color="auto"/>
            </w:tcBorders>
            <w:shd w:val="clear" w:color="auto" w:fill="auto"/>
            <w:vAlign w:val="bottom"/>
          </w:tcPr>
          <w:p w14:paraId="19716CB2" w14:textId="4BE7513A"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59</w:t>
            </w:r>
            <w:r w:rsidR="0096193C">
              <w:rPr>
                <w:sz w:val="18"/>
                <w:szCs w:val="18"/>
                <w:lang w:val="fr-FR" w:eastAsia="pl-PL"/>
              </w:rPr>
              <w:t xml:space="preserve"> </w:t>
            </w:r>
            <w:r w:rsidRPr="0007372F">
              <w:rPr>
                <w:sz w:val="18"/>
                <w:szCs w:val="18"/>
                <w:lang w:val="fr-FR" w:eastAsia="pl-PL"/>
              </w:rPr>
              <w:t>570</w:t>
            </w:r>
          </w:p>
        </w:tc>
        <w:tc>
          <w:tcPr>
            <w:tcW w:w="2078" w:type="dxa"/>
            <w:tcBorders>
              <w:bottom w:val="single" w:sz="12" w:space="0" w:color="auto"/>
            </w:tcBorders>
            <w:shd w:val="clear" w:color="auto" w:fill="auto"/>
            <w:vAlign w:val="bottom"/>
          </w:tcPr>
          <w:p w14:paraId="2F63BA30" w14:textId="1D366EB3"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23</w:t>
            </w:r>
            <w:r w:rsidR="0096193C">
              <w:rPr>
                <w:sz w:val="18"/>
                <w:szCs w:val="18"/>
                <w:lang w:val="fr-FR" w:eastAsia="pl-PL"/>
              </w:rPr>
              <w:t xml:space="preserve"> </w:t>
            </w:r>
            <w:r w:rsidRPr="0007372F">
              <w:rPr>
                <w:sz w:val="18"/>
                <w:szCs w:val="18"/>
                <w:lang w:val="fr-FR" w:eastAsia="pl-PL"/>
              </w:rPr>
              <w:t>841</w:t>
            </w:r>
          </w:p>
        </w:tc>
        <w:tc>
          <w:tcPr>
            <w:tcW w:w="1937" w:type="dxa"/>
            <w:tcBorders>
              <w:bottom w:val="single" w:sz="12" w:space="0" w:color="auto"/>
            </w:tcBorders>
            <w:shd w:val="clear" w:color="auto" w:fill="auto"/>
            <w:vAlign w:val="bottom"/>
          </w:tcPr>
          <w:p w14:paraId="1FEA8EE4" w14:textId="6E66EBDE" w:rsidR="00B44DE6" w:rsidRPr="0007372F" w:rsidRDefault="00B44DE6" w:rsidP="0096193C">
            <w:pPr>
              <w:suppressAutoHyphens w:val="0"/>
              <w:spacing w:before="40" w:after="40" w:line="220" w:lineRule="exact"/>
              <w:jc w:val="right"/>
              <w:rPr>
                <w:sz w:val="18"/>
                <w:szCs w:val="18"/>
                <w:lang w:val="fr-FR" w:eastAsia="pl-PL"/>
              </w:rPr>
            </w:pPr>
            <w:r w:rsidRPr="0007372F">
              <w:rPr>
                <w:sz w:val="18"/>
                <w:szCs w:val="18"/>
                <w:lang w:val="fr-FR" w:eastAsia="pl-PL"/>
              </w:rPr>
              <w:t>20</w:t>
            </w:r>
            <w:r w:rsidR="0096193C">
              <w:rPr>
                <w:sz w:val="18"/>
                <w:szCs w:val="18"/>
                <w:lang w:val="fr-FR" w:eastAsia="pl-PL"/>
              </w:rPr>
              <w:t xml:space="preserve"> </w:t>
            </w:r>
            <w:r w:rsidRPr="0007372F">
              <w:rPr>
                <w:sz w:val="18"/>
                <w:szCs w:val="18"/>
                <w:lang w:val="fr-FR" w:eastAsia="pl-PL"/>
              </w:rPr>
              <w:t>947</w:t>
            </w:r>
          </w:p>
        </w:tc>
        <w:tc>
          <w:tcPr>
            <w:tcW w:w="1937" w:type="dxa"/>
            <w:tcBorders>
              <w:bottom w:val="single" w:sz="12" w:space="0" w:color="auto"/>
            </w:tcBorders>
            <w:shd w:val="clear" w:color="auto" w:fill="auto"/>
            <w:vAlign w:val="bottom"/>
          </w:tcPr>
          <w:p w14:paraId="0478974D" w14:textId="421766A3"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4</w:t>
            </w:r>
            <w:r w:rsidR="0096193C">
              <w:rPr>
                <w:sz w:val="18"/>
                <w:szCs w:val="18"/>
                <w:lang w:val="fr-FR" w:eastAsia="pl-PL"/>
              </w:rPr>
              <w:t xml:space="preserve"> </w:t>
            </w:r>
            <w:r w:rsidRPr="0007372F">
              <w:rPr>
                <w:sz w:val="18"/>
                <w:szCs w:val="18"/>
                <w:lang w:val="fr-FR" w:eastAsia="pl-PL"/>
              </w:rPr>
              <w:t>675</w:t>
            </w:r>
          </w:p>
        </w:tc>
      </w:tr>
    </w:tbl>
    <w:p w14:paraId="3CEA9F0E" w14:textId="5F4B191E" w:rsidR="00B44DE6" w:rsidRPr="00BB00F2" w:rsidRDefault="00C641AC" w:rsidP="00BB00F2">
      <w:pPr>
        <w:pStyle w:val="H1G"/>
      </w:pPr>
      <w:r>
        <w:rPr>
          <w:lang w:val="fr-FR"/>
        </w:rPr>
        <w:tab/>
      </w:r>
      <w:r>
        <w:rPr>
          <w:lang w:val="fr-FR"/>
        </w:rPr>
        <w:tab/>
      </w:r>
      <w:r w:rsidR="00B44DE6" w:rsidRPr="00A37497">
        <w:rPr>
          <w:lang w:val="fr-FR"/>
        </w:rPr>
        <w:t>Plaintes</w:t>
      </w:r>
      <w:r w:rsidR="00B44DE6" w:rsidRPr="00BB00F2">
        <w:rPr>
          <w:lang w:val="fr-FR"/>
        </w:rPr>
        <w:t xml:space="preserve"> auprès de l</w:t>
      </w:r>
      <w:r w:rsidR="00AC66A6" w:rsidRPr="00BB00F2">
        <w:rPr>
          <w:lang w:val="fr-FR"/>
        </w:rPr>
        <w:t>’</w:t>
      </w:r>
      <w:r w:rsidR="00B44DE6" w:rsidRPr="00BB00F2">
        <w:rPr>
          <w:lang w:val="fr-FR"/>
        </w:rPr>
        <w:t>Inspection nationale du travail concernant discrimination dans la détermination de la</w:t>
      </w:r>
      <w:r w:rsidR="00B44DE6" w:rsidRPr="00BB00F2">
        <w:t xml:space="preserve"> rémunération </w:t>
      </w:r>
      <w:r w:rsidR="0070662B">
        <w:br/>
      </w:r>
      <w:r w:rsidR="00B44DE6" w:rsidRPr="00BB00F2">
        <w:t>du travail ou d</w:t>
      </w:r>
      <w:r w:rsidR="00AC66A6" w:rsidRPr="00BB00F2">
        <w:t>’</w:t>
      </w:r>
      <w:r w:rsidR="00B44DE6" w:rsidRPr="00BB00F2">
        <w:t>autres conditions d</w:t>
      </w:r>
      <w:r w:rsidR="00AC66A6" w:rsidRPr="00BB00F2">
        <w:t>’</w:t>
      </w:r>
      <w:r w:rsidR="00B44DE6" w:rsidRPr="00BB00F2">
        <w:t>emploi</w:t>
      </w:r>
      <w:r w:rsidR="00B44DE6" w:rsidRPr="00BB00F2">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709"/>
        <w:gridCol w:w="708"/>
        <w:gridCol w:w="993"/>
        <w:gridCol w:w="850"/>
        <w:gridCol w:w="849"/>
        <w:gridCol w:w="709"/>
      </w:tblGrid>
      <w:tr w:rsidR="009A7A90" w:rsidRPr="0007372F" w14:paraId="15764BFF" w14:textId="77777777" w:rsidTr="00B46D0D">
        <w:trPr>
          <w:tblHeader/>
        </w:trPr>
        <w:tc>
          <w:tcPr>
            <w:tcW w:w="3261" w:type="dxa"/>
            <w:gridSpan w:val="2"/>
            <w:vMerge w:val="restart"/>
            <w:tcBorders>
              <w:top w:val="single" w:sz="4" w:space="0" w:color="auto"/>
              <w:bottom w:val="single" w:sz="12" w:space="0" w:color="auto"/>
            </w:tcBorders>
            <w:shd w:val="clear" w:color="auto" w:fill="auto"/>
            <w:vAlign w:val="bottom"/>
          </w:tcPr>
          <w:p w14:paraId="559F85B3" w14:textId="65B92963" w:rsidR="009A7A90" w:rsidRPr="0007372F" w:rsidRDefault="009A7A90" w:rsidP="009A7A90">
            <w:pPr>
              <w:suppressAutoHyphens w:val="0"/>
              <w:spacing w:before="80" w:after="80" w:line="200" w:lineRule="exact"/>
              <w:rPr>
                <w:i/>
                <w:sz w:val="16"/>
                <w:szCs w:val="18"/>
                <w:lang w:val="fr-FR" w:eastAsia="pl-PL"/>
              </w:rPr>
            </w:pPr>
            <w:r w:rsidRPr="0007372F">
              <w:rPr>
                <w:i/>
                <w:sz w:val="16"/>
                <w:szCs w:val="18"/>
                <w:lang w:eastAsia="pl-PL"/>
              </w:rPr>
              <w:t>Motifs de discrimination</w:t>
            </w:r>
          </w:p>
        </w:tc>
        <w:tc>
          <w:tcPr>
            <w:tcW w:w="4109" w:type="dxa"/>
            <w:gridSpan w:val="5"/>
            <w:tcBorders>
              <w:top w:val="single" w:sz="4" w:space="0" w:color="auto"/>
              <w:bottom w:val="single" w:sz="4" w:space="0" w:color="auto"/>
            </w:tcBorders>
            <w:shd w:val="clear" w:color="auto" w:fill="auto"/>
            <w:vAlign w:val="bottom"/>
          </w:tcPr>
          <w:p w14:paraId="63D8F686" w14:textId="77777777" w:rsidR="009A7A90" w:rsidRPr="0007372F" w:rsidRDefault="009A7A90" w:rsidP="009A7A90">
            <w:pPr>
              <w:suppressAutoHyphens w:val="0"/>
              <w:spacing w:before="80" w:after="80" w:line="200" w:lineRule="exact"/>
              <w:jc w:val="center"/>
              <w:rPr>
                <w:bCs/>
                <w:i/>
                <w:sz w:val="16"/>
                <w:szCs w:val="18"/>
                <w:lang w:val="fr-FR" w:eastAsia="pl-PL"/>
              </w:rPr>
            </w:pPr>
            <w:r w:rsidRPr="0007372F">
              <w:rPr>
                <w:bCs/>
                <w:i/>
                <w:sz w:val="16"/>
                <w:szCs w:val="18"/>
                <w:lang w:val="fr-FR" w:eastAsia="pl-PL"/>
              </w:rPr>
              <w:t>Plaintes</w:t>
            </w:r>
          </w:p>
        </w:tc>
      </w:tr>
      <w:tr w:rsidR="009A7A90" w:rsidRPr="0007372F" w14:paraId="5980594C" w14:textId="77777777" w:rsidTr="009A7A90">
        <w:trPr>
          <w:tblHeader/>
        </w:trPr>
        <w:tc>
          <w:tcPr>
            <w:tcW w:w="3261" w:type="dxa"/>
            <w:gridSpan w:val="2"/>
            <w:vMerge/>
            <w:tcBorders>
              <w:bottom w:val="single" w:sz="12" w:space="0" w:color="auto"/>
            </w:tcBorders>
            <w:shd w:val="clear" w:color="auto" w:fill="auto"/>
            <w:vAlign w:val="bottom"/>
          </w:tcPr>
          <w:p w14:paraId="3282ED11" w14:textId="77777777" w:rsidR="009A7A90" w:rsidRPr="0007372F" w:rsidRDefault="009A7A90" w:rsidP="007E61C7">
            <w:pPr>
              <w:suppressAutoHyphens w:val="0"/>
              <w:spacing w:before="40" w:after="40" w:line="220" w:lineRule="exact"/>
              <w:jc w:val="right"/>
              <w:rPr>
                <w:b/>
                <w:sz w:val="18"/>
                <w:szCs w:val="18"/>
                <w:lang w:val="fr-FR" w:eastAsia="pl-PL"/>
              </w:rPr>
            </w:pPr>
          </w:p>
        </w:tc>
        <w:tc>
          <w:tcPr>
            <w:tcW w:w="708" w:type="dxa"/>
            <w:tcBorders>
              <w:top w:val="single" w:sz="4" w:space="0" w:color="auto"/>
              <w:bottom w:val="single" w:sz="12" w:space="0" w:color="auto"/>
            </w:tcBorders>
            <w:shd w:val="clear" w:color="auto" w:fill="auto"/>
            <w:vAlign w:val="bottom"/>
          </w:tcPr>
          <w:p w14:paraId="63CD70ED" w14:textId="77777777" w:rsidR="009A7A90" w:rsidRPr="009A7A90" w:rsidRDefault="009A7A90" w:rsidP="009A7A90">
            <w:pPr>
              <w:suppressAutoHyphens w:val="0"/>
              <w:spacing w:before="80" w:after="80" w:line="200" w:lineRule="exact"/>
              <w:jc w:val="right"/>
              <w:rPr>
                <w:bCs/>
                <w:i/>
                <w:sz w:val="16"/>
                <w:szCs w:val="18"/>
                <w:lang w:val="fr-FR" w:eastAsia="pl-PL"/>
              </w:rPr>
            </w:pPr>
            <w:r w:rsidRPr="009A7A90">
              <w:rPr>
                <w:bCs/>
                <w:i/>
                <w:sz w:val="16"/>
                <w:szCs w:val="18"/>
                <w:lang w:val="fr-FR" w:eastAsia="pl-PL"/>
              </w:rPr>
              <w:t>Fondées</w:t>
            </w:r>
          </w:p>
        </w:tc>
        <w:tc>
          <w:tcPr>
            <w:tcW w:w="993" w:type="dxa"/>
            <w:tcBorders>
              <w:top w:val="single" w:sz="4" w:space="0" w:color="auto"/>
              <w:bottom w:val="single" w:sz="12" w:space="0" w:color="auto"/>
            </w:tcBorders>
            <w:shd w:val="clear" w:color="auto" w:fill="auto"/>
            <w:vAlign w:val="bottom"/>
          </w:tcPr>
          <w:p w14:paraId="5B722670" w14:textId="77777777" w:rsidR="009A7A90" w:rsidRPr="009A7A90" w:rsidRDefault="009A7A90" w:rsidP="009A7A90">
            <w:pPr>
              <w:suppressAutoHyphens w:val="0"/>
              <w:spacing w:before="80" w:after="80" w:line="200" w:lineRule="exact"/>
              <w:jc w:val="right"/>
              <w:rPr>
                <w:bCs/>
                <w:i/>
                <w:sz w:val="16"/>
                <w:szCs w:val="18"/>
                <w:lang w:val="fr-FR" w:eastAsia="pl-PL"/>
              </w:rPr>
            </w:pPr>
            <w:r w:rsidRPr="009A7A90">
              <w:rPr>
                <w:bCs/>
                <w:i/>
                <w:sz w:val="16"/>
                <w:szCs w:val="18"/>
                <w:lang w:val="fr-FR" w:eastAsia="pl-PL"/>
              </w:rPr>
              <w:t>Partiellement fondées</w:t>
            </w:r>
          </w:p>
        </w:tc>
        <w:tc>
          <w:tcPr>
            <w:tcW w:w="850" w:type="dxa"/>
            <w:tcBorders>
              <w:top w:val="single" w:sz="4" w:space="0" w:color="auto"/>
              <w:bottom w:val="single" w:sz="12" w:space="0" w:color="auto"/>
            </w:tcBorders>
            <w:shd w:val="clear" w:color="auto" w:fill="auto"/>
            <w:vAlign w:val="bottom"/>
          </w:tcPr>
          <w:p w14:paraId="45397792" w14:textId="77777777" w:rsidR="009A7A90" w:rsidRPr="009A7A90" w:rsidRDefault="009A7A90" w:rsidP="009A7A90">
            <w:pPr>
              <w:suppressAutoHyphens w:val="0"/>
              <w:spacing w:before="80" w:after="80" w:line="200" w:lineRule="exact"/>
              <w:jc w:val="right"/>
              <w:rPr>
                <w:bCs/>
                <w:i/>
                <w:sz w:val="16"/>
                <w:szCs w:val="18"/>
                <w:lang w:val="fr-FR" w:eastAsia="pl-PL"/>
              </w:rPr>
            </w:pPr>
            <w:r w:rsidRPr="009A7A90">
              <w:rPr>
                <w:bCs/>
                <w:i/>
                <w:sz w:val="16"/>
                <w:szCs w:val="18"/>
                <w:lang w:val="fr-FR" w:eastAsia="pl-PL"/>
              </w:rPr>
              <w:t>Sans fondement</w:t>
            </w:r>
          </w:p>
        </w:tc>
        <w:tc>
          <w:tcPr>
            <w:tcW w:w="849" w:type="dxa"/>
            <w:tcBorders>
              <w:top w:val="single" w:sz="4" w:space="0" w:color="auto"/>
              <w:bottom w:val="single" w:sz="12" w:space="0" w:color="auto"/>
            </w:tcBorders>
            <w:shd w:val="clear" w:color="auto" w:fill="auto"/>
            <w:vAlign w:val="bottom"/>
          </w:tcPr>
          <w:p w14:paraId="48ACF08F" w14:textId="3BDEFD00" w:rsidR="009A7A90" w:rsidRPr="009A7A90" w:rsidRDefault="009A7A90" w:rsidP="009A7A90">
            <w:pPr>
              <w:suppressAutoHyphens w:val="0"/>
              <w:spacing w:before="80" w:after="80" w:line="200" w:lineRule="exact"/>
              <w:jc w:val="right"/>
              <w:rPr>
                <w:bCs/>
                <w:i/>
                <w:sz w:val="16"/>
                <w:szCs w:val="18"/>
                <w:lang w:val="fr-FR" w:eastAsia="pl-PL"/>
              </w:rPr>
            </w:pPr>
            <w:r w:rsidRPr="009A7A90">
              <w:rPr>
                <w:bCs/>
                <w:i/>
                <w:sz w:val="16"/>
                <w:szCs w:val="18"/>
                <w:lang w:val="fr-FR" w:eastAsia="pl-PL"/>
              </w:rPr>
              <w:t>Impossible</w:t>
            </w:r>
            <w:r>
              <w:rPr>
                <w:bCs/>
                <w:i/>
                <w:sz w:val="16"/>
                <w:szCs w:val="18"/>
                <w:lang w:val="fr-FR" w:eastAsia="pl-PL"/>
              </w:rPr>
              <w:br/>
            </w:r>
            <w:r w:rsidRPr="009A7A90">
              <w:rPr>
                <w:bCs/>
                <w:i/>
                <w:sz w:val="16"/>
                <w:szCs w:val="18"/>
                <w:lang w:val="fr-FR" w:eastAsia="pl-PL"/>
              </w:rPr>
              <w:t>à établir</w:t>
            </w:r>
          </w:p>
        </w:tc>
        <w:tc>
          <w:tcPr>
            <w:tcW w:w="709" w:type="dxa"/>
            <w:tcBorders>
              <w:top w:val="single" w:sz="4" w:space="0" w:color="auto"/>
              <w:bottom w:val="single" w:sz="12" w:space="0" w:color="auto"/>
            </w:tcBorders>
            <w:shd w:val="clear" w:color="auto" w:fill="auto"/>
            <w:vAlign w:val="bottom"/>
          </w:tcPr>
          <w:p w14:paraId="2D957398" w14:textId="77777777" w:rsidR="009A7A90" w:rsidRPr="009A7A90" w:rsidRDefault="009A7A90" w:rsidP="009A7A90">
            <w:pPr>
              <w:suppressAutoHyphens w:val="0"/>
              <w:spacing w:before="80" w:after="80" w:line="200" w:lineRule="exact"/>
              <w:jc w:val="right"/>
              <w:rPr>
                <w:bCs/>
                <w:i/>
                <w:sz w:val="16"/>
                <w:szCs w:val="18"/>
                <w:lang w:val="fr-FR" w:eastAsia="pl-PL"/>
              </w:rPr>
            </w:pPr>
            <w:r w:rsidRPr="009A7A90">
              <w:rPr>
                <w:bCs/>
                <w:i/>
                <w:sz w:val="16"/>
                <w:szCs w:val="18"/>
                <w:lang w:val="fr-FR" w:eastAsia="pl-PL"/>
              </w:rPr>
              <w:t>En cours</w:t>
            </w:r>
          </w:p>
        </w:tc>
      </w:tr>
      <w:tr w:rsidR="00B44DE6" w:rsidRPr="0007372F" w14:paraId="54F3DF0E" w14:textId="77777777" w:rsidTr="009A7A90">
        <w:tc>
          <w:tcPr>
            <w:tcW w:w="2552" w:type="dxa"/>
            <w:vMerge w:val="restart"/>
            <w:tcBorders>
              <w:top w:val="single" w:sz="12" w:space="0" w:color="auto"/>
            </w:tcBorders>
            <w:shd w:val="clear" w:color="auto" w:fill="auto"/>
            <w:hideMark/>
          </w:tcPr>
          <w:p w14:paraId="2BEE929A"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Sexe</w:t>
            </w:r>
          </w:p>
        </w:tc>
        <w:tc>
          <w:tcPr>
            <w:tcW w:w="709" w:type="dxa"/>
            <w:tcBorders>
              <w:top w:val="single" w:sz="12" w:space="0" w:color="auto"/>
            </w:tcBorders>
            <w:shd w:val="clear" w:color="auto" w:fill="auto"/>
            <w:vAlign w:val="bottom"/>
          </w:tcPr>
          <w:p w14:paraId="7A7AD730"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2021</w:t>
            </w:r>
          </w:p>
        </w:tc>
        <w:tc>
          <w:tcPr>
            <w:tcW w:w="708" w:type="dxa"/>
            <w:tcBorders>
              <w:top w:val="single" w:sz="12" w:space="0" w:color="auto"/>
            </w:tcBorders>
            <w:shd w:val="clear" w:color="auto" w:fill="auto"/>
            <w:vAlign w:val="bottom"/>
          </w:tcPr>
          <w:p w14:paraId="559E43F2"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w:t>
            </w:r>
          </w:p>
        </w:tc>
        <w:tc>
          <w:tcPr>
            <w:tcW w:w="993" w:type="dxa"/>
            <w:tcBorders>
              <w:top w:val="single" w:sz="12" w:space="0" w:color="auto"/>
            </w:tcBorders>
            <w:shd w:val="clear" w:color="auto" w:fill="auto"/>
            <w:vAlign w:val="bottom"/>
          </w:tcPr>
          <w:p w14:paraId="33A19054"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w:t>
            </w:r>
          </w:p>
        </w:tc>
        <w:tc>
          <w:tcPr>
            <w:tcW w:w="850" w:type="dxa"/>
            <w:tcBorders>
              <w:top w:val="single" w:sz="12" w:space="0" w:color="auto"/>
            </w:tcBorders>
            <w:shd w:val="clear" w:color="auto" w:fill="auto"/>
            <w:vAlign w:val="bottom"/>
          </w:tcPr>
          <w:p w14:paraId="582AB231"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15</w:t>
            </w:r>
          </w:p>
        </w:tc>
        <w:tc>
          <w:tcPr>
            <w:tcW w:w="849" w:type="dxa"/>
            <w:tcBorders>
              <w:top w:val="single" w:sz="12" w:space="0" w:color="auto"/>
            </w:tcBorders>
            <w:shd w:val="clear" w:color="auto" w:fill="auto"/>
            <w:vAlign w:val="bottom"/>
          </w:tcPr>
          <w:p w14:paraId="7902ED2B"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20</w:t>
            </w:r>
          </w:p>
        </w:tc>
        <w:tc>
          <w:tcPr>
            <w:tcW w:w="709" w:type="dxa"/>
            <w:tcBorders>
              <w:top w:val="single" w:sz="12" w:space="0" w:color="auto"/>
            </w:tcBorders>
            <w:shd w:val="clear" w:color="auto" w:fill="auto"/>
            <w:vAlign w:val="bottom"/>
          </w:tcPr>
          <w:p w14:paraId="005195FE"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r>
      <w:tr w:rsidR="00B44DE6" w:rsidRPr="0007372F" w14:paraId="7F2B8631" w14:textId="77777777" w:rsidTr="009A7A90">
        <w:tc>
          <w:tcPr>
            <w:tcW w:w="2552" w:type="dxa"/>
            <w:vMerge/>
            <w:shd w:val="clear" w:color="auto" w:fill="auto"/>
          </w:tcPr>
          <w:p w14:paraId="2AC0F541" w14:textId="77777777" w:rsidR="00B44DE6" w:rsidRPr="0007372F" w:rsidRDefault="00B44DE6" w:rsidP="007E61C7">
            <w:pPr>
              <w:suppressAutoHyphens w:val="0"/>
              <w:spacing w:before="40" w:after="40" w:line="220" w:lineRule="exact"/>
              <w:rPr>
                <w:sz w:val="18"/>
                <w:szCs w:val="18"/>
                <w:lang w:eastAsia="pl-PL"/>
              </w:rPr>
            </w:pPr>
          </w:p>
        </w:tc>
        <w:tc>
          <w:tcPr>
            <w:tcW w:w="709" w:type="dxa"/>
            <w:shd w:val="clear" w:color="auto" w:fill="auto"/>
            <w:vAlign w:val="bottom"/>
          </w:tcPr>
          <w:p w14:paraId="478D8652"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2022</w:t>
            </w:r>
          </w:p>
        </w:tc>
        <w:tc>
          <w:tcPr>
            <w:tcW w:w="708" w:type="dxa"/>
            <w:shd w:val="clear" w:color="auto" w:fill="auto"/>
            <w:vAlign w:val="bottom"/>
          </w:tcPr>
          <w:p w14:paraId="1B66CB1D"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w:t>
            </w:r>
          </w:p>
        </w:tc>
        <w:tc>
          <w:tcPr>
            <w:tcW w:w="993" w:type="dxa"/>
            <w:shd w:val="clear" w:color="auto" w:fill="auto"/>
            <w:vAlign w:val="bottom"/>
          </w:tcPr>
          <w:p w14:paraId="518ACA69"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w:t>
            </w:r>
          </w:p>
        </w:tc>
        <w:tc>
          <w:tcPr>
            <w:tcW w:w="850" w:type="dxa"/>
            <w:shd w:val="clear" w:color="auto" w:fill="auto"/>
            <w:vAlign w:val="bottom"/>
          </w:tcPr>
          <w:p w14:paraId="548404CC"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5</w:t>
            </w:r>
          </w:p>
        </w:tc>
        <w:tc>
          <w:tcPr>
            <w:tcW w:w="849" w:type="dxa"/>
            <w:shd w:val="clear" w:color="auto" w:fill="auto"/>
            <w:vAlign w:val="bottom"/>
          </w:tcPr>
          <w:p w14:paraId="67B8DA1A"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15</w:t>
            </w:r>
          </w:p>
        </w:tc>
        <w:tc>
          <w:tcPr>
            <w:tcW w:w="709" w:type="dxa"/>
            <w:shd w:val="clear" w:color="auto" w:fill="auto"/>
            <w:vAlign w:val="bottom"/>
          </w:tcPr>
          <w:p w14:paraId="3994090A"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1</w:t>
            </w:r>
          </w:p>
        </w:tc>
      </w:tr>
      <w:tr w:rsidR="00B44DE6" w:rsidRPr="0007372F" w14:paraId="6189DB94" w14:textId="77777777" w:rsidTr="009A7A90">
        <w:tc>
          <w:tcPr>
            <w:tcW w:w="2552" w:type="dxa"/>
            <w:vMerge w:val="restart"/>
            <w:shd w:val="clear" w:color="auto" w:fill="auto"/>
          </w:tcPr>
          <w:p w14:paraId="43C80388"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Handicap</w:t>
            </w:r>
          </w:p>
        </w:tc>
        <w:tc>
          <w:tcPr>
            <w:tcW w:w="709" w:type="dxa"/>
            <w:shd w:val="clear" w:color="auto" w:fill="auto"/>
            <w:vAlign w:val="bottom"/>
          </w:tcPr>
          <w:p w14:paraId="6B3C4A73"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2021</w:t>
            </w:r>
          </w:p>
        </w:tc>
        <w:tc>
          <w:tcPr>
            <w:tcW w:w="708" w:type="dxa"/>
            <w:shd w:val="clear" w:color="auto" w:fill="auto"/>
            <w:vAlign w:val="bottom"/>
          </w:tcPr>
          <w:p w14:paraId="03011A03"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1</w:t>
            </w:r>
          </w:p>
        </w:tc>
        <w:tc>
          <w:tcPr>
            <w:tcW w:w="993" w:type="dxa"/>
            <w:shd w:val="clear" w:color="auto" w:fill="auto"/>
            <w:vAlign w:val="bottom"/>
          </w:tcPr>
          <w:p w14:paraId="5C4F9EDC"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w:t>
            </w:r>
          </w:p>
        </w:tc>
        <w:tc>
          <w:tcPr>
            <w:tcW w:w="850" w:type="dxa"/>
            <w:shd w:val="clear" w:color="auto" w:fill="auto"/>
            <w:vAlign w:val="bottom"/>
          </w:tcPr>
          <w:p w14:paraId="758E397C"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9</w:t>
            </w:r>
          </w:p>
        </w:tc>
        <w:tc>
          <w:tcPr>
            <w:tcW w:w="849" w:type="dxa"/>
            <w:shd w:val="clear" w:color="auto" w:fill="auto"/>
            <w:vAlign w:val="bottom"/>
          </w:tcPr>
          <w:p w14:paraId="6C40398A"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4</w:t>
            </w:r>
          </w:p>
        </w:tc>
        <w:tc>
          <w:tcPr>
            <w:tcW w:w="709" w:type="dxa"/>
            <w:shd w:val="clear" w:color="auto" w:fill="auto"/>
            <w:vAlign w:val="bottom"/>
          </w:tcPr>
          <w:p w14:paraId="76EC47C2"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r>
      <w:tr w:rsidR="00B44DE6" w:rsidRPr="0007372F" w14:paraId="6090EFA1" w14:textId="77777777" w:rsidTr="009A7A90">
        <w:tc>
          <w:tcPr>
            <w:tcW w:w="2552" w:type="dxa"/>
            <w:vMerge/>
            <w:shd w:val="clear" w:color="auto" w:fill="auto"/>
          </w:tcPr>
          <w:p w14:paraId="00B9B195" w14:textId="77777777" w:rsidR="00B44DE6" w:rsidRPr="0007372F" w:rsidRDefault="00B44DE6" w:rsidP="007E61C7">
            <w:pPr>
              <w:suppressAutoHyphens w:val="0"/>
              <w:spacing w:before="40" w:after="40" w:line="220" w:lineRule="exact"/>
              <w:rPr>
                <w:sz w:val="18"/>
                <w:szCs w:val="18"/>
                <w:lang w:eastAsia="pl-PL"/>
              </w:rPr>
            </w:pPr>
          </w:p>
        </w:tc>
        <w:tc>
          <w:tcPr>
            <w:tcW w:w="709" w:type="dxa"/>
            <w:shd w:val="clear" w:color="auto" w:fill="auto"/>
            <w:vAlign w:val="bottom"/>
          </w:tcPr>
          <w:p w14:paraId="6EDE5B6C"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2022</w:t>
            </w:r>
          </w:p>
        </w:tc>
        <w:tc>
          <w:tcPr>
            <w:tcW w:w="708" w:type="dxa"/>
            <w:shd w:val="clear" w:color="auto" w:fill="auto"/>
            <w:vAlign w:val="bottom"/>
          </w:tcPr>
          <w:p w14:paraId="63662436"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w:t>
            </w:r>
          </w:p>
        </w:tc>
        <w:tc>
          <w:tcPr>
            <w:tcW w:w="993" w:type="dxa"/>
            <w:shd w:val="clear" w:color="auto" w:fill="auto"/>
            <w:vAlign w:val="bottom"/>
          </w:tcPr>
          <w:p w14:paraId="6088193C"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c>
          <w:tcPr>
            <w:tcW w:w="850" w:type="dxa"/>
            <w:shd w:val="clear" w:color="auto" w:fill="auto"/>
            <w:vAlign w:val="bottom"/>
          </w:tcPr>
          <w:p w14:paraId="603D0908"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8</w:t>
            </w:r>
          </w:p>
        </w:tc>
        <w:tc>
          <w:tcPr>
            <w:tcW w:w="849" w:type="dxa"/>
            <w:shd w:val="clear" w:color="auto" w:fill="auto"/>
            <w:vAlign w:val="bottom"/>
          </w:tcPr>
          <w:p w14:paraId="209069E0"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5</w:t>
            </w:r>
          </w:p>
        </w:tc>
        <w:tc>
          <w:tcPr>
            <w:tcW w:w="709" w:type="dxa"/>
            <w:shd w:val="clear" w:color="auto" w:fill="auto"/>
            <w:vAlign w:val="bottom"/>
          </w:tcPr>
          <w:p w14:paraId="5F3A746A"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1</w:t>
            </w:r>
          </w:p>
        </w:tc>
      </w:tr>
      <w:tr w:rsidR="00B44DE6" w:rsidRPr="0007372F" w14:paraId="166DF307" w14:textId="77777777" w:rsidTr="009A7A90">
        <w:tc>
          <w:tcPr>
            <w:tcW w:w="2552" w:type="dxa"/>
            <w:vMerge w:val="restart"/>
            <w:shd w:val="clear" w:color="auto" w:fill="auto"/>
          </w:tcPr>
          <w:p w14:paraId="3345ED9F"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Race, origine ethnique, nationalité</w:t>
            </w:r>
          </w:p>
        </w:tc>
        <w:tc>
          <w:tcPr>
            <w:tcW w:w="709" w:type="dxa"/>
            <w:shd w:val="clear" w:color="auto" w:fill="auto"/>
            <w:vAlign w:val="bottom"/>
          </w:tcPr>
          <w:p w14:paraId="1CB9C973"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2021</w:t>
            </w:r>
          </w:p>
        </w:tc>
        <w:tc>
          <w:tcPr>
            <w:tcW w:w="708" w:type="dxa"/>
            <w:shd w:val="clear" w:color="auto" w:fill="auto"/>
            <w:vAlign w:val="bottom"/>
          </w:tcPr>
          <w:p w14:paraId="1E720EB5"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c>
          <w:tcPr>
            <w:tcW w:w="993" w:type="dxa"/>
            <w:shd w:val="clear" w:color="auto" w:fill="auto"/>
            <w:vAlign w:val="bottom"/>
          </w:tcPr>
          <w:p w14:paraId="18AAE5A3"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c>
          <w:tcPr>
            <w:tcW w:w="850" w:type="dxa"/>
            <w:shd w:val="clear" w:color="auto" w:fill="auto"/>
            <w:vAlign w:val="bottom"/>
          </w:tcPr>
          <w:p w14:paraId="6F38544F"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5</w:t>
            </w:r>
          </w:p>
        </w:tc>
        <w:tc>
          <w:tcPr>
            <w:tcW w:w="849" w:type="dxa"/>
            <w:shd w:val="clear" w:color="auto" w:fill="auto"/>
            <w:vAlign w:val="bottom"/>
          </w:tcPr>
          <w:p w14:paraId="5F076072"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7</w:t>
            </w:r>
          </w:p>
        </w:tc>
        <w:tc>
          <w:tcPr>
            <w:tcW w:w="709" w:type="dxa"/>
            <w:shd w:val="clear" w:color="auto" w:fill="auto"/>
            <w:vAlign w:val="bottom"/>
          </w:tcPr>
          <w:p w14:paraId="390BD818"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r>
      <w:tr w:rsidR="00B44DE6" w:rsidRPr="0007372F" w14:paraId="64CC5F83" w14:textId="77777777" w:rsidTr="009A7A90">
        <w:tc>
          <w:tcPr>
            <w:tcW w:w="2552" w:type="dxa"/>
            <w:vMerge/>
            <w:shd w:val="clear" w:color="auto" w:fill="auto"/>
          </w:tcPr>
          <w:p w14:paraId="13111303" w14:textId="77777777" w:rsidR="00B44DE6" w:rsidRPr="0007372F" w:rsidRDefault="00B44DE6" w:rsidP="007E61C7">
            <w:pPr>
              <w:suppressAutoHyphens w:val="0"/>
              <w:spacing w:before="40" w:after="40" w:line="220" w:lineRule="exact"/>
              <w:rPr>
                <w:sz w:val="18"/>
                <w:szCs w:val="18"/>
                <w:lang w:eastAsia="pl-PL"/>
              </w:rPr>
            </w:pPr>
          </w:p>
        </w:tc>
        <w:tc>
          <w:tcPr>
            <w:tcW w:w="709" w:type="dxa"/>
            <w:shd w:val="clear" w:color="auto" w:fill="auto"/>
            <w:vAlign w:val="bottom"/>
          </w:tcPr>
          <w:p w14:paraId="111307CD"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2022</w:t>
            </w:r>
          </w:p>
        </w:tc>
        <w:tc>
          <w:tcPr>
            <w:tcW w:w="708" w:type="dxa"/>
            <w:shd w:val="clear" w:color="auto" w:fill="auto"/>
            <w:vAlign w:val="bottom"/>
          </w:tcPr>
          <w:p w14:paraId="221EEF4F"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c>
          <w:tcPr>
            <w:tcW w:w="993" w:type="dxa"/>
            <w:shd w:val="clear" w:color="auto" w:fill="auto"/>
            <w:vAlign w:val="bottom"/>
          </w:tcPr>
          <w:p w14:paraId="17CF6725"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c>
          <w:tcPr>
            <w:tcW w:w="850" w:type="dxa"/>
            <w:shd w:val="clear" w:color="auto" w:fill="auto"/>
            <w:vAlign w:val="bottom"/>
          </w:tcPr>
          <w:p w14:paraId="0AB4A7D3"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w:t>
            </w:r>
          </w:p>
        </w:tc>
        <w:tc>
          <w:tcPr>
            <w:tcW w:w="849" w:type="dxa"/>
            <w:shd w:val="clear" w:color="auto" w:fill="auto"/>
            <w:vAlign w:val="bottom"/>
          </w:tcPr>
          <w:p w14:paraId="4F96F1AA"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7</w:t>
            </w:r>
          </w:p>
        </w:tc>
        <w:tc>
          <w:tcPr>
            <w:tcW w:w="709" w:type="dxa"/>
            <w:shd w:val="clear" w:color="auto" w:fill="auto"/>
            <w:vAlign w:val="bottom"/>
          </w:tcPr>
          <w:p w14:paraId="6CC1E072"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r>
      <w:tr w:rsidR="00B44DE6" w:rsidRPr="0007372F" w14:paraId="48C4FE2C" w14:textId="77777777" w:rsidTr="009A7A90">
        <w:tc>
          <w:tcPr>
            <w:tcW w:w="2552" w:type="dxa"/>
            <w:vMerge w:val="restart"/>
            <w:shd w:val="clear" w:color="auto" w:fill="auto"/>
          </w:tcPr>
          <w:p w14:paraId="0F79063A"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Croyances, religion</w:t>
            </w:r>
          </w:p>
        </w:tc>
        <w:tc>
          <w:tcPr>
            <w:tcW w:w="709" w:type="dxa"/>
            <w:shd w:val="clear" w:color="auto" w:fill="auto"/>
            <w:vAlign w:val="bottom"/>
          </w:tcPr>
          <w:p w14:paraId="30F0862F"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2021</w:t>
            </w:r>
          </w:p>
        </w:tc>
        <w:tc>
          <w:tcPr>
            <w:tcW w:w="708" w:type="dxa"/>
            <w:shd w:val="clear" w:color="auto" w:fill="auto"/>
            <w:vAlign w:val="bottom"/>
          </w:tcPr>
          <w:p w14:paraId="16588BDF"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c>
          <w:tcPr>
            <w:tcW w:w="993" w:type="dxa"/>
            <w:shd w:val="clear" w:color="auto" w:fill="auto"/>
            <w:vAlign w:val="bottom"/>
          </w:tcPr>
          <w:p w14:paraId="5DFAB8D6"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c>
          <w:tcPr>
            <w:tcW w:w="850" w:type="dxa"/>
            <w:shd w:val="clear" w:color="auto" w:fill="auto"/>
            <w:vAlign w:val="bottom"/>
          </w:tcPr>
          <w:p w14:paraId="7691C6E0"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1</w:t>
            </w:r>
          </w:p>
        </w:tc>
        <w:tc>
          <w:tcPr>
            <w:tcW w:w="849" w:type="dxa"/>
            <w:shd w:val="clear" w:color="auto" w:fill="auto"/>
            <w:vAlign w:val="bottom"/>
          </w:tcPr>
          <w:p w14:paraId="5187771C"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w:t>
            </w:r>
          </w:p>
        </w:tc>
        <w:tc>
          <w:tcPr>
            <w:tcW w:w="709" w:type="dxa"/>
            <w:shd w:val="clear" w:color="auto" w:fill="auto"/>
            <w:vAlign w:val="bottom"/>
          </w:tcPr>
          <w:p w14:paraId="54F15133"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r>
      <w:tr w:rsidR="00B44DE6" w:rsidRPr="0007372F" w14:paraId="713D69CB" w14:textId="77777777" w:rsidTr="009A7A90">
        <w:tc>
          <w:tcPr>
            <w:tcW w:w="2552" w:type="dxa"/>
            <w:vMerge/>
            <w:shd w:val="clear" w:color="auto" w:fill="auto"/>
          </w:tcPr>
          <w:p w14:paraId="4857C65C" w14:textId="77777777" w:rsidR="00B44DE6" w:rsidRPr="0007372F" w:rsidRDefault="00B44DE6" w:rsidP="007E61C7">
            <w:pPr>
              <w:suppressAutoHyphens w:val="0"/>
              <w:spacing w:before="40" w:after="40" w:line="220" w:lineRule="exact"/>
              <w:rPr>
                <w:sz w:val="18"/>
                <w:szCs w:val="18"/>
                <w:lang w:eastAsia="pl-PL"/>
              </w:rPr>
            </w:pPr>
          </w:p>
        </w:tc>
        <w:tc>
          <w:tcPr>
            <w:tcW w:w="709" w:type="dxa"/>
            <w:shd w:val="clear" w:color="auto" w:fill="auto"/>
            <w:vAlign w:val="bottom"/>
          </w:tcPr>
          <w:p w14:paraId="6A61923C"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2022</w:t>
            </w:r>
          </w:p>
        </w:tc>
        <w:tc>
          <w:tcPr>
            <w:tcW w:w="708" w:type="dxa"/>
            <w:shd w:val="clear" w:color="auto" w:fill="auto"/>
            <w:vAlign w:val="bottom"/>
          </w:tcPr>
          <w:p w14:paraId="3C33E755"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c>
          <w:tcPr>
            <w:tcW w:w="993" w:type="dxa"/>
            <w:shd w:val="clear" w:color="auto" w:fill="auto"/>
            <w:vAlign w:val="bottom"/>
          </w:tcPr>
          <w:p w14:paraId="2E3E720F"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c>
          <w:tcPr>
            <w:tcW w:w="850" w:type="dxa"/>
            <w:shd w:val="clear" w:color="auto" w:fill="auto"/>
            <w:vAlign w:val="bottom"/>
          </w:tcPr>
          <w:p w14:paraId="2CAA7C8C"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c>
          <w:tcPr>
            <w:tcW w:w="849" w:type="dxa"/>
            <w:shd w:val="clear" w:color="auto" w:fill="auto"/>
            <w:vAlign w:val="bottom"/>
          </w:tcPr>
          <w:p w14:paraId="2378CB32"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w:t>
            </w:r>
          </w:p>
        </w:tc>
        <w:tc>
          <w:tcPr>
            <w:tcW w:w="709" w:type="dxa"/>
            <w:shd w:val="clear" w:color="auto" w:fill="auto"/>
            <w:vAlign w:val="bottom"/>
          </w:tcPr>
          <w:p w14:paraId="6C1809D0"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r>
      <w:tr w:rsidR="00B44DE6" w:rsidRPr="0007372F" w14:paraId="18F69C7C" w14:textId="77777777" w:rsidTr="009A7A90">
        <w:tc>
          <w:tcPr>
            <w:tcW w:w="2552" w:type="dxa"/>
            <w:vMerge w:val="restart"/>
            <w:shd w:val="clear" w:color="auto" w:fill="auto"/>
          </w:tcPr>
          <w:p w14:paraId="5C108D0D"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Convictions politiques</w:t>
            </w:r>
          </w:p>
        </w:tc>
        <w:tc>
          <w:tcPr>
            <w:tcW w:w="709" w:type="dxa"/>
            <w:shd w:val="clear" w:color="auto" w:fill="auto"/>
            <w:vAlign w:val="bottom"/>
          </w:tcPr>
          <w:p w14:paraId="020012C1"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2021</w:t>
            </w:r>
          </w:p>
        </w:tc>
        <w:tc>
          <w:tcPr>
            <w:tcW w:w="708" w:type="dxa"/>
            <w:shd w:val="clear" w:color="auto" w:fill="auto"/>
            <w:vAlign w:val="bottom"/>
          </w:tcPr>
          <w:p w14:paraId="57DC2039"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c>
          <w:tcPr>
            <w:tcW w:w="993" w:type="dxa"/>
            <w:shd w:val="clear" w:color="auto" w:fill="auto"/>
            <w:vAlign w:val="bottom"/>
          </w:tcPr>
          <w:p w14:paraId="32CD07B2"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c>
          <w:tcPr>
            <w:tcW w:w="850" w:type="dxa"/>
            <w:shd w:val="clear" w:color="auto" w:fill="auto"/>
            <w:vAlign w:val="bottom"/>
          </w:tcPr>
          <w:p w14:paraId="7EAD1219"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c>
          <w:tcPr>
            <w:tcW w:w="849" w:type="dxa"/>
            <w:shd w:val="clear" w:color="auto" w:fill="auto"/>
            <w:vAlign w:val="bottom"/>
          </w:tcPr>
          <w:p w14:paraId="509C5280"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c>
          <w:tcPr>
            <w:tcW w:w="709" w:type="dxa"/>
            <w:shd w:val="clear" w:color="auto" w:fill="auto"/>
            <w:vAlign w:val="bottom"/>
          </w:tcPr>
          <w:p w14:paraId="1815D770"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r>
      <w:tr w:rsidR="00B44DE6" w:rsidRPr="0007372F" w14:paraId="0AE80BC9" w14:textId="77777777" w:rsidTr="009A7A90">
        <w:tc>
          <w:tcPr>
            <w:tcW w:w="2552" w:type="dxa"/>
            <w:vMerge/>
            <w:tcBorders>
              <w:bottom w:val="single" w:sz="12" w:space="0" w:color="auto"/>
            </w:tcBorders>
            <w:shd w:val="clear" w:color="auto" w:fill="auto"/>
          </w:tcPr>
          <w:p w14:paraId="47DE0EBF" w14:textId="77777777" w:rsidR="00B44DE6" w:rsidRPr="0007372F" w:rsidRDefault="00B44DE6" w:rsidP="007E61C7">
            <w:pPr>
              <w:suppressAutoHyphens w:val="0"/>
              <w:spacing w:before="40" w:after="40" w:line="220" w:lineRule="exact"/>
              <w:rPr>
                <w:sz w:val="18"/>
                <w:szCs w:val="18"/>
                <w:lang w:val="fr-FR" w:eastAsia="pl-PL"/>
              </w:rPr>
            </w:pPr>
          </w:p>
        </w:tc>
        <w:tc>
          <w:tcPr>
            <w:tcW w:w="709" w:type="dxa"/>
            <w:tcBorders>
              <w:bottom w:val="single" w:sz="12" w:space="0" w:color="auto"/>
            </w:tcBorders>
            <w:shd w:val="clear" w:color="auto" w:fill="auto"/>
            <w:vAlign w:val="bottom"/>
          </w:tcPr>
          <w:p w14:paraId="2CE89D17"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2022</w:t>
            </w:r>
          </w:p>
        </w:tc>
        <w:tc>
          <w:tcPr>
            <w:tcW w:w="708" w:type="dxa"/>
            <w:tcBorders>
              <w:bottom w:val="single" w:sz="12" w:space="0" w:color="auto"/>
            </w:tcBorders>
            <w:shd w:val="clear" w:color="auto" w:fill="auto"/>
            <w:vAlign w:val="bottom"/>
          </w:tcPr>
          <w:p w14:paraId="72DF3DD0"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c>
          <w:tcPr>
            <w:tcW w:w="993" w:type="dxa"/>
            <w:tcBorders>
              <w:bottom w:val="single" w:sz="12" w:space="0" w:color="auto"/>
            </w:tcBorders>
            <w:shd w:val="clear" w:color="auto" w:fill="auto"/>
            <w:vAlign w:val="bottom"/>
          </w:tcPr>
          <w:p w14:paraId="7953592F"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c>
          <w:tcPr>
            <w:tcW w:w="850" w:type="dxa"/>
            <w:tcBorders>
              <w:bottom w:val="single" w:sz="12" w:space="0" w:color="auto"/>
            </w:tcBorders>
            <w:shd w:val="clear" w:color="auto" w:fill="auto"/>
            <w:vAlign w:val="bottom"/>
          </w:tcPr>
          <w:p w14:paraId="0D914D66"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c>
          <w:tcPr>
            <w:tcW w:w="849" w:type="dxa"/>
            <w:tcBorders>
              <w:bottom w:val="single" w:sz="12" w:space="0" w:color="auto"/>
            </w:tcBorders>
            <w:shd w:val="clear" w:color="auto" w:fill="auto"/>
            <w:vAlign w:val="bottom"/>
          </w:tcPr>
          <w:p w14:paraId="1A52F622"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c>
          <w:tcPr>
            <w:tcW w:w="709" w:type="dxa"/>
            <w:tcBorders>
              <w:bottom w:val="single" w:sz="12" w:space="0" w:color="auto"/>
            </w:tcBorders>
            <w:shd w:val="clear" w:color="auto" w:fill="auto"/>
            <w:vAlign w:val="bottom"/>
          </w:tcPr>
          <w:p w14:paraId="7BB9330A" w14:textId="77777777" w:rsidR="00B44DE6" w:rsidRPr="0007372F" w:rsidRDefault="00B44DE6" w:rsidP="007E61C7">
            <w:pPr>
              <w:suppressAutoHyphens w:val="0"/>
              <w:spacing w:before="40" w:after="40" w:line="220" w:lineRule="exact"/>
              <w:jc w:val="right"/>
              <w:rPr>
                <w:sz w:val="18"/>
                <w:szCs w:val="18"/>
                <w:lang w:val="fr-FR" w:eastAsia="pl-PL"/>
              </w:rPr>
            </w:pPr>
            <w:r w:rsidRPr="0007372F">
              <w:rPr>
                <w:sz w:val="18"/>
                <w:szCs w:val="18"/>
                <w:lang w:val="fr-FR" w:eastAsia="pl-PL"/>
              </w:rPr>
              <w:t>0</w:t>
            </w:r>
          </w:p>
        </w:tc>
      </w:tr>
    </w:tbl>
    <w:p w14:paraId="0318C8F5" w14:textId="0C82CA5E" w:rsidR="00B44DE6" w:rsidRPr="00BB00F2" w:rsidRDefault="0070662B" w:rsidP="00BB00F2">
      <w:pPr>
        <w:pStyle w:val="H1G"/>
        <w:rPr>
          <w:lang w:val="fr-FR"/>
        </w:rPr>
      </w:pPr>
      <w:r>
        <w:rPr>
          <w:lang w:val="fr-FR"/>
        </w:rPr>
        <w:tab/>
      </w:r>
      <w:r>
        <w:rPr>
          <w:lang w:val="fr-FR"/>
        </w:rPr>
        <w:tab/>
      </w:r>
      <w:r w:rsidR="00B44DE6" w:rsidRPr="00BB00F2">
        <w:rPr>
          <w:lang w:val="fr-FR"/>
        </w:rPr>
        <w:t>Violence en famille</w:t>
      </w:r>
    </w:p>
    <w:p w14:paraId="68E2158D" w14:textId="0F12A0A5" w:rsidR="00B44DE6" w:rsidRPr="007A642C" w:rsidRDefault="0097085F" w:rsidP="00BB00F2">
      <w:pPr>
        <w:pStyle w:val="H23G"/>
        <w:rPr>
          <w:lang w:val="fr-FR"/>
        </w:rPr>
      </w:pPr>
      <w:r>
        <w:rPr>
          <w:lang w:val="fr-FR"/>
        </w:rPr>
        <w:tab/>
      </w:r>
      <w:r>
        <w:rPr>
          <w:lang w:val="fr-FR"/>
        </w:rPr>
        <w:tab/>
      </w:r>
      <w:r w:rsidR="00B44DE6" w:rsidRPr="007A642C">
        <w:rPr>
          <w:lang w:val="fr-FR"/>
        </w:rPr>
        <w:t>Victimes de violence en famille</w:t>
      </w:r>
    </w:p>
    <w:tbl>
      <w:tblPr>
        <w:tblW w:w="7370" w:type="dxa"/>
        <w:tblInd w:w="1134" w:type="dxa"/>
        <w:tblLayout w:type="fixed"/>
        <w:tblCellMar>
          <w:left w:w="0" w:type="dxa"/>
          <w:right w:w="0" w:type="dxa"/>
        </w:tblCellMar>
        <w:tblLook w:val="0000" w:firstRow="0" w:lastRow="0" w:firstColumn="0" w:lastColumn="0" w:noHBand="0" w:noVBand="0"/>
      </w:tblPr>
      <w:tblGrid>
        <w:gridCol w:w="2271"/>
        <w:gridCol w:w="1274"/>
        <w:gridCol w:w="1275"/>
        <w:gridCol w:w="1275"/>
        <w:gridCol w:w="1275"/>
      </w:tblGrid>
      <w:tr w:rsidR="00B44DE6" w:rsidRPr="0007372F" w14:paraId="6006D2DF" w14:textId="77777777" w:rsidTr="009A7A90">
        <w:trPr>
          <w:tblHeader/>
        </w:trPr>
        <w:tc>
          <w:tcPr>
            <w:tcW w:w="2271" w:type="dxa"/>
            <w:tcBorders>
              <w:top w:val="single" w:sz="4" w:space="0" w:color="auto"/>
              <w:bottom w:val="single" w:sz="12" w:space="0" w:color="auto"/>
            </w:tcBorders>
            <w:shd w:val="clear" w:color="auto" w:fill="auto"/>
            <w:vAlign w:val="bottom"/>
          </w:tcPr>
          <w:p w14:paraId="4461A50E" w14:textId="77777777" w:rsidR="00B44DE6" w:rsidRPr="0007372F" w:rsidRDefault="00B44DE6" w:rsidP="007E61C7">
            <w:pPr>
              <w:suppressAutoHyphens w:val="0"/>
              <w:spacing w:before="80" w:after="80" w:line="200" w:lineRule="exact"/>
              <w:rPr>
                <w:bCs/>
                <w:i/>
                <w:sz w:val="16"/>
                <w:szCs w:val="18"/>
                <w:lang w:val="fr-FR"/>
              </w:rPr>
            </w:pPr>
          </w:p>
        </w:tc>
        <w:tc>
          <w:tcPr>
            <w:tcW w:w="1274" w:type="dxa"/>
            <w:tcBorders>
              <w:top w:val="single" w:sz="4" w:space="0" w:color="auto"/>
              <w:bottom w:val="single" w:sz="12" w:space="0" w:color="auto"/>
            </w:tcBorders>
            <w:shd w:val="clear" w:color="auto" w:fill="auto"/>
            <w:vAlign w:val="bottom"/>
          </w:tcPr>
          <w:p w14:paraId="7105EAF7"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2018</w:t>
            </w:r>
          </w:p>
        </w:tc>
        <w:tc>
          <w:tcPr>
            <w:tcW w:w="1275" w:type="dxa"/>
            <w:tcBorders>
              <w:top w:val="single" w:sz="4" w:space="0" w:color="auto"/>
              <w:bottom w:val="single" w:sz="12" w:space="0" w:color="auto"/>
            </w:tcBorders>
            <w:shd w:val="clear" w:color="auto" w:fill="auto"/>
            <w:vAlign w:val="bottom"/>
          </w:tcPr>
          <w:p w14:paraId="0B14009E"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2019</w:t>
            </w:r>
          </w:p>
        </w:tc>
        <w:tc>
          <w:tcPr>
            <w:tcW w:w="1275" w:type="dxa"/>
            <w:tcBorders>
              <w:top w:val="single" w:sz="4" w:space="0" w:color="auto"/>
              <w:bottom w:val="single" w:sz="12" w:space="0" w:color="auto"/>
            </w:tcBorders>
            <w:shd w:val="clear" w:color="auto" w:fill="auto"/>
            <w:vAlign w:val="bottom"/>
          </w:tcPr>
          <w:p w14:paraId="19685CAE"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2020</w:t>
            </w:r>
          </w:p>
        </w:tc>
        <w:tc>
          <w:tcPr>
            <w:tcW w:w="1275" w:type="dxa"/>
            <w:tcBorders>
              <w:top w:val="single" w:sz="4" w:space="0" w:color="auto"/>
              <w:bottom w:val="single" w:sz="12" w:space="0" w:color="auto"/>
            </w:tcBorders>
            <w:shd w:val="clear" w:color="auto" w:fill="auto"/>
            <w:vAlign w:val="bottom"/>
          </w:tcPr>
          <w:p w14:paraId="53B84A4A"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2021</w:t>
            </w:r>
          </w:p>
        </w:tc>
      </w:tr>
      <w:tr w:rsidR="00B44DE6" w:rsidRPr="0007372F" w14:paraId="5354908B" w14:textId="77777777" w:rsidTr="009A7A90">
        <w:tc>
          <w:tcPr>
            <w:tcW w:w="2271" w:type="dxa"/>
            <w:tcBorders>
              <w:top w:val="single" w:sz="12" w:space="0" w:color="auto"/>
            </w:tcBorders>
            <w:shd w:val="clear" w:color="auto" w:fill="auto"/>
          </w:tcPr>
          <w:p w14:paraId="765668E8" w14:textId="6E9972F5" w:rsidR="00B44DE6" w:rsidRPr="0007372F" w:rsidRDefault="00B44DE6" w:rsidP="00181861">
            <w:pPr>
              <w:pStyle w:val="En-tte"/>
              <w:pBdr>
                <w:bottom w:val="none" w:sz="0" w:space="0" w:color="auto"/>
              </w:pBdr>
              <w:suppressAutoHyphens w:val="0"/>
              <w:spacing w:before="40" w:after="40" w:line="220" w:lineRule="exact"/>
              <w:rPr>
                <w:bCs/>
                <w:szCs w:val="18"/>
                <w:lang w:val="fr-FR"/>
              </w:rPr>
            </w:pPr>
            <w:r w:rsidRPr="009A7A90">
              <w:rPr>
                <w:b w:val="0"/>
                <w:szCs w:val="18"/>
                <w:lang w:val="fr-FR"/>
              </w:rPr>
              <w:t>Total dont :</w:t>
            </w:r>
          </w:p>
        </w:tc>
        <w:tc>
          <w:tcPr>
            <w:tcW w:w="1274" w:type="dxa"/>
            <w:tcBorders>
              <w:top w:val="single" w:sz="12" w:space="0" w:color="auto"/>
            </w:tcBorders>
            <w:shd w:val="clear" w:color="auto" w:fill="auto"/>
            <w:vAlign w:val="bottom"/>
          </w:tcPr>
          <w:p w14:paraId="6C03819E" w14:textId="37C04B9D"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224</w:t>
            </w:r>
            <w:r w:rsidR="0096193C">
              <w:rPr>
                <w:bCs/>
                <w:sz w:val="18"/>
                <w:szCs w:val="18"/>
                <w:lang w:val="fr-FR"/>
              </w:rPr>
              <w:t xml:space="preserve"> </w:t>
            </w:r>
            <w:r w:rsidRPr="0007372F">
              <w:rPr>
                <w:bCs/>
                <w:sz w:val="18"/>
                <w:szCs w:val="18"/>
                <w:lang w:val="fr-FR"/>
              </w:rPr>
              <w:t>251</w:t>
            </w:r>
          </w:p>
        </w:tc>
        <w:tc>
          <w:tcPr>
            <w:tcW w:w="1275" w:type="dxa"/>
            <w:tcBorders>
              <w:top w:val="single" w:sz="12" w:space="0" w:color="auto"/>
            </w:tcBorders>
            <w:shd w:val="clear" w:color="auto" w:fill="auto"/>
            <w:vAlign w:val="bottom"/>
          </w:tcPr>
          <w:p w14:paraId="5D908102" w14:textId="0149D692"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227</w:t>
            </w:r>
            <w:r w:rsidR="0096193C">
              <w:rPr>
                <w:bCs/>
                <w:sz w:val="18"/>
                <w:szCs w:val="18"/>
                <w:lang w:val="fr-FR"/>
              </w:rPr>
              <w:t xml:space="preserve"> </w:t>
            </w:r>
            <w:r w:rsidRPr="0007372F">
              <w:rPr>
                <w:bCs/>
                <w:sz w:val="18"/>
                <w:szCs w:val="18"/>
                <w:lang w:val="fr-FR"/>
              </w:rPr>
              <w:t>826</w:t>
            </w:r>
          </w:p>
        </w:tc>
        <w:tc>
          <w:tcPr>
            <w:tcW w:w="1275" w:type="dxa"/>
            <w:tcBorders>
              <w:top w:val="single" w:sz="12" w:space="0" w:color="auto"/>
            </w:tcBorders>
            <w:shd w:val="clear" w:color="auto" w:fill="auto"/>
            <w:vAlign w:val="bottom"/>
          </w:tcPr>
          <w:p w14:paraId="0BB21840" w14:textId="3E847755"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207</w:t>
            </w:r>
            <w:r w:rsidR="0096193C">
              <w:rPr>
                <w:bCs/>
                <w:sz w:val="18"/>
                <w:szCs w:val="18"/>
                <w:lang w:val="fr-FR"/>
              </w:rPr>
              <w:t xml:space="preserve"> </w:t>
            </w:r>
            <w:r w:rsidRPr="0007372F">
              <w:rPr>
                <w:bCs/>
                <w:sz w:val="18"/>
                <w:szCs w:val="18"/>
                <w:lang w:val="fr-FR"/>
              </w:rPr>
              <w:t>045</w:t>
            </w:r>
          </w:p>
        </w:tc>
        <w:tc>
          <w:tcPr>
            <w:tcW w:w="1275" w:type="dxa"/>
            <w:tcBorders>
              <w:top w:val="single" w:sz="12" w:space="0" w:color="auto"/>
            </w:tcBorders>
            <w:shd w:val="clear" w:color="auto" w:fill="auto"/>
            <w:vAlign w:val="bottom"/>
          </w:tcPr>
          <w:p w14:paraId="4A58FFA7" w14:textId="6067B9C8"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168</w:t>
            </w:r>
            <w:r w:rsidR="0096193C">
              <w:rPr>
                <w:bCs/>
                <w:sz w:val="18"/>
                <w:szCs w:val="18"/>
                <w:lang w:val="fr-FR"/>
              </w:rPr>
              <w:t xml:space="preserve"> </w:t>
            </w:r>
            <w:r w:rsidRPr="0007372F">
              <w:rPr>
                <w:bCs/>
                <w:sz w:val="18"/>
                <w:szCs w:val="18"/>
                <w:lang w:val="fr-FR"/>
              </w:rPr>
              <w:t>058</w:t>
            </w:r>
          </w:p>
        </w:tc>
      </w:tr>
      <w:tr w:rsidR="00B44DE6" w:rsidRPr="0007372F" w14:paraId="0FDE6B06" w14:textId="77777777" w:rsidTr="009A7A90">
        <w:tc>
          <w:tcPr>
            <w:tcW w:w="2271" w:type="dxa"/>
            <w:shd w:val="clear" w:color="auto" w:fill="auto"/>
          </w:tcPr>
          <w:p w14:paraId="6E3A0D65" w14:textId="7D0F6EE4" w:rsidR="00B44DE6" w:rsidRPr="00B44DE6" w:rsidRDefault="00B44DE6" w:rsidP="00181861">
            <w:pPr>
              <w:pStyle w:val="En-tte"/>
              <w:pBdr>
                <w:bottom w:val="none" w:sz="0" w:space="0" w:color="auto"/>
              </w:pBdr>
              <w:suppressAutoHyphens w:val="0"/>
              <w:spacing w:before="40" w:after="40" w:line="220" w:lineRule="exact"/>
              <w:rPr>
                <w:b w:val="0"/>
                <w:szCs w:val="18"/>
                <w:lang w:val="fr-FR"/>
              </w:rPr>
            </w:pPr>
            <w:r>
              <w:rPr>
                <w:bCs/>
                <w:szCs w:val="18"/>
                <w:lang w:val="fr-FR"/>
              </w:rPr>
              <w:t xml:space="preserve"> </w:t>
            </w:r>
            <w:r w:rsidRPr="00B44DE6">
              <w:rPr>
                <w:b w:val="0"/>
                <w:szCs w:val="18"/>
                <w:lang w:val="fr-FR"/>
              </w:rPr>
              <w:t>Femmes</w:t>
            </w:r>
          </w:p>
        </w:tc>
        <w:tc>
          <w:tcPr>
            <w:tcW w:w="1274" w:type="dxa"/>
            <w:shd w:val="clear" w:color="auto" w:fill="auto"/>
            <w:vAlign w:val="bottom"/>
          </w:tcPr>
          <w:p w14:paraId="4420C0EB" w14:textId="568FB8BF"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122</w:t>
            </w:r>
            <w:r w:rsidR="0096193C">
              <w:rPr>
                <w:bCs/>
                <w:sz w:val="18"/>
                <w:szCs w:val="18"/>
                <w:lang w:val="fr-FR"/>
              </w:rPr>
              <w:t xml:space="preserve"> </w:t>
            </w:r>
            <w:r w:rsidRPr="0007372F">
              <w:rPr>
                <w:bCs/>
                <w:sz w:val="18"/>
                <w:szCs w:val="18"/>
                <w:lang w:val="fr-FR"/>
              </w:rPr>
              <w:t>372</w:t>
            </w:r>
          </w:p>
        </w:tc>
        <w:tc>
          <w:tcPr>
            <w:tcW w:w="1275" w:type="dxa"/>
            <w:shd w:val="clear" w:color="auto" w:fill="auto"/>
            <w:vAlign w:val="bottom"/>
          </w:tcPr>
          <w:p w14:paraId="3795E07F" w14:textId="09F53ACE"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124</w:t>
            </w:r>
            <w:r w:rsidR="0096193C">
              <w:rPr>
                <w:bCs/>
                <w:sz w:val="18"/>
                <w:szCs w:val="18"/>
                <w:lang w:val="fr-FR"/>
              </w:rPr>
              <w:t xml:space="preserve"> </w:t>
            </w:r>
            <w:r w:rsidRPr="0007372F">
              <w:rPr>
                <w:bCs/>
                <w:sz w:val="18"/>
                <w:szCs w:val="18"/>
                <w:lang w:val="fr-FR"/>
              </w:rPr>
              <w:t>382</w:t>
            </w:r>
          </w:p>
        </w:tc>
        <w:tc>
          <w:tcPr>
            <w:tcW w:w="1275" w:type="dxa"/>
            <w:shd w:val="clear" w:color="auto" w:fill="auto"/>
            <w:vAlign w:val="bottom"/>
          </w:tcPr>
          <w:p w14:paraId="0BD23BE9" w14:textId="3335E37B"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113</w:t>
            </w:r>
            <w:r w:rsidR="0096193C">
              <w:rPr>
                <w:bCs/>
                <w:sz w:val="18"/>
                <w:szCs w:val="18"/>
                <w:lang w:val="fr-FR"/>
              </w:rPr>
              <w:t xml:space="preserve"> </w:t>
            </w:r>
            <w:r w:rsidRPr="0007372F">
              <w:rPr>
                <w:bCs/>
                <w:sz w:val="18"/>
                <w:szCs w:val="18"/>
                <w:lang w:val="fr-FR"/>
              </w:rPr>
              <w:t>178</w:t>
            </w:r>
          </w:p>
        </w:tc>
        <w:tc>
          <w:tcPr>
            <w:tcW w:w="1275" w:type="dxa"/>
            <w:shd w:val="clear" w:color="auto" w:fill="auto"/>
            <w:vAlign w:val="bottom"/>
          </w:tcPr>
          <w:p w14:paraId="1B510FF8" w14:textId="0E40D6D5"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100</w:t>
            </w:r>
            <w:r w:rsidR="0096193C">
              <w:rPr>
                <w:bCs/>
                <w:sz w:val="18"/>
                <w:szCs w:val="18"/>
                <w:lang w:val="fr-FR"/>
              </w:rPr>
              <w:t xml:space="preserve"> </w:t>
            </w:r>
            <w:r w:rsidRPr="0007372F">
              <w:rPr>
                <w:bCs/>
                <w:sz w:val="18"/>
                <w:szCs w:val="18"/>
                <w:lang w:val="fr-FR"/>
              </w:rPr>
              <w:t>417</w:t>
            </w:r>
          </w:p>
        </w:tc>
      </w:tr>
      <w:tr w:rsidR="00B44DE6" w:rsidRPr="0007372F" w14:paraId="33BCE6EB" w14:textId="77777777" w:rsidTr="009A7A90">
        <w:tc>
          <w:tcPr>
            <w:tcW w:w="2271" w:type="dxa"/>
            <w:shd w:val="clear" w:color="auto" w:fill="auto"/>
          </w:tcPr>
          <w:p w14:paraId="62BC750F" w14:textId="1FFD8313" w:rsidR="00B44DE6" w:rsidRPr="0007372F" w:rsidRDefault="00B44DE6" w:rsidP="007E61C7">
            <w:pPr>
              <w:suppressAutoHyphens w:val="0"/>
              <w:spacing w:before="40" w:after="40" w:line="220" w:lineRule="exact"/>
              <w:rPr>
                <w:bCs/>
                <w:sz w:val="18"/>
                <w:szCs w:val="18"/>
                <w:lang w:val="fr-FR"/>
              </w:rPr>
            </w:pPr>
            <w:r>
              <w:rPr>
                <w:bCs/>
                <w:sz w:val="18"/>
                <w:szCs w:val="18"/>
                <w:lang w:val="fr-FR"/>
              </w:rPr>
              <w:t xml:space="preserve"> </w:t>
            </w:r>
            <w:r w:rsidRPr="0007372F">
              <w:rPr>
                <w:bCs/>
                <w:sz w:val="18"/>
                <w:szCs w:val="18"/>
                <w:lang w:val="fr-FR"/>
              </w:rPr>
              <w:t>Hommes</w:t>
            </w:r>
          </w:p>
        </w:tc>
        <w:tc>
          <w:tcPr>
            <w:tcW w:w="1274" w:type="dxa"/>
            <w:shd w:val="clear" w:color="auto" w:fill="auto"/>
            <w:vAlign w:val="bottom"/>
          </w:tcPr>
          <w:p w14:paraId="72E39CE8" w14:textId="466EE266"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36</w:t>
            </w:r>
            <w:r w:rsidR="0096193C">
              <w:rPr>
                <w:bCs/>
                <w:sz w:val="18"/>
                <w:szCs w:val="18"/>
                <w:lang w:val="fr-FR"/>
              </w:rPr>
              <w:t xml:space="preserve"> </w:t>
            </w:r>
            <w:r w:rsidRPr="0007372F">
              <w:rPr>
                <w:bCs/>
                <w:sz w:val="18"/>
                <w:szCs w:val="18"/>
                <w:lang w:val="fr-FR"/>
              </w:rPr>
              <w:t>148</w:t>
            </w:r>
          </w:p>
        </w:tc>
        <w:tc>
          <w:tcPr>
            <w:tcW w:w="1275" w:type="dxa"/>
            <w:shd w:val="clear" w:color="auto" w:fill="auto"/>
            <w:vAlign w:val="bottom"/>
          </w:tcPr>
          <w:p w14:paraId="21077608" w14:textId="046E72EA"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39</w:t>
            </w:r>
            <w:r w:rsidR="0096193C">
              <w:rPr>
                <w:bCs/>
                <w:sz w:val="18"/>
                <w:szCs w:val="18"/>
                <w:lang w:val="fr-FR"/>
              </w:rPr>
              <w:t xml:space="preserve"> </w:t>
            </w:r>
            <w:r w:rsidRPr="0007372F">
              <w:rPr>
                <w:bCs/>
                <w:sz w:val="18"/>
                <w:szCs w:val="18"/>
                <w:lang w:val="fr-FR"/>
              </w:rPr>
              <w:t>625</w:t>
            </w:r>
          </w:p>
        </w:tc>
        <w:tc>
          <w:tcPr>
            <w:tcW w:w="1275" w:type="dxa"/>
            <w:shd w:val="clear" w:color="auto" w:fill="auto"/>
            <w:vAlign w:val="bottom"/>
          </w:tcPr>
          <w:p w14:paraId="3647CD39" w14:textId="143542A5"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34</w:t>
            </w:r>
            <w:r w:rsidR="0096193C">
              <w:rPr>
                <w:bCs/>
                <w:sz w:val="18"/>
                <w:szCs w:val="18"/>
                <w:lang w:val="fr-FR"/>
              </w:rPr>
              <w:t xml:space="preserve"> </w:t>
            </w:r>
            <w:r w:rsidRPr="0007372F">
              <w:rPr>
                <w:bCs/>
                <w:sz w:val="18"/>
                <w:szCs w:val="18"/>
                <w:lang w:val="fr-FR"/>
              </w:rPr>
              <w:t>907</w:t>
            </w:r>
          </w:p>
        </w:tc>
        <w:tc>
          <w:tcPr>
            <w:tcW w:w="1275" w:type="dxa"/>
            <w:shd w:val="clear" w:color="auto" w:fill="auto"/>
            <w:vAlign w:val="bottom"/>
          </w:tcPr>
          <w:p w14:paraId="7B98E602" w14:textId="5A84C7B2"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23</w:t>
            </w:r>
            <w:r w:rsidR="0096193C">
              <w:rPr>
                <w:bCs/>
                <w:sz w:val="18"/>
                <w:szCs w:val="18"/>
                <w:lang w:val="fr-FR"/>
              </w:rPr>
              <w:t xml:space="preserve"> </w:t>
            </w:r>
            <w:r w:rsidRPr="0007372F">
              <w:rPr>
                <w:bCs/>
                <w:sz w:val="18"/>
                <w:szCs w:val="18"/>
                <w:lang w:val="fr-FR"/>
              </w:rPr>
              <w:t>832</w:t>
            </w:r>
          </w:p>
        </w:tc>
      </w:tr>
      <w:tr w:rsidR="00B44DE6" w:rsidRPr="0007372F" w14:paraId="4CC88541" w14:textId="77777777" w:rsidTr="009A7A90">
        <w:tc>
          <w:tcPr>
            <w:tcW w:w="2271" w:type="dxa"/>
            <w:tcBorders>
              <w:bottom w:val="single" w:sz="12" w:space="0" w:color="auto"/>
            </w:tcBorders>
            <w:shd w:val="clear" w:color="auto" w:fill="auto"/>
          </w:tcPr>
          <w:p w14:paraId="70F39983" w14:textId="47F4FC3D" w:rsidR="00B44DE6" w:rsidRPr="00B44DE6" w:rsidRDefault="00B44DE6" w:rsidP="00181861">
            <w:pPr>
              <w:pStyle w:val="En-tte"/>
              <w:pBdr>
                <w:bottom w:val="none" w:sz="0" w:space="0" w:color="auto"/>
              </w:pBdr>
              <w:suppressAutoHyphens w:val="0"/>
              <w:spacing w:before="40" w:after="40" w:line="220" w:lineRule="exact"/>
              <w:rPr>
                <w:b w:val="0"/>
                <w:szCs w:val="18"/>
                <w:lang w:val="fr-FR"/>
              </w:rPr>
            </w:pPr>
            <w:r w:rsidRPr="00B44DE6">
              <w:rPr>
                <w:b w:val="0"/>
                <w:szCs w:val="18"/>
                <w:lang w:val="fr-FR"/>
              </w:rPr>
              <w:t xml:space="preserve"> Enfants de moins de 18 ans</w:t>
            </w:r>
          </w:p>
        </w:tc>
        <w:tc>
          <w:tcPr>
            <w:tcW w:w="1274" w:type="dxa"/>
            <w:tcBorders>
              <w:bottom w:val="single" w:sz="12" w:space="0" w:color="auto"/>
            </w:tcBorders>
            <w:shd w:val="clear" w:color="auto" w:fill="auto"/>
            <w:vAlign w:val="bottom"/>
          </w:tcPr>
          <w:p w14:paraId="4C55361E" w14:textId="56C7450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65</w:t>
            </w:r>
            <w:r w:rsidR="0096193C">
              <w:rPr>
                <w:bCs/>
                <w:sz w:val="18"/>
                <w:szCs w:val="18"/>
                <w:lang w:val="fr-FR"/>
              </w:rPr>
              <w:t xml:space="preserve"> </w:t>
            </w:r>
            <w:r w:rsidRPr="0007372F">
              <w:rPr>
                <w:bCs/>
                <w:sz w:val="18"/>
                <w:szCs w:val="18"/>
                <w:lang w:val="fr-FR"/>
              </w:rPr>
              <w:t>731</w:t>
            </w:r>
          </w:p>
        </w:tc>
        <w:tc>
          <w:tcPr>
            <w:tcW w:w="1275" w:type="dxa"/>
            <w:tcBorders>
              <w:bottom w:val="single" w:sz="12" w:space="0" w:color="auto"/>
            </w:tcBorders>
            <w:shd w:val="clear" w:color="auto" w:fill="auto"/>
            <w:vAlign w:val="bottom"/>
          </w:tcPr>
          <w:p w14:paraId="7C09FCBA" w14:textId="5311C8E9"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63</w:t>
            </w:r>
            <w:r w:rsidR="0096193C">
              <w:rPr>
                <w:bCs/>
                <w:sz w:val="18"/>
                <w:szCs w:val="18"/>
                <w:lang w:val="fr-FR"/>
              </w:rPr>
              <w:t xml:space="preserve"> </w:t>
            </w:r>
            <w:r w:rsidRPr="0007372F">
              <w:rPr>
                <w:bCs/>
                <w:sz w:val="18"/>
                <w:szCs w:val="18"/>
                <w:lang w:val="fr-FR"/>
              </w:rPr>
              <w:t>819</w:t>
            </w:r>
          </w:p>
        </w:tc>
        <w:tc>
          <w:tcPr>
            <w:tcW w:w="1275" w:type="dxa"/>
            <w:tcBorders>
              <w:bottom w:val="single" w:sz="12" w:space="0" w:color="auto"/>
            </w:tcBorders>
            <w:shd w:val="clear" w:color="auto" w:fill="auto"/>
            <w:vAlign w:val="bottom"/>
          </w:tcPr>
          <w:p w14:paraId="263177FD" w14:textId="0E9D552E"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58</w:t>
            </w:r>
            <w:r w:rsidR="0096193C">
              <w:rPr>
                <w:bCs/>
                <w:sz w:val="18"/>
                <w:szCs w:val="18"/>
                <w:lang w:val="fr-FR"/>
              </w:rPr>
              <w:t xml:space="preserve"> </w:t>
            </w:r>
            <w:r w:rsidRPr="0007372F">
              <w:rPr>
                <w:bCs/>
                <w:sz w:val="18"/>
                <w:szCs w:val="18"/>
                <w:lang w:val="fr-FR"/>
              </w:rPr>
              <w:t>960</w:t>
            </w:r>
          </w:p>
        </w:tc>
        <w:tc>
          <w:tcPr>
            <w:tcW w:w="1275" w:type="dxa"/>
            <w:tcBorders>
              <w:bottom w:val="single" w:sz="12" w:space="0" w:color="auto"/>
            </w:tcBorders>
            <w:shd w:val="clear" w:color="auto" w:fill="auto"/>
            <w:vAlign w:val="bottom"/>
          </w:tcPr>
          <w:p w14:paraId="52D4E7AC" w14:textId="37780E4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43</w:t>
            </w:r>
            <w:r w:rsidR="0096193C">
              <w:rPr>
                <w:bCs/>
                <w:sz w:val="18"/>
                <w:szCs w:val="18"/>
                <w:lang w:val="fr-FR"/>
              </w:rPr>
              <w:t xml:space="preserve"> </w:t>
            </w:r>
            <w:r w:rsidRPr="0007372F">
              <w:rPr>
                <w:bCs/>
                <w:sz w:val="18"/>
                <w:szCs w:val="18"/>
                <w:lang w:val="fr-FR"/>
              </w:rPr>
              <w:t>809</w:t>
            </w:r>
          </w:p>
        </w:tc>
      </w:tr>
    </w:tbl>
    <w:p w14:paraId="43ACEB4D" w14:textId="0782CC22" w:rsidR="00B44DE6" w:rsidRPr="00E47ED5" w:rsidRDefault="0097085F" w:rsidP="00BB00F2">
      <w:pPr>
        <w:pStyle w:val="H23G"/>
        <w:rPr>
          <w:lang w:val="fr-FR"/>
        </w:rPr>
      </w:pPr>
      <w:r>
        <w:rPr>
          <w:lang w:val="fr-FR"/>
        </w:rPr>
        <w:tab/>
      </w:r>
      <w:r>
        <w:rPr>
          <w:lang w:val="fr-FR"/>
        </w:rPr>
        <w:tab/>
      </w:r>
      <w:r w:rsidR="00B44DE6" w:rsidRPr="00E47ED5">
        <w:rPr>
          <w:lang w:val="fr-FR"/>
        </w:rPr>
        <w:t>Auteurs de violence en famille arrêtés par la Police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B44DE6" w:rsidRPr="009A7A90" w14:paraId="43184D92" w14:textId="77777777" w:rsidTr="009A7A90">
        <w:trPr>
          <w:tblHeader/>
        </w:trPr>
        <w:tc>
          <w:tcPr>
            <w:tcW w:w="3685" w:type="dxa"/>
            <w:tcBorders>
              <w:top w:val="single" w:sz="12" w:space="0" w:color="auto"/>
            </w:tcBorders>
            <w:shd w:val="clear" w:color="auto" w:fill="auto"/>
            <w:vAlign w:val="bottom"/>
          </w:tcPr>
          <w:p w14:paraId="5BCBB6E6" w14:textId="77777777" w:rsidR="00B44DE6" w:rsidRPr="009A7A90" w:rsidRDefault="00B44DE6" w:rsidP="009A7A90">
            <w:pPr>
              <w:suppressAutoHyphens w:val="0"/>
              <w:spacing w:before="40" w:after="40" w:line="220" w:lineRule="exact"/>
              <w:rPr>
                <w:bCs/>
                <w:sz w:val="18"/>
                <w:szCs w:val="18"/>
                <w:lang w:val="fr-FR"/>
              </w:rPr>
            </w:pPr>
            <w:r w:rsidRPr="009A7A90">
              <w:rPr>
                <w:bCs/>
                <w:sz w:val="18"/>
                <w:szCs w:val="18"/>
                <w:lang w:val="fr-FR"/>
              </w:rPr>
              <w:t>2018</w:t>
            </w:r>
          </w:p>
        </w:tc>
        <w:tc>
          <w:tcPr>
            <w:tcW w:w="3685" w:type="dxa"/>
            <w:tcBorders>
              <w:top w:val="single" w:sz="12" w:space="0" w:color="auto"/>
            </w:tcBorders>
            <w:shd w:val="clear" w:color="auto" w:fill="auto"/>
            <w:vAlign w:val="bottom"/>
          </w:tcPr>
          <w:p w14:paraId="31346BCC" w14:textId="4CFCA4B5" w:rsidR="00B44DE6" w:rsidRPr="009A7A90" w:rsidRDefault="00B44DE6" w:rsidP="009A7A90">
            <w:pPr>
              <w:suppressAutoHyphens w:val="0"/>
              <w:spacing w:before="40" w:after="40" w:line="220" w:lineRule="exact"/>
              <w:jc w:val="right"/>
              <w:rPr>
                <w:bCs/>
                <w:sz w:val="18"/>
                <w:szCs w:val="18"/>
                <w:lang w:val="fr-FR"/>
              </w:rPr>
            </w:pPr>
            <w:r w:rsidRPr="009A7A90">
              <w:rPr>
                <w:bCs/>
                <w:sz w:val="18"/>
                <w:szCs w:val="18"/>
                <w:lang w:val="fr-FR"/>
              </w:rPr>
              <w:t>16</w:t>
            </w:r>
            <w:r w:rsidR="0096193C" w:rsidRPr="009A7A90">
              <w:rPr>
                <w:bCs/>
                <w:sz w:val="18"/>
                <w:szCs w:val="18"/>
                <w:lang w:val="fr-FR"/>
              </w:rPr>
              <w:t xml:space="preserve"> </w:t>
            </w:r>
            <w:r w:rsidRPr="009A7A90">
              <w:rPr>
                <w:bCs/>
                <w:sz w:val="18"/>
                <w:szCs w:val="18"/>
                <w:lang w:val="fr-FR"/>
              </w:rPr>
              <w:t>915</w:t>
            </w:r>
          </w:p>
        </w:tc>
      </w:tr>
      <w:tr w:rsidR="00B44DE6" w:rsidRPr="0007372F" w14:paraId="3DEC8172" w14:textId="77777777" w:rsidTr="009A7A90">
        <w:tc>
          <w:tcPr>
            <w:tcW w:w="3685" w:type="dxa"/>
            <w:shd w:val="clear" w:color="auto" w:fill="auto"/>
          </w:tcPr>
          <w:p w14:paraId="1664B96D" w14:textId="77777777" w:rsidR="00B44DE6" w:rsidRPr="0007372F" w:rsidRDefault="00B44DE6" w:rsidP="007E61C7">
            <w:pPr>
              <w:suppressAutoHyphens w:val="0"/>
              <w:spacing w:before="40" w:after="40" w:line="220" w:lineRule="exact"/>
              <w:rPr>
                <w:bCs/>
                <w:sz w:val="18"/>
                <w:szCs w:val="18"/>
                <w:lang w:val="fr-FR"/>
              </w:rPr>
            </w:pPr>
            <w:r w:rsidRPr="0007372F">
              <w:rPr>
                <w:bCs/>
                <w:sz w:val="18"/>
                <w:szCs w:val="18"/>
                <w:lang w:val="fr-FR"/>
              </w:rPr>
              <w:t>2019</w:t>
            </w:r>
          </w:p>
        </w:tc>
        <w:tc>
          <w:tcPr>
            <w:tcW w:w="3685" w:type="dxa"/>
            <w:shd w:val="clear" w:color="auto" w:fill="auto"/>
            <w:vAlign w:val="bottom"/>
          </w:tcPr>
          <w:p w14:paraId="312A46D7" w14:textId="0B185CF0" w:rsidR="00B44DE6" w:rsidRPr="0007372F" w:rsidRDefault="00B44DE6" w:rsidP="007E61C7">
            <w:pPr>
              <w:suppressAutoHyphens w:val="0"/>
              <w:spacing w:before="40" w:after="40" w:line="220" w:lineRule="exact"/>
              <w:jc w:val="right"/>
              <w:rPr>
                <w:bCs/>
                <w:sz w:val="18"/>
                <w:szCs w:val="18"/>
                <w:lang w:val="fr-FR"/>
              </w:rPr>
            </w:pPr>
            <w:r w:rsidRPr="0007372F">
              <w:rPr>
                <w:sz w:val="18"/>
                <w:szCs w:val="18"/>
                <w:lang w:val="fr-FR"/>
              </w:rPr>
              <w:t>17</w:t>
            </w:r>
            <w:r w:rsidR="0096193C">
              <w:rPr>
                <w:sz w:val="18"/>
                <w:szCs w:val="18"/>
                <w:lang w:val="fr-FR"/>
              </w:rPr>
              <w:t xml:space="preserve"> </w:t>
            </w:r>
            <w:r w:rsidRPr="0007372F">
              <w:rPr>
                <w:sz w:val="18"/>
                <w:szCs w:val="18"/>
                <w:lang w:val="fr-FR"/>
              </w:rPr>
              <w:t>267</w:t>
            </w:r>
          </w:p>
        </w:tc>
      </w:tr>
      <w:tr w:rsidR="00B44DE6" w:rsidRPr="0007372F" w14:paraId="5E2D0F61" w14:textId="77777777" w:rsidTr="007E61C7">
        <w:tc>
          <w:tcPr>
            <w:tcW w:w="3685" w:type="dxa"/>
            <w:shd w:val="clear" w:color="auto" w:fill="auto"/>
          </w:tcPr>
          <w:p w14:paraId="352EB600" w14:textId="77777777" w:rsidR="00B44DE6" w:rsidRPr="0007372F" w:rsidRDefault="00B44DE6" w:rsidP="007E61C7">
            <w:pPr>
              <w:suppressAutoHyphens w:val="0"/>
              <w:spacing w:before="40" w:after="40" w:line="220" w:lineRule="exact"/>
              <w:rPr>
                <w:bCs/>
                <w:sz w:val="18"/>
                <w:szCs w:val="18"/>
                <w:lang w:val="fr-FR"/>
              </w:rPr>
            </w:pPr>
            <w:r w:rsidRPr="0007372F">
              <w:rPr>
                <w:bCs/>
                <w:sz w:val="18"/>
                <w:szCs w:val="18"/>
                <w:lang w:val="fr-FR"/>
              </w:rPr>
              <w:t>2020</w:t>
            </w:r>
          </w:p>
        </w:tc>
        <w:tc>
          <w:tcPr>
            <w:tcW w:w="3685" w:type="dxa"/>
            <w:shd w:val="clear" w:color="auto" w:fill="auto"/>
            <w:vAlign w:val="bottom"/>
          </w:tcPr>
          <w:p w14:paraId="5C08F1B2" w14:textId="3D2F1594" w:rsidR="00B44DE6" w:rsidRPr="0007372F" w:rsidRDefault="00B44DE6" w:rsidP="007E61C7">
            <w:pPr>
              <w:suppressAutoHyphens w:val="0"/>
              <w:spacing w:before="40" w:after="40" w:line="220" w:lineRule="exact"/>
              <w:jc w:val="right"/>
              <w:rPr>
                <w:bCs/>
                <w:sz w:val="18"/>
                <w:szCs w:val="18"/>
                <w:lang w:val="fr-FR"/>
              </w:rPr>
            </w:pPr>
            <w:r w:rsidRPr="0007372F">
              <w:rPr>
                <w:sz w:val="18"/>
                <w:szCs w:val="18"/>
                <w:lang w:val="fr-FR"/>
              </w:rPr>
              <w:t>17</w:t>
            </w:r>
            <w:r w:rsidR="0096193C">
              <w:rPr>
                <w:sz w:val="18"/>
                <w:szCs w:val="18"/>
                <w:lang w:val="fr-FR"/>
              </w:rPr>
              <w:t xml:space="preserve"> </w:t>
            </w:r>
            <w:r w:rsidRPr="0007372F">
              <w:rPr>
                <w:sz w:val="18"/>
                <w:szCs w:val="18"/>
                <w:lang w:val="fr-FR"/>
              </w:rPr>
              <w:t>954</w:t>
            </w:r>
          </w:p>
        </w:tc>
      </w:tr>
      <w:tr w:rsidR="00B44DE6" w:rsidRPr="0007372F" w14:paraId="4E3929F8" w14:textId="77777777" w:rsidTr="007E61C7">
        <w:tc>
          <w:tcPr>
            <w:tcW w:w="3685" w:type="dxa"/>
            <w:shd w:val="clear" w:color="auto" w:fill="auto"/>
          </w:tcPr>
          <w:p w14:paraId="01B3F4A7" w14:textId="77777777" w:rsidR="00B44DE6" w:rsidRPr="0007372F" w:rsidRDefault="00B44DE6" w:rsidP="007E61C7">
            <w:pPr>
              <w:suppressAutoHyphens w:val="0"/>
              <w:spacing w:before="40" w:after="40" w:line="220" w:lineRule="exact"/>
              <w:rPr>
                <w:bCs/>
                <w:sz w:val="18"/>
                <w:szCs w:val="18"/>
                <w:lang w:val="fr-FR"/>
              </w:rPr>
            </w:pPr>
            <w:r w:rsidRPr="0007372F">
              <w:rPr>
                <w:bCs/>
                <w:sz w:val="18"/>
                <w:szCs w:val="18"/>
                <w:lang w:val="fr-FR"/>
              </w:rPr>
              <w:t>2021</w:t>
            </w:r>
          </w:p>
        </w:tc>
        <w:tc>
          <w:tcPr>
            <w:tcW w:w="3685" w:type="dxa"/>
            <w:shd w:val="clear" w:color="auto" w:fill="auto"/>
            <w:vAlign w:val="bottom"/>
          </w:tcPr>
          <w:p w14:paraId="6FBD5A2C" w14:textId="539F038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18</w:t>
            </w:r>
            <w:r w:rsidR="0096193C">
              <w:rPr>
                <w:bCs/>
                <w:sz w:val="18"/>
                <w:szCs w:val="18"/>
                <w:lang w:val="fr-FR"/>
              </w:rPr>
              <w:t xml:space="preserve"> </w:t>
            </w:r>
            <w:r w:rsidRPr="0007372F">
              <w:rPr>
                <w:bCs/>
                <w:sz w:val="18"/>
                <w:szCs w:val="18"/>
                <w:lang w:val="fr-FR"/>
              </w:rPr>
              <w:t>240</w:t>
            </w:r>
          </w:p>
        </w:tc>
      </w:tr>
      <w:tr w:rsidR="00B44DE6" w:rsidRPr="0007372F" w14:paraId="391373C9" w14:textId="77777777" w:rsidTr="007E61C7">
        <w:tc>
          <w:tcPr>
            <w:tcW w:w="3685" w:type="dxa"/>
            <w:tcBorders>
              <w:bottom w:val="single" w:sz="12" w:space="0" w:color="auto"/>
            </w:tcBorders>
            <w:shd w:val="clear" w:color="auto" w:fill="auto"/>
          </w:tcPr>
          <w:p w14:paraId="020BF3BA" w14:textId="77777777" w:rsidR="00B44DE6" w:rsidRPr="0007372F" w:rsidRDefault="00B44DE6" w:rsidP="007E61C7">
            <w:pPr>
              <w:suppressAutoHyphens w:val="0"/>
              <w:spacing w:before="40" w:after="40" w:line="220" w:lineRule="exact"/>
              <w:rPr>
                <w:bCs/>
                <w:sz w:val="18"/>
                <w:szCs w:val="18"/>
                <w:lang w:val="fr-FR"/>
              </w:rPr>
            </w:pPr>
            <w:r w:rsidRPr="0007372F">
              <w:rPr>
                <w:bCs/>
                <w:sz w:val="18"/>
                <w:szCs w:val="18"/>
                <w:lang w:val="fr-FR"/>
              </w:rPr>
              <w:t>2022</w:t>
            </w:r>
          </w:p>
        </w:tc>
        <w:tc>
          <w:tcPr>
            <w:tcW w:w="3685" w:type="dxa"/>
            <w:tcBorders>
              <w:bottom w:val="single" w:sz="12" w:space="0" w:color="auto"/>
            </w:tcBorders>
            <w:shd w:val="clear" w:color="auto" w:fill="auto"/>
            <w:vAlign w:val="bottom"/>
          </w:tcPr>
          <w:p w14:paraId="1F91D7E0" w14:textId="3083A994"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17</w:t>
            </w:r>
            <w:r w:rsidR="0096193C">
              <w:rPr>
                <w:bCs/>
                <w:sz w:val="18"/>
                <w:szCs w:val="18"/>
                <w:lang w:val="fr-FR"/>
              </w:rPr>
              <w:t xml:space="preserve"> </w:t>
            </w:r>
            <w:r w:rsidRPr="0007372F">
              <w:rPr>
                <w:bCs/>
                <w:sz w:val="18"/>
                <w:szCs w:val="18"/>
                <w:lang w:val="fr-FR"/>
              </w:rPr>
              <w:t>782</w:t>
            </w:r>
          </w:p>
        </w:tc>
      </w:tr>
    </w:tbl>
    <w:p w14:paraId="3A4DB478" w14:textId="60F27F15" w:rsidR="00B44DE6" w:rsidRPr="00E47ED5" w:rsidRDefault="0097085F" w:rsidP="00BB00F2">
      <w:pPr>
        <w:pStyle w:val="H23G"/>
        <w:rPr>
          <w:lang w:val="fr-FR"/>
        </w:rPr>
      </w:pPr>
      <w:bookmarkStart w:id="8" w:name="_Hlk129092968"/>
      <w:r>
        <w:rPr>
          <w:lang w:val="fr-FR"/>
        </w:rPr>
        <w:tab/>
      </w:r>
      <w:r>
        <w:rPr>
          <w:lang w:val="fr-FR"/>
        </w:rPr>
        <w:tab/>
      </w:r>
      <w:r w:rsidR="00B44DE6" w:rsidRPr="00E47ED5">
        <w:rPr>
          <w:lang w:val="fr-FR"/>
        </w:rPr>
        <w:t xml:space="preserve">Adultes condamnés en première instance </w:t>
      </w:r>
    </w:p>
    <w:tbl>
      <w:tblPr>
        <w:tblStyle w:val="Tabela-Siatka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07"/>
        <w:gridCol w:w="665"/>
        <w:gridCol w:w="622"/>
        <w:gridCol w:w="708"/>
        <w:gridCol w:w="709"/>
        <w:gridCol w:w="709"/>
        <w:gridCol w:w="850"/>
        <w:gridCol w:w="851"/>
        <w:gridCol w:w="849"/>
      </w:tblGrid>
      <w:tr w:rsidR="00B44DE6" w:rsidRPr="0007372F" w14:paraId="7BC7F722" w14:textId="77777777" w:rsidTr="00836C3E">
        <w:trPr>
          <w:tblHeader/>
        </w:trPr>
        <w:tc>
          <w:tcPr>
            <w:tcW w:w="1407" w:type="dxa"/>
            <w:vMerge w:val="restart"/>
            <w:tcBorders>
              <w:top w:val="single" w:sz="4" w:space="0" w:color="auto"/>
              <w:bottom w:val="single" w:sz="12" w:space="0" w:color="auto"/>
            </w:tcBorders>
            <w:shd w:val="clear" w:color="auto" w:fill="auto"/>
            <w:vAlign w:val="bottom"/>
            <w:hideMark/>
          </w:tcPr>
          <w:p w14:paraId="52114040" w14:textId="77777777" w:rsidR="00B44DE6" w:rsidRPr="0007372F" w:rsidRDefault="00B44DE6" w:rsidP="00836C3E">
            <w:pPr>
              <w:suppressAutoHyphens w:val="0"/>
              <w:spacing w:before="80" w:after="80" w:line="180" w:lineRule="exact"/>
              <w:rPr>
                <w:i/>
                <w:sz w:val="16"/>
                <w:szCs w:val="18"/>
                <w:lang w:val="fr-FR" w:eastAsia="pl-PL"/>
              </w:rPr>
            </w:pPr>
          </w:p>
        </w:tc>
        <w:tc>
          <w:tcPr>
            <w:tcW w:w="665" w:type="dxa"/>
            <w:vMerge w:val="restart"/>
            <w:tcBorders>
              <w:top w:val="single" w:sz="4" w:space="0" w:color="auto"/>
              <w:bottom w:val="single" w:sz="12" w:space="0" w:color="auto"/>
            </w:tcBorders>
            <w:shd w:val="clear" w:color="auto" w:fill="auto"/>
            <w:vAlign w:val="bottom"/>
            <w:hideMark/>
          </w:tcPr>
          <w:p w14:paraId="7ADABD39" w14:textId="77777777" w:rsidR="00B44DE6" w:rsidRPr="0007372F" w:rsidRDefault="00B44DE6" w:rsidP="00836C3E">
            <w:pPr>
              <w:suppressAutoHyphens w:val="0"/>
              <w:spacing w:before="80" w:after="80" w:line="180" w:lineRule="exact"/>
              <w:jc w:val="right"/>
              <w:rPr>
                <w:i/>
                <w:sz w:val="16"/>
                <w:szCs w:val="18"/>
                <w:lang w:val="fr-FR" w:eastAsia="pl-PL"/>
              </w:rPr>
            </w:pPr>
            <w:r w:rsidRPr="0007372F">
              <w:rPr>
                <w:i/>
                <w:sz w:val="16"/>
                <w:szCs w:val="18"/>
                <w:lang w:val="fr-FR" w:eastAsia="pl-PL"/>
              </w:rPr>
              <w:t>Total</w:t>
            </w:r>
          </w:p>
        </w:tc>
        <w:tc>
          <w:tcPr>
            <w:tcW w:w="1330" w:type="dxa"/>
            <w:gridSpan w:val="2"/>
            <w:tcBorders>
              <w:top w:val="single" w:sz="4" w:space="0" w:color="auto"/>
              <w:bottom w:val="single" w:sz="4" w:space="0" w:color="auto"/>
            </w:tcBorders>
            <w:shd w:val="clear" w:color="auto" w:fill="auto"/>
            <w:vAlign w:val="bottom"/>
            <w:hideMark/>
          </w:tcPr>
          <w:p w14:paraId="349A3C14" w14:textId="77777777" w:rsidR="00B44DE6" w:rsidRPr="0007372F" w:rsidRDefault="00B44DE6" w:rsidP="00836C3E">
            <w:pPr>
              <w:suppressAutoHyphens w:val="0"/>
              <w:spacing w:before="80" w:after="80" w:line="180" w:lineRule="exact"/>
              <w:jc w:val="center"/>
              <w:rPr>
                <w:i/>
                <w:sz w:val="16"/>
                <w:szCs w:val="18"/>
                <w:lang w:val="fr-FR" w:eastAsia="pl-PL"/>
              </w:rPr>
            </w:pPr>
            <w:r w:rsidRPr="0007372F">
              <w:rPr>
                <w:i/>
                <w:sz w:val="16"/>
                <w:szCs w:val="18"/>
                <w:lang w:val="fr-FR" w:eastAsia="pl-PL"/>
              </w:rPr>
              <w:t>Privation de liberté</w:t>
            </w:r>
          </w:p>
        </w:tc>
        <w:tc>
          <w:tcPr>
            <w:tcW w:w="709" w:type="dxa"/>
            <w:vMerge w:val="restart"/>
            <w:tcBorders>
              <w:top w:val="single" w:sz="4" w:space="0" w:color="auto"/>
              <w:bottom w:val="single" w:sz="12" w:space="0" w:color="auto"/>
            </w:tcBorders>
            <w:shd w:val="clear" w:color="auto" w:fill="auto"/>
            <w:vAlign w:val="bottom"/>
            <w:hideMark/>
          </w:tcPr>
          <w:p w14:paraId="1BFF9539" w14:textId="77777777" w:rsidR="00B44DE6" w:rsidRPr="0007372F" w:rsidRDefault="00B44DE6" w:rsidP="00836C3E">
            <w:pPr>
              <w:suppressAutoHyphens w:val="0"/>
              <w:spacing w:before="80" w:after="80" w:line="180" w:lineRule="exact"/>
              <w:jc w:val="right"/>
              <w:rPr>
                <w:i/>
                <w:sz w:val="16"/>
                <w:szCs w:val="18"/>
                <w:lang w:val="fr-FR" w:eastAsia="pl-PL"/>
              </w:rPr>
            </w:pPr>
            <w:r w:rsidRPr="0007372F">
              <w:rPr>
                <w:i/>
                <w:sz w:val="16"/>
                <w:szCs w:val="18"/>
                <w:lang w:val="fr-FR" w:eastAsia="pl-PL"/>
              </w:rPr>
              <w:t>Restriction de liberté</w:t>
            </w:r>
          </w:p>
        </w:tc>
        <w:tc>
          <w:tcPr>
            <w:tcW w:w="709" w:type="dxa"/>
            <w:vMerge w:val="restart"/>
            <w:tcBorders>
              <w:top w:val="single" w:sz="4" w:space="0" w:color="auto"/>
              <w:bottom w:val="single" w:sz="12" w:space="0" w:color="auto"/>
            </w:tcBorders>
            <w:shd w:val="clear" w:color="auto" w:fill="auto"/>
            <w:vAlign w:val="bottom"/>
            <w:hideMark/>
          </w:tcPr>
          <w:p w14:paraId="370C69E6" w14:textId="77777777" w:rsidR="00B44DE6" w:rsidRPr="0007372F" w:rsidRDefault="00B44DE6" w:rsidP="00836C3E">
            <w:pPr>
              <w:suppressAutoHyphens w:val="0"/>
              <w:spacing w:before="80" w:after="80" w:line="180" w:lineRule="exact"/>
              <w:jc w:val="right"/>
              <w:rPr>
                <w:i/>
                <w:sz w:val="16"/>
                <w:szCs w:val="18"/>
                <w:lang w:val="fr-FR" w:eastAsia="pl-PL"/>
              </w:rPr>
            </w:pPr>
            <w:r w:rsidRPr="0007372F">
              <w:rPr>
                <w:i/>
                <w:sz w:val="16"/>
                <w:szCs w:val="18"/>
                <w:lang w:val="fr-FR" w:eastAsia="pl-PL"/>
              </w:rPr>
              <w:t>Peine mixte</w:t>
            </w:r>
          </w:p>
        </w:tc>
        <w:tc>
          <w:tcPr>
            <w:tcW w:w="850" w:type="dxa"/>
            <w:vMerge w:val="restart"/>
            <w:tcBorders>
              <w:top w:val="single" w:sz="4" w:space="0" w:color="auto"/>
              <w:bottom w:val="single" w:sz="12" w:space="0" w:color="auto"/>
            </w:tcBorders>
            <w:shd w:val="clear" w:color="auto" w:fill="auto"/>
            <w:vAlign w:val="bottom"/>
            <w:hideMark/>
          </w:tcPr>
          <w:p w14:paraId="72476D40" w14:textId="77777777" w:rsidR="00B44DE6" w:rsidRPr="0007372F" w:rsidRDefault="00B44DE6" w:rsidP="00836C3E">
            <w:pPr>
              <w:suppressAutoHyphens w:val="0"/>
              <w:spacing w:before="80" w:after="80" w:line="180" w:lineRule="exact"/>
              <w:jc w:val="right"/>
              <w:rPr>
                <w:i/>
                <w:sz w:val="16"/>
                <w:szCs w:val="18"/>
                <w:lang w:val="fr-FR" w:eastAsia="pl-PL"/>
              </w:rPr>
            </w:pPr>
            <w:r w:rsidRPr="0007372F">
              <w:rPr>
                <w:i/>
                <w:sz w:val="16"/>
                <w:szCs w:val="18"/>
                <w:lang w:val="fr-FR" w:eastAsia="pl-PL"/>
              </w:rPr>
              <w:t xml:space="preserve">Amende </w:t>
            </w:r>
            <w:r w:rsidRPr="0007372F">
              <w:rPr>
                <w:i/>
                <w:sz w:val="16"/>
                <w:szCs w:val="18"/>
                <w:lang w:val="fr-FR"/>
              </w:rPr>
              <w:t xml:space="preserve">prévue par la loi comme </w:t>
            </w:r>
            <w:r w:rsidRPr="0007372F">
              <w:rPr>
                <w:i/>
                <w:sz w:val="16"/>
                <w:szCs w:val="18"/>
              </w:rPr>
              <w:t>unique peine</w:t>
            </w:r>
          </w:p>
        </w:tc>
        <w:tc>
          <w:tcPr>
            <w:tcW w:w="851" w:type="dxa"/>
            <w:vMerge w:val="restart"/>
            <w:tcBorders>
              <w:top w:val="single" w:sz="4" w:space="0" w:color="auto"/>
              <w:bottom w:val="single" w:sz="12" w:space="0" w:color="auto"/>
            </w:tcBorders>
            <w:shd w:val="clear" w:color="auto" w:fill="auto"/>
            <w:vAlign w:val="bottom"/>
            <w:hideMark/>
          </w:tcPr>
          <w:p w14:paraId="39372224" w14:textId="77777777" w:rsidR="00B44DE6" w:rsidRPr="0007372F" w:rsidRDefault="00B44DE6" w:rsidP="00836C3E">
            <w:pPr>
              <w:suppressAutoHyphens w:val="0"/>
              <w:spacing w:before="80" w:after="80" w:line="180" w:lineRule="exact"/>
              <w:jc w:val="right"/>
              <w:rPr>
                <w:i/>
                <w:sz w:val="16"/>
                <w:szCs w:val="18"/>
                <w:lang w:val="fr-FR" w:eastAsia="pl-PL"/>
              </w:rPr>
            </w:pPr>
            <w:r w:rsidRPr="0007372F">
              <w:rPr>
                <w:i/>
                <w:sz w:val="16"/>
                <w:szCs w:val="18"/>
                <w:lang w:val="fr-FR" w:eastAsia="pl-PL"/>
              </w:rPr>
              <w:t xml:space="preserve">Mesures correctives et éducatives </w:t>
            </w:r>
          </w:p>
        </w:tc>
        <w:tc>
          <w:tcPr>
            <w:tcW w:w="849" w:type="dxa"/>
            <w:vMerge w:val="restart"/>
            <w:tcBorders>
              <w:top w:val="single" w:sz="4" w:space="0" w:color="auto"/>
              <w:bottom w:val="single" w:sz="12" w:space="0" w:color="auto"/>
            </w:tcBorders>
            <w:shd w:val="clear" w:color="auto" w:fill="auto"/>
            <w:vAlign w:val="bottom"/>
            <w:hideMark/>
          </w:tcPr>
          <w:p w14:paraId="24F23AD6" w14:textId="4F085641" w:rsidR="00B44DE6" w:rsidRPr="0007372F" w:rsidRDefault="00B44DE6" w:rsidP="00836C3E">
            <w:pPr>
              <w:suppressAutoHyphens w:val="0"/>
              <w:spacing w:before="80" w:after="80" w:line="180" w:lineRule="exact"/>
              <w:jc w:val="right"/>
              <w:rPr>
                <w:i/>
                <w:sz w:val="16"/>
                <w:szCs w:val="18"/>
                <w:lang w:val="fr-FR" w:eastAsia="pl-PL"/>
              </w:rPr>
            </w:pPr>
            <w:r w:rsidRPr="0007372F">
              <w:rPr>
                <w:i/>
                <w:sz w:val="16"/>
                <w:szCs w:val="18"/>
                <w:lang w:val="fr-FR" w:eastAsia="pl-PL"/>
              </w:rPr>
              <w:t>Mesures pénales imposées</w:t>
            </w:r>
            <w:r w:rsidR="009A7A90">
              <w:rPr>
                <w:i/>
                <w:sz w:val="16"/>
                <w:szCs w:val="18"/>
                <w:lang w:val="fr-FR" w:eastAsia="pl-PL"/>
              </w:rPr>
              <w:t xml:space="preserve"> </w:t>
            </w:r>
            <w:r w:rsidRPr="0007372F">
              <w:rPr>
                <w:i/>
                <w:sz w:val="16"/>
                <w:szCs w:val="18"/>
                <w:lang w:val="fr-FR"/>
              </w:rPr>
              <w:t xml:space="preserve">comme unique peine </w:t>
            </w:r>
          </w:p>
        </w:tc>
      </w:tr>
      <w:tr w:rsidR="00B44DE6" w:rsidRPr="0007372F" w14:paraId="5F96D56C" w14:textId="77777777" w:rsidTr="00836C3E">
        <w:trPr>
          <w:tblHeader/>
        </w:trPr>
        <w:tc>
          <w:tcPr>
            <w:tcW w:w="1407" w:type="dxa"/>
            <w:vMerge/>
            <w:tcBorders>
              <w:top w:val="single" w:sz="12" w:space="0" w:color="auto"/>
              <w:bottom w:val="single" w:sz="12" w:space="0" w:color="auto"/>
            </w:tcBorders>
            <w:shd w:val="clear" w:color="auto" w:fill="auto"/>
            <w:vAlign w:val="bottom"/>
            <w:hideMark/>
          </w:tcPr>
          <w:p w14:paraId="4160D9EC" w14:textId="77777777" w:rsidR="00B44DE6" w:rsidRPr="0007372F" w:rsidRDefault="00B44DE6" w:rsidP="00836C3E">
            <w:pPr>
              <w:suppressAutoHyphens w:val="0"/>
              <w:spacing w:before="40" w:after="40" w:line="180" w:lineRule="exact"/>
              <w:rPr>
                <w:sz w:val="18"/>
                <w:szCs w:val="18"/>
                <w:lang w:val="fr-FR" w:eastAsia="pl-PL"/>
              </w:rPr>
            </w:pPr>
          </w:p>
        </w:tc>
        <w:tc>
          <w:tcPr>
            <w:tcW w:w="665" w:type="dxa"/>
            <w:vMerge/>
            <w:tcBorders>
              <w:top w:val="single" w:sz="12" w:space="0" w:color="auto"/>
              <w:bottom w:val="single" w:sz="12" w:space="0" w:color="auto"/>
            </w:tcBorders>
            <w:shd w:val="clear" w:color="auto" w:fill="auto"/>
            <w:vAlign w:val="bottom"/>
            <w:hideMark/>
          </w:tcPr>
          <w:p w14:paraId="3B951544" w14:textId="77777777" w:rsidR="00B44DE6" w:rsidRPr="0007372F" w:rsidRDefault="00B44DE6" w:rsidP="00836C3E">
            <w:pPr>
              <w:suppressAutoHyphens w:val="0"/>
              <w:spacing w:before="40" w:after="40" w:line="180" w:lineRule="exact"/>
              <w:jc w:val="right"/>
              <w:rPr>
                <w:sz w:val="18"/>
                <w:szCs w:val="18"/>
                <w:lang w:val="fr-FR" w:eastAsia="pl-PL"/>
              </w:rPr>
            </w:pPr>
          </w:p>
        </w:tc>
        <w:tc>
          <w:tcPr>
            <w:tcW w:w="622" w:type="dxa"/>
            <w:tcBorders>
              <w:top w:val="single" w:sz="4" w:space="0" w:color="auto"/>
              <w:bottom w:val="single" w:sz="12" w:space="0" w:color="auto"/>
            </w:tcBorders>
            <w:shd w:val="clear" w:color="auto" w:fill="auto"/>
            <w:noWrap/>
            <w:vAlign w:val="bottom"/>
            <w:hideMark/>
          </w:tcPr>
          <w:p w14:paraId="615DA612" w14:textId="44507BDC" w:rsidR="00B44DE6" w:rsidRPr="0007372F" w:rsidRDefault="009A7A90" w:rsidP="00836C3E">
            <w:pPr>
              <w:suppressAutoHyphens w:val="0"/>
              <w:spacing w:before="80" w:after="80" w:line="180" w:lineRule="exact"/>
              <w:jc w:val="right"/>
              <w:rPr>
                <w:sz w:val="18"/>
                <w:szCs w:val="18"/>
                <w:lang w:val="fr-FR" w:eastAsia="pl-PL"/>
              </w:rPr>
            </w:pPr>
            <w:r w:rsidRPr="00750D65">
              <w:rPr>
                <w:i/>
                <w:sz w:val="16"/>
                <w:szCs w:val="18"/>
                <w:lang w:val="fr-FR" w:eastAsia="pl-PL"/>
              </w:rPr>
              <w:t>Total</w:t>
            </w:r>
          </w:p>
        </w:tc>
        <w:tc>
          <w:tcPr>
            <w:tcW w:w="708" w:type="dxa"/>
            <w:tcBorders>
              <w:top w:val="single" w:sz="4" w:space="0" w:color="auto"/>
              <w:bottom w:val="single" w:sz="12" w:space="0" w:color="auto"/>
            </w:tcBorders>
            <w:shd w:val="clear" w:color="auto" w:fill="auto"/>
            <w:vAlign w:val="bottom"/>
            <w:hideMark/>
          </w:tcPr>
          <w:p w14:paraId="60B8EE9B" w14:textId="136B8D19" w:rsidR="00B44DE6" w:rsidRPr="0007372F" w:rsidRDefault="009A7A90" w:rsidP="00836C3E">
            <w:pPr>
              <w:suppressAutoHyphens w:val="0"/>
              <w:spacing w:before="80" w:after="80" w:line="180" w:lineRule="exact"/>
              <w:jc w:val="right"/>
              <w:rPr>
                <w:sz w:val="18"/>
                <w:szCs w:val="18"/>
                <w:lang w:val="fr-FR" w:eastAsia="pl-PL"/>
              </w:rPr>
            </w:pPr>
            <w:r w:rsidRPr="00750D65">
              <w:rPr>
                <w:i/>
                <w:sz w:val="16"/>
                <w:szCs w:val="18"/>
                <w:lang w:val="fr-FR" w:eastAsia="pl-PL"/>
              </w:rPr>
              <w:t>Y</w:t>
            </w:r>
            <w:r w:rsidR="00B44DE6" w:rsidRPr="00750D65">
              <w:rPr>
                <w:i/>
                <w:sz w:val="16"/>
                <w:szCs w:val="18"/>
                <w:lang w:val="fr-FR" w:eastAsia="pl-PL"/>
              </w:rPr>
              <w:t xml:space="preserve"> compris avec la probation</w:t>
            </w:r>
          </w:p>
        </w:tc>
        <w:tc>
          <w:tcPr>
            <w:tcW w:w="709" w:type="dxa"/>
            <w:vMerge/>
            <w:tcBorders>
              <w:top w:val="single" w:sz="12" w:space="0" w:color="auto"/>
              <w:bottom w:val="single" w:sz="12" w:space="0" w:color="auto"/>
            </w:tcBorders>
            <w:shd w:val="clear" w:color="auto" w:fill="auto"/>
            <w:vAlign w:val="bottom"/>
            <w:hideMark/>
          </w:tcPr>
          <w:p w14:paraId="31A6A9FE" w14:textId="77777777" w:rsidR="00B44DE6" w:rsidRPr="0007372F" w:rsidRDefault="00B44DE6" w:rsidP="00836C3E">
            <w:pPr>
              <w:suppressAutoHyphens w:val="0"/>
              <w:spacing w:before="40" w:after="40" w:line="180" w:lineRule="exact"/>
              <w:jc w:val="right"/>
              <w:rPr>
                <w:sz w:val="18"/>
                <w:szCs w:val="18"/>
                <w:lang w:val="fr-FR" w:eastAsia="pl-PL"/>
              </w:rPr>
            </w:pPr>
          </w:p>
        </w:tc>
        <w:tc>
          <w:tcPr>
            <w:tcW w:w="709" w:type="dxa"/>
            <w:vMerge/>
            <w:tcBorders>
              <w:top w:val="single" w:sz="12" w:space="0" w:color="auto"/>
              <w:bottom w:val="single" w:sz="12" w:space="0" w:color="auto"/>
            </w:tcBorders>
            <w:shd w:val="clear" w:color="auto" w:fill="auto"/>
            <w:vAlign w:val="bottom"/>
            <w:hideMark/>
          </w:tcPr>
          <w:p w14:paraId="61D44E83" w14:textId="77777777" w:rsidR="00B44DE6" w:rsidRPr="0007372F" w:rsidRDefault="00B44DE6" w:rsidP="00836C3E">
            <w:pPr>
              <w:suppressAutoHyphens w:val="0"/>
              <w:spacing w:before="40" w:after="40" w:line="180" w:lineRule="exact"/>
              <w:jc w:val="right"/>
              <w:rPr>
                <w:sz w:val="18"/>
                <w:szCs w:val="18"/>
                <w:lang w:val="fr-FR" w:eastAsia="pl-PL"/>
              </w:rPr>
            </w:pPr>
          </w:p>
        </w:tc>
        <w:tc>
          <w:tcPr>
            <w:tcW w:w="850" w:type="dxa"/>
            <w:vMerge/>
            <w:tcBorders>
              <w:top w:val="single" w:sz="12" w:space="0" w:color="auto"/>
              <w:bottom w:val="single" w:sz="12" w:space="0" w:color="auto"/>
            </w:tcBorders>
            <w:shd w:val="clear" w:color="auto" w:fill="auto"/>
            <w:vAlign w:val="bottom"/>
            <w:hideMark/>
          </w:tcPr>
          <w:p w14:paraId="28D4DE3E" w14:textId="77777777" w:rsidR="00B44DE6" w:rsidRPr="0007372F" w:rsidRDefault="00B44DE6" w:rsidP="00836C3E">
            <w:pPr>
              <w:suppressAutoHyphens w:val="0"/>
              <w:spacing w:before="40" w:after="40" w:line="180" w:lineRule="exact"/>
              <w:jc w:val="right"/>
              <w:rPr>
                <w:sz w:val="18"/>
                <w:szCs w:val="18"/>
                <w:lang w:val="fr-FR" w:eastAsia="pl-PL"/>
              </w:rPr>
            </w:pPr>
          </w:p>
        </w:tc>
        <w:tc>
          <w:tcPr>
            <w:tcW w:w="851" w:type="dxa"/>
            <w:vMerge/>
            <w:tcBorders>
              <w:top w:val="single" w:sz="12" w:space="0" w:color="auto"/>
              <w:bottom w:val="single" w:sz="12" w:space="0" w:color="auto"/>
            </w:tcBorders>
            <w:shd w:val="clear" w:color="auto" w:fill="auto"/>
            <w:vAlign w:val="bottom"/>
            <w:hideMark/>
          </w:tcPr>
          <w:p w14:paraId="095EC486" w14:textId="77777777" w:rsidR="00B44DE6" w:rsidRPr="0007372F" w:rsidRDefault="00B44DE6" w:rsidP="00836C3E">
            <w:pPr>
              <w:suppressAutoHyphens w:val="0"/>
              <w:spacing w:before="40" w:after="40" w:line="180" w:lineRule="exact"/>
              <w:jc w:val="right"/>
              <w:rPr>
                <w:sz w:val="18"/>
                <w:szCs w:val="18"/>
                <w:lang w:val="fr-FR" w:eastAsia="pl-PL"/>
              </w:rPr>
            </w:pPr>
          </w:p>
        </w:tc>
        <w:tc>
          <w:tcPr>
            <w:tcW w:w="849" w:type="dxa"/>
            <w:vMerge/>
            <w:tcBorders>
              <w:top w:val="single" w:sz="12" w:space="0" w:color="auto"/>
              <w:bottom w:val="single" w:sz="12" w:space="0" w:color="auto"/>
            </w:tcBorders>
            <w:shd w:val="clear" w:color="auto" w:fill="auto"/>
            <w:vAlign w:val="bottom"/>
            <w:hideMark/>
          </w:tcPr>
          <w:p w14:paraId="13A5ED8C" w14:textId="77777777" w:rsidR="00B44DE6" w:rsidRPr="0007372F" w:rsidRDefault="00B44DE6" w:rsidP="00836C3E">
            <w:pPr>
              <w:suppressAutoHyphens w:val="0"/>
              <w:spacing w:before="40" w:after="40" w:line="180" w:lineRule="exact"/>
              <w:jc w:val="right"/>
              <w:rPr>
                <w:sz w:val="18"/>
                <w:szCs w:val="18"/>
                <w:lang w:val="fr-FR" w:eastAsia="pl-PL"/>
              </w:rPr>
            </w:pPr>
          </w:p>
        </w:tc>
      </w:tr>
      <w:tr w:rsidR="00B44DE6" w:rsidRPr="0007372F" w14:paraId="174150D8" w14:textId="77777777" w:rsidTr="009A7A90">
        <w:tc>
          <w:tcPr>
            <w:tcW w:w="7370" w:type="dxa"/>
            <w:gridSpan w:val="9"/>
            <w:tcBorders>
              <w:top w:val="single" w:sz="12" w:space="0" w:color="auto"/>
            </w:tcBorders>
            <w:shd w:val="clear" w:color="auto" w:fill="auto"/>
            <w:noWrap/>
            <w:hideMark/>
          </w:tcPr>
          <w:p w14:paraId="3886679A" w14:textId="77777777" w:rsidR="00B44DE6" w:rsidRPr="0007372F" w:rsidRDefault="00B44DE6" w:rsidP="00836C3E">
            <w:pPr>
              <w:suppressAutoHyphens w:val="0"/>
              <w:spacing w:before="40" w:after="40" w:line="200" w:lineRule="exact"/>
              <w:rPr>
                <w:sz w:val="18"/>
                <w:szCs w:val="18"/>
                <w:lang w:val="fr-FR" w:eastAsia="pl-PL"/>
              </w:rPr>
            </w:pPr>
            <w:r w:rsidRPr="0007372F">
              <w:rPr>
                <w:sz w:val="18"/>
                <w:szCs w:val="18"/>
                <w:lang w:val="fr-FR" w:eastAsia="pl-PL"/>
              </w:rPr>
              <w:t>2021</w:t>
            </w:r>
          </w:p>
        </w:tc>
      </w:tr>
      <w:tr w:rsidR="00B44DE6" w:rsidRPr="0007372F" w14:paraId="18CF8580" w14:textId="77777777" w:rsidTr="009A7A90">
        <w:tc>
          <w:tcPr>
            <w:tcW w:w="1407" w:type="dxa"/>
            <w:shd w:val="clear" w:color="auto" w:fill="auto"/>
            <w:noWrap/>
            <w:hideMark/>
          </w:tcPr>
          <w:p w14:paraId="3FC73666" w14:textId="238D6AEA" w:rsidR="00B44DE6" w:rsidRPr="0007372F" w:rsidRDefault="00B44DE6" w:rsidP="00836C3E">
            <w:pPr>
              <w:suppressAutoHyphens w:val="0"/>
              <w:spacing w:before="40" w:after="40" w:line="200" w:lineRule="exact"/>
              <w:rPr>
                <w:sz w:val="18"/>
                <w:szCs w:val="18"/>
                <w:lang w:val="fr-FR"/>
              </w:rPr>
            </w:pPr>
            <w:r w:rsidRPr="0007372F">
              <w:rPr>
                <w:sz w:val="18"/>
                <w:szCs w:val="18"/>
                <w:lang w:val="fr-FR"/>
              </w:rPr>
              <w:t>Art. 207 du Code</w:t>
            </w:r>
            <w:r w:rsidR="009A7A90">
              <w:rPr>
                <w:sz w:val="18"/>
                <w:szCs w:val="18"/>
                <w:lang w:val="fr-FR"/>
              </w:rPr>
              <w:t> </w:t>
            </w:r>
            <w:r w:rsidRPr="0007372F">
              <w:rPr>
                <w:sz w:val="18"/>
                <w:szCs w:val="18"/>
                <w:lang w:val="fr-FR"/>
              </w:rPr>
              <w:t>pénal, total</w:t>
            </w:r>
          </w:p>
        </w:tc>
        <w:tc>
          <w:tcPr>
            <w:tcW w:w="665" w:type="dxa"/>
            <w:shd w:val="clear" w:color="auto" w:fill="auto"/>
            <w:noWrap/>
            <w:vAlign w:val="bottom"/>
            <w:hideMark/>
          </w:tcPr>
          <w:p w14:paraId="587ECF47" w14:textId="758153E4"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12</w:t>
            </w:r>
            <w:r w:rsidR="0096193C">
              <w:rPr>
                <w:sz w:val="18"/>
                <w:szCs w:val="18"/>
                <w:lang w:val="fr-FR" w:eastAsia="pl-PL"/>
              </w:rPr>
              <w:t xml:space="preserve"> </w:t>
            </w:r>
            <w:r w:rsidRPr="0007372F">
              <w:rPr>
                <w:sz w:val="18"/>
                <w:szCs w:val="18"/>
                <w:lang w:val="fr-FR" w:eastAsia="pl-PL"/>
              </w:rPr>
              <w:t>184</w:t>
            </w:r>
          </w:p>
        </w:tc>
        <w:tc>
          <w:tcPr>
            <w:tcW w:w="622" w:type="dxa"/>
            <w:shd w:val="clear" w:color="auto" w:fill="auto"/>
            <w:noWrap/>
            <w:vAlign w:val="bottom"/>
            <w:hideMark/>
          </w:tcPr>
          <w:p w14:paraId="13E2CA09" w14:textId="63683A66"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9</w:t>
            </w:r>
            <w:r w:rsidR="0096193C">
              <w:rPr>
                <w:sz w:val="18"/>
                <w:szCs w:val="18"/>
                <w:lang w:val="fr-FR" w:eastAsia="pl-PL"/>
              </w:rPr>
              <w:t xml:space="preserve"> </w:t>
            </w:r>
            <w:r w:rsidRPr="0007372F">
              <w:rPr>
                <w:sz w:val="18"/>
                <w:szCs w:val="18"/>
                <w:lang w:val="fr-FR" w:eastAsia="pl-PL"/>
              </w:rPr>
              <w:t>180</w:t>
            </w:r>
          </w:p>
        </w:tc>
        <w:tc>
          <w:tcPr>
            <w:tcW w:w="708" w:type="dxa"/>
            <w:shd w:val="clear" w:color="auto" w:fill="auto"/>
            <w:noWrap/>
            <w:vAlign w:val="bottom"/>
            <w:hideMark/>
          </w:tcPr>
          <w:p w14:paraId="7E6D7CAE" w14:textId="1D8ABC69"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5</w:t>
            </w:r>
            <w:r w:rsidR="0096193C">
              <w:rPr>
                <w:sz w:val="18"/>
                <w:szCs w:val="18"/>
                <w:lang w:val="fr-FR" w:eastAsia="pl-PL"/>
              </w:rPr>
              <w:t xml:space="preserve"> </w:t>
            </w:r>
            <w:r w:rsidRPr="0007372F">
              <w:rPr>
                <w:sz w:val="18"/>
                <w:szCs w:val="18"/>
                <w:lang w:val="fr-FR" w:eastAsia="pl-PL"/>
              </w:rPr>
              <w:t>783</w:t>
            </w:r>
          </w:p>
        </w:tc>
        <w:tc>
          <w:tcPr>
            <w:tcW w:w="709" w:type="dxa"/>
            <w:shd w:val="clear" w:color="auto" w:fill="auto"/>
            <w:noWrap/>
            <w:vAlign w:val="bottom"/>
            <w:hideMark/>
          </w:tcPr>
          <w:p w14:paraId="49550F01" w14:textId="3067712D"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2</w:t>
            </w:r>
            <w:r w:rsidR="0096193C">
              <w:rPr>
                <w:sz w:val="18"/>
                <w:szCs w:val="18"/>
                <w:lang w:val="fr-FR" w:eastAsia="pl-PL"/>
              </w:rPr>
              <w:t xml:space="preserve"> </w:t>
            </w:r>
            <w:r w:rsidRPr="0007372F">
              <w:rPr>
                <w:sz w:val="18"/>
                <w:szCs w:val="18"/>
                <w:lang w:val="fr-FR" w:eastAsia="pl-PL"/>
              </w:rPr>
              <w:t>259</w:t>
            </w:r>
          </w:p>
        </w:tc>
        <w:tc>
          <w:tcPr>
            <w:tcW w:w="709" w:type="dxa"/>
            <w:shd w:val="clear" w:color="auto" w:fill="auto"/>
            <w:noWrap/>
            <w:vAlign w:val="bottom"/>
            <w:hideMark/>
          </w:tcPr>
          <w:p w14:paraId="5F2D7380"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230</w:t>
            </w:r>
          </w:p>
        </w:tc>
        <w:tc>
          <w:tcPr>
            <w:tcW w:w="850" w:type="dxa"/>
            <w:shd w:val="clear" w:color="auto" w:fill="auto"/>
            <w:noWrap/>
            <w:vAlign w:val="bottom"/>
            <w:hideMark/>
          </w:tcPr>
          <w:p w14:paraId="6DB4E30B"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513</w:t>
            </w:r>
          </w:p>
        </w:tc>
        <w:tc>
          <w:tcPr>
            <w:tcW w:w="851" w:type="dxa"/>
            <w:shd w:val="clear" w:color="auto" w:fill="auto"/>
            <w:noWrap/>
            <w:vAlign w:val="bottom"/>
            <w:hideMark/>
          </w:tcPr>
          <w:p w14:paraId="4F770C44"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0</w:t>
            </w:r>
          </w:p>
        </w:tc>
        <w:tc>
          <w:tcPr>
            <w:tcW w:w="849" w:type="dxa"/>
            <w:shd w:val="clear" w:color="auto" w:fill="auto"/>
            <w:noWrap/>
            <w:vAlign w:val="bottom"/>
            <w:hideMark/>
          </w:tcPr>
          <w:p w14:paraId="251E5C81"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2</w:t>
            </w:r>
          </w:p>
        </w:tc>
      </w:tr>
      <w:tr w:rsidR="00B44DE6" w:rsidRPr="0007372F" w14:paraId="60DE8FC5" w14:textId="77777777" w:rsidTr="009A7A90">
        <w:tc>
          <w:tcPr>
            <w:tcW w:w="1407" w:type="dxa"/>
            <w:shd w:val="clear" w:color="auto" w:fill="auto"/>
            <w:noWrap/>
            <w:hideMark/>
          </w:tcPr>
          <w:p w14:paraId="6C4141A9" w14:textId="77777777" w:rsidR="00B44DE6" w:rsidRPr="0007372F" w:rsidRDefault="00B44DE6" w:rsidP="00836C3E">
            <w:pPr>
              <w:suppressAutoHyphens w:val="0"/>
              <w:spacing w:before="40" w:after="40" w:line="200" w:lineRule="exact"/>
              <w:rPr>
                <w:sz w:val="18"/>
                <w:szCs w:val="18"/>
                <w:lang w:val="fr-FR"/>
              </w:rPr>
            </w:pPr>
            <w:r w:rsidRPr="0007372F">
              <w:rPr>
                <w:sz w:val="18"/>
                <w:szCs w:val="18"/>
                <w:lang w:val="fr-FR"/>
              </w:rPr>
              <w:t>Art. 207 §1 du Code pénal</w:t>
            </w:r>
          </w:p>
        </w:tc>
        <w:tc>
          <w:tcPr>
            <w:tcW w:w="665" w:type="dxa"/>
            <w:shd w:val="clear" w:color="auto" w:fill="auto"/>
            <w:noWrap/>
            <w:vAlign w:val="bottom"/>
            <w:hideMark/>
          </w:tcPr>
          <w:p w14:paraId="1E80D926" w14:textId="622FB0A5"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12</w:t>
            </w:r>
            <w:r w:rsidR="0096193C">
              <w:rPr>
                <w:sz w:val="18"/>
                <w:szCs w:val="18"/>
                <w:lang w:val="fr-FR" w:eastAsia="pl-PL"/>
              </w:rPr>
              <w:t xml:space="preserve"> </w:t>
            </w:r>
            <w:r w:rsidRPr="0007372F">
              <w:rPr>
                <w:sz w:val="18"/>
                <w:szCs w:val="18"/>
                <w:lang w:val="fr-FR" w:eastAsia="pl-PL"/>
              </w:rPr>
              <w:t>135</w:t>
            </w:r>
          </w:p>
        </w:tc>
        <w:tc>
          <w:tcPr>
            <w:tcW w:w="622" w:type="dxa"/>
            <w:shd w:val="clear" w:color="auto" w:fill="auto"/>
            <w:noWrap/>
            <w:vAlign w:val="bottom"/>
            <w:hideMark/>
          </w:tcPr>
          <w:p w14:paraId="501737E2" w14:textId="3B96C0CC"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9</w:t>
            </w:r>
            <w:r w:rsidR="0096193C">
              <w:rPr>
                <w:sz w:val="18"/>
                <w:szCs w:val="18"/>
                <w:lang w:val="fr-FR" w:eastAsia="pl-PL"/>
              </w:rPr>
              <w:t xml:space="preserve"> </w:t>
            </w:r>
            <w:r w:rsidRPr="0007372F">
              <w:rPr>
                <w:sz w:val="18"/>
                <w:szCs w:val="18"/>
                <w:lang w:val="fr-FR" w:eastAsia="pl-PL"/>
              </w:rPr>
              <w:t>138</w:t>
            </w:r>
          </w:p>
        </w:tc>
        <w:tc>
          <w:tcPr>
            <w:tcW w:w="708" w:type="dxa"/>
            <w:shd w:val="clear" w:color="auto" w:fill="auto"/>
            <w:noWrap/>
            <w:vAlign w:val="bottom"/>
            <w:hideMark/>
          </w:tcPr>
          <w:p w14:paraId="25C7B1F8" w14:textId="4535B85E"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5</w:t>
            </w:r>
            <w:r w:rsidR="0096193C">
              <w:rPr>
                <w:sz w:val="18"/>
                <w:szCs w:val="18"/>
                <w:lang w:val="fr-FR" w:eastAsia="pl-PL"/>
              </w:rPr>
              <w:t xml:space="preserve"> </w:t>
            </w:r>
            <w:r w:rsidRPr="0007372F">
              <w:rPr>
                <w:sz w:val="18"/>
                <w:szCs w:val="18"/>
                <w:lang w:val="fr-FR" w:eastAsia="pl-PL"/>
              </w:rPr>
              <w:t>775</w:t>
            </w:r>
          </w:p>
        </w:tc>
        <w:tc>
          <w:tcPr>
            <w:tcW w:w="709" w:type="dxa"/>
            <w:shd w:val="clear" w:color="auto" w:fill="auto"/>
            <w:noWrap/>
            <w:vAlign w:val="bottom"/>
            <w:hideMark/>
          </w:tcPr>
          <w:p w14:paraId="79033AE7" w14:textId="143624DA"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2</w:t>
            </w:r>
            <w:r w:rsidR="0096193C">
              <w:rPr>
                <w:sz w:val="18"/>
                <w:szCs w:val="18"/>
                <w:lang w:val="fr-FR" w:eastAsia="pl-PL"/>
              </w:rPr>
              <w:t xml:space="preserve"> </w:t>
            </w:r>
            <w:r w:rsidRPr="0007372F">
              <w:rPr>
                <w:sz w:val="18"/>
                <w:szCs w:val="18"/>
                <w:lang w:val="fr-FR" w:eastAsia="pl-PL"/>
              </w:rPr>
              <w:t>256</w:t>
            </w:r>
          </w:p>
        </w:tc>
        <w:tc>
          <w:tcPr>
            <w:tcW w:w="709" w:type="dxa"/>
            <w:shd w:val="clear" w:color="auto" w:fill="auto"/>
            <w:noWrap/>
            <w:vAlign w:val="bottom"/>
            <w:hideMark/>
          </w:tcPr>
          <w:p w14:paraId="0BF79885"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227</w:t>
            </w:r>
          </w:p>
        </w:tc>
        <w:tc>
          <w:tcPr>
            <w:tcW w:w="850" w:type="dxa"/>
            <w:shd w:val="clear" w:color="auto" w:fill="auto"/>
            <w:noWrap/>
            <w:vAlign w:val="bottom"/>
            <w:hideMark/>
          </w:tcPr>
          <w:p w14:paraId="34A2EFAC"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512</w:t>
            </w:r>
          </w:p>
        </w:tc>
        <w:tc>
          <w:tcPr>
            <w:tcW w:w="851" w:type="dxa"/>
            <w:shd w:val="clear" w:color="auto" w:fill="auto"/>
            <w:noWrap/>
            <w:vAlign w:val="bottom"/>
            <w:hideMark/>
          </w:tcPr>
          <w:p w14:paraId="69D16CA7"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0</w:t>
            </w:r>
          </w:p>
        </w:tc>
        <w:tc>
          <w:tcPr>
            <w:tcW w:w="849" w:type="dxa"/>
            <w:shd w:val="clear" w:color="auto" w:fill="auto"/>
            <w:noWrap/>
            <w:vAlign w:val="bottom"/>
            <w:hideMark/>
          </w:tcPr>
          <w:p w14:paraId="22423456"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2</w:t>
            </w:r>
          </w:p>
        </w:tc>
      </w:tr>
      <w:tr w:rsidR="00B44DE6" w:rsidRPr="0007372F" w14:paraId="399DD267" w14:textId="77777777" w:rsidTr="009A7A90">
        <w:tc>
          <w:tcPr>
            <w:tcW w:w="1407" w:type="dxa"/>
            <w:shd w:val="clear" w:color="auto" w:fill="auto"/>
            <w:noWrap/>
            <w:hideMark/>
          </w:tcPr>
          <w:p w14:paraId="553E722D" w14:textId="77777777" w:rsidR="00B44DE6" w:rsidRPr="0007372F" w:rsidRDefault="00B44DE6" w:rsidP="00836C3E">
            <w:pPr>
              <w:suppressAutoHyphens w:val="0"/>
              <w:spacing w:before="40" w:after="40" w:line="200" w:lineRule="exact"/>
              <w:rPr>
                <w:sz w:val="18"/>
                <w:szCs w:val="18"/>
                <w:lang w:val="fr-FR"/>
              </w:rPr>
            </w:pPr>
            <w:r w:rsidRPr="0007372F">
              <w:rPr>
                <w:sz w:val="18"/>
                <w:szCs w:val="18"/>
                <w:lang w:val="fr-FR"/>
              </w:rPr>
              <w:t>Art. 207 §2 du Code pénal</w:t>
            </w:r>
          </w:p>
        </w:tc>
        <w:tc>
          <w:tcPr>
            <w:tcW w:w="665" w:type="dxa"/>
            <w:shd w:val="clear" w:color="auto" w:fill="auto"/>
            <w:noWrap/>
            <w:vAlign w:val="bottom"/>
            <w:hideMark/>
          </w:tcPr>
          <w:p w14:paraId="57AEFA9E"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22</w:t>
            </w:r>
          </w:p>
        </w:tc>
        <w:tc>
          <w:tcPr>
            <w:tcW w:w="622" w:type="dxa"/>
            <w:shd w:val="clear" w:color="auto" w:fill="auto"/>
            <w:noWrap/>
            <w:vAlign w:val="bottom"/>
            <w:hideMark/>
          </w:tcPr>
          <w:p w14:paraId="6ED16A2B"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20</w:t>
            </w:r>
          </w:p>
        </w:tc>
        <w:tc>
          <w:tcPr>
            <w:tcW w:w="708" w:type="dxa"/>
            <w:shd w:val="clear" w:color="auto" w:fill="auto"/>
            <w:noWrap/>
            <w:vAlign w:val="bottom"/>
            <w:hideMark/>
          </w:tcPr>
          <w:p w14:paraId="72E2ED9A"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1</w:t>
            </w:r>
          </w:p>
        </w:tc>
        <w:tc>
          <w:tcPr>
            <w:tcW w:w="709" w:type="dxa"/>
            <w:shd w:val="clear" w:color="auto" w:fill="auto"/>
            <w:noWrap/>
            <w:vAlign w:val="bottom"/>
            <w:hideMark/>
          </w:tcPr>
          <w:p w14:paraId="06C22210"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1</w:t>
            </w:r>
          </w:p>
        </w:tc>
        <w:tc>
          <w:tcPr>
            <w:tcW w:w="709" w:type="dxa"/>
            <w:shd w:val="clear" w:color="auto" w:fill="auto"/>
            <w:noWrap/>
            <w:vAlign w:val="bottom"/>
            <w:hideMark/>
          </w:tcPr>
          <w:p w14:paraId="60A16FB1"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0</w:t>
            </w:r>
          </w:p>
        </w:tc>
        <w:tc>
          <w:tcPr>
            <w:tcW w:w="850" w:type="dxa"/>
            <w:shd w:val="clear" w:color="auto" w:fill="auto"/>
            <w:noWrap/>
            <w:vAlign w:val="bottom"/>
            <w:hideMark/>
          </w:tcPr>
          <w:p w14:paraId="2C46B5C4"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1</w:t>
            </w:r>
          </w:p>
        </w:tc>
        <w:tc>
          <w:tcPr>
            <w:tcW w:w="851" w:type="dxa"/>
            <w:shd w:val="clear" w:color="auto" w:fill="auto"/>
            <w:noWrap/>
            <w:vAlign w:val="bottom"/>
            <w:hideMark/>
          </w:tcPr>
          <w:p w14:paraId="2FB7D93A"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0</w:t>
            </w:r>
          </w:p>
        </w:tc>
        <w:tc>
          <w:tcPr>
            <w:tcW w:w="849" w:type="dxa"/>
            <w:shd w:val="clear" w:color="auto" w:fill="auto"/>
            <w:noWrap/>
            <w:vAlign w:val="bottom"/>
            <w:hideMark/>
          </w:tcPr>
          <w:p w14:paraId="3B154250"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0</w:t>
            </w:r>
          </w:p>
        </w:tc>
      </w:tr>
      <w:tr w:rsidR="00B44DE6" w:rsidRPr="0007372F" w14:paraId="50E3DFA1" w14:textId="77777777" w:rsidTr="009A7A90">
        <w:tc>
          <w:tcPr>
            <w:tcW w:w="1407" w:type="dxa"/>
            <w:shd w:val="clear" w:color="auto" w:fill="auto"/>
            <w:noWrap/>
            <w:hideMark/>
          </w:tcPr>
          <w:p w14:paraId="769D7D00" w14:textId="77777777" w:rsidR="00B44DE6" w:rsidRPr="0007372F" w:rsidRDefault="00B44DE6" w:rsidP="00836C3E">
            <w:pPr>
              <w:suppressAutoHyphens w:val="0"/>
              <w:spacing w:before="40" w:after="40" w:line="200" w:lineRule="exact"/>
              <w:rPr>
                <w:sz w:val="18"/>
                <w:szCs w:val="18"/>
                <w:lang w:val="fr-FR" w:eastAsia="pl-PL"/>
              </w:rPr>
            </w:pPr>
            <w:r w:rsidRPr="0007372F">
              <w:rPr>
                <w:sz w:val="18"/>
                <w:szCs w:val="18"/>
                <w:lang w:val="fr-FR" w:eastAsia="pl-PL"/>
              </w:rPr>
              <w:t xml:space="preserve">Art. 207 §3 </w:t>
            </w:r>
            <w:r w:rsidRPr="0007372F">
              <w:rPr>
                <w:sz w:val="18"/>
                <w:szCs w:val="18"/>
                <w:lang w:val="fr-FR"/>
              </w:rPr>
              <w:t>du Code pénal</w:t>
            </w:r>
          </w:p>
        </w:tc>
        <w:tc>
          <w:tcPr>
            <w:tcW w:w="665" w:type="dxa"/>
            <w:shd w:val="clear" w:color="auto" w:fill="auto"/>
            <w:noWrap/>
            <w:vAlign w:val="bottom"/>
            <w:hideMark/>
          </w:tcPr>
          <w:p w14:paraId="12D16310"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27</w:t>
            </w:r>
          </w:p>
        </w:tc>
        <w:tc>
          <w:tcPr>
            <w:tcW w:w="622" w:type="dxa"/>
            <w:shd w:val="clear" w:color="auto" w:fill="auto"/>
            <w:noWrap/>
            <w:vAlign w:val="bottom"/>
            <w:hideMark/>
          </w:tcPr>
          <w:p w14:paraId="05D20C3F"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22</w:t>
            </w:r>
          </w:p>
        </w:tc>
        <w:tc>
          <w:tcPr>
            <w:tcW w:w="708" w:type="dxa"/>
            <w:shd w:val="clear" w:color="auto" w:fill="auto"/>
            <w:noWrap/>
            <w:vAlign w:val="bottom"/>
            <w:hideMark/>
          </w:tcPr>
          <w:p w14:paraId="662C7F89"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7</w:t>
            </w:r>
          </w:p>
        </w:tc>
        <w:tc>
          <w:tcPr>
            <w:tcW w:w="709" w:type="dxa"/>
            <w:shd w:val="clear" w:color="auto" w:fill="auto"/>
            <w:noWrap/>
            <w:vAlign w:val="bottom"/>
            <w:hideMark/>
          </w:tcPr>
          <w:p w14:paraId="5425A2E1"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2</w:t>
            </w:r>
          </w:p>
        </w:tc>
        <w:tc>
          <w:tcPr>
            <w:tcW w:w="709" w:type="dxa"/>
            <w:shd w:val="clear" w:color="auto" w:fill="auto"/>
            <w:noWrap/>
            <w:vAlign w:val="bottom"/>
            <w:hideMark/>
          </w:tcPr>
          <w:p w14:paraId="42E67219"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3</w:t>
            </w:r>
          </w:p>
        </w:tc>
        <w:tc>
          <w:tcPr>
            <w:tcW w:w="850" w:type="dxa"/>
            <w:shd w:val="clear" w:color="auto" w:fill="auto"/>
            <w:noWrap/>
            <w:vAlign w:val="bottom"/>
            <w:hideMark/>
          </w:tcPr>
          <w:p w14:paraId="1DB3F330"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0</w:t>
            </w:r>
          </w:p>
        </w:tc>
        <w:tc>
          <w:tcPr>
            <w:tcW w:w="851" w:type="dxa"/>
            <w:shd w:val="clear" w:color="auto" w:fill="auto"/>
            <w:noWrap/>
            <w:vAlign w:val="bottom"/>
            <w:hideMark/>
          </w:tcPr>
          <w:p w14:paraId="1B854491"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0</w:t>
            </w:r>
          </w:p>
        </w:tc>
        <w:tc>
          <w:tcPr>
            <w:tcW w:w="849" w:type="dxa"/>
            <w:shd w:val="clear" w:color="auto" w:fill="auto"/>
            <w:noWrap/>
            <w:vAlign w:val="bottom"/>
            <w:hideMark/>
          </w:tcPr>
          <w:p w14:paraId="62A43721"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0</w:t>
            </w:r>
          </w:p>
        </w:tc>
      </w:tr>
      <w:tr w:rsidR="00B44DE6" w:rsidRPr="0007372F" w14:paraId="13AD1724" w14:textId="77777777" w:rsidTr="00B44DE6">
        <w:tc>
          <w:tcPr>
            <w:tcW w:w="7370" w:type="dxa"/>
            <w:gridSpan w:val="9"/>
            <w:shd w:val="clear" w:color="auto" w:fill="auto"/>
            <w:noWrap/>
            <w:hideMark/>
          </w:tcPr>
          <w:p w14:paraId="5106F9E1" w14:textId="77777777" w:rsidR="00B44DE6" w:rsidRPr="0007372F" w:rsidRDefault="00B44DE6" w:rsidP="00C24413">
            <w:pPr>
              <w:keepNext/>
              <w:keepLines/>
              <w:suppressAutoHyphens w:val="0"/>
              <w:spacing w:before="40" w:after="40" w:line="200" w:lineRule="exact"/>
              <w:rPr>
                <w:sz w:val="18"/>
                <w:szCs w:val="18"/>
                <w:lang w:val="fr-FR" w:eastAsia="pl-PL"/>
              </w:rPr>
            </w:pPr>
            <w:r w:rsidRPr="0007372F">
              <w:rPr>
                <w:sz w:val="18"/>
                <w:szCs w:val="18"/>
                <w:lang w:val="fr-FR" w:eastAsia="pl-PL"/>
              </w:rPr>
              <w:t>2022</w:t>
            </w:r>
          </w:p>
        </w:tc>
      </w:tr>
      <w:tr w:rsidR="00B44DE6" w:rsidRPr="0007372F" w14:paraId="4D2CA9BE" w14:textId="77777777" w:rsidTr="009A7A90">
        <w:tc>
          <w:tcPr>
            <w:tcW w:w="1407" w:type="dxa"/>
            <w:shd w:val="clear" w:color="auto" w:fill="auto"/>
            <w:noWrap/>
            <w:hideMark/>
          </w:tcPr>
          <w:p w14:paraId="725D70DB" w14:textId="53AA3EAE" w:rsidR="00B44DE6" w:rsidRPr="0007372F" w:rsidRDefault="00B44DE6" w:rsidP="00836C3E">
            <w:pPr>
              <w:suppressAutoHyphens w:val="0"/>
              <w:spacing w:before="40" w:after="40" w:line="200" w:lineRule="exact"/>
              <w:rPr>
                <w:sz w:val="18"/>
                <w:szCs w:val="18"/>
                <w:lang w:val="fr-FR" w:eastAsia="pl-PL"/>
              </w:rPr>
            </w:pPr>
            <w:r w:rsidRPr="0007372F">
              <w:rPr>
                <w:sz w:val="18"/>
                <w:szCs w:val="18"/>
                <w:lang w:val="fr-FR"/>
              </w:rPr>
              <w:t>Art.</w:t>
            </w:r>
            <w:r w:rsidRPr="0007372F">
              <w:rPr>
                <w:sz w:val="18"/>
                <w:szCs w:val="18"/>
                <w:lang w:val="fr-FR" w:eastAsia="pl-PL"/>
              </w:rPr>
              <w:t xml:space="preserve"> 207 </w:t>
            </w:r>
            <w:r w:rsidRPr="0007372F">
              <w:rPr>
                <w:sz w:val="18"/>
                <w:szCs w:val="18"/>
                <w:lang w:val="fr-FR"/>
              </w:rPr>
              <w:t>du Code</w:t>
            </w:r>
            <w:r w:rsidR="009A7A90">
              <w:rPr>
                <w:sz w:val="18"/>
                <w:szCs w:val="18"/>
                <w:lang w:val="fr-FR"/>
              </w:rPr>
              <w:t> </w:t>
            </w:r>
            <w:r w:rsidRPr="0007372F">
              <w:rPr>
                <w:sz w:val="18"/>
                <w:szCs w:val="18"/>
                <w:lang w:val="fr-FR"/>
              </w:rPr>
              <w:t>pénal, total</w:t>
            </w:r>
          </w:p>
        </w:tc>
        <w:tc>
          <w:tcPr>
            <w:tcW w:w="665" w:type="dxa"/>
            <w:shd w:val="clear" w:color="auto" w:fill="auto"/>
            <w:noWrap/>
            <w:vAlign w:val="bottom"/>
            <w:hideMark/>
          </w:tcPr>
          <w:p w14:paraId="05BF64EB" w14:textId="17A56991"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11</w:t>
            </w:r>
            <w:r w:rsidR="0096193C">
              <w:rPr>
                <w:sz w:val="18"/>
                <w:szCs w:val="18"/>
                <w:lang w:val="fr-FR" w:eastAsia="pl-PL"/>
              </w:rPr>
              <w:t xml:space="preserve"> </w:t>
            </w:r>
            <w:r w:rsidRPr="0007372F">
              <w:rPr>
                <w:sz w:val="18"/>
                <w:szCs w:val="18"/>
                <w:lang w:val="fr-FR" w:eastAsia="pl-PL"/>
              </w:rPr>
              <w:t>015</w:t>
            </w:r>
          </w:p>
        </w:tc>
        <w:tc>
          <w:tcPr>
            <w:tcW w:w="622" w:type="dxa"/>
            <w:shd w:val="clear" w:color="auto" w:fill="auto"/>
            <w:noWrap/>
            <w:vAlign w:val="bottom"/>
            <w:hideMark/>
          </w:tcPr>
          <w:p w14:paraId="1A8F3974" w14:textId="7958EDB4"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8</w:t>
            </w:r>
            <w:r w:rsidR="0096193C">
              <w:rPr>
                <w:sz w:val="18"/>
                <w:szCs w:val="18"/>
                <w:lang w:val="fr-FR" w:eastAsia="pl-PL"/>
              </w:rPr>
              <w:t xml:space="preserve"> </w:t>
            </w:r>
            <w:r w:rsidRPr="0007372F">
              <w:rPr>
                <w:sz w:val="18"/>
                <w:szCs w:val="18"/>
                <w:lang w:val="fr-FR" w:eastAsia="pl-PL"/>
              </w:rPr>
              <w:t>240</w:t>
            </w:r>
          </w:p>
        </w:tc>
        <w:tc>
          <w:tcPr>
            <w:tcW w:w="708" w:type="dxa"/>
            <w:shd w:val="clear" w:color="auto" w:fill="auto"/>
            <w:noWrap/>
            <w:vAlign w:val="bottom"/>
            <w:hideMark/>
          </w:tcPr>
          <w:p w14:paraId="039BE5D2" w14:textId="5D51E7A1"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5</w:t>
            </w:r>
            <w:r w:rsidR="0096193C">
              <w:rPr>
                <w:sz w:val="18"/>
                <w:szCs w:val="18"/>
                <w:lang w:val="fr-FR" w:eastAsia="pl-PL"/>
              </w:rPr>
              <w:t xml:space="preserve"> </w:t>
            </w:r>
            <w:r w:rsidRPr="0007372F">
              <w:rPr>
                <w:sz w:val="18"/>
                <w:szCs w:val="18"/>
                <w:lang w:val="fr-FR" w:eastAsia="pl-PL"/>
              </w:rPr>
              <w:t>160</w:t>
            </w:r>
          </w:p>
        </w:tc>
        <w:tc>
          <w:tcPr>
            <w:tcW w:w="709" w:type="dxa"/>
            <w:shd w:val="clear" w:color="auto" w:fill="auto"/>
            <w:noWrap/>
            <w:vAlign w:val="bottom"/>
            <w:hideMark/>
          </w:tcPr>
          <w:p w14:paraId="0ECC5221" w14:textId="07E1BB1E"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2</w:t>
            </w:r>
            <w:r w:rsidR="0096193C">
              <w:rPr>
                <w:sz w:val="18"/>
                <w:szCs w:val="18"/>
                <w:lang w:val="fr-FR" w:eastAsia="pl-PL"/>
              </w:rPr>
              <w:t xml:space="preserve"> </w:t>
            </w:r>
            <w:r w:rsidRPr="0007372F">
              <w:rPr>
                <w:sz w:val="18"/>
                <w:szCs w:val="18"/>
                <w:lang w:val="fr-FR" w:eastAsia="pl-PL"/>
              </w:rPr>
              <w:t>055</w:t>
            </w:r>
          </w:p>
        </w:tc>
        <w:tc>
          <w:tcPr>
            <w:tcW w:w="709" w:type="dxa"/>
            <w:shd w:val="clear" w:color="auto" w:fill="auto"/>
            <w:noWrap/>
            <w:vAlign w:val="bottom"/>
            <w:hideMark/>
          </w:tcPr>
          <w:p w14:paraId="4F776F3D"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213</w:t>
            </w:r>
          </w:p>
        </w:tc>
        <w:tc>
          <w:tcPr>
            <w:tcW w:w="850" w:type="dxa"/>
            <w:shd w:val="clear" w:color="auto" w:fill="auto"/>
            <w:noWrap/>
            <w:vAlign w:val="bottom"/>
            <w:hideMark/>
          </w:tcPr>
          <w:p w14:paraId="33F35A4B"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506</w:t>
            </w:r>
          </w:p>
        </w:tc>
        <w:tc>
          <w:tcPr>
            <w:tcW w:w="851" w:type="dxa"/>
            <w:shd w:val="clear" w:color="auto" w:fill="auto"/>
            <w:noWrap/>
            <w:vAlign w:val="bottom"/>
            <w:hideMark/>
          </w:tcPr>
          <w:p w14:paraId="19DBAEA3"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0</w:t>
            </w:r>
          </w:p>
        </w:tc>
        <w:tc>
          <w:tcPr>
            <w:tcW w:w="849" w:type="dxa"/>
            <w:shd w:val="clear" w:color="auto" w:fill="auto"/>
            <w:noWrap/>
            <w:vAlign w:val="bottom"/>
            <w:hideMark/>
          </w:tcPr>
          <w:p w14:paraId="1BC77052"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1</w:t>
            </w:r>
          </w:p>
        </w:tc>
      </w:tr>
      <w:tr w:rsidR="00B44DE6" w:rsidRPr="0007372F" w14:paraId="36609070" w14:textId="77777777" w:rsidTr="009A7A90">
        <w:tc>
          <w:tcPr>
            <w:tcW w:w="1407" w:type="dxa"/>
            <w:shd w:val="clear" w:color="auto" w:fill="auto"/>
            <w:noWrap/>
            <w:hideMark/>
          </w:tcPr>
          <w:p w14:paraId="4578C174" w14:textId="77777777" w:rsidR="00B44DE6" w:rsidRPr="0007372F" w:rsidRDefault="00B44DE6" w:rsidP="00836C3E">
            <w:pPr>
              <w:suppressAutoHyphens w:val="0"/>
              <w:spacing w:before="40" w:after="40" w:line="200" w:lineRule="exact"/>
              <w:rPr>
                <w:sz w:val="18"/>
                <w:szCs w:val="18"/>
                <w:lang w:val="fr-FR" w:eastAsia="pl-PL"/>
              </w:rPr>
            </w:pPr>
            <w:r w:rsidRPr="0007372F">
              <w:rPr>
                <w:sz w:val="18"/>
                <w:szCs w:val="18"/>
                <w:lang w:val="fr-FR"/>
              </w:rPr>
              <w:t>Art.</w:t>
            </w:r>
            <w:r w:rsidRPr="0007372F">
              <w:rPr>
                <w:sz w:val="18"/>
                <w:szCs w:val="18"/>
                <w:lang w:val="fr-FR" w:eastAsia="pl-PL"/>
              </w:rPr>
              <w:t xml:space="preserve"> 207 §1 </w:t>
            </w:r>
            <w:r w:rsidRPr="0007372F">
              <w:rPr>
                <w:sz w:val="18"/>
                <w:szCs w:val="18"/>
                <w:lang w:val="fr-FR"/>
              </w:rPr>
              <w:t>du Code pénal</w:t>
            </w:r>
          </w:p>
        </w:tc>
        <w:tc>
          <w:tcPr>
            <w:tcW w:w="665" w:type="dxa"/>
            <w:shd w:val="clear" w:color="auto" w:fill="auto"/>
            <w:noWrap/>
            <w:vAlign w:val="bottom"/>
            <w:hideMark/>
          </w:tcPr>
          <w:p w14:paraId="44A25A67" w14:textId="06CEFAD1"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10</w:t>
            </w:r>
            <w:r w:rsidR="0096193C">
              <w:rPr>
                <w:sz w:val="18"/>
                <w:szCs w:val="18"/>
                <w:lang w:val="fr-FR" w:eastAsia="pl-PL"/>
              </w:rPr>
              <w:t xml:space="preserve"> </w:t>
            </w:r>
            <w:r w:rsidRPr="0007372F">
              <w:rPr>
                <w:sz w:val="18"/>
                <w:szCs w:val="18"/>
                <w:lang w:val="fr-FR" w:eastAsia="pl-PL"/>
              </w:rPr>
              <w:t>960</w:t>
            </w:r>
          </w:p>
        </w:tc>
        <w:tc>
          <w:tcPr>
            <w:tcW w:w="622" w:type="dxa"/>
            <w:shd w:val="clear" w:color="auto" w:fill="auto"/>
            <w:noWrap/>
            <w:vAlign w:val="bottom"/>
            <w:hideMark/>
          </w:tcPr>
          <w:p w14:paraId="23730466" w14:textId="157CCDF2"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8</w:t>
            </w:r>
            <w:r w:rsidR="0096193C">
              <w:rPr>
                <w:sz w:val="18"/>
                <w:szCs w:val="18"/>
                <w:lang w:val="fr-FR" w:eastAsia="pl-PL"/>
              </w:rPr>
              <w:t xml:space="preserve"> </w:t>
            </w:r>
            <w:r w:rsidRPr="0007372F">
              <w:rPr>
                <w:sz w:val="18"/>
                <w:szCs w:val="18"/>
                <w:lang w:val="fr-FR" w:eastAsia="pl-PL"/>
              </w:rPr>
              <w:t>187</w:t>
            </w:r>
          </w:p>
        </w:tc>
        <w:tc>
          <w:tcPr>
            <w:tcW w:w="708" w:type="dxa"/>
            <w:shd w:val="clear" w:color="auto" w:fill="auto"/>
            <w:noWrap/>
            <w:vAlign w:val="bottom"/>
            <w:hideMark/>
          </w:tcPr>
          <w:p w14:paraId="0E7C94E0" w14:textId="4619FE2F"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5</w:t>
            </w:r>
            <w:r w:rsidR="0096193C">
              <w:rPr>
                <w:sz w:val="18"/>
                <w:szCs w:val="18"/>
                <w:lang w:val="fr-FR" w:eastAsia="pl-PL"/>
              </w:rPr>
              <w:t xml:space="preserve"> </w:t>
            </w:r>
            <w:r w:rsidRPr="0007372F">
              <w:rPr>
                <w:sz w:val="18"/>
                <w:szCs w:val="18"/>
                <w:lang w:val="fr-FR" w:eastAsia="pl-PL"/>
              </w:rPr>
              <w:t>153</w:t>
            </w:r>
          </w:p>
        </w:tc>
        <w:tc>
          <w:tcPr>
            <w:tcW w:w="709" w:type="dxa"/>
            <w:shd w:val="clear" w:color="auto" w:fill="auto"/>
            <w:noWrap/>
            <w:vAlign w:val="bottom"/>
            <w:hideMark/>
          </w:tcPr>
          <w:p w14:paraId="5C68045B" w14:textId="6C0B9D49"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2</w:t>
            </w:r>
            <w:r w:rsidR="0096193C">
              <w:rPr>
                <w:sz w:val="18"/>
                <w:szCs w:val="18"/>
                <w:lang w:val="fr-FR" w:eastAsia="pl-PL"/>
              </w:rPr>
              <w:t xml:space="preserve"> </w:t>
            </w:r>
            <w:r w:rsidRPr="0007372F">
              <w:rPr>
                <w:sz w:val="18"/>
                <w:szCs w:val="18"/>
                <w:lang w:val="fr-FR" w:eastAsia="pl-PL"/>
              </w:rPr>
              <w:t>055</w:t>
            </w:r>
          </w:p>
        </w:tc>
        <w:tc>
          <w:tcPr>
            <w:tcW w:w="709" w:type="dxa"/>
            <w:shd w:val="clear" w:color="auto" w:fill="auto"/>
            <w:noWrap/>
            <w:vAlign w:val="bottom"/>
            <w:hideMark/>
          </w:tcPr>
          <w:p w14:paraId="1D7BECA1"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211</w:t>
            </w:r>
          </w:p>
        </w:tc>
        <w:tc>
          <w:tcPr>
            <w:tcW w:w="850" w:type="dxa"/>
            <w:shd w:val="clear" w:color="auto" w:fill="auto"/>
            <w:noWrap/>
            <w:vAlign w:val="bottom"/>
            <w:hideMark/>
          </w:tcPr>
          <w:p w14:paraId="3631A099"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506</w:t>
            </w:r>
          </w:p>
        </w:tc>
        <w:tc>
          <w:tcPr>
            <w:tcW w:w="851" w:type="dxa"/>
            <w:shd w:val="clear" w:color="auto" w:fill="auto"/>
            <w:noWrap/>
            <w:vAlign w:val="bottom"/>
            <w:hideMark/>
          </w:tcPr>
          <w:p w14:paraId="28EAEBB2"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0</w:t>
            </w:r>
          </w:p>
        </w:tc>
        <w:tc>
          <w:tcPr>
            <w:tcW w:w="849" w:type="dxa"/>
            <w:shd w:val="clear" w:color="auto" w:fill="auto"/>
            <w:noWrap/>
            <w:vAlign w:val="bottom"/>
            <w:hideMark/>
          </w:tcPr>
          <w:p w14:paraId="5760C489"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1</w:t>
            </w:r>
          </w:p>
        </w:tc>
      </w:tr>
      <w:tr w:rsidR="00B44DE6" w:rsidRPr="0007372F" w14:paraId="200CBE79" w14:textId="77777777" w:rsidTr="009A7A90">
        <w:tc>
          <w:tcPr>
            <w:tcW w:w="1407" w:type="dxa"/>
            <w:shd w:val="clear" w:color="auto" w:fill="auto"/>
            <w:noWrap/>
            <w:hideMark/>
          </w:tcPr>
          <w:p w14:paraId="3191FC45" w14:textId="77777777" w:rsidR="00B44DE6" w:rsidRPr="0007372F" w:rsidRDefault="00B44DE6" w:rsidP="00836C3E">
            <w:pPr>
              <w:suppressAutoHyphens w:val="0"/>
              <w:spacing w:before="40" w:after="40" w:line="200" w:lineRule="exact"/>
              <w:rPr>
                <w:sz w:val="18"/>
                <w:szCs w:val="18"/>
                <w:lang w:val="fr-FR" w:eastAsia="pl-PL"/>
              </w:rPr>
            </w:pPr>
            <w:r w:rsidRPr="0007372F">
              <w:rPr>
                <w:sz w:val="18"/>
                <w:szCs w:val="18"/>
                <w:lang w:val="fr-FR"/>
              </w:rPr>
              <w:t>Art.</w:t>
            </w:r>
            <w:r w:rsidRPr="0007372F">
              <w:rPr>
                <w:sz w:val="18"/>
                <w:szCs w:val="18"/>
                <w:lang w:val="fr-FR" w:eastAsia="pl-PL"/>
              </w:rPr>
              <w:t xml:space="preserve"> 207 §2 </w:t>
            </w:r>
            <w:r w:rsidRPr="0007372F">
              <w:rPr>
                <w:sz w:val="18"/>
                <w:szCs w:val="18"/>
                <w:lang w:val="fr-FR"/>
              </w:rPr>
              <w:t>du Code pénal</w:t>
            </w:r>
          </w:p>
        </w:tc>
        <w:tc>
          <w:tcPr>
            <w:tcW w:w="665" w:type="dxa"/>
            <w:shd w:val="clear" w:color="auto" w:fill="auto"/>
            <w:noWrap/>
            <w:vAlign w:val="bottom"/>
            <w:hideMark/>
          </w:tcPr>
          <w:p w14:paraId="4887A5E7"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29</w:t>
            </w:r>
          </w:p>
        </w:tc>
        <w:tc>
          <w:tcPr>
            <w:tcW w:w="622" w:type="dxa"/>
            <w:shd w:val="clear" w:color="auto" w:fill="auto"/>
            <w:noWrap/>
            <w:vAlign w:val="bottom"/>
            <w:hideMark/>
          </w:tcPr>
          <w:p w14:paraId="16F469A9"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29</w:t>
            </w:r>
          </w:p>
        </w:tc>
        <w:tc>
          <w:tcPr>
            <w:tcW w:w="708" w:type="dxa"/>
            <w:shd w:val="clear" w:color="auto" w:fill="auto"/>
            <w:noWrap/>
            <w:vAlign w:val="bottom"/>
            <w:hideMark/>
          </w:tcPr>
          <w:p w14:paraId="39862A99"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4</w:t>
            </w:r>
          </w:p>
        </w:tc>
        <w:tc>
          <w:tcPr>
            <w:tcW w:w="709" w:type="dxa"/>
            <w:shd w:val="clear" w:color="auto" w:fill="auto"/>
            <w:noWrap/>
            <w:vAlign w:val="bottom"/>
            <w:hideMark/>
          </w:tcPr>
          <w:p w14:paraId="6B1CFDE1"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0</w:t>
            </w:r>
          </w:p>
        </w:tc>
        <w:tc>
          <w:tcPr>
            <w:tcW w:w="709" w:type="dxa"/>
            <w:shd w:val="clear" w:color="auto" w:fill="auto"/>
            <w:noWrap/>
            <w:vAlign w:val="bottom"/>
            <w:hideMark/>
          </w:tcPr>
          <w:p w14:paraId="524499D2"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0</w:t>
            </w:r>
          </w:p>
        </w:tc>
        <w:tc>
          <w:tcPr>
            <w:tcW w:w="850" w:type="dxa"/>
            <w:shd w:val="clear" w:color="auto" w:fill="auto"/>
            <w:noWrap/>
            <w:vAlign w:val="bottom"/>
            <w:hideMark/>
          </w:tcPr>
          <w:p w14:paraId="2CCDFB83"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0</w:t>
            </w:r>
          </w:p>
        </w:tc>
        <w:tc>
          <w:tcPr>
            <w:tcW w:w="851" w:type="dxa"/>
            <w:shd w:val="clear" w:color="auto" w:fill="auto"/>
            <w:noWrap/>
            <w:vAlign w:val="bottom"/>
            <w:hideMark/>
          </w:tcPr>
          <w:p w14:paraId="75368B7B"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0</w:t>
            </w:r>
          </w:p>
        </w:tc>
        <w:tc>
          <w:tcPr>
            <w:tcW w:w="849" w:type="dxa"/>
            <w:shd w:val="clear" w:color="auto" w:fill="auto"/>
            <w:noWrap/>
            <w:vAlign w:val="bottom"/>
            <w:hideMark/>
          </w:tcPr>
          <w:p w14:paraId="4891E50B"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0</w:t>
            </w:r>
          </w:p>
        </w:tc>
      </w:tr>
      <w:tr w:rsidR="00B44DE6" w:rsidRPr="0007372F" w14:paraId="205E66D8" w14:textId="77777777" w:rsidTr="009A7A90">
        <w:tc>
          <w:tcPr>
            <w:tcW w:w="1407" w:type="dxa"/>
            <w:tcBorders>
              <w:bottom w:val="single" w:sz="12" w:space="0" w:color="auto"/>
            </w:tcBorders>
            <w:shd w:val="clear" w:color="auto" w:fill="auto"/>
            <w:noWrap/>
            <w:hideMark/>
          </w:tcPr>
          <w:p w14:paraId="23F3FBE1" w14:textId="77777777" w:rsidR="00B44DE6" w:rsidRPr="0007372F" w:rsidRDefault="00B44DE6" w:rsidP="00836C3E">
            <w:pPr>
              <w:suppressAutoHyphens w:val="0"/>
              <w:spacing w:before="40" w:after="40" w:line="200" w:lineRule="exact"/>
              <w:rPr>
                <w:sz w:val="18"/>
                <w:szCs w:val="18"/>
                <w:lang w:val="fr-FR" w:eastAsia="pl-PL"/>
              </w:rPr>
            </w:pPr>
            <w:r w:rsidRPr="0007372F">
              <w:rPr>
                <w:sz w:val="18"/>
                <w:szCs w:val="18"/>
                <w:lang w:val="fr-FR"/>
              </w:rPr>
              <w:t>Ar.</w:t>
            </w:r>
            <w:r w:rsidRPr="0007372F">
              <w:rPr>
                <w:sz w:val="18"/>
                <w:szCs w:val="18"/>
                <w:lang w:val="fr-FR" w:eastAsia="pl-PL"/>
              </w:rPr>
              <w:t xml:space="preserve"> 207 §3 </w:t>
            </w:r>
            <w:r w:rsidRPr="0007372F">
              <w:rPr>
                <w:sz w:val="18"/>
                <w:szCs w:val="18"/>
                <w:lang w:val="fr-FR"/>
              </w:rPr>
              <w:t>du Code pénal</w:t>
            </w:r>
          </w:p>
        </w:tc>
        <w:tc>
          <w:tcPr>
            <w:tcW w:w="665" w:type="dxa"/>
            <w:tcBorders>
              <w:bottom w:val="single" w:sz="12" w:space="0" w:color="auto"/>
            </w:tcBorders>
            <w:shd w:val="clear" w:color="auto" w:fill="auto"/>
            <w:noWrap/>
            <w:vAlign w:val="bottom"/>
            <w:hideMark/>
          </w:tcPr>
          <w:p w14:paraId="6212AAFF"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26</w:t>
            </w:r>
          </w:p>
        </w:tc>
        <w:tc>
          <w:tcPr>
            <w:tcW w:w="622" w:type="dxa"/>
            <w:tcBorders>
              <w:bottom w:val="single" w:sz="12" w:space="0" w:color="auto"/>
            </w:tcBorders>
            <w:shd w:val="clear" w:color="auto" w:fill="auto"/>
            <w:noWrap/>
            <w:vAlign w:val="bottom"/>
            <w:hideMark/>
          </w:tcPr>
          <w:p w14:paraId="0136E4B0"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24</w:t>
            </w:r>
          </w:p>
        </w:tc>
        <w:tc>
          <w:tcPr>
            <w:tcW w:w="708" w:type="dxa"/>
            <w:tcBorders>
              <w:bottom w:val="single" w:sz="12" w:space="0" w:color="auto"/>
            </w:tcBorders>
            <w:shd w:val="clear" w:color="auto" w:fill="auto"/>
            <w:noWrap/>
            <w:vAlign w:val="bottom"/>
            <w:hideMark/>
          </w:tcPr>
          <w:p w14:paraId="31EFE491"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3</w:t>
            </w:r>
          </w:p>
        </w:tc>
        <w:tc>
          <w:tcPr>
            <w:tcW w:w="709" w:type="dxa"/>
            <w:tcBorders>
              <w:bottom w:val="single" w:sz="12" w:space="0" w:color="auto"/>
            </w:tcBorders>
            <w:shd w:val="clear" w:color="auto" w:fill="auto"/>
            <w:noWrap/>
            <w:vAlign w:val="bottom"/>
            <w:hideMark/>
          </w:tcPr>
          <w:p w14:paraId="5B206418"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0</w:t>
            </w:r>
          </w:p>
        </w:tc>
        <w:tc>
          <w:tcPr>
            <w:tcW w:w="709" w:type="dxa"/>
            <w:tcBorders>
              <w:bottom w:val="single" w:sz="12" w:space="0" w:color="auto"/>
            </w:tcBorders>
            <w:shd w:val="clear" w:color="auto" w:fill="auto"/>
            <w:noWrap/>
            <w:vAlign w:val="bottom"/>
            <w:hideMark/>
          </w:tcPr>
          <w:p w14:paraId="04ACD4C3"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2</w:t>
            </w:r>
          </w:p>
        </w:tc>
        <w:tc>
          <w:tcPr>
            <w:tcW w:w="850" w:type="dxa"/>
            <w:tcBorders>
              <w:bottom w:val="single" w:sz="12" w:space="0" w:color="auto"/>
            </w:tcBorders>
            <w:shd w:val="clear" w:color="auto" w:fill="auto"/>
            <w:noWrap/>
            <w:vAlign w:val="bottom"/>
            <w:hideMark/>
          </w:tcPr>
          <w:p w14:paraId="756AE526"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0</w:t>
            </w:r>
          </w:p>
        </w:tc>
        <w:tc>
          <w:tcPr>
            <w:tcW w:w="851" w:type="dxa"/>
            <w:tcBorders>
              <w:bottom w:val="single" w:sz="12" w:space="0" w:color="auto"/>
            </w:tcBorders>
            <w:shd w:val="clear" w:color="auto" w:fill="auto"/>
            <w:noWrap/>
            <w:vAlign w:val="bottom"/>
            <w:hideMark/>
          </w:tcPr>
          <w:p w14:paraId="20E5D85F"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0</w:t>
            </w:r>
          </w:p>
        </w:tc>
        <w:tc>
          <w:tcPr>
            <w:tcW w:w="849" w:type="dxa"/>
            <w:tcBorders>
              <w:bottom w:val="single" w:sz="12" w:space="0" w:color="auto"/>
            </w:tcBorders>
            <w:shd w:val="clear" w:color="auto" w:fill="auto"/>
            <w:noWrap/>
            <w:vAlign w:val="bottom"/>
            <w:hideMark/>
          </w:tcPr>
          <w:p w14:paraId="2CAA67D7" w14:textId="77777777" w:rsidR="00B44DE6" w:rsidRPr="0007372F" w:rsidRDefault="00B44DE6" w:rsidP="00836C3E">
            <w:pPr>
              <w:suppressAutoHyphens w:val="0"/>
              <w:spacing w:before="40" w:after="40" w:line="200" w:lineRule="exact"/>
              <w:jc w:val="right"/>
              <w:rPr>
                <w:sz w:val="18"/>
                <w:szCs w:val="18"/>
                <w:lang w:val="fr-FR" w:eastAsia="pl-PL"/>
              </w:rPr>
            </w:pPr>
            <w:r w:rsidRPr="0007372F">
              <w:rPr>
                <w:sz w:val="18"/>
                <w:szCs w:val="18"/>
                <w:lang w:val="fr-FR" w:eastAsia="pl-PL"/>
              </w:rPr>
              <w:t>0</w:t>
            </w:r>
          </w:p>
        </w:tc>
      </w:tr>
    </w:tbl>
    <w:bookmarkEnd w:id="8"/>
    <w:p w14:paraId="609C27BC" w14:textId="694B6B81" w:rsidR="00B44DE6" w:rsidRPr="00E47ED5" w:rsidRDefault="0097085F" w:rsidP="00BB00F2">
      <w:pPr>
        <w:pStyle w:val="H23G"/>
        <w:rPr>
          <w:lang w:val="fr-FR"/>
        </w:rPr>
      </w:pPr>
      <w:r>
        <w:rPr>
          <w:lang w:val="fr-FR"/>
        </w:rPr>
        <w:tab/>
      </w:r>
      <w:r>
        <w:rPr>
          <w:lang w:val="fr-FR"/>
        </w:rPr>
        <w:tab/>
      </w:r>
      <w:r w:rsidR="00B44DE6" w:rsidRPr="00E47ED5">
        <w:rPr>
          <w:lang w:val="fr-FR"/>
        </w:rPr>
        <w:t>Injonctions et interdictions immédiatement exécutoires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3"/>
        <w:gridCol w:w="755"/>
        <w:gridCol w:w="756"/>
        <w:gridCol w:w="756"/>
      </w:tblGrid>
      <w:tr w:rsidR="00B44DE6" w:rsidRPr="0007372F" w14:paraId="07626E51" w14:textId="77777777" w:rsidTr="009A7A90">
        <w:trPr>
          <w:tblHeader/>
        </w:trPr>
        <w:tc>
          <w:tcPr>
            <w:tcW w:w="5103" w:type="dxa"/>
            <w:tcBorders>
              <w:top w:val="single" w:sz="4" w:space="0" w:color="auto"/>
              <w:bottom w:val="single" w:sz="12" w:space="0" w:color="auto"/>
            </w:tcBorders>
            <w:shd w:val="clear" w:color="auto" w:fill="auto"/>
            <w:vAlign w:val="bottom"/>
          </w:tcPr>
          <w:p w14:paraId="61AD4B22" w14:textId="77777777" w:rsidR="00B44DE6" w:rsidRPr="0007372F" w:rsidRDefault="00B44DE6" w:rsidP="007E61C7">
            <w:pPr>
              <w:suppressAutoHyphens w:val="0"/>
              <w:spacing w:before="80" w:after="80" w:line="200" w:lineRule="exact"/>
              <w:rPr>
                <w:i/>
                <w:sz w:val="16"/>
                <w:szCs w:val="18"/>
                <w:lang w:val="fr-FR"/>
              </w:rPr>
            </w:pPr>
          </w:p>
        </w:tc>
        <w:tc>
          <w:tcPr>
            <w:tcW w:w="755" w:type="dxa"/>
            <w:tcBorders>
              <w:top w:val="single" w:sz="4" w:space="0" w:color="auto"/>
              <w:bottom w:val="single" w:sz="12" w:space="0" w:color="auto"/>
            </w:tcBorders>
            <w:shd w:val="clear" w:color="auto" w:fill="auto"/>
            <w:vAlign w:val="bottom"/>
          </w:tcPr>
          <w:p w14:paraId="50285083"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30.11.-31.12.2020</w:t>
            </w:r>
          </w:p>
        </w:tc>
        <w:tc>
          <w:tcPr>
            <w:tcW w:w="756" w:type="dxa"/>
            <w:tcBorders>
              <w:top w:val="single" w:sz="4" w:space="0" w:color="auto"/>
              <w:bottom w:val="single" w:sz="12" w:space="0" w:color="auto"/>
            </w:tcBorders>
            <w:shd w:val="clear" w:color="auto" w:fill="auto"/>
            <w:vAlign w:val="bottom"/>
          </w:tcPr>
          <w:p w14:paraId="35A5806A"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2021</w:t>
            </w:r>
          </w:p>
        </w:tc>
        <w:tc>
          <w:tcPr>
            <w:tcW w:w="756" w:type="dxa"/>
            <w:tcBorders>
              <w:top w:val="single" w:sz="4" w:space="0" w:color="auto"/>
              <w:bottom w:val="single" w:sz="12" w:space="0" w:color="auto"/>
            </w:tcBorders>
            <w:shd w:val="clear" w:color="auto" w:fill="auto"/>
            <w:vAlign w:val="bottom"/>
          </w:tcPr>
          <w:p w14:paraId="293C3FA5" w14:textId="77777777" w:rsidR="00B44DE6" w:rsidRPr="0007372F" w:rsidRDefault="00B44DE6" w:rsidP="007E61C7">
            <w:pPr>
              <w:suppressAutoHyphens w:val="0"/>
              <w:spacing w:before="80" w:after="80" w:line="200" w:lineRule="exact"/>
              <w:jc w:val="right"/>
              <w:rPr>
                <w:i/>
                <w:sz w:val="16"/>
                <w:szCs w:val="18"/>
                <w:lang w:val="fr-FR"/>
              </w:rPr>
            </w:pPr>
            <w:r w:rsidRPr="0007372F">
              <w:rPr>
                <w:i/>
                <w:sz w:val="16"/>
                <w:szCs w:val="18"/>
                <w:lang w:val="fr-FR"/>
              </w:rPr>
              <w:t>2022</w:t>
            </w:r>
          </w:p>
        </w:tc>
      </w:tr>
      <w:tr w:rsidR="00B44DE6" w:rsidRPr="0007372F" w14:paraId="118B43BC" w14:textId="77777777" w:rsidTr="009A7A90">
        <w:tc>
          <w:tcPr>
            <w:tcW w:w="5103" w:type="dxa"/>
            <w:tcBorders>
              <w:top w:val="single" w:sz="12" w:space="0" w:color="auto"/>
            </w:tcBorders>
            <w:shd w:val="clear" w:color="auto" w:fill="auto"/>
          </w:tcPr>
          <w:p w14:paraId="662ED6F1" w14:textId="77777777" w:rsidR="00B44DE6" w:rsidRPr="0007372F" w:rsidRDefault="00B44DE6" w:rsidP="007E61C7">
            <w:pPr>
              <w:suppressAutoHyphens w:val="0"/>
              <w:spacing w:before="40" w:after="40" w:line="220" w:lineRule="exact"/>
              <w:rPr>
                <w:sz w:val="18"/>
                <w:szCs w:val="18"/>
                <w:lang w:val="fr-FR"/>
              </w:rPr>
            </w:pPr>
            <w:r w:rsidRPr="0007372F">
              <w:rPr>
                <w:sz w:val="18"/>
                <w:szCs w:val="18"/>
                <w:lang w:val="fr-FR"/>
              </w:rPr>
              <w:t>Injonctions de quitter immédiatement le logement occupé conjointement et ses abords immédiats</w:t>
            </w:r>
          </w:p>
        </w:tc>
        <w:tc>
          <w:tcPr>
            <w:tcW w:w="755" w:type="dxa"/>
            <w:tcBorders>
              <w:top w:val="single" w:sz="12" w:space="0" w:color="auto"/>
            </w:tcBorders>
            <w:shd w:val="clear" w:color="auto" w:fill="auto"/>
            <w:vAlign w:val="bottom"/>
          </w:tcPr>
          <w:p w14:paraId="2DF8BA43"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18</w:t>
            </w:r>
          </w:p>
        </w:tc>
        <w:tc>
          <w:tcPr>
            <w:tcW w:w="756" w:type="dxa"/>
            <w:tcBorders>
              <w:top w:val="single" w:sz="12" w:space="0" w:color="auto"/>
            </w:tcBorders>
            <w:shd w:val="clear" w:color="auto" w:fill="auto"/>
            <w:vAlign w:val="bottom"/>
          </w:tcPr>
          <w:p w14:paraId="3A0E6698"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162</w:t>
            </w:r>
          </w:p>
        </w:tc>
        <w:tc>
          <w:tcPr>
            <w:tcW w:w="756" w:type="dxa"/>
            <w:tcBorders>
              <w:top w:val="single" w:sz="12" w:space="0" w:color="auto"/>
            </w:tcBorders>
            <w:shd w:val="clear" w:color="auto" w:fill="auto"/>
            <w:vAlign w:val="bottom"/>
          </w:tcPr>
          <w:p w14:paraId="5582AF48"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120</w:t>
            </w:r>
          </w:p>
        </w:tc>
      </w:tr>
      <w:tr w:rsidR="00B44DE6" w:rsidRPr="0007372F" w14:paraId="0BDB912D" w14:textId="77777777" w:rsidTr="009A7A90">
        <w:tc>
          <w:tcPr>
            <w:tcW w:w="5103" w:type="dxa"/>
            <w:shd w:val="clear" w:color="auto" w:fill="auto"/>
          </w:tcPr>
          <w:p w14:paraId="26B25053" w14:textId="3054B850" w:rsidR="00B44DE6" w:rsidRPr="0007372F" w:rsidRDefault="00B44DE6" w:rsidP="007E61C7">
            <w:pPr>
              <w:suppressAutoHyphens w:val="0"/>
              <w:spacing w:before="40" w:after="40" w:line="220" w:lineRule="exact"/>
              <w:rPr>
                <w:sz w:val="18"/>
                <w:szCs w:val="18"/>
                <w:lang w:val="fr-FR"/>
              </w:rPr>
            </w:pPr>
            <w:r w:rsidRPr="0007372F">
              <w:rPr>
                <w:sz w:val="18"/>
                <w:szCs w:val="18"/>
                <w:lang w:val="fr-FR"/>
              </w:rPr>
              <w:t xml:space="preserve">Interdictions de s’approcher à un logement occupé conjointement </w:t>
            </w:r>
            <w:r w:rsidR="009A7A90">
              <w:rPr>
                <w:sz w:val="18"/>
                <w:szCs w:val="18"/>
                <w:lang w:val="fr-FR"/>
              </w:rPr>
              <w:br/>
            </w:r>
            <w:r w:rsidRPr="0007372F">
              <w:rPr>
                <w:sz w:val="18"/>
                <w:szCs w:val="18"/>
                <w:lang w:val="fr-FR"/>
              </w:rPr>
              <w:t>et ses abords immédiats</w:t>
            </w:r>
          </w:p>
        </w:tc>
        <w:tc>
          <w:tcPr>
            <w:tcW w:w="755" w:type="dxa"/>
            <w:shd w:val="clear" w:color="auto" w:fill="auto"/>
            <w:vAlign w:val="bottom"/>
          </w:tcPr>
          <w:p w14:paraId="21C04F81"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43</w:t>
            </w:r>
          </w:p>
        </w:tc>
        <w:tc>
          <w:tcPr>
            <w:tcW w:w="756" w:type="dxa"/>
            <w:shd w:val="clear" w:color="auto" w:fill="auto"/>
            <w:vAlign w:val="bottom"/>
          </w:tcPr>
          <w:p w14:paraId="69B6C90C"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269</w:t>
            </w:r>
          </w:p>
        </w:tc>
        <w:tc>
          <w:tcPr>
            <w:tcW w:w="756" w:type="dxa"/>
            <w:shd w:val="clear" w:color="auto" w:fill="auto"/>
            <w:vAlign w:val="bottom"/>
          </w:tcPr>
          <w:p w14:paraId="244BD29D"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263</w:t>
            </w:r>
          </w:p>
        </w:tc>
      </w:tr>
      <w:tr w:rsidR="00B44DE6" w:rsidRPr="0007372F" w14:paraId="2E2F8D6D" w14:textId="77777777" w:rsidTr="009A7A90">
        <w:tc>
          <w:tcPr>
            <w:tcW w:w="5103" w:type="dxa"/>
            <w:tcBorders>
              <w:bottom w:val="single" w:sz="12" w:space="0" w:color="auto"/>
            </w:tcBorders>
            <w:shd w:val="clear" w:color="auto" w:fill="auto"/>
          </w:tcPr>
          <w:p w14:paraId="015D3169" w14:textId="1E1C9912" w:rsidR="00B44DE6" w:rsidRPr="0007372F" w:rsidRDefault="00B44DE6" w:rsidP="007E61C7">
            <w:pPr>
              <w:suppressAutoHyphens w:val="0"/>
              <w:spacing w:before="40" w:after="40" w:line="220" w:lineRule="exact"/>
              <w:rPr>
                <w:sz w:val="18"/>
                <w:szCs w:val="18"/>
                <w:lang w:val="fr-FR"/>
              </w:rPr>
            </w:pPr>
            <w:r w:rsidRPr="0007372F">
              <w:rPr>
                <w:sz w:val="18"/>
                <w:szCs w:val="18"/>
                <w:lang w:val="fr-FR"/>
              </w:rPr>
              <w:t xml:space="preserve">Injonctions de quitter immédiatement le logement occupé conjointement et ses abords immédiats et interdictions de </w:t>
            </w:r>
            <w:r w:rsidR="00836C3E">
              <w:rPr>
                <w:sz w:val="18"/>
                <w:szCs w:val="18"/>
                <w:lang w:val="fr-FR"/>
              </w:rPr>
              <w:t>s</w:t>
            </w:r>
            <w:r w:rsidRPr="0007372F">
              <w:rPr>
                <w:sz w:val="18"/>
                <w:szCs w:val="18"/>
                <w:lang w:val="fr-FR"/>
              </w:rPr>
              <w:t>’approcher à un logement occupé conjointement et ses abords immédiats</w:t>
            </w:r>
          </w:p>
        </w:tc>
        <w:tc>
          <w:tcPr>
            <w:tcW w:w="755" w:type="dxa"/>
            <w:tcBorders>
              <w:bottom w:val="single" w:sz="12" w:space="0" w:color="auto"/>
            </w:tcBorders>
            <w:shd w:val="clear" w:color="auto" w:fill="auto"/>
            <w:vAlign w:val="bottom"/>
          </w:tcPr>
          <w:p w14:paraId="6F3D3640" w14:textId="77777777"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194</w:t>
            </w:r>
          </w:p>
        </w:tc>
        <w:tc>
          <w:tcPr>
            <w:tcW w:w="756" w:type="dxa"/>
            <w:tcBorders>
              <w:bottom w:val="single" w:sz="12" w:space="0" w:color="auto"/>
            </w:tcBorders>
            <w:shd w:val="clear" w:color="auto" w:fill="auto"/>
            <w:vAlign w:val="bottom"/>
          </w:tcPr>
          <w:p w14:paraId="1A571C6E" w14:textId="323EF2F1"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3</w:t>
            </w:r>
            <w:r w:rsidR="0096193C">
              <w:rPr>
                <w:sz w:val="18"/>
                <w:szCs w:val="18"/>
                <w:lang w:val="fr-FR"/>
              </w:rPr>
              <w:t xml:space="preserve"> </w:t>
            </w:r>
            <w:r w:rsidRPr="0007372F">
              <w:rPr>
                <w:sz w:val="18"/>
                <w:szCs w:val="18"/>
                <w:lang w:val="fr-FR"/>
              </w:rPr>
              <w:t>100</w:t>
            </w:r>
          </w:p>
        </w:tc>
        <w:tc>
          <w:tcPr>
            <w:tcW w:w="756" w:type="dxa"/>
            <w:tcBorders>
              <w:bottom w:val="single" w:sz="12" w:space="0" w:color="auto"/>
            </w:tcBorders>
            <w:shd w:val="clear" w:color="auto" w:fill="auto"/>
            <w:vAlign w:val="bottom"/>
          </w:tcPr>
          <w:p w14:paraId="1AEA6BA0" w14:textId="26B3CCE4" w:rsidR="00B44DE6" w:rsidRPr="0007372F" w:rsidRDefault="00B44DE6" w:rsidP="007E61C7">
            <w:pPr>
              <w:suppressAutoHyphens w:val="0"/>
              <w:spacing w:before="40" w:after="40" w:line="220" w:lineRule="exact"/>
              <w:jc w:val="right"/>
              <w:rPr>
                <w:sz w:val="18"/>
                <w:szCs w:val="18"/>
                <w:lang w:val="fr-FR"/>
              </w:rPr>
            </w:pPr>
            <w:r w:rsidRPr="0007372F">
              <w:rPr>
                <w:sz w:val="18"/>
                <w:szCs w:val="18"/>
                <w:lang w:val="fr-FR"/>
              </w:rPr>
              <w:t>4</w:t>
            </w:r>
            <w:r w:rsidR="0096193C">
              <w:rPr>
                <w:sz w:val="18"/>
                <w:szCs w:val="18"/>
                <w:lang w:val="fr-FR"/>
              </w:rPr>
              <w:t xml:space="preserve"> </w:t>
            </w:r>
            <w:r w:rsidRPr="0007372F">
              <w:rPr>
                <w:sz w:val="18"/>
                <w:szCs w:val="18"/>
                <w:lang w:val="fr-FR"/>
              </w:rPr>
              <w:t>960</w:t>
            </w:r>
          </w:p>
        </w:tc>
      </w:tr>
    </w:tbl>
    <w:p w14:paraId="71516031" w14:textId="44012C7C" w:rsidR="00B44DE6" w:rsidRPr="00BB00F2" w:rsidRDefault="0070662B" w:rsidP="00BB00F2">
      <w:pPr>
        <w:pStyle w:val="H1G"/>
        <w:rPr>
          <w:lang w:val="fr-FR"/>
        </w:rPr>
      </w:pPr>
      <w:r>
        <w:rPr>
          <w:lang w:val="fr-FR"/>
        </w:rPr>
        <w:tab/>
      </w:r>
      <w:r>
        <w:rPr>
          <w:lang w:val="fr-FR"/>
        </w:rPr>
        <w:tab/>
      </w:r>
      <w:r w:rsidR="00B44DE6" w:rsidRPr="00BB00F2">
        <w:rPr>
          <w:lang w:val="fr-FR"/>
        </w:rPr>
        <w:t xml:space="preserve">Enfants en placement familial et autres établissements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0"/>
        <w:gridCol w:w="820"/>
        <w:gridCol w:w="820"/>
        <w:gridCol w:w="820"/>
        <w:gridCol w:w="820"/>
        <w:gridCol w:w="820"/>
        <w:gridCol w:w="820"/>
      </w:tblGrid>
      <w:tr w:rsidR="00B44DE6" w:rsidRPr="0007372F" w14:paraId="4961351A" w14:textId="77777777" w:rsidTr="009A7A90">
        <w:trPr>
          <w:tblHeader/>
        </w:trPr>
        <w:tc>
          <w:tcPr>
            <w:tcW w:w="2450" w:type="dxa"/>
            <w:tcBorders>
              <w:top w:val="single" w:sz="4" w:space="0" w:color="auto"/>
              <w:bottom w:val="single" w:sz="12" w:space="0" w:color="auto"/>
            </w:tcBorders>
            <w:shd w:val="clear" w:color="auto" w:fill="auto"/>
            <w:vAlign w:val="bottom"/>
          </w:tcPr>
          <w:p w14:paraId="59E43095" w14:textId="77777777" w:rsidR="00B44DE6" w:rsidRPr="0007372F" w:rsidRDefault="00B44DE6" w:rsidP="007E61C7">
            <w:pPr>
              <w:suppressAutoHyphens w:val="0"/>
              <w:spacing w:before="80" w:after="80" w:line="200" w:lineRule="exact"/>
              <w:rPr>
                <w:bCs/>
                <w:i/>
                <w:sz w:val="16"/>
                <w:szCs w:val="18"/>
                <w:lang w:val="fr-FR"/>
              </w:rPr>
            </w:pPr>
          </w:p>
        </w:tc>
        <w:tc>
          <w:tcPr>
            <w:tcW w:w="820" w:type="dxa"/>
            <w:tcBorders>
              <w:top w:val="single" w:sz="4" w:space="0" w:color="auto"/>
              <w:bottom w:val="single" w:sz="12" w:space="0" w:color="auto"/>
            </w:tcBorders>
            <w:shd w:val="clear" w:color="auto" w:fill="auto"/>
            <w:vAlign w:val="bottom"/>
          </w:tcPr>
          <w:p w14:paraId="2228BCD7" w14:textId="77777777" w:rsidR="00B44DE6" w:rsidRPr="0007372F" w:rsidRDefault="00B44DE6" w:rsidP="007E61C7">
            <w:pPr>
              <w:suppressAutoHyphens w:val="0"/>
              <w:spacing w:before="80" w:after="80" w:line="200" w:lineRule="exact"/>
              <w:jc w:val="right"/>
              <w:rPr>
                <w:bCs/>
                <w:i/>
                <w:sz w:val="16"/>
                <w:szCs w:val="18"/>
                <w:lang w:val="fr-FR"/>
              </w:rPr>
            </w:pPr>
            <w:r w:rsidRPr="0007372F">
              <w:rPr>
                <w:bCs/>
                <w:i/>
                <w:sz w:val="16"/>
                <w:szCs w:val="18"/>
                <w:lang w:val="fr-FR"/>
              </w:rPr>
              <w:t>2017</w:t>
            </w:r>
          </w:p>
        </w:tc>
        <w:tc>
          <w:tcPr>
            <w:tcW w:w="820" w:type="dxa"/>
            <w:tcBorders>
              <w:top w:val="single" w:sz="4" w:space="0" w:color="auto"/>
              <w:bottom w:val="single" w:sz="12" w:space="0" w:color="auto"/>
            </w:tcBorders>
            <w:shd w:val="clear" w:color="auto" w:fill="auto"/>
            <w:vAlign w:val="bottom"/>
          </w:tcPr>
          <w:p w14:paraId="0FE14F7D" w14:textId="77777777" w:rsidR="00B44DE6" w:rsidRPr="0007372F" w:rsidRDefault="00B44DE6" w:rsidP="007E61C7">
            <w:pPr>
              <w:suppressAutoHyphens w:val="0"/>
              <w:spacing w:before="80" w:after="80" w:line="200" w:lineRule="exact"/>
              <w:jc w:val="right"/>
              <w:rPr>
                <w:bCs/>
                <w:i/>
                <w:sz w:val="16"/>
                <w:szCs w:val="18"/>
                <w:lang w:val="fr-FR"/>
              </w:rPr>
            </w:pPr>
            <w:r w:rsidRPr="0007372F">
              <w:rPr>
                <w:bCs/>
                <w:i/>
                <w:sz w:val="16"/>
                <w:szCs w:val="18"/>
                <w:lang w:val="fr-FR"/>
              </w:rPr>
              <w:t>2018</w:t>
            </w:r>
          </w:p>
        </w:tc>
        <w:tc>
          <w:tcPr>
            <w:tcW w:w="820" w:type="dxa"/>
            <w:tcBorders>
              <w:top w:val="single" w:sz="4" w:space="0" w:color="auto"/>
              <w:bottom w:val="single" w:sz="12" w:space="0" w:color="auto"/>
            </w:tcBorders>
            <w:shd w:val="clear" w:color="auto" w:fill="auto"/>
            <w:vAlign w:val="bottom"/>
          </w:tcPr>
          <w:p w14:paraId="51B3178C" w14:textId="77777777" w:rsidR="00B44DE6" w:rsidRPr="0007372F" w:rsidRDefault="00B44DE6" w:rsidP="007E61C7">
            <w:pPr>
              <w:suppressAutoHyphens w:val="0"/>
              <w:spacing w:before="80" w:after="80" w:line="200" w:lineRule="exact"/>
              <w:jc w:val="right"/>
              <w:rPr>
                <w:bCs/>
                <w:i/>
                <w:sz w:val="16"/>
                <w:szCs w:val="18"/>
                <w:lang w:val="fr-FR"/>
              </w:rPr>
            </w:pPr>
            <w:r w:rsidRPr="0007372F">
              <w:rPr>
                <w:bCs/>
                <w:i/>
                <w:sz w:val="16"/>
                <w:szCs w:val="18"/>
                <w:lang w:val="fr-FR"/>
              </w:rPr>
              <w:t>2019</w:t>
            </w:r>
          </w:p>
        </w:tc>
        <w:tc>
          <w:tcPr>
            <w:tcW w:w="820" w:type="dxa"/>
            <w:tcBorders>
              <w:top w:val="single" w:sz="4" w:space="0" w:color="auto"/>
              <w:bottom w:val="single" w:sz="12" w:space="0" w:color="auto"/>
            </w:tcBorders>
            <w:shd w:val="clear" w:color="auto" w:fill="auto"/>
            <w:vAlign w:val="bottom"/>
          </w:tcPr>
          <w:p w14:paraId="5E9B24FB" w14:textId="77777777" w:rsidR="00B44DE6" w:rsidRPr="0007372F" w:rsidRDefault="00B44DE6" w:rsidP="007E61C7">
            <w:pPr>
              <w:suppressAutoHyphens w:val="0"/>
              <w:spacing w:before="80" w:after="80" w:line="200" w:lineRule="exact"/>
              <w:jc w:val="right"/>
              <w:rPr>
                <w:bCs/>
                <w:i/>
                <w:sz w:val="16"/>
                <w:szCs w:val="18"/>
                <w:lang w:val="fr-FR"/>
              </w:rPr>
            </w:pPr>
            <w:r w:rsidRPr="0007372F">
              <w:rPr>
                <w:bCs/>
                <w:i/>
                <w:sz w:val="16"/>
                <w:szCs w:val="18"/>
                <w:lang w:val="fr-FR"/>
              </w:rPr>
              <w:t>2020</w:t>
            </w:r>
          </w:p>
        </w:tc>
        <w:tc>
          <w:tcPr>
            <w:tcW w:w="820" w:type="dxa"/>
            <w:tcBorders>
              <w:top w:val="single" w:sz="4" w:space="0" w:color="auto"/>
              <w:bottom w:val="single" w:sz="12" w:space="0" w:color="auto"/>
            </w:tcBorders>
            <w:shd w:val="clear" w:color="auto" w:fill="auto"/>
            <w:vAlign w:val="bottom"/>
          </w:tcPr>
          <w:p w14:paraId="00E6AA32" w14:textId="77777777" w:rsidR="00B44DE6" w:rsidRPr="0007372F" w:rsidRDefault="00B44DE6" w:rsidP="007E61C7">
            <w:pPr>
              <w:suppressAutoHyphens w:val="0"/>
              <w:spacing w:before="80" w:after="80" w:line="200" w:lineRule="exact"/>
              <w:jc w:val="right"/>
              <w:rPr>
                <w:bCs/>
                <w:i/>
                <w:sz w:val="16"/>
                <w:szCs w:val="18"/>
                <w:lang w:val="fr-FR"/>
              </w:rPr>
            </w:pPr>
            <w:r w:rsidRPr="0007372F">
              <w:rPr>
                <w:bCs/>
                <w:i/>
                <w:sz w:val="16"/>
                <w:szCs w:val="18"/>
                <w:lang w:val="fr-FR"/>
              </w:rPr>
              <w:t>2021</w:t>
            </w:r>
          </w:p>
        </w:tc>
        <w:tc>
          <w:tcPr>
            <w:tcW w:w="820" w:type="dxa"/>
            <w:tcBorders>
              <w:top w:val="single" w:sz="4" w:space="0" w:color="auto"/>
              <w:bottom w:val="single" w:sz="12" w:space="0" w:color="auto"/>
            </w:tcBorders>
            <w:shd w:val="clear" w:color="auto" w:fill="auto"/>
            <w:vAlign w:val="bottom"/>
          </w:tcPr>
          <w:p w14:paraId="2C1C010E" w14:textId="77777777" w:rsidR="00B44DE6" w:rsidRPr="0007372F" w:rsidRDefault="00B44DE6" w:rsidP="007E61C7">
            <w:pPr>
              <w:suppressAutoHyphens w:val="0"/>
              <w:spacing w:before="80" w:after="80" w:line="200" w:lineRule="exact"/>
              <w:jc w:val="right"/>
              <w:rPr>
                <w:bCs/>
                <w:i/>
                <w:sz w:val="16"/>
                <w:szCs w:val="18"/>
                <w:lang w:val="fr-FR"/>
              </w:rPr>
            </w:pPr>
            <w:r w:rsidRPr="0007372F">
              <w:rPr>
                <w:bCs/>
                <w:i/>
                <w:sz w:val="16"/>
                <w:szCs w:val="18"/>
                <w:lang w:val="fr-FR"/>
              </w:rPr>
              <w:t>2022</w:t>
            </w:r>
          </w:p>
        </w:tc>
      </w:tr>
      <w:tr w:rsidR="00B44DE6" w:rsidRPr="0007372F" w14:paraId="1E857479" w14:textId="77777777" w:rsidTr="009A7A90">
        <w:tc>
          <w:tcPr>
            <w:tcW w:w="2450" w:type="dxa"/>
            <w:tcBorders>
              <w:top w:val="single" w:sz="12" w:space="0" w:color="auto"/>
            </w:tcBorders>
            <w:shd w:val="clear" w:color="auto" w:fill="auto"/>
            <w:hideMark/>
          </w:tcPr>
          <w:p w14:paraId="313F0292" w14:textId="5F0F70A9" w:rsidR="00B44DE6" w:rsidRPr="0007372F" w:rsidRDefault="00B44DE6" w:rsidP="007E61C7">
            <w:pPr>
              <w:suppressAutoHyphens w:val="0"/>
              <w:spacing w:before="40" w:after="40" w:line="220" w:lineRule="exact"/>
              <w:rPr>
                <w:sz w:val="18"/>
                <w:szCs w:val="18"/>
                <w:lang w:val="fr-FR"/>
              </w:rPr>
            </w:pPr>
            <w:r w:rsidRPr="0007372F">
              <w:rPr>
                <w:sz w:val="18"/>
                <w:szCs w:val="18"/>
                <w:lang w:val="fr-FR"/>
              </w:rPr>
              <w:t>Dans toutes les formes d</w:t>
            </w:r>
            <w:r w:rsidR="00AC66A6">
              <w:rPr>
                <w:sz w:val="18"/>
                <w:szCs w:val="18"/>
                <w:lang w:val="fr-FR"/>
              </w:rPr>
              <w:t>’</w:t>
            </w:r>
            <w:r w:rsidRPr="0007372F">
              <w:rPr>
                <w:sz w:val="18"/>
                <w:szCs w:val="18"/>
                <w:lang w:val="fr-FR"/>
              </w:rPr>
              <w:t>accueil, milliers</w:t>
            </w:r>
          </w:p>
        </w:tc>
        <w:tc>
          <w:tcPr>
            <w:tcW w:w="820" w:type="dxa"/>
            <w:tcBorders>
              <w:top w:val="single" w:sz="12" w:space="0" w:color="auto"/>
            </w:tcBorders>
            <w:shd w:val="clear" w:color="auto" w:fill="auto"/>
            <w:vAlign w:val="bottom"/>
          </w:tcPr>
          <w:p w14:paraId="59526E35" w14:textId="2099E4A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73</w:t>
            </w:r>
            <w:r w:rsidR="0096193C">
              <w:rPr>
                <w:bCs/>
                <w:sz w:val="18"/>
                <w:szCs w:val="18"/>
                <w:lang w:val="fr-FR"/>
              </w:rPr>
              <w:t xml:space="preserve"> </w:t>
            </w:r>
            <w:r w:rsidRPr="0007372F">
              <w:rPr>
                <w:bCs/>
                <w:sz w:val="18"/>
                <w:szCs w:val="18"/>
                <w:lang w:val="fr-FR"/>
              </w:rPr>
              <w:t>129</w:t>
            </w:r>
          </w:p>
        </w:tc>
        <w:tc>
          <w:tcPr>
            <w:tcW w:w="820" w:type="dxa"/>
            <w:tcBorders>
              <w:top w:val="single" w:sz="12" w:space="0" w:color="auto"/>
            </w:tcBorders>
            <w:shd w:val="clear" w:color="auto" w:fill="auto"/>
            <w:vAlign w:val="bottom"/>
          </w:tcPr>
          <w:p w14:paraId="4A5AD8EB" w14:textId="1431773D"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72</w:t>
            </w:r>
            <w:r w:rsidR="0096193C">
              <w:rPr>
                <w:bCs/>
                <w:sz w:val="18"/>
                <w:szCs w:val="18"/>
                <w:lang w:val="fr-FR"/>
              </w:rPr>
              <w:t xml:space="preserve"> </w:t>
            </w:r>
            <w:r w:rsidRPr="0007372F">
              <w:rPr>
                <w:bCs/>
                <w:sz w:val="18"/>
                <w:szCs w:val="18"/>
                <w:lang w:val="fr-FR"/>
              </w:rPr>
              <w:t>339</w:t>
            </w:r>
          </w:p>
        </w:tc>
        <w:tc>
          <w:tcPr>
            <w:tcW w:w="820" w:type="dxa"/>
            <w:tcBorders>
              <w:top w:val="single" w:sz="12" w:space="0" w:color="auto"/>
            </w:tcBorders>
            <w:shd w:val="clear" w:color="auto" w:fill="auto"/>
            <w:noWrap/>
            <w:vAlign w:val="bottom"/>
          </w:tcPr>
          <w:p w14:paraId="1A409E45" w14:textId="4FBBD5B5"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72</w:t>
            </w:r>
            <w:r w:rsidR="0096193C">
              <w:rPr>
                <w:bCs/>
                <w:sz w:val="18"/>
                <w:szCs w:val="18"/>
                <w:lang w:val="fr-FR"/>
              </w:rPr>
              <w:t xml:space="preserve"> </w:t>
            </w:r>
            <w:r w:rsidRPr="0007372F">
              <w:rPr>
                <w:bCs/>
                <w:sz w:val="18"/>
                <w:szCs w:val="18"/>
                <w:lang w:val="fr-FR"/>
              </w:rPr>
              <w:t>450</w:t>
            </w:r>
          </w:p>
        </w:tc>
        <w:tc>
          <w:tcPr>
            <w:tcW w:w="820" w:type="dxa"/>
            <w:tcBorders>
              <w:top w:val="single" w:sz="12" w:space="0" w:color="auto"/>
            </w:tcBorders>
            <w:shd w:val="clear" w:color="auto" w:fill="auto"/>
            <w:noWrap/>
            <w:vAlign w:val="bottom"/>
          </w:tcPr>
          <w:p w14:paraId="3C0469F3" w14:textId="48A771A6"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72</w:t>
            </w:r>
            <w:r w:rsidR="0096193C">
              <w:rPr>
                <w:bCs/>
                <w:sz w:val="18"/>
                <w:szCs w:val="18"/>
                <w:lang w:val="fr-FR"/>
              </w:rPr>
              <w:t xml:space="preserve"> </w:t>
            </w:r>
            <w:r w:rsidRPr="0007372F">
              <w:rPr>
                <w:bCs/>
                <w:sz w:val="18"/>
                <w:szCs w:val="18"/>
                <w:lang w:val="fr-FR"/>
              </w:rPr>
              <w:t>063</w:t>
            </w:r>
          </w:p>
        </w:tc>
        <w:tc>
          <w:tcPr>
            <w:tcW w:w="820" w:type="dxa"/>
            <w:tcBorders>
              <w:top w:val="single" w:sz="12" w:space="0" w:color="auto"/>
            </w:tcBorders>
            <w:shd w:val="clear" w:color="auto" w:fill="auto"/>
            <w:vAlign w:val="bottom"/>
          </w:tcPr>
          <w:p w14:paraId="1061618D" w14:textId="72AC969D"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72</w:t>
            </w:r>
            <w:r w:rsidR="0096193C">
              <w:rPr>
                <w:bCs/>
                <w:sz w:val="18"/>
                <w:szCs w:val="18"/>
                <w:lang w:val="fr-FR"/>
              </w:rPr>
              <w:t xml:space="preserve"> </w:t>
            </w:r>
            <w:r w:rsidRPr="0007372F">
              <w:rPr>
                <w:bCs/>
                <w:sz w:val="18"/>
                <w:szCs w:val="18"/>
                <w:lang w:val="fr-FR"/>
              </w:rPr>
              <w:t>941</w:t>
            </w:r>
          </w:p>
        </w:tc>
        <w:tc>
          <w:tcPr>
            <w:tcW w:w="820" w:type="dxa"/>
            <w:tcBorders>
              <w:top w:val="single" w:sz="12" w:space="0" w:color="auto"/>
            </w:tcBorders>
            <w:shd w:val="clear" w:color="auto" w:fill="auto"/>
            <w:vAlign w:val="bottom"/>
          </w:tcPr>
          <w:p w14:paraId="02E822A3" w14:textId="1C22BA50"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73</w:t>
            </w:r>
            <w:r w:rsidR="0096193C">
              <w:rPr>
                <w:bCs/>
                <w:sz w:val="18"/>
                <w:szCs w:val="18"/>
                <w:lang w:val="fr-FR"/>
              </w:rPr>
              <w:t xml:space="preserve"> </w:t>
            </w:r>
            <w:r w:rsidRPr="0007372F">
              <w:rPr>
                <w:bCs/>
                <w:sz w:val="18"/>
                <w:szCs w:val="18"/>
                <w:lang w:val="fr-FR"/>
              </w:rPr>
              <w:t>400</w:t>
            </w:r>
          </w:p>
        </w:tc>
      </w:tr>
      <w:tr w:rsidR="00B44DE6" w:rsidRPr="0007372F" w14:paraId="7EDF4460" w14:textId="77777777" w:rsidTr="009A7A90">
        <w:tc>
          <w:tcPr>
            <w:tcW w:w="2450" w:type="dxa"/>
            <w:shd w:val="clear" w:color="auto" w:fill="auto"/>
            <w:hideMark/>
          </w:tcPr>
          <w:p w14:paraId="00D214B7" w14:textId="6E61EF4A" w:rsidR="00B44DE6" w:rsidRPr="0007372F" w:rsidRDefault="00B44DE6" w:rsidP="007E61C7">
            <w:pPr>
              <w:suppressAutoHyphens w:val="0"/>
              <w:spacing w:before="40" w:after="40" w:line="220" w:lineRule="exact"/>
              <w:rPr>
                <w:sz w:val="18"/>
                <w:szCs w:val="18"/>
                <w:lang w:val="fr-FR"/>
              </w:rPr>
            </w:pPr>
            <w:r w:rsidRPr="0007372F">
              <w:rPr>
                <w:sz w:val="18"/>
                <w:szCs w:val="18"/>
                <w:lang w:val="fr-FR"/>
              </w:rPr>
              <w:t>Dans toutes les formes d</w:t>
            </w:r>
            <w:r w:rsidR="00AC66A6">
              <w:rPr>
                <w:sz w:val="18"/>
                <w:szCs w:val="18"/>
                <w:lang w:val="fr-FR"/>
              </w:rPr>
              <w:t>’</w:t>
            </w:r>
            <w:r w:rsidRPr="0007372F">
              <w:rPr>
                <w:sz w:val="18"/>
                <w:szCs w:val="18"/>
                <w:lang w:val="fr-FR"/>
              </w:rPr>
              <w:t>accueil, parmi tous les enfants de moins de 18 ans</w:t>
            </w:r>
          </w:p>
        </w:tc>
        <w:tc>
          <w:tcPr>
            <w:tcW w:w="820" w:type="dxa"/>
            <w:shd w:val="clear" w:color="auto" w:fill="auto"/>
            <w:vAlign w:val="bottom"/>
          </w:tcPr>
          <w:p w14:paraId="167150ED" w14:textId="77777777" w:rsidR="00B44DE6" w:rsidRPr="0007372F" w:rsidRDefault="00B44DE6" w:rsidP="007E61C7">
            <w:pPr>
              <w:suppressAutoHyphens w:val="0"/>
              <w:spacing w:before="40" w:after="40" w:line="220" w:lineRule="exact"/>
              <w:jc w:val="right"/>
              <w:rPr>
                <w:bCs/>
                <w:sz w:val="18"/>
                <w:szCs w:val="18"/>
                <w:lang w:val="fr-FR"/>
              </w:rPr>
            </w:pPr>
          </w:p>
          <w:p w14:paraId="143A6087" w14:textId="1ACD280C"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0,87</w:t>
            </w:r>
            <w:r w:rsidR="009A7A90">
              <w:rPr>
                <w:bCs/>
                <w:sz w:val="18"/>
                <w:szCs w:val="18"/>
                <w:lang w:val="fr-FR"/>
              </w:rPr>
              <w:t xml:space="preserve"> </w:t>
            </w:r>
            <w:r w:rsidRPr="0007372F">
              <w:rPr>
                <w:bCs/>
                <w:sz w:val="18"/>
                <w:szCs w:val="18"/>
                <w:lang w:val="fr-FR"/>
              </w:rPr>
              <w:t>%</w:t>
            </w:r>
          </w:p>
        </w:tc>
        <w:tc>
          <w:tcPr>
            <w:tcW w:w="820" w:type="dxa"/>
            <w:shd w:val="clear" w:color="auto" w:fill="auto"/>
            <w:vAlign w:val="bottom"/>
          </w:tcPr>
          <w:p w14:paraId="1E95E483" w14:textId="6E71888B"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0,87</w:t>
            </w:r>
            <w:r w:rsidR="009A7A90">
              <w:rPr>
                <w:bCs/>
                <w:sz w:val="18"/>
                <w:szCs w:val="18"/>
                <w:lang w:val="fr-FR"/>
              </w:rPr>
              <w:t xml:space="preserve"> </w:t>
            </w:r>
            <w:r w:rsidRPr="0007372F">
              <w:rPr>
                <w:bCs/>
                <w:sz w:val="18"/>
                <w:szCs w:val="18"/>
                <w:lang w:val="fr-FR"/>
              </w:rPr>
              <w:t>%</w:t>
            </w:r>
          </w:p>
        </w:tc>
        <w:tc>
          <w:tcPr>
            <w:tcW w:w="820" w:type="dxa"/>
            <w:shd w:val="clear" w:color="auto" w:fill="auto"/>
            <w:noWrap/>
            <w:vAlign w:val="bottom"/>
          </w:tcPr>
          <w:p w14:paraId="776C4007" w14:textId="6B2D48BC"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0,87</w:t>
            </w:r>
            <w:r w:rsidR="009A7A90">
              <w:rPr>
                <w:bCs/>
                <w:sz w:val="18"/>
                <w:szCs w:val="18"/>
                <w:lang w:val="fr-FR"/>
              </w:rPr>
              <w:t xml:space="preserve"> </w:t>
            </w:r>
            <w:r w:rsidRPr="0007372F">
              <w:rPr>
                <w:bCs/>
                <w:sz w:val="18"/>
                <w:szCs w:val="18"/>
                <w:lang w:val="fr-FR"/>
              </w:rPr>
              <w:t>%</w:t>
            </w:r>
          </w:p>
        </w:tc>
        <w:tc>
          <w:tcPr>
            <w:tcW w:w="820" w:type="dxa"/>
            <w:shd w:val="clear" w:color="auto" w:fill="auto"/>
            <w:noWrap/>
            <w:vAlign w:val="bottom"/>
          </w:tcPr>
          <w:p w14:paraId="0EE14B36" w14:textId="2FD2F6B0"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0,86</w:t>
            </w:r>
            <w:r w:rsidR="009A7A90">
              <w:rPr>
                <w:bCs/>
                <w:sz w:val="18"/>
                <w:szCs w:val="18"/>
                <w:lang w:val="fr-FR"/>
              </w:rPr>
              <w:t xml:space="preserve"> </w:t>
            </w:r>
            <w:r w:rsidRPr="0007372F">
              <w:rPr>
                <w:bCs/>
                <w:sz w:val="18"/>
                <w:szCs w:val="18"/>
                <w:lang w:val="fr-FR"/>
              </w:rPr>
              <w:t>%</w:t>
            </w:r>
          </w:p>
        </w:tc>
        <w:tc>
          <w:tcPr>
            <w:tcW w:w="820" w:type="dxa"/>
            <w:shd w:val="clear" w:color="auto" w:fill="auto"/>
            <w:vAlign w:val="bottom"/>
          </w:tcPr>
          <w:p w14:paraId="740F1FD2" w14:textId="77777777" w:rsidR="00B44DE6" w:rsidRPr="0007372F" w:rsidRDefault="00B44DE6" w:rsidP="007E61C7">
            <w:pPr>
              <w:suppressAutoHyphens w:val="0"/>
              <w:spacing w:before="40" w:after="40" w:line="220" w:lineRule="exact"/>
              <w:jc w:val="right"/>
              <w:rPr>
                <w:bCs/>
                <w:sz w:val="18"/>
                <w:szCs w:val="18"/>
                <w:lang w:val="fr-FR"/>
              </w:rPr>
            </w:pPr>
          </w:p>
          <w:p w14:paraId="0344A6E4" w14:textId="45FB8EDB"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0,88</w:t>
            </w:r>
            <w:r w:rsidR="009A7A90">
              <w:rPr>
                <w:bCs/>
                <w:sz w:val="18"/>
                <w:szCs w:val="18"/>
                <w:lang w:val="fr-FR"/>
              </w:rPr>
              <w:t xml:space="preserve"> </w:t>
            </w:r>
            <w:r w:rsidRPr="0007372F">
              <w:rPr>
                <w:bCs/>
                <w:sz w:val="18"/>
                <w:szCs w:val="18"/>
                <w:lang w:val="fr-FR"/>
              </w:rPr>
              <w:t>%</w:t>
            </w:r>
          </w:p>
        </w:tc>
        <w:tc>
          <w:tcPr>
            <w:tcW w:w="820" w:type="dxa"/>
            <w:shd w:val="clear" w:color="auto" w:fill="auto"/>
            <w:vAlign w:val="bottom"/>
          </w:tcPr>
          <w:p w14:paraId="7BC32602" w14:textId="77777777" w:rsidR="00B44DE6" w:rsidRPr="0007372F" w:rsidRDefault="00B44DE6" w:rsidP="007E61C7">
            <w:pPr>
              <w:suppressAutoHyphens w:val="0"/>
              <w:spacing w:before="40" w:after="40" w:line="220" w:lineRule="exact"/>
              <w:jc w:val="right"/>
              <w:rPr>
                <w:bCs/>
                <w:sz w:val="18"/>
                <w:szCs w:val="18"/>
                <w:lang w:val="fr-FR"/>
              </w:rPr>
            </w:pPr>
          </w:p>
          <w:p w14:paraId="089608E1" w14:textId="59C31720"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0,87</w:t>
            </w:r>
            <w:r w:rsidR="009A7A90">
              <w:rPr>
                <w:bCs/>
                <w:sz w:val="18"/>
                <w:szCs w:val="18"/>
                <w:lang w:val="fr-FR"/>
              </w:rPr>
              <w:t xml:space="preserve"> </w:t>
            </w:r>
            <w:r w:rsidRPr="0007372F">
              <w:rPr>
                <w:bCs/>
                <w:sz w:val="18"/>
                <w:szCs w:val="18"/>
                <w:lang w:val="fr-FR"/>
              </w:rPr>
              <w:t>%</w:t>
            </w:r>
          </w:p>
        </w:tc>
      </w:tr>
      <w:tr w:rsidR="00B44DE6" w:rsidRPr="0007372F" w14:paraId="4A2ACA2E" w14:textId="77777777" w:rsidTr="009A7A90">
        <w:tc>
          <w:tcPr>
            <w:tcW w:w="2450" w:type="dxa"/>
            <w:shd w:val="clear" w:color="auto" w:fill="auto"/>
            <w:hideMark/>
          </w:tcPr>
          <w:p w14:paraId="564F1042" w14:textId="3E25D94D" w:rsidR="00B44DE6" w:rsidRPr="0007372F" w:rsidRDefault="00B44DE6" w:rsidP="007E61C7">
            <w:pPr>
              <w:suppressAutoHyphens w:val="0"/>
              <w:spacing w:before="40" w:after="40" w:line="220" w:lineRule="exact"/>
              <w:rPr>
                <w:sz w:val="18"/>
                <w:szCs w:val="18"/>
                <w:lang w:val="fr-FR"/>
              </w:rPr>
            </w:pPr>
            <w:r w:rsidRPr="0007372F">
              <w:rPr>
                <w:sz w:val="18"/>
                <w:szCs w:val="18"/>
                <w:lang w:val="fr-FR"/>
              </w:rPr>
              <w:t>En système d</w:t>
            </w:r>
            <w:r w:rsidR="00AC66A6">
              <w:rPr>
                <w:sz w:val="18"/>
                <w:szCs w:val="18"/>
                <w:lang w:val="fr-FR"/>
              </w:rPr>
              <w:t>’</w:t>
            </w:r>
            <w:r w:rsidRPr="0007372F">
              <w:rPr>
                <w:sz w:val="18"/>
                <w:szCs w:val="18"/>
                <w:lang w:val="fr-FR"/>
              </w:rPr>
              <w:t xml:space="preserve">accueil institutionnel, parmi tous les enfants en placement </w:t>
            </w:r>
          </w:p>
        </w:tc>
        <w:tc>
          <w:tcPr>
            <w:tcW w:w="820" w:type="dxa"/>
            <w:shd w:val="clear" w:color="auto" w:fill="auto"/>
            <w:vAlign w:val="bottom"/>
          </w:tcPr>
          <w:p w14:paraId="322F97B5" w14:textId="77777777" w:rsidR="00B44DE6" w:rsidRPr="0007372F" w:rsidRDefault="00B44DE6" w:rsidP="007E61C7">
            <w:pPr>
              <w:suppressAutoHyphens w:val="0"/>
              <w:spacing w:before="40" w:after="40" w:line="220" w:lineRule="exact"/>
              <w:jc w:val="right"/>
              <w:rPr>
                <w:bCs/>
                <w:sz w:val="18"/>
                <w:szCs w:val="18"/>
                <w:lang w:val="fr-FR"/>
              </w:rPr>
            </w:pPr>
          </w:p>
          <w:p w14:paraId="66DBCB86" w14:textId="22D80163"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23,8</w:t>
            </w:r>
            <w:r w:rsidR="009A7A90">
              <w:rPr>
                <w:bCs/>
                <w:sz w:val="18"/>
                <w:szCs w:val="18"/>
                <w:lang w:val="fr-FR"/>
              </w:rPr>
              <w:t xml:space="preserve"> </w:t>
            </w:r>
            <w:r w:rsidRPr="0007372F">
              <w:rPr>
                <w:bCs/>
                <w:sz w:val="18"/>
                <w:szCs w:val="18"/>
                <w:lang w:val="fr-FR"/>
              </w:rPr>
              <w:t>%</w:t>
            </w:r>
          </w:p>
        </w:tc>
        <w:tc>
          <w:tcPr>
            <w:tcW w:w="820" w:type="dxa"/>
            <w:shd w:val="clear" w:color="auto" w:fill="auto"/>
            <w:vAlign w:val="bottom"/>
          </w:tcPr>
          <w:p w14:paraId="191BCC8B" w14:textId="2CEC3DEA"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23,6</w:t>
            </w:r>
            <w:r w:rsidR="009A7A90">
              <w:rPr>
                <w:bCs/>
                <w:sz w:val="18"/>
                <w:szCs w:val="18"/>
                <w:lang w:val="fr-FR"/>
              </w:rPr>
              <w:t xml:space="preserve"> </w:t>
            </w:r>
            <w:r w:rsidRPr="0007372F">
              <w:rPr>
                <w:bCs/>
                <w:sz w:val="18"/>
                <w:szCs w:val="18"/>
                <w:lang w:val="fr-FR"/>
              </w:rPr>
              <w:t>%</w:t>
            </w:r>
          </w:p>
        </w:tc>
        <w:tc>
          <w:tcPr>
            <w:tcW w:w="820" w:type="dxa"/>
            <w:shd w:val="clear" w:color="auto" w:fill="auto"/>
            <w:noWrap/>
            <w:vAlign w:val="bottom"/>
          </w:tcPr>
          <w:p w14:paraId="5A82A372" w14:textId="2A5C7B32"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23,5</w:t>
            </w:r>
            <w:r w:rsidR="009A7A90">
              <w:rPr>
                <w:bCs/>
                <w:sz w:val="18"/>
                <w:szCs w:val="18"/>
                <w:lang w:val="fr-FR"/>
              </w:rPr>
              <w:t xml:space="preserve"> </w:t>
            </w:r>
            <w:r w:rsidRPr="0007372F">
              <w:rPr>
                <w:bCs/>
                <w:sz w:val="18"/>
                <w:szCs w:val="18"/>
                <w:lang w:val="fr-FR"/>
              </w:rPr>
              <w:t>%</w:t>
            </w:r>
          </w:p>
        </w:tc>
        <w:tc>
          <w:tcPr>
            <w:tcW w:w="820" w:type="dxa"/>
            <w:shd w:val="clear" w:color="auto" w:fill="auto"/>
            <w:noWrap/>
            <w:vAlign w:val="bottom"/>
          </w:tcPr>
          <w:p w14:paraId="60C53A08" w14:textId="0A218E94"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22,6</w:t>
            </w:r>
            <w:r w:rsidR="009A7A90">
              <w:rPr>
                <w:bCs/>
                <w:sz w:val="18"/>
                <w:szCs w:val="18"/>
                <w:lang w:val="fr-FR"/>
              </w:rPr>
              <w:t xml:space="preserve"> </w:t>
            </w:r>
            <w:r w:rsidRPr="0007372F">
              <w:rPr>
                <w:bCs/>
                <w:sz w:val="18"/>
                <w:szCs w:val="18"/>
                <w:lang w:val="fr-FR"/>
              </w:rPr>
              <w:t>%</w:t>
            </w:r>
          </w:p>
        </w:tc>
        <w:tc>
          <w:tcPr>
            <w:tcW w:w="820" w:type="dxa"/>
            <w:shd w:val="clear" w:color="auto" w:fill="auto"/>
            <w:vAlign w:val="bottom"/>
          </w:tcPr>
          <w:p w14:paraId="09503B26" w14:textId="458617C0"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22,3</w:t>
            </w:r>
            <w:r w:rsidR="009A7A90">
              <w:rPr>
                <w:bCs/>
                <w:sz w:val="18"/>
                <w:szCs w:val="18"/>
                <w:lang w:val="fr-FR"/>
              </w:rPr>
              <w:t xml:space="preserve"> </w:t>
            </w:r>
            <w:r w:rsidRPr="0007372F">
              <w:rPr>
                <w:bCs/>
                <w:sz w:val="18"/>
                <w:szCs w:val="18"/>
                <w:lang w:val="fr-FR"/>
              </w:rPr>
              <w:t>%</w:t>
            </w:r>
          </w:p>
        </w:tc>
        <w:tc>
          <w:tcPr>
            <w:tcW w:w="820" w:type="dxa"/>
            <w:shd w:val="clear" w:color="auto" w:fill="auto"/>
            <w:vAlign w:val="bottom"/>
          </w:tcPr>
          <w:p w14:paraId="65F9C60B" w14:textId="77777777" w:rsidR="00B44DE6" w:rsidRPr="0007372F" w:rsidRDefault="00B44DE6" w:rsidP="007E61C7">
            <w:pPr>
              <w:suppressAutoHyphens w:val="0"/>
              <w:spacing w:before="40" w:after="40" w:line="220" w:lineRule="exact"/>
              <w:jc w:val="right"/>
              <w:rPr>
                <w:bCs/>
                <w:sz w:val="18"/>
                <w:szCs w:val="18"/>
                <w:lang w:val="fr-FR"/>
              </w:rPr>
            </w:pPr>
          </w:p>
          <w:p w14:paraId="3A2F7867" w14:textId="73073055"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22,8</w:t>
            </w:r>
            <w:r w:rsidR="009A7A90">
              <w:rPr>
                <w:bCs/>
                <w:sz w:val="18"/>
                <w:szCs w:val="18"/>
                <w:lang w:val="fr-FR"/>
              </w:rPr>
              <w:t xml:space="preserve"> </w:t>
            </w:r>
            <w:r w:rsidRPr="0007372F">
              <w:rPr>
                <w:bCs/>
                <w:sz w:val="18"/>
                <w:szCs w:val="18"/>
                <w:lang w:val="fr-FR"/>
              </w:rPr>
              <w:t>%</w:t>
            </w:r>
          </w:p>
        </w:tc>
      </w:tr>
      <w:tr w:rsidR="00B44DE6" w:rsidRPr="0007372F" w14:paraId="1BCC78FC" w14:textId="77777777" w:rsidTr="009A7A90">
        <w:tc>
          <w:tcPr>
            <w:tcW w:w="2450" w:type="dxa"/>
            <w:tcBorders>
              <w:bottom w:val="single" w:sz="12" w:space="0" w:color="auto"/>
            </w:tcBorders>
            <w:shd w:val="clear" w:color="auto" w:fill="auto"/>
          </w:tcPr>
          <w:p w14:paraId="669B1A7B" w14:textId="2F807EE1" w:rsidR="00B44DE6" w:rsidRPr="0007372F" w:rsidRDefault="00B44DE6" w:rsidP="007E61C7">
            <w:pPr>
              <w:suppressAutoHyphens w:val="0"/>
              <w:spacing w:before="40" w:after="40" w:line="220" w:lineRule="exact"/>
              <w:rPr>
                <w:sz w:val="18"/>
                <w:szCs w:val="18"/>
                <w:lang w:val="fr-FR"/>
              </w:rPr>
            </w:pPr>
            <w:r w:rsidRPr="0007372F">
              <w:rPr>
                <w:sz w:val="18"/>
                <w:szCs w:val="18"/>
                <w:lang w:val="fr-FR"/>
              </w:rPr>
              <w:t xml:space="preserve">En placement familial, parmi </w:t>
            </w:r>
            <w:r w:rsidR="009A7A90">
              <w:rPr>
                <w:sz w:val="18"/>
                <w:szCs w:val="18"/>
                <w:lang w:val="fr-FR"/>
              </w:rPr>
              <w:br/>
            </w:r>
            <w:r w:rsidRPr="0007372F">
              <w:rPr>
                <w:sz w:val="18"/>
                <w:szCs w:val="18"/>
                <w:lang w:val="fr-FR"/>
              </w:rPr>
              <w:t>tous les enfants en accueil</w:t>
            </w:r>
          </w:p>
        </w:tc>
        <w:tc>
          <w:tcPr>
            <w:tcW w:w="820" w:type="dxa"/>
            <w:tcBorders>
              <w:bottom w:val="single" w:sz="12" w:space="0" w:color="auto"/>
            </w:tcBorders>
            <w:shd w:val="clear" w:color="auto" w:fill="auto"/>
            <w:vAlign w:val="bottom"/>
          </w:tcPr>
          <w:p w14:paraId="6753BD5E" w14:textId="689DB197"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76,2</w:t>
            </w:r>
            <w:r w:rsidR="009A7A90">
              <w:rPr>
                <w:bCs/>
                <w:sz w:val="18"/>
                <w:szCs w:val="18"/>
                <w:lang w:val="fr-FR"/>
              </w:rPr>
              <w:t xml:space="preserve"> </w:t>
            </w:r>
            <w:r w:rsidRPr="0007372F">
              <w:rPr>
                <w:bCs/>
                <w:sz w:val="18"/>
                <w:szCs w:val="18"/>
                <w:lang w:val="fr-FR"/>
              </w:rPr>
              <w:t>%</w:t>
            </w:r>
          </w:p>
        </w:tc>
        <w:tc>
          <w:tcPr>
            <w:tcW w:w="820" w:type="dxa"/>
            <w:tcBorders>
              <w:bottom w:val="single" w:sz="12" w:space="0" w:color="auto"/>
            </w:tcBorders>
            <w:shd w:val="clear" w:color="auto" w:fill="auto"/>
            <w:vAlign w:val="bottom"/>
          </w:tcPr>
          <w:p w14:paraId="1294B371" w14:textId="1CA7E0A3"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76,4</w:t>
            </w:r>
            <w:r w:rsidR="009A7A90">
              <w:rPr>
                <w:bCs/>
                <w:sz w:val="18"/>
                <w:szCs w:val="18"/>
                <w:lang w:val="fr-FR"/>
              </w:rPr>
              <w:t xml:space="preserve"> </w:t>
            </w:r>
            <w:r w:rsidRPr="0007372F">
              <w:rPr>
                <w:bCs/>
                <w:sz w:val="18"/>
                <w:szCs w:val="18"/>
                <w:lang w:val="fr-FR"/>
              </w:rPr>
              <w:t>%</w:t>
            </w:r>
          </w:p>
        </w:tc>
        <w:tc>
          <w:tcPr>
            <w:tcW w:w="820" w:type="dxa"/>
            <w:tcBorders>
              <w:bottom w:val="single" w:sz="12" w:space="0" w:color="auto"/>
            </w:tcBorders>
            <w:shd w:val="clear" w:color="auto" w:fill="auto"/>
            <w:noWrap/>
            <w:vAlign w:val="bottom"/>
          </w:tcPr>
          <w:p w14:paraId="6DB4A5ED" w14:textId="1F4E6119"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76,5</w:t>
            </w:r>
            <w:r w:rsidR="009A7A90">
              <w:rPr>
                <w:bCs/>
                <w:sz w:val="18"/>
                <w:szCs w:val="18"/>
                <w:lang w:val="fr-FR"/>
              </w:rPr>
              <w:t xml:space="preserve"> </w:t>
            </w:r>
            <w:r w:rsidRPr="0007372F">
              <w:rPr>
                <w:bCs/>
                <w:sz w:val="18"/>
                <w:szCs w:val="18"/>
                <w:lang w:val="fr-FR"/>
              </w:rPr>
              <w:t>%</w:t>
            </w:r>
          </w:p>
        </w:tc>
        <w:tc>
          <w:tcPr>
            <w:tcW w:w="820" w:type="dxa"/>
            <w:tcBorders>
              <w:bottom w:val="single" w:sz="12" w:space="0" w:color="auto"/>
            </w:tcBorders>
            <w:shd w:val="clear" w:color="auto" w:fill="auto"/>
            <w:noWrap/>
            <w:vAlign w:val="bottom"/>
          </w:tcPr>
          <w:p w14:paraId="464E77EC" w14:textId="67F6C2AF"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77,4</w:t>
            </w:r>
            <w:r w:rsidR="009A7A90">
              <w:rPr>
                <w:bCs/>
                <w:sz w:val="18"/>
                <w:szCs w:val="18"/>
                <w:lang w:val="fr-FR"/>
              </w:rPr>
              <w:t xml:space="preserve"> </w:t>
            </w:r>
            <w:r w:rsidRPr="0007372F">
              <w:rPr>
                <w:bCs/>
                <w:sz w:val="18"/>
                <w:szCs w:val="18"/>
                <w:lang w:val="fr-FR"/>
              </w:rPr>
              <w:t>%</w:t>
            </w:r>
          </w:p>
        </w:tc>
        <w:tc>
          <w:tcPr>
            <w:tcW w:w="820" w:type="dxa"/>
            <w:tcBorders>
              <w:bottom w:val="single" w:sz="12" w:space="0" w:color="auto"/>
            </w:tcBorders>
            <w:shd w:val="clear" w:color="auto" w:fill="auto"/>
            <w:vAlign w:val="bottom"/>
          </w:tcPr>
          <w:p w14:paraId="4B5B7845" w14:textId="11048CDD"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77,7</w:t>
            </w:r>
            <w:r w:rsidR="009A7A90">
              <w:rPr>
                <w:bCs/>
                <w:sz w:val="18"/>
                <w:szCs w:val="18"/>
                <w:lang w:val="fr-FR"/>
              </w:rPr>
              <w:t xml:space="preserve"> </w:t>
            </w:r>
            <w:r w:rsidRPr="0007372F">
              <w:rPr>
                <w:bCs/>
                <w:sz w:val="18"/>
                <w:szCs w:val="18"/>
                <w:lang w:val="fr-FR"/>
              </w:rPr>
              <w:t>%</w:t>
            </w:r>
          </w:p>
        </w:tc>
        <w:tc>
          <w:tcPr>
            <w:tcW w:w="820" w:type="dxa"/>
            <w:tcBorders>
              <w:bottom w:val="single" w:sz="12" w:space="0" w:color="auto"/>
            </w:tcBorders>
            <w:shd w:val="clear" w:color="auto" w:fill="auto"/>
            <w:vAlign w:val="bottom"/>
          </w:tcPr>
          <w:p w14:paraId="0F21B940" w14:textId="73974325" w:rsidR="00B44DE6" w:rsidRPr="0007372F" w:rsidRDefault="00B44DE6" w:rsidP="007E61C7">
            <w:pPr>
              <w:suppressAutoHyphens w:val="0"/>
              <w:spacing w:before="40" w:after="40" w:line="220" w:lineRule="exact"/>
              <w:jc w:val="right"/>
              <w:rPr>
                <w:bCs/>
                <w:sz w:val="18"/>
                <w:szCs w:val="18"/>
                <w:lang w:val="fr-FR"/>
              </w:rPr>
            </w:pPr>
            <w:r w:rsidRPr="0007372F">
              <w:rPr>
                <w:bCs/>
                <w:sz w:val="18"/>
                <w:szCs w:val="18"/>
                <w:lang w:val="fr-FR"/>
              </w:rPr>
              <w:t>77,2</w:t>
            </w:r>
            <w:r w:rsidR="009A7A90">
              <w:rPr>
                <w:bCs/>
                <w:sz w:val="18"/>
                <w:szCs w:val="18"/>
                <w:lang w:val="fr-FR"/>
              </w:rPr>
              <w:t xml:space="preserve"> </w:t>
            </w:r>
            <w:r w:rsidRPr="0007372F">
              <w:rPr>
                <w:bCs/>
                <w:sz w:val="18"/>
                <w:szCs w:val="18"/>
                <w:lang w:val="fr-FR"/>
              </w:rPr>
              <w:t>%</w:t>
            </w:r>
          </w:p>
        </w:tc>
      </w:tr>
    </w:tbl>
    <w:p w14:paraId="0E4A1FE3" w14:textId="02DB7845" w:rsidR="00B44DE6" w:rsidRPr="00E47ED5" w:rsidRDefault="0097085F" w:rsidP="00BB00F2">
      <w:pPr>
        <w:pStyle w:val="H23G"/>
        <w:rPr>
          <w:lang w:val="fr-FR"/>
        </w:rPr>
      </w:pPr>
      <w:r>
        <w:rPr>
          <w:lang w:val="fr-FR"/>
        </w:rPr>
        <w:tab/>
      </w:r>
      <w:r>
        <w:rPr>
          <w:lang w:val="fr-FR"/>
        </w:rPr>
        <w:tab/>
      </w:r>
      <w:r w:rsidR="00B44DE6" w:rsidRPr="00E47ED5">
        <w:rPr>
          <w:lang w:val="fr-FR"/>
        </w:rPr>
        <w:t xml:space="preserve">Enfants de moins de 7 ans placés en établissements de garde et d’éducation, par type </w:t>
      </w:r>
    </w:p>
    <w:tbl>
      <w:tblPr>
        <w:tblW w:w="7370" w:type="dxa"/>
        <w:tblInd w:w="1134" w:type="dxa"/>
        <w:tblLayout w:type="fixed"/>
        <w:tblCellMar>
          <w:left w:w="0" w:type="dxa"/>
          <w:right w:w="0" w:type="dxa"/>
        </w:tblCellMar>
        <w:tblLook w:val="0000" w:firstRow="0" w:lastRow="0" w:firstColumn="0" w:lastColumn="0" w:noHBand="0" w:noVBand="0"/>
      </w:tblPr>
      <w:tblGrid>
        <w:gridCol w:w="577"/>
        <w:gridCol w:w="1132"/>
        <w:gridCol w:w="1132"/>
        <w:gridCol w:w="1132"/>
        <w:gridCol w:w="1132"/>
        <w:gridCol w:w="1132"/>
        <w:gridCol w:w="1133"/>
      </w:tblGrid>
      <w:tr w:rsidR="00B44DE6" w:rsidRPr="0007372F" w14:paraId="4AA8173A" w14:textId="77777777" w:rsidTr="009A7A90">
        <w:trPr>
          <w:tblHeader/>
        </w:trPr>
        <w:tc>
          <w:tcPr>
            <w:tcW w:w="577" w:type="dxa"/>
            <w:tcBorders>
              <w:top w:val="single" w:sz="4" w:space="0" w:color="auto"/>
              <w:bottom w:val="single" w:sz="12" w:space="0" w:color="auto"/>
            </w:tcBorders>
            <w:shd w:val="clear" w:color="auto" w:fill="auto"/>
            <w:vAlign w:val="bottom"/>
          </w:tcPr>
          <w:p w14:paraId="4CB5EDC1" w14:textId="77777777" w:rsidR="00B44DE6" w:rsidRPr="0007372F" w:rsidRDefault="00B44DE6" w:rsidP="007E61C7">
            <w:pPr>
              <w:suppressAutoHyphens w:val="0"/>
              <w:spacing w:before="80" w:after="80" w:line="200" w:lineRule="exact"/>
              <w:rPr>
                <w:rFonts w:eastAsia="Calibri"/>
                <w:bCs/>
                <w:i/>
                <w:sz w:val="16"/>
                <w:szCs w:val="18"/>
                <w:lang w:val="fr-FR"/>
              </w:rPr>
            </w:pPr>
          </w:p>
        </w:tc>
        <w:tc>
          <w:tcPr>
            <w:tcW w:w="1132" w:type="dxa"/>
            <w:tcBorders>
              <w:top w:val="single" w:sz="4" w:space="0" w:color="auto"/>
              <w:bottom w:val="single" w:sz="12" w:space="0" w:color="auto"/>
            </w:tcBorders>
            <w:shd w:val="clear" w:color="auto" w:fill="auto"/>
            <w:vAlign w:val="bottom"/>
          </w:tcPr>
          <w:p w14:paraId="7A6ED7FB" w14:textId="37EB089B" w:rsidR="00B44DE6" w:rsidRPr="0007372F" w:rsidRDefault="009A7A90" w:rsidP="007E61C7">
            <w:pPr>
              <w:suppressAutoHyphens w:val="0"/>
              <w:spacing w:before="80" w:after="80" w:line="200" w:lineRule="exact"/>
              <w:jc w:val="right"/>
              <w:rPr>
                <w:rFonts w:eastAsia="Calibri"/>
                <w:bCs/>
                <w:i/>
                <w:sz w:val="16"/>
                <w:szCs w:val="18"/>
                <w:lang w:val="fr-FR"/>
              </w:rPr>
            </w:pPr>
            <w:r w:rsidRPr="0007372F">
              <w:rPr>
                <w:rFonts w:eastAsia="Calibri"/>
                <w:i/>
                <w:sz w:val="16"/>
                <w:szCs w:val="18"/>
                <w:lang w:val="fr-FR"/>
              </w:rPr>
              <w:t>De</w:t>
            </w:r>
            <w:r w:rsidR="00B44DE6" w:rsidRPr="0007372F">
              <w:rPr>
                <w:rFonts w:eastAsia="Calibri"/>
                <w:i/>
                <w:sz w:val="16"/>
                <w:szCs w:val="18"/>
                <w:lang w:val="fr-FR"/>
              </w:rPr>
              <w:t xml:space="preserve"> socialisation</w:t>
            </w:r>
          </w:p>
        </w:tc>
        <w:tc>
          <w:tcPr>
            <w:tcW w:w="1132" w:type="dxa"/>
            <w:tcBorders>
              <w:top w:val="single" w:sz="4" w:space="0" w:color="auto"/>
              <w:bottom w:val="single" w:sz="12" w:space="0" w:color="auto"/>
            </w:tcBorders>
            <w:shd w:val="clear" w:color="auto" w:fill="auto"/>
            <w:vAlign w:val="bottom"/>
          </w:tcPr>
          <w:p w14:paraId="0960B458" w14:textId="4D0E3CB5" w:rsidR="00B44DE6" w:rsidRPr="0007372F" w:rsidRDefault="009A7A90" w:rsidP="007E61C7">
            <w:pPr>
              <w:suppressAutoHyphens w:val="0"/>
              <w:spacing w:before="80" w:after="80" w:line="200" w:lineRule="exact"/>
              <w:jc w:val="right"/>
              <w:rPr>
                <w:rFonts w:eastAsia="Calibri"/>
                <w:bCs/>
                <w:i/>
                <w:sz w:val="16"/>
                <w:szCs w:val="18"/>
                <w:lang w:val="fr-FR"/>
              </w:rPr>
            </w:pPr>
            <w:r w:rsidRPr="0007372F">
              <w:rPr>
                <w:rFonts w:eastAsia="Calibri"/>
                <w:i/>
                <w:sz w:val="16"/>
                <w:szCs w:val="18"/>
                <w:lang w:val="fr-FR"/>
              </w:rPr>
              <w:t>D</w:t>
            </w:r>
            <w:r w:rsidR="00AC66A6">
              <w:rPr>
                <w:rFonts w:eastAsia="Calibri"/>
                <w:i/>
                <w:sz w:val="16"/>
                <w:szCs w:val="18"/>
                <w:lang w:val="fr-FR"/>
              </w:rPr>
              <w:t>’</w:t>
            </w:r>
            <w:r w:rsidR="00B44DE6" w:rsidRPr="0007372F">
              <w:rPr>
                <w:rFonts w:eastAsia="Calibri"/>
                <w:i/>
                <w:sz w:val="16"/>
                <w:szCs w:val="18"/>
                <w:lang w:val="fr-FR"/>
              </w:rPr>
              <w:t>intervention</w:t>
            </w:r>
          </w:p>
        </w:tc>
        <w:tc>
          <w:tcPr>
            <w:tcW w:w="1132" w:type="dxa"/>
            <w:tcBorders>
              <w:top w:val="single" w:sz="4" w:space="0" w:color="auto"/>
              <w:bottom w:val="single" w:sz="12" w:space="0" w:color="auto"/>
            </w:tcBorders>
            <w:shd w:val="clear" w:color="auto" w:fill="auto"/>
            <w:vAlign w:val="bottom"/>
          </w:tcPr>
          <w:p w14:paraId="5DF346B2" w14:textId="56695673" w:rsidR="00B44DE6" w:rsidRPr="0007372F" w:rsidRDefault="00B44DE6" w:rsidP="007E61C7">
            <w:pPr>
              <w:suppressAutoHyphens w:val="0"/>
              <w:spacing w:before="80" w:after="80" w:line="200" w:lineRule="exact"/>
              <w:jc w:val="right"/>
              <w:rPr>
                <w:rFonts w:eastAsia="Calibri"/>
                <w:bCs/>
                <w:i/>
                <w:sz w:val="16"/>
                <w:szCs w:val="18"/>
                <w:lang w:val="fr-FR"/>
              </w:rPr>
            </w:pPr>
            <w:r w:rsidRPr="0007372F">
              <w:rPr>
                <w:rFonts w:eastAsia="Calibri"/>
                <w:i/>
                <w:sz w:val="16"/>
                <w:szCs w:val="18"/>
                <w:lang w:val="fr-FR"/>
              </w:rPr>
              <w:t>Spécialiste-thérapeutique</w:t>
            </w:r>
          </w:p>
        </w:tc>
        <w:tc>
          <w:tcPr>
            <w:tcW w:w="1132" w:type="dxa"/>
            <w:tcBorders>
              <w:top w:val="single" w:sz="4" w:space="0" w:color="auto"/>
              <w:bottom w:val="single" w:sz="12" w:space="0" w:color="auto"/>
            </w:tcBorders>
            <w:shd w:val="clear" w:color="auto" w:fill="auto"/>
            <w:vAlign w:val="bottom"/>
          </w:tcPr>
          <w:p w14:paraId="58EBF361" w14:textId="7285E25D" w:rsidR="00B44DE6" w:rsidRPr="0007372F" w:rsidRDefault="00C75ACB" w:rsidP="007E61C7">
            <w:pPr>
              <w:suppressAutoHyphens w:val="0"/>
              <w:spacing w:before="80" w:after="80" w:line="200" w:lineRule="exact"/>
              <w:jc w:val="right"/>
              <w:rPr>
                <w:rFonts w:eastAsia="Calibri"/>
                <w:bCs/>
                <w:i/>
                <w:sz w:val="16"/>
                <w:szCs w:val="18"/>
                <w:lang w:val="fr-FR"/>
              </w:rPr>
            </w:pPr>
            <w:r w:rsidRPr="0007372F">
              <w:rPr>
                <w:rFonts w:eastAsia="Calibri"/>
                <w:i/>
                <w:sz w:val="16"/>
                <w:szCs w:val="18"/>
                <w:lang w:val="fr-FR"/>
              </w:rPr>
              <w:t>De</w:t>
            </w:r>
            <w:r w:rsidR="00B44DE6" w:rsidRPr="0007372F">
              <w:rPr>
                <w:rFonts w:eastAsia="Calibri"/>
                <w:i/>
                <w:sz w:val="16"/>
                <w:szCs w:val="18"/>
                <w:lang w:val="fr-FR"/>
              </w:rPr>
              <w:t xml:space="preserve"> famille</w:t>
            </w:r>
          </w:p>
        </w:tc>
        <w:tc>
          <w:tcPr>
            <w:tcW w:w="1132" w:type="dxa"/>
            <w:tcBorders>
              <w:top w:val="single" w:sz="4" w:space="0" w:color="auto"/>
              <w:bottom w:val="single" w:sz="12" w:space="0" w:color="auto"/>
            </w:tcBorders>
            <w:shd w:val="clear" w:color="auto" w:fill="auto"/>
            <w:vAlign w:val="bottom"/>
          </w:tcPr>
          <w:p w14:paraId="6EE4AC79" w14:textId="41EDC49D" w:rsidR="00B44DE6" w:rsidRPr="0007372F" w:rsidRDefault="00C75ACB" w:rsidP="007E61C7">
            <w:pPr>
              <w:suppressAutoHyphens w:val="0"/>
              <w:spacing w:before="80" w:after="80" w:line="200" w:lineRule="exact"/>
              <w:jc w:val="right"/>
              <w:rPr>
                <w:rFonts w:eastAsia="Calibri"/>
                <w:bCs/>
                <w:i/>
                <w:sz w:val="16"/>
                <w:szCs w:val="18"/>
                <w:lang w:val="fr-FR"/>
              </w:rPr>
            </w:pPr>
            <w:r w:rsidRPr="0007372F">
              <w:rPr>
                <w:rFonts w:eastAsia="Calibri"/>
                <w:i/>
                <w:sz w:val="16"/>
                <w:szCs w:val="18"/>
                <w:lang w:val="fr-FR"/>
              </w:rPr>
              <w:t>De</w:t>
            </w:r>
            <w:r w:rsidR="00B44DE6" w:rsidRPr="0007372F">
              <w:rPr>
                <w:rFonts w:eastAsia="Calibri"/>
                <w:i/>
                <w:sz w:val="16"/>
                <w:szCs w:val="18"/>
                <w:lang w:val="fr-FR"/>
              </w:rPr>
              <w:t xml:space="preserve"> soins et thérapeutiques, régionales</w:t>
            </w:r>
          </w:p>
        </w:tc>
        <w:tc>
          <w:tcPr>
            <w:tcW w:w="1133" w:type="dxa"/>
            <w:tcBorders>
              <w:top w:val="single" w:sz="4" w:space="0" w:color="auto"/>
              <w:bottom w:val="single" w:sz="12" w:space="0" w:color="auto"/>
            </w:tcBorders>
            <w:shd w:val="clear" w:color="auto" w:fill="auto"/>
            <w:vAlign w:val="bottom"/>
          </w:tcPr>
          <w:p w14:paraId="55B98ECC" w14:textId="363BCE83" w:rsidR="00B44DE6" w:rsidRPr="0007372F" w:rsidRDefault="00B44DE6" w:rsidP="007E61C7">
            <w:pPr>
              <w:suppressAutoHyphens w:val="0"/>
              <w:spacing w:before="80" w:after="80" w:line="200" w:lineRule="exact"/>
              <w:jc w:val="right"/>
              <w:rPr>
                <w:rFonts w:eastAsia="Calibri"/>
                <w:bCs/>
                <w:i/>
                <w:sz w:val="16"/>
                <w:szCs w:val="18"/>
                <w:lang w:val="fr-FR"/>
              </w:rPr>
            </w:pPr>
            <w:r w:rsidRPr="0007372F">
              <w:rPr>
                <w:rFonts w:eastAsia="Calibri"/>
                <w:i/>
                <w:sz w:val="16"/>
                <w:szCs w:val="18"/>
                <w:lang w:val="fr-FR"/>
              </w:rPr>
              <w:t>Centres pré</w:t>
            </w:r>
            <w:r w:rsidR="00C75ACB">
              <w:rPr>
                <w:rFonts w:eastAsia="Calibri"/>
                <w:i/>
                <w:sz w:val="16"/>
                <w:szCs w:val="18"/>
                <w:lang w:val="fr-FR"/>
              </w:rPr>
              <w:t>-</w:t>
            </w:r>
            <w:r w:rsidRPr="0007372F">
              <w:rPr>
                <w:rFonts w:eastAsia="Calibri"/>
                <w:i/>
                <w:sz w:val="16"/>
                <w:szCs w:val="18"/>
                <w:lang w:val="fr-FR"/>
              </w:rPr>
              <w:t>adoptifs d</w:t>
            </w:r>
            <w:r w:rsidR="00AC66A6">
              <w:rPr>
                <w:rFonts w:eastAsia="Calibri"/>
                <w:i/>
                <w:sz w:val="16"/>
                <w:szCs w:val="18"/>
                <w:lang w:val="fr-FR"/>
              </w:rPr>
              <w:t>’</w:t>
            </w:r>
            <w:r w:rsidRPr="0007372F">
              <w:rPr>
                <w:rFonts w:eastAsia="Calibri"/>
                <w:i/>
                <w:sz w:val="16"/>
                <w:szCs w:val="18"/>
                <w:lang w:val="fr-FR"/>
              </w:rPr>
              <w:t>intervention</w:t>
            </w:r>
          </w:p>
        </w:tc>
      </w:tr>
      <w:tr w:rsidR="00B44DE6" w:rsidRPr="0007372F" w14:paraId="44E2F4D5" w14:textId="77777777" w:rsidTr="009A7A90">
        <w:tc>
          <w:tcPr>
            <w:tcW w:w="577" w:type="dxa"/>
            <w:tcBorders>
              <w:top w:val="single" w:sz="12" w:space="0" w:color="auto"/>
            </w:tcBorders>
            <w:shd w:val="clear" w:color="auto" w:fill="auto"/>
          </w:tcPr>
          <w:p w14:paraId="2D8FF439" w14:textId="77777777" w:rsidR="00B44DE6" w:rsidRPr="0007372F" w:rsidRDefault="00B44DE6" w:rsidP="007E61C7">
            <w:pPr>
              <w:suppressAutoHyphens w:val="0"/>
              <w:spacing w:before="40" w:after="40" w:line="220" w:lineRule="exact"/>
              <w:rPr>
                <w:rFonts w:eastAsia="Calibri"/>
                <w:bCs/>
                <w:sz w:val="18"/>
                <w:szCs w:val="18"/>
                <w:lang w:val="fr-FR"/>
              </w:rPr>
            </w:pPr>
            <w:r w:rsidRPr="0007372F">
              <w:rPr>
                <w:rFonts w:eastAsia="Calibri"/>
                <w:bCs/>
                <w:sz w:val="18"/>
                <w:szCs w:val="18"/>
                <w:lang w:val="fr-FR"/>
              </w:rPr>
              <w:t>2018</w:t>
            </w:r>
          </w:p>
        </w:tc>
        <w:tc>
          <w:tcPr>
            <w:tcW w:w="1132" w:type="dxa"/>
            <w:tcBorders>
              <w:top w:val="single" w:sz="12" w:space="0" w:color="auto"/>
            </w:tcBorders>
            <w:shd w:val="clear" w:color="auto" w:fill="auto"/>
            <w:vAlign w:val="bottom"/>
          </w:tcPr>
          <w:p w14:paraId="0698F49E"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985</w:t>
            </w:r>
          </w:p>
        </w:tc>
        <w:tc>
          <w:tcPr>
            <w:tcW w:w="1132" w:type="dxa"/>
            <w:tcBorders>
              <w:top w:val="single" w:sz="12" w:space="0" w:color="auto"/>
            </w:tcBorders>
            <w:shd w:val="clear" w:color="auto" w:fill="auto"/>
            <w:vAlign w:val="bottom"/>
          </w:tcPr>
          <w:p w14:paraId="34ED16EF"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282</w:t>
            </w:r>
          </w:p>
        </w:tc>
        <w:tc>
          <w:tcPr>
            <w:tcW w:w="1132" w:type="dxa"/>
            <w:tcBorders>
              <w:top w:val="single" w:sz="12" w:space="0" w:color="auto"/>
            </w:tcBorders>
            <w:shd w:val="clear" w:color="auto" w:fill="auto"/>
            <w:vAlign w:val="bottom"/>
          </w:tcPr>
          <w:p w14:paraId="069597E2"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69</w:t>
            </w:r>
          </w:p>
        </w:tc>
        <w:tc>
          <w:tcPr>
            <w:tcW w:w="1132" w:type="dxa"/>
            <w:tcBorders>
              <w:top w:val="single" w:sz="12" w:space="0" w:color="auto"/>
            </w:tcBorders>
            <w:shd w:val="clear" w:color="auto" w:fill="auto"/>
            <w:vAlign w:val="bottom"/>
          </w:tcPr>
          <w:p w14:paraId="33F07066"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257</w:t>
            </w:r>
          </w:p>
        </w:tc>
        <w:tc>
          <w:tcPr>
            <w:tcW w:w="1132" w:type="dxa"/>
            <w:tcBorders>
              <w:top w:val="single" w:sz="12" w:space="0" w:color="auto"/>
            </w:tcBorders>
            <w:shd w:val="clear" w:color="auto" w:fill="auto"/>
            <w:vAlign w:val="bottom"/>
          </w:tcPr>
          <w:p w14:paraId="2A14D4D8"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123</w:t>
            </w:r>
          </w:p>
        </w:tc>
        <w:tc>
          <w:tcPr>
            <w:tcW w:w="1133" w:type="dxa"/>
            <w:tcBorders>
              <w:top w:val="single" w:sz="12" w:space="0" w:color="auto"/>
            </w:tcBorders>
            <w:shd w:val="clear" w:color="auto" w:fill="auto"/>
            <w:vAlign w:val="bottom"/>
          </w:tcPr>
          <w:p w14:paraId="7C36297F"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49</w:t>
            </w:r>
          </w:p>
        </w:tc>
      </w:tr>
      <w:tr w:rsidR="00B44DE6" w:rsidRPr="0007372F" w14:paraId="149BEC50" w14:textId="77777777" w:rsidTr="009A7A90">
        <w:tblPrEx>
          <w:tblLook w:val="04A0" w:firstRow="1" w:lastRow="0" w:firstColumn="1" w:lastColumn="0" w:noHBand="0" w:noVBand="1"/>
        </w:tblPrEx>
        <w:tc>
          <w:tcPr>
            <w:tcW w:w="577" w:type="dxa"/>
            <w:shd w:val="clear" w:color="auto" w:fill="auto"/>
          </w:tcPr>
          <w:p w14:paraId="51D7676B" w14:textId="77777777" w:rsidR="00B44DE6" w:rsidRPr="0007372F" w:rsidRDefault="00B44DE6" w:rsidP="007E61C7">
            <w:pPr>
              <w:suppressAutoHyphens w:val="0"/>
              <w:spacing w:before="40" w:after="40" w:line="220" w:lineRule="exact"/>
              <w:rPr>
                <w:rFonts w:eastAsia="Calibri"/>
                <w:bCs/>
                <w:sz w:val="18"/>
                <w:szCs w:val="18"/>
                <w:lang w:val="fr-FR"/>
              </w:rPr>
            </w:pPr>
            <w:r w:rsidRPr="0007372F">
              <w:rPr>
                <w:rFonts w:eastAsia="Calibri"/>
                <w:bCs/>
                <w:sz w:val="18"/>
                <w:szCs w:val="18"/>
                <w:lang w:val="fr-FR"/>
              </w:rPr>
              <w:t>2019</w:t>
            </w:r>
          </w:p>
        </w:tc>
        <w:tc>
          <w:tcPr>
            <w:tcW w:w="1132" w:type="dxa"/>
            <w:shd w:val="clear" w:color="auto" w:fill="auto"/>
            <w:vAlign w:val="bottom"/>
          </w:tcPr>
          <w:p w14:paraId="4FA75E1E" w14:textId="7BCEE3C3"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1</w:t>
            </w:r>
            <w:r w:rsidR="0096193C">
              <w:rPr>
                <w:rFonts w:eastAsia="Calibri"/>
                <w:bCs/>
                <w:sz w:val="18"/>
                <w:szCs w:val="18"/>
                <w:lang w:val="fr-FR"/>
              </w:rPr>
              <w:t xml:space="preserve"> </w:t>
            </w:r>
            <w:r w:rsidRPr="0007372F">
              <w:rPr>
                <w:rFonts w:eastAsia="Calibri"/>
                <w:bCs/>
                <w:sz w:val="18"/>
                <w:szCs w:val="18"/>
                <w:lang w:val="fr-FR"/>
              </w:rPr>
              <w:t>002</w:t>
            </w:r>
          </w:p>
        </w:tc>
        <w:tc>
          <w:tcPr>
            <w:tcW w:w="1132" w:type="dxa"/>
            <w:shd w:val="clear" w:color="auto" w:fill="auto"/>
            <w:vAlign w:val="bottom"/>
          </w:tcPr>
          <w:p w14:paraId="62D29477"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280</w:t>
            </w:r>
          </w:p>
        </w:tc>
        <w:tc>
          <w:tcPr>
            <w:tcW w:w="1132" w:type="dxa"/>
            <w:shd w:val="clear" w:color="auto" w:fill="auto"/>
            <w:vAlign w:val="bottom"/>
          </w:tcPr>
          <w:p w14:paraId="439684D4"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79</w:t>
            </w:r>
          </w:p>
        </w:tc>
        <w:tc>
          <w:tcPr>
            <w:tcW w:w="1132" w:type="dxa"/>
            <w:shd w:val="clear" w:color="auto" w:fill="auto"/>
            <w:vAlign w:val="bottom"/>
          </w:tcPr>
          <w:p w14:paraId="00728C91"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236</w:t>
            </w:r>
          </w:p>
        </w:tc>
        <w:tc>
          <w:tcPr>
            <w:tcW w:w="1132" w:type="dxa"/>
            <w:shd w:val="clear" w:color="auto" w:fill="auto"/>
            <w:vAlign w:val="bottom"/>
          </w:tcPr>
          <w:p w14:paraId="45873818"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160</w:t>
            </w:r>
          </w:p>
        </w:tc>
        <w:tc>
          <w:tcPr>
            <w:tcW w:w="1133" w:type="dxa"/>
            <w:shd w:val="clear" w:color="auto" w:fill="auto"/>
            <w:vAlign w:val="bottom"/>
          </w:tcPr>
          <w:p w14:paraId="6F7FCB02"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34</w:t>
            </w:r>
          </w:p>
        </w:tc>
      </w:tr>
      <w:tr w:rsidR="00B44DE6" w:rsidRPr="0007372F" w14:paraId="2E8ACAB7" w14:textId="77777777" w:rsidTr="009A7A90">
        <w:tblPrEx>
          <w:tblLook w:val="04A0" w:firstRow="1" w:lastRow="0" w:firstColumn="1" w:lastColumn="0" w:noHBand="0" w:noVBand="1"/>
        </w:tblPrEx>
        <w:tc>
          <w:tcPr>
            <w:tcW w:w="577" w:type="dxa"/>
            <w:shd w:val="clear" w:color="auto" w:fill="auto"/>
          </w:tcPr>
          <w:p w14:paraId="3CC571C9" w14:textId="77777777" w:rsidR="00B44DE6" w:rsidRPr="0007372F" w:rsidRDefault="00B44DE6" w:rsidP="007E61C7">
            <w:pPr>
              <w:suppressAutoHyphens w:val="0"/>
              <w:spacing w:before="40" w:after="40" w:line="220" w:lineRule="exact"/>
              <w:rPr>
                <w:rFonts w:eastAsia="Calibri"/>
                <w:bCs/>
                <w:sz w:val="18"/>
                <w:szCs w:val="18"/>
                <w:lang w:val="fr-FR"/>
              </w:rPr>
            </w:pPr>
            <w:r w:rsidRPr="0007372F">
              <w:rPr>
                <w:rFonts w:eastAsia="Calibri"/>
                <w:bCs/>
                <w:sz w:val="18"/>
                <w:szCs w:val="18"/>
                <w:lang w:val="fr-FR"/>
              </w:rPr>
              <w:t>2020</w:t>
            </w:r>
          </w:p>
        </w:tc>
        <w:tc>
          <w:tcPr>
            <w:tcW w:w="1132" w:type="dxa"/>
            <w:shd w:val="clear" w:color="auto" w:fill="auto"/>
            <w:vAlign w:val="bottom"/>
          </w:tcPr>
          <w:p w14:paraId="7DAAF2C0"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910</w:t>
            </w:r>
          </w:p>
        </w:tc>
        <w:tc>
          <w:tcPr>
            <w:tcW w:w="1132" w:type="dxa"/>
            <w:shd w:val="clear" w:color="auto" w:fill="auto"/>
            <w:vAlign w:val="bottom"/>
          </w:tcPr>
          <w:p w14:paraId="222F9B93"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232</w:t>
            </w:r>
          </w:p>
        </w:tc>
        <w:tc>
          <w:tcPr>
            <w:tcW w:w="1132" w:type="dxa"/>
            <w:shd w:val="clear" w:color="auto" w:fill="auto"/>
            <w:vAlign w:val="bottom"/>
          </w:tcPr>
          <w:p w14:paraId="17701891"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66</w:t>
            </w:r>
          </w:p>
        </w:tc>
        <w:tc>
          <w:tcPr>
            <w:tcW w:w="1132" w:type="dxa"/>
            <w:shd w:val="clear" w:color="auto" w:fill="auto"/>
            <w:vAlign w:val="bottom"/>
          </w:tcPr>
          <w:p w14:paraId="426B3510"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233</w:t>
            </w:r>
          </w:p>
        </w:tc>
        <w:tc>
          <w:tcPr>
            <w:tcW w:w="1132" w:type="dxa"/>
            <w:shd w:val="clear" w:color="auto" w:fill="auto"/>
            <w:vAlign w:val="bottom"/>
          </w:tcPr>
          <w:p w14:paraId="25DF7E1B"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153</w:t>
            </w:r>
          </w:p>
        </w:tc>
        <w:tc>
          <w:tcPr>
            <w:tcW w:w="1133" w:type="dxa"/>
            <w:shd w:val="clear" w:color="auto" w:fill="auto"/>
            <w:vAlign w:val="bottom"/>
          </w:tcPr>
          <w:p w14:paraId="09F59CBE"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39</w:t>
            </w:r>
          </w:p>
        </w:tc>
      </w:tr>
      <w:tr w:rsidR="00B44DE6" w:rsidRPr="0007372F" w14:paraId="1BC3C220" w14:textId="77777777" w:rsidTr="009A7A90">
        <w:tblPrEx>
          <w:tblLook w:val="04A0" w:firstRow="1" w:lastRow="0" w:firstColumn="1" w:lastColumn="0" w:noHBand="0" w:noVBand="1"/>
        </w:tblPrEx>
        <w:tc>
          <w:tcPr>
            <w:tcW w:w="577" w:type="dxa"/>
            <w:shd w:val="clear" w:color="auto" w:fill="auto"/>
          </w:tcPr>
          <w:p w14:paraId="1D8F8FF8" w14:textId="77777777" w:rsidR="00B44DE6" w:rsidRPr="0007372F" w:rsidRDefault="00B44DE6" w:rsidP="007E61C7">
            <w:pPr>
              <w:suppressAutoHyphens w:val="0"/>
              <w:spacing w:before="40" w:after="40" w:line="220" w:lineRule="exact"/>
              <w:rPr>
                <w:rFonts w:eastAsia="Calibri"/>
                <w:bCs/>
                <w:sz w:val="18"/>
                <w:szCs w:val="18"/>
                <w:lang w:val="fr-FR"/>
              </w:rPr>
            </w:pPr>
            <w:r w:rsidRPr="0007372F">
              <w:rPr>
                <w:rFonts w:eastAsia="Calibri"/>
                <w:bCs/>
                <w:sz w:val="18"/>
                <w:szCs w:val="18"/>
                <w:lang w:val="fr-FR"/>
              </w:rPr>
              <w:t>2021</w:t>
            </w:r>
          </w:p>
        </w:tc>
        <w:tc>
          <w:tcPr>
            <w:tcW w:w="1132" w:type="dxa"/>
            <w:shd w:val="clear" w:color="auto" w:fill="auto"/>
            <w:vAlign w:val="bottom"/>
          </w:tcPr>
          <w:p w14:paraId="2792ED7E"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961</w:t>
            </w:r>
          </w:p>
        </w:tc>
        <w:tc>
          <w:tcPr>
            <w:tcW w:w="1132" w:type="dxa"/>
            <w:shd w:val="clear" w:color="auto" w:fill="auto"/>
            <w:vAlign w:val="bottom"/>
          </w:tcPr>
          <w:p w14:paraId="4AADD0CA"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217</w:t>
            </w:r>
          </w:p>
        </w:tc>
        <w:tc>
          <w:tcPr>
            <w:tcW w:w="1132" w:type="dxa"/>
            <w:shd w:val="clear" w:color="auto" w:fill="auto"/>
            <w:vAlign w:val="bottom"/>
          </w:tcPr>
          <w:p w14:paraId="092FC34E"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61</w:t>
            </w:r>
          </w:p>
        </w:tc>
        <w:tc>
          <w:tcPr>
            <w:tcW w:w="1132" w:type="dxa"/>
            <w:shd w:val="clear" w:color="auto" w:fill="auto"/>
            <w:vAlign w:val="bottom"/>
          </w:tcPr>
          <w:p w14:paraId="08644CB9"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299</w:t>
            </w:r>
          </w:p>
        </w:tc>
        <w:tc>
          <w:tcPr>
            <w:tcW w:w="1132" w:type="dxa"/>
            <w:shd w:val="clear" w:color="auto" w:fill="auto"/>
            <w:vAlign w:val="bottom"/>
          </w:tcPr>
          <w:p w14:paraId="0AE01054"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150</w:t>
            </w:r>
          </w:p>
        </w:tc>
        <w:tc>
          <w:tcPr>
            <w:tcW w:w="1133" w:type="dxa"/>
            <w:shd w:val="clear" w:color="auto" w:fill="auto"/>
            <w:vAlign w:val="bottom"/>
          </w:tcPr>
          <w:p w14:paraId="50DF260E"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52</w:t>
            </w:r>
          </w:p>
        </w:tc>
      </w:tr>
      <w:tr w:rsidR="00B44DE6" w:rsidRPr="0007372F" w14:paraId="5A226E3D" w14:textId="77777777" w:rsidTr="009A7A90">
        <w:tblPrEx>
          <w:tblLook w:val="04A0" w:firstRow="1" w:lastRow="0" w:firstColumn="1" w:lastColumn="0" w:noHBand="0" w:noVBand="1"/>
        </w:tblPrEx>
        <w:tc>
          <w:tcPr>
            <w:tcW w:w="577" w:type="dxa"/>
            <w:tcBorders>
              <w:bottom w:val="single" w:sz="12" w:space="0" w:color="auto"/>
            </w:tcBorders>
            <w:shd w:val="clear" w:color="auto" w:fill="auto"/>
          </w:tcPr>
          <w:p w14:paraId="3FFB13B3" w14:textId="77777777" w:rsidR="00B44DE6" w:rsidRPr="0007372F" w:rsidRDefault="00B44DE6" w:rsidP="007E61C7">
            <w:pPr>
              <w:suppressAutoHyphens w:val="0"/>
              <w:spacing w:before="40" w:after="40" w:line="220" w:lineRule="exact"/>
              <w:rPr>
                <w:rFonts w:eastAsia="Calibri"/>
                <w:bCs/>
                <w:sz w:val="18"/>
                <w:szCs w:val="18"/>
                <w:lang w:val="fr-FR"/>
              </w:rPr>
            </w:pPr>
            <w:r w:rsidRPr="0007372F">
              <w:rPr>
                <w:rFonts w:eastAsia="Calibri"/>
                <w:bCs/>
                <w:sz w:val="18"/>
                <w:szCs w:val="18"/>
                <w:lang w:val="fr-FR"/>
              </w:rPr>
              <w:t>2022</w:t>
            </w:r>
          </w:p>
        </w:tc>
        <w:tc>
          <w:tcPr>
            <w:tcW w:w="1132" w:type="dxa"/>
            <w:tcBorders>
              <w:bottom w:val="single" w:sz="12" w:space="0" w:color="auto"/>
            </w:tcBorders>
            <w:shd w:val="clear" w:color="auto" w:fill="auto"/>
            <w:vAlign w:val="bottom"/>
          </w:tcPr>
          <w:p w14:paraId="1E2F9E35"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887</w:t>
            </w:r>
          </w:p>
        </w:tc>
        <w:tc>
          <w:tcPr>
            <w:tcW w:w="1132" w:type="dxa"/>
            <w:tcBorders>
              <w:bottom w:val="single" w:sz="12" w:space="0" w:color="auto"/>
            </w:tcBorders>
            <w:shd w:val="clear" w:color="auto" w:fill="auto"/>
            <w:vAlign w:val="bottom"/>
          </w:tcPr>
          <w:p w14:paraId="23D52B7A"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298</w:t>
            </w:r>
          </w:p>
        </w:tc>
        <w:tc>
          <w:tcPr>
            <w:tcW w:w="1132" w:type="dxa"/>
            <w:tcBorders>
              <w:bottom w:val="single" w:sz="12" w:space="0" w:color="auto"/>
            </w:tcBorders>
            <w:shd w:val="clear" w:color="auto" w:fill="auto"/>
            <w:vAlign w:val="bottom"/>
          </w:tcPr>
          <w:p w14:paraId="43F1A117"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54</w:t>
            </w:r>
          </w:p>
        </w:tc>
        <w:tc>
          <w:tcPr>
            <w:tcW w:w="1132" w:type="dxa"/>
            <w:tcBorders>
              <w:bottom w:val="single" w:sz="12" w:space="0" w:color="auto"/>
            </w:tcBorders>
            <w:shd w:val="clear" w:color="auto" w:fill="auto"/>
            <w:vAlign w:val="bottom"/>
          </w:tcPr>
          <w:p w14:paraId="27BDCAEB"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280</w:t>
            </w:r>
          </w:p>
        </w:tc>
        <w:tc>
          <w:tcPr>
            <w:tcW w:w="1132" w:type="dxa"/>
            <w:tcBorders>
              <w:bottom w:val="single" w:sz="12" w:space="0" w:color="auto"/>
            </w:tcBorders>
            <w:shd w:val="clear" w:color="auto" w:fill="auto"/>
            <w:vAlign w:val="bottom"/>
          </w:tcPr>
          <w:p w14:paraId="371E71DD"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149</w:t>
            </w:r>
          </w:p>
        </w:tc>
        <w:tc>
          <w:tcPr>
            <w:tcW w:w="1133" w:type="dxa"/>
            <w:tcBorders>
              <w:bottom w:val="single" w:sz="12" w:space="0" w:color="auto"/>
            </w:tcBorders>
            <w:shd w:val="clear" w:color="auto" w:fill="auto"/>
            <w:vAlign w:val="bottom"/>
          </w:tcPr>
          <w:p w14:paraId="2602F29E" w14:textId="77777777" w:rsidR="00B44DE6" w:rsidRPr="0007372F" w:rsidRDefault="00B44DE6" w:rsidP="007E61C7">
            <w:pPr>
              <w:suppressAutoHyphens w:val="0"/>
              <w:spacing w:before="40" w:after="40" w:line="220" w:lineRule="exact"/>
              <w:jc w:val="right"/>
              <w:rPr>
                <w:rFonts w:eastAsia="Calibri"/>
                <w:bCs/>
                <w:sz w:val="18"/>
                <w:szCs w:val="18"/>
                <w:lang w:val="fr-FR"/>
              </w:rPr>
            </w:pPr>
            <w:r w:rsidRPr="0007372F">
              <w:rPr>
                <w:rFonts w:eastAsia="Calibri"/>
                <w:bCs/>
                <w:sz w:val="18"/>
                <w:szCs w:val="18"/>
                <w:lang w:val="fr-FR"/>
              </w:rPr>
              <w:t>57</w:t>
            </w:r>
          </w:p>
        </w:tc>
      </w:tr>
    </w:tbl>
    <w:p w14:paraId="75EC0801" w14:textId="0A5E2251" w:rsidR="00B44DE6" w:rsidRPr="00BB00F2" w:rsidRDefault="0070662B" w:rsidP="00BB00F2">
      <w:pPr>
        <w:pStyle w:val="H1G"/>
        <w:rPr>
          <w:lang w:val="fr-FR"/>
        </w:rPr>
      </w:pPr>
      <w:r>
        <w:rPr>
          <w:lang w:val="fr-FR"/>
        </w:rPr>
        <w:tab/>
      </w:r>
      <w:r>
        <w:rPr>
          <w:lang w:val="fr-FR"/>
        </w:rPr>
        <w:tab/>
      </w:r>
      <w:r w:rsidR="00B44DE6" w:rsidRPr="00BB00F2">
        <w:rPr>
          <w:lang w:val="fr-FR"/>
        </w:rPr>
        <w:t>Avortements</w:t>
      </w:r>
    </w:p>
    <w:p w14:paraId="7AFBF323" w14:textId="1C781FB3" w:rsidR="00B44DE6" w:rsidRPr="00E47ED5" w:rsidRDefault="0097085F" w:rsidP="00BB00F2">
      <w:pPr>
        <w:pStyle w:val="H23G"/>
      </w:pPr>
      <w:r>
        <w:tab/>
      </w:r>
      <w:r>
        <w:tab/>
      </w:r>
      <w:r w:rsidR="00B44DE6" w:rsidRPr="00E47ED5">
        <w:t>Nombre d</w:t>
      </w:r>
      <w:r w:rsidR="00AC66A6">
        <w:t>’</w:t>
      </w:r>
      <w:r w:rsidR="00B44DE6" w:rsidRPr="00E47ED5">
        <w:t xml:space="preserve">interventions réalisées dans le cadre de la loi sur la planification </w:t>
      </w:r>
      <w:r w:rsidR="0070662B">
        <w:br/>
      </w:r>
      <w:r w:rsidR="00B44DE6" w:rsidRPr="00E47ED5">
        <w:t>de la famille, la protection du fœtus humain et les conditions d</w:t>
      </w:r>
      <w:r w:rsidR="00AC66A6">
        <w:t>’</w:t>
      </w:r>
      <w:r w:rsidR="00B44DE6" w:rsidRPr="00E47ED5">
        <w:t xml:space="preserve">admissibilité </w:t>
      </w:r>
      <w:r w:rsidR="0070662B">
        <w:br/>
      </w:r>
      <w:r w:rsidR="00B44DE6" w:rsidRPr="00E47ED5">
        <w:t>pour l</w:t>
      </w:r>
      <w:r w:rsidR="00AC66A6">
        <w:t>’</w:t>
      </w:r>
      <w:r w:rsidR="00B44DE6" w:rsidRPr="00E47ED5">
        <w:t>avortement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B44DE6" w:rsidRPr="00C107CD" w14:paraId="2D2C6BFC" w14:textId="77777777" w:rsidTr="00C107CD">
        <w:trPr>
          <w:tblHeader/>
        </w:trPr>
        <w:tc>
          <w:tcPr>
            <w:tcW w:w="3685" w:type="dxa"/>
            <w:tcBorders>
              <w:top w:val="single" w:sz="12" w:space="0" w:color="auto"/>
            </w:tcBorders>
            <w:shd w:val="clear" w:color="auto" w:fill="auto"/>
            <w:vAlign w:val="bottom"/>
          </w:tcPr>
          <w:p w14:paraId="2EAB91C2" w14:textId="77777777" w:rsidR="00B44DE6" w:rsidRPr="00C107CD" w:rsidRDefault="00B44DE6" w:rsidP="00C107CD">
            <w:pPr>
              <w:suppressAutoHyphens w:val="0"/>
              <w:spacing w:before="40" w:after="40" w:line="220" w:lineRule="exact"/>
              <w:rPr>
                <w:rStyle w:val="rynqvb"/>
                <w:sz w:val="18"/>
                <w:szCs w:val="18"/>
                <w:lang w:val="fr-FR"/>
              </w:rPr>
            </w:pPr>
            <w:r w:rsidRPr="00C107CD">
              <w:rPr>
                <w:rStyle w:val="rynqvb"/>
                <w:sz w:val="18"/>
                <w:szCs w:val="18"/>
                <w:lang w:val="fr-FR"/>
              </w:rPr>
              <w:t>2017</w:t>
            </w:r>
          </w:p>
        </w:tc>
        <w:tc>
          <w:tcPr>
            <w:tcW w:w="3685" w:type="dxa"/>
            <w:tcBorders>
              <w:top w:val="single" w:sz="12" w:space="0" w:color="auto"/>
            </w:tcBorders>
            <w:shd w:val="clear" w:color="auto" w:fill="auto"/>
            <w:vAlign w:val="bottom"/>
          </w:tcPr>
          <w:p w14:paraId="070385B0" w14:textId="5397AAA2" w:rsidR="00B44DE6" w:rsidRPr="00C107CD" w:rsidRDefault="00B44DE6" w:rsidP="00C107CD">
            <w:pPr>
              <w:suppressAutoHyphens w:val="0"/>
              <w:spacing w:before="40" w:after="40" w:line="220" w:lineRule="exact"/>
              <w:jc w:val="right"/>
              <w:rPr>
                <w:rStyle w:val="rynqvb"/>
                <w:sz w:val="18"/>
                <w:szCs w:val="18"/>
                <w:lang w:val="fr-FR"/>
              </w:rPr>
            </w:pPr>
            <w:r w:rsidRPr="00C107CD">
              <w:rPr>
                <w:rStyle w:val="rynqvb"/>
                <w:sz w:val="18"/>
                <w:szCs w:val="18"/>
                <w:lang w:val="fr-FR"/>
              </w:rPr>
              <w:t>1</w:t>
            </w:r>
            <w:r w:rsidR="0096193C" w:rsidRPr="00C107CD">
              <w:rPr>
                <w:rStyle w:val="rynqvb"/>
                <w:sz w:val="18"/>
                <w:szCs w:val="18"/>
                <w:lang w:val="fr-FR"/>
              </w:rPr>
              <w:t xml:space="preserve"> </w:t>
            </w:r>
            <w:r w:rsidRPr="00C107CD">
              <w:rPr>
                <w:rStyle w:val="rynqvb"/>
                <w:sz w:val="18"/>
                <w:szCs w:val="18"/>
                <w:lang w:val="fr-FR"/>
              </w:rPr>
              <w:t>061</w:t>
            </w:r>
          </w:p>
        </w:tc>
      </w:tr>
      <w:tr w:rsidR="00B44DE6" w:rsidRPr="0007372F" w14:paraId="6EF7A626" w14:textId="77777777" w:rsidTr="00C107CD">
        <w:tc>
          <w:tcPr>
            <w:tcW w:w="3685" w:type="dxa"/>
            <w:shd w:val="clear" w:color="auto" w:fill="auto"/>
          </w:tcPr>
          <w:p w14:paraId="1C375B1F" w14:textId="77777777" w:rsidR="00B44DE6" w:rsidRPr="0007372F" w:rsidRDefault="00B44DE6" w:rsidP="007E61C7">
            <w:pPr>
              <w:suppressAutoHyphens w:val="0"/>
              <w:spacing w:before="40" w:after="40" w:line="220" w:lineRule="exact"/>
              <w:rPr>
                <w:rStyle w:val="rynqvb"/>
                <w:sz w:val="18"/>
                <w:szCs w:val="18"/>
                <w:lang w:val="fr-FR"/>
              </w:rPr>
            </w:pPr>
            <w:r w:rsidRPr="0007372F">
              <w:rPr>
                <w:rStyle w:val="rynqvb"/>
                <w:sz w:val="18"/>
                <w:szCs w:val="18"/>
                <w:lang w:val="fr-FR"/>
              </w:rPr>
              <w:t>2018</w:t>
            </w:r>
          </w:p>
        </w:tc>
        <w:tc>
          <w:tcPr>
            <w:tcW w:w="3685" w:type="dxa"/>
            <w:shd w:val="clear" w:color="auto" w:fill="auto"/>
            <w:vAlign w:val="bottom"/>
          </w:tcPr>
          <w:p w14:paraId="12AF6D0F" w14:textId="52C55933" w:rsidR="00B44DE6" w:rsidRPr="0007372F" w:rsidRDefault="00B44DE6" w:rsidP="007E61C7">
            <w:pPr>
              <w:suppressAutoHyphens w:val="0"/>
              <w:spacing w:before="40" w:after="40" w:line="220" w:lineRule="exact"/>
              <w:jc w:val="right"/>
              <w:rPr>
                <w:rStyle w:val="rynqvb"/>
                <w:sz w:val="18"/>
                <w:szCs w:val="18"/>
                <w:lang w:val="fr-FR"/>
              </w:rPr>
            </w:pPr>
            <w:r w:rsidRPr="0007372F">
              <w:rPr>
                <w:rStyle w:val="rynqvb"/>
                <w:sz w:val="18"/>
                <w:szCs w:val="18"/>
                <w:lang w:val="fr-FR"/>
              </w:rPr>
              <w:t>1</w:t>
            </w:r>
            <w:r w:rsidR="0096193C">
              <w:rPr>
                <w:rStyle w:val="rynqvb"/>
                <w:sz w:val="18"/>
                <w:szCs w:val="18"/>
                <w:lang w:val="fr-FR"/>
              </w:rPr>
              <w:t xml:space="preserve"> </w:t>
            </w:r>
            <w:r w:rsidRPr="0007372F">
              <w:rPr>
                <w:rStyle w:val="rynqvb"/>
                <w:sz w:val="18"/>
                <w:szCs w:val="18"/>
                <w:lang w:val="fr-FR"/>
              </w:rPr>
              <w:t>076</w:t>
            </w:r>
          </w:p>
        </w:tc>
      </w:tr>
      <w:tr w:rsidR="00B44DE6" w:rsidRPr="0007372F" w14:paraId="5900C632" w14:textId="77777777" w:rsidTr="007E61C7">
        <w:tc>
          <w:tcPr>
            <w:tcW w:w="3685" w:type="dxa"/>
            <w:shd w:val="clear" w:color="auto" w:fill="auto"/>
          </w:tcPr>
          <w:p w14:paraId="2DADE782" w14:textId="77777777" w:rsidR="00B44DE6" w:rsidRPr="0007372F" w:rsidRDefault="00B44DE6" w:rsidP="007E61C7">
            <w:pPr>
              <w:suppressAutoHyphens w:val="0"/>
              <w:spacing w:before="40" w:after="40" w:line="220" w:lineRule="exact"/>
              <w:rPr>
                <w:rStyle w:val="rynqvb"/>
                <w:sz w:val="18"/>
                <w:szCs w:val="18"/>
                <w:lang w:val="fr-FR"/>
              </w:rPr>
            </w:pPr>
            <w:r w:rsidRPr="0007372F">
              <w:rPr>
                <w:rStyle w:val="rynqvb"/>
                <w:sz w:val="18"/>
                <w:szCs w:val="18"/>
                <w:lang w:val="fr-FR"/>
              </w:rPr>
              <w:t>2019</w:t>
            </w:r>
          </w:p>
        </w:tc>
        <w:tc>
          <w:tcPr>
            <w:tcW w:w="3685" w:type="dxa"/>
            <w:shd w:val="clear" w:color="auto" w:fill="auto"/>
            <w:vAlign w:val="bottom"/>
          </w:tcPr>
          <w:p w14:paraId="039728B1" w14:textId="018C9108" w:rsidR="00B44DE6" w:rsidRPr="0007372F" w:rsidRDefault="00B44DE6" w:rsidP="007E61C7">
            <w:pPr>
              <w:suppressAutoHyphens w:val="0"/>
              <w:spacing w:before="40" w:after="40" w:line="220" w:lineRule="exact"/>
              <w:jc w:val="right"/>
              <w:rPr>
                <w:rStyle w:val="rynqvb"/>
                <w:sz w:val="18"/>
                <w:szCs w:val="18"/>
                <w:lang w:val="fr-FR"/>
              </w:rPr>
            </w:pPr>
            <w:r w:rsidRPr="0007372F">
              <w:rPr>
                <w:rStyle w:val="rynqvb"/>
                <w:sz w:val="18"/>
                <w:szCs w:val="18"/>
                <w:lang w:val="fr-FR"/>
              </w:rPr>
              <w:t>1</w:t>
            </w:r>
            <w:r w:rsidR="0096193C">
              <w:rPr>
                <w:rStyle w:val="rynqvb"/>
                <w:sz w:val="18"/>
                <w:szCs w:val="18"/>
                <w:lang w:val="fr-FR"/>
              </w:rPr>
              <w:t xml:space="preserve"> </w:t>
            </w:r>
            <w:r w:rsidRPr="0007372F">
              <w:rPr>
                <w:rStyle w:val="rynqvb"/>
                <w:sz w:val="18"/>
                <w:szCs w:val="18"/>
                <w:lang w:val="fr-FR"/>
              </w:rPr>
              <w:t>100</w:t>
            </w:r>
          </w:p>
        </w:tc>
      </w:tr>
      <w:tr w:rsidR="00B44DE6" w:rsidRPr="0007372F" w14:paraId="782FF872" w14:textId="77777777" w:rsidTr="007E61C7">
        <w:tc>
          <w:tcPr>
            <w:tcW w:w="3685" w:type="dxa"/>
            <w:shd w:val="clear" w:color="auto" w:fill="auto"/>
          </w:tcPr>
          <w:p w14:paraId="0DC05957" w14:textId="77777777" w:rsidR="00B44DE6" w:rsidRPr="0007372F" w:rsidRDefault="00B44DE6" w:rsidP="007E61C7">
            <w:pPr>
              <w:suppressAutoHyphens w:val="0"/>
              <w:spacing w:before="40" w:after="40" w:line="220" w:lineRule="exact"/>
              <w:rPr>
                <w:rStyle w:val="rynqvb"/>
                <w:sz w:val="18"/>
                <w:szCs w:val="18"/>
                <w:lang w:val="fr-FR"/>
              </w:rPr>
            </w:pPr>
            <w:r w:rsidRPr="0007372F">
              <w:rPr>
                <w:rStyle w:val="rynqvb"/>
                <w:sz w:val="18"/>
                <w:szCs w:val="18"/>
                <w:lang w:val="fr-FR"/>
              </w:rPr>
              <w:t>2020</w:t>
            </w:r>
          </w:p>
        </w:tc>
        <w:tc>
          <w:tcPr>
            <w:tcW w:w="3685" w:type="dxa"/>
            <w:shd w:val="clear" w:color="auto" w:fill="auto"/>
            <w:vAlign w:val="bottom"/>
          </w:tcPr>
          <w:p w14:paraId="273004AC" w14:textId="1A09C5C4" w:rsidR="00B44DE6" w:rsidRPr="0007372F" w:rsidRDefault="00B44DE6" w:rsidP="007E61C7">
            <w:pPr>
              <w:suppressAutoHyphens w:val="0"/>
              <w:spacing w:before="40" w:after="40" w:line="220" w:lineRule="exact"/>
              <w:jc w:val="right"/>
              <w:rPr>
                <w:rStyle w:val="rynqvb"/>
                <w:sz w:val="18"/>
                <w:szCs w:val="18"/>
                <w:lang w:val="fr-FR"/>
              </w:rPr>
            </w:pPr>
            <w:r w:rsidRPr="0007372F">
              <w:rPr>
                <w:rStyle w:val="rynqvb"/>
                <w:sz w:val="18"/>
                <w:szCs w:val="18"/>
                <w:lang w:val="fr-FR"/>
              </w:rPr>
              <w:t>1</w:t>
            </w:r>
            <w:r w:rsidR="0096193C">
              <w:rPr>
                <w:rStyle w:val="rynqvb"/>
                <w:sz w:val="18"/>
                <w:szCs w:val="18"/>
                <w:lang w:val="fr-FR"/>
              </w:rPr>
              <w:t xml:space="preserve"> </w:t>
            </w:r>
            <w:r w:rsidRPr="0007372F">
              <w:rPr>
                <w:rStyle w:val="rynqvb"/>
                <w:sz w:val="18"/>
                <w:szCs w:val="18"/>
                <w:lang w:val="fr-FR"/>
              </w:rPr>
              <w:t>076</w:t>
            </w:r>
          </w:p>
        </w:tc>
      </w:tr>
      <w:tr w:rsidR="00B44DE6" w:rsidRPr="0007372F" w14:paraId="1888AD89" w14:textId="77777777" w:rsidTr="007E61C7">
        <w:tc>
          <w:tcPr>
            <w:tcW w:w="3685" w:type="dxa"/>
            <w:tcBorders>
              <w:bottom w:val="single" w:sz="12" w:space="0" w:color="auto"/>
            </w:tcBorders>
            <w:shd w:val="clear" w:color="auto" w:fill="auto"/>
          </w:tcPr>
          <w:p w14:paraId="635B35EE" w14:textId="77777777" w:rsidR="00B44DE6" w:rsidRPr="0007372F" w:rsidRDefault="00B44DE6" w:rsidP="007E61C7">
            <w:pPr>
              <w:suppressAutoHyphens w:val="0"/>
              <w:spacing w:before="40" w:after="40" w:line="220" w:lineRule="exact"/>
              <w:rPr>
                <w:rStyle w:val="rynqvb"/>
                <w:sz w:val="18"/>
                <w:szCs w:val="18"/>
                <w:lang w:val="fr-FR"/>
              </w:rPr>
            </w:pPr>
            <w:r w:rsidRPr="0007372F">
              <w:rPr>
                <w:rStyle w:val="rynqvb"/>
                <w:sz w:val="18"/>
                <w:szCs w:val="18"/>
                <w:lang w:val="fr-FR"/>
              </w:rPr>
              <w:t>2021</w:t>
            </w:r>
          </w:p>
        </w:tc>
        <w:tc>
          <w:tcPr>
            <w:tcW w:w="3685" w:type="dxa"/>
            <w:tcBorders>
              <w:bottom w:val="single" w:sz="12" w:space="0" w:color="auto"/>
            </w:tcBorders>
            <w:shd w:val="clear" w:color="auto" w:fill="auto"/>
            <w:vAlign w:val="bottom"/>
          </w:tcPr>
          <w:p w14:paraId="3D30E9DE" w14:textId="77777777" w:rsidR="00B44DE6" w:rsidRPr="0007372F" w:rsidRDefault="00B44DE6" w:rsidP="007E61C7">
            <w:pPr>
              <w:suppressAutoHyphens w:val="0"/>
              <w:spacing w:before="40" w:after="40" w:line="220" w:lineRule="exact"/>
              <w:jc w:val="right"/>
              <w:rPr>
                <w:rStyle w:val="rynqvb"/>
                <w:sz w:val="18"/>
                <w:szCs w:val="18"/>
                <w:lang w:val="fr-FR"/>
              </w:rPr>
            </w:pPr>
            <w:r w:rsidRPr="0007372F">
              <w:rPr>
                <w:rStyle w:val="rynqvb"/>
                <w:sz w:val="18"/>
                <w:szCs w:val="18"/>
                <w:lang w:val="fr-FR"/>
              </w:rPr>
              <w:t>107</w:t>
            </w:r>
          </w:p>
        </w:tc>
      </w:tr>
    </w:tbl>
    <w:p w14:paraId="4E7629F9" w14:textId="42CEC63F" w:rsidR="00B44DE6" w:rsidRPr="00E47ED5" w:rsidRDefault="0097085F" w:rsidP="00BB00F2">
      <w:pPr>
        <w:pStyle w:val="H23G"/>
        <w:rPr>
          <w:lang w:val="fr-FR"/>
        </w:rPr>
      </w:pPr>
      <w:r>
        <w:rPr>
          <w:lang w:val="fr-FR"/>
        </w:rPr>
        <w:tab/>
      </w:r>
      <w:r>
        <w:rPr>
          <w:lang w:val="fr-FR"/>
        </w:rPr>
        <w:tab/>
      </w:r>
      <w:r w:rsidR="00B44DE6" w:rsidRPr="00E47ED5">
        <w:rPr>
          <w:lang w:val="fr-FR"/>
        </w:rPr>
        <w:t xml:space="preserve">Données pour 2022 </w:t>
      </w:r>
    </w:p>
    <w:tbl>
      <w:tblPr>
        <w:tblStyle w:val="Tabela-Siatka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0"/>
        <w:gridCol w:w="851"/>
        <w:gridCol w:w="2248"/>
        <w:gridCol w:w="2291"/>
      </w:tblGrid>
      <w:tr w:rsidR="00B44DE6" w:rsidRPr="0007372F" w14:paraId="42742824" w14:textId="77777777" w:rsidTr="00836C3E">
        <w:trPr>
          <w:tblHeader/>
        </w:trPr>
        <w:tc>
          <w:tcPr>
            <w:tcW w:w="1980" w:type="dxa"/>
            <w:vMerge w:val="restart"/>
            <w:tcBorders>
              <w:top w:val="single" w:sz="4" w:space="0" w:color="auto"/>
              <w:bottom w:val="single" w:sz="12" w:space="0" w:color="auto"/>
            </w:tcBorders>
            <w:shd w:val="clear" w:color="auto" w:fill="auto"/>
            <w:noWrap/>
            <w:vAlign w:val="bottom"/>
          </w:tcPr>
          <w:p w14:paraId="2635210E" w14:textId="77777777" w:rsidR="00B44DE6" w:rsidRPr="0007372F" w:rsidRDefault="00B44DE6" w:rsidP="007E61C7">
            <w:pPr>
              <w:suppressAutoHyphens w:val="0"/>
              <w:spacing w:before="80" w:after="80" w:line="200" w:lineRule="exact"/>
              <w:rPr>
                <w:i/>
                <w:sz w:val="16"/>
                <w:szCs w:val="18"/>
                <w:lang w:eastAsia="pl-PL"/>
              </w:rPr>
            </w:pPr>
            <w:r w:rsidRPr="0007372F">
              <w:rPr>
                <w:i/>
                <w:sz w:val="16"/>
                <w:szCs w:val="18"/>
                <w:lang w:eastAsia="pl-PL"/>
              </w:rPr>
              <w:t>Voivodie</w:t>
            </w:r>
          </w:p>
        </w:tc>
        <w:tc>
          <w:tcPr>
            <w:tcW w:w="851" w:type="dxa"/>
            <w:vMerge w:val="restart"/>
            <w:tcBorders>
              <w:top w:val="single" w:sz="4" w:space="0" w:color="auto"/>
              <w:bottom w:val="single" w:sz="12" w:space="0" w:color="auto"/>
            </w:tcBorders>
            <w:shd w:val="clear" w:color="auto" w:fill="auto"/>
            <w:noWrap/>
            <w:vAlign w:val="bottom"/>
          </w:tcPr>
          <w:p w14:paraId="5F41E9A1" w14:textId="77777777" w:rsidR="00B44DE6" w:rsidRPr="0007372F" w:rsidRDefault="00B44DE6" w:rsidP="007E61C7">
            <w:pPr>
              <w:suppressAutoHyphens w:val="0"/>
              <w:spacing w:before="80" w:after="80" w:line="200" w:lineRule="exact"/>
              <w:jc w:val="right"/>
              <w:rPr>
                <w:i/>
                <w:sz w:val="16"/>
                <w:szCs w:val="18"/>
                <w:lang w:eastAsia="pl-PL"/>
              </w:rPr>
            </w:pPr>
            <w:r w:rsidRPr="0007372F">
              <w:rPr>
                <w:i/>
                <w:sz w:val="16"/>
                <w:szCs w:val="18"/>
                <w:lang w:eastAsia="pl-PL"/>
              </w:rPr>
              <w:t>Total</w:t>
            </w:r>
          </w:p>
        </w:tc>
        <w:tc>
          <w:tcPr>
            <w:tcW w:w="4539" w:type="dxa"/>
            <w:gridSpan w:val="2"/>
            <w:tcBorders>
              <w:top w:val="single" w:sz="4" w:space="0" w:color="auto"/>
              <w:bottom w:val="single" w:sz="4" w:space="0" w:color="auto"/>
            </w:tcBorders>
            <w:shd w:val="clear" w:color="auto" w:fill="auto"/>
            <w:vAlign w:val="bottom"/>
          </w:tcPr>
          <w:p w14:paraId="7EACB3A1" w14:textId="77777777" w:rsidR="00B44DE6" w:rsidRPr="0007372F" w:rsidRDefault="00B44DE6" w:rsidP="00C107CD">
            <w:pPr>
              <w:suppressAutoHyphens w:val="0"/>
              <w:spacing w:before="80" w:after="80" w:line="200" w:lineRule="exact"/>
              <w:jc w:val="center"/>
              <w:rPr>
                <w:i/>
                <w:sz w:val="16"/>
                <w:szCs w:val="18"/>
                <w:lang w:eastAsia="pl-PL"/>
              </w:rPr>
            </w:pPr>
            <w:r w:rsidRPr="0007372F">
              <w:rPr>
                <w:i/>
                <w:sz w:val="16"/>
                <w:szCs w:val="18"/>
                <w:lang w:eastAsia="pl-PL"/>
              </w:rPr>
              <w:t>Raison de l’avortement</w:t>
            </w:r>
          </w:p>
        </w:tc>
      </w:tr>
      <w:tr w:rsidR="00B44DE6" w:rsidRPr="0007372F" w14:paraId="5461F88C" w14:textId="77777777" w:rsidTr="00C107CD">
        <w:trPr>
          <w:tblHeader/>
        </w:trPr>
        <w:tc>
          <w:tcPr>
            <w:tcW w:w="1980" w:type="dxa"/>
            <w:vMerge/>
            <w:tcBorders>
              <w:top w:val="single" w:sz="12" w:space="0" w:color="auto"/>
              <w:bottom w:val="single" w:sz="12" w:space="0" w:color="auto"/>
            </w:tcBorders>
            <w:shd w:val="clear" w:color="auto" w:fill="auto"/>
            <w:noWrap/>
            <w:vAlign w:val="bottom"/>
            <w:hideMark/>
          </w:tcPr>
          <w:p w14:paraId="7D34C245" w14:textId="77777777" w:rsidR="00B44DE6" w:rsidRPr="0007372F" w:rsidRDefault="00B44DE6" w:rsidP="007E61C7">
            <w:pPr>
              <w:suppressAutoHyphens w:val="0"/>
              <w:spacing w:before="40" w:after="40" w:line="220" w:lineRule="exact"/>
              <w:rPr>
                <w:sz w:val="18"/>
                <w:szCs w:val="18"/>
                <w:lang w:eastAsia="pl-PL"/>
              </w:rPr>
            </w:pPr>
          </w:p>
        </w:tc>
        <w:tc>
          <w:tcPr>
            <w:tcW w:w="851" w:type="dxa"/>
            <w:vMerge/>
            <w:tcBorders>
              <w:top w:val="single" w:sz="12" w:space="0" w:color="auto"/>
              <w:bottom w:val="single" w:sz="12" w:space="0" w:color="auto"/>
            </w:tcBorders>
            <w:shd w:val="clear" w:color="auto" w:fill="auto"/>
            <w:noWrap/>
            <w:vAlign w:val="bottom"/>
            <w:hideMark/>
          </w:tcPr>
          <w:p w14:paraId="6C0DBF0F" w14:textId="77777777" w:rsidR="00B44DE6" w:rsidRPr="0007372F" w:rsidRDefault="00B44DE6" w:rsidP="007E61C7">
            <w:pPr>
              <w:suppressAutoHyphens w:val="0"/>
              <w:spacing w:before="40" w:after="40" w:line="220" w:lineRule="exact"/>
              <w:jc w:val="right"/>
              <w:rPr>
                <w:sz w:val="18"/>
                <w:szCs w:val="18"/>
                <w:lang w:eastAsia="pl-PL"/>
              </w:rPr>
            </w:pPr>
          </w:p>
        </w:tc>
        <w:tc>
          <w:tcPr>
            <w:tcW w:w="2248" w:type="dxa"/>
            <w:tcBorders>
              <w:top w:val="single" w:sz="4" w:space="0" w:color="auto"/>
              <w:bottom w:val="single" w:sz="12" w:space="0" w:color="auto"/>
            </w:tcBorders>
            <w:shd w:val="clear" w:color="auto" w:fill="auto"/>
            <w:vAlign w:val="bottom"/>
            <w:hideMark/>
          </w:tcPr>
          <w:p w14:paraId="6667952A" w14:textId="137882C5" w:rsidR="00B44DE6" w:rsidRPr="00C107CD" w:rsidRDefault="00B44DE6" w:rsidP="00C107CD">
            <w:pPr>
              <w:suppressAutoHyphens w:val="0"/>
              <w:spacing w:before="80" w:after="80" w:line="200" w:lineRule="exact"/>
              <w:jc w:val="right"/>
              <w:rPr>
                <w:i/>
                <w:sz w:val="16"/>
                <w:szCs w:val="18"/>
                <w:lang w:eastAsia="pl-PL"/>
              </w:rPr>
            </w:pPr>
            <w:r w:rsidRPr="00C107CD">
              <w:rPr>
                <w:i/>
                <w:sz w:val="16"/>
                <w:szCs w:val="18"/>
                <w:lang w:eastAsia="pl-PL"/>
              </w:rPr>
              <w:t>Grosse</w:t>
            </w:r>
            <w:r w:rsidR="00C107CD">
              <w:rPr>
                <w:i/>
                <w:sz w:val="16"/>
                <w:szCs w:val="18"/>
                <w:lang w:eastAsia="pl-PL"/>
              </w:rPr>
              <w:t>s</w:t>
            </w:r>
            <w:r w:rsidRPr="00C107CD">
              <w:rPr>
                <w:i/>
                <w:sz w:val="16"/>
                <w:szCs w:val="18"/>
                <w:lang w:eastAsia="pl-PL"/>
              </w:rPr>
              <w:t xml:space="preserve">se menaçant la vie </w:t>
            </w:r>
            <w:r w:rsidR="00C107CD">
              <w:rPr>
                <w:i/>
                <w:sz w:val="16"/>
                <w:szCs w:val="18"/>
                <w:lang w:eastAsia="pl-PL"/>
              </w:rPr>
              <w:br/>
            </w:r>
            <w:r w:rsidRPr="00C107CD">
              <w:rPr>
                <w:i/>
                <w:sz w:val="16"/>
                <w:szCs w:val="18"/>
                <w:lang w:eastAsia="pl-PL"/>
              </w:rPr>
              <w:t xml:space="preserve">ou la santé de la femme </w:t>
            </w:r>
          </w:p>
        </w:tc>
        <w:tc>
          <w:tcPr>
            <w:tcW w:w="2291" w:type="dxa"/>
            <w:tcBorders>
              <w:top w:val="single" w:sz="4" w:space="0" w:color="auto"/>
              <w:bottom w:val="single" w:sz="12" w:space="0" w:color="auto"/>
            </w:tcBorders>
            <w:shd w:val="clear" w:color="auto" w:fill="auto"/>
            <w:vAlign w:val="bottom"/>
            <w:hideMark/>
          </w:tcPr>
          <w:p w14:paraId="2ED249B2" w14:textId="4764E4B4" w:rsidR="00B44DE6" w:rsidRPr="00C107CD" w:rsidRDefault="00B44DE6" w:rsidP="00C107CD">
            <w:pPr>
              <w:suppressAutoHyphens w:val="0"/>
              <w:spacing w:before="80" w:after="80" w:line="200" w:lineRule="exact"/>
              <w:jc w:val="right"/>
              <w:rPr>
                <w:i/>
                <w:sz w:val="16"/>
                <w:szCs w:val="18"/>
                <w:lang w:eastAsia="pl-PL"/>
              </w:rPr>
            </w:pPr>
            <w:r w:rsidRPr="00C107CD">
              <w:rPr>
                <w:i/>
                <w:sz w:val="16"/>
                <w:szCs w:val="18"/>
                <w:lang w:eastAsia="pl-PL"/>
              </w:rPr>
              <w:t xml:space="preserve">Soupçon raisonnable </w:t>
            </w:r>
            <w:r w:rsidRPr="00C107CD">
              <w:rPr>
                <w:i/>
                <w:sz w:val="16"/>
                <w:lang w:eastAsia="pl-PL"/>
              </w:rPr>
              <w:t>que la grossesse résulte d</w:t>
            </w:r>
            <w:r w:rsidR="00AC66A6" w:rsidRPr="00C107CD">
              <w:rPr>
                <w:i/>
                <w:sz w:val="16"/>
                <w:lang w:eastAsia="pl-PL"/>
              </w:rPr>
              <w:t>’</w:t>
            </w:r>
            <w:r w:rsidRPr="00C107CD">
              <w:rPr>
                <w:i/>
                <w:sz w:val="16"/>
                <w:lang w:eastAsia="pl-PL"/>
              </w:rPr>
              <w:t>un acte interdit</w:t>
            </w:r>
            <w:r w:rsidRPr="00C107CD">
              <w:rPr>
                <w:i/>
                <w:sz w:val="16"/>
                <w:szCs w:val="18"/>
                <w:lang w:eastAsia="pl-PL"/>
              </w:rPr>
              <w:t xml:space="preserve"> </w:t>
            </w:r>
          </w:p>
        </w:tc>
      </w:tr>
      <w:tr w:rsidR="00B44DE6" w:rsidRPr="0007372F" w14:paraId="0231381B" w14:textId="77777777" w:rsidTr="00C107CD">
        <w:tc>
          <w:tcPr>
            <w:tcW w:w="1980" w:type="dxa"/>
            <w:tcBorders>
              <w:top w:val="single" w:sz="12" w:space="0" w:color="auto"/>
            </w:tcBorders>
            <w:shd w:val="clear" w:color="auto" w:fill="auto"/>
            <w:noWrap/>
            <w:hideMark/>
          </w:tcPr>
          <w:p w14:paraId="4D88E641"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Dolnośląskie</w:t>
            </w:r>
          </w:p>
        </w:tc>
        <w:tc>
          <w:tcPr>
            <w:tcW w:w="851" w:type="dxa"/>
            <w:tcBorders>
              <w:top w:val="single" w:sz="12" w:space="0" w:color="auto"/>
            </w:tcBorders>
            <w:shd w:val="clear" w:color="auto" w:fill="auto"/>
            <w:noWrap/>
            <w:vAlign w:val="bottom"/>
            <w:hideMark/>
          </w:tcPr>
          <w:p w14:paraId="17F62BD3"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82</w:t>
            </w:r>
          </w:p>
        </w:tc>
        <w:tc>
          <w:tcPr>
            <w:tcW w:w="2248" w:type="dxa"/>
            <w:tcBorders>
              <w:top w:val="single" w:sz="12" w:space="0" w:color="auto"/>
            </w:tcBorders>
            <w:shd w:val="clear" w:color="auto" w:fill="auto"/>
            <w:vAlign w:val="bottom"/>
            <w:hideMark/>
          </w:tcPr>
          <w:p w14:paraId="59FBF9D2"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82</w:t>
            </w:r>
          </w:p>
        </w:tc>
        <w:tc>
          <w:tcPr>
            <w:tcW w:w="2291" w:type="dxa"/>
            <w:tcBorders>
              <w:top w:val="single" w:sz="12" w:space="0" w:color="auto"/>
            </w:tcBorders>
            <w:shd w:val="clear" w:color="auto" w:fill="auto"/>
            <w:vAlign w:val="bottom"/>
            <w:hideMark/>
          </w:tcPr>
          <w:p w14:paraId="32ABC1A9"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r>
      <w:tr w:rsidR="00B44DE6" w:rsidRPr="0007372F" w14:paraId="160F7BA1" w14:textId="77777777" w:rsidTr="007E61C7">
        <w:tc>
          <w:tcPr>
            <w:tcW w:w="1980" w:type="dxa"/>
            <w:shd w:val="clear" w:color="auto" w:fill="auto"/>
            <w:noWrap/>
            <w:hideMark/>
          </w:tcPr>
          <w:p w14:paraId="354210C4"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Kujawsko-pomorskie</w:t>
            </w:r>
          </w:p>
        </w:tc>
        <w:tc>
          <w:tcPr>
            <w:tcW w:w="851" w:type="dxa"/>
            <w:shd w:val="clear" w:color="auto" w:fill="auto"/>
            <w:noWrap/>
            <w:vAlign w:val="bottom"/>
            <w:hideMark/>
          </w:tcPr>
          <w:p w14:paraId="428A0872"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c>
          <w:tcPr>
            <w:tcW w:w="2248" w:type="dxa"/>
            <w:shd w:val="clear" w:color="auto" w:fill="auto"/>
            <w:vAlign w:val="bottom"/>
            <w:hideMark/>
          </w:tcPr>
          <w:p w14:paraId="4472D4B5"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c>
          <w:tcPr>
            <w:tcW w:w="2291" w:type="dxa"/>
            <w:shd w:val="clear" w:color="auto" w:fill="auto"/>
            <w:vAlign w:val="bottom"/>
            <w:hideMark/>
          </w:tcPr>
          <w:p w14:paraId="0456EEB0"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r>
      <w:tr w:rsidR="00B44DE6" w:rsidRPr="0007372F" w14:paraId="677D371D" w14:textId="77777777" w:rsidTr="007E61C7">
        <w:tc>
          <w:tcPr>
            <w:tcW w:w="1980" w:type="dxa"/>
            <w:shd w:val="clear" w:color="auto" w:fill="auto"/>
            <w:noWrap/>
            <w:hideMark/>
          </w:tcPr>
          <w:p w14:paraId="6B0690F9"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Lubelskie</w:t>
            </w:r>
          </w:p>
        </w:tc>
        <w:tc>
          <w:tcPr>
            <w:tcW w:w="851" w:type="dxa"/>
            <w:shd w:val="clear" w:color="auto" w:fill="auto"/>
            <w:noWrap/>
            <w:vAlign w:val="bottom"/>
            <w:hideMark/>
          </w:tcPr>
          <w:p w14:paraId="75F49737"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c>
          <w:tcPr>
            <w:tcW w:w="2248" w:type="dxa"/>
            <w:shd w:val="clear" w:color="auto" w:fill="auto"/>
            <w:vAlign w:val="bottom"/>
            <w:hideMark/>
          </w:tcPr>
          <w:p w14:paraId="435A1570"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c>
          <w:tcPr>
            <w:tcW w:w="2291" w:type="dxa"/>
            <w:shd w:val="clear" w:color="auto" w:fill="auto"/>
            <w:vAlign w:val="bottom"/>
            <w:hideMark/>
          </w:tcPr>
          <w:p w14:paraId="71F53849"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r>
      <w:tr w:rsidR="00B44DE6" w:rsidRPr="0007372F" w14:paraId="1E9EB943" w14:textId="77777777" w:rsidTr="007E61C7">
        <w:tc>
          <w:tcPr>
            <w:tcW w:w="1980" w:type="dxa"/>
            <w:shd w:val="clear" w:color="auto" w:fill="auto"/>
            <w:noWrap/>
            <w:hideMark/>
          </w:tcPr>
          <w:p w14:paraId="49B83145"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Lubuskie</w:t>
            </w:r>
          </w:p>
        </w:tc>
        <w:tc>
          <w:tcPr>
            <w:tcW w:w="851" w:type="dxa"/>
            <w:shd w:val="clear" w:color="auto" w:fill="auto"/>
            <w:noWrap/>
            <w:vAlign w:val="bottom"/>
            <w:hideMark/>
          </w:tcPr>
          <w:p w14:paraId="3A4706D3"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c>
          <w:tcPr>
            <w:tcW w:w="2248" w:type="dxa"/>
            <w:shd w:val="clear" w:color="auto" w:fill="auto"/>
            <w:vAlign w:val="bottom"/>
            <w:hideMark/>
          </w:tcPr>
          <w:p w14:paraId="51DD8F90"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c>
          <w:tcPr>
            <w:tcW w:w="2291" w:type="dxa"/>
            <w:shd w:val="clear" w:color="auto" w:fill="auto"/>
            <w:vAlign w:val="bottom"/>
            <w:hideMark/>
          </w:tcPr>
          <w:p w14:paraId="3BD96905"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r>
      <w:tr w:rsidR="00B44DE6" w:rsidRPr="0007372F" w14:paraId="2BC30546" w14:textId="77777777" w:rsidTr="007E61C7">
        <w:tc>
          <w:tcPr>
            <w:tcW w:w="1980" w:type="dxa"/>
            <w:shd w:val="clear" w:color="auto" w:fill="auto"/>
            <w:noWrap/>
            <w:hideMark/>
          </w:tcPr>
          <w:p w14:paraId="4A360E04"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Łódzkie</w:t>
            </w:r>
          </w:p>
        </w:tc>
        <w:tc>
          <w:tcPr>
            <w:tcW w:w="851" w:type="dxa"/>
            <w:shd w:val="clear" w:color="auto" w:fill="auto"/>
            <w:noWrap/>
            <w:vAlign w:val="bottom"/>
            <w:hideMark/>
          </w:tcPr>
          <w:p w14:paraId="16C47EA8"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2</w:t>
            </w:r>
          </w:p>
        </w:tc>
        <w:tc>
          <w:tcPr>
            <w:tcW w:w="2248" w:type="dxa"/>
            <w:shd w:val="clear" w:color="auto" w:fill="auto"/>
            <w:vAlign w:val="bottom"/>
            <w:hideMark/>
          </w:tcPr>
          <w:p w14:paraId="0B3BA649"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2</w:t>
            </w:r>
          </w:p>
        </w:tc>
        <w:tc>
          <w:tcPr>
            <w:tcW w:w="2291" w:type="dxa"/>
            <w:shd w:val="clear" w:color="auto" w:fill="auto"/>
            <w:vAlign w:val="bottom"/>
            <w:hideMark/>
          </w:tcPr>
          <w:p w14:paraId="0A66FB4A"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r>
      <w:tr w:rsidR="00B44DE6" w:rsidRPr="0007372F" w14:paraId="600ACD2B" w14:textId="77777777" w:rsidTr="007E61C7">
        <w:tc>
          <w:tcPr>
            <w:tcW w:w="1980" w:type="dxa"/>
            <w:shd w:val="clear" w:color="auto" w:fill="auto"/>
            <w:noWrap/>
            <w:hideMark/>
          </w:tcPr>
          <w:p w14:paraId="73AE1B87"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Małopolskie</w:t>
            </w:r>
          </w:p>
        </w:tc>
        <w:tc>
          <w:tcPr>
            <w:tcW w:w="851" w:type="dxa"/>
            <w:shd w:val="clear" w:color="auto" w:fill="auto"/>
            <w:noWrap/>
            <w:vAlign w:val="bottom"/>
            <w:hideMark/>
          </w:tcPr>
          <w:p w14:paraId="796306B8"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21</w:t>
            </w:r>
          </w:p>
        </w:tc>
        <w:tc>
          <w:tcPr>
            <w:tcW w:w="2248" w:type="dxa"/>
            <w:shd w:val="clear" w:color="auto" w:fill="auto"/>
            <w:vAlign w:val="bottom"/>
            <w:hideMark/>
          </w:tcPr>
          <w:p w14:paraId="6705CAA3"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21</w:t>
            </w:r>
          </w:p>
        </w:tc>
        <w:tc>
          <w:tcPr>
            <w:tcW w:w="2291" w:type="dxa"/>
            <w:shd w:val="clear" w:color="auto" w:fill="auto"/>
            <w:vAlign w:val="bottom"/>
            <w:hideMark/>
          </w:tcPr>
          <w:p w14:paraId="643BAA8D"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r>
      <w:tr w:rsidR="00B44DE6" w:rsidRPr="0007372F" w14:paraId="08E6EDDB" w14:textId="77777777" w:rsidTr="007E61C7">
        <w:tc>
          <w:tcPr>
            <w:tcW w:w="1980" w:type="dxa"/>
            <w:shd w:val="clear" w:color="auto" w:fill="auto"/>
            <w:noWrap/>
            <w:hideMark/>
          </w:tcPr>
          <w:p w14:paraId="196DE4AF"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Mazowieckie</w:t>
            </w:r>
          </w:p>
        </w:tc>
        <w:tc>
          <w:tcPr>
            <w:tcW w:w="851" w:type="dxa"/>
            <w:shd w:val="clear" w:color="auto" w:fill="auto"/>
            <w:noWrap/>
            <w:vAlign w:val="bottom"/>
            <w:hideMark/>
          </w:tcPr>
          <w:p w14:paraId="27EABCEE"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20</w:t>
            </w:r>
          </w:p>
        </w:tc>
        <w:tc>
          <w:tcPr>
            <w:tcW w:w="2248" w:type="dxa"/>
            <w:shd w:val="clear" w:color="auto" w:fill="auto"/>
            <w:vAlign w:val="bottom"/>
            <w:hideMark/>
          </w:tcPr>
          <w:p w14:paraId="735EC881"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20</w:t>
            </w:r>
          </w:p>
        </w:tc>
        <w:tc>
          <w:tcPr>
            <w:tcW w:w="2291" w:type="dxa"/>
            <w:shd w:val="clear" w:color="auto" w:fill="auto"/>
            <w:vAlign w:val="bottom"/>
            <w:hideMark/>
          </w:tcPr>
          <w:p w14:paraId="163EF919"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r>
      <w:tr w:rsidR="00B44DE6" w:rsidRPr="0007372F" w14:paraId="20ED4C89" w14:textId="77777777" w:rsidTr="007E61C7">
        <w:tc>
          <w:tcPr>
            <w:tcW w:w="1980" w:type="dxa"/>
            <w:shd w:val="clear" w:color="auto" w:fill="auto"/>
            <w:noWrap/>
            <w:hideMark/>
          </w:tcPr>
          <w:p w14:paraId="1E3F9FC3"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Opolskie</w:t>
            </w:r>
          </w:p>
        </w:tc>
        <w:tc>
          <w:tcPr>
            <w:tcW w:w="851" w:type="dxa"/>
            <w:shd w:val="clear" w:color="auto" w:fill="auto"/>
            <w:noWrap/>
            <w:vAlign w:val="bottom"/>
            <w:hideMark/>
          </w:tcPr>
          <w:p w14:paraId="09E0ADF8"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c>
          <w:tcPr>
            <w:tcW w:w="2248" w:type="dxa"/>
            <w:shd w:val="clear" w:color="auto" w:fill="auto"/>
            <w:vAlign w:val="bottom"/>
            <w:hideMark/>
          </w:tcPr>
          <w:p w14:paraId="0B7ECA6E"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c>
          <w:tcPr>
            <w:tcW w:w="2291" w:type="dxa"/>
            <w:shd w:val="clear" w:color="auto" w:fill="auto"/>
            <w:vAlign w:val="bottom"/>
            <w:hideMark/>
          </w:tcPr>
          <w:p w14:paraId="1A288E71"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r>
      <w:tr w:rsidR="00B44DE6" w:rsidRPr="0007372F" w14:paraId="43E63601" w14:textId="77777777" w:rsidTr="007E61C7">
        <w:tc>
          <w:tcPr>
            <w:tcW w:w="1980" w:type="dxa"/>
            <w:shd w:val="clear" w:color="auto" w:fill="auto"/>
            <w:noWrap/>
            <w:hideMark/>
          </w:tcPr>
          <w:p w14:paraId="4A9DE22F"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Podkarpackie</w:t>
            </w:r>
          </w:p>
        </w:tc>
        <w:tc>
          <w:tcPr>
            <w:tcW w:w="851" w:type="dxa"/>
            <w:shd w:val="clear" w:color="auto" w:fill="auto"/>
            <w:noWrap/>
            <w:vAlign w:val="bottom"/>
            <w:hideMark/>
          </w:tcPr>
          <w:p w14:paraId="25FB0AAE"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c>
          <w:tcPr>
            <w:tcW w:w="2248" w:type="dxa"/>
            <w:shd w:val="clear" w:color="auto" w:fill="auto"/>
            <w:vAlign w:val="bottom"/>
            <w:hideMark/>
          </w:tcPr>
          <w:p w14:paraId="2AD57461"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c>
          <w:tcPr>
            <w:tcW w:w="2291" w:type="dxa"/>
            <w:shd w:val="clear" w:color="auto" w:fill="auto"/>
            <w:vAlign w:val="bottom"/>
            <w:hideMark/>
          </w:tcPr>
          <w:p w14:paraId="59DE656F"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r>
      <w:tr w:rsidR="00B44DE6" w:rsidRPr="0007372F" w14:paraId="6C96BD9B" w14:textId="77777777" w:rsidTr="007E61C7">
        <w:tc>
          <w:tcPr>
            <w:tcW w:w="1980" w:type="dxa"/>
            <w:shd w:val="clear" w:color="auto" w:fill="auto"/>
            <w:noWrap/>
            <w:hideMark/>
          </w:tcPr>
          <w:p w14:paraId="71B2A6AB"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Podlaskie</w:t>
            </w:r>
          </w:p>
        </w:tc>
        <w:tc>
          <w:tcPr>
            <w:tcW w:w="851" w:type="dxa"/>
            <w:shd w:val="clear" w:color="auto" w:fill="auto"/>
            <w:noWrap/>
            <w:vAlign w:val="bottom"/>
            <w:hideMark/>
          </w:tcPr>
          <w:p w14:paraId="6DB0D3F2"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c>
          <w:tcPr>
            <w:tcW w:w="2248" w:type="dxa"/>
            <w:shd w:val="clear" w:color="auto" w:fill="auto"/>
            <w:vAlign w:val="bottom"/>
            <w:hideMark/>
          </w:tcPr>
          <w:p w14:paraId="33BFE56C"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c>
          <w:tcPr>
            <w:tcW w:w="2291" w:type="dxa"/>
            <w:shd w:val="clear" w:color="auto" w:fill="auto"/>
            <w:vAlign w:val="bottom"/>
            <w:hideMark/>
          </w:tcPr>
          <w:p w14:paraId="63D13979"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r>
      <w:tr w:rsidR="00B44DE6" w:rsidRPr="0007372F" w14:paraId="533CDCF5" w14:textId="77777777" w:rsidTr="007E61C7">
        <w:tc>
          <w:tcPr>
            <w:tcW w:w="1980" w:type="dxa"/>
            <w:shd w:val="clear" w:color="auto" w:fill="auto"/>
            <w:noWrap/>
            <w:hideMark/>
          </w:tcPr>
          <w:p w14:paraId="6DF4DDAA"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Pomorskie</w:t>
            </w:r>
          </w:p>
        </w:tc>
        <w:tc>
          <w:tcPr>
            <w:tcW w:w="851" w:type="dxa"/>
            <w:shd w:val="clear" w:color="auto" w:fill="auto"/>
            <w:noWrap/>
            <w:vAlign w:val="bottom"/>
            <w:hideMark/>
          </w:tcPr>
          <w:p w14:paraId="65E8B46C"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14</w:t>
            </w:r>
          </w:p>
        </w:tc>
        <w:tc>
          <w:tcPr>
            <w:tcW w:w="2248" w:type="dxa"/>
            <w:shd w:val="clear" w:color="auto" w:fill="auto"/>
            <w:vAlign w:val="bottom"/>
            <w:hideMark/>
          </w:tcPr>
          <w:p w14:paraId="2B5E8234"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14</w:t>
            </w:r>
          </w:p>
        </w:tc>
        <w:tc>
          <w:tcPr>
            <w:tcW w:w="2291" w:type="dxa"/>
            <w:shd w:val="clear" w:color="auto" w:fill="auto"/>
            <w:vAlign w:val="bottom"/>
            <w:hideMark/>
          </w:tcPr>
          <w:p w14:paraId="63B5DF1A"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r>
      <w:tr w:rsidR="00B44DE6" w:rsidRPr="0007372F" w14:paraId="501C7947" w14:textId="77777777" w:rsidTr="007E61C7">
        <w:tc>
          <w:tcPr>
            <w:tcW w:w="1980" w:type="dxa"/>
            <w:shd w:val="clear" w:color="auto" w:fill="auto"/>
            <w:noWrap/>
            <w:hideMark/>
          </w:tcPr>
          <w:p w14:paraId="60F58E26"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Śląskie</w:t>
            </w:r>
          </w:p>
        </w:tc>
        <w:tc>
          <w:tcPr>
            <w:tcW w:w="851" w:type="dxa"/>
            <w:shd w:val="clear" w:color="auto" w:fill="auto"/>
            <w:noWrap/>
            <w:vAlign w:val="bottom"/>
            <w:hideMark/>
          </w:tcPr>
          <w:p w14:paraId="475B3E44"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c>
          <w:tcPr>
            <w:tcW w:w="2248" w:type="dxa"/>
            <w:shd w:val="clear" w:color="auto" w:fill="auto"/>
            <w:vAlign w:val="bottom"/>
            <w:hideMark/>
          </w:tcPr>
          <w:p w14:paraId="12709737"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c>
          <w:tcPr>
            <w:tcW w:w="2291" w:type="dxa"/>
            <w:shd w:val="clear" w:color="auto" w:fill="auto"/>
            <w:vAlign w:val="bottom"/>
            <w:hideMark/>
          </w:tcPr>
          <w:p w14:paraId="0465CAA9"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r>
      <w:tr w:rsidR="00B44DE6" w:rsidRPr="0007372F" w14:paraId="3ABA0BF7" w14:textId="77777777" w:rsidTr="007E61C7">
        <w:tc>
          <w:tcPr>
            <w:tcW w:w="1980" w:type="dxa"/>
            <w:shd w:val="clear" w:color="auto" w:fill="auto"/>
            <w:noWrap/>
            <w:hideMark/>
          </w:tcPr>
          <w:p w14:paraId="6F65885C"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Świętokrzyskie</w:t>
            </w:r>
          </w:p>
        </w:tc>
        <w:tc>
          <w:tcPr>
            <w:tcW w:w="851" w:type="dxa"/>
            <w:shd w:val="clear" w:color="auto" w:fill="auto"/>
            <w:noWrap/>
            <w:vAlign w:val="bottom"/>
            <w:hideMark/>
          </w:tcPr>
          <w:p w14:paraId="252D1D05"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c>
          <w:tcPr>
            <w:tcW w:w="2248" w:type="dxa"/>
            <w:shd w:val="clear" w:color="auto" w:fill="auto"/>
            <w:vAlign w:val="bottom"/>
            <w:hideMark/>
          </w:tcPr>
          <w:p w14:paraId="4EBF1C5C"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c>
          <w:tcPr>
            <w:tcW w:w="2291" w:type="dxa"/>
            <w:shd w:val="clear" w:color="auto" w:fill="auto"/>
            <w:vAlign w:val="bottom"/>
            <w:hideMark/>
          </w:tcPr>
          <w:p w14:paraId="14AFE392"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r>
      <w:tr w:rsidR="00B44DE6" w:rsidRPr="0007372F" w14:paraId="662B1FA5" w14:textId="77777777" w:rsidTr="007E61C7">
        <w:tc>
          <w:tcPr>
            <w:tcW w:w="1980" w:type="dxa"/>
            <w:shd w:val="clear" w:color="auto" w:fill="auto"/>
            <w:noWrap/>
            <w:hideMark/>
          </w:tcPr>
          <w:p w14:paraId="0E69D7DA"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Warmińsko-mazurskie</w:t>
            </w:r>
          </w:p>
        </w:tc>
        <w:tc>
          <w:tcPr>
            <w:tcW w:w="851" w:type="dxa"/>
            <w:shd w:val="clear" w:color="auto" w:fill="auto"/>
            <w:noWrap/>
            <w:vAlign w:val="bottom"/>
            <w:hideMark/>
          </w:tcPr>
          <w:p w14:paraId="0D8A86DD"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c>
          <w:tcPr>
            <w:tcW w:w="2248" w:type="dxa"/>
            <w:shd w:val="clear" w:color="auto" w:fill="auto"/>
            <w:vAlign w:val="bottom"/>
            <w:hideMark/>
          </w:tcPr>
          <w:p w14:paraId="16647666"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c>
          <w:tcPr>
            <w:tcW w:w="2291" w:type="dxa"/>
            <w:shd w:val="clear" w:color="auto" w:fill="auto"/>
            <w:vAlign w:val="bottom"/>
            <w:hideMark/>
          </w:tcPr>
          <w:p w14:paraId="271EDDAE"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r>
      <w:tr w:rsidR="00B44DE6" w:rsidRPr="0007372F" w14:paraId="29746604" w14:textId="77777777" w:rsidTr="007E61C7">
        <w:tc>
          <w:tcPr>
            <w:tcW w:w="1980" w:type="dxa"/>
            <w:shd w:val="clear" w:color="auto" w:fill="auto"/>
            <w:noWrap/>
            <w:hideMark/>
          </w:tcPr>
          <w:p w14:paraId="1F69E911"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Wielkopolskie</w:t>
            </w:r>
          </w:p>
        </w:tc>
        <w:tc>
          <w:tcPr>
            <w:tcW w:w="851" w:type="dxa"/>
            <w:shd w:val="clear" w:color="auto" w:fill="auto"/>
            <w:noWrap/>
            <w:vAlign w:val="bottom"/>
            <w:hideMark/>
          </w:tcPr>
          <w:p w14:paraId="3D1EE8C6"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7</w:t>
            </w:r>
          </w:p>
        </w:tc>
        <w:tc>
          <w:tcPr>
            <w:tcW w:w="2248" w:type="dxa"/>
            <w:shd w:val="clear" w:color="auto" w:fill="auto"/>
            <w:vAlign w:val="bottom"/>
            <w:hideMark/>
          </w:tcPr>
          <w:p w14:paraId="65D4C53A"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7</w:t>
            </w:r>
          </w:p>
        </w:tc>
        <w:tc>
          <w:tcPr>
            <w:tcW w:w="2291" w:type="dxa"/>
            <w:shd w:val="clear" w:color="auto" w:fill="auto"/>
            <w:vAlign w:val="bottom"/>
            <w:hideMark/>
          </w:tcPr>
          <w:p w14:paraId="2E9F1EFC"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r>
      <w:tr w:rsidR="00B44DE6" w:rsidRPr="0007372F" w14:paraId="50B04DB9" w14:textId="77777777" w:rsidTr="007E61C7">
        <w:tc>
          <w:tcPr>
            <w:tcW w:w="1980" w:type="dxa"/>
            <w:shd w:val="clear" w:color="auto" w:fill="auto"/>
            <w:noWrap/>
            <w:hideMark/>
          </w:tcPr>
          <w:p w14:paraId="717A7154"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Zachodniopomorskie</w:t>
            </w:r>
          </w:p>
        </w:tc>
        <w:tc>
          <w:tcPr>
            <w:tcW w:w="851" w:type="dxa"/>
            <w:shd w:val="clear" w:color="auto" w:fill="auto"/>
            <w:noWrap/>
            <w:vAlign w:val="bottom"/>
            <w:hideMark/>
          </w:tcPr>
          <w:p w14:paraId="015AA778"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15</w:t>
            </w:r>
          </w:p>
        </w:tc>
        <w:tc>
          <w:tcPr>
            <w:tcW w:w="2248" w:type="dxa"/>
            <w:shd w:val="clear" w:color="auto" w:fill="auto"/>
            <w:vAlign w:val="bottom"/>
            <w:hideMark/>
          </w:tcPr>
          <w:p w14:paraId="0DD75521"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15</w:t>
            </w:r>
          </w:p>
        </w:tc>
        <w:tc>
          <w:tcPr>
            <w:tcW w:w="2291" w:type="dxa"/>
            <w:shd w:val="clear" w:color="auto" w:fill="auto"/>
            <w:vAlign w:val="bottom"/>
            <w:hideMark/>
          </w:tcPr>
          <w:p w14:paraId="18E97EC0"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r>
      <w:tr w:rsidR="00B44DE6" w:rsidRPr="0007372F" w14:paraId="2A095FDE" w14:textId="77777777" w:rsidTr="007E61C7">
        <w:tc>
          <w:tcPr>
            <w:tcW w:w="1980" w:type="dxa"/>
            <w:tcBorders>
              <w:bottom w:val="single" w:sz="12" w:space="0" w:color="auto"/>
            </w:tcBorders>
            <w:shd w:val="clear" w:color="auto" w:fill="auto"/>
            <w:noWrap/>
            <w:hideMark/>
          </w:tcPr>
          <w:p w14:paraId="16A29CB8" w14:textId="77777777" w:rsidR="00B44DE6" w:rsidRPr="0007372F" w:rsidRDefault="00B44DE6" w:rsidP="007E61C7">
            <w:pPr>
              <w:suppressAutoHyphens w:val="0"/>
              <w:spacing w:before="40" w:after="40" w:line="220" w:lineRule="exact"/>
              <w:rPr>
                <w:sz w:val="18"/>
                <w:szCs w:val="18"/>
                <w:lang w:eastAsia="pl-PL"/>
              </w:rPr>
            </w:pPr>
            <w:r w:rsidRPr="0007372F">
              <w:rPr>
                <w:sz w:val="18"/>
                <w:szCs w:val="18"/>
                <w:lang w:eastAsia="pl-PL"/>
              </w:rPr>
              <w:t>Pologne</w:t>
            </w:r>
          </w:p>
        </w:tc>
        <w:tc>
          <w:tcPr>
            <w:tcW w:w="851" w:type="dxa"/>
            <w:tcBorders>
              <w:bottom w:val="single" w:sz="12" w:space="0" w:color="auto"/>
            </w:tcBorders>
            <w:shd w:val="clear" w:color="auto" w:fill="auto"/>
            <w:noWrap/>
            <w:vAlign w:val="bottom"/>
            <w:hideMark/>
          </w:tcPr>
          <w:p w14:paraId="77630D37"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161</w:t>
            </w:r>
          </w:p>
        </w:tc>
        <w:tc>
          <w:tcPr>
            <w:tcW w:w="2248" w:type="dxa"/>
            <w:tcBorders>
              <w:bottom w:val="single" w:sz="12" w:space="0" w:color="auto"/>
            </w:tcBorders>
            <w:shd w:val="clear" w:color="auto" w:fill="auto"/>
            <w:vAlign w:val="bottom"/>
            <w:hideMark/>
          </w:tcPr>
          <w:p w14:paraId="2DFEF709"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161</w:t>
            </w:r>
          </w:p>
        </w:tc>
        <w:tc>
          <w:tcPr>
            <w:tcW w:w="2291" w:type="dxa"/>
            <w:tcBorders>
              <w:bottom w:val="single" w:sz="12" w:space="0" w:color="auto"/>
            </w:tcBorders>
            <w:shd w:val="clear" w:color="auto" w:fill="auto"/>
            <w:vAlign w:val="bottom"/>
            <w:hideMark/>
          </w:tcPr>
          <w:p w14:paraId="2957D815" w14:textId="77777777" w:rsidR="00B44DE6" w:rsidRPr="0007372F" w:rsidRDefault="00B44DE6" w:rsidP="007E61C7">
            <w:pPr>
              <w:suppressAutoHyphens w:val="0"/>
              <w:spacing w:before="40" w:after="40" w:line="220" w:lineRule="exact"/>
              <w:jc w:val="right"/>
              <w:rPr>
                <w:sz w:val="18"/>
                <w:szCs w:val="18"/>
                <w:lang w:eastAsia="pl-PL"/>
              </w:rPr>
            </w:pPr>
            <w:r w:rsidRPr="0007372F">
              <w:rPr>
                <w:sz w:val="18"/>
                <w:szCs w:val="18"/>
                <w:lang w:eastAsia="pl-PL"/>
              </w:rPr>
              <w:t>0</w:t>
            </w:r>
          </w:p>
        </w:tc>
      </w:tr>
    </w:tbl>
    <w:p w14:paraId="44AF9101" w14:textId="06D22679" w:rsidR="00B44DE6" w:rsidRPr="007A642C" w:rsidRDefault="00B44DE6" w:rsidP="00C107CD">
      <w:pPr>
        <w:pStyle w:val="SingleTxtG"/>
        <w:spacing w:before="240"/>
        <w:rPr>
          <w:rStyle w:val="rynqvb"/>
          <w:b/>
          <w:bCs/>
          <w:lang w:val="fr-FR"/>
        </w:rPr>
      </w:pPr>
      <w:r>
        <w:rPr>
          <w:rStyle w:val="rynqvb"/>
          <w:lang w:val="fr-FR"/>
        </w:rPr>
        <w:t xml:space="preserve">Les </w:t>
      </w:r>
      <w:r w:rsidRPr="008F178E">
        <w:t>données</w:t>
      </w:r>
      <w:r w:rsidRPr="007A642C">
        <w:rPr>
          <w:rStyle w:val="rynqvb"/>
          <w:lang w:val="fr-FR"/>
        </w:rPr>
        <w:t xml:space="preserve"> </w:t>
      </w:r>
      <w:r>
        <w:rPr>
          <w:rStyle w:val="rynqvb"/>
          <w:lang w:val="fr-FR"/>
        </w:rPr>
        <w:t xml:space="preserve">ne sont pas disponibles </w:t>
      </w:r>
      <w:r w:rsidRPr="007A642C">
        <w:rPr>
          <w:rStyle w:val="rynqvb"/>
          <w:lang w:val="fr-FR"/>
        </w:rPr>
        <w:t>sur les refus d</w:t>
      </w:r>
      <w:r w:rsidR="00AC66A6">
        <w:rPr>
          <w:rStyle w:val="rynqvb"/>
          <w:lang w:val="fr-FR"/>
        </w:rPr>
        <w:t>’</w:t>
      </w:r>
      <w:r w:rsidRPr="007A642C">
        <w:rPr>
          <w:rStyle w:val="rynqvb"/>
          <w:lang w:val="fr-FR"/>
        </w:rPr>
        <w:t xml:space="preserve">avortement (ne sont enregistrés que dans les dossiers médicaux individuels), </w:t>
      </w:r>
      <w:r>
        <w:rPr>
          <w:rStyle w:val="rynqvb"/>
          <w:lang w:val="fr-FR"/>
        </w:rPr>
        <w:t xml:space="preserve">les </w:t>
      </w:r>
      <w:r w:rsidRPr="007A642C">
        <w:rPr>
          <w:rStyle w:val="rynqvb"/>
          <w:lang w:val="fr-FR"/>
        </w:rPr>
        <w:t>femmes ayant subi des avortements illégaux, les décès et les complications de santé chez les femmes enceintes à qui on a refusé l</w:t>
      </w:r>
      <w:r w:rsidR="00AC66A6">
        <w:rPr>
          <w:rStyle w:val="rynqvb"/>
          <w:lang w:val="fr-FR"/>
        </w:rPr>
        <w:t>’</w:t>
      </w:r>
      <w:r w:rsidRPr="007A642C">
        <w:rPr>
          <w:rStyle w:val="rynqvb"/>
          <w:lang w:val="fr-FR"/>
        </w:rPr>
        <w:t>avortement.</w:t>
      </w:r>
    </w:p>
    <w:p w14:paraId="1DDB323B" w14:textId="17D36BED" w:rsidR="00D602D6" w:rsidRPr="005F1D24" w:rsidRDefault="00D602D6" w:rsidP="005F1D24">
      <w:pPr>
        <w:pStyle w:val="SingleTxtG"/>
        <w:spacing w:before="240" w:after="0"/>
        <w:jc w:val="center"/>
        <w:rPr>
          <w:u w:val="single"/>
          <w:lang w:val="fr-FR"/>
        </w:rPr>
      </w:pPr>
      <w:r>
        <w:rPr>
          <w:u w:val="single"/>
          <w:lang w:val="fr-FR"/>
        </w:rPr>
        <w:tab/>
      </w:r>
      <w:r>
        <w:rPr>
          <w:u w:val="single"/>
          <w:lang w:val="fr-FR"/>
        </w:rPr>
        <w:tab/>
      </w:r>
      <w:r>
        <w:rPr>
          <w:u w:val="single"/>
          <w:lang w:val="fr-FR"/>
        </w:rPr>
        <w:tab/>
      </w:r>
      <w:r w:rsidR="00704582">
        <w:rPr>
          <w:u w:val="single"/>
          <w:lang w:val="fr-FR"/>
        </w:rPr>
        <w:tab/>
      </w:r>
    </w:p>
    <w:p w14:paraId="58E677C9" w14:textId="2B304B6D" w:rsidR="004014D1" w:rsidRDefault="004014D1" w:rsidP="00ED69DC">
      <w:pPr>
        <w:pStyle w:val="SingleTxtG"/>
        <w:tabs>
          <w:tab w:val="right" w:pos="851"/>
        </w:tabs>
        <w:spacing w:before="360" w:after="240" w:line="300" w:lineRule="exact"/>
        <w:ind w:hanging="1134"/>
        <w:jc w:val="left"/>
        <w:outlineLvl w:val="1"/>
      </w:pPr>
    </w:p>
    <w:sectPr w:rsidR="004014D1" w:rsidSect="00C24413">
      <w:headerReference w:type="even" r:id="rId25"/>
      <w:headerReference w:type="default" r:id="rId26"/>
      <w:footerReference w:type="even" r:id="rId27"/>
      <w:footerReference w:type="default" r:id="rId28"/>
      <w:footerReference w:type="first" r:id="rId29"/>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BCBFE" w14:textId="77777777" w:rsidR="00F5416F" w:rsidRDefault="00F5416F">
      <w:pPr>
        <w:spacing w:line="240" w:lineRule="auto"/>
      </w:pPr>
    </w:p>
  </w:endnote>
  <w:endnote w:type="continuationSeparator" w:id="0">
    <w:p w14:paraId="5163087B" w14:textId="77777777" w:rsidR="00F5416F" w:rsidRDefault="00F5416F">
      <w:pPr>
        <w:pStyle w:val="Pieddepage"/>
      </w:pPr>
    </w:p>
  </w:endnote>
  <w:endnote w:type="continuationNotice" w:id="1">
    <w:p w14:paraId="18277BB7" w14:textId="77777777" w:rsidR="00F5416F" w:rsidRDefault="00F541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210E7" w14:textId="77777777" w:rsidR="00D64979" w:rsidRDefault="00664C10">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A164E2">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54660" w14:textId="77777777" w:rsidR="00D64979" w:rsidRDefault="000D71B0">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CD06F" w14:textId="0443C8F0" w:rsidR="00D64979" w:rsidRPr="00557D41" w:rsidRDefault="00557D41" w:rsidP="00557D41">
    <w:pPr>
      <w:pStyle w:val="Pieddepage"/>
      <w:tabs>
        <w:tab w:val="left" w:pos="6520"/>
        <w:tab w:val="right" w:pos="9638"/>
      </w:tabs>
      <w:spacing w:before="120"/>
      <w:rPr>
        <w:sz w:val="20"/>
      </w:rPr>
    </w:pPr>
    <w:r>
      <w:rPr>
        <w:sz w:val="20"/>
      </w:rPr>
      <w:t>GE.24-00606  (F)</w:t>
    </w:r>
    <w:bookmarkStart w:id="9" w:name="_GoBack"/>
    <w:bookmarkEnd w:id="9"/>
    <w:r w:rsidR="00B058BE">
      <w:rPr>
        <w:sz w:val="20"/>
      </w:rPr>
      <w:t xml:space="preserve">    160124    160124</w:t>
    </w:r>
    <w:r>
      <w:rPr>
        <w:sz w:val="20"/>
      </w:rPr>
      <w:tab/>
    </w:r>
    <w:r w:rsidRPr="00557D41">
      <w:rPr>
        <w:noProof/>
        <w:sz w:val="20"/>
        <w:lang w:eastAsia="fr-CH"/>
      </w:rPr>
      <w:drawing>
        <wp:inline distT="0" distB="0" distL="0" distR="0" wp14:anchorId="662B5403" wp14:editId="2742E9CF">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70D74390" wp14:editId="0C7F6F4B">
          <wp:extent cx="564515" cy="564515"/>
          <wp:effectExtent l="0" t="0" r="6985" b="698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A7543" w14:textId="77777777" w:rsidR="00F5416F" w:rsidRDefault="00F5416F">
      <w:pPr>
        <w:pStyle w:val="Pieddepage"/>
        <w:tabs>
          <w:tab w:val="right" w:pos="2155"/>
        </w:tabs>
        <w:spacing w:after="80" w:line="240" w:lineRule="atLeast"/>
        <w:ind w:left="680"/>
        <w:rPr>
          <w:u w:val="single"/>
        </w:rPr>
      </w:pPr>
      <w:r>
        <w:rPr>
          <w:u w:val="single"/>
        </w:rPr>
        <w:tab/>
      </w:r>
    </w:p>
  </w:footnote>
  <w:footnote w:type="continuationSeparator" w:id="0">
    <w:p w14:paraId="07FCBF71" w14:textId="77777777" w:rsidR="00F5416F" w:rsidRDefault="00F5416F">
      <w:pPr>
        <w:pStyle w:val="Pieddepage"/>
        <w:tabs>
          <w:tab w:val="right" w:pos="2155"/>
        </w:tabs>
        <w:spacing w:after="80" w:line="240" w:lineRule="atLeast"/>
        <w:ind w:left="680"/>
        <w:rPr>
          <w:u w:val="single"/>
        </w:rPr>
      </w:pPr>
      <w:r>
        <w:rPr>
          <w:u w:val="single"/>
        </w:rPr>
        <w:tab/>
      </w:r>
    </w:p>
  </w:footnote>
  <w:footnote w:type="continuationNotice" w:id="1">
    <w:p w14:paraId="3A37DFC9" w14:textId="77777777" w:rsidR="00F5416F" w:rsidRDefault="00F5416F">
      <w:pPr>
        <w:spacing w:line="240" w:lineRule="auto"/>
        <w:rPr>
          <w:sz w:val="2"/>
          <w:szCs w:val="2"/>
        </w:rPr>
      </w:pPr>
    </w:p>
  </w:footnote>
  <w:footnote w:id="2">
    <w:p w14:paraId="0CB92170" w14:textId="77777777" w:rsidR="00D64979" w:rsidRDefault="00664C10">
      <w:pPr>
        <w:pStyle w:val="Notedebasdepage"/>
      </w:pPr>
      <w:r>
        <w:tab/>
      </w:r>
      <w:r>
        <w:rPr>
          <w:rStyle w:val="Appelnotedebasdep"/>
          <w:sz w:val="20"/>
          <w:vertAlign w:val="baseline"/>
        </w:rPr>
        <w:t>*</w:t>
      </w:r>
      <w:r>
        <w:rPr>
          <w:sz w:val="20"/>
        </w:rPr>
        <w:tab/>
      </w:r>
      <w: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60E94" w14:textId="77777777" w:rsidR="00D64979" w:rsidRDefault="000D71B0">
    <w:pPr>
      <w:pStyle w:val="En-tte"/>
    </w:pPr>
    <w:r>
      <w:t>E/C.12/POL/RQ/7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98DAE" w14:textId="77777777" w:rsidR="00D64979" w:rsidRDefault="000D71B0">
    <w:pPr>
      <w:pStyle w:val="En-tte"/>
      <w:jc w:val="right"/>
    </w:pPr>
    <w:r>
      <w:t>E/C.12/POL/RQ/7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6E24C118"/>
    <w:lvl w:ilvl="0" w:tplc="F88E182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A5A685A" w:tentative="1">
      <w:start w:val="1"/>
      <w:numFmt w:val="lowerLetter"/>
      <w:lvlText w:val="%2."/>
      <w:lvlJc w:val="left"/>
      <w:pPr>
        <w:tabs>
          <w:tab w:val="num" w:pos="1440"/>
        </w:tabs>
        <w:ind w:left="1440" w:hanging="360"/>
      </w:pPr>
    </w:lvl>
    <w:lvl w:ilvl="2" w:tplc="BFE8D75C" w:tentative="1">
      <w:start w:val="1"/>
      <w:numFmt w:val="lowerRoman"/>
      <w:lvlText w:val="%3."/>
      <w:lvlJc w:val="right"/>
      <w:pPr>
        <w:tabs>
          <w:tab w:val="num" w:pos="2160"/>
        </w:tabs>
        <w:ind w:left="2160" w:hanging="180"/>
      </w:pPr>
    </w:lvl>
    <w:lvl w:ilvl="3" w:tplc="77AEB846" w:tentative="1">
      <w:start w:val="1"/>
      <w:numFmt w:val="decimal"/>
      <w:lvlText w:val="%4."/>
      <w:lvlJc w:val="left"/>
      <w:pPr>
        <w:tabs>
          <w:tab w:val="num" w:pos="2880"/>
        </w:tabs>
        <w:ind w:left="2880" w:hanging="360"/>
      </w:pPr>
    </w:lvl>
    <w:lvl w:ilvl="4" w:tplc="D292BAE2" w:tentative="1">
      <w:start w:val="1"/>
      <w:numFmt w:val="lowerLetter"/>
      <w:lvlText w:val="%5."/>
      <w:lvlJc w:val="left"/>
      <w:pPr>
        <w:tabs>
          <w:tab w:val="num" w:pos="3600"/>
        </w:tabs>
        <w:ind w:left="3600" w:hanging="360"/>
      </w:pPr>
    </w:lvl>
    <w:lvl w:ilvl="5" w:tplc="18C8358E" w:tentative="1">
      <w:start w:val="1"/>
      <w:numFmt w:val="lowerRoman"/>
      <w:lvlText w:val="%6."/>
      <w:lvlJc w:val="right"/>
      <w:pPr>
        <w:tabs>
          <w:tab w:val="num" w:pos="4320"/>
        </w:tabs>
        <w:ind w:left="4320" w:hanging="180"/>
      </w:pPr>
    </w:lvl>
    <w:lvl w:ilvl="6" w:tplc="E66A1FD8" w:tentative="1">
      <w:start w:val="1"/>
      <w:numFmt w:val="decimal"/>
      <w:lvlText w:val="%7."/>
      <w:lvlJc w:val="left"/>
      <w:pPr>
        <w:tabs>
          <w:tab w:val="num" w:pos="5040"/>
        </w:tabs>
        <w:ind w:left="5040" w:hanging="360"/>
      </w:pPr>
    </w:lvl>
    <w:lvl w:ilvl="7" w:tplc="29FE65F6" w:tentative="1">
      <w:start w:val="1"/>
      <w:numFmt w:val="lowerLetter"/>
      <w:lvlText w:val="%8."/>
      <w:lvlJc w:val="left"/>
      <w:pPr>
        <w:tabs>
          <w:tab w:val="num" w:pos="5760"/>
        </w:tabs>
        <w:ind w:left="5760" w:hanging="360"/>
      </w:pPr>
    </w:lvl>
    <w:lvl w:ilvl="8" w:tplc="EE388818" w:tentative="1">
      <w:start w:val="1"/>
      <w:numFmt w:val="lowerRoman"/>
      <w:lvlText w:val="%9."/>
      <w:lvlJc w:val="right"/>
      <w:pPr>
        <w:tabs>
          <w:tab w:val="num" w:pos="6480"/>
        </w:tabs>
        <w:ind w:left="6480" w:hanging="180"/>
      </w:pPr>
    </w:lvl>
  </w:abstractNum>
  <w:abstractNum w:abstractNumId="1" w15:restartNumberingAfterBreak="0">
    <w:nsid w:val="0FA30415"/>
    <w:multiLevelType w:val="hybridMultilevel"/>
    <w:tmpl w:val="D6F88E14"/>
    <w:lvl w:ilvl="0" w:tplc="2BEEAC9C">
      <w:start w:val="1"/>
      <w:numFmt w:val="decimal"/>
      <w:lvlText w:val="%1."/>
      <w:lvlJc w:val="left"/>
      <w:pPr>
        <w:ind w:left="1854" w:hanging="360"/>
      </w:pPr>
      <w:rPr>
        <w:b w:val="0"/>
        <w:bCs w:val="0"/>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3ACF4EB2"/>
    <w:multiLevelType w:val="hybridMultilevel"/>
    <w:tmpl w:val="AE82671E"/>
    <w:lvl w:ilvl="0" w:tplc="5AC004B0">
      <w:start w:val="1"/>
      <w:numFmt w:val="bullet"/>
      <w:pStyle w:val="Bullet2G"/>
      <w:lvlText w:val="•"/>
      <w:lvlJc w:val="left"/>
      <w:pPr>
        <w:tabs>
          <w:tab w:val="num" w:pos="2268"/>
        </w:tabs>
        <w:ind w:left="2268" w:hanging="170"/>
      </w:pPr>
      <w:rPr>
        <w:rFonts w:ascii="Times New Roman" w:hAnsi="Times New Roman" w:cs="Times New Roman" w:hint="default"/>
      </w:rPr>
    </w:lvl>
    <w:lvl w:ilvl="1" w:tplc="2670FF7E" w:tentative="1">
      <w:start w:val="1"/>
      <w:numFmt w:val="bullet"/>
      <w:lvlText w:val="o"/>
      <w:lvlJc w:val="left"/>
      <w:pPr>
        <w:tabs>
          <w:tab w:val="num" w:pos="3708"/>
        </w:tabs>
        <w:ind w:left="3708" w:hanging="360"/>
      </w:pPr>
      <w:rPr>
        <w:rFonts w:ascii="Courier New" w:hAnsi="Courier New" w:hint="default"/>
      </w:rPr>
    </w:lvl>
    <w:lvl w:ilvl="2" w:tplc="3F88BE50" w:tentative="1">
      <w:start w:val="1"/>
      <w:numFmt w:val="bullet"/>
      <w:lvlText w:val=""/>
      <w:lvlJc w:val="left"/>
      <w:pPr>
        <w:tabs>
          <w:tab w:val="num" w:pos="4428"/>
        </w:tabs>
        <w:ind w:left="4428" w:hanging="360"/>
      </w:pPr>
      <w:rPr>
        <w:rFonts w:ascii="Wingdings" w:hAnsi="Wingdings" w:hint="default"/>
      </w:rPr>
    </w:lvl>
    <w:lvl w:ilvl="3" w:tplc="9DDC7EB2" w:tentative="1">
      <w:start w:val="1"/>
      <w:numFmt w:val="bullet"/>
      <w:lvlText w:val=""/>
      <w:lvlJc w:val="left"/>
      <w:pPr>
        <w:tabs>
          <w:tab w:val="num" w:pos="5148"/>
        </w:tabs>
        <w:ind w:left="5148" w:hanging="360"/>
      </w:pPr>
      <w:rPr>
        <w:rFonts w:ascii="Symbol" w:hAnsi="Symbol" w:hint="default"/>
      </w:rPr>
    </w:lvl>
    <w:lvl w:ilvl="4" w:tplc="E3FA83CC" w:tentative="1">
      <w:start w:val="1"/>
      <w:numFmt w:val="bullet"/>
      <w:lvlText w:val="o"/>
      <w:lvlJc w:val="left"/>
      <w:pPr>
        <w:tabs>
          <w:tab w:val="num" w:pos="5868"/>
        </w:tabs>
        <w:ind w:left="5868" w:hanging="360"/>
      </w:pPr>
      <w:rPr>
        <w:rFonts w:ascii="Courier New" w:hAnsi="Courier New" w:hint="default"/>
      </w:rPr>
    </w:lvl>
    <w:lvl w:ilvl="5" w:tplc="ACE2FF88" w:tentative="1">
      <w:start w:val="1"/>
      <w:numFmt w:val="bullet"/>
      <w:lvlText w:val=""/>
      <w:lvlJc w:val="left"/>
      <w:pPr>
        <w:tabs>
          <w:tab w:val="num" w:pos="6588"/>
        </w:tabs>
        <w:ind w:left="6588" w:hanging="360"/>
      </w:pPr>
      <w:rPr>
        <w:rFonts w:ascii="Wingdings" w:hAnsi="Wingdings" w:hint="default"/>
      </w:rPr>
    </w:lvl>
    <w:lvl w:ilvl="6" w:tplc="C1C079AE" w:tentative="1">
      <w:start w:val="1"/>
      <w:numFmt w:val="bullet"/>
      <w:lvlText w:val=""/>
      <w:lvlJc w:val="left"/>
      <w:pPr>
        <w:tabs>
          <w:tab w:val="num" w:pos="7308"/>
        </w:tabs>
        <w:ind w:left="7308" w:hanging="360"/>
      </w:pPr>
      <w:rPr>
        <w:rFonts w:ascii="Symbol" w:hAnsi="Symbol" w:hint="default"/>
      </w:rPr>
    </w:lvl>
    <w:lvl w:ilvl="7" w:tplc="897E117A" w:tentative="1">
      <w:start w:val="1"/>
      <w:numFmt w:val="bullet"/>
      <w:lvlText w:val="o"/>
      <w:lvlJc w:val="left"/>
      <w:pPr>
        <w:tabs>
          <w:tab w:val="num" w:pos="8028"/>
        </w:tabs>
        <w:ind w:left="8028" w:hanging="360"/>
      </w:pPr>
      <w:rPr>
        <w:rFonts w:ascii="Courier New" w:hAnsi="Courier New" w:hint="default"/>
      </w:rPr>
    </w:lvl>
    <w:lvl w:ilvl="8" w:tplc="D5BC12C2"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8AD07B2"/>
    <w:multiLevelType w:val="hybridMultilevel"/>
    <w:tmpl w:val="36D6316E"/>
    <w:lvl w:ilvl="0" w:tplc="C0480812">
      <w:start w:val="1"/>
      <w:numFmt w:val="bullet"/>
      <w:pStyle w:val="Bullet1G"/>
      <w:lvlText w:val="•"/>
      <w:lvlJc w:val="left"/>
      <w:pPr>
        <w:tabs>
          <w:tab w:val="num" w:pos="1701"/>
        </w:tabs>
        <w:ind w:left="1701" w:hanging="170"/>
      </w:pPr>
      <w:rPr>
        <w:rFonts w:ascii="Times New Roman" w:hAnsi="Times New Roman" w:cs="Times New Roman" w:hint="default"/>
      </w:rPr>
    </w:lvl>
    <w:lvl w:ilvl="1" w:tplc="1F380D1A" w:tentative="1">
      <w:start w:val="1"/>
      <w:numFmt w:val="bullet"/>
      <w:lvlText w:val="o"/>
      <w:lvlJc w:val="left"/>
      <w:pPr>
        <w:tabs>
          <w:tab w:val="num" w:pos="3141"/>
        </w:tabs>
        <w:ind w:left="3141" w:hanging="360"/>
      </w:pPr>
      <w:rPr>
        <w:rFonts w:ascii="Courier New" w:hAnsi="Courier New" w:hint="default"/>
      </w:rPr>
    </w:lvl>
    <w:lvl w:ilvl="2" w:tplc="0C8A729E" w:tentative="1">
      <w:start w:val="1"/>
      <w:numFmt w:val="bullet"/>
      <w:lvlText w:val=""/>
      <w:lvlJc w:val="left"/>
      <w:pPr>
        <w:tabs>
          <w:tab w:val="num" w:pos="3861"/>
        </w:tabs>
        <w:ind w:left="3861" w:hanging="360"/>
      </w:pPr>
      <w:rPr>
        <w:rFonts w:ascii="Wingdings" w:hAnsi="Wingdings" w:hint="default"/>
      </w:rPr>
    </w:lvl>
    <w:lvl w:ilvl="3" w:tplc="AF001D8A" w:tentative="1">
      <w:start w:val="1"/>
      <w:numFmt w:val="bullet"/>
      <w:lvlText w:val=""/>
      <w:lvlJc w:val="left"/>
      <w:pPr>
        <w:tabs>
          <w:tab w:val="num" w:pos="4581"/>
        </w:tabs>
        <w:ind w:left="4581" w:hanging="360"/>
      </w:pPr>
      <w:rPr>
        <w:rFonts w:ascii="Symbol" w:hAnsi="Symbol" w:hint="default"/>
      </w:rPr>
    </w:lvl>
    <w:lvl w:ilvl="4" w:tplc="BD260E2A" w:tentative="1">
      <w:start w:val="1"/>
      <w:numFmt w:val="bullet"/>
      <w:lvlText w:val="o"/>
      <w:lvlJc w:val="left"/>
      <w:pPr>
        <w:tabs>
          <w:tab w:val="num" w:pos="5301"/>
        </w:tabs>
        <w:ind w:left="5301" w:hanging="360"/>
      </w:pPr>
      <w:rPr>
        <w:rFonts w:ascii="Courier New" w:hAnsi="Courier New" w:hint="default"/>
      </w:rPr>
    </w:lvl>
    <w:lvl w:ilvl="5" w:tplc="9E300358" w:tentative="1">
      <w:start w:val="1"/>
      <w:numFmt w:val="bullet"/>
      <w:lvlText w:val=""/>
      <w:lvlJc w:val="left"/>
      <w:pPr>
        <w:tabs>
          <w:tab w:val="num" w:pos="6021"/>
        </w:tabs>
        <w:ind w:left="6021" w:hanging="360"/>
      </w:pPr>
      <w:rPr>
        <w:rFonts w:ascii="Wingdings" w:hAnsi="Wingdings" w:hint="default"/>
      </w:rPr>
    </w:lvl>
    <w:lvl w:ilvl="6" w:tplc="873CA4E2" w:tentative="1">
      <w:start w:val="1"/>
      <w:numFmt w:val="bullet"/>
      <w:lvlText w:val=""/>
      <w:lvlJc w:val="left"/>
      <w:pPr>
        <w:tabs>
          <w:tab w:val="num" w:pos="6741"/>
        </w:tabs>
        <w:ind w:left="6741" w:hanging="360"/>
      </w:pPr>
      <w:rPr>
        <w:rFonts w:ascii="Symbol" w:hAnsi="Symbol" w:hint="default"/>
      </w:rPr>
    </w:lvl>
    <w:lvl w:ilvl="7" w:tplc="E578ED48" w:tentative="1">
      <w:start w:val="1"/>
      <w:numFmt w:val="bullet"/>
      <w:lvlText w:val="o"/>
      <w:lvlJc w:val="left"/>
      <w:pPr>
        <w:tabs>
          <w:tab w:val="num" w:pos="7461"/>
        </w:tabs>
        <w:ind w:left="7461" w:hanging="360"/>
      </w:pPr>
      <w:rPr>
        <w:rFonts w:ascii="Courier New" w:hAnsi="Courier New" w:hint="default"/>
      </w:rPr>
    </w:lvl>
    <w:lvl w:ilvl="8" w:tplc="95264D94"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40877300">
    <w:abstractNumId w:val="4"/>
  </w:num>
  <w:num w:numId="2" w16cid:durableId="493254831">
    <w:abstractNumId w:val="4"/>
  </w:num>
  <w:num w:numId="3" w16cid:durableId="2037080742">
    <w:abstractNumId w:val="2"/>
  </w:num>
  <w:num w:numId="4" w16cid:durableId="12265487">
    <w:abstractNumId w:val="0"/>
  </w:num>
  <w:num w:numId="5" w16cid:durableId="1251893557">
    <w:abstractNumId w:val="3"/>
  </w:num>
  <w:num w:numId="6" w16cid:durableId="1903057630">
    <w:abstractNumId w:val="5"/>
  </w:num>
  <w:num w:numId="7" w16cid:durableId="1092893182">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979"/>
    <w:rsid w:val="000060C3"/>
    <w:rsid w:val="00024D38"/>
    <w:rsid w:val="00065D1E"/>
    <w:rsid w:val="0007372F"/>
    <w:rsid w:val="000D71B0"/>
    <w:rsid w:val="00112FC0"/>
    <w:rsid w:val="0015508A"/>
    <w:rsid w:val="00181861"/>
    <w:rsid w:val="001A47FE"/>
    <w:rsid w:val="001C5246"/>
    <w:rsid w:val="001D4A69"/>
    <w:rsid w:val="001E7DC7"/>
    <w:rsid w:val="00221B1A"/>
    <w:rsid w:val="00266575"/>
    <w:rsid w:val="002949EF"/>
    <w:rsid w:val="0030584F"/>
    <w:rsid w:val="003132A4"/>
    <w:rsid w:val="00326F01"/>
    <w:rsid w:val="003E1E99"/>
    <w:rsid w:val="004014D1"/>
    <w:rsid w:val="00430493"/>
    <w:rsid w:val="00432E13"/>
    <w:rsid w:val="00437B16"/>
    <w:rsid w:val="00443FDC"/>
    <w:rsid w:val="00464DC1"/>
    <w:rsid w:val="004829F1"/>
    <w:rsid w:val="00484D51"/>
    <w:rsid w:val="00557D41"/>
    <w:rsid w:val="005F1D24"/>
    <w:rsid w:val="006162E5"/>
    <w:rsid w:val="006235BD"/>
    <w:rsid w:val="00656749"/>
    <w:rsid w:val="00664C10"/>
    <w:rsid w:val="006E7213"/>
    <w:rsid w:val="00704582"/>
    <w:rsid w:val="0070662B"/>
    <w:rsid w:val="00750D65"/>
    <w:rsid w:val="00770EAC"/>
    <w:rsid w:val="007B1C6B"/>
    <w:rsid w:val="00836C3E"/>
    <w:rsid w:val="00842525"/>
    <w:rsid w:val="0085044B"/>
    <w:rsid w:val="00886BF9"/>
    <w:rsid w:val="008F178E"/>
    <w:rsid w:val="00906902"/>
    <w:rsid w:val="009279D2"/>
    <w:rsid w:val="0096193C"/>
    <w:rsid w:val="0097085F"/>
    <w:rsid w:val="00977D7B"/>
    <w:rsid w:val="00983703"/>
    <w:rsid w:val="009A7A90"/>
    <w:rsid w:val="009B466A"/>
    <w:rsid w:val="009C032C"/>
    <w:rsid w:val="009C3D14"/>
    <w:rsid w:val="009D4AA0"/>
    <w:rsid w:val="009F794A"/>
    <w:rsid w:val="00A06594"/>
    <w:rsid w:val="00A164E2"/>
    <w:rsid w:val="00A37497"/>
    <w:rsid w:val="00A54148"/>
    <w:rsid w:val="00A62B5E"/>
    <w:rsid w:val="00AB3F19"/>
    <w:rsid w:val="00AC66A6"/>
    <w:rsid w:val="00AD56C1"/>
    <w:rsid w:val="00AF6D58"/>
    <w:rsid w:val="00B058BE"/>
    <w:rsid w:val="00B11B26"/>
    <w:rsid w:val="00B44DE6"/>
    <w:rsid w:val="00B46D0D"/>
    <w:rsid w:val="00BA51B9"/>
    <w:rsid w:val="00BA61BC"/>
    <w:rsid w:val="00BB00F2"/>
    <w:rsid w:val="00BB60D0"/>
    <w:rsid w:val="00BC179F"/>
    <w:rsid w:val="00BC5131"/>
    <w:rsid w:val="00C107CD"/>
    <w:rsid w:val="00C24413"/>
    <w:rsid w:val="00C327D8"/>
    <w:rsid w:val="00C453EC"/>
    <w:rsid w:val="00C641AC"/>
    <w:rsid w:val="00C75ACB"/>
    <w:rsid w:val="00D16C6E"/>
    <w:rsid w:val="00D24A50"/>
    <w:rsid w:val="00D43777"/>
    <w:rsid w:val="00D602D6"/>
    <w:rsid w:val="00D61683"/>
    <w:rsid w:val="00D64979"/>
    <w:rsid w:val="00DB7A70"/>
    <w:rsid w:val="00DD4DFC"/>
    <w:rsid w:val="00E03DD1"/>
    <w:rsid w:val="00E47ED5"/>
    <w:rsid w:val="00E722BF"/>
    <w:rsid w:val="00E74A67"/>
    <w:rsid w:val="00ED2630"/>
    <w:rsid w:val="00ED69DC"/>
    <w:rsid w:val="00EE5839"/>
    <w:rsid w:val="00F20166"/>
    <w:rsid w:val="00F5416F"/>
    <w:rsid w:val="00F607CD"/>
    <w:rsid w:val="00F90474"/>
    <w:rsid w:val="00FA5A11"/>
    <w:rsid w:val="00FA724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672665"/>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1B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rsid w:val="001D4A69"/>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1D4A69"/>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1D4A69"/>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1D4A69"/>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1D4A69"/>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1D4A69"/>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
      </w:numPr>
      <w:spacing w:after="120"/>
      <w:ind w:right="1134"/>
      <w:jc w:val="both"/>
    </w:pPr>
  </w:style>
  <w:style w:type="paragraph" w:customStyle="1" w:styleId="Bullet2G">
    <w:name w:val="_Bullet 2_G"/>
    <w:basedOn w:val="Normal"/>
    <w:qFormat/>
    <w:pPr>
      <w:numPr>
        <w:numId w:val="3"/>
      </w:numPr>
      <w:spacing w:after="120"/>
      <w:ind w:right="1134"/>
      <w:jc w:val="both"/>
    </w:pPr>
  </w:style>
  <w:style w:type="paragraph" w:customStyle="1" w:styleId="ParNoG">
    <w:name w:val="_ParNo_G"/>
    <w:basedOn w:val="Normal"/>
    <w:qFormat/>
    <w:pPr>
      <w:numPr>
        <w:numId w:val="4"/>
      </w:numPr>
      <w:tabs>
        <w:tab w:val="left" w:pos="1701"/>
        <w:tab w:val="left" w:pos="2268"/>
        <w:tab w:val="left" w:pos="2835"/>
      </w:tabs>
      <w:spacing w:after="120"/>
      <w:ind w:right="1134"/>
      <w:jc w:val="both"/>
    </w:pPr>
  </w:style>
  <w:style w:type="character" w:styleId="Appelnotedebasdep">
    <w:name w:val="footnote reference"/>
    <w:aliases w:val="4_G,Footnote Reference Number,E FNZ,-E Fußnotenzeichen,Footnote#,Footnote symbol,Times 10 Point,Exposant 3 Point,Ref,de nota al pie,Footnote reference number,note TESI,SUPERS,EN Footnote Reference,Odwołanie przypisu,1_przypis,fr"/>
    <w:basedOn w:val="Policepardfaut"/>
    <w:link w:val="FootnoteReferneceCarcter"/>
    <w:uiPriority w:val="99"/>
    <w:qFormat/>
    <w:rPr>
      <w:rFonts w:ascii="Times New Roman" w:hAnsi="Times New Roman"/>
      <w:sz w:val="18"/>
      <w:vertAlign w:val="superscript"/>
      <w:lang w:val="fr-CH"/>
    </w:rPr>
  </w:style>
  <w:style w:type="character" w:styleId="Appeldenotedefin">
    <w:name w:val="endnote reference"/>
    <w:aliases w:val="1_G"/>
    <w:basedOn w:val="Appelnotedebasdep"/>
    <w:uiPriority w:val="99"/>
    <w:qFormat/>
    <w:rPr>
      <w:rFonts w:ascii="Times New Roman" w:hAnsi="Times New Roman"/>
      <w:sz w:val="18"/>
      <w:vertAlign w:val="superscript"/>
      <w:lang w:val="fr-CH"/>
    </w:rPr>
  </w:style>
  <w:style w:type="table" w:styleId="Grilledutableau">
    <w:name w:val="Table Grid"/>
    <w:basedOn w:val="Tableau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Footnote,Podrozdział,Tekst przypisu Znak Znak Znak Znak,Tekst przypisu Znak Znak Znak Znak Znak,Tekst przypisu Znak Znak Znak Znak Znak Znak Znak,Tekst przypisu Znak Znak Znak Znak Znak Znak Znak Znak Zn,Podrozdzia3,Fußnote,ft,o"/>
    <w:basedOn w:val="Normal"/>
    <w:link w:val="NotedebasdepageCar"/>
    <w:uiPriority w:val="99"/>
    <w:qFormat/>
    <w:pPr>
      <w:tabs>
        <w:tab w:val="right" w:pos="1021"/>
      </w:tabs>
      <w:spacing w:line="220" w:lineRule="exact"/>
      <w:ind w:left="1134" w:right="1134" w:hanging="1134"/>
    </w:pPr>
    <w:rPr>
      <w:sz w:val="18"/>
    </w:rPr>
  </w:style>
  <w:style w:type="character" w:customStyle="1" w:styleId="NotedebasdepageCar">
    <w:name w:val="Note de bas de page Car"/>
    <w:aliases w:val="5_G Car,Footnote Car,Podrozdział Car,Tekst przypisu Znak Znak Znak Znak Car,Tekst przypisu Znak Znak Znak Znak Znak Car,Tekst przypisu Znak Znak Znak Znak Znak Znak Znak Car,Podrozdzia3 Car,Fußnote Car,ft Car,o Car"/>
    <w:basedOn w:val="Policepardfaut"/>
    <w:link w:val="Notedebasdepage"/>
    <w:uiPriority w:val="99"/>
    <w:rPr>
      <w:rFonts w:ascii="Times New Roman" w:hAnsi="Times New Roman" w:cs="Times New Roman"/>
      <w:sz w:val="18"/>
      <w:szCs w:val="20"/>
    </w:rPr>
  </w:style>
  <w:style w:type="paragraph" w:styleId="Notedefin">
    <w:name w:val="endnote text"/>
    <w:aliases w:val="2_G"/>
    <w:basedOn w:val="Notedebasdepage"/>
    <w:link w:val="NotedefinCar"/>
    <w:uiPriority w:val="99"/>
    <w:qFormat/>
  </w:style>
  <w:style w:type="character" w:customStyle="1" w:styleId="NotedefinCar">
    <w:name w:val="Note de fin Car"/>
    <w:aliases w:val="2_G Car"/>
    <w:basedOn w:val="Policepardfaut"/>
    <w:link w:val="Notedefin"/>
    <w:uiPriority w:val="99"/>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numbering" w:styleId="111111">
    <w:name w:val="Outline List 2"/>
    <w:basedOn w:val="Aucuneliste"/>
    <w:semiHidden/>
    <w:rsid w:val="004014D1"/>
    <w:pPr>
      <w:numPr>
        <w:numId w:val="5"/>
      </w:numPr>
    </w:pPr>
  </w:style>
  <w:style w:type="numbering" w:styleId="1ai">
    <w:name w:val="Outline List 1"/>
    <w:basedOn w:val="Aucuneliste"/>
    <w:semiHidden/>
    <w:rsid w:val="004014D1"/>
    <w:pPr>
      <w:numPr>
        <w:numId w:val="6"/>
      </w:numPr>
    </w:pPr>
  </w:style>
  <w:style w:type="table" w:customStyle="1" w:styleId="TableGrid1">
    <w:name w:val="Table Grid1"/>
    <w:basedOn w:val="TableauNormal"/>
    <w:rsid w:val="004014D1"/>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aliases w:val="Char Char Char Char Char Char Znak Znak Znak"/>
    <w:basedOn w:val="Normal"/>
    <w:uiPriority w:val="99"/>
    <w:qFormat/>
    <w:rsid w:val="004014D1"/>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pl-PL" w:eastAsia="pl-PL"/>
    </w:rPr>
  </w:style>
  <w:style w:type="paragraph" w:styleId="Paragraphedeliste">
    <w:name w:val="List Paragraph"/>
    <w:aliases w:val="Paragraf,Table of contents numbered,Dot pt,F5 List Paragraph,List Paragraph1,Recommendation,List Paragraph11,Kolorowa lista — akcent 11,Akapit z listą1,Numerowanie,Listaszerű bekezdés1,List Paragraph à moi,Akapit z listą11"/>
    <w:basedOn w:val="Normal"/>
    <w:link w:val="ParagraphedelisteCar"/>
    <w:uiPriority w:val="34"/>
    <w:qFormat/>
    <w:rsid w:val="004014D1"/>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pl-PL"/>
    </w:rPr>
  </w:style>
  <w:style w:type="paragraph" w:customStyle="1" w:styleId="Default">
    <w:name w:val="Default"/>
    <w:rsid w:val="004014D1"/>
    <w:pPr>
      <w:autoSpaceDE w:val="0"/>
      <w:autoSpaceDN w:val="0"/>
      <w:adjustRightInd w:val="0"/>
      <w:spacing w:after="0" w:line="240" w:lineRule="auto"/>
    </w:pPr>
    <w:rPr>
      <w:rFonts w:ascii="Times New Roman" w:hAnsi="Times New Roman" w:cs="Times New Roman"/>
      <w:color w:val="000000"/>
      <w:sz w:val="24"/>
      <w:szCs w:val="24"/>
      <w:lang w:val="pl-PL"/>
    </w:rPr>
  </w:style>
  <w:style w:type="character" w:customStyle="1" w:styleId="ParagraphedelisteCar">
    <w:name w:val="Paragraphe de liste Car"/>
    <w:aliases w:val="Paragraf Car,Table of contents numbered Car,Dot pt Car,F5 List Paragraph Car,List Paragraph1 Car,Recommendation Car,List Paragraph11 Car,Kolorowa lista — akcent 11 Car,Akapit z listą1 Car,Numerowanie Car,Listaszerű bekezdés1 Car"/>
    <w:link w:val="Paragraphedeliste"/>
    <w:uiPriority w:val="34"/>
    <w:qFormat/>
    <w:locked/>
    <w:rsid w:val="004014D1"/>
    <w:rPr>
      <w:lang w:val="pl-PL"/>
    </w:rPr>
  </w:style>
  <w:style w:type="paragraph" w:styleId="Commentaire">
    <w:name w:val="annotation text"/>
    <w:basedOn w:val="Normal"/>
    <w:link w:val="CommentaireCar"/>
    <w:uiPriority w:val="99"/>
    <w:unhideWhenUsed/>
    <w:rsid w:val="004014D1"/>
    <w:pPr>
      <w:suppressAutoHyphens w:val="0"/>
      <w:kinsoku/>
      <w:overflowPunct/>
      <w:autoSpaceDE/>
      <w:autoSpaceDN/>
      <w:adjustRightInd/>
      <w:snapToGrid/>
      <w:spacing w:after="160" w:line="240" w:lineRule="auto"/>
    </w:pPr>
    <w:rPr>
      <w:rFonts w:asciiTheme="minorHAnsi" w:hAnsiTheme="minorHAnsi" w:cstheme="minorBidi"/>
      <w:lang w:val="pl-PL"/>
    </w:rPr>
  </w:style>
  <w:style w:type="character" w:customStyle="1" w:styleId="CommentaireCar">
    <w:name w:val="Commentaire Car"/>
    <w:basedOn w:val="Policepardfaut"/>
    <w:link w:val="Commentaire"/>
    <w:uiPriority w:val="99"/>
    <w:rsid w:val="004014D1"/>
    <w:rPr>
      <w:sz w:val="20"/>
      <w:szCs w:val="20"/>
      <w:lang w:val="pl-PL"/>
    </w:rPr>
  </w:style>
  <w:style w:type="character" w:customStyle="1" w:styleId="Teksttreci2">
    <w:name w:val="Tekst treści (2)_"/>
    <w:basedOn w:val="Policepardfaut"/>
    <w:link w:val="Teksttreci20"/>
    <w:locked/>
    <w:rsid w:val="004014D1"/>
    <w:rPr>
      <w:sz w:val="19"/>
      <w:szCs w:val="19"/>
      <w:shd w:val="clear" w:color="auto" w:fill="FFFFFF"/>
    </w:rPr>
  </w:style>
  <w:style w:type="paragraph" w:customStyle="1" w:styleId="Teksttreci20">
    <w:name w:val="Tekst treści (2)"/>
    <w:basedOn w:val="Normal"/>
    <w:link w:val="Teksttreci2"/>
    <w:qFormat/>
    <w:rsid w:val="004014D1"/>
    <w:pPr>
      <w:widowControl w:val="0"/>
      <w:shd w:val="clear" w:color="auto" w:fill="FFFFFF"/>
      <w:suppressAutoHyphens w:val="0"/>
      <w:kinsoku/>
      <w:overflowPunct/>
      <w:autoSpaceDE/>
      <w:autoSpaceDN/>
      <w:adjustRightInd/>
      <w:snapToGrid/>
      <w:spacing w:before="120" w:line="235" w:lineRule="exact"/>
      <w:ind w:hanging="240"/>
      <w:jc w:val="both"/>
    </w:pPr>
    <w:rPr>
      <w:rFonts w:asciiTheme="minorHAnsi" w:hAnsiTheme="minorHAnsi" w:cstheme="minorBidi"/>
      <w:sz w:val="19"/>
      <w:szCs w:val="19"/>
    </w:rPr>
  </w:style>
  <w:style w:type="paragraph" w:customStyle="1" w:styleId="FootnoteReferneceCarcter">
    <w:name w:val="Footnote Refernece Carácter"/>
    <w:aliases w:val="ftref Carácter,4_G Carácter"/>
    <w:basedOn w:val="Normal"/>
    <w:link w:val="Appelnotedebasdep"/>
    <w:uiPriority w:val="99"/>
    <w:qFormat/>
    <w:rsid w:val="004014D1"/>
    <w:pPr>
      <w:suppressAutoHyphens w:val="0"/>
      <w:kinsoku/>
      <w:overflowPunct/>
      <w:autoSpaceDE/>
      <w:autoSpaceDN/>
      <w:adjustRightInd/>
      <w:snapToGrid/>
      <w:spacing w:before="120" w:after="160" w:line="240" w:lineRule="exact"/>
      <w:jc w:val="both"/>
    </w:pPr>
    <w:rPr>
      <w:rFonts w:cstheme="minorBidi"/>
      <w:sz w:val="18"/>
      <w:szCs w:val="22"/>
      <w:vertAlign w:val="superscript"/>
    </w:rPr>
  </w:style>
  <w:style w:type="character" w:customStyle="1" w:styleId="Teksttreci29">
    <w:name w:val="Tekst treści (2) + 9"/>
    <w:aliases w:val="5 pt"/>
    <w:basedOn w:val="Teksttreci2"/>
    <w:rsid w:val="004014D1"/>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shd w:val="clear" w:color="auto" w:fill="FFFFFF"/>
      <w:lang w:val="pl-PL" w:eastAsia="pl-PL" w:bidi="pl-PL"/>
    </w:rPr>
  </w:style>
  <w:style w:type="character" w:customStyle="1" w:styleId="hwtze">
    <w:name w:val="hwtze"/>
    <w:basedOn w:val="Policepardfaut"/>
    <w:rsid w:val="004014D1"/>
  </w:style>
  <w:style w:type="character" w:customStyle="1" w:styleId="rynqvb">
    <w:name w:val="rynqvb"/>
    <w:basedOn w:val="Policepardfaut"/>
    <w:rsid w:val="004014D1"/>
  </w:style>
  <w:style w:type="character" w:styleId="Accentuation">
    <w:name w:val="Emphasis"/>
    <w:uiPriority w:val="20"/>
    <w:qFormat/>
    <w:rsid w:val="004014D1"/>
    <w:rPr>
      <w:i/>
      <w:iCs/>
    </w:rPr>
  </w:style>
  <w:style w:type="paragraph" w:customStyle="1" w:styleId="TYTUAKTUprzedmiotregulacjiustawylubrozporzdzenia">
    <w:name w:val="TYTUŁ_AKTU – przedmiot regulacji ustawy lub rozporządzenia"/>
    <w:next w:val="Normal"/>
    <w:uiPriority w:val="6"/>
    <w:qFormat/>
    <w:rsid w:val="004014D1"/>
    <w:pPr>
      <w:keepNext/>
      <w:suppressAutoHyphens/>
      <w:spacing w:before="120" w:after="360" w:line="360" w:lineRule="auto"/>
      <w:jc w:val="center"/>
    </w:pPr>
    <w:rPr>
      <w:rFonts w:ascii="Times" w:eastAsia="Times New Roman" w:hAnsi="Times" w:cs="Arial"/>
      <w:b/>
      <w:bCs/>
      <w:sz w:val="24"/>
      <w:szCs w:val="24"/>
      <w:lang w:val="pl-PL" w:eastAsia="pl-PL"/>
    </w:rPr>
  </w:style>
  <w:style w:type="character" w:customStyle="1" w:styleId="Kkursywa">
    <w:name w:val="_K_ – kursywa"/>
    <w:uiPriority w:val="1"/>
    <w:qFormat/>
    <w:rsid w:val="004014D1"/>
    <w:rPr>
      <w:i/>
    </w:rPr>
  </w:style>
  <w:style w:type="paragraph" w:customStyle="1" w:styleId="ARTartustawynprozporzdzenia">
    <w:name w:val="ART(§) – art. ustawy (§ np. rozporządzenia)"/>
    <w:qFormat/>
    <w:rsid w:val="004014D1"/>
    <w:pPr>
      <w:suppressAutoHyphens/>
      <w:autoSpaceDE w:val="0"/>
      <w:autoSpaceDN w:val="0"/>
      <w:adjustRightInd w:val="0"/>
      <w:spacing w:before="120" w:after="0" w:line="360" w:lineRule="auto"/>
      <w:ind w:firstLine="510"/>
      <w:jc w:val="both"/>
    </w:pPr>
    <w:rPr>
      <w:rFonts w:ascii="Times" w:eastAsia="Times New Roman" w:hAnsi="Times" w:cs="Arial"/>
      <w:sz w:val="24"/>
      <w:szCs w:val="20"/>
      <w:lang w:val="pl-PL" w:eastAsia="pl-PL"/>
    </w:rPr>
  </w:style>
  <w:style w:type="character" w:customStyle="1" w:styleId="Nierozpoznanawzmianka1">
    <w:name w:val="Nierozpoznana wzmianka1"/>
    <w:basedOn w:val="Policepardfaut"/>
    <w:uiPriority w:val="99"/>
    <w:semiHidden/>
    <w:unhideWhenUsed/>
    <w:rsid w:val="004014D1"/>
    <w:rPr>
      <w:color w:val="605E5C"/>
      <w:shd w:val="clear" w:color="auto" w:fill="E1DFDD"/>
    </w:rPr>
  </w:style>
  <w:style w:type="paragraph" w:customStyle="1" w:styleId="text-justify">
    <w:name w:val="text-justify"/>
    <w:basedOn w:val="Normal"/>
    <w:rsid w:val="004014D1"/>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pl-PL" w:eastAsia="pl-PL"/>
    </w:rPr>
  </w:style>
  <w:style w:type="paragraph" w:customStyle="1" w:styleId="menfont">
    <w:name w:val="men font"/>
    <w:basedOn w:val="Normal"/>
    <w:link w:val="menfontZnak"/>
    <w:rsid w:val="004014D1"/>
    <w:pPr>
      <w:suppressAutoHyphens w:val="0"/>
      <w:kinsoku/>
      <w:overflowPunct/>
      <w:autoSpaceDE/>
      <w:autoSpaceDN/>
      <w:adjustRightInd/>
      <w:snapToGrid/>
      <w:spacing w:line="240" w:lineRule="auto"/>
    </w:pPr>
    <w:rPr>
      <w:rFonts w:ascii="Arial" w:eastAsia="Times New Roman" w:hAnsi="Arial" w:cs="Arial"/>
      <w:sz w:val="24"/>
      <w:szCs w:val="24"/>
      <w:lang w:val="pl-PL" w:eastAsia="pl-PL"/>
    </w:rPr>
  </w:style>
  <w:style w:type="character" w:customStyle="1" w:styleId="menfontZnak">
    <w:name w:val="men font Znak"/>
    <w:link w:val="menfont"/>
    <w:locked/>
    <w:rsid w:val="004014D1"/>
    <w:rPr>
      <w:rFonts w:ascii="Arial" w:eastAsia="Times New Roman" w:hAnsi="Arial" w:cs="Arial"/>
      <w:sz w:val="24"/>
      <w:szCs w:val="24"/>
      <w:lang w:val="pl-PL" w:eastAsia="pl-PL"/>
    </w:rPr>
  </w:style>
  <w:style w:type="character" w:customStyle="1" w:styleId="hgkelc">
    <w:name w:val="hgkelc"/>
    <w:basedOn w:val="Policepardfaut"/>
    <w:rsid w:val="004014D1"/>
  </w:style>
  <w:style w:type="character" w:styleId="Marquedecommentaire">
    <w:name w:val="annotation reference"/>
    <w:basedOn w:val="Policepardfaut"/>
    <w:uiPriority w:val="99"/>
    <w:semiHidden/>
    <w:unhideWhenUsed/>
    <w:rsid w:val="004014D1"/>
    <w:rPr>
      <w:sz w:val="16"/>
      <w:szCs w:val="16"/>
    </w:rPr>
  </w:style>
  <w:style w:type="character" w:styleId="lev">
    <w:name w:val="Strong"/>
    <w:basedOn w:val="Policepardfaut"/>
    <w:uiPriority w:val="22"/>
    <w:qFormat/>
    <w:rsid w:val="004014D1"/>
    <w:rPr>
      <w:b/>
      <w:bCs/>
    </w:rPr>
  </w:style>
  <w:style w:type="character" w:customStyle="1" w:styleId="wyrokwyroktk">
    <w:name w:val="wyrok_wyroktk"/>
    <w:basedOn w:val="Policepardfaut"/>
    <w:rsid w:val="004014D1"/>
  </w:style>
  <w:style w:type="character" w:customStyle="1" w:styleId="highlight">
    <w:name w:val="highlight"/>
    <w:basedOn w:val="Policepardfaut"/>
    <w:rsid w:val="004014D1"/>
  </w:style>
  <w:style w:type="character" w:customStyle="1" w:styleId="warheader">
    <w:name w:val="war_header"/>
    <w:basedOn w:val="Policepardfaut"/>
    <w:rsid w:val="004014D1"/>
  </w:style>
  <w:style w:type="character" w:customStyle="1" w:styleId="weak">
    <w:name w:val="weak"/>
    <w:basedOn w:val="Policepardfaut"/>
    <w:rsid w:val="004014D1"/>
  </w:style>
  <w:style w:type="table" w:customStyle="1" w:styleId="Tabela-Siatka1">
    <w:name w:val="Tabela - Siatka1"/>
    <w:basedOn w:val="TableauNormal"/>
    <w:next w:val="Grilledutableau"/>
    <w:uiPriority w:val="39"/>
    <w:rsid w:val="004014D1"/>
    <w:pPr>
      <w:spacing w:after="0" w:line="240" w:lineRule="auto"/>
    </w:pPr>
    <w:rPr>
      <w:rFonts w:ascii="Lato" w:hAnsi="Lato"/>
      <w:sz w:val="20"/>
      <w:szCs w:val="20"/>
      <w:lang w:val="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4014D1"/>
    <w:rPr>
      <w:color w:val="605E5C"/>
      <w:shd w:val="clear" w:color="auto" w:fill="E1DFDD"/>
    </w:rPr>
  </w:style>
  <w:style w:type="character" w:customStyle="1" w:styleId="q4iawc">
    <w:name w:val="q4iawc"/>
    <w:basedOn w:val="Policepardfaut"/>
    <w:rsid w:val="004014D1"/>
  </w:style>
  <w:style w:type="paragraph" w:styleId="Rvision">
    <w:name w:val="Revision"/>
    <w:hidden/>
    <w:uiPriority w:val="99"/>
    <w:semiHidden/>
    <w:rsid w:val="00FA7247"/>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rzeczenia.nsa.gov.pl" TargetMode="External"/><Relationship Id="rId18" Type="http://schemas.openxmlformats.org/officeDocument/2006/relationships/hyperlink" Target="https://ec.europa.eu.eurostat.databrowser.view.gov_10a_main.default.table?lang=en"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www.gov.pl/web/zdrowie/%20raport-o-zgonach-w-polsce-w2020-r" TargetMode="External"/><Relationship Id="rId7" Type="http://schemas.openxmlformats.org/officeDocument/2006/relationships/settings" Target="settings.xml"/><Relationship Id="rId12" Type="http://schemas.openxmlformats.org/officeDocument/2006/relationships/hyperlink" Target="https://ipo.trybunal.gov.pl" TargetMode="External"/><Relationship Id="rId17" Type="http://schemas.openxmlformats.org/officeDocument/2006/relationships/hyperlink" Target="https://unfccc.int.documents.624748"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hudoc.echr.coe.int.eng" TargetMode="External"/><Relationship Id="rId20" Type="http://schemas.openxmlformats.org/officeDocument/2006/relationships/hyperlink" Target="http://basiw.mz.gov.pl.mapy-informacje/mapa-2022-026/analizy/epidemiologia/%20epidemiologia-wersja-polska-gbd"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s://en.unesco.org/creativity/governance/periodic-reports/submission/5552" TargetMode="External"/><Relationship Id="rId5" Type="http://schemas.openxmlformats.org/officeDocument/2006/relationships/numbering" Target="numbering.xml"/><Relationship Id="rId15" Type="http://schemas.openxmlformats.org/officeDocument/2006/relationships/hyperlink" Target="https://www.ohchr.org.en.hr-bodies.upr.pl-index" TargetMode="External"/><Relationship Id="rId23" Type="http://schemas.openxmlformats.org/officeDocument/2006/relationships/hyperlink" Target="http://www.pzh.gov.pl/raport-sytuacja-zdrowotna-ludnosci-polski-i-jej-uwarunkowania"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praca.gov.pl"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orzeczenia.ms.gov.pl" TargetMode="External"/><Relationship Id="rId22" Type="http://schemas.openxmlformats.org/officeDocument/2006/relationships/hyperlink" Target="http://www.pzh.gov.pl/sytuacja-zdrowotna-ludnosci-polski-i-jej-uwarunkowania-raport-za-2020-rok"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B65855-F38D-4540-8FC9-D263E198B88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1C2F441-6B1D-4FAF-99EB-A464686551AE}">
  <ds:schemaRefs>
    <ds:schemaRef ds:uri="http://schemas.openxmlformats.org/officeDocument/2006/bibliography"/>
  </ds:schemaRefs>
</ds:datastoreItem>
</file>

<file path=customXml/itemProps3.xml><?xml version="1.0" encoding="utf-8"?>
<ds:datastoreItem xmlns:ds="http://schemas.openxmlformats.org/officeDocument/2006/customXml" ds:itemID="{D5B281ED-0F74-400A-98A2-C51CAC86BD52}">
  <ds:schemaRefs>
    <ds:schemaRef ds:uri="http://schemas.microsoft.com/sharepoint/v3/contenttype/forms"/>
  </ds:schemaRefs>
</ds:datastoreItem>
</file>

<file path=customXml/itemProps4.xml><?xml version="1.0" encoding="utf-8"?>
<ds:datastoreItem xmlns:ds="http://schemas.openxmlformats.org/officeDocument/2006/customXml" ds:itemID="{DFE4DC5D-BF74-4BC5-A6FC-A97A69075A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13371</Words>
  <Characters>71004</Characters>
  <Application>Microsoft Office Word</Application>
  <DocSecurity>0</DocSecurity>
  <Lines>2218</Lines>
  <Paragraphs>1622</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E/C.12/POL/RQ/7</vt:lpstr>
      <vt:lpstr>E/C.12/POL/RQ/7</vt:lpstr>
      <vt:lpstr>a/hthhhh</vt:lpstr>
    </vt:vector>
  </TitlesOfParts>
  <Company>DCM</Company>
  <LinksUpToDate>false</LinksUpToDate>
  <CharactersWithSpaces>82753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E/C.12/POL/RQ/7</dc:title>
  <dc:subject/>
  <dc:creator>Gloria de la Rosa</dc:creator>
  <cp:keywords/>
  <cp:lastModifiedBy>Sandrine Clere</cp:lastModifiedBy>
  <cp:revision>2</cp:revision>
  <cp:lastPrinted>2017-02-27T14:31:00Z</cp:lastPrinted>
  <dcterms:created xsi:type="dcterms:W3CDTF">2024-01-16T13:36:00Z</dcterms:created>
  <dcterms:modified xsi:type="dcterms:W3CDTF">2024-01-16T13:36:00Z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de la Pologne</vt:lpwstr>
  </property>
  <property fmtid="{D5CDD505-2E9C-101B-9397-08002B2CF9AE}" pid="9" name="countw">
    <vt:lpwstr>Pologne</vt:lpwstr>
  </property>
  <property fmtid="{D5CDD505-2E9C-101B-9397-08002B2CF9AE}" pid="10" name="countwd">
    <vt:lpwstr>la Pologne</vt:lpwstr>
  </property>
  <property fmtid="{D5CDD505-2E9C-101B-9397-08002B2CF9AE}" pid="11" name="date">
    <vt:lpwstr>24 octobre 2023</vt:lpwstr>
  </property>
  <property fmtid="{D5CDD505-2E9C-101B-9397-08002B2CF9AE}" pid="12" name="Date-Generated">
    <vt:filetime>2023-10-24T10:12:33Z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203600</vt:r8>
  </property>
  <property fmtid="{D5CDD505-2E9C-101B-9397-08002B2CF9AE}" pid="22" name="Org">
    <vt:lpwstr>OHCHR</vt:lpwstr>
  </property>
  <property fmtid="{D5CDD505-2E9C-101B-9397-08002B2CF9AE}" pid="23" name="prep">
    <vt:lpwstr>septième rapport périodique de la Pologne</vt:lpwstr>
  </property>
  <property fmtid="{D5CDD505-2E9C-101B-9397-08002B2CF9AE}" pid="24" name="preps">
    <vt:lpwstr>septième rapport périodique de la Pologne</vt:lpwstr>
  </property>
  <property fmtid="{D5CDD505-2E9C-101B-9397-08002B2CF9AE}" pid="25" name="prepw">
    <vt:lpwstr>septième rapport périodique</vt:lpwstr>
  </property>
  <property fmtid="{D5CDD505-2E9C-101B-9397-08002B2CF9AE}" pid="26" name="prepwc">
    <vt:lpwstr>Septième rapport périodique </vt:lpwstr>
  </property>
  <property fmtid="{D5CDD505-2E9C-101B-9397-08002B2CF9AE}" pid="27" name="prepws">
    <vt:lpwstr>septième rapport périodique</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C.12/POL/RQ/7</vt:lpwstr>
  </property>
  <property fmtid="{D5CDD505-2E9C-101B-9397-08002B2CF9AE}" pid="32" name="symh">
    <vt:lpwstr>E/C.12/POL/RQ/7</vt:lpwstr>
  </property>
  <property fmtid="{D5CDD505-2E9C-101B-9397-08002B2CF9AE}" pid="33" name="Title">
    <vt:lpwstr>E/C.12/POL/RQ/7</vt:lpwstr>
  </property>
  <property fmtid="{D5CDD505-2E9C-101B-9397-08002B2CF9AE}" pid="34" name="tlang">
    <vt:lpwstr/>
  </property>
  <property fmtid="{D5CDD505-2E9C-101B-9397-08002B2CF9AE}" pid="35" name="virs">
    <vt:lpwstr>Anglais, espagnol et français seulement</vt:lpwstr>
  </property>
</Properties>
</file>