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90004" w:rsidRPr="00F124C6" w:rsidTr="00E82775">
        <w:trPr>
          <w:trHeight w:hRule="exact" w:val="851"/>
        </w:trPr>
        <w:tc>
          <w:tcPr>
            <w:tcW w:w="1280" w:type="dxa"/>
            <w:tcBorders>
              <w:bottom w:val="single" w:sz="4" w:space="0" w:color="auto"/>
            </w:tcBorders>
          </w:tcPr>
          <w:p w:rsidR="00F90004" w:rsidRPr="00F124C6" w:rsidRDefault="00F90004" w:rsidP="00E82775">
            <w:pPr>
              <w:pStyle w:val="H23GC"/>
            </w:pPr>
          </w:p>
        </w:tc>
        <w:tc>
          <w:tcPr>
            <w:tcW w:w="2273" w:type="dxa"/>
            <w:tcBorders>
              <w:bottom w:val="single" w:sz="4" w:space="0" w:color="auto"/>
            </w:tcBorders>
            <w:vAlign w:val="bottom"/>
          </w:tcPr>
          <w:p w:rsidR="00F90004" w:rsidRPr="0050687F" w:rsidRDefault="00F90004" w:rsidP="00E82775">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F90004" w:rsidRPr="00AA5FA8" w:rsidRDefault="00AA5FA8" w:rsidP="00E82775">
            <w:pPr>
              <w:spacing w:line="240" w:lineRule="atLeast"/>
              <w:jc w:val="right"/>
              <w:rPr>
                <w:sz w:val="20"/>
                <w:szCs w:val="21"/>
              </w:rPr>
            </w:pPr>
            <w:proofErr w:type="spellStart"/>
            <w:r w:rsidRPr="00AA5FA8">
              <w:rPr>
                <w:sz w:val="40"/>
                <w:szCs w:val="21"/>
              </w:rPr>
              <w:t>CMW</w:t>
            </w:r>
            <w:proofErr w:type="spellEnd"/>
            <w:r>
              <w:rPr>
                <w:sz w:val="20"/>
                <w:szCs w:val="21"/>
              </w:rPr>
              <w:t>/C/</w:t>
            </w:r>
            <w:proofErr w:type="spellStart"/>
            <w:r>
              <w:rPr>
                <w:sz w:val="20"/>
                <w:szCs w:val="21"/>
              </w:rPr>
              <w:t>KGZ</w:t>
            </w:r>
            <w:proofErr w:type="spellEnd"/>
            <w:r>
              <w:rPr>
                <w:sz w:val="20"/>
                <w:szCs w:val="21"/>
              </w:rPr>
              <w:t>/CO/1</w:t>
            </w:r>
          </w:p>
        </w:tc>
      </w:tr>
      <w:tr w:rsidR="00F90004" w:rsidRPr="00F124C6" w:rsidTr="00E82775">
        <w:trPr>
          <w:trHeight w:hRule="exact" w:val="2835"/>
        </w:trPr>
        <w:tc>
          <w:tcPr>
            <w:tcW w:w="1280" w:type="dxa"/>
            <w:tcBorders>
              <w:top w:val="single" w:sz="4" w:space="0" w:color="auto"/>
              <w:bottom w:val="single" w:sz="12" w:space="0" w:color="auto"/>
            </w:tcBorders>
          </w:tcPr>
          <w:p w:rsidR="00F90004" w:rsidRPr="00F124C6" w:rsidRDefault="00F90004" w:rsidP="00E82775">
            <w:pPr>
              <w:spacing w:line="120" w:lineRule="atLeast"/>
              <w:rPr>
                <w:sz w:val="10"/>
                <w:szCs w:val="10"/>
              </w:rPr>
            </w:pPr>
          </w:p>
          <w:p w:rsidR="00F90004" w:rsidRPr="00F124C6" w:rsidRDefault="00F90004" w:rsidP="00E82775">
            <w:pPr>
              <w:spacing w:line="120" w:lineRule="atLeast"/>
              <w:rPr>
                <w:sz w:val="10"/>
                <w:szCs w:val="10"/>
              </w:rPr>
            </w:pPr>
            <w:r>
              <w:rPr>
                <w:rFonts w:hint="eastAsia"/>
                <w:noProof/>
                <w:snapToGrid/>
              </w:rPr>
              <w:drawing>
                <wp:inline distT="0" distB="0" distL="0" distR="0">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F90004" w:rsidRDefault="00F90004" w:rsidP="00E82775">
            <w:pPr>
              <w:spacing w:before="320" w:line="240" w:lineRule="exact"/>
              <w:rPr>
                <w:rFonts w:ascii="Time New Roman" w:eastAsia="黑体" w:hAnsi="Time New Roman" w:hint="eastAsia"/>
                <w:sz w:val="32"/>
                <w:szCs w:val="32"/>
              </w:rPr>
            </w:pPr>
            <w:r w:rsidRPr="0063058B">
              <w:rPr>
                <w:rFonts w:ascii="Time New Roman" w:eastAsia="黑体" w:hAnsi="Time New Roman" w:hint="eastAsia"/>
                <w:sz w:val="32"/>
                <w:szCs w:val="32"/>
              </w:rPr>
              <w:t>保护所有移</w:t>
            </w:r>
            <w:proofErr w:type="gramStart"/>
            <w:r w:rsidRPr="0063058B">
              <w:rPr>
                <w:rFonts w:ascii="Time New Roman" w:eastAsia="黑体" w:hAnsi="Time New Roman" w:hint="eastAsia"/>
                <w:sz w:val="32"/>
                <w:szCs w:val="32"/>
              </w:rPr>
              <w:t>徙工</w:t>
            </w:r>
            <w:proofErr w:type="gramEnd"/>
            <w:r w:rsidRPr="0063058B">
              <w:rPr>
                <w:rFonts w:ascii="Time New Roman" w:eastAsia="黑体" w:hAnsi="Time New Roman" w:hint="eastAsia"/>
                <w:sz w:val="32"/>
                <w:szCs w:val="32"/>
              </w:rPr>
              <w:t>人及其</w:t>
            </w:r>
          </w:p>
          <w:p w:rsidR="00F90004" w:rsidRPr="004756A4" w:rsidRDefault="00F90004" w:rsidP="00E82775">
            <w:pPr>
              <w:spacing w:before="160" w:line="240" w:lineRule="exact"/>
              <w:rPr>
                <w:rFonts w:eastAsia="黑体"/>
                <w:sz w:val="32"/>
                <w:szCs w:val="32"/>
              </w:rPr>
            </w:pPr>
            <w:r w:rsidRPr="0063058B">
              <w:rPr>
                <w:rFonts w:ascii="Time New Roman" w:eastAsia="黑体" w:hAnsi="Time New Roman" w:hint="eastAsia"/>
                <w:sz w:val="32"/>
                <w:szCs w:val="32"/>
              </w:rPr>
              <w:t>家庭成员权利</w:t>
            </w:r>
            <w:r>
              <w:rPr>
                <w:rFonts w:ascii="Time New Roman" w:eastAsia="黑体" w:hAnsi="Time New Roman" w:hint="eastAsia"/>
                <w:sz w:val="32"/>
                <w:szCs w:val="32"/>
              </w:rPr>
              <w:t>国际</w:t>
            </w:r>
            <w:r w:rsidRPr="0063058B">
              <w:rPr>
                <w:rFonts w:ascii="Time New Roman" w:eastAsia="黑体" w:hAnsi="Time New Roman" w:hint="eastAsia"/>
                <w:sz w:val="32"/>
                <w:szCs w:val="32"/>
              </w:rPr>
              <w:t>公约</w:t>
            </w:r>
          </w:p>
        </w:tc>
        <w:tc>
          <w:tcPr>
            <w:tcW w:w="2819" w:type="dxa"/>
            <w:tcBorders>
              <w:top w:val="single" w:sz="4" w:space="0" w:color="auto"/>
              <w:bottom w:val="single" w:sz="12" w:space="0" w:color="auto"/>
            </w:tcBorders>
          </w:tcPr>
          <w:p w:rsidR="00F90004" w:rsidRPr="0004600B" w:rsidRDefault="00F90004" w:rsidP="00E82775">
            <w:pPr>
              <w:spacing w:before="240" w:line="240" w:lineRule="atLeast"/>
              <w:rPr>
                <w:sz w:val="20"/>
              </w:rPr>
            </w:pPr>
            <w:r w:rsidRPr="00F124C6">
              <w:rPr>
                <w:sz w:val="20"/>
              </w:rPr>
              <w:t xml:space="preserve">Distr.: </w:t>
            </w:r>
            <w:r w:rsidRPr="004756A4">
              <w:rPr>
                <w:sz w:val="20"/>
              </w:rPr>
              <w:t>General</w:t>
            </w:r>
          </w:p>
          <w:p w:rsidR="00F90004" w:rsidRPr="00F124C6" w:rsidRDefault="00AA5FA8" w:rsidP="00E82775">
            <w:pPr>
              <w:spacing w:line="240" w:lineRule="atLeast"/>
              <w:rPr>
                <w:sz w:val="20"/>
              </w:rPr>
            </w:pPr>
            <w:r w:rsidRPr="00AA5FA8">
              <w:rPr>
                <w:sz w:val="20"/>
              </w:rPr>
              <w:t xml:space="preserve">22 May </w:t>
            </w:r>
            <w:r w:rsidR="00B55087">
              <w:rPr>
                <w:sz w:val="20"/>
              </w:rPr>
              <w:t>201</w:t>
            </w:r>
            <w:r w:rsidR="00B55087">
              <w:rPr>
                <w:rFonts w:hint="eastAsia"/>
                <w:sz w:val="20"/>
              </w:rPr>
              <w:t>5</w:t>
            </w:r>
          </w:p>
          <w:p w:rsidR="00F90004" w:rsidRPr="00F124C6" w:rsidRDefault="00F90004" w:rsidP="00E82775">
            <w:pPr>
              <w:spacing w:line="240" w:lineRule="atLeast"/>
              <w:rPr>
                <w:sz w:val="20"/>
              </w:rPr>
            </w:pPr>
            <w:r w:rsidRPr="00F124C6">
              <w:rPr>
                <w:sz w:val="20"/>
              </w:rPr>
              <w:t xml:space="preserve">Chinese </w:t>
            </w:r>
          </w:p>
          <w:p w:rsidR="00F90004" w:rsidRPr="00F124C6" w:rsidRDefault="00F90004" w:rsidP="00E82775">
            <w:pPr>
              <w:spacing w:line="240" w:lineRule="atLeast"/>
            </w:pPr>
            <w:r w:rsidRPr="00F124C6">
              <w:rPr>
                <w:sz w:val="20"/>
              </w:rPr>
              <w:t>Original: English</w:t>
            </w:r>
          </w:p>
        </w:tc>
      </w:tr>
    </w:tbl>
    <w:p w:rsidR="00F90004" w:rsidRDefault="00F90004" w:rsidP="00F90004">
      <w:pPr>
        <w:spacing w:before="120"/>
        <w:rPr>
          <w:rFonts w:ascii="Time New Roman" w:eastAsia="黑体" w:hAnsi="Time New Roman" w:hint="eastAsia"/>
          <w:sz w:val="24"/>
          <w:szCs w:val="24"/>
        </w:rPr>
      </w:pPr>
      <w:r w:rsidRPr="0063058B">
        <w:rPr>
          <w:rFonts w:ascii="Time New Roman" w:eastAsia="黑体" w:hAnsi="Time New Roman" w:hint="eastAsia"/>
          <w:sz w:val="24"/>
          <w:szCs w:val="24"/>
        </w:rPr>
        <w:t>保护所有移</w:t>
      </w:r>
      <w:proofErr w:type="gramStart"/>
      <w:r w:rsidRPr="0063058B">
        <w:rPr>
          <w:rFonts w:ascii="Time New Roman" w:eastAsia="黑体" w:hAnsi="Time New Roman" w:hint="eastAsia"/>
          <w:sz w:val="24"/>
          <w:szCs w:val="24"/>
        </w:rPr>
        <w:t>徙工</w:t>
      </w:r>
      <w:proofErr w:type="gramEnd"/>
      <w:r w:rsidRPr="0063058B">
        <w:rPr>
          <w:rFonts w:ascii="Time New Roman" w:eastAsia="黑体" w:hAnsi="Time New Roman" w:hint="eastAsia"/>
          <w:sz w:val="24"/>
          <w:szCs w:val="24"/>
        </w:rPr>
        <w:t>人及其</w:t>
      </w:r>
      <w:r>
        <w:rPr>
          <w:rFonts w:eastAsia="黑体"/>
          <w:sz w:val="24"/>
          <w:szCs w:val="24"/>
        </w:rPr>
        <w:br/>
      </w:r>
      <w:r w:rsidRPr="0063058B">
        <w:rPr>
          <w:rFonts w:ascii="Time New Roman" w:eastAsia="黑体" w:hAnsi="Time New Roman" w:hint="eastAsia"/>
          <w:sz w:val="24"/>
          <w:szCs w:val="24"/>
        </w:rPr>
        <w:t>家庭成员权利委员会</w:t>
      </w:r>
    </w:p>
    <w:p w:rsidR="00AA5FA8" w:rsidRDefault="00AA5FA8" w:rsidP="00AA5FA8">
      <w:pPr>
        <w:pStyle w:val="HChGC"/>
      </w:pPr>
      <w:r>
        <w:rPr>
          <w:rFonts w:hint="eastAsia"/>
        </w:rPr>
        <w:tab/>
      </w:r>
      <w:r>
        <w:rPr>
          <w:rFonts w:hint="eastAsia"/>
        </w:rPr>
        <w:tab/>
      </w:r>
      <w:r>
        <w:rPr>
          <w:rFonts w:hint="eastAsia"/>
        </w:rPr>
        <w:t>关于吉尔吉斯斯坦第一次报告的结论性意见</w:t>
      </w:r>
      <w:r w:rsidRPr="00AA5FA8">
        <w:rPr>
          <w:rStyle w:val="a7"/>
          <w:rFonts w:eastAsia="黑体"/>
          <w:sz w:val="28"/>
          <w:vertAlign w:val="baseline"/>
        </w:rPr>
        <w:footnoteReference w:customMarkFollows="1" w:id="2"/>
        <w:t>*</w:t>
      </w:r>
      <w:bookmarkStart w:id="0" w:name="_GoBack"/>
      <w:bookmarkEnd w:id="0"/>
    </w:p>
    <w:p w:rsidR="00AA5FA8" w:rsidRDefault="00AA5FA8" w:rsidP="00AA5FA8">
      <w:pPr>
        <w:pStyle w:val="SingleTxtGC"/>
      </w:pPr>
      <w:r>
        <w:rPr>
          <w:rFonts w:hint="eastAsia"/>
        </w:rPr>
        <w:t xml:space="preserve">1.  </w:t>
      </w:r>
      <w:r>
        <w:rPr>
          <w:rFonts w:hint="eastAsia"/>
        </w:rPr>
        <w:t>委员会在</w:t>
      </w:r>
      <w:r>
        <w:rPr>
          <w:rFonts w:hint="eastAsia"/>
        </w:rPr>
        <w:t>2015</w:t>
      </w:r>
      <w:r>
        <w:rPr>
          <w:rFonts w:hint="eastAsia"/>
        </w:rPr>
        <w:t>年</w:t>
      </w:r>
      <w:r>
        <w:rPr>
          <w:rFonts w:hint="eastAsia"/>
        </w:rPr>
        <w:t>4</w:t>
      </w:r>
      <w:r>
        <w:rPr>
          <w:rFonts w:hint="eastAsia"/>
        </w:rPr>
        <w:t>月</w:t>
      </w:r>
      <w:r>
        <w:rPr>
          <w:rFonts w:hint="eastAsia"/>
        </w:rPr>
        <w:t>13</w:t>
      </w:r>
      <w:r>
        <w:rPr>
          <w:rFonts w:hint="eastAsia"/>
        </w:rPr>
        <w:t>日和</w:t>
      </w:r>
      <w:r>
        <w:rPr>
          <w:rFonts w:hint="eastAsia"/>
        </w:rPr>
        <w:t>14</w:t>
      </w:r>
      <w:r>
        <w:rPr>
          <w:rFonts w:hint="eastAsia"/>
        </w:rPr>
        <w:t>日举行的第</w:t>
      </w:r>
      <w:r>
        <w:rPr>
          <w:rFonts w:hint="eastAsia"/>
        </w:rPr>
        <w:t>273</w:t>
      </w:r>
      <w:r>
        <w:rPr>
          <w:rFonts w:hint="eastAsia"/>
        </w:rPr>
        <w:t>和第</w:t>
      </w:r>
      <w:r>
        <w:rPr>
          <w:rFonts w:hint="eastAsia"/>
        </w:rPr>
        <w:t>274</w:t>
      </w:r>
      <w:r>
        <w:rPr>
          <w:rFonts w:hint="eastAsia"/>
        </w:rPr>
        <w:t>次会议</w:t>
      </w:r>
      <w:r>
        <w:rPr>
          <w:rFonts w:hint="eastAsia"/>
        </w:rPr>
        <w:t>(</w:t>
      </w:r>
      <w:proofErr w:type="spellStart"/>
      <w:r>
        <w:rPr>
          <w:rFonts w:hint="eastAsia"/>
        </w:rPr>
        <w:t>CMW</w:t>
      </w:r>
      <w:proofErr w:type="spellEnd"/>
      <w:r>
        <w:rPr>
          <w:rFonts w:hint="eastAsia"/>
        </w:rPr>
        <w:t>/C/</w:t>
      </w:r>
      <w:proofErr w:type="spellStart"/>
      <w:r>
        <w:rPr>
          <w:rFonts w:hint="eastAsia"/>
        </w:rPr>
        <w:t>SR.273</w:t>
      </w:r>
      <w:proofErr w:type="spellEnd"/>
      <w:r>
        <w:rPr>
          <w:rFonts w:hint="eastAsia"/>
        </w:rPr>
        <w:t>和</w:t>
      </w:r>
      <w:r>
        <w:rPr>
          <w:rFonts w:hint="eastAsia"/>
        </w:rPr>
        <w:t>274)</w:t>
      </w:r>
      <w:r>
        <w:rPr>
          <w:rFonts w:hint="eastAsia"/>
        </w:rPr>
        <w:t>上审议了吉尔吉斯斯坦的第一次报告</w:t>
      </w:r>
      <w:r>
        <w:rPr>
          <w:rFonts w:hint="eastAsia"/>
        </w:rPr>
        <w:t>(</w:t>
      </w:r>
      <w:proofErr w:type="spellStart"/>
      <w:r>
        <w:rPr>
          <w:rFonts w:hint="eastAsia"/>
        </w:rPr>
        <w:t>CMW</w:t>
      </w:r>
      <w:proofErr w:type="spellEnd"/>
      <w:r>
        <w:rPr>
          <w:rFonts w:hint="eastAsia"/>
        </w:rPr>
        <w:t>/C/</w:t>
      </w:r>
      <w:proofErr w:type="spellStart"/>
      <w:r>
        <w:rPr>
          <w:rFonts w:hint="eastAsia"/>
        </w:rPr>
        <w:t>KGZ</w:t>
      </w:r>
      <w:proofErr w:type="spellEnd"/>
      <w:r>
        <w:rPr>
          <w:rFonts w:hint="eastAsia"/>
        </w:rPr>
        <w:t>/1)</w:t>
      </w:r>
      <w:r>
        <w:rPr>
          <w:rFonts w:hint="eastAsia"/>
        </w:rPr>
        <w:t>，并在</w:t>
      </w:r>
      <w:r>
        <w:rPr>
          <w:rFonts w:hint="eastAsia"/>
        </w:rPr>
        <w:t>2015</w:t>
      </w:r>
      <w:r>
        <w:rPr>
          <w:rFonts w:hint="eastAsia"/>
        </w:rPr>
        <w:t>年</w:t>
      </w:r>
      <w:r>
        <w:rPr>
          <w:rFonts w:hint="eastAsia"/>
        </w:rPr>
        <w:t>4</w:t>
      </w:r>
      <w:r>
        <w:rPr>
          <w:rFonts w:hint="eastAsia"/>
        </w:rPr>
        <w:t>月</w:t>
      </w:r>
      <w:r>
        <w:rPr>
          <w:rFonts w:hint="eastAsia"/>
        </w:rPr>
        <w:t>22</w:t>
      </w:r>
      <w:r>
        <w:rPr>
          <w:rFonts w:hint="eastAsia"/>
        </w:rPr>
        <w:t>日举行的第</w:t>
      </w:r>
      <w:r>
        <w:rPr>
          <w:rFonts w:hint="eastAsia"/>
        </w:rPr>
        <w:t>287</w:t>
      </w:r>
      <w:r>
        <w:rPr>
          <w:rFonts w:hint="eastAsia"/>
        </w:rPr>
        <w:t>次会议上通过了以下结论性意见。</w:t>
      </w:r>
    </w:p>
    <w:p w:rsidR="00AA5FA8" w:rsidRDefault="00AA5FA8" w:rsidP="00AA5FA8">
      <w:pPr>
        <w:pStyle w:val="H1GC"/>
      </w:pPr>
      <w:r>
        <w:rPr>
          <w:rFonts w:hint="eastAsia"/>
        </w:rPr>
        <w:tab/>
        <w:t>A.</w:t>
      </w:r>
      <w:r>
        <w:rPr>
          <w:rFonts w:hint="eastAsia"/>
        </w:rPr>
        <w:tab/>
      </w:r>
      <w:r>
        <w:rPr>
          <w:rFonts w:hint="eastAsia"/>
        </w:rPr>
        <w:t>导言</w:t>
      </w:r>
    </w:p>
    <w:p w:rsidR="00AA5FA8" w:rsidRDefault="00AA5FA8" w:rsidP="00AA5FA8">
      <w:pPr>
        <w:pStyle w:val="SingleTxtGC"/>
      </w:pPr>
      <w:r>
        <w:rPr>
          <w:rFonts w:hint="eastAsia"/>
        </w:rPr>
        <w:t xml:space="preserve">2.  </w:t>
      </w:r>
      <w:r>
        <w:rPr>
          <w:rFonts w:hint="eastAsia"/>
        </w:rPr>
        <w:t>委员会欢迎缔约国提交对报告</w:t>
      </w:r>
      <w:proofErr w:type="gramStart"/>
      <w:r>
        <w:rPr>
          <w:rFonts w:hint="eastAsia"/>
        </w:rPr>
        <w:t>前问题</w:t>
      </w:r>
      <w:proofErr w:type="gramEnd"/>
      <w:r>
        <w:rPr>
          <w:rFonts w:hint="eastAsia"/>
        </w:rPr>
        <w:t>清单</w:t>
      </w:r>
      <w:r>
        <w:rPr>
          <w:rFonts w:hint="eastAsia"/>
        </w:rPr>
        <w:t>(</w:t>
      </w:r>
      <w:proofErr w:type="spellStart"/>
      <w:r>
        <w:rPr>
          <w:rFonts w:hint="eastAsia"/>
        </w:rPr>
        <w:t>CMW</w:t>
      </w:r>
      <w:proofErr w:type="spellEnd"/>
      <w:r>
        <w:rPr>
          <w:rFonts w:hint="eastAsia"/>
        </w:rPr>
        <w:t>/C/</w:t>
      </w:r>
      <w:proofErr w:type="spellStart"/>
      <w:r>
        <w:rPr>
          <w:rFonts w:hint="eastAsia"/>
        </w:rPr>
        <w:t>KGZ</w:t>
      </w:r>
      <w:proofErr w:type="spellEnd"/>
      <w:r>
        <w:rPr>
          <w:rFonts w:hint="eastAsia"/>
        </w:rPr>
        <w:t>/</w:t>
      </w:r>
      <w:proofErr w:type="spellStart"/>
      <w:r>
        <w:rPr>
          <w:rFonts w:hint="eastAsia"/>
        </w:rPr>
        <w:t>QPR</w:t>
      </w:r>
      <w:proofErr w:type="spellEnd"/>
      <w:r>
        <w:rPr>
          <w:rFonts w:hint="eastAsia"/>
        </w:rPr>
        <w:t>/1)</w:t>
      </w:r>
      <w:r>
        <w:rPr>
          <w:rFonts w:hint="eastAsia"/>
        </w:rPr>
        <w:t>做出答复的初次报告。委员会还欢迎该代表团提供的口头补充情况，代表团由吉尔吉斯斯坦常驻联合国日内瓦办事处代表</w:t>
      </w:r>
      <w:r>
        <w:rPr>
          <w:rFonts w:hint="eastAsia"/>
        </w:rPr>
        <w:t xml:space="preserve">Gulnara </w:t>
      </w:r>
      <w:proofErr w:type="spellStart"/>
      <w:r>
        <w:rPr>
          <w:rFonts w:hint="eastAsia"/>
        </w:rPr>
        <w:t>Iskakova</w:t>
      </w:r>
      <w:proofErr w:type="spellEnd"/>
      <w:r>
        <w:rPr>
          <w:rFonts w:hint="eastAsia"/>
        </w:rPr>
        <w:t>任团长，成员包括来自劳动、移徙和青年部、司法部、外交部以及吉尔吉斯斯坦常驻联合国日内瓦办事处和其他国际组织代表团的代表。委员会赞赏与代表团举行了公开、建设性的对话。</w:t>
      </w:r>
    </w:p>
    <w:p w:rsidR="00AA5FA8" w:rsidRDefault="00AA5FA8" w:rsidP="00AA5FA8">
      <w:pPr>
        <w:pStyle w:val="SingleTxtGC"/>
      </w:pPr>
      <w:r>
        <w:rPr>
          <w:rFonts w:hint="eastAsia"/>
        </w:rPr>
        <w:t xml:space="preserve">3.  </w:t>
      </w:r>
      <w:r>
        <w:rPr>
          <w:rFonts w:hint="eastAsia"/>
        </w:rPr>
        <w:t>委员会注意到，一些雇佣吉尔吉斯移</w:t>
      </w:r>
      <w:proofErr w:type="gramStart"/>
      <w:r>
        <w:rPr>
          <w:rFonts w:hint="eastAsia"/>
        </w:rPr>
        <w:t>徙工</w:t>
      </w:r>
      <w:proofErr w:type="gramEnd"/>
      <w:r>
        <w:rPr>
          <w:rFonts w:hint="eastAsia"/>
        </w:rPr>
        <w:t>人的国家不是《公约》的缔约国，这可能对移</w:t>
      </w:r>
      <w:proofErr w:type="gramStart"/>
      <w:r>
        <w:rPr>
          <w:rFonts w:hint="eastAsia"/>
        </w:rPr>
        <w:t>徙工</w:t>
      </w:r>
      <w:proofErr w:type="gramEnd"/>
      <w:r>
        <w:rPr>
          <w:rFonts w:hint="eastAsia"/>
        </w:rPr>
        <w:t>人享受《公约》规定的权利构成障碍。</w:t>
      </w:r>
    </w:p>
    <w:p w:rsidR="00AA5FA8" w:rsidRDefault="00AA5FA8" w:rsidP="00AA5FA8">
      <w:pPr>
        <w:pStyle w:val="SingleTxtGC"/>
      </w:pPr>
      <w:r>
        <w:rPr>
          <w:rFonts w:hint="eastAsia"/>
        </w:rPr>
        <w:t xml:space="preserve">4.  </w:t>
      </w:r>
      <w:r>
        <w:rPr>
          <w:rFonts w:hint="eastAsia"/>
        </w:rPr>
        <w:t>委员会注意到，该国将于</w:t>
      </w:r>
      <w:r>
        <w:rPr>
          <w:rFonts w:hint="eastAsia"/>
        </w:rPr>
        <w:t>2015</w:t>
      </w:r>
      <w:r>
        <w:rPr>
          <w:rFonts w:hint="eastAsia"/>
        </w:rPr>
        <w:t>年</w:t>
      </w:r>
      <w:r>
        <w:rPr>
          <w:rFonts w:hint="eastAsia"/>
        </w:rPr>
        <w:t>5</w:t>
      </w:r>
      <w:r>
        <w:rPr>
          <w:rFonts w:hint="eastAsia"/>
        </w:rPr>
        <w:t>月加入欧亚经济联盟，吉尔吉斯移</w:t>
      </w:r>
      <w:proofErr w:type="gramStart"/>
      <w:r>
        <w:rPr>
          <w:rFonts w:hint="eastAsia"/>
        </w:rPr>
        <w:t>徙工</w:t>
      </w:r>
      <w:proofErr w:type="gramEnd"/>
      <w:r>
        <w:rPr>
          <w:rFonts w:hint="eastAsia"/>
        </w:rPr>
        <w:t>人及其家庭成员将因此有机会获得欧亚经济联盟各项协定规定的好处。</w:t>
      </w:r>
    </w:p>
    <w:p w:rsidR="00AA5FA8" w:rsidRDefault="00AA5FA8" w:rsidP="00AA5FA8">
      <w:pPr>
        <w:pStyle w:val="H1GC"/>
      </w:pPr>
      <w:r>
        <w:rPr>
          <w:rFonts w:hint="eastAsia"/>
        </w:rPr>
        <w:tab/>
        <w:t>B.</w:t>
      </w:r>
      <w:r>
        <w:rPr>
          <w:rFonts w:hint="eastAsia"/>
        </w:rPr>
        <w:tab/>
      </w:r>
      <w:r>
        <w:rPr>
          <w:rFonts w:hint="eastAsia"/>
        </w:rPr>
        <w:t>积极方面</w:t>
      </w:r>
    </w:p>
    <w:p w:rsidR="00AA5FA8" w:rsidRDefault="00AA5FA8" w:rsidP="00AA5FA8">
      <w:pPr>
        <w:pStyle w:val="SingleTxtGC"/>
      </w:pPr>
      <w:r>
        <w:rPr>
          <w:rFonts w:hint="eastAsia"/>
        </w:rPr>
        <w:t xml:space="preserve">5.  </w:t>
      </w:r>
      <w:r>
        <w:rPr>
          <w:rFonts w:hint="eastAsia"/>
        </w:rPr>
        <w:t>委员会注意到缔约国缔结了区域和国际一级的双边和多边协定，鼓励</w:t>
      </w:r>
      <w:proofErr w:type="gramStart"/>
      <w:r>
        <w:rPr>
          <w:rFonts w:hint="eastAsia"/>
        </w:rPr>
        <w:t>缔结国</w:t>
      </w:r>
      <w:proofErr w:type="gramEnd"/>
      <w:r>
        <w:rPr>
          <w:rFonts w:hint="eastAsia"/>
        </w:rPr>
        <w:t>缔结增进和保护移</w:t>
      </w:r>
      <w:proofErr w:type="gramStart"/>
      <w:r>
        <w:rPr>
          <w:rFonts w:hint="eastAsia"/>
        </w:rPr>
        <w:t>徙工</w:t>
      </w:r>
      <w:proofErr w:type="gramEnd"/>
      <w:r>
        <w:rPr>
          <w:rFonts w:hint="eastAsia"/>
        </w:rPr>
        <w:t>人及其家庭成员权利的协定。委员会尤其注意到缔约国批准或加入了：</w:t>
      </w:r>
    </w:p>
    <w:p w:rsidR="00AA5FA8" w:rsidRDefault="00AA5FA8" w:rsidP="00AA5FA8">
      <w:pPr>
        <w:pStyle w:val="SingleTxtGC"/>
        <w:numPr>
          <w:ilvl w:val="0"/>
          <w:numId w:val="5"/>
        </w:numPr>
        <w:tabs>
          <w:tab w:val="clear" w:pos="2426"/>
          <w:tab w:val="left" w:pos="2427"/>
        </w:tabs>
      </w:pPr>
      <w:r>
        <w:rPr>
          <w:rFonts w:hint="eastAsia"/>
        </w:rPr>
        <w:lastRenderedPageBreak/>
        <w:t>国际劳工组织</w:t>
      </w:r>
      <w:r>
        <w:rPr>
          <w:rFonts w:hint="eastAsia"/>
        </w:rPr>
        <w:t>(</w:t>
      </w:r>
      <w:r>
        <w:rPr>
          <w:rFonts w:hint="eastAsia"/>
        </w:rPr>
        <w:t>劳工组织</w:t>
      </w:r>
      <w:r>
        <w:rPr>
          <w:rFonts w:hint="eastAsia"/>
        </w:rPr>
        <w:t>)1949</w:t>
      </w:r>
      <w:r>
        <w:rPr>
          <w:rFonts w:hint="eastAsia"/>
        </w:rPr>
        <w:t>年《移民就业公约</w:t>
      </w:r>
      <w:r>
        <w:rPr>
          <w:rFonts w:hint="eastAsia"/>
        </w:rPr>
        <w:t>(</w:t>
      </w:r>
      <w:r>
        <w:rPr>
          <w:rFonts w:hint="eastAsia"/>
        </w:rPr>
        <w:t>修订本</w:t>
      </w:r>
      <w:r>
        <w:rPr>
          <w:rFonts w:hint="eastAsia"/>
        </w:rPr>
        <w:t>)</w:t>
      </w:r>
      <w:r>
        <w:rPr>
          <w:rFonts w:hint="eastAsia"/>
        </w:rPr>
        <w:t>》</w:t>
      </w:r>
      <w:r>
        <w:rPr>
          <w:rFonts w:hint="eastAsia"/>
        </w:rPr>
        <w:t>(</w:t>
      </w:r>
      <w:r>
        <w:rPr>
          <w:rFonts w:hint="eastAsia"/>
        </w:rPr>
        <w:t>第</w:t>
      </w:r>
      <w:r>
        <w:rPr>
          <w:rFonts w:hint="eastAsia"/>
        </w:rPr>
        <w:t>97</w:t>
      </w:r>
      <w:r>
        <w:rPr>
          <w:rFonts w:hint="eastAsia"/>
        </w:rPr>
        <w:t>号公约，</w:t>
      </w:r>
      <w:r>
        <w:rPr>
          <w:rFonts w:hint="eastAsia"/>
        </w:rPr>
        <w:t>2008</w:t>
      </w:r>
      <w:r>
        <w:rPr>
          <w:rFonts w:hint="eastAsia"/>
        </w:rPr>
        <w:t>年</w:t>
      </w:r>
      <w:r>
        <w:rPr>
          <w:rFonts w:hint="eastAsia"/>
        </w:rPr>
        <w:t>9</w:t>
      </w:r>
      <w:r>
        <w:rPr>
          <w:rFonts w:hint="eastAsia"/>
        </w:rPr>
        <w:t>月</w:t>
      </w:r>
      <w:r>
        <w:rPr>
          <w:rFonts w:hint="eastAsia"/>
        </w:rPr>
        <w:t>)</w:t>
      </w:r>
      <w:r>
        <w:rPr>
          <w:rFonts w:hint="eastAsia"/>
        </w:rPr>
        <w:t>；</w:t>
      </w:r>
    </w:p>
    <w:p w:rsidR="00AA5FA8" w:rsidRDefault="00AA5FA8" w:rsidP="00AA5FA8">
      <w:pPr>
        <w:pStyle w:val="SingleTxtGC"/>
        <w:numPr>
          <w:ilvl w:val="0"/>
          <w:numId w:val="5"/>
        </w:numPr>
        <w:tabs>
          <w:tab w:val="clear" w:pos="2426"/>
          <w:tab w:val="left" w:pos="2427"/>
        </w:tabs>
      </w:pPr>
      <w:r>
        <w:rPr>
          <w:rFonts w:hint="eastAsia"/>
        </w:rPr>
        <w:t>独立国家联合体成员国通过的《保护移</w:t>
      </w:r>
      <w:proofErr w:type="gramStart"/>
      <w:r>
        <w:rPr>
          <w:rFonts w:hint="eastAsia"/>
        </w:rPr>
        <w:t>徙工</w:t>
      </w:r>
      <w:proofErr w:type="gramEnd"/>
      <w:r>
        <w:rPr>
          <w:rFonts w:hint="eastAsia"/>
        </w:rPr>
        <w:t>人及其家庭成员合法地位公约》</w:t>
      </w:r>
      <w:r>
        <w:rPr>
          <w:rFonts w:hint="eastAsia"/>
        </w:rPr>
        <w:t>(2008</w:t>
      </w:r>
      <w:r>
        <w:rPr>
          <w:rFonts w:hint="eastAsia"/>
        </w:rPr>
        <w:t>年</w:t>
      </w:r>
      <w:r>
        <w:rPr>
          <w:rFonts w:hint="eastAsia"/>
        </w:rPr>
        <w:t>11</w:t>
      </w:r>
      <w:r>
        <w:rPr>
          <w:rFonts w:hint="eastAsia"/>
        </w:rPr>
        <w:t>月</w:t>
      </w:r>
      <w:r>
        <w:rPr>
          <w:rFonts w:hint="eastAsia"/>
        </w:rPr>
        <w:t>)</w:t>
      </w:r>
      <w:r>
        <w:rPr>
          <w:rFonts w:hint="eastAsia"/>
        </w:rPr>
        <w:t>；</w:t>
      </w:r>
    </w:p>
    <w:p w:rsidR="00AA5FA8" w:rsidRDefault="00AA5FA8" w:rsidP="00AA5FA8">
      <w:pPr>
        <w:pStyle w:val="SingleTxtGC"/>
        <w:numPr>
          <w:ilvl w:val="0"/>
          <w:numId w:val="5"/>
        </w:numPr>
        <w:tabs>
          <w:tab w:val="clear" w:pos="2426"/>
          <w:tab w:val="left" w:pos="2427"/>
        </w:tabs>
      </w:pPr>
      <w:r>
        <w:rPr>
          <w:rFonts w:hint="eastAsia"/>
        </w:rPr>
        <w:t>2005</w:t>
      </w:r>
      <w:r>
        <w:rPr>
          <w:rFonts w:hint="eastAsia"/>
        </w:rPr>
        <w:t>年《独立国家联合体合作打击贩运人口、人体器官和组织的协定》</w:t>
      </w:r>
      <w:r>
        <w:rPr>
          <w:rFonts w:hint="eastAsia"/>
        </w:rPr>
        <w:t>(2006</w:t>
      </w:r>
      <w:r>
        <w:rPr>
          <w:rFonts w:hint="eastAsia"/>
        </w:rPr>
        <w:t>年</w:t>
      </w:r>
      <w:r>
        <w:rPr>
          <w:rFonts w:hint="eastAsia"/>
        </w:rPr>
        <w:t>12</w:t>
      </w:r>
      <w:r>
        <w:rPr>
          <w:rFonts w:hint="eastAsia"/>
        </w:rPr>
        <w:t>月</w:t>
      </w:r>
      <w:r>
        <w:rPr>
          <w:rFonts w:hint="eastAsia"/>
        </w:rPr>
        <w:t>)</w:t>
      </w:r>
      <w:r>
        <w:rPr>
          <w:rFonts w:hint="eastAsia"/>
        </w:rPr>
        <w:t>；</w:t>
      </w:r>
    </w:p>
    <w:p w:rsidR="00AA5FA8" w:rsidRDefault="00AA5FA8" w:rsidP="00AA5FA8">
      <w:pPr>
        <w:pStyle w:val="SingleTxtGC"/>
        <w:numPr>
          <w:ilvl w:val="0"/>
          <w:numId w:val="5"/>
        </w:numPr>
        <w:tabs>
          <w:tab w:val="clear" w:pos="2426"/>
          <w:tab w:val="left" w:pos="2427"/>
        </w:tabs>
      </w:pPr>
      <w:r>
        <w:rPr>
          <w:rFonts w:hint="eastAsia"/>
        </w:rPr>
        <w:t>《</w:t>
      </w:r>
      <w:r>
        <w:rPr>
          <w:rFonts w:hint="eastAsia"/>
        </w:rPr>
        <w:t>(2000</w:t>
      </w:r>
      <w:r>
        <w:rPr>
          <w:rFonts w:hint="eastAsia"/>
        </w:rPr>
        <w:t>年</w:t>
      </w:r>
      <w:r>
        <w:rPr>
          <w:rFonts w:hint="eastAsia"/>
        </w:rPr>
        <w:t>)</w:t>
      </w:r>
      <w:r>
        <w:rPr>
          <w:rFonts w:hint="eastAsia"/>
        </w:rPr>
        <w:t>明斯克协议关于欧亚经济共同体公民互免签证旅行的议定书》</w:t>
      </w:r>
      <w:r>
        <w:rPr>
          <w:rFonts w:hint="eastAsia"/>
        </w:rPr>
        <w:t>(2005</w:t>
      </w:r>
      <w:r>
        <w:rPr>
          <w:rFonts w:hint="eastAsia"/>
        </w:rPr>
        <w:t>年</w:t>
      </w:r>
      <w:r>
        <w:rPr>
          <w:rFonts w:hint="eastAsia"/>
        </w:rPr>
        <w:t>3</w:t>
      </w:r>
      <w:r>
        <w:rPr>
          <w:rFonts w:hint="eastAsia"/>
        </w:rPr>
        <w:t>月</w:t>
      </w:r>
      <w:r>
        <w:rPr>
          <w:rFonts w:hint="eastAsia"/>
        </w:rPr>
        <w:t>)</w:t>
      </w:r>
      <w:r>
        <w:rPr>
          <w:rFonts w:hint="eastAsia"/>
        </w:rPr>
        <w:t>；</w:t>
      </w:r>
    </w:p>
    <w:p w:rsidR="00AA5FA8" w:rsidRDefault="00AA5FA8" w:rsidP="00CE3E65">
      <w:pPr>
        <w:pStyle w:val="SingleTxtGC"/>
        <w:numPr>
          <w:ilvl w:val="0"/>
          <w:numId w:val="5"/>
        </w:numPr>
        <w:tabs>
          <w:tab w:val="clear" w:pos="2426"/>
          <w:tab w:val="left" w:pos="2427"/>
        </w:tabs>
      </w:pPr>
      <w:r>
        <w:rPr>
          <w:rFonts w:hint="eastAsia"/>
        </w:rPr>
        <w:t>劳工组织</w:t>
      </w:r>
      <w:r w:rsidR="00CE3E65">
        <w:t>1999</w:t>
      </w:r>
      <w:r w:rsidR="00CE3E65">
        <w:rPr>
          <w:rFonts w:hint="eastAsia"/>
        </w:rPr>
        <w:t>年</w:t>
      </w:r>
      <w:r>
        <w:rPr>
          <w:rFonts w:hint="eastAsia"/>
        </w:rPr>
        <w:t>《关于最恶劣形式的童工劳工公约》</w:t>
      </w:r>
      <w:r>
        <w:rPr>
          <w:rFonts w:hint="eastAsia"/>
        </w:rPr>
        <w:t>(</w:t>
      </w:r>
      <w:r>
        <w:rPr>
          <w:rFonts w:hint="eastAsia"/>
        </w:rPr>
        <w:t>第</w:t>
      </w:r>
      <w:r>
        <w:rPr>
          <w:rFonts w:hint="eastAsia"/>
        </w:rPr>
        <w:t>182</w:t>
      </w:r>
      <w:r>
        <w:rPr>
          <w:rFonts w:hint="eastAsia"/>
        </w:rPr>
        <w:t>号公约，</w:t>
      </w:r>
      <w:r>
        <w:rPr>
          <w:rFonts w:hint="eastAsia"/>
        </w:rPr>
        <w:t>2004</w:t>
      </w:r>
      <w:r>
        <w:rPr>
          <w:rFonts w:hint="eastAsia"/>
        </w:rPr>
        <w:t>年</w:t>
      </w:r>
      <w:r>
        <w:rPr>
          <w:rFonts w:hint="eastAsia"/>
        </w:rPr>
        <w:t>5</w:t>
      </w:r>
      <w:r>
        <w:rPr>
          <w:rFonts w:hint="eastAsia"/>
        </w:rPr>
        <w:t>月</w:t>
      </w:r>
      <w:r>
        <w:rPr>
          <w:rFonts w:hint="eastAsia"/>
        </w:rPr>
        <w:t>)</w:t>
      </w:r>
      <w:r>
        <w:rPr>
          <w:rFonts w:hint="eastAsia"/>
        </w:rPr>
        <w:t>；</w:t>
      </w:r>
    </w:p>
    <w:p w:rsidR="00AA5FA8" w:rsidRDefault="00AA5FA8" w:rsidP="00AA5FA8">
      <w:pPr>
        <w:pStyle w:val="SingleTxtGC"/>
        <w:numPr>
          <w:ilvl w:val="0"/>
          <w:numId w:val="5"/>
        </w:numPr>
        <w:tabs>
          <w:tab w:val="clear" w:pos="2426"/>
          <w:tab w:val="left" w:pos="2427"/>
        </w:tabs>
      </w:pPr>
      <w:r>
        <w:rPr>
          <w:rFonts w:hint="eastAsia"/>
        </w:rPr>
        <w:t>《</w:t>
      </w:r>
      <w:r w:rsidR="00CE3E65">
        <w:rPr>
          <w:rFonts w:hint="eastAsia"/>
        </w:rPr>
        <w:t>2002</w:t>
      </w:r>
      <w:r w:rsidR="00CE3E65">
        <w:rPr>
          <w:rFonts w:hint="eastAsia"/>
        </w:rPr>
        <w:t>年</w:t>
      </w:r>
      <w:r>
        <w:rPr>
          <w:rFonts w:hint="eastAsia"/>
        </w:rPr>
        <w:t>独立国家联合体关于未成年人返回常住国问题的合作协议</w:t>
      </w:r>
      <w:r>
        <w:rPr>
          <w:rFonts w:hint="eastAsia"/>
        </w:rPr>
        <w:t>(</w:t>
      </w:r>
      <w:r>
        <w:rPr>
          <w:rFonts w:hint="eastAsia"/>
        </w:rPr>
        <w:t>基希讷乌协议</w:t>
      </w:r>
      <w:r>
        <w:rPr>
          <w:rFonts w:hint="eastAsia"/>
        </w:rPr>
        <w:t>)</w:t>
      </w:r>
      <w:r>
        <w:rPr>
          <w:rFonts w:hint="eastAsia"/>
        </w:rPr>
        <w:t>》</w:t>
      </w:r>
      <w:r>
        <w:rPr>
          <w:rFonts w:hint="eastAsia"/>
        </w:rPr>
        <w:t>(2004</w:t>
      </w:r>
      <w:r>
        <w:rPr>
          <w:rFonts w:hint="eastAsia"/>
        </w:rPr>
        <w:t>年</w:t>
      </w:r>
      <w:r>
        <w:rPr>
          <w:rFonts w:hint="eastAsia"/>
        </w:rPr>
        <w:t>5</w:t>
      </w:r>
      <w:r>
        <w:rPr>
          <w:rFonts w:hint="eastAsia"/>
        </w:rPr>
        <w:t>月</w:t>
      </w:r>
      <w:r>
        <w:rPr>
          <w:rFonts w:hint="eastAsia"/>
        </w:rPr>
        <w:t>)</w:t>
      </w:r>
      <w:r>
        <w:rPr>
          <w:rFonts w:hint="eastAsia"/>
        </w:rPr>
        <w:t>。</w:t>
      </w:r>
    </w:p>
    <w:p w:rsidR="00AA5FA8" w:rsidRDefault="00AA5FA8" w:rsidP="00AA5FA8">
      <w:pPr>
        <w:pStyle w:val="SingleTxtGC"/>
      </w:pPr>
      <w:r>
        <w:rPr>
          <w:rFonts w:hint="eastAsia"/>
        </w:rPr>
        <w:t xml:space="preserve">6.  </w:t>
      </w:r>
      <w:r>
        <w:rPr>
          <w:rFonts w:hint="eastAsia"/>
        </w:rPr>
        <w:t>委员会欢迎</w:t>
      </w:r>
      <w:r>
        <w:rPr>
          <w:rFonts w:hint="eastAsia"/>
        </w:rPr>
        <w:t>(2012</w:t>
      </w:r>
      <w:r>
        <w:rPr>
          <w:rFonts w:hint="eastAsia"/>
        </w:rPr>
        <w:t>年</w:t>
      </w:r>
      <w:r>
        <w:rPr>
          <w:rFonts w:hint="eastAsia"/>
        </w:rPr>
        <w:t>)</w:t>
      </w:r>
      <w:r>
        <w:rPr>
          <w:rFonts w:hint="eastAsia"/>
        </w:rPr>
        <w:t>成立劳动、移徙和青年部，以及</w:t>
      </w:r>
      <w:r>
        <w:rPr>
          <w:rFonts w:hint="eastAsia"/>
        </w:rPr>
        <w:t>(2006</w:t>
      </w:r>
      <w:r>
        <w:rPr>
          <w:rFonts w:hint="eastAsia"/>
        </w:rPr>
        <w:t>年</w:t>
      </w:r>
      <w:r>
        <w:rPr>
          <w:rFonts w:hint="eastAsia"/>
        </w:rPr>
        <w:t>1</w:t>
      </w:r>
      <w:r>
        <w:rPr>
          <w:rFonts w:hint="eastAsia"/>
        </w:rPr>
        <w:t>月</w:t>
      </w:r>
      <w:r>
        <w:rPr>
          <w:rFonts w:hint="eastAsia"/>
        </w:rPr>
        <w:t>)</w:t>
      </w:r>
      <w:r>
        <w:rPr>
          <w:rFonts w:hint="eastAsia"/>
        </w:rPr>
        <w:t>通过《关于外国劳工移徙的第</w:t>
      </w:r>
      <w:r>
        <w:rPr>
          <w:rFonts w:hint="eastAsia"/>
        </w:rPr>
        <w:t>4</w:t>
      </w:r>
      <w:r>
        <w:rPr>
          <w:rFonts w:hint="eastAsia"/>
        </w:rPr>
        <w:t>号法》。</w:t>
      </w:r>
    </w:p>
    <w:p w:rsidR="00AA5FA8" w:rsidRDefault="00AA5FA8" w:rsidP="00AA5FA8">
      <w:pPr>
        <w:pStyle w:val="SingleTxtGC"/>
      </w:pPr>
      <w:r>
        <w:rPr>
          <w:rFonts w:hint="eastAsia"/>
        </w:rPr>
        <w:t xml:space="preserve">7.  </w:t>
      </w:r>
      <w:r>
        <w:rPr>
          <w:rFonts w:hint="eastAsia"/>
        </w:rPr>
        <w:t>委员会还欢迎缔约国采取了以下机构和政策措施：</w:t>
      </w:r>
    </w:p>
    <w:p w:rsidR="00AA5FA8" w:rsidRDefault="00AA5FA8" w:rsidP="00AA5FA8">
      <w:pPr>
        <w:pStyle w:val="SingleTxtGC"/>
        <w:numPr>
          <w:ilvl w:val="0"/>
          <w:numId w:val="7"/>
        </w:numPr>
        <w:tabs>
          <w:tab w:val="clear" w:pos="2426"/>
          <w:tab w:val="left" w:pos="2427"/>
        </w:tabs>
      </w:pPr>
      <w:r>
        <w:rPr>
          <w:rFonts w:hint="eastAsia"/>
        </w:rPr>
        <w:t>《执行关于国家机构和其他组织在“单一窗口”系统中互动的命令的规定》</w:t>
      </w:r>
      <w:r>
        <w:rPr>
          <w:rFonts w:hint="eastAsia"/>
        </w:rPr>
        <w:t>(2013</w:t>
      </w:r>
      <w:r>
        <w:rPr>
          <w:rFonts w:hint="eastAsia"/>
        </w:rPr>
        <w:t>年</w:t>
      </w:r>
      <w:r>
        <w:rPr>
          <w:rFonts w:hint="eastAsia"/>
        </w:rPr>
        <w:t>10</w:t>
      </w:r>
      <w:r>
        <w:rPr>
          <w:rFonts w:hint="eastAsia"/>
        </w:rPr>
        <w:t>月</w:t>
      </w:r>
      <w:r>
        <w:rPr>
          <w:rFonts w:hint="eastAsia"/>
        </w:rPr>
        <w:t>)</w:t>
      </w:r>
      <w:r>
        <w:rPr>
          <w:rFonts w:hint="eastAsia"/>
        </w:rPr>
        <w:t>；</w:t>
      </w:r>
    </w:p>
    <w:p w:rsidR="00AA5FA8" w:rsidRDefault="00AA5FA8" w:rsidP="00AA5FA8">
      <w:pPr>
        <w:pStyle w:val="SingleTxtGC"/>
        <w:numPr>
          <w:ilvl w:val="0"/>
          <w:numId w:val="7"/>
        </w:numPr>
        <w:tabs>
          <w:tab w:val="clear" w:pos="2426"/>
          <w:tab w:val="left" w:pos="2427"/>
        </w:tabs>
      </w:pPr>
      <w:r>
        <w:rPr>
          <w:rFonts w:hint="eastAsia"/>
        </w:rPr>
        <w:t>2020</w:t>
      </w:r>
      <w:r>
        <w:rPr>
          <w:rFonts w:hint="eastAsia"/>
        </w:rPr>
        <w:t>年前长期就业方案，包括外国就业方案在内</w:t>
      </w:r>
      <w:r>
        <w:rPr>
          <w:rFonts w:hint="eastAsia"/>
        </w:rPr>
        <w:t>(2013</w:t>
      </w:r>
      <w:r>
        <w:rPr>
          <w:rFonts w:hint="eastAsia"/>
        </w:rPr>
        <w:t>年</w:t>
      </w:r>
      <w:r>
        <w:rPr>
          <w:rFonts w:hint="eastAsia"/>
        </w:rPr>
        <w:t>9</w:t>
      </w:r>
      <w:r>
        <w:rPr>
          <w:rFonts w:hint="eastAsia"/>
        </w:rPr>
        <w:t>月</w:t>
      </w:r>
      <w:r>
        <w:rPr>
          <w:rFonts w:hint="eastAsia"/>
        </w:rPr>
        <w:t>)</w:t>
      </w:r>
      <w:r>
        <w:rPr>
          <w:rFonts w:hint="eastAsia"/>
        </w:rPr>
        <w:t>；</w:t>
      </w:r>
    </w:p>
    <w:p w:rsidR="00AA5FA8" w:rsidRDefault="00AA5FA8" w:rsidP="00AA5FA8">
      <w:pPr>
        <w:pStyle w:val="SingleTxtGC"/>
        <w:numPr>
          <w:ilvl w:val="0"/>
          <w:numId w:val="7"/>
        </w:numPr>
        <w:tabs>
          <w:tab w:val="clear" w:pos="2426"/>
          <w:tab w:val="left" w:pos="2427"/>
        </w:tabs>
      </w:pPr>
      <w:r>
        <w:rPr>
          <w:rFonts w:hint="eastAsia"/>
        </w:rPr>
        <w:t>向以移</w:t>
      </w:r>
      <w:proofErr w:type="gramStart"/>
      <w:r>
        <w:rPr>
          <w:rFonts w:hint="eastAsia"/>
        </w:rPr>
        <w:t>徙工</w:t>
      </w:r>
      <w:proofErr w:type="gramEnd"/>
      <w:r>
        <w:rPr>
          <w:rFonts w:hint="eastAsia"/>
        </w:rPr>
        <w:t>人身份在俄罗斯联邦工作的吉尔吉斯斯坦公民发放社会保险和养老金的方案</w:t>
      </w:r>
      <w:r>
        <w:rPr>
          <w:rFonts w:hint="eastAsia"/>
        </w:rPr>
        <w:t>(2013</w:t>
      </w:r>
      <w:r>
        <w:rPr>
          <w:rFonts w:hint="eastAsia"/>
        </w:rPr>
        <w:t>年</w:t>
      </w:r>
      <w:r>
        <w:rPr>
          <w:rFonts w:hint="eastAsia"/>
        </w:rPr>
        <w:t>4</w:t>
      </w:r>
      <w:r>
        <w:rPr>
          <w:rFonts w:hint="eastAsia"/>
        </w:rPr>
        <w:t>月</w:t>
      </w:r>
      <w:r>
        <w:rPr>
          <w:rFonts w:hint="eastAsia"/>
        </w:rPr>
        <w:t>)</w:t>
      </w:r>
      <w:r>
        <w:rPr>
          <w:rFonts w:hint="eastAsia"/>
        </w:rPr>
        <w:t>；</w:t>
      </w:r>
    </w:p>
    <w:p w:rsidR="00AA5FA8" w:rsidRDefault="00AA5FA8" w:rsidP="00AA5FA8">
      <w:pPr>
        <w:pStyle w:val="SingleTxtGC"/>
        <w:numPr>
          <w:ilvl w:val="0"/>
          <w:numId w:val="7"/>
        </w:numPr>
        <w:tabs>
          <w:tab w:val="clear" w:pos="2426"/>
          <w:tab w:val="left" w:pos="2427"/>
        </w:tabs>
      </w:pPr>
      <w:r>
        <w:rPr>
          <w:rFonts w:hint="eastAsia"/>
        </w:rPr>
        <w:t>2013</w:t>
      </w:r>
      <w:r>
        <w:rPr>
          <w:rFonts w:hint="eastAsia"/>
        </w:rPr>
        <w:t>年至</w:t>
      </w:r>
      <w:r>
        <w:rPr>
          <w:rFonts w:hint="eastAsia"/>
        </w:rPr>
        <w:t>2016</w:t>
      </w:r>
      <w:r>
        <w:rPr>
          <w:rFonts w:hint="eastAsia"/>
        </w:rPr>
        <w:t>年在吉尔吉斯斯坦打击人口贩运的政府方案</w:t>
      </w:r>
      <w:r>
        <w:rPr>
          <w:rFonts w:hint="eastAsia"/>
        </w:rPr>
        <w:t>(2013</w:t>
      </w:r>
      <w:r>
        <w:rPr>
          <w:rFonts w:hint="eastAsia"/>
        </w:rPr>
        <w:t>年</w:t>
      </w:r>
      <w:r>
        <w:rPr>
          <w:rFonts w:hint="eastAsia"/>
        </w:rPr>
        <w:t>1</w:t>
      </w:r>
      <w:r>
        <w:rPr>
          <w:rFonts w:hint="eastAsia"/>
        </w:rPr>
        <w:t>月</w:t>
      </w:r>
      <w:r>
        <w:rPr>
          <w:rFonts w:hint="eastAsia"/>
        </w:rPr>
        <w:t>)</w:t>
      </w:r>
      <w:r>
        <w:rPr>
          <w:rFonts w:hint="eastAsia"/>
        </w:rPr>
        <w:t>。</w:t>
      </w:r>
    </w:p>
    <w:p w:rsidR="00AA5FA8" w:rsidRDefault="00AA5FA8" w:rsidP="00AA5FA8">
      <w:pPr>
        <w:pStyle w:val="H1GC"/>
      </w:pPr>
      <w:r>
        <w:rPr>
          <w:rFonts w:hint="eastAsia"/>
        </w:rPr>
        <w:tab/>
        <w:t>C.</w:t>
      </w:r>
      <w:r>
        <w:rPr>
          <w:rFonts w:hint="eastAsia"/>
        </w:rPr>
        <w:tab/>
      </w:r>
      <w:r>
        <w:rPr>
          <w:rFonts w:hint="eastAsia"/>
        </w:rPr>
        <w:t>关注的主要问题、意见和建议</w:t>
      </w:r>
    </w:p>
    <w:p w:rsidR="00AA5FA8" w:rsidRDefault="00AA5FA8" w:rsidP="00AA5FA8">
      <w:pPr>
        <w:pStyle w:val="H23GC"/>
      </w:pPr>
      <w:r>
        <w:rPr>
          <w:rFonts w:hint="eastAsia"/>
        </w:rPr>
        <w:tab/>
        <w:t>1.</w:t>
      </w:r>
      <w:r>
        <w:tab/>
      </w:r>
      <w:r>
        <w:rPr>
          <w:rFonts w:hint="eastAsia"/>
        </w:rPr>
        <w:t>一般执行措施</w:t>
      </w:r>
      <w:r>
        <w:rPr>
          <w:rFonts w:hint="eastAsia"/>
        </w:rPr>
        <w:t>(</w:t>
      </w:r>
      <w:r>
        <w:rPr>
          <w:rFonts w:hint="eastAsia"/>
        </w:rPr>
        <w:t>第</w:t>
      </w:r>
      <w:r>
        <w:rPr>
          <w:rFonts w:hint="eastAsia"/>
        </w:rPr>
        <w:t>73</w:t>
      </w:r>
      <w:r>
        <w:rPr>
          <w:rFonts w:hint="eastAsia"/>
        </w:rPr>
        <w:t>和</w:t>
      </w:r>
      <w:r>
        <w:rPr>
          <w:rFonts w:hint="eastAsia"/>
        </w:rPr>
        <w:t>84</w:t>
      </w:r>
      <w:r>
        <w:rPr>
          <w:rFonts w:hint="eastAsia"/>
        </w:rPr>
        <w:t>条</w:t>
      </w:r>
      <w:r>
        <w:rPr>
          <w:rFonts w:hint="eastAsia"/>
        </w:rPr>
        <w:t>)</w:t>
      </w:r>
    </w:p>
    <w:p w:rsidR="00AA5FA8" w:rsidRDefault="00AA5FA8" w:rsidP="000F0BFB">
      <w:pPr>
        <w:pStyle w:val="H23GC"/>
      </w:pPr>
      <w:r>
        <w:rPr>
          <w:rFonts w:hint="eastAsia"/>
        </w:rPr>
        <w:tab/>
      </w:r>
      <w:r>
        <w:rPr>
          <w:rFonts w:hint="eastAsia"/>
        </w:rPr>
        <w:tab/>
      </w:r>
      <w:r>
        <w:rPr>
          <w:rFonts w:hint="eastAsia"/>
        </w:rPr>
        <w:t>立法和适用</w:t>
      </w:r>
    </w:p>
    <w:p w:rsidR="00AA5FA8" w:rsidRDefault="00AA5FA8" w:rsidP="00AA5FA8">
      <w:pPr>
        <w:pStyle w:val="SingleTxtGC"/>
      </w:pPr>
      <w:r>
        <w:rPr>
          <w:rFonts w:hint="eastAsia"/>
        </w:rPr>
        <w:t xml:space="preserve">8.  </w:t>
      </w:r>
      <w:r>
        <w:rPr>
          <w:rFonts w:hint="eastAsia"/>
        </w:rPr>
        <w:t>委员会关切地注意到，缔约国立法中对劳工移民的定义不符合《公约》，定义中只包含持有证件或身份正规的移</w:t>
      </w:r>
      <w:proofErr w:type="gramStart"/>
      <w:r>
        <w:rPr>
          <w:rFonts w:hint="eastAsia"/>
        </w:rPr>
        <w:t>徙工</w:t>
      </w:r>
      <w:proofErr w:type="gramEnd"/>
      <w:r>
        <w:rPr>
          <w:rFonts w:hint="eastAsia"/>
        </w:rPr>
        <w:t>人。</w:t>
      </w:r>
    </w:p>
    <w:p w:rsidR="00AA5FA8" w:rsidRPr="000F0BFB" w:rsidRDefault="00AA5FA8" w:rsidP="00AA5FA8">
      <w:pPr>
        <w:pStyle w:val="SingleTxtGC"/>
        <w:rPr>
          <w:rFonts w:ascii="Time New Roman" w:eastAsia="黑体" w:hAnsi="Time New Roman" w:hint="eastAsia"/>
        </w:rPr>
      </w:pPr>
      <w:r w:rsidRPr="000F0BFB">
        <w:rPr>
          <w:rFonts w:ascii="Time New Roman" w:eastAsia="黑体" w:hAnsi="Time New Roman" w:hint="eastAsia"/>
        </w:rPr>
        <w:t xml:space="preserve">9.  </w:t>
      </w:r>
      <w:r w:rsidRPr="000F0BFB">
        <w:rPr>
          <w:rFonts w:ascii="Time New Roman" w:eastAsia="黑体" w:hAnsi="Time New Roman" w:hint="eastAsia"/>
        </w:rPr>
        <w:t>委员会建议缔约国采取必要步骤，确保国内法律和政策符合《公约》的规定，包括根据《公约》修订立法，确保对所有</w:t>
      </w:r>
      <w:r w:rsidRPr="000F0BFB">
        <w:rPr>
          <w:rFonts w:ascii="Time New Roman" w:eastAsia="黑体" w:hAnsi="Time New Roman" w:hint="eastAsia"/>
        </w:rPr>
        <w:t>(</w:t>
      </w:r>
      <w:r w:rsidRPr="000F0BFB">
        <w:rPr>
          <w:rFonts w:ascii="Time New Roman" w:eastAsia="黑体" w:hAnsi="Time New Roman" w:hint="eastAsia"/>
        </w:rPr>
        <w:t>身份正规和不正规的</w:t>
      </w:r>
      <w:r w:rsidRPr="000F0BFB">
        <w:rPr>
          <w:rFonts w:ascii="Time New Roman" w:eastAsia="黑体" w:hAnsi="Time New Roman" w:hint="eastAsia"/>
        </w:rPr>
        <w:t>)</w:t>
      </w:r>
      <w:r w:rsidRPr="000F0BFB">
        <w:rPr>
          <w:rFonts w:ascii="Time New Roman" w:eastAsia="黑体" w:hAnsi="Time New Roman" w:hint="eastAsia"/>
        </w:rPr>
        <w:t>移</w:t>
      </w:r>
      <w:proofErr w:type="gramStart"/>
      <w:r w:rsidRPr="000F0BFB">
        <w:rPr>
          <w:rFonts w:ascii="Time New Roman" w:eastAsia="黑体" w:hAnsi="Time New Roman" w:hint="eastAsia"/>
        </w:rPr>
        <w:t>徙工</w:t>
      </w:r>
      <w:proofErr w:type="gramEnd"/>
      <w:r w:rsidRPr="000F0BFB">
        <w:rPr>
          <w:rFonts w:ascii="Time New Roman" w:eastAsia="黑体" w:hAnsi="Time New Roman" w:hint="eastAsia"/>
        </w:rPr>
        <w:t>人的权利的保护。委员会还建议缔约国加大努力，改善各级政府部委和机构的协调，从而有效执行受到《公约》保护的权利。</w:t>
      </w:r>
    </w:p>
    <w:p w:rsidR="00AA5FA8" w:rsidRDefault="00AA5FA8" w:rsidP="00AA5FA8">
      <w:pPr>
        <w:pStyle w:val="SingleTxtGC"/>
      </w:pPr>
      <w:r>
        <w:rPr>
          <w:rFonts w:hint="eastAsia"/>
        </w:rPr>
        <w:t xml:space="preserve">10.  </w:t>
      </w:r>
      <w:r>
        <w:rPr>
          <w:rFonts w:hint="eastAsia"/>
        </w:rPr>
        <w:t>委员会关切的是，缺乏关于国内法院适用《公约》的资料。</w:t>
      </w:r>
    </w:p>
    <w:p w:rsidR="00AA5FA8" w:rsidRPr="000F0BFB" w:rsidRDefault="00AA5FA8" w:rsidP="00AA5FA8">
      <w:pPr>
        <w:pStyle w:val="SingleTxtGC"/>
        <w:rPr>
          <w:rFonts w:ascii="Time New Roman" w:eastAsia="黑体" w:hAnsi="Time New Roman" w:hint="eastAsia"/>
        </w:rPr>
      </w:pPr>
      <w:r w:rsidRPr="000F0BFB">
        <w:rPr>
          <w:rFonts w:ascii="Time New Roman" w:eastAsia="黑体" w:hAnsi="Time New Roman" w:hint="eastAsia"/>
        </w:rPr>
        <w:lastRenderedPageBreak/>
        <w:t xml:space="preserve">11.  </w:t>
      </w:r>
      <w:r w:rsidRPr="000F0BFB">
        <w:rPr>
          <w:rFonts w:ascii="Time New Roman" w:eastAsia="黑体" w:hAnsi="Time New Roman" w:hint="eastAsia"/>
        </w:rPr>
        <w:t>委员会请缔约国在下次定期报告中提供资料，说明国内法院适用《公约》的情况。</w:t>
      </w:r>
    </w:p>
    <w:p w:rsidR="00AA5FA8" w:rsidRDefault="00AA5FA8" w:rsidP="00AA5FA8">
      <w:pPr>
        <w:pStyle w:val="SingleTxtGC"/>
      </w:pPr>
      <w:r>
        <w:rPr>
          <w:rFonts w:hint="eastAsia"/>
        </w:rPr>
        <w:t xml:space="preserve">12.  </w:t>
      </w:r>
      <w:r>
        <w:rPr>
          <w:rFonts w:hint="eastAsia"/>
        </w:rPr>
        <w:t>委员会注意到，缔约国尚未发表《公约》第</w:t>
      </w:r>
      <w:r>
        <w:rPr>
          <w:rFonts w:hint="eastAsia"/>
        </w:rPr>
        <w:t>76</w:t>
      </w:r>
      <w:r>
        <w:rPr>
          <w:rFonts w:hint="eastAsia"/>
        </w:rPr>
        <w:t>和</w:t>
      </w:r>
      <w:r>
        <w:rPr>
          <w:rFonts w:hint="eastAsia"/>
        </w:rPr>
        <w:t>77</w:t>
      </w:r>
      <w:r>
        <w:rPr>
          <w:rFonts w:hint="eastAsia"/>
        </w:rPr>
        <w:t>条规定的声明，承认委员会有权受理和审议缔约国和个人就《公约》确立的权利受到侵犯而提交的来文。</w:t>
      </w:r>
    </w:p>
    <w:p w:rsidR="00AA5FA8" w:rsidRPr="000F0BFB" w:rsidRDefault="00AA5FA8" w:rsidP="00AA5FA8">
      <w:pPr>
        <w:pStyle w:val="SingleTxtGC"/>
        <w:rPr>
          <w:rFonts w:ascii="Time New Roman" w:eastAsia="黑体" w:hAnsi="Time New Roman" w:hint="eastAsia"/>
        </w:rPr>
      </w:pPr>
      <w:r w:rsidRPr="000F0BFB">
        <w:rPr>
          <w:rFonts w:ascii="Time New Roman" w:eastAsia="黑体" w:hAnsi="Time New Roman" w:hint="eastAsia"/>
        </w:rPr>
        <w:t xml:space="preserve">13.  </w:t>
      </w:r>
      <w:r w:rsidRPr="000F0BFB">
        <w:rPr>
          <w:rFonts w:ascii="Time New Roman" w:eastAsia="黑体" w:hAnsi="Time New Roman" w:hint="eastAsia"/>
        </w:rPr>
        <w:t>委员会建议缔约国考虑</w:t>
      </w:r>
      <w:proofErr w:type="gramStart"/>
      <w:r w:rsidRPr="000F0BFB">
        <w:rPr>
          <w:rFonts w:ascii="Time New Roman" w:eastAsia="黑体" w:hAnsi="Time New Roman" w:hint="eastAsia"/>
        </w:rPr>
        <w:t>作出</w:t>
      </w:r>
      <w:proofErr w:type="gramEnd"/>
      <w:r w:rsidRPr="000F0BFB">
        <w:rPr>
          <w:rFonts w:ascii="Time New Roman" w:eastAsia="黑体" w:hAnsi="Time New Roman" w:hint="eastAsia"/>
        </w:rPr>
        <w:t>《公约》第</w:t>
      </w:r>
      <w:r w:rsidRPr="000F0BFB">
        <w:rPr>
          <w:rFonts w:ascii="Time New Roman" w:eastAsia="黑体" w:hAnsi="Time New Roman" w:hint="eastAsia"/>
        </w:rPr>
        <w:t>76</w:t>
      </w:r>
      <w:r w:rsidRPr="000F0BFB">
        <w:rPr>
          <w:rFonts w:ascii="Time New Roman" w:eastAsia="黑体" w:hAnsi="Time New Roman" w:hint="eastAsia"/>
        </w:rPr>
        <w:t>和</w:t>
      </w:r>
      <w:r w:rsidRPr="000F0BFB">
        <w:rPr>
          <w:rFonts w:ascii="Time New Roman" w:eastAsia="黑体" w:hAnsi="Time New Roman" w:hint="eastAsia"/>
        </w:rPr>
        <w:t>77</w:t>
      </w:r>
      <w:r w:rsidRPr="000F0BFB">
        <w:rPr>
          <w:rFonts w:ascii="Time New Roman" w:eastAsia="黑体" w:hAnsi="Time New Roman" w:hint="eastAsia"/>
        </w:rPr>
        <w:t>条所规定的声明。</w:t>
      </w:r>
    </w:p>
    <w:p w:rsidR="00AA5FA8" w:rsidRDefault="00AA5FA8" w:rsidP="00AA5FA8">
      <w:pPr>
        <w:pStyle w:val="SingleTxtGC"/>
      </w:pPr>
      <w:r>
        <w:rPr>
          <w:rFonts w:hint="eastAsia"/>
        </w:rPr>
        <w:t xml:space="preserve">14.  </w:t>
      </w:r>
      <w:r>
        <w:rPr>
          <w:rFonts w:hint="eastAsia"/>
        </w:rPr>
        <w:t>委员会关切的是，缔约国尚未批准或加入劳工组织</w:t>
      </w:r>
      <w:r>
        <w:rPr>
          <w:rFonts w:hint="eastAsia"/>
        </w:rPr>
        <w:t>1975</w:t>
      </w:r>
      <w:r>
        <w:rPr>
          <w:rFonts w:hint="eastAsia"/>
        </w:rPr>
        <w:t>年《移民工人公约</w:t>
      </w:r>
      <w:r>
        <w:rPr>
          <w:rFonts w:hint="eastAsia"/>
        </w:rPr>
        <w:t>(</w:t>
      </w:r>
      <w:r>
        <w:rPr>
          <w:rFonts w:hint="eastAsia"/>
        </w:rPr>
        <w:t>补充规定</w:t>
      </w:r>
      <w:r>
        <w:rPr>
          <w:rFonts w:hint="eastAsia"/>
        </w:rPr>
        <w:t>)</w:t>
      </w:r>
      <w:r>
        <w:rPr>
          <w:rFonts w:hint="eastAsia"/>
        </w:rPr>
        <w:t>》</w:t>
      </w:r>
      <w:r>
        <w:rPr>
          <w:rFonts w:hint="eastAsia"/>
        </w:rPr>
        <w:t>(</w:t>
      </w:r>
      <w:r>
        <w:rPr>
          <w:rFonts w:hint="eastAsia"/>
        </w:rPr>
        <w:t>第</w:t>
      </w:r>
      <w:r>
        <w:rPr>
          <w:rFonts w:hint="eastAsia"/>
        </w:rPr>
        <w:t>143</w:t>
      </w:r>
      <w:r>
        <w:rPr>
          <w:rFonts w:hint="eastAsia"/>
        </w:rPr>
        <w:t>号公约</w:t>
      </w:r>
      <w:r>
        <w:rPr>
          <w:rFonts w:hint="eastAsia"/>
        </w:rPr>
        <w:t>)</w:t>
      </w:r>
      <w:r>
        <w:rPr>
          <w:rFonts w:hint="eastAsia"/>
        </w:rPr>
        <w:t>、劳工组织</w:t>
      </w:r>
      <w:r>
        <w:rPr>
          <w:rFonts w:hint="eastAsia"/>
        </w:rPr>
        <w:t>1997</w:t>
      </w:r>
      <w:r>
        <w:rPr>
          <w:rFonts w:hint="eastAsia"/>
        </w:rPr>
        <w:t>年《私营就业机构公约》</w:t>
      </w:r>
      <w:r>
        <w:rPr>
          <w:rFonts w:hint="eastAsia"/>
        </w:rPr>
        <w:t>(</w:t>
      </w:r>
      <w:r>
        <w:rPr>
          <w:rFonts w:hint="eastAsia"/>
        </w:rPr>
        <w:t>第</w:t>
      </w:r>
      <w:r>
        <w:rPr>
          <w:rFonts w:hint="eastAsia"/>
        </w:rPr>
        <w:t>181</w:t>
      </w:r>
      <w:r>
        <w:rPr>
          <w:rFonts w:hint="eastAsia"/>
        </w:rPr>
        <w:t>号公约</w:t>
      </w:r>
      <w:r>
        <w:rPr>
          <w:rFonts w:hint="eastAsia"/>
        </w:rPr>
        <w:t>)</w:t>
      </w:r>
      <w:r>
        <w:rPr>
          <w:rFonts w:hint="eastAsia"/>
        </w:rPr>
        <w:t>和劳工组织</w:t>
      </w:r>
      <w:r>
        <w:rPr>
          <w:rFonts w:hint="eastAsia"/>
        </w:rPr>
        <w:t>2011</w:t>
      </w:r>
      <w:r>
        <w:rPr>
          <w:rFonts w:hint="eastAsia"/>
        </w:rPr>
        <w:t>年《家庭工人公约》</w:t>
      </w:r>
      <w:r>
        <w:rPr>
          <w:rFonts w:hint="eastAsia"/>
        </w:rPr>
        <w:t>(</w:t>
      </w:r>
      <w:r>
        <w:rPr>
          <w:rFonts w:hint="eastAsia"/>
        </w:rPr>
        <w:t>第</w:t>
      </w:r>
      <w:r>
        <w:rPr>
          <w:rFonts w:hint="eastAsia"/>
        </w:rPr>
        <w:t>189</w:t>
      </w:r>
      <w:r>
        <w:rPr>
          <w:rFonts w:hint="eastAsia"/>
        </w:rPr>
        <w:t>号公约</w:t>
      </w:r>
      <w:r>
        <w:rPr>
          <w:rFonts w:hint="eastAsia"/>
        </w:rPr>
        <w:t>)</w:t>
      </w:r>
      <w:r>
        <w:rPr>
          <w:rFonts w:hint="eastAsia"/>
        </w:rPr>
        <w:t>。</w:t>
      </w:r>
    </w:p>
    <w:p w:rsidR="00AA5FA8" w:rsidRPr="000F0BFB" w:rsidRDefault="00AA5FA8" w:rsidP="00AA5FA8">
      <w:pPr>
        <w:pStyle w:val="SingleTxtGC"/>
        <w:rPr>
          <w:rFonts w:ascii="Time New Roman" w:eastAsia="黑体" w:hAnsi="Time New Roman" w:hint="eastAsia"/>
        </w:rPr>
      </w:pPr>
      <w:r w:rsidRPr="000F0BFB">
        <w:rPr>
          <w:rFonts w:ascii="Time New Roman" w:eastAsia="黑体" w:hAnsi="Time New Roman" w:hint="eastAsia"/>
        </w:rPr>
        <w:t xml:space="preserve">15.  </w:t>
      </w:r>
      <w:r w:rsidRPr="000F0BFB">
        <w:rPr>
          <w:rFonts w:ascii="Time New Roman" w:eastAsia="黑体" w:hAnsi="Time New Roman" w:hint="eastAsia"/>
        </w:rPr>
        <w:t>委员会建议缔约国考虑尽快批准或加入上述文书。</w:t>
      </w:r>
    </w:p>
    <w:p w:rsidR="00AA5FA8" w:rsidRDefault="00AA5FA8" w:rsidP="00AA5FA8">
      <w:pPr>
        <w:pStyle w:val="SingleTxtGC"/>
      </w:pPr>
      <w:r>
        <w:rPr>
          <w:rFonts w:hint="eastAsia"/>
        </w:rPr>
        <w:t xml:space="preserve">16.  </w:t>
      </w:r>
      <w:r>
        <w:rPr>
          <w:rFonts w:hint="eastAsia"/>
        </w:rPr>
        <w:t>委员会关切的是，吉尔吉斯斯坦监察员在移</w:t>
      </w:r>
      <w:proofErr w:type="gramStart"/>
      <w:r>
        <w:rPr>
          <w:rFonts w:hint="eastAsia"/>
        </w:rPr>
        <w:t>徙工</w:t>
      </w:r>
      <w:proofErr w:type="gramEnd"/>
      <w:r>
        <w:rPr>
          <w:rFonts w:hint="eastAsia"/>
        </w:rPr>
        <w:t>人权利方面没有综合性的任务授权，监察员办公室缺乏适足的财力和人力资源，难以有效行使监察员的任务。</w:t>
      </w:r>
    </w:p>
    <w:p w:rsidR="00AA5FA8" w:rsidRPr="000F0BFB" w:rsidRDefault="00AA5FA8" w:rsidP="00AA5FA8">
      <w:pPr>
        <w:pStyle w:val="SingleTxtGC"/>
        <w:rPr>
          <w:rFonts w:ascii="Time New Roman" w:eastAsia="黑体" w:hAnsi="Time New Roman" w:hint="eastAsia"/>
        </w:rPr>
      </w:pPr>
      <w:r w:rsidRPr="000F0BFB">
        <w:rPr>
          <w:rFonts w:ascii="Time New Roman" w:eastAsia="黑体" w:hAnsi="Time New Roman" w:hint="eastAsia"/>
        </w:rPr>
        <w:t xml:space="preserve">17.  </w:t>
      </w:r>
      <w:r w:rsidRPr="000F0BFB">
        <w:rPr>
          <w:rFonts w:ascii="Time New Roman" w:eastAsia="黑体" w:hAnsi="Time New Roman" w:hint="eastAsia"/>
        </w:rPr>
        <w:t>委员会建议缔约国赋予吉尔吉斯斯坦监察员广泛的任务授权，根据《公约》有效增进和保护移</w:t>
      </w:r>
      <w:proofErr w:type="gramStart"/>
      <w:r w:rsidRPr="000F0BFB">
        <w:rPr>
          <w:rFonts w:ascii="Time New Roman" w:eastAsia="黑体" w:hAnsi="Time New Roman" w:hint="eastAsia"/>
        </w:rPr>
        <w:t>徙工</w:t>
      </w:r>
      <w:proofErr w:type="gramEnd"/>
      <w:r w:rsidRPr="000F0BFB">
        <w:rPr>
          <w:rFonts w:ascii="Time New Roman" w:eastAsia="黑体" w:hAnsi="Time New Roman" w:hint="eastAsia"/>
        </w:rPr>
        <w:t>人及其家庭成员的权利。委员会还建议缔约国为监察员办公室提供适足支持，从而使其有效行使职权。</w:t>
      </w:r>
    </w:p>
    <w:p w:rsidR="00AA5FA8" w:rsidRDefault="00AA5FA8" w:rsidP="000F0BFB">
      <w:pPr>
        <w:pStyle w:val="H23GC"/>
      </w:pPr>
      <w:r>
        <w:rPr>
          <w:rFonts w:hint="eastAsia"/>
        </w:rPr>
        <w:tab/>
      </w:r>
      <w:r>
        <w:rPr>
          <w:rFonts w:hint="eastAsia"/>
        </w:rPr>
        <w:tab/>
      </w:r>
      <w:r>
        <w:rPr>
          <w:rFonts w:hint="eastAsia"/>
        </w:rPr>
        <w:t>收集数据</w:t>
      </w:r>
    </w:p>
    <w:p w:rsidR="00AA5FA8" w:rsidRDefault="00AA5FA8" w:rsidP="00AA5FA8">
      <w:pPr>
        <w:pStyle w:val="SingleTxtGC"/>
      </w:pPr>
      <w:r>
        <w:rPr>
          <w:rFonts w:hint="eastAsia"/>
        </w:rPr>
        <w:t xml:space="preserve">18.  </w:t>
      </w:r>
      <w:r>
        <w:rPr>
          <w:rFonts w:hint="eastAsia"/>
        </w:rPr>
        <w:t>委员会欢迎缔约国为收集有关移徙问题的资料和统计数据所做的努力；但关切的是，关于移民流动以及与移徙有关的其他问题缺乏足够的资料。委员会感到遗憾的是，缺乏评价公约有效执行情况所需的不同标准的资料，尤其是关于移民妇女、无人陪伴的移民儿童以及缔约国内和来自缔约国的移</w:t>
      </w:r>
      <w:proofErr w:type="gramStart"/>
      <w:r>
        <w:rPr>
          <w:rFonts w:hint="eastAsia"/>
        </w:rPr>
        <w:t>徙工</w:t>
      </w:r>
      <w:proofErr w:type="gramEnd"/>
      <w:r>
        <w:rPr>
          <w:rFonts w:hint="eastAsia"/>
        </w:rPr>
        <w:t>人的资料。</w:t>
      </w:r>
    </w:p>
    <w:p w:rsidR="00AA5FA8" w:rsidRPr="000F0BFB" w:rsidRDefault="00AA5FA8" w:rsidP="00AA5FA8">
      <w:pPr>
        <w:pStyle w:val="SingleTxtGC"/>
        <w:rPr>
          <w:rFonts w:ascii="Time New Roman" w:eastAsia="黑体" w:hAnsi="Time New Roman" w:hint="eastAsia"/>
        </w:rPr>
      </w:pPr>
      <w:r w:rsidRPr="000F0BFB">
        <w:rPr>
          <w:rFonts w:ascii="Time New Roman" w:eastAsia="黑体" w:hAnsi="Time New Roman" w:hint="eastAsia"/>
        </w:rPr>
        <w:t xml:space="preserve">19.  </w:t>
      </w:r>
      <w:r w:rsidRPr="000F0BFB">
        <w:rPr>
          <w:rFonts w:ascii="Time New Roman" w:eastAsia="黑体" w:hAnsi="Time New Roman" w:hint="eastAsia"/>
        </w:rPr>
        <w:t>委员会建议缔约国加强努力，确保汇编有关移徙问题的统计数据涵盖《公约》各方面的内容，并收集缔约国内移</w:t>
      </w:r>
      <w:proofErr w:type="gramStart"/>
      <w:r w:rsidRPr="000F0BFB">
        <w:rPr>
          <w:rFonts w:ascii="Time New Roman" w:eastAsia="黑体" w:hAnsi="Time New Roman" w:hint="eastAsia"/>
        </w:rPr>
        <w:t>徙工</w:t>
      </w:r>
      <w:proofErr w:type="gramEnd"/>
      <w:r w:rsidRPr="000F0BFB">
        <w:rPr>
          <w:rFonts w:ascii="Time New Roman" w:eastAsia="黑体" w:hAnsi="Time New Roman" w:hint="eastAsia"/>
        </w:rPr>
        <w:t>人地位方面的详细数据。委员会鼓励缔约国按性别、年龄、出入缔约国的原因和所从事工作的种类来分列编制信息和统计数据。在无法获得确切资料的情况下</w:t>
      </w:r>
      <w:r w:rsidRPr="000F0BFB">
        <w:rPr>
          <w:rFonts w:ascii="Time New Roman" w:eastAsia="黑体" w:hAnsi="Time New Roman" w:hint="eastAsia"/>
        </w:rPr>
        <w:t>(</w:t>
      </w:r>
      <w:r w:rsidRPr="000F0BFB">
        <w:rPr>
          <w:rFonts w:ascii="Time New Roman" w:eastAsia="黑体" w:hAnsi="Time New Roman" w:hint="eastAsia"/>
        </w:rPr>
        <w:t>例如移</w:t>
      </w:r>
      <w:proofErr w:type="gramStart"/>
      <w:r w:rsidRPr="000F0BFB">
        <w:rPr>
          <w:rFonts w:ascii="Time New Roman" w:eastAsia="黑体" w:hAnsi="Time New Roman" w:hint="eastAsia"/>
        </w:rPr>
        <w:t>徙工</w:t>
      </w:r>
      <w:proofErr w:type="gramEnd"/>
      <w:r w:rsidRPr="000F0BFB">
        <w:rPr>
          <w:rFonts w:ascii="Time New Roman" w:eastAsia="黑体" w:hAnsi="Time New Roman" w:hint="eastAsia"/>
        </w:rPr>
        <w:t>人身份不正规的情况</w:t>
      </w:r>
      <w:r w:rsidRPr="000F0BFB">
        <w:rPr>
          <w:rFonts w:ascii="Time New Roman" w:eastAsia="黑体" w:hAnsi="Time New Roman" w:hint="eastAsia"/>
        </w:rPr>
        <w:t>)</w:t>
      </w:r>
      <w:r w:rsidRPr="000F0BFB">
        <w:rPr>
          <w:rFonts w:ascii="Time New Roman" w:eastAsia="黑体" w:hAnsi="Time New Roman" w:hint="eastAsia"/>
        </w:rPr>
        <w:t>，委员会希望向其提供根据研究或估计的资料。</w:t>
      </w:r>
    </w:p>
    <w:p w:rsidR="00AA5FA8" w:rsidRDefault="00AA5FA8" w:rsidP="000F0BFB">
      <w:pPr>
        <w:pStyle w:val="H23GC"/>
      </w:pPr>
      <w:r>
        <w:rPr>
          <w:rFonts w:hint="eastAsia"/>
        </w:rPr>
        <w:tab/>
      </w:r>
      <w:r>
        <w:rPr>
          <w:rFonts w:hint="eastAsia"/>
        </w:rPr>
        <w:tab/>
      </w:r>
      <w:r>
        <w:rPr>
          <w:rFonts w:hint="eastAsia"/>
        </w:rPr>
        <w:t>《公约》的培训和宣传</w:t>
      </w:r>
    </w:p>
    <w:p w:rsidR="00AA5FA8" w:rsidRDefault="00AA5FA8" w:rsidP="00AA5FA8">
      <w:pPr>
        <w:pStyle w:val="SingleTxtGC"/>
      </w:pPr>
      <w:r>
        <w:rPr>
          <w:rFonts w:hint="eastAsia"/>
        </w:rPr>
        <w:t xml:space="preserve">20.  </w:t>
      </w:r>
      <w:r>
        <w:rPr>
          <w:rFonts w:hint="eastAsia"/>
        </w:rPr>
        <w:t>委员会遗憾地注意到，缔约国提供的资料表明，缔约国没有在国家和地方一级为工作在劳工移徙领域的政府官员组织培训项目。委员会关切的是，关于《公约》及其所载权利的资料没有在包括国家、区域和地方政府机构、民间社会组织、移</w:t>
      </w:r>
      <w:proofErr w:type="gramStart"/>
      <w:r>
        <w:rPr>
          <w:rFonts w:hint="eastAsia"/>
        </w:rPr>
        <w:t>徙工</w:t>
      </w:r>
      <w:proofErr w:type="gramEnd"/>
      <w:r>
        <w:rPr>
          <w:rFonts w:hint="eastAsia"/>
        </w:rPr>
        <w:t>人及其家庭成员在内的</w:t>
      </w:r>
      <w:proofErr w:type="gramStart"/>
      <w:r>
        <w:rPr>
          <w:rFonts w:hint="eastAsia"/>
        </w:rPr>
        <w:t>所有利益</w:t>
      </w:r>
      <w:proofErr w:type="gramEnd"/>
      <w:r>
        <w:rPr>
          <w:rFonts w:hint="eastAsia"/>
        </w:rPr>
        <w:t>攸关方中间得到宣传。</w:t>
      </w:r>
    </w:p>
    <w:p w:rsidR="00AA5FA8" w:rsidRPr="000F0BFB" w:rsidRDefault="00AA5FA8" w:rsidP="00AA5FA8">
      <w:pPr>
        <w:pStyle w:val="SingleTxtGC"/>
        <w:rPr>
          <w:rFonts w:ascii="Time New Roman" w:eastAsia="黑体" w:hAnsi="Time New Roman" w:hint="eastAsia"/>
        </w:rPr>
      </w:pPr>
      <w:r w:rsidRPr="000F0BFB">
        <w:rPr>
          <w:rFonts w:ascii="Time New Roman" w:eastAsia="黑体" w:hAnsi="Time New Roman" w:hint="eastAsia"/>
        </w:rPr>
        <w:t xml:space="preserve">21.  </w:t>
      </w:r>
      <w:r w:rsidRPr="000F0BFB">
        <w:rPr>
          <w:rFonts w:ascii="Time New Roman" w:eastAsia="黑体" w:hAnsi="Time New Roman" w:hint="eastAsia"/>
        </w:rPr>
        <w:t>委员会建议缔约国就《公约》的内容制定连续的教育和培训方案，向所有官员和在移徙相关领域工作的其他人员提供这些培训。委员会还建议缔约国确保</w:t>
      </w:r>
      <w:r w:rsidRPr="000F0BFB">
        <w:rPr>
          <w:rFonts w:ascii="Time New Roman" w:eastAsia="黑体" w:hAnsi="Time New Roman" w:hint="eastAsia"/>
        </w:rPr>
        <w:lastRenderedPageBreak/>
        <w:t>移</w:t>
      </w:r>
      <w:proofErr w:type="gramStart"/>
      <w:r w:rsidRPr="000F0BFB">
        <w:rPr>
          <w:rFonts w:ascii="Time New Roman" w:eastAsia="黑体" w:hAnsi="Time New Roman" w:hint="eastAsia"/>
        </w:rPr>
        <w:t>徙工</w:t>
      </w:r>
      <w:proofErr w:type="gramEnd"/>
      <w:r w:rsidRPr="000F0BFB">
        <w:rPr>
          <w:rFonts w:ascii="Time New Roman" w:eastAsia="黑体" w:hAnsi="Time New Roman" w:hint="eastAsia"/>
        </w:rPr>
        <w:t>人有机会了解自己根据《公约》应该享有权利的信息，并与民间社会组织合作宣传关于《公约》的信息，促进《公约》的实施。</w:t>
      </w:r>
    </w:p>
    <w:p w:rsidR="00AA5FA8" w:rsidRDefault="00AA5FA8" w:rsidP="000F0BFB">
      <w:pPr>
        <w:pStyle w:val="H23GC"/>
      </w:pPr>
      <w:r>
        <w:rPr>
          <w:rFonts w:hint="eastAsia"/>
        </w:rPr>
        <w:tab/>
      </w:r>
      <w:r>
        <w:rPr>
          <w:rFonts w:hint="eastAsia"/>
        </w:rPr>
        <w:tab/>
      </w:r>
      <w:r>
        <w:rPr>
          <w:rFonts w:hint="eastAsia"/>
        </w:rPr>
        <w:t>腐败</w:t>
      </w:r>
    </w:p>
    <w:p w:rsidR="00AA5FA8" w:rsidRDefault="00AA5FA8" w:rsidP="00AA5FA8">
      <w:pPr>
        <w:pStyle w:val="SingleTxtGC"/>
      </w:pPr>
      <w:r>
        <w:rPr>
          <w:rFonts w:hint="eastAsia"/>
        </w:rPr>
        <w:t xml:space="preserve">22.  </w:t>
      </w:r>
      <w:r>
        <w:rPr>
          <w:rFonts w:hint="eastAsia"/>
        </w:rPr>
        <w:t>委员会欢迎缔约国在打击腐败方面取得的进步，但对腐败程度居高不下表示关切。</w:t>
      </w:r>
    </w:p>
    <w:p w:rsidR="00AA5FA8" w:rsidRPr="000F0BFB" w:rsidRDefault="00AA5FA8" w:rsidP="00AA5FA8">
      <w:pPr>
        <w:pStyle w:val="SingleTxtGC"/>
        <w:rPr>
          <w:rFonts w:ascii="Time New Roman" w:eastAsia="黑体" w:hAnsi="Time New Roman" w:hint="eastAsia"/>
        </w:rPr>
      </w:pPr>
      <w:r w:rsidRPr="000F0BFB">
        <w:rPr>
          <w:rFonts w:ascii="Time New Roman" w:eastAsia="黑体" w:hAnsi="Time New Roman" w:hint="eastAsia"/>
        </w:rPr>
        <w:t xml:space="preserve">23.  </w:t>
      </w:r>
      <w:r w:rsidRPr="000F0BFB">
        <w:rPr>
          <w:rFonts w:ascii="Time New Roman" w:eastAsia="黑体" w:hAnsi="Time New Roman" w:hint="eastAsia"/>
        </w:rPr>
        <w:t>委员会建议缔约国采取更有效的措施，解决一切与移</w:t>
      </w:r>
      <w:proofErr w:type="gramStart"/>
      <w:r w:rsidRPr="000F0BFB">
        <w:rPr>
          <w:rFonts w:ascii="Time New Roman" w:eastAsia="黑体" w:hAnsi="Time New Roman" w:hint="eastAsia"/>
        </w:rPr>
        <w:t>徙工</w:t>
      </w:r>
      <w:proofErr w:type="gramEnd"/>
      <w:r w:rsidRPr="000F0BFB">
        <w:rPr>
          <w:rFonts w:ascii="Time New Roman" w:eastAsia="黑体" w:hAnsi="Time New Roman" w:hint="eastAsia"/>
        </w:rPr>
        <w:t>人及其家庭成员有关的腐败现象，并对腐败指控开展恰当调查。委员会还建议缔约国开展宣传活动，鼓励声称是腐败受害者的移</w:t>
      </w:r>
      <w:proofErr w:type="gramStart"/>
      <w:r w:rsidRPr="000F0BFB">
        <w:rPr>
          <w:rFonts w:ascii="Time New Roman" w:eastAsia="黑体" w:hAnsi="Time New Roman" w:hint="eastAsia"/>
        </w:rPr>
        <w:t>徙工</w:t>
      </w:r>
      <w:proofErr w:type="gramEnd"/>
      <w:r w:rsidRPr="000F0BFB">
        <w:rPr>
          <w:rFonts w:ascii="Time New Roman" w:eastAsia="黑体" w:hAnsi="Time New Roman" w:hint="eastAsia"/>
        </w:rPr>
        <w:t>人及其家庭成员举报腐败现象，并在移</w:t>
      </w:r>
      <w:proofErr w:type="gramStart"/>
      <w:r w:rsidRPr="000F0BFB">
        <w:rPr>
          <w:rFonts w:ascii="Time New Roman" w:eastAsia="黑体" w:hAnsi="Time New Roman" w:hint="eastAsia"/>
        </w:rPr>
        <w:t>徙工</w:t>
      </w:r>
      <w:proofErr w:type="gramEnd"/>
      <w:r w:rsidRPr="000F0BFB">
        <w:rPr>
          <w:rFonts w:ascii="Time New Roman" w:eastAsia="黑体" w:hAnsi="Time New Roman" w:hint="eastAsia"/>
        </w:rPr>
        <w:t>人及其家庭成员中提高认识，使他们了解哪些服务是免费的。</w:t>
      </w:r>
    </w:p>
    <w:p w:rsidR="00AA5FA8" w:rsidRDefault="00AA5FA8" w:rsidP="000F0BFB">
      <w:pPr>
        <w:pStyle w:val="H23GC"/>
      </w:pPr>
      <w:r>
        <w:rPr>
          <w:rFonts w:hint="eastAsia"/>
        </w:rPr>
        <w:tab/>
        <w:t>2.</w:t>
      </w:r>
      <w:r w:rsidR="000F0BFB">
        <w:tab/>
      </w:r>
      <w:r>
        <w:rPr>
          <w:rFonts w:hint="eastAsia"/>
        </w:rPr>
        <w:t>一般原则</w:t>
      </w:r>
      <w:r>
        <w:rPr>
          <w:rFonts w:hint="eastAsia"/>
        </w:rPr>
        <w:t>(</w:t>
      </w:r>
      <w:r>
        <w:rPr>
          <w:rFonts w:hint="eastAsia"/>
        </w:rPr>
        <w:t>第</w:t>
      </w:r>
      <w:r>
        <w:rPr>
          <w:rFonts w:hint="eastAsia"/>
        </w:rPr>
        <w:t>7</w:t>
      </w:r>
      <w:r>
        <w:rPr>
          <w:rFonts w:hint="eastAsia"/>
        </w:rPr>
        <w:t>条和第</w:t>
      </w:r>
      <w:r>
        <w:rPr>
          <w:rFonts w:hint="eastAsia"/>
        </w:rPr>
        <w:t>83</w:t>
      </w:r>
      <w:r>
        <w:rPr>
          <w:rFonts w:hint="eastAsia"/>
        </w:rPr>
        <w:t>条</w:t>
      </w:r>
      <w:r>
        <w:rPr>
          <w:rFonts w:hint="eastAsia"/>
        </w:rPr>
        <w:t>)</w:t>
      </w:r>
    </w:p>
    <w:p w:rsidR="00AA5FA8" w:rsidRDefault="00AA5FA8" w:rsidP="000F0BFB">
      <w:pPr>
        <w:pStyle w:val="H23GC"/>
      </w:pPr>
      <w:r>
        <w:rPr>
          <w:rFonts w:hint="eastAsia"/>
        </w:rPr>
        <w:tab/>
      </w:r>
      <w:r>
        <w:rPr>
          <w:rFonts w:hint="eastAsia"/>
        </w:rPr>
        <w:tab/>
      </w:r>
      <w:r>
        <w:rPr>
          <w:rFonts w:hint="eastAsia"/>
        </w:rPr>
        <w:t>不歧视</w:t>
      </w:r>
    </w:p>
    <w:p w:rsidR="00AA5FA8" w:rsidRDefault="00AA5FA8" w:rsidP="00AA5FA8">
      <w:pPr>
        <w:pStyle w:val="SingleTxtGC"/>
      </w:pPr>
      <w:r>
        <w:rPr>
          <w:rFonts w:hint="eastAsia"/>
        </w:rPr>
        <w:t xml:space="preserve">24.  </w:t>
      </w:r>
      <w:r>
        <w:rPr>
          <w:rFonts w:hint="eastAsia"/>
        </w:rPr>
        <w:t>委员会注意到，根据缔约国《宪法》</w:t>
      </w:r>
      <w:r>
        <w:rPr>
          <w:rFonts w:hint="eastAsia"/>
        </w:rPr>
        <w:t>(</w:t>
      </w:r>
      <w:r>
        <w:rPr>
          <w:rFonts w:hint="eastAsia"/>
        </w:rPr>
        <w:t>第十六条第二款</w:t>
      </w:r>
      <w:r>
        <w:rPr>
          <w:rFonts w:hint="eastAsia"/>
        </w:rPr>
        <w:t>)</w:t>
      </w:r>
      <w:r>
        <w:rPr>
          <w:rFonts w:hint="eastAsia"/>
        </w:rPr>
        <w:t>和关于外国国民法律地位的法案</w:t>
      </w:r>
      <w:r>
        <w:rPr>
          <w:rFonts w:hint="eastAsia"/>
        </w:rPr>
        <w:t>(</w:t>
      </w:r>
      <w:r>
        <w:rPr>
          <w:rFonts w:hint="eastAsia"/>
        </w:rPr>
        <w:t>第</w:t>
      </w:r>
      <w:r>
        <w:rPr>
          <w:rFonts w:hint="eastAsia"/>
        </w:rPr>
        <w:t>3</w:t>
      </w:r>
      <w:r>
        <w:rPr>
          <w:rFonts w:hint="eastAsia"/>
        </w:rPr>
        <w:t>条</w:t>
      </w:r>
      <w:r>
        <w:rPr>
          <w:rFonts w:hint="eastAsia"/>
        </w:rPr>
        <w:t>)</w:t>
      </w:r>
      <w:r>
        <w:rPr>
          <w:rFonts w:hint="eastAsia"/>
        </w:rPr>
        <w:t>，移</w:t>
      </w:r>
      <w:proofErr w:type="gramStart"/>
      <w:r>
        <w:rPr>
          <w:rFonts w:hint="eastAsia"/>
        </w:rPr>
        <w:t>徙工</w:t>
      </w:r>
      <w:proofErr w:type="gramEnd"/>
      <w:r>
        <w:rPr>
          <w:rFonts w:hint="eastAsia"/>
        </w:rPr>
        <w:t>人拥有与缔约国公民同等的权利；但感到关切的是，有资料表明移</w:t>
      </w:r>
      <w:proofErr w:type="gramStart"/>
      <w:r>
        <w:rPr>
          <w:rFonts w:hint="eastAsia"/>
        </w:rPr>
        <w:t>徙工</w:t>
      </w:r>
      <w:proofErr w:type="gramEnd"/>
      <w:r>
        <w:rPr>
          <w:rFonts w:hint="eastAsia"/>
        </w:rPr>
        <w:t>人，特别是无证和非正规移</w:t>
      </w:r>
      <w:proofErr w:type="gramStart"/>
      <w:r>
        <w:rPr>
          <w:rFonts w:hint="eastAsia"/>
        </w:rPr>
        <w:t>徙工</w:t>
      </w:r>
      <w:proofErr w:type="gramEnd"/>
      <w:r>
        <w:rPr>
          <w:rFonts w:hint="eastAsia"/>
        </w:rPr>
        <w:t>人及其家庭成员，事实上可能遭受各种形式的歧视，特别是就业、教育和健康领域的歧视。</w:t>
      </w:r>
    </w:p>
    <w:p w:rsidR="00AA5FA8" w:rsidRPr="000F0BFB" w:rsidRDefault="00AA5FA8" w:rsidP="00AA5FA8">
      <w:pPr>
        <w:pStyle w:val="SingleTxtGC"/>
        <w:rPr>
          <w:rFonts w:ascii="Time New Roman" w:eastAsia="黑体" w:hAnsi="Time New Roman" w:hint="eastAsia"/>
        </w:rPr>
      </w:pPr>
      <w:r w:rsidRPr="000F0BFB">
        <w:rPr>
          <w:rFonts w:ascii="Time New Roman" w:eastAsia="黑体" w:hAnsi="Time New Roman" w:hint="eastAsia"/>
        </w:rPr>
        <w:t xml:space="preserve">25.  </w:t>
      </w:r>
      <w:r w:rsidRPr="000F0BFB">
        <w:rPr>
          <w:rFonts w:ascii="Time New Roman" w:eastAsia="黑体" w:hAnsi="Time New Roman" w:hint="eastAsia"/>
        </w:rPr>
        <w:t>委员会建议缔约国：</w:t>
      </w:r>
    </w:p>
    <w:p w:rsidR="00AA5FA8" w:rsidRPr="000F0BFB" w:rsidRDefault="00AA5FA8" w:rsidP="000F0BFB">
      <w:pPr>
        <w:pStyle w:val="SingleTxtGC"/>
        <w:numPr>
          <w:ilvl w:val="0"/>
          <w:numId w:val="9"/>
        </w:numPr>
        <w:tabs>
          <w:tab w:val="clear" w:pos="2426"/>
          <w:tab w:val="left" w:pos="2427"/>
        </w:tabs>
        <w:rPr>
          <w:rFonts w:ascii="Time New Roman" w:eastAsia="黑体" w:hAnsi="Time New Roman" w:hint="eastAsia"/>
        </w:rPr>
      </w:pPr>
      <w:r w:rsidRPr="000F0BFB">
        <w:rPr>
          <w:rFonts w:ascii="Time New Roman" w:eastAsia="黑体" w:hAnsi="Time New Roman" w:hint="eastAsia"/>
        </w:rPr>
        <w:t>在法律中和实践中确保其境内或受其管辖的所有正规和非正规的移</w:t>
      </w:r>
      <w:proofErr w:type="gramStart"/>
      <w:r w:rsidRPr="000F0BFB">
        <w:rPr>
          <w:rFonts w:ascii="Time New Roman" w:eastAsia="黑体" w:hAnsi="Time New Roman" w:hint="eastAsia"/>
        </w:rPr>
        <w:t>徙工</w:t>
      </w:r>
      <w:proofErr w:type="gramEnd"/>
      <w:r w:rsidRPr="000F0BFB">
        <w:rPr>
          <w:rFonts w:ascii="Time New Roman" w:eastAsia="黑体" w:hAnsi="Time New Roman" w:hint="eastAsia"/>
        </w:rPr>
        <w:t>人及其家庭成员能够按照《公约》第</w:t>
      </w:r>
      <w:r w:rsidRPr="000F0BFB">
        <w:rPr>
          <w:rFonts w:ascii="Time New Roman" w:eastAsia="黑体" w:hAnsi="Time New Roman" w:hint="eastAsia"/>
        </w:rPr>
        <w:t>7</w:t>
      </w:r>
      <w:r w:rsidRPr="000F0BFB">
        <w:rPr>
          <w:rFonts w:ascii="Time New Roman" w:eastAsia="黑体" w:hAnsi="Time New Roman" w:hint="eastAsia"/>
        </w:rPr>
        <w:t>条不受歧视地享受《公约》所确认的各项权利；</w:t>
      </w:r>
    </w:p>
    <w:p w:rsidR="00AA5FA8" w:rsidRPr="000F0BFB" w:rsidRDefault="00AA5FA8" w:rsidP="000F0BFB">
      <w:pPr>
        <w:pStyle w:val="SingleTxtGC"/>
        <w:numPr>
          <w:ilvl w:val="0"/>
          <w:numId w:val="9"/>
        </w:numPr>
        <w:tabs>
          <w:tab w:val="clear" w:pos="2426"/>
          <w:tab w:val="left" w:pos="2427"/>
        </w:tabs>
        <w:rPr>
          <w:rFonts w:ascii="Time New Roman" w:eastAsia="黑体" w:hAnsi="Time New Roman" w:hint="eastAsia"/>
        </w:rPr>
      </w:pPr>
      <w:r w:rsidRPr="000F0BFB">
        <w:rPr>
          <w:rFonts w:ascii="Time New Roman" w:eastAsia="黑体" w:hAnsi="Time New Roman" w:hint="eastAsia"/>
        </w:rPr>
        <w:t>加紧努力，为在移徙领域工作的政府官员，尤其是地方官员开展宣传教育运动，并为一般公众开展有关消除歧视移</w:t>
      </w:r>
      <w:proofErr w:type="gramStart"/>
      <w:r w:rsidRPr="000F0BFB">
        <w:rPr>
          <w:rFonts w:ascii="Time New Roman" w:eastAsia="黑体" w:hAnsi="Time New Roman" w:hint="eastAsia"/>
        </w:rPr>
        <w:t>徙工</w:t>
      </w:r>
      <w:proofErr w:type="gramEnd"/>
      <w:r w:rsidRPr="000F0BFB">
        <w:rPr>
          <w:rFonts w:ascii="Time New Roman" w:eastAsia="黑体" w:hAnsi="Time New Roman" w:hint="eastAsia"/>
        </w:rPr>
        <w:t>人及其家庭成员的运动。</w:t>
      </w:r>
    </w:p>
    <w:p w:rsidR="00AA5FA8" w:rsidRDefault="00AA5FA8" w:rsidP="000F0BFB">
      <w:pPr>
        <w:pStyle w:val="H23GC"/>
      </w:pPr>
      <w:r>
        <w:rPr>
          <w:rFonts w:hint="eastAsia"/>
        </w:rPr>
        <w:tab/>
      </w:r>
      <w:r>
        <w:rPr>
          <w:rFonts w:hint="eastAsia"/>
        </w:rPr>
        <w:tab/>
      </w:r>
      <w:r>
        <w:rPr>
          <w:rFonts w:hint="eastAsia"/>
        </w:rPr>
        <w:t>得到有效补救的权利</w:t>
      </w:r>
    </w:p>
    <w:p w:rsidR="00AA5FA8" w:rsidRDefault="00AA5FA8" w:rsidP="00AA5FA8">
      <w:pPr>
        <w:pStyle w:val="SingleTxtGC"/>
      </w:pPr>
      <w:r>
        <w:rPr>
          <w:rFonts w:hint="eastAsia"/>
        </w:rPr>
        <w:t xml:space="preserve">26.  </w:t>
      </w:r>
      <w:r>
        <w:rPr>
          <w:rFonts w:hint="eastAsia"/>
        </w:rPr>
        <w:t>委员会注意到缔约国提供的资料表明，移</w:t>
      </w:r>
      <w:proofErr w:type="gramStart"/>
      <w:r>
        <w:rPr>
          <w:rFonts w:hint="eastAsia"/>
        </w:rPr>
        <w:t>徙工</w:t>
      </w:r>
      <w:proofErr w:type="gramEnd"/>
      <w:r>
        <w:rPr>
          <w:rFonts w:hint="eastAsia"/>
        </w:rPr>
        <w:t>人拥有与缔约国国民同样的获得救济的权利。然而，委员会关切的是，没有获得关于移</w:t>
      </w:r>
      <w:proofErr w:type="gramStart"/>
      <w:r>
        <w:rPr>
          <w:rFonts w:hint="eastAsia"/>
        </w:rPr>
        <w:t>徙工</w:t>
      </w:r>
      <w:proofErr w:type="gramEnd"/>
      <w:r>
        <w:rPr>
          <w:rFonts w:hint="eastAsia"/>
        </w:rPr>
        <w:t>人及其家庭成员</w:t>
      </w:r>
      <w:r>
        <w:rPr>
          <w:rFonts w:hint="eastAsia"/>
        </w:rPr>
        <w:t>(</w:t>
      </w:r>
      <w:r>
        <w:rPr>
          <w:rFonts w:hint="eastAsia"/>
        </w:rPr>
        <w:t>包括非正规人员在内</w:t>
      </w:r>
      <w:r>
        <w:rPr>
          <w:rFonts w:hint="eastAsia"/>
        </w:rPr>
        <w:t>)</w:t>
      </w:r>
      <w:r>
        <w:rPr>
          <w:rFonts w:hint="eastAsia"/>
        </w:rPr>
        <w:t>提起的案件和诉讼数量的资料，这可能反映出缔约国没有向他们提供关于其权利和</w:t>
      </w:r>
      <w:proofErr w:type="gramStart"/>
      <w:r>
        <w:rPr>
          <w:rFonts w:hint="eastAsia"/>
        </w:rPr>
        <w:t>可</w:t>
      </w:r>
      <w:proofErr w:type="gramEnd"/>
      <w:r>
        <w:rPr>
          <w:rFonts w:hint="eastAsia"/>
        </w:rPr>
        <w:t>利用的法律补救办法的信息。</w:t>
      </w:r>
    </w:p>
    <w:p w:rsidR="00AA5FA8" w:rsidRPr="000F0BFB" w:rsidRDefault="00AA5FA8" w:rsidP="00AA5FA8">
      <w:pPr>
        <w:pStyle w:val="SingleTxtGC"/>
        <w:rPr>
          <w:rFonts w:ascii="Time New Roman" w:eastAsia="黑体" w:hAnsi="Time New Roman" w:hint="eastAsia"/>
        </w:rPr>
      </w:pPr>
      <w:r w:rsidRPr="000F0BFB">
        <w:rPr>
          <w:rFonts w:ascii="Time New Roman" w:eastAsia="黑体" w:hAnsi="Time New Roman" w:hint="eastAsia"/>
        </w:rPr>
        <w:t xml:space="preserve">27.  </w:t>
      </w:r>
      <w:r w:rsidRPr="000F0BFB">
        <w:rPr>
          <w:rFonts w:ascii="Time New Roman" w:eastAsia="黑体" w:hAnsi="Time New Roman" w:hint="eastAsia"/>
        </w:rPr>
        <w:t>委员会建议缔约国，在法律和实践中确保移</w:t>
      </w:r>
      <w:proofErr w:type="gramStart"/>
      <w:r w:rsidRPr="000F0BFB">
        <w:rPr>
          <w:rFonts w:ascii="Time New Roman" w:eastAsia="黑体" w:hAnsi="Time New Roman" w:hint="eastAsia"/>
        </w:rPr>
        <w:t>徙工</w:t>
      </w:r>
      <w:proofErr w:type="gramEnd"/>
      <w:r w:rsidRPr="000F0BFB">
        <w:rPr>
          <w:rFonts w:ascii="Time New Roman" w:eastAsia="黑体" w:hAnsi="Time New Roman" w:hint="eastAsia"/>
        </w:rPr>
        <w:t>人及其家庭成员</w:t>
      </w:r>
      <w:r w:rsidRPr="000F0BFB">
        <w:rPr>
          <w:rFonts w:ascii="Time New Roman" w:eastAsia="黑体" w:hAnsi="Time New Roman" w:hint="eastAsia"/>
        </w:rPr>
        <w:t>(</w:t>
      </w:r>
      <w:r w:rsidRPr="000F0BFB">
        <w:rPr>
          <w:rFonts w:ascii="Time New Roman" w:eastAsia="黑体" w:hAnsi="Time New Roman" w:hint="eastAsia"/>
        </w:rPr>
        <w:t>包括非正规人员</w:t>
      </w:r>
      <w:r w:rsidRPr="000F0BFB">
        <w:rPr>
          <w:rFonts w:ascii="Time New Roman" w:eastAsia="黑体" w:hAnsi="Time New Roman" w:hint="eastAsia"/>
        </w:rPr>
        <w:t>)</w:t>
      </w:r>
      <w:r w:rsidRPr="000F0BFB">
        <w:rPr>
          <w:rFonts w:ascii="Time New Roman" w:eastAsia="黑体" w:hAnsi="Time New Roman" w:hint="eastAsia"/>
        </w:rPr>
        <w:t>在《公约》所载权利遭到侵犯时享有与缔约国国民同等的机会提出申诉并由法院</w:t>
      </w:r>
      <w:proofErr w:type="gramStart"/>
      <w:r w:rsidRPr="000F0BFB">
        <w:rPr>
          <w:rFonts w:ascii="Time New Roman" w:eastAsia="黑体" w:hAnsi="Time New Roman" w:hint="eastAsia"/>
        </w:rPr>
        <w:t>作出</w:t>
      </w:r>
      <w:proofErr w:type="gramEnd"/>
      <w:r w:rsidRPr="000F0BFB">
        <w:rPr>
          <w:rFonts w:ascii="Time New Roman" w:eastAsia="黑体" w:hAnsi="Time New Roman" w:hint="eastAsia"/>
        </w:rPr>
        <w:t>有效的补救。委员会还建议缔约国采取进一步措施，使移</w:t>
      </w:r>
      <w:proofErr w:type="gramStart"/>
      <w:r w:rsidRPr="000F0BFB">
        <w:rPr>
          <w:rFonts w:ascii="Time New Roman" w:eastAsia="黑体" w:hAnsi="Time New Roman" w:hint="eastAsia"/>
        </w:rPr>
        <w:t>徙工</w:t>
      </w:r>
      <w:proofErr w:type="gramEnd"/>
      <w:r w:rsidRPr="000F0BFB">
        <w:rPr>
          <w:rFonts w:ascii="Time New Roman" w:eastAsia="黑体" w:hAnsi="Time New Roman" w:hint="eastAsia"/>
        </w:rPr>
        <w:t>人及其家庭成员</w:t>
      </w:r>
      <w:r w:rsidRPr="000F0BFB">
        <w:rPr>
          <w:rFonts w:ascii="Time New Roman" w:eastAsia="黑体" w:hAnsi="Time New Roman" w:hint="eastAsia"/>
        </w:rPr>
        <w:t>(</w:t>
      </w:r>
      <w:r w:rsidRPr="000F0BFB">
        <w:rPr>
          <w:rFonts w:ascii="Time New Roman" w:eastAsia="黑体" w:hAnsi="Time New Roman" w:hint="eastAsia"/>
        </w:rPr>
        <w:t>包括非正规人员</w:t>
      </w:r>
      <w:r w:rsidRPr="000F0BFB">
        <w:rPr>
          <w:rFonts w:ascii="Time New Roman" w:eastAsia="黑体" w:hAnsi="Time New Roman" w:hint="eastAsia"/>
        </w:rPr>
        <w:t>)</w:t>
      </w:r>
      <w:r w:rsidRPr="000F0BFB">
        <w:rPr>
          <w:rFonts w:ascii="Time New Roman" w:eastAsia="黑体" w:hAnsi="Time New Roman" w:hint="eastAsia"/>
        </w:rPr>
        <w:t>知悉在《公约》所载权利遭到侵犯时可采用的司法及其他补救办法。</w:t>
      </w:r>
    </w:p>
    <w:p w:rsidR="00AA5FA8" w:rsidRDefault="00AA5FA8" w:rsidP="000F0BFB">
      <w:pPr>
        <w:pStyle w:val="H23GC"/>
      </w:pPr>
      <w:r>
        <w:rPr>
          <w:rFonts w:hint="eastAsia"/>
        </w:rPr>
        <w:lastRenderedPageBreak/>
        <w:tab/>
        <w:t>3.</w:t>
      </w:r>
      <w:r w:rsidR="000F0BFB">
        <w:tab/>
      </w:r>
      <w:r>
        <w:rPr>
          <w:rFonts w:hint="eastAsia"/>
        </w:rPr>
        <w:t>所有移</w:t>
      </w:r>
      <w:proofErr w:type="gramStart"/>
      <w:r>
        <w:rPr>
          <w:rFonts w:hint="eastAsia"/>
        </w:rPr>
        <w:t>徙工</w:t>
      </w:r>
      <w:proofErr w:type="gramEnd"/>
      <w:r>
        <w:rPr>
          <w:rFonts w:hint="eastAsia"/>
        </w:rPr>
        <w:t>人及其家庭成员的人权</w:t>
      </w:r>
      <w:r>
        <w:rPr>
          <w:rFonts w:hint="eastAsia"/>
        </w:rPr>
        <w:t>(</w:t>
      </w:r>
      <w:r>
        <w:rPr>
          <w:rFonts w:hint="eastAsia"/>
        </w:rPr>
        <w:t>第</w:t>
      </w:r>
      <w:r>
        <w:rPr>
          <w:rFonts w:hint="eastAsia"/>
        </w:rPr>
        <w:t>8</w:t>
      </w:r>
      <w:r>
        <w:rPr>
          <w:rFonts w:hint="eastAsia"/>
        </w:rPr>
        <w:t>至第</w:t>
      </w:r>
      <w:r>
        <w:rPr>
          <w:rFonts w:hint="eastAsia"/>
        </w:rPr>
        <w:t>35</w:t>
      </w:r>
      <w:r>
        <w:rPr>
          <w:rFonts w:hint="eastAsia"/>
        </w:rPr>
        <w:t>条</w:t>
      </w:r>
      <w:r>
        <w:rPr>
          <w:rFonts w:hint="eastAsia"/>
        </w:rPr>
        <w:t>)</w:t>
      </w:r>
    </w:p>
    <w:p w:rsidR="00AA5FA8" w:rsidRDefault="00AA5FA8" w:rsidP="00AA5FA8">
      <w:pPr>
        <w:pStyle w:val="SingleTxtGC"/>
      </w:pPr>
      <w:r>
        <w:rPr>
          <w:rFonts w:hint="eastAsia"/>
        </w:rPr>
        <w:t xml:space="preserve">28.  </w:t>
      </w:r>
      <w:r>
        <w:rPr>
          <w:rFonts w:hint="eastAsia"/>
        </w:rPr>
        <w:t>委员会注意到，缔约国在改善和扩大缔约国的领事服务方面取得了进展，即通过了相关领事协议，协助和保护在该国过境以及在目的地国的移</w:t>
      </w:r>
      <w:proofErr w:type="gramStart"/>
      <w:r>
        <w:rPr>
          <w:rFonts w:hint="eastAsia"/>
        </w:rPr>
        <w:t>徙工</w:t>
      </w:r>
      <w:proofErr w:type="gramEnd"/>
      <w:r>
        <w:rPr>
          <w:rFonts w:hint="eastAsia"/>
        </w:rPr>
        <w:t>人的权利。然而，委员会关切的是，缺乏信息说明缔约国为其驻哈萨克斯坦和俄罗斯联邦领事馆提供的人力资源和资金是否足以为移</w:t>
      </w:r>
      <w:proofErr w:type="gramStart"/>
      <w:r>
        <w:rPr>
          <w:rFonts w:hint="eastAsia"/>
        </w:rPr>
        <w:t>徙工</w:t>
      </w:r>
      <w:proofErr w:type="gramEnd"/>
      <w:r>
        <w:rPr>
          <w:rFonts w:hint="eastAsia"/>
        </w:rPr>
        <w:t>人提供恰当的协助和保护。委员会还关切的是，部署在缔约国领事机构中工作的女性官员不足。</w:t>
      </w:r>
    </w:p>
    <w:p w:rsidR="00AA5FA8" w:rsidRPr="000F0BFB" w:rsidRDefault="00AA5FA8" w:rsidP="00AA5FA8">
      <w:pPr>
        <w:pStyle w:val="SingleTxtGC"/>
        <w:rPr>
          <w:rFonts w:ascii="Time New Roman" w:eastAsia="黑体" w:hAnsi="Time New Roman" w:hint="eastAsia"/>
        </w:rPr>
      </w:pPr>
      <w:r w:rsidRPr="000F0BFB">
        <w:rPr>
          <w:rFonts w:ascii="Time New Roman" w:eastAsia="黑体" w:hAnsi="Time New Roman" w:hint="eastAsia"/>
        </w:rPr>
        <w:t xml:space="preserve">29.  </w:t>
      </w:r>
      <w:r w:rsidRPr="000F0BFB">
        <w:rPr>
          <w:rFonts w:ascii="Time New Roman" w:eastAsia="黑体" w:hAnsi="Time New Roman" w:hint="eastAsia"/>
        </w:rPr>
        <w:t>委员会建议缔约国采取必要步骤，确保领事机构能够有效满足吉尔吉斯移</w:t>
      </w:r>
      <w:proofErr w:type="gramStart"/>
      <w:r w:rsidRPr="000F0BFB">
        <w:rPr>
          <w:rFonts w:ascii="Time New Roman" w:eastAsia="黑体" w:hAnsi="Time New Roman" w:hint="eastAsia"/>
        </w:rPr>
        <w:t>徙工</w:t>
      </w:r>
      <w:proofErr w:type="gramEnd"/>
      <w:r w:rsidRPr="000F0BFB">
        <w:rPr>
          <w:rFonts w:ascii="Time New Roman" w:eastAsia="黑体" w:hAnsi="Time New Roman" w:hint="eastAsia"/>
        </w:rPr>
        <w:t>人及其家庭成员的需求，保护其权利并向其提供协助。这些步骤应该包括，为领事官员划拨充足的人力资源和经费，并以《公约》和其他人权条约为背景，为他们制定持续培训方案，包括性别和儿童权利意识方面的培训方案。</w:t>
      </w:r>
    </w:p>
    <w:p w:rsidR="00AA5FA8" w:rsidRDefault="00AA5FA8" w:rsidP="00AA5FA8">
      <w:pPr>
        <w:pStyle w:val="SingleTxtGC"/>
      </w:pPr>
      <w:r>
        <w:rPr>
          <w:rFonts w:hint="eastAsia"/>
        </w:rPr>
        <w:t xml:space="preserve">30.  </w:t>
      </w:r>
      <w:r>
        <w:rPr>
          <w:rFonts w:hint="eastAsia"/>
        </w:rPr>
        <w:t>委员会注意到为确保移</w:t>
      </w:r>
      <w:proofErr w:type="gramStart"/>
      <w:r>
        <w:rPr>
          <w:rFonts w:hint="eastAsia"/>
        </w:rPr>
        <w:t>徙工</w:t>
      </w:r>
      <w:proofErr w:type="gramEnd"/>
      <w:r>
        <w:rPr>
          <w:rFonts w:hint="eastAsia"/>
        </w:rPr>
        <w:t>人及其家庭成员能够获得健康服务而采取的多项措施。委员会关切的是，缺乏信息说明为保障移</w:t>
      </w:r>
      <w:proofErr w:type="gramStart"/>
      <w:r>
        <w:rPr>
          <w:rFonts w:hint="eastAsia"/>
        </w:rPr>
        <w:t>徙工</w:t>
      </w:r>
      <w:proofErr w:type="gramEnd"/>
      <w:r>
        <w:rPr>
          <w:rFonts w:hint="eastAsia"/>
        </w:rPr>
        <w:t>人及其家庭成员获得急诊而开展的具体方案，尤其是关于缔约国境内非正规移民的情况。</w:t>
      </w:r>
    </w:p>
    <w:p w:rsidR="00AA5FA8" w:rsidRPr="000F0BFB" w:rsidRDefault="00AA5FA8" w:rsidP="00AA5FA8">
      <w:pPr>
        <w:pStyle w:val="SingleTxtGC"/>
        <w:rPr>
          <w:rFonts w:ascii="Time New Roman" w:eastAsia="黑体" w:hAnsi="Time New Roman" w:hint="eastAsia"/>
        </w:rPr>
      </w:pPr>
      <w:r w:rsidRPr="000F0BFB">
        <w:rPr>
          <w:rFonts w:ascii="Time New Roman" w:eastAsia="黑体" w:hAnsi="Time New Roman" w:hint="eastAsia"/>
        </w:rPr>
        <w:t xml:space="preserve">31.  </w:t>
      </w:r>
      <w:r w:rsidRPr="000F0BFB">
        <w:rPr>
          <w:rFonts w:ascii="Time New Roman" w:eastAsia="黑体" w:hAnsi="Time New Roman" w:hint="eastAsia"/>
        </w:rPr>
        <w:t>委员会建议，缔约国根据《公约》第</w:t>
      </w:r>
      <w:r w:rsidRPr="000F0BFB">
        <w:rPr>
          <w:rFonts w:ascii="Time New Roman" w:eastAsia="黑体" w:hAnsi="Time New Roman" w:hint="eastAsia"/>
        </w:rPr>
        <w:t>28</w:t>
      </w:r>
      <w:r w:rsidRPr="000F0BFB">
        <w:rPr>
          <w:rFonts w:ascii="Time New Roman" w:eastAsia="黑体" w:hAnsi="Time New Roman" w:hint="eastAsia"/>
        </w:rPr>
        <w:t>条采取切实、有效的措施，确保所有移</w:t>
      </w:r>
      <w:proofErr w:type="gramStart"/>
      <w:r w:rsidRPr="000F0BFB">
        <w:rPr>
          <w:rFonts w:ascii="Time New Roman" w:eastAsia="黑体" w:hAnsi="Time New Roman" w:hint="eastAsia"/>
        </w:rPr>
        <w:t>徙工</w:t>
      </w:r>
      <w:proofErr w:type="gramEnd"/>
      <w:r w:rsidRPr="000F0BFB">
        <w:rPr>
          <w:rFonts w:ascii="Time New Roman" w:eastAsia="黑体" w:hAnsi="Time New Roman" w:hint="eastAsia"/>
        </w:rPr>
        <w:t>人及其家庭成员能够获得急诊。</w:t>
      </w:r>
    </w:p>
    <w:p w:rsidR="00AA5FA8" w:rsidRDefault="00AA5FA8" w:rsidP="00AA5FA8">
      <w:pPr>
        <w:pStyle w:val="SingleTxtGC"/>
      </w:pPr>
      <w:r>
        <w:rPr>
          <w:rFonts w:hint="eastAsia"/>
        </w:rPr>
        <w:t xml:space="preserve">32.  </w:t>
      </w:r>
      <w:r>
        <w:rPr>
          <w:rFonts w:hint="eastAsia"/>
        </w:rPr>
        <w:t>委员会注意到缔约国采取了多项措施，确保移</w:t>
      </w:r>
      <w:proofErr w:type="gramStart"/>
      <w:r>
        <w:rPr>
          <w:rFonts w:hint="eastAsia"/>
        </w:rPr>
        <w:t>徙工</w:t>
      </w:r>
      <w:proofErr w:type="gramEnd"/>
      <w:r>
        <w:rPr>
          <w:rFonts w:hint="eastAsia"/>
        </w:rPr>
        <w:t>人的子女及其家庭成员有机会接受教育。委员会关切的是，缺乏资料说明缔约国境内实施了哪些具体方案，保障并放开非正规的移</w:t>
      </w:r>
      <w:proofErr w:type="gramStart"/>
      <w:r>
        <w:rPr>
          <w:rFonts w:hint="eastAsia"/>
        </w:rPr>
        <w:t>徙工</w:t>
      </w:r>
      <w:proofErr w:type="gramEnd"/>
      <w:r>
        <w:rPr>
          <w:rFonts w:hint="eastAsia"/>
        </w:rPr>
        <w:t>人及其家庭成员获得教育的机会。</w:t>
      </w:r>
    </w:p>
    <w:p w:rsidR="00AA5FA8" w:rsidRPr="000F0BFB" w:rsidRDefault="00AA5FA8" w:rsidP="00AA5FA8">
      <w:pPr>
        <w:pStyle w:val="SingleTxtGC"/>
        <w:rPr>
          <w:rFonts w:ascii="Time New Roman" w:eastAsia="黑体" w:hAnsi="Time New Roman" w:hint="eastAsia"/>
        </w:rPr>
      </w:pPr>
      <w:r w:rsidRPr="000F0BFB">
        <w:rPr>
          <w:rFonts w:ascii="Time New Roman" w:eastAsia="黑体" w:hAnsi="Time New Roman" w:hint="eastAsia"/>
        </w:rPr>
        <w:t xml:space="preserve">33.  </w:t>
      </w:r>
      <w:r w:rsidRPr="000F0BFB">
        <w:rPr>
          <w:rFonts w:ascii="Time New Roman" w:eastAsia="黑体" w:hAnsi="Time New Roman" w:hint="eastAsia"/>
        </w:rPr>
        <w:t>委员会建议，缔约国根据《公约》第</w:t>
      </w:r>
      <w:r w:rsidRPr="000F0BFB">
        <w:rPr>
          <w:rFonts w:ascii="Time New Roman" w:eastAsia="黑体" w:hAnsi="Time New Roman" w:hint="eastAsia"/>
        </w:rPr>
        <w:t>30</w:t>
      </w:r>
      <w:r w:rsidRPr="000F0BFB">
        <w:rPr>
          <w:rFonts w:ascii="Time New Roman" w:eastAsia="黑体" w:hAnsi="Time New Roman" w:hint="eastAsia"/>
        </w:rPr>
        <w:t>条采取切实、有效的措施，例如通过具体方案，保障移</w:t>
      </w:r>
      <w:proofErr w:type="gramStart"/>
      <w:r w:rsidRPr="000F0BFB">
        <w:rPr>
          <w:rFonts w:ascii="Time New Roman" w:eastAsia="黑体" w:hAnsi="Time New Roman" w:hint="eastAsia"/>
        </w:rPr>
        <w:t>徙工</w:t>
      </w:r>
      <w:proofErr w:type="gramEnd"/>
      <w:r w:rsidRPr="000F0BFB">
        <w:rPr>
          <w:rFonts w:ascii="Time New Roman" w:eastAsia="黑体" w:hAnsi="Time New Roman" w:hint="eastAsia"/>
        </w:rPr>
        <w:t>人的子女，尤其是非正规移</w:t>
      </w:r>
      <w:proofErr w:type="gramStart"/>
      <w:r w:rsidRPr="000F0BFB">
        <w:rPr>
          <w:rFonts w:ascii="Time New Roman" w:eastAsia="黑体" w:hAnsi="Time New Roman" w:hint="eastAsia"/>
        </w:rPr>
        <w:t>徙工</w:t>
      </w:r>
      <w:proofErr w:type="gramEnd"/>
      <w:r w:rsidRPr="000F0BFB">
        <w:rPr>
          <w:rFonts w:ascii="Time New Roman" w:eastAsia="黑体" w:hAnsi="Time New Roman" w:hint="eastAsia"/>
        </w:rPr>
        <w:t>人的子女，有机会进入教育系统并能够保持就学。</w:t>
      </w:r>
    </w:p>
    <w:p w:rsidR="00AA5FA8" w:rsidRDefault="00AA5FA8" w:rsidP="000F0BFB">
      <w:pPr>
        <w:pStyle w:val="H23GC"/>
      </w:pPr>
      <w:r>
        <w:rPr>
          <w:rFonts w:hint="eastAsia"/>
        </w:rPr>
        <w:tab/>
        <w:t>4.</w:t>
      </w:r>
      <w:r w:rsidR="000F0BFB">
        <w:tab/>
      </w:r>
      <w:r>
        <w:rPr>
          <w:rFonts w:hint="eastAsia"/>
        </w:rPr>
        <w:t>有证或正规移</w:t>
      </w:r>
      <w:proofErr w:type="gramStart"/>
      <w:r>
        <w:rPr>
          <w:rFonts w:hint="eastAsia"/>
        </w:rPr>
        <w:t>徙工</w:t>
      </w:r>
      <w:proofErr w:type="gramEnd"/>
      <w:r>
        <w:rPr>
          <w:rFonts w:hint="eastAsia"/>
        </w:rPr>
        <w:t>人及其家庭成员的其他权利</w:t>
      </w:r>
      <w:r>
        <w:rPr>
          <w:rFonts w:hint="eastAsia"/>
        </w:rPr>
        <w:t>(</w:t>
      </w:r>
      <w:r>
        <w:rPr>
          <w:rFonts w:hint="eastAsia"/>
        </w:rPr>
        <w:t>第</w:t>
      </w:r>
      <w:r>
        <w:rPr>
          <w:rFonts w:hint="eastAsia"/>
        </w:rPr>
        <w:t>36</w:t>
      </w:r>
      <w:r>
        <w:rPr>
          <w:rFonts w:hint="eastAsia"/>
        </w:rPr>
        <w:t>至</w:t>
      </w:r>
      <w:r>
        <w:rPr>
          <w:rFonts w:hint="eastAsia"/>
        </w:rPr>
        <w:t>56</w:t>
      </w:r>
      <w:r>
        <w:rPr>
          <w:rFonts w:hint="eastAsia"/>
        </w:rPr>
        <w:t>条</w:t>
      </w:r>
      <w:r>
        <w:rPr>
          <w:rFonts w:hint="eastAsia"/>
        </w:rPr>
        <w:t>)</w:t>
      </w:r>
    </w:p>
    <w:p w:rsidR="00AA5FA8" w:rsidRDefault="00AA5FA8" w:rsidP="00AA5FA8">
      <w:pPr>
        <w:pStyle w:val="SingleTxtGC"/>
      </w:pPr>
      <w:r>
        <w:rPr>
          <w:rFonts w:hint="eastAsia"/>
        </w:rPr>
        <w:t xml:space="preserve">34.  </w:t>
      </w:r>
      <w:r>
        <w:rPr>
          <w:rFonts w:hint="eastAsia"/>
        </w:rPr>
        <w:t>委员会关切的是，劳动、移民和青年部成立的就业中心缺乏正规的就业前和离境前指导。</w:t>
      </w:r>
    </w:p>
    <w:p w:rsidR="00AA5FA8" w:rsidRPr="000F0BFB" w:rsidRDefault="00AA5FA8" w:rsidP="00AA5FA8">
      <w:pPr>
        <w:pStyle w:val="SingleTxtGC"/>
        <w:rPr>
          <w:rFonts w:ascii="Time New Roman" w:eastAsia="黑体" w:hAnsi="Time New Roman" w:hint="eastAsia"/>
        </w:rPr>
      </w:pPr>
      <w:r w:rsidRPr="000F0BFB">
        <w:rPr>
          <w:rFonts w:ascii="Time New Roman" w:eastAsia="黑体" w:hAnsi="Time New Roman" w:hint="eastAsia"/>
        </w:rPr>
        <w:t xml:space="preserve">35.  </w:t>
      </w:r>
      <w:r w:rsidRPr="000F0BFB">
        <w:rPr>
          <w:rFonts w:ascii="Time New Roman" w:eastAsia="黑体" w:hAnsi="Time New Roman" w:hint="eastAsia"/>
        </w:rPr>
        <w:t>委员会建议缔约国采取适当措施来传播相关资料，介绍移</w:t>
      </w:r>
      <w:proofErr w:type="gramStart"/>
      <w:r w:rsidRPr="000F0BFB">
        <w:rPr>
          <w:rFonts w:ascii="Time New Roman" w:eastAsia="黑体" w:hAnsi="Time New Roman" w:hint="eastAsia"/>
        </w:rPr>
        <w:t>徙工</w:t>
      </w:r>
      <w:proofErr w:type="gramEnd"/>
      <w:r w:rsidRPr="000F0BFB">
        <w:rPr>
          <w:rFonts w:ascii="Time New Roman" w:eastAsia="黑体" w:hAnsi="Time New Roman" w:hint="eastAsia"/>
        </w:rPr>
        <w:t>人根据《公约》享有的权利，以及</w:t>
      </w:r>
      <w:proofErr w:type="gramStart"/>
      <w:r w:rsidRPr="000F0BFB">
        <w:rPr>
          <w:rFonts w:ascii="Time New Roman" w:eastAsia="黑体" w:hAnsi="Time New Roman" w:hint="eastAsia"/>
        </w:rPr>
        <w:t>雇佣国</w:t>
      </w:r>
      <w:proofErr w:type="gramEnd"/>
      <w:r w:rsidRPr="000F0BFB">
        <w:rPr>
          <w:rFonts w:ascii="Time New Roman" w:eastAsia="黑体" w:hAnsi="Time New Roman" w:hint="eastAsia"/>
        </w:rPr>
        <w:t>法律和惯例规定的入境、雇佣条件和他们的权利、义务。委员会还建议缔约国采取与相关非政府组织、移徙家政工人及其家庭、受到认可且可靠的招聘机构开展协商的方式，制定有针对性的离境前和宣传方案。</w:t>
      </w:r>
    </w:p>
    <w:p w:rsidR="00AA5FA8" w:rsidRDefault="00AA5FA8" w:rsidP="00AA5FA8">
      <w:pPr>
        <w:pStyle w:val="SingleTxtGC"/>
      </w:pPr>
      <w:r>
        <w:rPr>
          <w:rFonts w:hint="eastAsia"/>
        </w:rPr>
        <w:t xml:space="preserve">36.  </w:t>
      </w:r>
      <w:r>
        <w:rPr>
          <w:rFonts w:hint="eastAsia"/>
        </w:rPr>
        <w:t>委员会注意到缔约国</w:t>
      </w:r>
      <w:proofErr w:type="gramStart"/>
      <w:r>
        <w:rPr>
          <w:rFonts w:hint="eastAsia"/>
        </w:rPr>
        <w:t>作出</w:t>
      </w:r>
      <w:proofErr w:type="gramEnd"/>
      <w:r>
        <w:rPr>
          <w:rFonts w:hint="eastAsia"/>
        </w:rPr>
        <w:t>了多项努力，通过在俄罗斯联邦的多个城市设立投票站为实现选举权创造便利。然而，委员会关切的是，由于投票站数量不足，在国外的吉尔吉斯移</w:t>
      </w:r>
      <w:proofErr w:type="gramStart"/>
      <w:r>
        <w:rPr>
          <w:rFonts w:hint="eastAsia"/>
        </w:rPr>
        <w:t>徙工</w:t>
      </w:r>
      <w:proofErr w:type="gramEnd"/>
      <w:r>
        <w:rPr>
          <w:rFonts w:hint="eastAsia"/>
        </w:rPr>
        <w:t>人在</w:t>
      </w:r>
      <w:r>
        <w:rPr>
          <w:rFonts w:hint="eastAsia"/>
        </w:rPr>
        <w:t>2010</w:t>
      </w:r>
      <w:r>
        <w:rPr>
          <w:rFonts w:hint="eastAsia"/>
        </w:rPr>
        <w:t>年议会选举期间参与水平较低。</w:t>
      </w:r>
    </w:p>
    <w:p w:rsidR="00AA5FA8" w:rsidRPr="000F0BFB" w:rsidRDefault="00AA5FA8" w:rsidP="00AA5FA8">
      <w:pPr>
        <w:pStyle w:val="SingleTxtGC"/>
        <w:rPr>
          <w:rFonts w:ascii="Time New Roman" w:eastAsia="黑体" w:hAnsi="Time New Roman" w:hint="eastAsia"/>
        </w:rPr>
      </w:pPr>
      <w:r w:rsidRPr="000F0BFB">
        <w:rPr>
          <w:rFonts w:ascii="Time New Roman" w:eastAsia="黑体" w:hAnsi="Time New Roman" w:hint="eastAsia"/>
        </w:rPr>
        <w:t xml:space="preserve">37.  </w:t>
      </w:r>
      <w:r w:rsidRPr="000F0BFB">
        <w:rPr>
          <w:rFonts w:ascii="Time New Roman" w:eastAsia="黑体" w:hAnsi="Time New Roman" w:hint="eastAsia"/>
        </w:rPr>
        <w:t>委员会建议缔约国加强努力，方便生活在国外的吉尔吉斯移</w:t>
      </w:r>
      <w:proofErr w:type="gramStart"/>
      <w:r w:rsidRPr="000F0BFB">
        <w:rPr>
          <w:rFonts w:ascii="Time New Roman" w:eastAsia="黑体" w:hAnsi="Time New Roman" w:hint="eastAsia"/>
        </w:rPr>
        <w:t>徙工</w:t>
      </w:r>
      <w:proofErr w:type="gramEnd"/>
      <w:r w:rsidRPr="000F0BFB">
        <w:rPr>
          <w:rFonts w:ascii="Time New Roman" w:eastAsia="黑体" w:hAnsi="Time New Roman" w:hint="eastAsia"/>
        </w:rPr>
        <w:t>人登记并参加下一届全国选举，从而保障他们的投票权。</w:t>
      </w:r>
    </w:p>
    <w:p w:rsidR="00AA5FA8" w:rsidRDefault="00AA5FA8" w:rsidP="00AA5FA8">
      <w:pPr>
        <w:pStyle w:val="SingleTxtGC"/>
      </w:pPr>
      <w:r>
        <w:rPr>
          <w:rFonts w:hint="eastAsia"/>
        </w:rPr>
        <w:t xml:space="preserve">38.  </w:t>
      </w:r>
      <w:r>
        <w:rPr>
          <w:rFonts w:hint="eastAsia"/>
        </w:rPr>
        <w:t>委员会注意到平等原则根据缔约国的立法被适用于边境工人和季节性工人，但关切地注意到在缔约国境内就业的边境工人实际上享受不到与本国工人同</w:t>
      </w:r>
      <w:r>
        <w:rPr>
          <w:rFonts w:hint="eastAsia"/>
        </w:rPr>
        <w:lastRenderedPageBreak/>
        <w:t>等的权利，他们的薪酬往往不规范，而且他们没有合同，使得他们容易遭受剥削和歧视。</w:t>
      </w:r>
    </w:p>
    <w:p w:rsidR="00AA5FA8" w:rsidRPr="000F0BFB" w:rsidRDefault="00AA5FA8" w:rsidP="00AA5FA8">
      <w:pPr>
        <w:pStyle w:val="SingleTxtGC"/>
        <w:rPr>
          <w:rFonts w:ascii="Time New Roman" w:eastAsia="黑体" w:hAnsi="Time New Roman" w:hint="eastAsia"/>
        </w:rPr>
      </w:pPr>
      <w:r w:rsidRPr="000F0BFB">
        <w:rPr>
          <w:rFonts w:ascii="Time New Roman" w:eastAsia="黑体" w:hAnsi="Time New Roman" w:hint="eastAsia"/>
        </w:rPr>
        <w:t xml:space="preserve">39.  </w:t>
      </w:r>
      <w:r w:rsidRPr="000F0BFB">
        <w:rPr>
          <w:rFonts w:ascii="Time New Roman" w:eastAsia="黑体" w:hAnsi="Time New Roman" w:hint="eastAsia"/>
        </w:rPr>
        <w:t>委员会建议缔约国采取必要措施确保边境工人享有与本国工人同等的权利，并请缔约国在下次定期报告中提供资料说明采取何种措施确保边境工人和季节性工人能够按照《公约》第</w:t>
      </w:r>
      <w:r w:rsidRPr="000F0BFB">
        <w:rPr>
          <w:rFonts w:ascii="Time New Roman" w:eastAsia="黑体" w:hAnsi="Time New Roman" w:hint="eastAsia"/>
        </w:rPr>
        <w:t>57</w:t>
      </w:r>
      <w:r w:rsidRPr="000F0BFB">
        <w:rPr>
          <w:rFonts w:ascii="Time New Roman" w:eastAsia="黑体" w:hAnsi="Time New Roman" w:hint="eastAsia"/>
        </w:rPr>
        <w:t>条所列在缔约国居住和工作应该享有的权利。</w:t>
      </w:r>
    </w:p>
    <w:p w:rsidR="00AA5FA8" w:rsidRDefault="00AA5FA8" w:rsidP="000F0BFB">
      <w:pPr>
        <w:pStyle w:val="H23GC"/>
      </w:pPr>
      <w:r>
        <w:rPr>
          <w:rFonts w:hint="eastAsia"/>
        </w:rPr>
        <w:tab/>
        <w:t>5.</w:t>
      </w:r>
      <w:r w:rsidR="000F0BFB">
        <w:tab/>
      </w:r>
      <w:r>
        <w:rPr>
          <w:rFonts w:hint="eastAsia"/>
        </w:rPr>
        <w:t>增进工人及其家庭成员国际移徙的合理、公平、人道和合法条件</w:t>
      </w:r>
      <w:r>
        <w:rPr>
          <w:rFonts w:hint="eastAsia"/>
        </w:rPr>
        <w:t>(</w:t>
      </w:r>
      <w:r>
        <w:rPr>
          <w:rFonts w:hint="eastAsia"/>
        </w:rPr>
        <w:t>第</w:t>
      </w:r>
      <w:r>
        <w:rPr>
          <w:rFonts w:hint="eastAsia"/>
        </w:rPr>
        <w:t>64</w:t>
      </w:r>
      <w:r>
        <w:rPr>
          <w:rFonts w:hint="eastAsia"/>
        </w:rPr>
        <w:t>至</w:t>
      </w:r>
      <w:r>
        <w:rPr>
          <w:rFonts w:hint="eastAsia"/>
        </w:rPr>
        <w:t>71</w:t>
      </w:r>
      <w:r>
        <w:rPr>
          <w:rFonts w:hint="eastAsia"/>
        </w:rPr>
        <w:t>条</w:t>
      </w:r>
      <w:r>
        <w:rPr>
          <w:rFonts w:hint="eastAsia"/>
        </w:rPr>
        <w:t>)</w:t>
      </w:r>
    </w:p>
    <w:p w:rsidR="00AA5FA8" w:rsidRDefault="00AA5FA8" w:rsidP="00AA5FA8">
      <w:pPr>
        <w:pStyle w:val="SingleTxtGC"/>
      </w:pPr>
      <w:r>
        <w:rPr>
          <w:rFonts w:hint="eastAsia"/>
        </w:rPr>
        <w:t xml:space="preserve">40.  </w:t>
      </w:r>
      <w:r>
        <w:rPr>
          <w:rFonts w:hint="eastAsia"/>
        </w:rPr>
        <w:t>委员会关切的是，有报告称吉尔吉斯移</w:t>
      </w:r>
      <w:proofErr w:type="gramStart"/>
      <w:r>
        <w:rPr>
          <w:rFonts w:hint="eastAsia"/>
        </w:rPr>
        <w:t>徙工</w:t>
      </w:r>
      <w:proofErr w:type="gramEnd"/>
      <w:r>
        <w:rPr>
          <w:rFonts w:hint="eastAsia"/>
        </w:rPr>
        <w:t>人及其家庭成员在主要就业国家特别是俄罗斯联邦受到歧视，并经常成为仇恨犯罪和仇外袭击的目标，委员会尤其关切的是，吉尔吉斯移</w:t>
      </w:r>
      <w:proofErr w:type="gramStart"/>
      <w:r>
        <w:rPr>
          <w:rFonts w:hint="eastAsia"/>
        </w:rPr>
        <w:t>徙工</w:t>
      </w:r>
      <w:proofErr w:type="gramEnd"/>
      <w:r>
        <w:rPr>
          <w:rFonts w:hint="eastAsia"/>
        </w:rPr>
        <w:t>人常常遭受雇主、政府官员和个体人员的暴力、虐待、威胁和恐吓。</w:t>
      </w:r>
    </w:p>
    <w:p w:rsidR="00AA5FA8" w:rsidRPr="000F0BFB" w:rsidRDefault="00AA5FA8" w:rsidP="00AA5FA8">
      <w:pPr>
        <w:pStyle w:val="SingleTxtGC"/>
        <w:rPr>
          <w:rFonts w:ascii="Time New Roman" w:eastAsia="黑体" w:hAnsi="Time New Roman" w:hint="eastAsia"/>
        </w:rPr>
      </w:pPr>
      <w:r w:rsidRPr="000F0BFB">
        <w:rPr>
          <w:rFonts w:ascii="Time New Roman" w:eastAsia="黑体" w:hAnsi="Time New Roman" w:hint="eastAsia"/>
        </w:rPr>
        <w:t xml:space="preserve">41.  </w:t>
      </w:r>
      <w:r w:rsidRPr="000F0BFB">
        <w:rPr>
          <w:rFonts w:ascii="Time New Roman" w:eastAsia="黑体" w:hAnsi="Time New Roman" w:hint="eastAsia"/>
        </w:rPr>
        <w:t>委员会建议缔约国向在</w:t>
      </w:r>
      <w:proofErr w:type="gramStart"/>
      <w:r w:rsidRPr="000F0BFB">
        <w:rPr>
          <w:rFonts w:ascii="Time New Roman" w:eastAsia="黑体" w:hAnsi="Time New Roman" w:hint="eastAsia"/>
        </w:rPr>
        <w:t>就业国</w:t>
      </w:r>
      <w:proofErr w:type="gramEnd"/>
      <w:r w:rsidRPr="000F0BFB">
        <w:rPr>
          <w:rFonts w:ascii="Time New Roman" w:eastAsia="黑体" w:hAnsi="Time New Roman" w:hint="eastAsia"/>
        </w:rPr>
        <w:t>遭受歧视和暴力的吉尔吉斯移</w:t>
      </w:r>
      <w:proofErr w:type="gramStart"/>
      <w:r w:rsidRPr="000F0BFB">
        <w:rPr>
          <w:rFonts w:ascii="Time New Roman" w:eastAsia="黑体" w:hAnsi="Time New Roman" w:hint="eastAsia"/>
        </w:rPr>
        <w:t>徙工</w:t>
      </w:r>
      <w:proofErr w:type="gramEnd"/>
      <w:r w:rsidRPr="000F0BFB">
        <w:rPr>
          <w:rFonts w:ascii="Time New Roman" w:eastAsia="黑体" w:hAnsi="Time New Roman" w:hint="eastAsia"/>
        </w:rPr>
        <w:t>人提供领事协助，保护他们在</w:t>
      </w:r>
      <w:proofErr w:type="gramStart"/>
      <w:r w:rsidRPr="000F0BFB">
        <w:rPr>
          <w:rFonts w:ascii="Time New Roman" w:eastAsia="黑体" w:hAnsi="Time New Roman" w:hint="eastAsia"/>
        </w:rPr>
        <w:t>就业国</w:t>
      </w:r>
      <w:proofErr w:type="gramEnd"/>
      <w:r w:rsidRPr="000F0BFB">
        <w:rPr>
          <w:rFonts w:ascii="Time New Roman" w:eastAsia="黑体" w:hAnsi="Time New Roman" w:hint="eastAsia"/>
        </w:rPr>
        <w:t>的权利和利益，从而推动就针对他们的犯罪人员进行调查、起诉和判决的工作。委员会建议缔约国应提高国民对移徙可能存在风险的认识。</w:t>
      </w:r>
    </w:p>
    <w:p w:rsidR="00AA5FA8" w:rsidRDefault="00AA5FA8" w:rsidP="00AA5FA8">
      <w:pPr>
        <w:pStyle w:val="SingleTxtGC"/>
      </w:pPr>
      <w:r>
        <w:rPr>
          <w:rFonts w:hint="eastAsia"/>
        </w:rPr>
        <w:t xml:space="preserve">42.  </w:t>
      </w:r>
      <w:r>
        <w:rPr>
          <w:rFonts w:hint="eastAsia"/>
        </w:rPr>
        <w:t>委员会注意到缔约国努力打击境内的人口贩运。然而，委员会关切的是，人口贩运问题在缔约国内持续存在，缺乏说明该现象规模的数据，特别是缺乏说明涉及妇女儿童的案件数量的数据。</w:t>
      </w:r>
    </w:p>
    <w:p w:rsidR="00AA5FA8" w:rsidRPr="000F0BFB" w:rsidRDefault="00AA5FA8" w:rsidP="00AA5FA8">
      <w:pPr>
        <w:pStyle w:val="SingleTxtGC"/>
        <w:rPr>
          <w:rFonts w:ascii="Time New Roman" w:eastAsia="黑体" w:hAnsi="Time New Roman" w:hint="eastAsia"/>
        </w:rPr>
      </w:pPr>
      <w:r w:rsidRPr="000F0BFB">
        <w:rPr>
          <w:rFonts w:ascii="Time New Roman" w:eastAsia="黑体" w:hAnsi="Time New Roman" w:hint="eastAsia"/>
        </w:rPr>
        <w:t xml:space="preserve">43.  </w:t>
      </w:r>
      <w:r w:rsidRPr="000F0BFB">
        <w:rPr>
          <w:rFonts w:ascii="Time New Roman" w:eastAsia="黑体" w:hAnsi="Time New Roman" w:hint="eastAsia"/>
        </w:rPr>
        <w:t>委员会建议缔约国：</w:t>
      </w:r>
    </w:p>
    <w:p w:rsidR="00AA5FA8" w:rsidRPr="000F0BFB" w:rsidRDefault="00AA5FA8" w:rsidP="000F0BFB">
      <w:pPr>
        <w:pStyle w:val="SingleTxtGC"/>
        <w:numPr>
          <w:ilvl w:val="0"/>
          <w:numId w:val="11"/>
        </w:numPr>
        <w:tabs>
          <w:tab w:val="clear" w:pos="2426"/>
          <w:tab w:val="left" w:pos="2427"/>
        </w:tabs>
        <w:rPr>
          <w:rFonts w:ascii="Time New Roman" w:eastAsia="黑体" w:hAnsi="Time New Roman" w:hint="eastAsia"/>
        </w:rPr>
      </w:pPr>
      <w:r w:rsidRPr="000F0BFB">
        <w:rPr>
          <w:rFonts w:ascii="Time New Roman" w:eastAsia="黑体" w:hAnsi="Time New Roman" w:hint="eastAsia"/>
        </w:rPr>
        <w:t>切实执行</w:t>
      </w:r>
      <w:r w:rsidRPr="000F0BFB">
        <w:rPr>
          <w:rFonts w:ascii="Time New Roman" w:eastAsia="黑体" w:hAnsi="Time New Roman" w:hint="eastAsia"/>
        </w:rPr>
        <w:t>2013-2016</w:t>
      </w:r>
      <w:r w:rsidRPr="000F0BFB">
        <w:rPr>
          <w:rFonts w:ascii="Time New Roman" w:eastAsia="黑体" w:hAnsi="Time New Roman" w:hint="eastAsia"/>
        </w:rPr>
        <w:t>年打击人口贩运方案，确保其完全符合《公约》；</w:t>
      </w:r>
    </w:p>
    <w:p w:rsidR="00AA5FA8" w:rsidRPr="000F0BFB" w:rsidRDefault="00AA5FA8" w:rsidP="000F0BFB">
      <w:pPr>
        <w:pStyle w:val="SingleTxtGC"/>
        <w:numPr>
          <w:ilvl w:val="0"/>
          <w:numId w:val="11"/>
        </w:numPr>
        <w:tabs>
          <w:tab w:val="clear" w:pos="2426"/>
          <w:tab w:val="left" w:pos="2427"/>
        </w:tabs>
        <w:rPr>
          <w:rFonts w:ascii="Time New Roman" w:eastAsia="黑体" w:hAnsi="Time New Roman" w:hint="eastAsia"/>
        </w:rPr>
      </w:pPr>
      <w:r w:rsidRPr="000F0BFB">
        <w:rPr>
          <w:rFonts w:ascii="Time New Roman" w:eastAsia="黑体" w:hAnsi="Time New Roman" w:hint="eastAsia"/>
        </w:rPr>
        <w:t>评估人口贩运现象并汇编系统的分类数据，以期进一步打击人口贩运，特别是贩运妇女儿童的行为，并将行为人绳之以法；</w:t>
      </w:r>
    </w:p>
    <w:p w:rsidR="00AA5FA8" w:rsidRPr="000F0BFB" w:rsidRDefault="00AA5FA8" w:rsidP="000F0BFB">
      <w:pPr>
        <w:pStyle w:val="SingleTxtGC"/>
        <w:numPr>
          <w:ilvl w:val="0"/>
          <w:numId w:val="11"/>
        </w:numPr>
        <w:tabs>
          <w:tab w:val="clear" w:pos="2426"/>
          <w:tab w:val="left" w:pos="2427"/>
        </w:tabs>
        <w:rPr>
          <w:rFonts w:ascii="Time New Roman" w:eastAsia="黑体" w:hAnsi="Time New Roman" w:hint="eastAsia"/>
        </w:rPr>
      </w:pPr>
      <w:r w:rsidRPr="000F0BFB">
        <w:rPr>
          <w:rFonts w:ascii="Time New Roman" w:eastAsia="黑体" w:hAnsi="Time New Roman" w:hint="eastAsia"/>
        </w:rPr>
        <w:t>向人口贩运的所有受害者提供保护</w:t>
      </w:r>
      <w:proofErr w:type="gramStart"/>
      <w:r w:rsidRPr="000F0BFB">
        <w:rPr>
          <w:rFonts w:ascii="Time New Roman" w:eastAsia="黑体" w:hAnsi="Time New Roman" w:hint="eastAsia"/>
        </w:rPr>
        <w:t>和援</w:t>
      </w:r>
      <w:proofErr w:type="gramEnd"/>
      <w:r w:rsidRPr="000F0BFB">
        <w:rPr>
          <w:rFonts w:ascii="Time New Roman" w:eastAsia="黑体" w:hAnsi="Time New Roman" w:hint="eastAsia"/>
        </w:rPr>
        <w:t>助，尤其是通过提供庇护所、医护、社会心理支持和其他措施，帮助他们重新融入社会；</w:t>
      </w:r>
    </w:p>
    <w:p w:rsidR="00AA5FA8" w:rsidRPr="000F0BFB" w:rsidRDefault="00AA5FA8" w:rsidP="000F0BFB">
      <w:pPr>
        <w:pStyle w:val="SingleTxtGC"/>
        <w:numPr>
          <w:ilvl w:val="0"/>
          <w:numId w:val="11"/>
        </w:numPr>
        <w:tabs>
          <w:tab w:val="clear" w:pos="2426"/>
          <w:tab w:val="left" w:pos="2427"/>
        </w:tabs>
        <w:rPr>
          <w:rFonts w:ascii="Time New Roman" w:eastAsia="黑体" w:hAnsi="Time New Roman" w:hint="eastAsia"/>
        </w:rPr>
      </w:pPr>
      <w:r w:rsidRPr="000F0BFB">
        <w:rPr>
          <w:rFonts w:ascii="Time New Roman" w:eastAsia="黑体" w:hAnsi="Time New Roman" w:hint="eastAsia"/>
        </w:rPr>
        <w:t>加强对执法人员、法官、检察官、劳动监察员、服务提供者、教师以及缔约国使领馆工作人员的培训，更加广泛地宣传关于贩运人口和受害者援助方面的资料。</w:t>
      </w:r>
    </w:p>
    <w:p w:rsidR="00AA5FA8" w:rsidRDefault="00AA5FA8" w:rsidP="000F0BFB">
      <w:pPr>
        <w:pStyle w:val="H23GC"/>
      </w:pPr>
      <w:r>
        <w:rPr>
          <w:rFonts w:hint="eastAsia"/>
        </w:rPr>
        <w:tab/>
        <w:t>6.</w:t>
      </w:r>
      <w:r w:rsidR="000F0BFB">
        <w:tab/>
      </w:r>
      <w:r>
        <w:rPr>
          <w:rFonts w:hint="eastAsia"/>
        </w:rPr>
        <w:t>后续行动和宣传</w:t>
      </w:r>
    </w:p>
    <w:p w:rsidR="00AA5FA8" w:rsidRDefault="00AA5FA8" w:rsidP="000F0BFB">
      <w:pPr>
        <w:pStyle w:val="H23GC"/>
      </w:pPr>
      <w:r>
        <w:rPr>
          <w:rFonts w:hint="eastAsia"/>
        </w:rPr>
        <w:tab/>
      </w:r>
      <w:r>
        <w:rPr>
          <w:rFonts w:hint="eastAsia"/>
        </w:rPr>
        <w:tab/>
      </w:r>
      <w:r>
        <w:rPr>
          <w:rFonts w:hint="eastAsia"/>
        </w:rPr>
        <w:t>后续行动</w:t>
      </w:r>
    </w:p>
    <w:p w:rsidR="00AA5FA8" w:rsidRPr="000F0BFB" w:rsidRDefault="00AA5FA8" w:rsidP="00AA5FA8">
      <w:pPr>
        <w:pStyle w:val="SingleTxtGC"/>
        <w:rPr>
          <w:rFonts w:ascii="Time New Roman" w:eastAsia="黑体" w:hAnsi="Time New Roman" w:hint="eastAsia"/>
        </w:rPr>
      </w:pPr>
      <w:r w:rsidRPr="000F0BFB">
        <w:rPr>
          <w:rFonts w:ascii="Time New Roman" w:eastAsia="黑体" w:hAnsi="Time New Roman" w:hint="eastAsia"/>
        </w:rPr>
        <w:t xml:space="preserve">44.  </w:t>
      </w:r>
      <w:r w:rsidRPr="000F0BFB">
        <w:rPr>
          <w:rFonts w:ascii="Time New Roman" w:eastAsia="黑体" w:hAnsi="Time New Roman" w:hint="eastAsia"/>
        </w:rPr>
        <w:t>委员会请缔约国在第二次定期报告中列入按照本结论性意见中的建议采取后续措施的详细资料。委员会建议缔约国采取一切适当措施，确保这些建议得到落实，包括将这些建议送请政府和议会及地方当局的相关人员考虑和采取行动。</w:t>
      </w:r>
    </w:p>
    <w:p w:rsidR="00AA5FA8" w:rsidRPr="000F0BFB" w:rsidRDefault="00AA5FA8" w:rsidP="00AA5FA8">
      <w:pPr>
        <w:pStyle w:val="SingleTxtGC"/>
        <w:rPr>
          <w:rFonts w:ascii="Time New Roman" w:eastAsia="黑体" w:hAnsi="Time New Roman" w:hint="eastAsia"/>
        </w:rPr>
      </w:pPr>
      <w:r w:rsidRPr="000F0BFB">
        <w:rPr>
          <w:rFonts w:ascii="Time New Roman" w:eastAsia="黑体" w:hAnsi="Time New Roman" w:hint="eastAsia"/>
        </w:rPr>
        <w:lastRenderedPageBreak/>
        <w:t xml:space="preserve">45.  </w:t>
      </w:r>
      <w:r w:rsidRPr="000F0BFB">
        <w:rPr>
          <w:rFonts w:ascii="Time New Roman" w:eastAsia="黑体" w:hAnsi="Time New Roman" w:hint="eastAsia"/>
        </w:rPr>
        <w:t>委员会请缔约国让民间社会组织更密切地参与本结论性意见中各项建议的落实工作。</w:t>
      </w:r>
    </w:p>
    <w:p w:rsidR="00AA5FA8" w:rsidRDefault="00AA5FA8" w:rsidP="000F0BFB">
      <w:pPr>
        <w:pStyle w:val="H23GC"/>
      </w:pPr>
      <w:r>
        <w:rPr>
          <w:rFonts w:hint="eastAsia"/>
        </w:rPr>
        <w:tab/>
      </w:r>
      <w:r>
        <w:rPr>
          <w:rFonts w:hint="eastAsia"/>
        </w:rPr>
        <w:tab/>
      </w:r>
      <w:r>
        <w:rPr>
          <w:rFonts w:hint="eastAsia"/>
        </w:rPr>
        <w:t>后续行动报告</w:t>
      </w:r>
    </w:p>
    <w:p w:rsidR="00AA5FA8" w:rsidRPr="000F0BFB" w:rsidRDefault="00AA5FA8" w:rsidP="00AA5FA8">
      <w:pPr>
        <w:pStyle w:val="SingleTxtGC"/>
        <w:rPr>
          <w:rFonts w:ascii="Time New Roman" w:eastAsia="黑体" w:hAnsi="Time New Roman" w:hint="eastAsia"/>
        </w:rPr>
      </w:pPr>
      <w:r w:rsidRPr="000F0BFB">
        <w:rPr>
          <w:rFonts w:ascii="Time New Roman" w:eastAsia="黑体" w:hAnsi="Time New Roman" w:hint="eastAsia"/>
        </w:rPr>
        <w:t xml:space="preserve">46.  </w:t>
      </w:r>
      <w:r w:rsidRPr="000F0BFB">
        <w:rPr>
          <w:rFonts w:ascii="Time New Roman" w:eastAsia="黑体" w:hAnsi="Time New Roman" w:hint="eastAsia"/>
        </w:rPr>
        <w:t>委员会请缔约国在两年之内</w:t>
      </w:r>
      <w:r w:rsidRPr="000F0BFB">
        <w:rPr>
          <w:rFonts w:ascii="Time New Roman" w:eastAsia="黑体" w:hAnsi="Time New Roman" w:hint="eastAsia"/>
        </w:rPr>
        <w:t>(</w:t>
      </w:r>
      <w:r w:rsidRPr="000F0BFB">
        <w:rPr>
          <w:rFonts w:ascii="Time New Roman" w:eastAsia="黑体" w:hAnsi="Time New Roman" w:hint="eastAsia"/>
        </w:rPr>
        <w:t>即</w:t>
      </w:r>
      <w:r w:rsidRPr="000F0BFB">
        <w:rPr>
          <w:rFonts w:ascii="Time New Roman" w:eastAsia="黑体" w:hAnsi="Time New Roman" w:hint="eastAsia"/>
        </w:rPr>
        <w:t>2017</w:t>
      </w:r>
      <w:r w:rsidRPr="000F0BFB">
        <w:rPr>
          <w:rFonts w:ascii="Time New Roman" w:eastAsia="黑体" w:hAnsi="Time New Roman" w:hint="eastAsia"/>
        </w:rPr>
        <w:t>年</w:t>
      </w:r>
      <w:r w:rsidRPr="000F0BFB">
        <w:rPr>
          <w:rFonts w:ascii="Time New Roman" w:eastAsia="黑体" w:hAnsi="Time New Roman" w:hint="eastAsia"/>
        </w:rPr>
        <w:t>4</w:t>
      </w:r>
      <w:r w:rsidRPr="000F0BFB">
        <w:rPr>
          <w:rFonts w:ascii="Time New Roman" w:eastAsia="黑体" w:hAnsi="Time New Roman" w:hint="eastAsia"/>
        </w:rPr>
        <w:t>月</w:t>
      </w:r>
      <w:r w:rsidRPr="000F0BFB">
        <w:rPr>
          <w:rFonts w:ascii="Time New Roman" w:eastAsia="黑体" w:hAnsi="Time New Roman" w:hint="eastAsia"/>
        </w:rPr>
        <w:t>27</w:t>
      </w:r>
      <w:r w:rsidRPr="000F0BFB">
        <w:rPr>
          <w:rFonts w:ascii="Time New Roman" w:eastAsia="黑体" w:hAnsi="Time New Roman" w:hint="eastAsia"/>
        </w:rPr>
        <w:t>日前</w:t>
      </w:r>
      <w:r w:rsidRPr="000F0BFB">
        <w:rPr>
          <w:rFonts w:ascii="Time New Roman" w:eastAsia="黑体" w:hAnsi="Time New Roman" w:hint="eastAsia"/>
        </w:rPr>
        <w:t>)</w:t>
      </w:r>
      <w:r w:rsidRPr="000F0BFB">
        <w:rPr>
          <w:rFonts w:ascii="Time New Roman" w:eastAsia="黑体" w:hAnsi="Time New Roman" w:hint="eastAsia"/>
        </w:rPr>
        <w:t>提供以上第</w:t>
      </w:r>
      <w:r w:rsidRPr="000F0BFB">
        <w:rPr>
          <w:rFonts w:ascii="Time New Roman" w:eastAsia="黑体" w:hAnsi="Time New Roman" w:hint="eastAsia"/>
        </w:rPr>
        <w:t>27</w:t>
      </w:r>
      <w:r w:rsidRPr="000F0BFB">
        <w:rPr>
          <w:rFonts w:ascii="Time New Roman" w:eastAsia="黑体" w:hAnsi="Time New Roman" w:hint="eastAsia"/>
        </w:rPr>
        <w:t>、</w:t>
      </w:r>
      <w:r w:rsidRPr="000F0BFB">
        <w:rPr>
          <w:rFonts w:ascii="Time New Roman" w:eastAsia="黑体" w:hAnsi="Time New Roman" w:hint="eastAsia"/>
        </w:rPr>
        <w:t>29</w:t>
      </w:r>
      <w:r w:rsidRPr="000F0BFB">
        <w:rPr>
          <w:rFonts w:ascii="Time New Roman" w:eastAsia="黑体" w:hAnsi="Time New Roman" w:hint="eastAsia"/>
        </w:rPr>
        <w:t>、</w:t>
      </w:r>
      <w:r w:rsidRPr="000F0BFB">
        <w:rPr>
          <w:rFonts w:ascii="Time New Roman" w:eastAsia="黑体" w:hAnsi="Time New Roman" w:hint="eastAsia"/>
        </w:rPr>
        <w:t>31</w:t>
      </w:r>
      <w:r w:rsidRPr="000F0BFB">
        <w:rPr>
          <w:rFonts w:ascii="Time New Roman" w:eastAsia="黑体" w:hAnsi="Time New Roman" w:hint="eastAsia"/>
        </w:rPr>
        <w:t>和</w:t>
      </w:r>
      <w:r w:rsidRPr="000F0BFB">
        <w:rPr>
          <w:rFonts w:ascii="Time New Roman" w:eastAsia="黑体" w:hAnsi="Time New Roman" w:hint="eastAsia"/>
        </w:rPr>
        <w:t>33</w:t>
      </w:r>
      <w:r w:rsidRPr="000F0BFB">
        <w:rPr>
          <w:rFonts w:ascii="Time New Roman" w:eastAsia="黑体" w:hAnsi="Time New Roman" w:hint="eastAsia"/>
        </w:rPr>
        <w:t>段所载建议落实情况的书面资料。</w:t>
      </w:r>
    </w:p>
    <w:p w:rsidR="00AA5FA8" w:rsidRDefault="00AA5FA8" w:rsidP="000F0BFB">
      <w:pPr>
        <w:pStyle w:val="H23GC"/>
      </w:pPr>
      <w:r>
        <w:rPr>
          <w:rFonts w:hint="eastAsia"/>
        </w:rPr>
        <w:tab/>
      </w:r>
      <w:r>
        <w:rPr>
          <w:rFonts w:hint="eastAsia"/>
        </w:rPr>
        <w:tab/>
      </w:r>
      <w:r>
        <w:rPr>
          <w:rFonts w:hint="eastAsia"/>
        </w:rPr>
        <w:t>宣传</w:t>
      </w:r>
    </w:p>
    <w:p w:rsidR="00AA5FA8" w:rsidRPr="000F0BFB" w:rsidRDefault="00AA5FA8" w:rsidP="00AA5FA8">
      <w:pPr>
        <w:pStyle w:val="SingleTxtGC"/>
        <w:rPr>
          <w:rFonts w:ascii="Time New Roman" w:eastAsia="黑体" w:hAnsi="Time New Roman" w:hint="eastAsia"/>
        </w:rPr>
      </w:pPr>
      <w:r w:rsidRPr="000F0BFB">
        <w:rPr>
          <w:rFonts w:ascii="Time New Roman" w:eastAsia="黑体" w:hAnsi="Time New Roman" w:hint="eastAsia"/>
        </w:rPr>
        <w:t xml:space="preserve">47.  </w:t>
      </w:r>
      <w:r w:rsidRPr="000F0BFB">
        <w:rPr>
          <w:rFonts w:ascii="Time New Roman" w:eastAsia="黑体" w:hAnsi="Time New Roman" w:hint="eastAsia"/>
        </w:rPr>
        <w:t>委员会还请缔约国广为传播《公约》和本结论性意见，包括向公共机构、司法部门、非政府组织及民间社会其他成员传播，以提高司法、立法和行政部门、公民社会和公众对《公约》和本结论性意见的认识。</w:t>
      </w:r>
    </w:p>
    <w:p w:rsidR="00AA5FA8" w:rsidRDefault="00AA5FA8" w:rsidP="000F0BFB">
      <w:pPr>
        <w:pStyle w:val="H23GC"/>
      </w:pPr>
      <w:r>
        <w:rPr>
          <w:rFonts w:hint="eastAsia"/>
        </w:rPr>
        <w:tab/>
        <w:t>7.</w:t>
      </w:r>
      <w:r w:rsidR="000F0BFB">
        <w:tab/>
      </w:r>
      <w:r>
        <w:rPr>
          <w:rFonts w:hint="eastAsia"/>
        </w:rPr>
        <w:t>技术援助</w:t>
      </w:r>
    </w:p>
    <w:p w:rsidR="00AA5FA8" w:rsidRPr="000F0BFB" w:rsidRDefault="00AA5FA8" w:rsidP="00AA5FA8">
      <w:pPr>
        <w:pStyle w:val="SingleTxtGC"/>
        <w:rPr>
          <w:rFonts w:ascii="Time New Roman" w:eastAsia="黑体" w:hAnsi="Time New Roman" w:hint="eastAsia"/>
        </w:rPr>
      </w:pPr>
      <w:r w:rsidRPr="000F0BFB">
        <w:rPr>
          <w:rFonts w:ascii="Time New Roman" w:eastAsia="黑体" w:hAnsi="Time New Roman" w:hint="eastAsia"/>
        </w:rPr>
        <w:t xml:space="preserve">48.  </w:t>
      </w:r>
      <w:r w:rsidRPr="000F0BFB">
        <w:rPr>
          <w:rFonts w:ascii="Time New Roman" w:eastAsia="黑体" w:hAnsi="Time New Roman" w:hint="eastAsia"/>
        </w:rPr>
        <w:t>委员会建议缔约国利用国际援助，包括技术援助，以制定一项落实上述建议和整个《公约》的全面方案。委员会还吁请缔约国继续与联合国系统各专门机构和方案合作。</w:t>
      </w:r>
    </w:p>
    <w:p w:rsidR="00AA5FA8" w:rsidRDefault="00AA5FA8" w:rsidP="000F0BFB">
      <w:pPr>
        <w:pStyle w:val="H23GC"/>
      </w:pPr>
      <w:r>
        <w:rPr>
          <w:rFonts w:hint="eastAsia"/>
        </w:rPr>
        <w:tab/>
        <w:t>8.</w:t>
      </w:r>
      <w:r w:rsidR="000F0BFB">
        <w:tab/>
      </w:r>
      <w:r>
        <w:rPr>
          <w:rFonts w:hint="eastAsia"/>
        </w:rPr>
        <w:t>下次定期报告</w:t>
      </w:r>
    </w:p>
    <w:p w:rsidR="00AA5FA8" w:rsidRPr="000F0BFB" w:rsidRDefault="00AA5FA8" w:rsidP="00AA5FA8">
      <w:pPr>
        <w:pStyle w:val="SingleTxtGC"/>
        <w:rPr>
          <w:rFonts w:ascii="Time New Roman" w:eastAsia="黑体" w:hAnsi="Time New Roman" w:hint="eastAsia"/>
        </w:rPr>
      </w:pPr>
      <w:r w:rsidRPr="000F0BFB">
        <w:rPr>
          <w:rFonts w:ascii="Time New Roman" w:eastAsia="黑体" w:hAnsi="Time New Roman" w:hint="eastAsia"/>
        </w:rPr>
        <w:t xml:space="preserve">49.  </w:t>
      </w:r>
      <w:r w:rsidRPr="000F0BFB">
        <w:rPr>
          <w:rFonts w:ascii="Time New Roman" w:eastAsia="黑体" w:hAnsi="Time New Roman" w:hint="eastAsia"/>
        </w:rPr>
        <w:t>委员会请缔约国在</w:t>
      </w:r>
      <w:r w:rsidRPr="000F0BFB">
        <w:rPr>
          <w:rFonts w:ascii="Time New Roman" w:eastAsia="黑体" w:hAnsi="Time New Roman" w:hint="eastAsia"/>
        </w:rPr>
        <w:t>2020</w:t>
      </w:r>
      <w:r w:rsidRPr="000F0BFB">
        <w:rPr>
          <w:rFonts w:ascii="Time New Roman" w:eastAsia="黑体" w:hAnsi="Time New Roman" w:hint="eastAsia"/>
        </w:rPr>
        <w:t>年</w:t>
      </w:r>
      <w:r w:rsidRPr="000F0BFB">
        <w:rPr>
          <w:rFonts w:ascii="Time New Roman" w:eastAsia="黑体" w:hAnsi="Time New Roman" w:hint="eastAsia"/>
        </w:rPr>
        <w:t>4</w:t>
      </w:r>
      <w:r w:rsidRPr="000F0BFB">
        <w:rPr>
          <w:rFonts w:ascii="Time New Roman" w:eastAsia="黑体" w:hAnsi="Time New Roman" w:hint="eastAsia"/>
        </w:rPr>
        <w:t>月</w:t>
      </w:r>
      <w:r w:rsidRPr="000F0BFB">
        <w:rPr>
          <w:rFonts w:ascii="Time New Roman" w:eastAsia="黑体" w:hAnsi="Time New Roman" w:hint="eastAsia"/>
        </w:rPr>
        <w:t>24</w:t>
      </w:r>
      <w:r w:rsidRPr="000F0BFB">
        <w:rPr>
          <w:rFonts w:ascii="Time New Roman" w:eastAsia="黑体" w:hAnsi="Time New Roman" w:hint="eastAsia"/>
        </w:rPr>
        <w:t>日之前提交第二次定期报告，在其中纳入落实本结论性意见的情况。或者，缔约国也可按简化报告程序行事，由委员会拟订和通过一份问题清单并在</w:t>
      </w:r>
      <w:proofErr w:type="gramStart"/>
      <w:r w:rsidRPr="000F0BFB">
        <w:rPr>
          <w:rFonts w:ascii="Time New Roman" w:eastAsia="黑体" w:hAnsi="Time New Roman" w:hint="eastAsia"/>
        </w:rPr>
        <w:t>下次报告</w:t>
      </w:r>
      <w:proofErr w:type="gramEnd"/>
      <w:r w:rsidRPr="000F0BFB">
        <w:rPr>
          <w:rFonts w:ascii="Time New Roman" w:eastAsia="黑体" w:hAnsi="Time New Roman" w:hint="eastAsia"/>
        </w:rPr>
        <w:t>提交之前送交缔约国。缔约国对该问题清单的答复即构成其根据《公约》第</w:t>
      </w:r>
      <w:r w:rsidRPr="000F0BFB">
        <w:rPr>
          <w:rFonts w:ascii="Time New Roman" w:eastAsia="黑体" w:hAnsi="Time New Roman" w:hint="eastAsia"/>
        </w:rPr>
        <w:t>73</w:t>
      </w:r>
      <w:r w:rsidRPr="000F0BFB">
        <w:rPr>
          <w:rFonts w:ascii="Time New Roman" w:eastAsia="黑体" w:hAnsi="Time New Roman" w:hint="eastAsia"/>
        </w:rPr>
        <w:t>条所提交的报告。这样，缔约国就无需按传统方式提交报告。这个新的任择程序是</w:t>
      </w:r>
      <w:r w:rsidRPr="000F0BFB">
        <w:rPr>
          <w:rFonts w:ascii="Time New Roman" w:eastAsia="黑体" w:hAnsi="Time New Roman" w:hint="eastAsia"/>
        </w:rPr>
        <w:t>2011</w:t>
      </w:r>
      <w:r w:rsidRPr="000F0BFB">
        <w:rPr>
          <w:rFonts w:ascii="Time New Roman" w:eastAsia="黑体" w:hAnsi="Time New Roman" w:hint="eastAsia"/>
        </w:rPr>
        <w:t>年</w:t>
      </w:r>
      <w:r w:rsidRPr="000F0BFB">
        <w:rPr>
          <w:rFonts w:ascii="Time New Roman" w:eastAsia="黑体" w:hAnsi="Time New Roman" w:hint="eastAsia"/>
        </w:rPr>
        <w:t>4</w:t>
      </w:r>
      <w:r w:rsidRPr="000F0BFB">
        <w:rPr>
          <w:rFonts w:ascii="Time New Roman" w:eastAsia="黑体" w:hAnsi="Time New Roman" w:hint="eastAsia"/>
        </w:rPr>
        <w:t>月委员会第十四届会议通过的</w:t>
      </w:r>
      <w:r w:rsidRPr="000F0BFB">
        <w:rPr>
          <w:rFonts w:ascii="Time New Roman" w:eastAsia="黑体" w:hAnsi="Time New Roman" w:hint="eastAsia"/>
        </w:rPr>
        <w:t>(</w:t>
      </w:r>
      <w:r w:rsidRPr="000F0BFB">
        <w:rPr>
          <w:rFonts w:ascii="Time New Roman" w:eastAsia="黑体" w:hAnsi="Time New Roman" w:hint="eastAsia"/>
        </w:rPr>
        <w:t>见</w:t>
      </w:r>
      <w:r w:rsidRPr="000F0BFB">
        <w:rPr>
          <w:rFonts w:ascii="Time New Roman" w:eastAsia="黑体" w:hAnsi="Time New Roman" w:hint="eastAsia"/>
        </w:rPr>
        <w:t>A/66/48,</w:t>
      </w:r>
      <w:r w:rsidR="000F0BFB">
        <w:rPr>
          <w:rFonts w:ascii="Time New Roman" w:eastAsia="黑体" w:hAnsi="Time New Roman"/>
        </w:rPr>
        <w:t xml:space="preserve"> </w:t>
      </w:r>
      <w:r w:rsidRPr="000F0BFB">
        <w:rPr>
          <w:rFonts w:ascii="Time New Roman" w:eastAsia="黑体" w:hAnsi="Time New Roman" w:hint="eastAsia"/>
        </w:rPr>
        <w:t>第</w:t>
      </w:r>
      <w:r w:rsidRPr="000F0BFB">
        <w:rPr>
          <w:rFonts w:ascii="Time New Roman" w:eastAsia="黑体" w:hAnsi="Time New Roman" w:hint="eastAsia"/>
        </w:rPr>
        <w:t>26</w:t>
      </w:r>
      <w:r w:rsidRPr="000F0BFB">
        <w:rPr>
          <w:rFonts w:ascii="Time New Roman" w:eastAsia="黑体" w:hAnsi="Time New Roman" w:hint="eastAsia"/>
        </w:rPr>
        <w:t>段</w:t>
      </w:r>
      <w:r w:rsidRPr="000F0BFB">
        <w:rPr>
          <w:rFonts w:ascii="Time New Roman" w:eastAsia="黑体" w:hAnsi="Time New Roman" w:hint="eastAsia"/>
        </w:rPr>
        <w:t>)</w:t>
      </w:r>
      <w:r w:rsidRPr="000F0BFB">
        <w:rPr>
          <w:rFonts w:ascii="Time New Roman" w:eastAsia="黑体" w:hAnsi="Time New Roman" w:hint="eastAsia"/>
        </w:rPr>
        <w:t>。</w:t>
      </w:r>
    </w:p>
    <w:p w:rsidR="00AA5FA8" w:rsidRPr="000F0BFB" w:rsidRDefault="00AA5FA8" w:rsidP="00AA5FA8">
      <w:pPr>
        <w:pStyle w:val="SingleTxtGC"/>
        <w:rPr>
          <w:rFonts w:ascii="Time New Roman" w:eastAsia="黑体" w:hAnsi="Time New Roman" w:hint="eastAsia"/>
        </w:rPr>
      </w:pPr>
      <w:r w:rsidRPr="000F0BFB">
        <w:rPr>
          <w:rFonts w:ascii="Time New Roman" w:eastAsia="黑体" w:hAnsi="Time New Roman" w:hint="eastAsia"/>
        </w:rPr>
        <w:t xml:space="preserve">50.  </w:t>
      </w:r>
      <w:r w:rsidRPr="000F0BFB">
        <w:rPr>
          <w:rFonts w:ascii="Time New Roman" w:eastAsia="黑体" w:hAnsi="Time New Roman" w:hint="eastAsia"/>
        </w:rPr>
        <w:t>委员会提请缔约国注意条约专要协调准则</w:t>
      </w:r>
      <w:r w:rsidRPr="000F0BFB">
        <w:rPr>
          <w:rFonts w:ascii="Time New Roman" w:eastAsia="黑体" w:hAnsi="Time New Roman" w:hint="eastAsia"/>
        </w:rPr>
        <w:t>(</w:t>
      </w:r>
      <w:proofErr w:type="spellStart"/>
      <w:r w:rsidRPr="000F0BFB">
        <w:rPr>
          <w:rFonts w:ascii="Time New Roman" w:eastAsia="黑体" w:hAnsi="Time New Roman" w:hint="eastAsia"/>
        </w:rPr>
        <w:t>CMW</w:t>
      </w:r>
      <w:proofErr w:type="spellEnd"/>
      <w:r w:rsidRPr="000F0BFB">
        <w:rPr>
          <w:rFonts w:ascii="Time New Roman" w:eastAsia="黑体" w:hAnsi="Time New Roman" w:hint="eastAsia"/>
        </w:rPr>
        <w:t>/C/2008/1)</w:t>
      </w:r>
      <w:r w:rsidRPr="000F0BFB">
        <w:rPr>
          <w:rFonts w:ascii="Time New Roman" w:eastAsia="黑体" w:hAnsi="Time New Roman" w:hint="eastAsia"/>
        </w:rPr>
        <w:t>，并提醒缔约国定期报告应符合准则的规定，篇幅不超过</w:t>
      </w:r>
      <w:r w:rsidRPr="000F0BFB">
        <w:rPr>
          <w:rFonts w:ascii="Time New Roman" w:eastAsia="黑体" w:hAnsi="Time New Roman" w:hint="eastAsia"/>
        </w:rPr>
        <w:t>21,200</w:t>
      </w:r>
      <w:r w:rsidRPr="000F0BFB">
        <w:rPr>
          <w:rFonts w:ascii="Time New Roman" w:eastAsia="黑体" w:hAnsi="Time New Roman" w:hint="eastAsia"/>
        </w:rPr>
        <w:t>字</w:t>
      </w:r>
      <w:r w:rsidRPr="000F0BFB">
        <w:rPr>
          <w:rFonts w:ascii="Time New Roman" w:eastAsia="黑体" w:hAnsi="Time New Roman" w:hint="eastAsia"/>
        </w:rPr>
        <w:t>(</w:t>
      </w:r>
      <w:r w:rsidRPr="000F0BFB">
        <w:rPr>
          <w:rFonts w:ascii="Time New Roman" w:eastAsia="黑体" w:hAnsi="Time New Roman" w:hint="eastAsia"/>
        </w:rPr>
        <w:t>参见大会第</w:t>
      </w:r>
      <w:r w:rsidRPr="000F0BFB">
        <w:rPr>
          <w:rFonts w:ascii="Time New Roman" w:eastAsia="黑体" w:hAnsi="Time New Roman" w:hint="eastAsia"/>
        </w:rPr>
        <w:t>68/268</w:t>
      </w:r>
      <w:r w:rsidRPr="000F0BFB">
        <w:rPr>
          <w:rFonts w:ascii="Time New Roman" w:eastAsia="黑体" w:hAnsi="Time New Roman" w:hint="eastAsia"/>
        </w:rPr>
        <w:t>号决议</w:t>
      </w:r>
      <w:r w:rsidRPr="000F0BFB">
        <w:rPr>
          <w:rFonts w:ascii="Time New Roman" w:eastAsia="黑体" w:hAnsi="Time New Roman" w:hint="eastAsia"/>
        </w:rPr>
        <w:t>)</w:t>
      </w:r>
      <w:r w:rsidRPr="000F0BFB">
        <w:rPr>
          <w:rFonts w:ascii="Time New Roman" w:eastAsia="黑体" w:hAnsi="Time New Roman" w:hint="eastAsia"/>
        </w:rPr>
        <w:t>。倘若提交的报告超过规定的字数上限，将请缔约国按上述准则予以缩短。如果缔约国无法重新审读和再提交报告，则不能保证对该报告进行翻译以供条约机构审议。</w:t>
      </w:r>
    </w:p>
    <w:p w:rsidR="00AA5FA8" w:rsidRPr="000F0BFB" w:rsidRDefault="00AA5FA8" w:rsidP="00AA5FA8">
      <w:pPr>
        <w:pStyle w:val="SingleTxtGC"/>
        <w:rPr>
          <w:rFonts w:ascii="Time New Roman" w:eastAsia="黑体" w:hAnsi="Time New Roman" w:hint="eastAsia"/>
        </w:rPr>
      </w:pPr>
      <w:r w:rsidRPr="000F0BFB">
        <w:rPr>
          <w:rFonts w:ascii="Time New Roman" w:eastAsia="黑体" w:hAnsi="Time New Roman" w:hint="eastAsia"/>
        </w:rPr>
        <w:t xml:space="preserve">51.  </w:t>
      </w:r>
      <w:r w:rsidRPr="000F0BFB">
        <w:rPr>
          <w:rFonts w:ascii="Time New Roman" w:eastAsia="黑体" w:hAnsi="Time New Roman" w:hint="eastAsia"/>
        </w:rPr>
        <w:t>委员会请缔约国确保政府各部委和公共机构参与下次定期报告的编写</w:t>
      </w:r>
      <w:r w:rsidRPr="000F0BFB">
        <w:rPr>
          <w:rFonts w:ascii="Time New Roman" w:eastAsia="黑体" w:hAnsi="Time New Roman" w:hint="eastAsia"/>
        </w:rPr>
        <w:t>(</w:t>
      </w:r>
      <w:r w:rsidRPr="000F0BFB">
        <w:rPr>
          <w:rFonts w:ascii="Time New Roman" w:eastAsia="黑体" w:hAnsi="Time New Roman" w:hint="eastAsia"/>
        </w:rPr>
        <w:t>在简化报告程序的情况下，参与问题清单答复的编写</w:t>
      </w:r>
      <w:r w:rsidRPr="000F0BFB">
        <w:rPr>
          <w:rFonts w:ascii="Time New Roman" w:eastAsia="黑体" w:hAnsi="Time New Roman" w:hint="eastAsia"/>
        </w:rPr>
        <w:t>)</w:t>
      </w:r>
      <w:r w:rsidRPr="000F0BFB">
        <w:rPr>
          <w:rFonts w:ascii="Time New Roman" w:eastAsia="黑体" w:hAnsi="Time New Roman" w:hint="eastAsia"/>
        </w:rPr>
        <w:t>，同时与公民社会、移</w:t>
      </w:r>
      <w:proofErr w:type="gramStart"/>
      <w:r w:rsidRPr="000F0BFB">
        <w:rPr>
          <w:rFonts w:ascii="Time New Roman" w:eastAsia="黑体" w:hAnsi="Time New Roman" w:hint="eastAsia"/>
        </w:rPr>
        <w:t>徙工</w:t>
      </w:r>
      <w:proofErr w:type="gramEnd"/>
      <w:r w:rsidRPr="000F0BFB">
        <w:rPr>
          <w:rFonts w:ascii="Time New Roman" w:eastAsia="黑体" w:hAnsi="Time New Roman" w:hint="eastAsia"/>
        </w:rPr>
        <w:t>人和人权组织等</w:t>
      </w:r>
      <w:proofErr w:type="gramStart"/>
      <w:r w:rsidRPr="000F0BFB">
        <w:rPr>
          <w:rFonts w:ascii="Time New Roman" w:eastAsia="黑体" w:hAnsi="Time New Roman" w:hint="eastAsia"/>
        </w:rPr>
        <w:t>所有利益</w:t>
      </w:r>
      <w:proofErr w:type="gramEnd"/>
      <w:r w:rsidRPr="000F0BFB">
        <w:rPr>
          <w:rFonts w:ascii="Time New Roman" w:eastAsia="黑体" w:hAnsi="Time New Roman" w:hint="eastAsia"/>
        </w:rPr>
        <w:t>攸关方广泛进行磋商。</w:t>
      </w:r>
    </w:p>
    <w:p w:rsidR="00AA5FA8" w:rsidRPr="000F0BFB" w:rsidRDefault="00AA5FA8" w:rsidP="00AA5FA8">
      <w:pPr>
        <w:pStyle w:val="SingleTxtGC"/>
        <w:rPr>
          <w:rFonts w:ascii="Time New Roman" w:eastAsia="黑体" w:hAnsi="Time New Roman" w:hint="eastAsia"/>
        </w:rPr>
      </w:pPr>
      <w:r w:rsidRPr="000F0BFB">
        <w:rPr>
          <w:rFonts w:ascii="Time New Roman" w:eastAsia="黑体" w:hAnsi="Time New Roman" w:hint="eastAsia"/>
        </w:rPr>
        <w:t xml:space="preserve">52.  </w:t>
      </w:r>
      <w:r w:rsidRPr="000F0BFB">
        <w:rPr>
          <w:rFonts w:ascii="Time New Roman" w:eastAsia="黑体" w:hAnsi="Time New Roman" w:hint="eastAsia"/>
        </w:rPr>
        <w:t>委员会请缔约国按照</w:t>
      </w:r>
      <w:r w:rsidRPr="000F0BFB">
        <w:rPr>
          <w:rFonts w:ascii="Time New Roman" w:eastAsia="黑体" w:hAnsi="Time New Roman" w:hint="eastAsia"/>
        </w:rPr>
        <w:t>2006</w:t>
      </w:r>
      <w:r w:rsidRPr="000F0BFB">
        <w:rPr>
          <w:rFonts w:ascii="Time New Roman" w:eastAsia="黑体" w:hAnsi="Time New Roman" w:hint="eastAsia"/>
        </w:rPr>
        <w:t>年</w:t>
      </w:r>
      <w:r w:rsidRPr="000F0BFB">
        <w:rPr>
          <w:rFonts w:ascii="Time New Roman" w:eastAsia="黑体" w:hAnsi="Time New Roman" w:hint="eastAsia"/>
        </w:rPr>
        <w:t>6</w:t>
      </w:r>
      <w:r w:rsidRPr="000F0BFB">
        <w:rPr>
          <w:rFonts w:ascii="Time New Roman" w:eastAsia="黑体" w:hAnsi="Time New Roman" w:hint="eastAsia"/>
        </w:rPr>
        <w:t>月第五届人权条约机构委员会间会议通过的包括共同核心文件和条约专要文件准则在内的根据国际人权条约提交报告的协调准则</w:t>
      </w:r>
      <w:r w:rsidRPr="000F0BFB">
        <w:rPr>
          <w:rFonts w:ascii="Time New Roman" w:eastAsia="黑体" w:hAnsi="Time New Roman" w:hint="eastAsia"/>
        </w:rPr>
        <w:t>(</w:t>
      </w:r>
      <w:r w:rsidRPr="000F0BFB">
        <w:rPr>
          <w:rFonts w:ascii="Time New Roman" w:eastAsia="黑体" w:hAnsi="Time New Roman" w:hint="eastAsia"/>
        </w:rPr>
        <w:t>参见</w:t>
      </w:r>
      <w:proofErr w:type="spellStart"/>
      <w:r w:rsidRPr="000F0BFB">
        <w:rPr>
          <w:rFonts w:ascii="Time New Roman" w:eastAsia="黑体" w:hAnsi="Time New Roman" w:hint="eastAsia"/>
        </w:rPr>
        <w:t>HRI</w:t>
      </w:r>
      <w:proofErr w:type="spellEnd"/>
      <w:r w:rsidRPr="000F0BFB">
        <w:rPr>
          <w:rFonts w:ascii="Time New Roman" w:eastAsia="黑体" w:hAnsi="Time New Roman" w:hint="eastAsia"/>
        </w:rPr>
        <w:t>/GEN/2/</w:t>
      </w:r>
      <w:proofErr w:type="spellStart"/>
      <w:r w:rsidRPr="000F0BFB">
        <w:rPr>
          <w:rFonts w:ascii="Time New Roman" w:eastAsia="黑体" w:hAnsi="Time New Roman" w:hint="eastAsia"/>
        </w:rPr>
        <w:t>Rev.6</w:t>
      </w:r>
      <w:proofErr w:type="spellEnd"/>
      <w:r w:rsidRPr="000F0BFB">
        <w:rPr>
          <w:rFonts w:ascii="Time New Roman" w:eastAsia="黑体" w:hAnsi="Time New Roman" w:hint="eastAsia"/>
        </w:rPr>
        <w:t>,</w:t>
      </w:r>
      <w:r w:rsidR="000F0BFB">
        <w:rPr>
          <w:rFonts w:ascii="Time New Roman" w:eastAsia="黑体" w:hAnsi="Time New Roman"/>
        </w:rPr>
        <w:t xml:space="preserve"> </w:t>
      </w:r>
      <w:r w:rsidRPr="000F0BFB">
        <w:rPr>
          <w:rFonts w:ascii="Time New Roman" w:eastAsia="黑体" w:hAnsi="Time New Roman" w:hint="eastAsia"/>
        </w:rPr>
        <w:t>第一章</w:t>
      </w:r>
      <w:r w:rsidRPr="000F0BFB">
        <w:rPr>
          <w:rFonts w:ascii="Time New Roman" w:eastAsia="黑体" w:hAnsi="Time New Roman" w:hint="eastAsia"/>
        </w:rPr>
        <w:t>)</w:t>
      </w:r>
      <w:r w:rsidRPr="000F0BFB">
        <w:rPr>
          <w:rFonts w:ascii="Time New Roman" w:eastAsia="黑体" w:hAnsi="Time New Roman" w:hint="eastAsia"/>
        </w:rPr>
        <w:t>所载要求，提交一份篇幅不超过</w:t>
      </w:r>
      <w:r w:rsidRPr="000F0BFB">
        <w:rPr>
          <w:rFonts w:ascii="Time New Roman" w:eastAsia="黑体" w:hAnsi="Time New Roman" w:hint="eastAsia"/>
        </w:rPr>
        <w:t>42,400</w:t>
      </w:r>
      <w:r w:rsidRPr="000F0BFB">
        <w:rPr>
          <w:rFonts w:ascii="Time New Roman" w:eastAsia="黑体" w:hAnsi="Time New Roman" w:hint="eastAsia"/>
        </w:rPr>
        <w:t>字的更新的共同核心文件。</w:t>
      </w:r>
    </w:p>
    <w:p w:rsidR="003D7D4D" w:rsidRPr="000F0BFB" w:rsidRDefault="000F0BFB" w:rsidP="000F0BF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3D7D4D" w:rsidRPr="000F0BFB"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52C1" w:rsidRPr="000D319F" w:rsidRDefault="009852C1" w:rsidP="000D319F">
      <w:pPr>
        <w:pStyle w:val="ae"/>
        <w:spacing w:after="240"/>
        <w:ind w:left="907"/>
        <w:rPr>
          <w:rFonts w:asciiTheme="majorBidi" w:eastAsia="宋体" w:hAnsiTheme="majorBidi" w:cstheme="majorBidi"/>
          <w:sz w:val="21"/>
          <w:szCs w:val="21"/>
          <w:lang w:val="en-US"/>
        </w:rPr>
      </w:pPr>
    </w:p>
    <w:p w:rsidR="009852C1" w:rsidRPr="000D319F" w:rsidRDefault="009852C1"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9852C1" w:rsidRPr="000D319F" w:rsidRDefault="009852C1" w:rsidP="000D319F">
      <w:pPr>
        <w:pStyle w:val="ae"/>
      </w:pPr>
    </w:p>
  </w:endnote>
  <w:endnote w:type="continuationNotice" w:id="1">
    <w:p w:rsidR="009852C1" w:rsidRDefault="009852C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AA5FA8" w:rsidRDefault="00AA5FA8" w:rsidP="00AA5FA8">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6151F8">
      <w:rPr>
        <w:rStyle w:val="af"/>
        <w:noProof/>
      </w:rPr>
      <w:t>2</w:t>
    </w:r>
    <w:r>
      <w:rPr>
        <w:rStyle w:val="af"/>
      </w:rPr>
      <w:fldChar w:fldCharType="end"/>
    </w:r>
    <w:r>
      <w:rPr>
        <w:rStyle w:val="af"/>
      </w:rPr>
      <w:tab/>
    </w:r>
    <w:proofErr w:type="spellStart"/>
    <w:r w:rsidRPr="00AA5FA8">
      <w:rPr>
        <w:rStyle w:val="af"/>
        <w:b w:val="0"/>
        <w:snapToGrid w:val="0"/>
        <w:sz w:val="16"/>
      </w:rPr>
      <w:t>GE.15</w:t>
    </w:r>
    <w:proofErr w:type="spellEnd"/>
    <w:r w:rsidRPr="00AA5FA8">
      <w:rPr>
        <w:rStyle w:val="af"/>
        <w:b w:val="0"/>
        <w:snapToGrid w:val="0"/>
        <w:sz w:val="16"/>
      </w:rPr>
      <w:t>-08094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AA5FA8" w:rsidRDefault="00AA5FA8" w:rsidP="00AA5FA8">
    <w:pPr>
      <w:pStyle w:val="ae"/>
      <w:tabs>
        <w:tab w:val="clear" w:pos="431"/>
        <w:tab w:val="right" w:pos="9638"/>
      </w:tabs>
      <w:rPr>
        <w:rStyle w:val="af"/>
      </w:rPr>
    </w:pPr>
    <w:proofErr w:type="spellStart"/>
    <w:r>
      <w:t>GE.15</w:t>
    </w:r>
    <w:proofErr w:type="spellEnd"/>
    <w:r>
      <w:t>-08094</w:t>
    </w:r>
    <w:r>
      <w:tab/>
    </w:r>
    <w:r>
      <w:rPr>
        <w:rStyle w:val="af"/>
      </w:rPr>
      <w:fldChar w:fldCharType="begin"/>
    </w:r>
    <w:r>
      <w:rPr>
        <w:rStyle w:val="af"/>
      </w:rPr>
      <w:instrText xml:space="preserve"> PAGE  \* MERGEFORMAT </w:instrText>
    </w:r>
    <w:r>
      <w:rPr>
        <w:rStyle w:val="af"/>
      </w:rPr>
      <w:fldChar w:fldCharType="separate"/>
    </w:r>
    <w:r w:rsidR="006151F8">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B55087" w:rsidRDefault="00AA5FA8" w:rsidP="00C45A4B">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GE.15</w:t>
    </w:r>
    <w:proofErr w:type="spellEnd"/>
    <w:r>
      <w:rPr>
        <w:sz w:val="20"/>
        <w:lang w:eastAsia="zh-CN"/>
      </w:rPr>
      <w:t>-08094</w:t>
    </w:r>
    <w:r w:rsidR="00731A42" w:rsidRPr="00EE277A">
      <w:rPr>
        <w:sz w:val="20"/>
        <w:lang w:eastAsia="zh-CN"/>
      </w:rPr>
      <w:t xml:space="preserve"> (C)</w:t>
    </w:r>
    <w:r w:rsidR="00B55087">
      <w:rPr>
        <w:sz w:val="20"/>
        <w:lang w:eastAsia="zh-CN"/>
      </w:rPr>
      <w:tab/>
    </w:r>
    <w:r w:rsidR="00CE3E65">
      <w:rPr>
        <w:rFonts w:eastAsiaTheme="minorEastAsia" w:hint="eastAsia"/>
        <w:sz w:val="20"/>
        <w:lang w:eastAsia="zh-CN"/>
      </w:rPr>
      <w:t>2406</w:t>
    </w:r>
    <w:r w:rsidR="00B55087">
      <w:rPr>
        <w:sz w:val="20"/>
        <w:lang w:eastAsia="zh-CN"/>
      </w:rPr>
      <w:t>1</w:t>
    </w:r>
    <w:r w:rsidR="00B55087">
      <w:rPr>
        <w:rFonts w:eastAsiaTheme="minorEastAsia" w:hint="eastAsia"/>
        <w:sz w:val="20"/>
        <w:lang w:eastAsia="zh-CN"/>
      </w:rPr>
      <w:t>5</w:t>
    </w:r>
    <w:r w:rsidR="00731A42">
      <w:rPr>
        <w:sz w:val="20"/>
        <w:lang w:eastAsia="zh-CN"/>
      </w:rPr>
      <w:tab/>
    </w:r>
    <w:r w:rsidR="00C45A4B">
      <w:rPr>
        <w:rFonts w:eastAsiaTheme="minorEastAsia" w:hint="eastAsia"/>
        <w:sz w:val="20"/>
        <w:lang w:eastAsia="zh-CN"/>
      </w:rPr>
      <w:t>0207</w:t>
    </w:r>
    <w:r w:rsidR="00731A42">
      <w:rPr>
        <w:sz w:val="20"/>
        <w:lang w:eastAsia="zh-CN"/>
      </w:rPr>
      <w:t>1</w:t>
    </w:r>
    <w:r w:rsidR="00B55087">
      <w:rPr>
        <w:rFonts w:eastAsiaTheme="minorEastAsia" w:hint="eastAsia"/>
        <w:sz w:val="20"/>
        <w:lang w:eastAsia="zh-CN"/>
      </w:rPr>
      <w:t>5</w:t>
    </w:r>
  </w:p>
  <w:p w:rsidR="00056632" w:rsidRPr="00487939" w:rsidRDefault="00AA5FA8"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7C634D19" wp14:editId="0891A242">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CMW/C/KGZ/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KGZ/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560A8049" wp14:editId="6BE86734">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52C1" w:rsidRPr="000157B1" w:rsidRDefault="009852C1"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9852C1" w:rsidRPr="000157B1" w:rsidRDefault="009852C1"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9852C1" w:rsidRDefault="009852C1"/>
  </w:footnote>
  <w:footnote w:id="2">
    <w:p w:rsidR="00AA5FA8" w:rsidRDefault="00AA5FA8" w:rsidP="00AA5FA8">
      <w:pPr>
        <w:pStyle w:val="a6"/>
        <w:tabs>
          <w:tab w:val="clear" w:pos="431"/>
          <w:tab w:val="clear" w:pos="1021"/>
          <w:tab w:val="right" w:pos="1020"/>
        </w:tabs>
      </w:pPr>
      <w:r w:rsidRPr="00AA5FA8">
        <w:rPr>
          <w:rStyle w:val="a7"/>
          <w:rFonts w:eastAsia="宋体"/>
          <w:vertAlign w:val="baseline"/>
        </w:rPr>
        <w:tab/>
        <w:t>*</w:t>
      </w:r>
      <w:r>
        <w:tab/>
      </w:r>
      <w:r w:rsidRPr="00AA5FA8">
        <w:rPr>
          <w:rFonts w:hint="eastAsia"/>
        </w:rPr>
        <w:t>委员会第二十二届会议</w:t>
      </w:r>
      <w:r w:rsidRPr="00AA5FA8">
        <w:rPr>
          <w:rFonts w:hint="eastAsia"/>
        </w:rPr>
        <w:t>(2015</w:t>
      </w:r>
      <w:r w:rsidRPr="00AA5FA8">
        <w:rPr>
          <w:rFonts w:hint="eastAsia"/>
        </w:rPr>
        <w:t>年</w:t>
      </w:r>
      <w:r w:rsidRPr="00AA5FA8">
        <w:rPr>
          <w:rFonts w:hint="eastAsia"/>
        </w:rPr>
        <w:t>4</w:t>
      </w:r>
      <w:r w:rsidRPr="00AA5FA8">
        <w:rPr>
          <w:rFonts w:hint="eastAsia"/>
        </w:rPr>
        <w:t>月</w:t>
      </w:r>
      <w:r w:rsidRPr="00AA5FA8">
        <w:rPr>
          <w:rFonts w:hint="eastAsia"/>
        </w:rPr>
        <w:t>13</w:t>
      </w:r>
      <w:r w:rsidRPr="00AA5FA8">
        <w:rPr>
          <w:rFonts w:hint="eastAsia"/>
        </w:rPr>
        <w:t>日至</w:t>
      </w:r>
      <w:r w:rsidRPr="00AA5FA8">
        <w:rPr>
          <w:rFonts w:hint="eastAsia"/>
        </w:rPr>
        <w:t>24</w:t>
      </w:r>
      <w:r w:rsidRPr="00AA5FA8">
        <w:rPr>
          <w:rFonts w:hint="eastAsia"/>
        </w:rPr>
        <w:t>日</w:t>
      </w:r>
      <w:r w:rsidRPr="00AA5FA8">
        <w:rPr>
          <w:rFonts w:hint="eastAsia"/>
        </w:rPr>
        <w:t>)</w:t>
      </w:r>
      <w:r w:rsidRPr="00AA5FA8">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AA5FA8" w:rsidP="00AA5FA8">
    <w:pPr>
      <w:pStyle w:val="af0"/>
    </w:pPr>
    <w:proofErr w:type="spellStart"/>
    <w:r>
      <w:t>CMW</w:t>
    </w:r>
    <w:proofErr w:type="spellEnd"/>
    <w:r>
      <w:t>/C/</w:t>
    </w:r>
    <w:proofErr w:type="spellStart"/>
    <w:r>
      <w:t>KGZ</w:t>
    </w:r>
    <w:proofErr w:type="spellEnd"/>
    <w:r>
      <w:t>/CO/1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AA5FA8" w:rsidP="00AA5FA8">
    <w:pPr>
      <w:pStyle w:val="af0"/>
      <w:jc w:val="right"/>
    </w:pPr>
    <w:proofErr w:type="spellStart"/>
    <w:r>
      <w:t>CMW</w:t>
    </w:r>
    <w:proofErr w:type="spellEnd"/>
    <w:r>
      <w:t>/C/</w:t>
    </w:r>
    <w:proofErr w:type="spellStart"/>
    <w:r>
      <w:t>KGZ</w:t>
    </w:r>
    <w:proofErr w:type="spellEnd"/>
    <w:r>
      <w:t>/CO/1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41A5D3D"/>
    <w:multiLevelType w:val="hybridMultilevel"/>
    <w:tmpl w:val="6D247CE2"/>
    <w:lvl w:ilvl="0" w:tplc="EBCED06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17AA1AB5"/>
    <w:multiLevelType w:val="hybridMultilevel"/>
    <w:tmpl w:val="32BA9A56"/>
    <w:lvl w:ilvl="0" w:tplc="69F8CF66">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2327584C"/>
    <w:multiLevelType w:val="hybridMultilevel"/>
    <w:tmpl w:val="4F34F2E8"/>
    <w:lvl w:ilvl="0" w:tplc="83BAD56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241E3D01"/>
    <w:multiLevelType w:val="hybridMultilevel"/>
    <w:tmpl w:val="81984536"/>
    <w:lvl w:ilvl="0" w:tplc="358A5BEA">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34D05249"/>
    <w:multiLevelType w:val="hybridMultilevel"/>
    <w:tmpl w:val="029ED22A"/>
    <w:lvl w:ilvl="0" w:tplc="B782974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4CE47D9F"/>
    <w:multiLevelType w:val="hybridMultilevel"/>
    <w:tmpl w:val="ADEA86F8"/>
    <w:lvl w:ilvl="0" w:tplc="40903CCC">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5A4728E0"/>
    <w:multiLevelType w:val="hybridMultilevel"/>
    <w:tmpl w:val="CD64F256"/>
    <w:lvl w:ilvl="0" w:tplc="30A2282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10"/>
  </w:num>
  <w:num w:numId="3">
    <w:abstractNumId w:val="3"/>
  </w:num>
  <w:num w:numId="4">
    <w:abstractNumId w:val="0"/>
  </w:num>
  <w:num w:numId="5">
    <w:abstractNumId w:val="2"/>
  </w:num>
  <w:num w:numId="6">
    <w:abstractNumId w:val="6"/>
  </w:num>
  <w:num w:numId="7">
    <w:abstractNumId w:val="7"/>
  </w:num>
  <w:num w:numId="8">
    <w:abstractNumId w:val="8"/>
  </w:num>
  <w:num w:numId="9">
    <w:abstractNumId w:val="5"/>
  </w:num>
  <w:num w:numId="10">
    <w:abstractNumId w:val="4"/>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52C1"/>
    <w:rsid w:val="00011483"/>
    <w:rsid w:val="000D319F"/>
    <w:rsid w:val="000E4D0E"/>
    <w:rsid w:val="000F0BFB"/>
    <w:rsid w:val="00144B69"/>
    <w:rsid w:val="00153E86"/>
    <w:rsid w:val="001B1BD1"/>
    <w:rsid w:val="001C3EF2"/>
    <w:rsid w:val="001D17F6"/>
    <w:rsid w:val="00204B42"/>
    <w:rsid w:val="002231C3"/>
    <w:rsid w:val="002233E4"/>
    <w:rsid w:val="0024417F"/>
    <w:rsid w:val="00250F8D"/>
    <w:rsid w:val="002E1C97"/>
    <w:rsid w:val="002F5834"/>
    <w:rsid w:val="00326EBF"/>
    <w:rsid w:val="00327FE4"/>
    <w:rsid w:val="00396631"/>
    <w:rsid w:val="003D7D4D"/>
    <w:rsid w:val="00413D23"/>
    <w:rsid w:val="00427F63"/>
    <w:rsid w:val="004A17D1"/>
    <w:rsid w:val="004C4A0A"/>
    <w:rsid w:val="00543EBA"/>
    <w:rsid w:val="005E403A"/>
    <w:rsid w:val="006151F8"/>
    <w:rsid w:val="00680656"/>
    <w:rsid w:val="006B1119"/>
    <w:rsid w:val="006E3E46"/>
    <w:rsid w:val="006E71B1"/>
    <w:rsid w:val="00705D89"/>
    <w:rsid w:val="00731A42"/>
    <w:rsid w:val="00767E69"/>
    <w:rsid w:val="0077079A"/>
    <w:rsid w:val="007A5599"/>
    <w:rsid w:val="00856233"/>
    <w:rsid w:val="00860F27"/>
    <w:rsid w:val="008B0560"/>
    <w:rsid w:val="008B2BFA"/>
    <w:rsid w:val="00936F03"/>
    <w:rsid w:val="00943B69"/>
    <w:rsid w:val="00944CB3"/>
    <w:rsid w:val="009852C1"/>
    <w:rsid w:val="009B09D7"/>
    <w:rsid w:val="009D35ED"/>
    <w:rsid w:val="009D6F00"/>
    <w:rsid w:val="00A03CB6"/>
    <w:rsid w:val="00A1364C"/>
    <w:rsid w:val="00A21076"/>
    <w:rsid w:val="00A3739A"/>
    <w:rsid w:val="00A52DAF"/>
    <w:rsid w:val="00A84072"/>
    <w:rsid w:val="00AA5FA8"/>
    <w:rsid w:val="00AC053A"/>
    <w:rsid w:val="00B16570"/>
    <w:rsid w:val="00B53320"/>
    <w:rsid w:val="00B55087"/>
    <w:rsid w:val="00BC6522"/>
    <w:rsid w:val="00C121D5"/>
    <w:rsid w:val="00C17349"/>
    <w:rsid w:val="00C351AA"/>
    <w:rsid w:val="00C45A4B"/>
    <w:rsid w:val="00C55B7D"/>
    <w:rsid w:val="00C7253F"/>
    <w:rsid w:val="00CE3E65"/>
    <w:rsid w:val="00D26A05"/>
    <w:rsid w:val="00D97B98"/>
    <w:rsid w:val="00DC671F"/>
    <w:rsid w:val="00DE4DA7"/>
    <w:rsid w:val="00E33B38"/>
    <w:rsid w:val="00E47FE5"/>
    <w:rsid w:val="00E574AF"/>
    <w:rsid w:val="00F714DA"/>
    <w:rsid w:val="00F90004"/>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AC053A"/>
    <w:pPr>
      <w:keepLines/>
      <w:widowControl w:val="0"/>
      <w:tabs>
        <w:tab w:val="right" w:pos="1021"/>
      </w:tabs>
      <w:overflowPunct/>
      <w:spacing w:after="120" w:line="240" w:lineRule="exact"/>
      <w:ind w:left="1134" w:right="1134" w:hanging="1134"/>
    </w:pPr>
    <w:rPr>
      <w:sz w:val="18"/>
      <w:szCs w:val="18"/>
    </w:rPr>
  </w:style>
  <w:style w:type="character" w:customStyle="1" w:styleId="Char">
    <w:name w:val="脚注文本 Char"/>
    <w:basedOn w:val="a0"/>
    <w:link w:val="a6"/>
    <w:rsid w:val="00AC053A"/>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2233E4"/>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2233E4"/>
    <w:rPr>
      <w:rFonts w:eastAsia="Times New Roman"/>
      <w:snapToGrid w:val="0"/>
      <w:sz w:val="16"/>
      <w:szCs w:val="16"/>
      <w:lang w:val="en-GB" w:eastAsia="en-US"/>
    </w:rPr>
  </w:style>
  <w:style w:type="character" w:styleId="af">
    <w:name w:val="page number"/>
    <w:basedOn w:val="a0"/>
    <w:qFormat/>
    <w:rsid w:val="002233E4"/>
    <w:rPr>
      <w:rFonts w:ascii="Times New Roman" w:hAnsi="Times New Roman"/>
      <w:b/>
      <w:i w:val="0"/>
      <w:snapToGrid w:val="0"/>
      <w:spacing w:val="0"/>
      <w:kern w:val="0"/>
      <w:sz w:val="18"/>
      <w14:cntxtAlts w14:val="0"/>
    </w:rPr>
  </w:style>
  <w:style w:type="paragraph" w:styleId="af0">
    <w:name w:val="header"/>
    <w:basedOn w:val="a"/>
    <w:link w:val="Char2"/>
    <w:qFormat/>
    <w:rsid w:val="002233E4"/>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2233E4"/>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AC053A"/>
    <w:pPr>
      <w:keepLines/>
      <w:widowControl w:val="0"/>
      <w:tabs>
        <w:tab w:val="right" w:pos="1021"/>
      </w:tabs>
      <w:overflowPunct/>
      <w:spacing w:after="120" w:line="240" w:lineRule="exact"/>
      <w:ind w:left="1134" w:right="1134" w:hanging="1134"/>
    </w:pPr>
    <w:rPr>
      <w:sz w:val="18"/>
      <w:szCs w:val="18"/>
    </w:rPr>
  </w:style>
  <w:style w:type="character" w:customStyle="1" w:styleId="Char">
    <w:name w:val="脚注文本 Char"/>
    <w:basedOn w:val="a0"/>
    <w:link w:val="a6"/>
    <w:rsid w:val="00AC053A"/>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2233E4"/>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2233E4"/>
    <w:rPr>
      <w:rFonts w:eastAsia="Times New Roman"/>
      <w:snapToGrid w:val="0"/>
      <w:sz w:val="16"/>
      <w:szCs w:val="16"/>
      <w:lang w:val="en-GB" w:eastAsia="en-US"/>
    </w:rPr>
  </w:style>
  <w:style w:type="character" w:styleId="af">
    <w:name w:val="page number"/>
    <w:basedOn w:val="a0"/>
    <w:qFormat/>
    <w:rsid w:val="002233E4"/>
    <w:rPr>
      <w:rFonts w:ascii="Times New Roman" w:hAnsi="Times New Roman"/>
      <w:b/>
      <w:i w:val="0"/>
      <w:snapToGrid w:val="0"/>
      <w:spacing w:val="0"/>
      <w:kern w:val="0"/>
      <w:sz w:val="18"/>
      <w14:cntxtAlts w14:val="0"/>
    </w:rPr>
  </w:style>
  <w:style w:type="paragraph" w:styleId="af0">
    <w:name w:val="header"/>
    <w:basedOn w:val="a"/>
    <w:link w:val="Char2"/>
    <w:qFormat/>
    <w:rsid w:val="002233E4"/>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2233E4"/>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MW.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E410B4-A0CE-462B-800E-D86DED96D2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7</Pages>
  <Words>5578</Words>
  <Characters>6030</Characters>
  <Application>Microsoft Office Word</Application>
  <DocSecurity>0</DocSecurity>
  <Lines>227</Lines>
  <Paragraphs>98</Paragraphs>
  <ScaleCrop>false</ScaleCrop>
  <Company>DCM</Company>
  <LinksUpToDate>false</LinksUpToDate>
  <CharactersWithSpaces>6207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1508094</dc:title>
  <dc:subject>CMW/C/KGZ/CO/1</dc:subject>
  <dc:creator>JI</dc:creator>
  <cp:keywords/>
  <dc:description/>
  <cp:lastModifiedBy>tpschi</cp:lastModifiedBy>
  <cp:revision>2</cp:revision>
  <cp:lastPrinted>2015-07-02T13:11:00Z</cp:lastPrinted>
  <dcterms:created xsi:type="dcterms:W3CDTF">2015-07-02T13:39:00Z</dcterms:created>
  <dcterms:modified xsi:type="dcterms:W3CDTF">2015-07-02T13:39:00Z</dcterms:modified>
</cp:coreProperties>
</file>